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0" w:type="dxa"/>
        <w:jc w:val="center"/>
        <w:tblLook w:val="04A0" w:firstRow="1" w:lastRow="0" w:firstColumn="1" w:lastColumn="0" w:noHBand="0" w:noVBand="1"/>
      </w:tblPr>
      <w:tblGrid>
        <w:gridCol w:w="4390"/>
        <w:gridCol w:w="5670"/>
      </w:tblGrid>
      <w:tr w:rsidR="00E304CE" w:rsidRPr="00111BE3" w14:paraId="3D2B953E" w14:textId="77777777" w:rsidTr="00442677">
        <w:trPr>
          <w:jc w:val="center"/>
        </w:trPr>
        <w:tc>
          <w:tcPr>
            <w:tcW w:w="4390" w:type="dxa"/>
          </w:tcPr>
          <w:p w14:paraId="2CA6CF58" w14:textId="77777777" w:rsidR="00442677" w:rsidRPr="00111BE3" w:rsidRDefault="004A65A4" w:rsidP="00442677">
            <w:pPr>
              <w:spacing w:after="0" w:line="240" w:lineRule="auto"/>
              <w:jc w:val="center"/>
              <w:rPr>
                <w:rFonts w:cs="Times New Roman"/>
                <w:bCs/>
                <w:sz w:val="26"/>
                <w:szCs w:val="26"/>
              </w:rPr>
            </w:pPr>
            <w:r w:rsidRPr="00111BE3">
              <w:rPr>
                <w:rFonts w:cs="Times New Roman"/>
                <w:bCs/>
                <w:sz w:val="26"/>
                <w:szCs w:val="26"/>
              </w:rPr>
              <w:t>BỘ KHOA HỌC VÀ CÔNG NGHỆ</w:t>
            </w:r>
          </w:p>
          <w:p w14:paraId="1F01A17A" w14:textId="5B83202F" w:rsidR="00E304CE" w:rsidRPr="00111BE3" w:rsidRDefault="00442677" w:rsidP="00442677">
            <w:pPr>
              <w:spacing w:after="0" w:line="240" w:lineRule="auto"/>
              <w:jc w:val="center"/>
              <w:rPr>
                <w:rFonts w:cs="Times New Roman"/>
              </w:rPr>
            </w:pPr>
            <w:r w:rsidRPr="00111BE3">
              <w:rPr>
                <w:rFonts w:cs="Times New Roman"/>
                <w:noProof/>
                <w:szCs w:val="28"/>
                <w14:ligatures w14:val="standardContextual"/>
              </w:rPr>
              <mc:AlternateContent>
                <mc:Choice Requires="wps">
                  <w:drawing>
                    <wp:anchor distT="0" distB="0" distL="114300" distR="114300" simplePos="0" relativeHeight="251661312" behindDoc="0" locked="0" layoutInCell="1" allowOverlap="1" wp14:anchorId="03A74ED0" wp14:editId="6DB917F8">
                      <wp:simplePos x="0" y="0"/>
                      <wp:positionH relativeFrom="column">
                        <wp:posOffset>904785</wp:posOffset>
                      </wp:positionH>
                      <wp:positionV relativeFrom="paragraph">
                        <wp:posOffset>274592</wp:posOffset>
                      </wp:positionV>
                      <wp:extent cx="816429" cy="0"/>
                      <wp:effectExtent l="0" t="0" r="0" b="0"/>
                      <wp:wrapNone/>
                      <wp:docPr id="1942774833" name="Straight Connector 1942774833"/>
                      <wp:cNvGraphicFramePr/>
                      <a:graphic xmlns:a="http://schemas.openxmlformats.org/drawingml/2006/main">
                        <a:graphicData uri="http://schemas.microsoft.com/office/word/2010/wordprocessingShape">
                          <wps:wsp>
                            <wps:cNvCnPr/>
                            <wps:spPr>
                              <a:xfrm flipV="1">
                                <a:off x="0" y="0"/>
                                <a:ext cx="8164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line w14:anchorId="652ECBAD" id="Straight Connector 194277483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5pt,21.6pt" to="135.5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" strokecolor="black [3040]"/>
                  </w:pict>
                </mc:Fallback>
              </mc:AlternateContent>
            </w:r>
            <w:r w:rsidRPr="00111BE3">
              <w:rPr>
                <w:rFonts w:cs="Times New Roman"/>
                <w:b/>
                <w:sz w:val="26"/>
                <w:szCs w:val="26"/>
              </w:rPr>
              <w:t>CỤC SỞ HỮU TRÍ TUỆ</w:t>
            </w:r>
            <w:r w:rsidRPr="00111BE3">
              <w:rPr>
                <w:rFonts w:cs="Times New Roman"/>
                <w:b/>
              </w:rPr>
              <w:br/>
            </w:r>
          </w:p>
        </w:tc>
        <w:tc>
          <w:tcPr>
            <w:tcW w:w="5670" w:type="dxa"/>
          </w:tcPr>
          <w:p w14:paraId="316DA327" w14:textId="4273E895" w:rsidR="00442677" w:rsidRPr="00111BE3" w:rsidRDefault="00442677">
            <w:pPr>
              <w:jc w:val="center"/>
              <w:rPr>
                <w:rFonts w:cs="Times New Roman"/>
                <w:b/>
              </w:rPr>
            </w:pPr>
            <w:r w:rsidRPr="00111BE3">
              <w:rPr>
                <w:rFonts w:cs="Times New Roman"/>
                <w:noProof/>
                <w:sz w:val="26"/>
                <w:szCs w:val="26"/>
                <w14:ligatures w14:val="standardContextual"/>
              </w:rPr>
              <mc:AlternateContent>
                <mc:Choice Requires="wps">
                  <w:drawing>
                    <wp:anchor distT="0" distB="0" distL="114300" distR="114300" simplePos="0" relativeHeight="251659264" behindDoc="0" locked="0" layoutInCell="1" allowOverlap="1" wp14:anchorId="135C92A9" wp14:editId="7D1E0155">
                      <wp:simplePos x="0" y="0"/>
                      <wp:positionH relativeFrom="column">
                        <wp:posOffset>651106</wp:posOffset>
                      </wp:positionH>
                      <wp:positionV relativeFrom="paragraph">
                        <wp:posOffset>454660</wp:posOffset>
                      </wp:positionV>
                      <wp:extent cx="2143760" cy="7620"/>
                      <wp:effectExtent l="0" t="0" r="27940" b="30480"/>
                      <wp:wrapNone/>
                      <wp:docPr id="1" name="Straight Connector 1"/>
                      <wp:cNvGraphicFramePr/>
                      <a:graphic xmlns:a="http://schemas.openxmlformats.org/drawingml/2006/main">
                        <a:graphicData uri="http://schemas.microsoft.com/office/word/2010/wordprocessingShape">
                          <wps:wsp>
                            <wps:cNvCnPr/>
                            <wps:spPr>
                              <a:xfrm flipV="1">
                                <a:off x="0" y="0"/>
                                <a:ext cx="21437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line w14:anchorId="096DF80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25pt,35.8pt" to="220.0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" strokecolor="black [3040]"/>
                  </w:pict>
                </mc:Fallback>
              </mc:AlternateContent>
            </w:r>
            <w:r w:rsidRPr="00111BE3">
              <w:rPr>
                <w:rFonts w:cs="Times New Roman"/>
                <w:b/>
                <w:sz w:val="26"/>
                <w:szCs w:val="26"/>
              </w:rPr>
              <w:t>CỘNG HÒA XÃ HỘI CHỦ NGHĨA VIỆT NAM</w:t>
            </w:r>
            <w:r w:rsidRPr="00111BE3">
              <w:rPr>
                <w:rFonts w:cs="Times New Roman"/>
                <w:b/>
              </w:rPr>
              <w:br/>
            </w:r>
            <w:r w:rsidRPr="00111BE3">
              <w:rPr>
                <w:rFonts w:cs="Times New Roman"/>
                <w:b/>
                <w:sz w:val="28"/>
                <w:szCs w:val="28"/>
              </w:rPr>
              <w:t>Độc lập - Tự do - Hạnh phúc</w:t>
            </w:r>
          </w:p>
          <w:p w14:paraId="1C9C8F21" w14:textId="7B8E3B41" w:rsidR="00E304CE" w:rsidRPr="00111BE3" w:rsidRDefault="004A65A4">
            <w:pPr>
              <w:jc w:val="center"/>
              <w:rPr>
                <w:rFonts w:cs="Times New Roman"/>
              </w:rPr>
            </w:pPr>
            <w:r w:rsidRPr="00111BE3">
              <w:rPr>
                <w:rFonts w:cs="Times New Roman"/>
                <w:i/>
                <w:iCs/>
              </w:rPr>
              <w:t>Hà Nội, ngày ... tháng ... năm 2026</w:t>
            </w:r>
          </w:p>
        </w:tc>
      </w:tr>
    </w:tbl>
    <w:p w14:paraId="4C094477" w14:textId="095F06E3" w:rsidR="00E304CE" w:rsidRPr="00111BE3" w:rsidRDefault="004A65A4" w:rsidP="00442677">
      <w:pPr>
        <w:spacing w:after="0" w:line="240" w:lineRule="auto"/>
        <w:jc w:val="center"/>
        <w:rPr>
          <w:rFonts w:cs="Times New Roman"/>
        </w:rPr>
      </w:pPr>
      <w:r w:rsidRPr="00111BE3">
        <w:rPr>
          <w:rFonts w:cs="Times New Roman"/>
          <w:b/>
          <w:sz w:val="28"/>
        </w:rPr>
        <w:t>BẢN SO SÁNH, THUYẾT MINH</w:t>
      </w:r>
    </w:p>
    <w:p w14:paraId="1A945403" w14:textId="1CDE4E17" w:rsidR="00E304CE" w:rsidRPr="00111BE3" w:rsidRDefault="004A65A4" w:rsidP="00442677">
      <w:pPr>
        <w:spacing w:after="0" w:line="240" w:lineRule="auto"/>
        <w:jc w:val="center"/>
        <w:rPr>
          <w:rFonts w:cs="Times New Roman"/>
          <w:b/>
        </w:rPr>
      </w:pPr>
      <w:r w:rsidRPr="00111BE3">
        <w:rPr>
          <w:rFonts w:cs="Times New Roman"/>
          <w:b/>
        </w:rPr>
        <w:t>DỰ THẢO THÔNG TƯ SỬA ĐỔI, BỔ SUNG MỘT SỐ ĐIỀU CỦA THÔNG TƯ SỐ 11/2015/TT-BKHCN NGÀY 26 THÁNG 6 NĂM 2015 CỦA BỘ TRƯỞNG BỘ KHOA HỌC VÀ CÔNG NGHỆ VÀ BÃI BỎ THÔNG TƯ LIÊN TỊCH SỐ 14/2016/TTLT-BTTTT-BKHCN VỚI VĂN BẢN QUY PHẠM PHÁP LUẬT HIỆN HÀNH</w:t>
      </w:r>
    </w:p>
    <w:p w14:paraId="3123D308" w14:textId="1766990E" w:rsidR="00442677" w:rsidRPr="00111BE3" w:rsidRDefault="00442677" w:rsidP="00442677">
      <w:pPr>
        <w:spacing w:after="0" w:line="240" w:lineRule="auto"/>
        <w:jc w:val="center"/>
        <w:rPr>
          <w:rFonts w:cs="Times New Roman"/>
          <w:b/>
        </w:rPr>
      </w:pPr>
      <w:r w:rsidRPr="00111BE3">
        <w:rPr>
          <w:rFonts w:cs="Times New Roman"/>
          <w:noProof/>
          <w:szCs w:val="28"/>
          <w14:ligatures w14:val="standardContextual"/>
        </w:rPr>
        <mc:AlternateContent>
          <mc:Choice Requires="wps">
            <w:drawing>
              <wp:anchor distT="0" distB="0" distL="114300" distR="114300" simplePos="0" relativeHeight="251663360" behindDoc="0" locked="0" layoutInCell="1" allowOverlap="1" wp14:anchorId="24AFDFA9" wp14:editId="6C91E704">
                <wp:simplePos x="0" y="0"/>
                <wp:positionH relativeFrom="margin">
                  <wp:align>center</wp:align>
                </wp:positionH>
                <wp:positionV relativeFrom="paragraph">
                  <wp:posOffset>96715</wp:posOffset>
                </wp:positionV>
                <wp:extent cx="1240971" cy="10886"/>
                <wp:effectExtent l="0" t="0" r="35560" b="27305"/>
                <wp:wrapNone/>
                <wp:docPr id="1059361871" name="Straight Connector 1059361871"/>
                <wp:cNvGraphicFramePr/>
                <a:graphic xmlns:a="http://schemas.openxmlformats.org/drawingml/2006/main">
                  <a:graphicData uri="http://schemas.microsoft.com/office/word/2010/wordprocessingShape">
                    <wps:wsp>
                      <wps:cNvCnPr/>
                      <wps:spPr>
                        <a:xfrm>
                          <a:off x="0" y="0"/>
                          <a:ext cx="1240971"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line w14:anchorId="319BB341" id="Straight Connector 1059361871"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6pt" to="97.7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" strokecolor="black [3040]">
                <w10:wrap anchorx="margin"/>
              </v:line>
            </w:pict>
          </mc:Fallback>
        </mc:AlternateContent>
      </w:r>
    </w:p>
    <w:p w14:paraId="78D6E4DC" w14:textId="2E5B0C2F" w:rsidR="00442677" w:rsidRPr="00111BE3" w:rsidRDefault="00442677" w:rsidP="00442677">
      <w:pPr>
        <w:spacing w:after="0" w:line="240" w:lineRule="auto"/>
        <w:jc w:val="center"/>
        <w:rPr>
          <w:rFonts w:cs="Times New Roman"/>
        </w:rPr>
      </w:pPr>
    </w:p>
    <w:p w14:paraId="75EF2EDA" w14:textId="770B29F4" w:rsidR="00F52A9E" w:rsidRPr="00111BE3" w:rsidRDefault="00F52A9E" w:rsidP="00F52A9E">
      <w:pPr>
        <w:spacing w:after="0" w:line="240" w:lineRule="auto"/>
        <w:rPr>
          <w:rFonts w:cs="Times New Roman"/>
          <w:b/>
          <w:bCs/>
        </w:rPr>
      </w:pPr>
      <w:r w:rsidRPr="00111BE3">
        <w:rPr>
          <w:rFonts w:cs="Times New Roman"/>
          <w:b/>
          <w:bCs/>
        </w:rPr>
        <w:t xml:space="preserve">PHẦN I: SO SÁNH, THUYẾT MINH </w:t>
      </w:r>
      <w:r w:rsidRPr="00111BE3">
        <w:rPr>
          <w:rFonts w:cs="Times New Roman"/>
          <w:b/>
        </w:rPr>
        <w:t>THÔNG TƯ SỐ 11/2015/TT-BKHCN</w:t>
      </w:r>
    </w:p>
    <w:p w14:paraId="411ED4DD" w14:textId="49E7683F" w:rsidR="002B135E" w:rsidRPr="00111BE3" w:rsidRDefault="002B135E" w:rsidP="002B135E">
      <w:pPr>
        <w:spacing w:after="120"/>
        <w:rPr>
          <w:rFonts w:cs="Times New Roman"/>
          <w:b/>
          <w:bCs/>
          <w:i/>
          <w:iCs/>
        </w:rPr>
      </w:pPr>
      <w:r w:rsidRPr="00111BE3">
        <w:rPr>
          <w:rFonts w:cs="Times New Roman"/>
          <w:b/>
          <w:bCs/>
          <w:i/>
          <w:iCs/>
        </w:rPr>
        <w:t xml:space="preserve">* </w:t>
      </w:r>
      <w:r w:rsidRPr="00111BE3">
        <w:rPr>
          <w:rFonts w:cs="Times New Roman"/>
          <w:b/>
          <w:bCs/>
          <w:i/>
          <w:iCs/>
          <w:u w:val="single"/>
        </w:rPr>
        <w:t>Ghi chú:</w:t>
      </w:r>
      <w:r w:rsidRPr="00111BE3">
        <w:rPr>
          <w:rFonts w:cs="Times New Roman"/>
          <w:b/>
          <w:bCs/>
          <w:i/>
          <w:iCs/>
        </w:rPr>
        <w:t xml:space="preserve"> Phần in đậm: Nội dung sửa đổi, bổ sung; Phần in nghiêng gạch ngang: Nội dung xóa bỏ</w:t>
      </w:r>
    </w:p>
    <w:tbl>
      <w:tblPr>
        <w:tblStyle w:val="TableGrid"/>
        <w:tblW w:w="13745" w:type="dxa"/>
        <w:jc w:val="center"/>
        <w:tblLook w:val="04A0" w:firstRow="1" w:lastRow="0" w:firstColumn="1" w:lastColumn="0" w:noHBand="0" w:noVBand="1"/>
      </w:tblPr>
      <w:tblGrid>
        <w:gridCol w:w="846"/>
        <w:gridCol w:w="3969"/>
        <w:gridCol w:w="4252"/>
        <w:gridCol w:w="4678"/>
      </w:tblGrid>
      <w:tr w:rsidR="006804EE" w:rsidRPr="00111BE3" w14:paraId="7024DFFF" w14:textId="77777777" w:rsidTr="006804EE">
        <w:trPr>
          <w:jc w:val="center"/>
        </w:trPr>
        <w:tc>
          <w:tcPr>
            <w:tcW w:w="846" w:type="dxa"/>
          </w:tcPr>
          <w:p w14:paraId="5A1A9E96" w14:textId="113AED70" w:rsidR="006804EE" w:rsidRPr="00111BE3" w:rsidRDefault="006804EE" w:rsidP="006804EE">
            <w:pPr>
              <w:jc w:val="center"/>
              <w:rPr>
                <w:rFonts w:cs="Times New Roman"/>
                <w:b/>
              </w:rPr>
            </w:pPr>
            <w:r w:rsidRPr="00111BE3">
              <w:rPr>
                <w:rFonts w:cs="Times New Roman"/>
                <w:b/>
              </w:rPr>
              <w:t>STT</w:t>
            </w:r>
          </w:p>
        </w:tc>
        <w:tc>
          <w:tcPr>
            <w:tcW w:w="3969" w:type="dxa"/>
            <w:vAlign w:val="center"/>
          </w:tcPr>
          <w:p w14:paraId="31644232" w14:textId="14E2C134" w:rsidR="006804EE" w:rsidRPr="00111BE3" w:rsidRDefault="006804EE" w:rsidP="008C4EF3">
            <w:pPr>
              <w:jc w:val="both"/>
              <w:rPr>
                <w:rFonts w:cs="Times New Roman"/>
              </w:rPr>
            </w:pPr>
            <w:r w:rsidRPr="00111BE3">
              <w:rPr>
                <w:rFonts w:cs="Times New Roman"/>
                <w:b/>
              </w:rPr>
              <w:t>VĂN BẢN QUY PHẠM PHÁP LUẬT HIỆN HÀNH</w:t>
            </w:r>
          </w:p>
        </w:tc>
        <w:tc>
          <w:tcPr>
            <w:tcW w:w="4252" w:type="dxa"/>
            <w:vAlign w:val="center"/>
          </w:tcPr>
          <w:p w14:paraId="6E4C554C" w14:textId="729250F6" w:rsidR="006804EE" w:rsidRPr="00111BE3" w:rsidRDefault="006804EE">
            <w:pPr>
              <w:jc w:val="center"/>
              <w:rPr>
                <w:rFonts w:cs="Times New Roman"/>
              </w:rPr>
            </w:pPr>
            <w:r w:rsidRPr="00111BE3">
              <w:rPr>
                <w:rFonts w:cs="Times New Roman"/>
                <w:b/>
              </w:rPr>
              <w:t>DỰ THẢO THÔNG TƯ SỬA ĐỔI, BỔ SUNG MỘT SỐ ĐIỀU CỦA THÔNG TƯ SỐ 11/2015/TT-BKHCN</w:t>
            </w:r>
          </w:p>
        </w:tc>
        <w:tc>
          <w:tcPr>
            <w:tcW w:w="4678" w:type="dxa"/>
            <w:vAlign w:val="center"/>
          </w:tcPr>
          <w:p w14:paraId="01713C59" w14:textId="7402F14E" w:rsidR="006804EE" w:rsidRPr="00111BE3" w:rsidRDefault="006804EE">
            <w:pPr>
              <w:jc w:val="center"/>
              <w:rPr>
                <w:rFonts w:cs="Times New Roman"/>
              </w:rPr>
            </w:pPr>
            <w:r w:rsidRPr="00111BE3">
              <w:rPr>
                <w:rFonts w:cs="Times New Roman"/>
                <w:b/>
              </w:rPr>
              <w:t>THUYẾT MINH</w:t>
            </w:r>
          </w:p>
        </w:tc>
      </w:tr>
      <w:tr w:rsidR="006804EE" w:rsidRPr="00111BE3" w14:paraId="5F9EC78F" w14:textId="77777777" w:rsidTr="006804EE">
        <w:trPr>
          <w:jc w:val="center"/>
        </w:trPr>
        <w:tc>
          <w:tcPr>
            <w:tcW w:w="846" w:type="dxa"/>
          </w:tcPr>
          <w:p w14:paraId="1D31453F" w14:textId="6E07809A" w:rsidR="006804EE" w:rsidRPr="00111BE3" w:rsidRDefault="006804EE" w:rsidP="006804EE">
            <w:pPr>
              <w:jc w:val="center"/>
              <w:rPr>
                <w:rFonts w:cs="Times New Roman"/>
                <w:b/>
              </w:rPr>
            </w:pPr>
            <w:r w:rsidRPr="00111BE3">
              <w:rPr>
                <w:rFonts w:cs="Times New Roman"/>
                <w:b/>
              </w:rPr>
              <w:t>I</w:t>
            </w:r>
          </w:p>
        </w:tc>
        <w:tc>
          <w:tcPr>
            <w:tcW w:w="12899" w:type="dxa"/>
            <w:gridSpan w:val="3"/>
            <w:vAlign w:val="center"/>
          </w:tcPr>
          <w:p w14:paraId="3E6C6656" w14:textId="0BE58B22" w:rsidR="006804EE" w:rsidRPr="00111BE3" w:rsidRDefault="006804EE" w:rsidP="006804EE">
            <w:pPr>
              <w:spacing w:after="60"/>
              <w:jc w:val="both"/>
              <w:rPr>
                <w:rFonts w:cs="Times New Roman"/>
              </w:rPr>
            </w:pPr>
            <w:r w:rsidRPr="00111BE3">
              <w:rPr>
                <w:rFonts w:cs="Times New Roman"/>
                <w:b/>
                <w:bCs/>
              </w:rPr>
              <w:t>Điều 1.</w:t>
            </w:r>
            <w:r w:rsidRPr="00111BE3">
              <w:rPr>
                <w:rFonts w:cs="Times New Roman"/>
              </w:rPr>
              <w:t xml:space="preserve"> </w:t>
            </w:r>
            <w:r w:rsidRPr="00111BE3">
              <w:rPr>
                <w:rFonts w:cs="Times New Roman"/>
                <w:b/>
                <w:bCs/>
              </w:rPr>
              <w:t>Sửa đổi, bổ sung một số điều của Thông tư số 11/2015/TT-BKHCN</w:t>
            </w:r>
          </w:p>
        </w:tc>
      </w:tr>
      <w:tr w:rsidR="006804EE" w:rsidRPr="00111BE3" w14:paraId="62231688" w14:textId="77777777" w:rsidTr="006804EE">
        <w:trPr>
          <w:jc w:val="center"/>
        </w:trPr>
        <w:tc>
          <w:tcPr>
            <w:tcW w:w="846" w:type="dxa"/>
          </w:tcPr>
          <w:p w14:paraId="35B14387" w14:textId="30DD8F0E" w:rsidR="006804EE" w:rsidRPr="00111BE3" w:rsidRDefault="006804EE" w:rsidP="006804EE">
            <w:pPr>
              <w:jc w:val="center"/>
              <w:rPr>
                <w:rFonts w:cs="Times New Roman"/>
                <w:b/>
                <w:szCs w:val="24"/>
              </w:rPr>
            </w:pPr>
            <w:r w:rsidRPr="00111BE3">
              <w:rPr>
                <w:rFonts w:cs="Times New Roman"/>
                <w:b/>
                <w:szCs w:val="24"/>
              </w:rPr>
              <w:t>1</w:t>
            </w:r>
          </w:p>
        </w:tc>
        <w:tc>
          <w:tcPr>
            <w:tcW w:w="12899" w:type="dxa"/>
            <w:gridSpan w:val="3"/>
            <w:vAlign w:val="center"/>
          </w:tcPr>
          <w:p w14:paraId="6C786762" w14:textId="30D8DCB5" w:rsidR="006804EE" w:rsidRPr="00111BE3" w:rsidRDefault="006804EE" w:rsidP="006804EE">
            <w:pPr>
              <w:spacing w:before="120"/>
              <w:jc w:val="both"/>
              <w:rPr>
                <w:rFonts w:cs="Times New Roman"/>
                <w:b/>
                <w:bCs/>
                <w:szCs w:val="24"/>
              </w:rPr>
            </w:pPr>
            <w:r w:rsidRPr="00111BE3">
              <w:rPr>
                <w:rFonts w:cs="Times New Roman"/>
                <w:b/>
                <w:bCs/>
                <w:szCs w:val="24"/>
              </w:rPr>
              <w:t>Sửa đổi, bổ sung khoản 1 Điều 1</w:t>
            </w:r>
          </w:p>
        </w:tc>
      </w:tr>
      <w:tr w:rsidR="006804EE" w:rsidRPr="00111BE3" w14:paraId="659B430A" w14:textId="77777777" w:rsidTr="006804EE">
        <w:trPr>
          <w:jc w:val="center"/>
        </w:trPr>
        <w:tc>
          <w:tcPr>
            <w:tcW w:w="846" w:type="dxa"/>
          </w:tcPr>
          <w:p w14:paraId="0062B8FB" w14:textId="77777777" w:rsidR="006804EE" w:rsidRPr="00111BE3" w:rsidRDefault="006804EE" w:rsidP="006804EE">
            <w:pPr>
              <w:spacing w:after="60"/>
              <w:jc w:val="center"/>
              <w:rPr>
                <w:rFonts w:cs="Times New Roman"/>
                <w:b/>
                <w:bCs/>
              </w:rPr>
            </w:pPr>
          </w:p>
        </w:tc>
        <w:tc>
          <w:tcPr>
            <w:tcW w:w="3969" w:type="dxa"/>
          </w:tcPr>
          <w:p w14:paraId="7C994C28" w14:textId="4A42D142" w:rsidR="006804EE" w:rsidRPr="00111BE3" w:rsidRDefault="006804EE" w:rsidP="008C4EF3">
            <w:pPr>
              <w:spacing w:after="60"/>
              <w:jc w:val="both"/>
              <w:rPr>
                <w:rFonts w:cs="Times New Roman"/>
                <w:b/>
                <w:bCs/>
              </w:rPr>
            </w:pPr>
            <w:r w:rsidRPr="00111BE3">
              <w:rPr>
                <w:rFonts w:cs="Times New Roman"/>
                <w:b/>
                <w:bCs/>
              </w:rPr>
              <w:t>Điều 1. Phạm vi điều chỉnh và đối tượng áp dụng</w:t>
            </w:r>
          </w:p>
          <w:p w14:paraId="200B895A" w14:textId="77777777" w:rsidR="006804EE" w:rsidRPr="00111BE3" w:rsidRDefault="006804EE" w:rsidP="008C4EF3">
            <w:pPr>
              <w:spacing w:after="60"/>
              <w:jc w:val="both"/>
              <w:rPr>
                <w:rFonts w:cs="Times New Roman"/>
              </w:rPr>
            </w:pPr>
            <w:r w:rsidRPr="00111BE3">
              <w:rPr>
                <w:rFonts w:cs="Times New Roman"/>
              </w:rPr>
              <w:t>1. Phạm vi điều chỉnh:</w:t>
            </w:r>
          </w:p>
          <w:p w14:paraId="51B22648" w14:textId="405C20DD" w:rsidR="006804EE" w:rsidRPr="00111BE3" w:rsidRDefault="006804EE" w:rsidP="00ED4B56">
            <w:pPr>
              <w:spacing w:after="60"/>
              <w:jc w:val="both"/>
              <w:rPr>
                <w:rFonts w:cs="Times New Roman"/>
              </w:rPr>
            </w:pPr>
            <w:r w:rsidRPr="00111BE3">
              <w:rPr>
                <w:rFonts w:cs="Times New Roman"/>
              </w:rPr>
              <w:t>Thông tư này quy định chi tiết và hướng dẫn thi hành một số điều của Nghị định số 99/2013/NĐ-CP ngày 29 tháng 8 năm 2013 của Chính phủ quy định xử phạt vi phạm hành chính trong lĩnh vực sở hữu công nghiệp được sửa đổi, bổ sung một số điều tại Nghị định số 126/2021/NĐ-CP ngày 30 tháng 12 năm 2021 và Nghị định số 46/2024/NĐ-CP ngày 04 tháng 5 năm 2024 của Chính phủ (sau đây viết tắt là Nghị định số 99/2013/NĐ-CP).</w:t>
            </w:r>
          </w:p>
        </w:tc>
        <w:tc>
          <w:tcPr>
            <w:tcW w:w="4252" w:type="dxa"/>
          </w:tcPr>
          <w:p w14:paraId="3FF983E1" w14:textId="35CD91C9" w:rsidR="006804EE" w:rsidRPr="00111BE3" w:rsidRDefault="006804EE" w:rsidP="001222C8">
            <w:pPr>
              <w:spacing w:after="60"/>
              <w:jc w:val="both"/>
              <w:rPr>
                <w:rFonts w:cs="Times New Roman"/>
                <w:b/>
                <w:bCs/>
              </w:rPr>
            </w:pPr>
            <w:r w:rsidRPr="00111BE3">
              <w:rPr>
                <w:rFonts w:cs="Times New Roman"/>
                <w:b/>
                <w:bCs/>
              </w:rPr>
              <w:t>Điều 1. Phạm vi điều chỉnh và đối tượng áp dụng</w:t>
            </w:r>
          </w:p>
          <w:p w14:paraId="624514CB" w14:textId="77777777" w:rsidR="006804EE" w:rsidRPr="00111BE3" w:rsidRDefault="006804EE" w:rsidP="001222C8">
            <w:pPr>
              <w:spacing w:after="60"/>
              <w:jc w:val="both"/>
              <w:rPr>
                <w:rFonts w:cs="Times New Roman"/>
              </w:rPr>
            </w:pPr>
            <w:r w:rsidRPr="00111BE3">
              <w:rPr>
                <w:rFonts w:cs="Times New Roman"/>
              </w:rPr>
              <w:t>1. Phạm vi điều chỉnh:</w:t>
            </w:r>
          </w:p>
          <w:p w14:paraId="3A738C12" w14:textId="00BF2787" w:rsidR="00525A3F" w:rsidRPr="00111BE3" w:rsidRDefault="006804EE" w:rsidP="00525A3F">
            <w:pPr>
              <w:spacing w:after="60"/>
              <w:jc w:val="both"/>
              <w:rPr>
                <w:rFonts w:cs="Times New Roman"/>
              </w:rPr>
            </w:pPr>
            <w:r w:rsidRPr="00111BE3">
              <w:rPr>
                <w:rFonts w:cs="Times New Roman"/>
              </w:rPr>
              <w:t>Thông tư này quy định chi tiết và hướng dẫn thi hành một số điều của Nghị định số 99/2013/NĐ-CP ngày 29 tháng 8 năm 2013 của Chính phủ quy định xử phạt vi phạm hành chính trong lĩnh vực sở hữu công nghiệp được sửa đổi, bổ sung một số điều tại Nghị định số 126/2021/NĐ-CP ngày 30 tháng 12 năm 2021</w:t>
            </w:r>
            <w:r w:rsidRPr="00111BE3">
              <w:rPr>
                <w:rFonts w:cs="Times New Roman"/>
                <w:b/>
                <w:bCs/>
                <w:i/>
                <w:iCs/>
              </w:rPr>
              <w:t>,</w:t>
            </w:r>
            <w:r w:rsidRPr="00111BE3">
              <w:rPr>
                <w:rFonts w:cs="Times New Roman"/>
              </w:rPr>
              <w:t xml:space="preserve"> </w:t>
            </w:r>
            <w:r w:rsidRPr="00111BE3">
              <w:rPr>
                <w:rFonts w:cs="Times New Roman"/>
                <w:i/>
                <w:iCs/>
                <w:strike/>
              </w:rPr>
              <w:t>và</w:t>
            </w:r>
            <w:r w:rsidRPr="00111BE3">
              <w:rPr>
                <w:rFonts w:cs="Times New Roman"/>
              </w:rPr>
              <w:t xml:space="preserve"> Nghị định số 46/2024/NĐ-CP ngày 04 tháng 5 năm 2024 </w:t>
            </w:r>
            <w:r w:rsidRPr="00111BE3">
              <w:rPr>
                <w:rFonts w:cs="Times New Roman"/>
                <w:b/>
              </w:rPr>
              <w:t>và Nghị định số 186/2026/NĐ-CP ngày 26 tháng 5 năm 2026</w:t>
            </w:r>
            <w:r w:rsidRPr="00111BE3">
              <w:rPr>
                <w:rFonts w:cs="Times New Roman"/>
                <w:b/>
                <w:i/>
                <w:iCs/>
              </w:rPr>
              <w:t xml:space="preserve"> </w:t>
            </w:r>
            <w:r w:rsidRPr="00111BE3">
              <w:rPr>
                <w:rFonts w:cs="Times New Roman"/>
              </w:rPr>
              <w:t xml:space="preserve">của Chính phủ </w:t>
            </w:r>
            <w:r w:rsidRPr="00111BE3">
              <w:rPr>
                <w:rFonts w:cs="Times New Roman"/>
              </w:rPr>
              <w:lastRenderedPageBreak/>
              <w:t>(sau đây viết tắt là Nghị định số 99/2013/NĐ-CP).</w:t>
            </w:r>
          </w:p>
        </w:tc>
        <w:tc>
          <w:tcPr>
            <w:tcW w:w="4678" w:type="dxa"/>
          </w:tcPr>
          <w:p w14:paraId="5A4AE72A" w14:textId="37839F18" w:rsidR="006804EE" w:rsidRPr="00111BE3" w:rsidRDefault="00E916DD" w:rsidP="00E916DD">
            <w:pPr>
              <w:spacing w:after="60"/>
              <w:jc w:val="both"/>
              <w:rPr>
                <w:rFonts w:cs="Times New Roman"/>
              </w:rPr>
            </w:pPr>
            <w:r w:rsidRPr="00111BE3">
              <w:rPr>
                <w:rFonts w:cs="Times New Roman"/>
              </w:rPr>
              <w:lastRenderedPageBreak/>
              <w:t>Cập nhật Nghị định số 186/2026/NĐ-CP vào các văn bản sửa đổi, bổ sung Nghị định số 99/2013/NĐ-CP được dẫn chiếu tại Điều 1, bảo đảm phạm vi điều chỉnh của Thông tư phù hợp với quy định hiện hành của Nghị định số 99/2013/NĐ-CP</w:t>
            </w:r>
            <w:r w:rsidR="006804EE" w:rsidRPr="00111BE3">
              <w:rPr>
                <w:rFonts w:cs="Times New Roman"/>
              </w:rPr>
              <w:t>.</w:t>
            </w:r>
          </w:p>
          <w:p w14:paraId="565878A9" w14:textId="77777777" w:rsidR="00525A3F" w:rsidRPr="00111BE3" w:rsidRDefault="00525A3F">
            <w:pPr>
              <w:spacing w:after="60"/>
              <w:rPr>
                <w:rFonts w:cs="Times New Roman"/>
              </w:rPr>
            </w:pPr>
          </w:p>
          <w:p w14:paraId="4AA432F2" w14:textId="77777777" w:rsidR="00525A3F" w:rsidRPr="00111BE3" w:rsidRDefault="00525A3F">
            <w:pPr>
              <w:spacing w:after="60"/>
              <w:rPr>
                <w:rFonts w:cs="Times New Roman"/>
              </w:rPr>
            </w:pPr>
          </w:p>
          <w:p w14:paraId="69273D25" w14:textId="77777777" w:rsidR="00525A3F" w:rsidRPr="00111BE3" w:rsidRDefault="00525A3F">
            <w:pPr>
              <w:spacing w:after="60"/>
              <w:rPr>
                <w:rFonts w:cs="Times New Roman"/>
              </w:rPr>
            </w:pPr>
          </w:p>
          <w:p w14:paraId="38739C9F" w14:textId="77777777" w:rsidR="00525A3F" w:rsidRPr="00111BE3" w:rsidRDefault="00525A3F">
            <w:pPr>
              <w:spacing w:after="60"/>
              <w:rPr>
                <w:rFonts w:cs="Times New Roman"/>
              </w:rPr>
            </w:pPr>
          </w:p>
          <w:p w14:paraId="7678A442" w14:textId="77777777" w:rsidR="00525A3F" w:rsidRPr="00111BE3" w:rsidRDefault="00525A3F">
            <w:pPr>
              <w:spacing w:after="60"/>
              <w:rPr>
                <w:rFonts w:cs="Times New Roman"/>
              </w:rPr>
            </w:pPr>
          </w:p>
          <w:p w14:paraId="479C6A64" w14:textId="77777777" w:rsidR="00525A3F" w:rsidRPr="00111BE3" w:rsidRDefault="00525A3F">
            <w:pPr>
              <w:spacing w:after="60"/>
              <w:rPr>
                <w:rFonts w:cs="Times New Roman"/>
              </w:rPr>
            </w:pPr>
          </w:p>
          <w:p w14:paraId="7DD1684D" w14:textId="336D3CB8" w:rsidR="00525A3F" w:rsidRPr="00111BE3" w:rsidRDefault="00525A3F">
            <w:pPr>
              <w:spacing w:after="60"/>
              <w:rPr>
                <w:rFonts w:cs="Times New Roman"/>
                <w:szCs w:val="24"/>
              </w:rPr>
            </w:pPr>
          </w:p>
        </w:tc>
      </w:tr>
      <w:tr w:rsidR="009248C2" w:rsidRPr="00111BE3" w14:paraId="6D41A301" w14:textId="77777777" w:rsidTr="006804EE">
        <w:trPr>
          <w:jc w:val="center"/>
        </w:trPr>
        <w:tc>
          <w:tcPr>
            <w:tcW w:w="846" w:type="dxa"/>
          </w:tcPr>
          <w:p w14:paraId="216C113F" w14:textId="0A175BFF" w:rsidR="009248C2" w:rsidRPr="00111BE3" w:rsidRDefault="009248C2" w:rsidP="009248C2">
            <w:pPr>
              <w:spacing w:after="60"/>
              <w:jc w:val="both"/>
              <w:rPr>
                <w:rFonts w:cs="Times New Roman"/>
                <w:b/>
                <w:bCs/>
              </w:rPr>
            </w:pPr>
            <w:r w:rsidRPr="00111BE3">
              <w:rPr>
                <w:rFonts w:cs="Times New Roman"/>
                <w:b/>
                <w:bCs/>
              </w:rPr>
              <w:t>2</w:t>
            </w:r>
          </w:p>
        </w:tc>
        <w:tc>
          <w:tcPr>
            <w:tcW w:w="3969" w:type="dxa"/>
          </w:tcPr>
          <w:p w14:paraId="49DE5482" w14:textId="02D7CB02" w:rsidR="009248C2" w:rsidRPr="00111BE3" w:rsidRDefault="009248C2" w:rsidP="008C4EF3">
            <w:pPr>
              <w:spacing w:after="60"/>
              <w:jc w:val="both"/>
              <w:rPr>
                <w:rFonts w:cs="Times New Roman"/>
                <w:b/>
                <w:bCs/>
              </w:rPr>
            </w:pPr>
            <w:r w:rsidRPr="00111BE3">
              <w:rPr>
                <w:rFonts w:cs="Times New Roman"/>
                <w:b/>
                <w:bCs/>
                <w:szCs w:val="24"/>
              </w:rPr>
              <w:t xml:space="preserve">Sửa đổi, bổ sung </w:t>
            </w:r>
            <w:r w:rsidRPr="00111BE3">
              <w:rPr>
                <w:rFonts w:cs="Times New Roman"/>
                <w:b/>
                <w:bCs/>
              </w:rPr>
              <w:t>Điều 4</w:t>
            </w:r>
          </w:p>
        </w:tc>
        <w:tc>
          <w:tcPr>
            <w:tcW w:w="4252" w:type="dxa"/>
          </w:tcPr>
          <w:p w14:paraId="715CE906" w14:textId="77777777" w:rsidR="009248C2" w:rsidRPr="00111BE3" w:rsidRDefault="009248C2" w:rsidP="001222C8">
            <w:pPr>
              <w:spacing w:after="60"/>
              <w:jc w:val="both"/>
              <w:rPr>
                <w:rFonts w:cs="Times New Roman"/>
                <w:b/>
                <w:bCs/>
              </w:rPr>
            </w:pPr>
          </w:p>
        </w:tc>
        <w:tc>
          <w:tcPr>
            <w:tcW w:w="4678" w:type="dxa"/>
          </w:tcPr>
          <w:p w14:paraId="1464774E" w14:textId="77777777" w:rsidR="009248C2" w:rsidRPr="00111BE3" w:rsidRDefault="009248C2" w:rsidP="00E916DD">
            <w:pPr>
              <w:spacing w:after="60"/>
              <w:jc w:val="both"/>
              <w:rPr>
                <w:rFonts w:cs="Times New Roman"/>
                <w:b/>
                <w:bCs/>
              </w:rPr>
            </w:pPr>
          </w:p>
        </w:tc>
      </w:tr>
      <w:tr w:rsidR="009248C2" w:rsidRPr="00111BE3" w14:paraId="35C22217" w14:textId="77777777" w:rsidTr="006804EE">
        <w:trPr>
          <w:jc w:val="center"/>
        </w:trPr>
        <w:tc>
          <w:tcPr>
            <w:tcW w:w="846" w:type="dxa"/>
          </w:tcPr>
          <w:p w14:paraId="642041F2" w14:textId="77777777" w:rsidR="009248C2" w:rsidRPr="00111BE3" w:rsidRDefault="009248C2" w:rsidP="009248C2">
            <w:pPr>
              <w:spacing w:after="60"/>
              <w:jc w:val="both"/>
              <w:rPr>
                <w:rFonts w:cs="Times New Roman"/>
              </w:rPr>
            </w:pPr>
          </w:p>
        </w:tc>
        <w:tc>
          <w:tcPr>
            <w:tcW w:w="3969" w:type="dxa"/>
          </w:tcPr>
          <w:p w14:paraId="7FF4C58E" w14:textId="225873F0" w:rsidR="009248C2" w:rsidRPr="00111BE3" w:rsidRDefault="009248C2" w:rsidP="009248C2">
            <w:pPr>
              <w:spacing w:after="60"/>
              <w:jc w:val="both"/>
              <w:rPr>
                <w:rFonts w:cs="Times New Roman"/>
                <w:b/>
                <w:bCs/>
              </w:rPr>
            </w:pPr>
            <w:r w:rsidRPr="00111BE3">
              <w:rPr>
                <w:rFonts w:cs="Times New Roman"/>
                <w:b/>
                <w:bCs/>
              </w:rPr>
              <w:t>Điều 4. Áp dụng biện pháp ngăn chặn và bảo đảm xử lý vi phạm hành chính</w:t>
            </w:r>
          </w:p>
          <w:p w14:paraId="6C4BE1A1" w14:textId="139E8854" w:rsidR="009248C2" w:rsidRPr="00111BE3" w:rsidRDefault="009248C2" w:rsidP="009248C2">
            <w:pPr>
              <w:spacing w:after="60"/>
              <w:jc w:val="both"/>
              <w:rPr>
                <w:rFonts w:cs="Times New Roman"/>
              </w:rPr>
            </w:pPr>
            <w:r w:rsidRPr="00111BE3">
              <w:rPr>
                <w:rFonts w:cs="Times New Roman"/>
              </w:rPr>
              <w:t>Người có thẩm quyền xử phạt vi phạm hành chính xem xét, áp dụng biện pháp ngăn chặn và bảo đảm xử lý vi phạm hành chính là tạm giữ tên miền</w:t>
            </w:r>
            <w:r w:rsidR="0044260F" w:rsidRPr="00111BE3">
              <w:rPr>
                <w:rFonts w:cs="Times New Roman"/>
              </w:rPr>
              <w:t xml:space="preserve"> </w:t>
            </w:r>
            <w:r w:rsidRPr="00111BE3">
              <w:rPr>
                <w:rFonts w:cs="Times New Roman"/>
              </w:rPr>
              <w:t>khi nhận được các tài liệu hợp lệ của chủ thể kiến nghị xử lý hành vi cạnh tranh không lành mạnh liên quan đến việc chiếm hữu, sử dụng tên miền được quy định tại Điểm a Khoản 16 Điều 14 Nghị định số 99/2013/NĐ-CP, bao gồm:</w:t>
            </w:r>
          </w:p>
          <w:p w14:paraId="361BBFDF" w14:textId="29CDC8B8" w:rsidR="009248C2" w:rsidRPr="00111BE3" w:rsidRDefault="008C28E1" w:rsidP="009248C2">
            <w:pPr>
              <w:spacing w:after="60"/>
              <w:jc w:val="both"/>
              <w:rPr>
                <w:rFonts w:cs="Times New Roman"/>
              </w:rPr>
            </w:pPr>
            <w:r w:rsidRPr="00111BE3">
              <w:rPr>
                <w:rFonts w:cs="Times New Roman"/>
              </w:rPr>
              <w:t xml:space="preserve">1. </w:t>
            </w:r>
            <w:r w:rsidR="009248C2" w:rsidRPr="00111BE3">
              <w:rPr>
                <w:rFonts w:cs="Times New Roman"/>
              </w:rPr>
              <w:t>Đề nghị áp dụng biện pháp ngăn chặn và bảo đảm xử lý vi phạm hành chính “tạm giữ tên miền” (bằng văn bản riêng hoặc thể hiện trong đơn kiến nghị xử lý hành vi cạnh tranh không lành mạnh liên quan đến việc chiếm hữu, sử dụng tên miền);</w:t>
            </w:r>
          </w:p>
          <w:p w14:paraId="619C9484" w14:textId="69345204" w:rsidR="009248C2" w:rsidRPr="00111BE3" w:rsidRDefault="008C28E1" w:rsidP="009248C2">
            <w:pPr>
              <w:spacing w:after="60"/>
              <w:jc w:val="both"/>
              <w:rPr>
                <w:rFonts w:cs="Times New Roman"/>
              </w:rPr>
            </w:pPr>
            <w:r w:rsidRPr="00111BE3">
              <w:rPr>
                <w:rFonts w:cs="Times New Roman"/>
              </w:rPr>
              <w:t xml:space="preserve">2. </w:t>
            </w:r>
            <w:r w:rsidR="009248C2" w:rsidRPr="00111BE3">
              <w:rPr>
                <w:rFonts w:cs="Times New Roman"/>
              </w:rPr>
              <w:t>Văn bản ủy quyền theo quy định tại Điều 23 Nghị định số 99/2013/NĐ-CP (nếu có);</w:t>
            </w:r>
          </w:p>
          <w:p w14:paraId="448EBDFA" w14:textId="26A8E1D5" w:rsidR="009248C2" w:rsidRPr="00111BE3" w:rsidRDefault="008C28E1" w:rsidP="009248C2">
            <w:pPr>
              <w:spacing w:after="60"/>
              <w:jc w:val="both"/>
              <w:rPr>
                <w:rFonts w:cs="Times New Roman"/>
              </w:rPr>
            </w:pPr>
            <w:r w:rsidRPr="00111BE3">
              <w:rPr>
                <w:rFonts w:cs="Times New Roman"/>
              </w:rPr>
              <w:t xml:space="preserve">3. </w:t>
            </w:r>
            <w:r w:rsidR="009248C2" w:rsidRPr="00111BE3">
              <w:rPr>
                <w:rFonts w:cs="Times New Roman"/>
              </w:rPr>
              <w:t>Tài liệu, chứng cứ chứng minh hành vi cạnh tranh không lành mạnh liên quan đến việc chiếm hữu, sử dụng tên miền theo quy định tại Điểm c Khoản 2 Điều 19 Thông tư này.</w:t>
            </w:r>
          </w:p>
        </w:tc>
        <w:tc>
          <w:tcPr>
            <w:tcW w:w="4252" w:type="dxa"/>
          </w:tcPr>
          <w:p w14:paraId="1434C391" w14:textId="77777777" w:rsidR="009248C2" w:rsidRPr="00111BE3" w:rsidRDefault="009248C2" w:rsidP="009248C2">
            <w:pPr>
              <w:spacing w:after="60"/>
              <w:jc w:val="both"/>
              <w:rPr>
                <w:rFonts w:cs="Times New Roman"/>
                <w:b/>
                <w:bCs/>
              </w:rPr>
            </w:pPr>
            <w:bookmarkStart w:id="0" w:name="_Hlk239688252"/>
            <w:r w:rsidRPr="00111BE3">
              <w:rPr>
                <w:rFonts w:cs="Times New Roman"/>
                <w:b/>
                <w:bCs/>
              </w:rPr>
              <w:t>Điều 4. Áp dụng biện pháp ngăn chặn và bảo đảm xử lý vi phạm hành chính</w:t>
            </w:r>
          </w:p>
          <w:p w14:paraId="473F527D" w14:textId="7D7B2019" w:rsidR="009248C2" w:rsidRPr="00111BE3" w:rsidRDefault="009248C2" w:rsidP="009248C2">
            <w:pPr>
              <w:spacing w:after="60"/>
              <w:jc w:val="both"/>
              <w:rPr>
                <w:rFonts w:cs="Times New Roman"/>
              </w:rPr>
            </w:pPr>
            <w:r w:rsidRPr="00111BE3">
              <w:rPr>
                <w:rFonts w:cs="Times New Roman"/>
              </w:rPr>
              <w:t xml:space="preserve"> Người có thẩm quyền xử phạt vi phạm hành chính xem xét, áp dụng biện pháp ngăn chặn và bảo đảm xử lý vi phạm hành chính là tạm giữ tên miền </w:t>
            </w:r>
            <w:r w:rsidRPr="00111BE3">
              <w:rPr>
                <w:rFonts w:cs="Times New Roman"/>
                <w:b/>
                <w:bCs/>
              </w:rPr>
              <w:t>đối với tên miền quốc gia Việt Nam “.vn” và tên miền quốc tế do Nhà đăng ký tên miền quốc tế tại Việt Nam hoặc Tổ chức quản lý tên miền dùng chung cấp cao nhất mới (New gTLD Registry) tại Việt Nam quản lý</w:t>
            </w:r>
            <w:r w:rsidRPr="00111BE3">
              <w:rPr>
                <w:rFonts w:cs="Times New Roman"/>
              </w:rPr>
              <w:t xml:space="preserve"> khi nhận được các tài liệu hợp lệ của chủ thể kiến nghị xử lý hành vi cạnh tranh không lành mạnh liên quan đến việc chiếm hữu, sử dụng tên miền được quy định tại </w:t>
            </w:r>
            <w:r w:rsidR="00987BAF" w:rsidRPr="00111BE3">
              <w:rPr>
                <w:rFonts w:cs="Times New Roman"/>
              </w:rPr>
              <w:t>đ</w:t>
            </w:r>
            <w:r w:rsidRPr="00111BE3">
              <w:rPr>
                <w:rFonts w:cs="Times New Roman"/>
              </w:rPr>
              <w:t xml:space="preserve">iểm a </w:t>
            </w:r>
            <w:r w:rsidR="00987BAF" w:rsidRPr="00111BE3">
              <w:rPr>
                <w:rFonts w:cs="Times New Roman"/>
              </w:rPr>
              <w:t>k</w:t>
            </w:r>
            <w:r w:rsidRPr="00111BE3">
              <w:rPr>
                <w:rFonts w:cs="Times New Roman"/>
              </w:rPr>
              <w:t>hoản 16 Điều 14 Nghị định số 99/2013/NĐ-CP, bao gồm:</w:t>
            </w:r>
          </w:p>
          <w:p w14:paraId="634C63D1" w14:textId="75B3A417" w:rsidR="009248C2" w:rsidRPr="00111BE3" w:rsidRDefault="008C28E1" w:rsidP="009248C2">
            <w:pPr>
              <w:spacing w:after="60"/>
              <w:jc w:val="both"/>
              <w:rPr>
                <w:rFonts w:cs="Times New Roman"/>
              </w:rPr>
            </w:pPr>
            <w:r w:rsidRPr="00111BE3">
              <w:rPr>
                <w:rFonts w:cs="Times New Roman"/>
              </w:rPr>
              <w:t xml:space="preserve">1. </w:t>
            </w:r>
            <w:r w:rsidR="009248C2" w:rsidRPr="00111BE3">
              <w:rPr>
                <w:rFonts w:cs="Times New Roman"/>
              </w:rPr>
              <w:t>Đề nghị áp dụng biện pháp ngăn chặn và bảo đảm xử lý vi phạm hành chính “tạm giữ tên miền” (bằng văn bản riêng hoặc thể hiện trong đơn kiến nghị xử lý hành vi cạnh tranh không lành mạnh liên quan đến việc chiếm hữu, sử dụng tên miền);</w:t>
            </w:r>
          </w:p>
          <w:p w14:paraId="049E4409" w14:textId="311AF74C" w:rsidR="009248C2" w:rsidRPr="00111BE3" w:rsidRDefault="008C28E1" w:rsidP="009248C2">
            <w:pPr>
              <w:spacing w:after="60"/>
              <w:jc w:val="both"/>
              <w:rPr>
                <w:rFonts w:cs="Times New Roman"/>
              </w:rPr>
            </w:pPr>
            <w:r w:rsidRPr="00111BE3">
              <w:rPr>
                <w:rFonts w:cs="Times New Roman"/>
              </w:rPr>
              <w:t xml:space="preserve">2. </w:t>
            </w:r>
            <w:r w:rsidR="009248C2" w:rsidRPr="00111BE3">
              <w:rPr>
                <w:rFonts w:cs="Times New Roman"/>
              </w:rPr>
              <w:t>Văn bản ủy quyền theo quy định tại Điều 23 Nghị định số 99/2013/NĐ-CP (nếu có);</w:t>
            </w:r>
          </w:p>
          <w:p w14:paraId="331AEA3A" w14:textId="295B6800" w:rsidR="009248C2" w:rsidRPr="00111BE3" w:rsidRDefault="008C28E1" w:rsidP="009248C2">
            <w:pPr>
              <w:spacing w:after="60"/>
              <w:jc w:val="both"/>
              <w:rPr>
                <w:rFonts w:cs="Times New Roman"/>
              </w:rPr>
            </w:pPr>
            <w:r w:rsidRPr="00111BE3">
              <w:rPr>
                <w:rFonts w:cs="Times New Roman"/>
              </w:rPr>
              <w:t xml:space="preserve">3. </w:t>
            </w:r>
            <w:r w:rsidR="009248C2" w:rsidRPr="00111BE3">
              <w:rPr>
                <w:rFonts w:cs="Times New Roman"/>
              </w:rPr>
              <w:t xml:space="preserve">Tài liệu, chứng cứ chứng minh hành vi cạnh tranh không lành mạnh liên quan đến việc chiếm hữu, sử dụng tên miền theo quy </w:t>
            </w:r>
            <w:r w:rsidR="009248C2" w:rsidRPr="00111BE3">
              <w:rPr>
                <w:rFonts w:cs="Times New Roman"/>
              </w:rPr>
              <w:lastRenderedPageBreak/>
              <w:t>định tại Điểm c Khoản 2 Điều 19 Thông tư này.</w:t>
            </w:r>
            <w:bookmarkEnd w:id="0"/>
          </w:p>
        </w:tc>
        <w:tc>
          <w:tcPr>
            <w:tcW w:w="4678" w:type="dxa"/>
          </w:tcPr>
          <w:p w14:paraId="705CE3EC" w14:textId="77777777" w:rsidR="00D62B38" w:rsidRPr="00111BE3" w:rsidRDefault="00D62B38" w:rsidP="00D62B38">
            <w:pPr>
              <w:spacing w:before="100" w:beforeAutospacing="1" w:after="100" w:afterAutospacing="1"/>
              <w:jc w:val="both"/>
              <w:rPr>
                <w:rFonts w:cs="Times New Roman"/>
                <w:szCs w:val="24"/>
              </w:rPr>
            </w:pPr>
            <w:r w:rsidRPr="00111BE3">
              <w:rPr>
                <w:rFonts w:cs="Times New Roman"/>
                <w:szCs w:val="24"/>
              </w:rPr>
              <w:lastRenderedPageBreak/>
              <w:t>Sửa đổi, bổ sung Điều 4 nhằm bảo đảm thống nhất với quy định của Nghị định số 99/2013/NĐ-CP đã được sửa đổi, bổ sung bởi Nghị định số 186/2026/NĐ-CP về phạm vi tên miền và cơ chế áp dụng biện pháp ngăn chặn, bảo đảm xử lý vi phạm hành chính.</w:t>
            </w:r>
          </w:p>
          <w:p w14:paraId="36A0D251" w14:textId="77777777" w:rsidR="00D62B38" w:rsidRPr="00111BE3" w:rsidRDefault="00D62B38" w:rsidP="00D62B38">
            <w:pPr>
              <w:spacing w:before="100" w:beforeAutospacing="1" w:after="100" w:afterAutospacing="1"/>
              <w:jc w:val="both"/>
              <w:rPr>
                <w:rFonts w:cs="Times New Roman"/>
                <w:szCs w:val="24"/>
              </w:rPr>
            </w:pPr>
            <w:r w:rsidRPr="00111BE3">
              <w:rPr>
                <w:rFonts w:cs="Times New Roman"/>
                <w:szCs w:val="24"/>
              </w:rPr>
              <w:t>Nghị định số 186/2026/NĐ-CP đã quy định cơ chế xử lý đối với cả tên miền quốc gia Việt Nam “.vn” và tên miền quốc tế do Nhà đăng ký tên miền quốc tế tại Việt Nam hoặc Tổ chức quản lý tên miền dùng chung cấp cao nhất mới (New gTLD Registry) tại Việt Nam quản lý. Vì vậy, việc bổ sung quy định rõ phạm vi tên miền tại Điều 4 là cần thiết để tránh cách hiểu quy định về tạm giữ tên miền chỉ áp dụng đối với tên miền “.vn”, đồng thời bảo đảm thống nhất với cơ chế xử lý tên miền được quy định tại Nghị định số 99/2013/NĐ-CP.</w:t>
            </w:r>
          </w:p>
          <w:p w14:paraId="52B13163" w14:textId="77777777" w:rsidR="00D62B38" w:rsidRPr="00111BE3" w:rsidRDefault="00D62B38" w:rsidP="00D62B38">
            <w:pPr>
              <w:spacing w:before="100" w:beforeAutospacing="1" w:after="100" w:afterAutospacing="1"/>
              <w:jc w:val="both"/>
              <w:rPr>
                <w:rFonts w:cs="Times New Roman"/>
                <w:szCs w:val="24"/>
              </w:rPr>
            </w:pPr>
            <w:r w:rsidRPr="00111BE3">
              <w:rPr>
                <w:rFonts w:cs="Times New Roman"/>
                <w:szCs w:val="24"/>
              </w:rPr>
              <w:t>Quy định sửa đổi chỉ nhằm làm rõ phạm vi áp dụng của quy định hiện hành, không bổ sung căn cứ, điều kiện, thẩm quyền hoặc thủ tục mới để áp dụng biện pháp tạm giữ tên miền. Việc xem xét, áp dụng biện pháp tạm giữ tên miền vẫn phải đáp ứng các điều kiện, căn cứ theo quy định của Nghị định số 99/2013/NĐ-CP và pháp luật có liên quan.</w:t>
            </w:r>
          </w:p>
          <w:p w14:paraId="2A9874B6" w14:textId="77777777" w:rsidR="009248C2" w:rsidRPr="00111BE3" w:rsidRDefault="009248C2" w:rsidP="00D62B38">
            <w:pPr>
              <w:spacing w:after="60"/>
              <w:jc w:val="both"/>
              <w:rPr>
                <w:rFonts w:cs="Times New Roman"/>
              </w:rPr>
            </w:pPr>
          </w:p>
        </w:tc>
      </w:tr>
      <w:tr w:rsidR="001C71DC" w:rsidRPr="00111BE3" w14:paraId="6D8F5DBB" w14:textId="77777777" w:rsidTr="00311FC0">
        <w:trPr>
          <w:jc w:val="center"/>
        </w:trPr>
        <w:tc>
          <w:tcPr>
            <w:tcW w:w="846" w:type="dxa"/>
          </w:tcPr>
          <w:p w14:paraId="73905895" w14:textId="432DCE8B" w:rsidR="001C71DC" w:rsidRPr="00111BE3" w:rsidRDefault="00964818" w:rsidP="006804EE">
            <w:pPr>
              <w:spacing w:after="60"/>
              <w:jc w:val="center"/>
              <w:rPr>
                <w:rFonts w:cs="Times New Roman"/>
                <w:b/>
                <w:bCs/>
              </w:rPr>
            </w:pPr>
            <w:r w:rsidRPr="00111BE3">
              <w:rPr>
                <w:rFonts w:cs="Times New Roman"/>
                <w:b/>
                <w:bCs/>
              </w:rPr>
              <w:t>3</w:t>
            </w:r>
          </w:p>
        </w:tc>
        <w:tc>
          <w:tcPr>
            <w:tcW w:w="12899" w:type="dxa"/>
            <w:gridSpan w:val="3"/>
          </w:tcPr>
          <w:p w14:paraId="5F3774F9" w14:textId="7E0B2403" w:rsidR="001C71DC" w:rsidRPr="00111BE3" w:rsidRDefault="0013680B" w:rsidP="0013680B">
            <w:pPr>
              <w:spacing w:after="60"/>
              <w:jc w:val="both"/>
              <w:rPr>
                <w:rFonts w:cs="Times New Roman"/>
                <w:b/>
              </w:rPr>
            </w:pPr>
            <w:r w:rsidRPr="00111BE3">
              <w:rPr>
                <w:rFonts w:cs="Times New Roman"/>
                <w:b/>
              </w:rPr>
              <w:t>Sửa đổi, bổ sung điểm a và b khoản 1 Điều 7</w:t>
            </w:r>
          </w:p>
        </w:tc>
      </w:tr>
      <w:tr w:rsidR="006804EE" w:rsidRPr="00111BE3" w14:paraId="4F2296F1" w14:textId="77777777" w:rsidTr="006804EE">
        <w:trPr>
          <w:jc w:val="center"/>
        </w:trPr>
        <w:tc>
          <w:tcPr>
            <w:tcW w:w="846" w:type="dxa"/>
          </w:tcPr>
          <w:p w14:paraId="70ABD48A" w14:textId="77777777" w:rsidR="006804EE" w:rsidRPr="00111BE3" w:rsidRDefault="006804EE" w:rsidP="006804EE">
            <w:pPr>
              <w:spacing w:after="60"/>
              <w:jc w:val="center"/>
              <w:rPr>
                <w:rFonts w:cs="Times New Roman"/>
              </w:rPr>
            </w:pPr>
          </w:p>
        </w:tc>
        <w:tc>
          <w:tcPr>
            <w:tcW w:w="3969" w:type="dxa"/>
          </w:tcPr>
          <w:p w14:paraId="63D9B5D1" w14:textId="0108BC06" w:rsidR="006804EE" w:rsidRPr="00111BE3" w:rsidRDefault="006804EE" w:rsidP="008C4EF3">
            <w:pPr>
              <w:spacing w:after="60"/>
              <w:jc w:val="both"/>
              <w:rPr>
                <w:rFonts w:cs="Times New Roman"/>
              </w:rPr>
            </w:pPr>
            <w:r w:rsidRPr="00111BE3">
              <w:rPr>
                <w:rFonts w:cs="Times New Roman"/>
              </w:rPr>
              <w:t>Trường hợp trên hàng hóa, bao bì hàng hóa sử dụng ký hiệu ® mà trên hàng hóa, bao bì hàng hóa (bao gồm nhãn phụ đối với hàng hóa nhập khẩu) có chỉ dẫn thông tin trung thực về tình trạng bảo hộ nhãn hiệu tại Việt Nam thì không bị coi là hành vi vi phạm quy định tại Điểm b Khoản 1 Điều 6 Nghị định số 99/2013/NĐ-CP;</w:t>
            </w:r>
          </w:p>
          <w:p w14:paraId="0272E3EF" w14:textId="77777777" w:rsidR="00DE0F47" w:rsidRPr="00111BE3" w:rsidRDefault="00DE0F47" w:rsidP="008C4EF3">
            <w:pPr>
              <w:spacing w:after="60"/>
              <w:jc w:val="both"/>
              <w:rPr>
                <w:rFonts w:cs="Times New Roman"/>
              </w:rPr>
            </w:pPr>
          </w:p>
          <w:p w14:paraId="481EC18A" w14:textId="77777777" w:rsidR="00DE0F47" w:rsidRPr="00111BE3" w:rsidRDefault="00DE0F47" w:rsidP="008C4EF3">
            <w:pPr>
              <w:spacing w:after="60"/>
              <w:jc w:val="both"/>
              <w:rPr>
                <w:rFonts w:cs="Times New Roman"/>
              </w:rPr>
            </w:pPr>
          </w:p>
          <w:p w14:paraId="41C1F480" w14:textId="77777777" w:rsidR="00DE0F47" w:rsidRPr="00111BE3" w:rsidRDefault="00DE0F47" w:rsidP="008C4EF3">
            <w:pPr>
              <w:spacing w:after="60"/>
              <w:jc w:val="both"/>
              <w:rPr>
                <w:rFonts w:cs="Times New Roman"/>
              </w:rPr>
            </w:pPr>
          </w:p>
          <w:p w14:paraId="1479215E" w14:textId="77777777" w:rsidR="00DE0F47" w:rsidRPr="00111BE3" w:rsidRDefault="00DE0F47" w:rsidP="008C4EF3">
            <w:pPr>
              <w:spacing w:after="60"/>
              <w:jc w:val="both"/>
              <w:rPr>
                <w:rFonts w:cs="Times New Roman"/>
              </w:rPr>
            </w:pPr>
          </w:p>
          <w:p w14:paraId="23A5F57B" w14:textId="48CDA67F" w:rsidR="006804EE" w:rsidRPr="00111BE3" w:rsidRDefault="006804EE" w:rsidP="008C4EF3">
            <w:pPr>
              <w:spacing w:after="60"/>
              <w:jc w:val="both"/>
              <w:rPr>
                <w:rFonts w:cs="Times New Roman"/>
              </w:rPr>
            </w:pPr>
            <w:r w:rsidRPr="00111BE3">
              <w:rPr>
                <w:rFonts w:cs="Times New Roman"/>
              </w:rPr>
              <w:t xml:space="preserve">Trường hợp trên hàng hóa, bao bì hàng hóa sử dụng ký hiệu “P" hoặc "Patent” mà trên hàng hóa, bao bì hàng hóa (bao gồm nhãn phụ đối với hàng hóa nhập khẩu) có chỉ dẫn thông tin trung thực về tình trạng bảo hộ </w:t>
            </w:r>
            <w:r w:rsidR="00E916DD" w:rsidRPr="00111BE3">
              <w:rPr>
                <w:rFonts w:cs="Times New Roman"/>
              </w:rPr>
              <w:t>sáng chế</w:t>
            </w:r>
            <w:r w:rsidRPr="00111BE3">
              <w:rPr>
                <w:rFonts w:cs="Times New Roman"/>
              </w:rPr>
              <w:t xml:space="preserve"> tại Việt Nam thì không bị coi là hành vi vi phạm quy định tại Điểm b Khoản 1 Điều 6 Nghị định số 99/2013/NĐ-CP.</w:t>
            </w:r>
          </w:p>
        </w:tc>
        <w:tc>
          <w:tcPr>
            <w:tcW w:w="4252" w:type="dxa"/>
          </w:tcPr>
          <w:p w14:paraId="038201B4" w14:textId="335E25F3" w:rsidR="006804EE" w:rsidRPr="00111BE3" w:rsidRDefault="0013680B" w:rsidP="00BE0CCE">
            <w:pPr>
              <w:spacing w:after="60"/>
              <w:jc w:val="both"/>
              <w:rPr>
                <w:rFonts w:cs="Times New Roman"/>
                <w:bCs/>
              </w:rPr>
            </w:pPr>
            <w:bookmarkStart w:id="1" w:name="_Hlk239361756"/>
            <w:r w:rsidRPr="00111BE3">
              <w:rPr>
                <w:rFonts w:cs="Times New Roman"/>
                <w:bCs/>
              </w:rPr>
              <w:t xml:space="preserve">- </w:t>
            </w:r>
            <w:r w:rsidR="006804EE" w:rsidRPr="00111BE3">
              <w:rPr>
                <w:rFonts w:cs="Times New Roman"/>
                <w:bCs/>
              </w:rPr>
              <w:t>Sửa đổi, bổ sung đối với câu sau tại điểm a khoản 1 Điều 7 như sau:</w:t>
            </w:r>
          </w:p>
          <w:p w14:paraId="7212A8D8" w14:textId="34928DD2" w:rsidR="006804EE" w:rsidRPr="00111BE3" w:rsidRDefault="006804EE" w:rsidP="00BE0CCE">
            <w:pPr>
              <w:spacing w:after="60"/>
              <w:jc w:val="both"/>
              <w:rPr>
                <w:rFonts w:cs="Times New Roman"/>
                <w:bCs/>
              </w:rPr>
            </w:pPr>
            <w:r w:rsidRPr="00111BE3">
              <w:rPr>
                <w:rFonts w:cs="Times New Roman"/>
                <w:bCs/>
              </w:rPr>
              <w:t xml:space="preserve">“Trường hợp trên hàng hóa, bao bì hàng hóa sử dụng ký hiệu ® mà trên hàng hóa, bao bì hàng hóa (bao gồm nhãn phụ đối với hàng hóa nhập khẩu </w:t>
            </w:r>
            <w:r w:rsidRPr="00111BE3">
              <w:rPr>
                <w:rFonts w:cs="Times New Roman"/>
                <w:b/>
              </w:rPr>
              <w:t xml:space="preserve">trước khi hàng hoá được </w:t>
            </w:r>
            <w:r w:rsidR="0042036B" w:rsidRPr="00111BE3">
              <w:rPr>
                <w:rFonts w:cs="Times New Roman"/>
                <w:b/>
              </w:rPr>
              <w:t>lưu thông</w:t>
            </w:r>
            <w:r w:rsidRPr="00111BE3">
              <w:rPr>
                <w:rFonts w:cs="Times New Roman"/>
                <w:bCs/>
              </w:rPr>
              <w:t>) có chỉ dẫn thông tin trung thực về tình trạng bảo hộ nhãn hiệu tại Việt Nam thì không bị coi là hành vi vi phạm quy định tại điểm b khoản 1 Điều 6 Nghị định số 99/2013/NĐ-CР”.</w:t>
            </w:r>
          </w:p>
          <w:bookmarkEnd w:id="1"/>
          <w:p w14:paraId="69E45B2F" w14:textId="27045580" w:rsidR="006804EE" w:rsidRPr="00111BE3" w:rsidRDefault="0013680B" w:rsidP="00BE0CCE">
            <w:pPr>
              <w:spacing w:after="60"/>
              <w:jc w:val="both"/>
              <w:rPr>
                <w:rFonts w:cs="Times New Roman"/>
                <w:bCs/>
              </w:rPr>
            </w:pPr>
            <w:r w:rsidRPr="00111BE3">
              <w:rPr>
                <w:rFonts w:cs="Times New Roman"/>
                <w:bCs/>
              </w:rPr>
              <w:t xml:space="preserve">- </w:t>
            </w:r>
            <w:r w:rsidR="006804EE" w:rsidRPr="00111BE3">
              <w:rPr>
                <w:rFonts w:cs="Times New Roman"/>
                <w:bCs/>
              </w:rPr>
              <w:t>Sửa đổi, bổ sung đối với câu sau tại điểm b khoản 1 Điều 7 như sau:</w:t>
            </w:r>
          </w:p>
          <w:p w14:paraId="30C7275B" w14:textId="2C4502D2" w:rsidR="006804EE" w:rsidRPr="00111BE3" w:rsidRDefault="006B152D" w:rsidP="00BE0CCE">
            <w:pPr>
              <w:spacing w:after="60"/>
              <w:jc w:val="both"/>
              <w:rPr>
                <w:rFonts w:cs="Times New Roman"/>
                <w:bCs/>
                <w:u w:val="single"/>
              </w:rPr>
            </w:pPr>
            <w:bookmarkStart w:id="2" w:name="_Hlk239361825"/>
            <w:r w:rsidRPr="00111BE3">
              <w:rPr>
                <w:rFonts w:cs="Times New Roman"/>
                <w:bCs/>
              </w:rPr>
              <w:t>“</w:t>
            </w:r>
            <w:r w:rsidR="006804EE" w:rsidRPr="00111BE3">
              <w:rPr>
                <w:rFonts w:cs="Times New Roman"/>
                <w:bCs/>
              </w:rPr>
              <w:t xml:space="preserve">Trường hợp trên hàng hóa, bao bì hàng hóa sử dụng ký hiệu “P" hoặc "Patent” mà trên hàng hóa, bao bì hàng hóa (bao gồm nhãn phụ đối với hàng hóa nhập khẩu </w:t>
            </w:r>
            <w:r w:rsidR="006804EE" w:rsidRPr="00111BE3">
              <w:rPr>
                <w:rFonts w:cs="Times New Roman"/>
                <w:b/>
              </w:rPr>
              <w:t xml:space="preserve">trước khi hàng hoá được </w:t>
            </w:r>
            <w:r w:rsidR="0042036B" w:rsidRPr="00111BE3">
              <w:rPr>
                <w:rFonts w:cs="Times New Roman"/>
                <w:b/>
              </w:rPr>
              <w:t xml:space="preserve">lưu </w:t>
            </w:r>
            <w:r w:rsidR="006804EE" w:rsidRPr="00111BE3">
              <w:rPr>
                <w:rFonts w:cs="Times New Roman"/>
                <w:b/>
              </w:rPr>
              <w:t>thông</w:t>
            </w:r>
            <w:r w:rsidR="006804EE" w:rsidRPr="00111BE3">
              <w:rPr>
                <w:rFonts w:cs="Times New Roman"/>
                <w:bCs/>
              </w:rPr>
              <w:t xml:space="preserve">) có chỉ dẫn thông tin trung thực về tình trạng bảo hộ </w:t>
            </w:r>
            <w:r w:rsidR="00E916DD" w:rsidRPr="00111BE3">
              <w:rPr>
                <w:rFonts w:cs="Times New Roman"/>
                <w:bCs/>
              </w:rPr>
              <w:t>sáng chế</w:t>
            </w:r>
            <w:r w:rsidR="006804EE" w:rsidRPr="00111BE3">
              <w:rPr>
                <w:rFonts w:cs="Times New Roman"/>
                <w:bCs/>
              </w:rPr>
              <w:t xml:space="preserve"> tại Việt Nam thì không bị coi là hành vi vi phạm quy định tại Điểm b Khoản 1 Điều 6 Nghị định số 99/2013/NĐ-CP</w:t>
            </w:r>
            <w:r w:rsidRPr="00111BE3">
              <w:rPr>
                <w:rFonts w:cs="Times New Roman"/>
                <w:bCs/>
              </w:rPr>
              <w:t>”</w:t>
            </w:r>
            <w:r w:rsidR="006804EE" w:rsidRPr="00111BE3">
              <w:rPr>
                <w:rFonts w:cs="Times New Roman"/>
                <w:bCs/>
              </w:rPr>
              <w:t>.</w:t>
            </w:r>
            <w:bookmarkEnd w:id="2"/>
          </w:p>
        </w:tc>
        <w:tc>
          <w:tcPr>
            <w:tcW w:w="4678" w:type="dxa"/>
          </w:tcPr>
          <w:p w14:paraId="633DA653" w14:textId="65EBE535" w:rsidR="006804EE" w:rsidRPr="00111BE3" w:rsidRDefault="00E916DD" w:rsidP="00E916DD">
            <w:pPr>
              <w:spacing w:after="60"/>
              <w:jc w:val="both"/>
              <w:rPr>
                <w:rFonts w:cs="Times New Roman"/>
              </w:rPr>
            </w:pPr>
            <w:r w:rsidRPr="00111BE3">
              <w:rPr>
                <w:rFonts w:cs="Times New Roman"/>
              </w:rPr>
              <w:t xml:space="preserve">Bổ sung thời điểm áp dụng đối với nhãn phụ của hàng hóa nhập khẩu “trước khi hàng hóa được </w:t>
            </w:r>
            <w:r w:rsidR="0042036B" w:rsidRPr="00111BE3">
              <w:rPr>
                <w:rFonts w:cs="Times New Roman"/>
              </w:rPr>
              <w:t xml:space="preserve">lưu </w:t>
            </w:r>
            <w:r w:rsidRPr="00111BE3">
              <w:rPr>
                <w:rFonts w:cs="Times New Roman"/>
              </w:rPr>
              <w:t>thông”, nhằm làm rõ thời điểm thông tin về tình trạng bảo hộ nhãn hiệu, sáng chế tại Việt Nam có thể được thể hiện trên nhãn phụ, bảo đảm thống nhất với quy định pháp luật về hàng hóa nhập khẩu và tránh cách hiểu chỉ được xem xét thông quan</w:t>
            </w:r>
            <w:r w:rsidR="00A050D5" w:rsidRPr="00111BE3">
              <w:rPr>
                <w:rFonts w:cs="Times New Roman"/>
              </w:rPr>
              <w:t xml:space="preserve"> sau khi hoàn thành việc gắn nhãn phụ; tránh tình trạng gây ách tắc hàng hóa tại </w:t>
            </w:r>
            <w:r w:rsidR="00A0185E" w:rsidRPr="00111BE3">
              <w:rPr>
                <w:rFonts w:cs="Times New Roman"/>
              </w:rPr>
              <w:t>các địa điểm làm thủ tục hải quan</w:t>
            </w:r>
            <w:r w:rsidRPr="00111BE3">
              <w:rPr>
                <w:rFonts w:cs="Times New Roman"/>
              </w:rPr>
              <w:t>.</w:t>
            </w:r>
          </w:p>
        </w:tc>
      </w:tr>
      <w:tr w:rsidR="006C2CE8" w:rsidRPr="00111BE3" w14:paraId="3FDCC482" w14:textId="77777777" w:rsidTr="00984085">
        <w:trPr>
          <w:jc w:val="center"/>
        </w:trPr>
        <w:tc>
          <w:tcPr>
            <w:tcW w:w="846" w:type="dxa"/>
          </w:tcPr>
          <w:p w14:paraId="1A7EE643" w14:textId="4F59816A" w:rsidR="006C2CE8" w:rsidRPr="00111BE3" w:rsidRDefault="00964818" w:rsidP="006804EE">
            <w:pPr>
              <w:spacing w:after="60"/>
              <w:jc w:val="center"/>
              <w:rPr>
                <w:rFonts w:cs="Times New Roman"/>
                <w:b/>
                <w:bCs/>
              </w:rPr>
            </w:pPr>
            <w:r w:rsidRPr="00111BE3">
              <w:rPr>
                <w:rFonts w:cs="Times New Roman"/>
                <w:b/>
                <w:bCs/>
              </w:rPr>
              <w:t>4</w:t>
            </w:r>
          </w:p>
        </w:tc>
        <w:tc>
          <w:tcPr>
            <w:tcW w:w="12899" w:type="dxa"/>
            <w:gridSpan w:val="3"/>
          </w:tcPr>
          <w:p w14:paraId="018AAB5D" w14:textId="78942EAF" w:rsidR="006C2CE8" w:rsidRPr="00111BE3" w:rsidRDefault="006C2CE8">
            <w:pPr>
              <w:spacing w:after="60"/>
              <w:rPr>
                <w:rFonts w:cs="Times New Roman"/>
                <w:b/>
                <w:bCs/>
              </w:rPr>
            </w:pPr>
            <w:r w:rsidRPr="00111BE3">
              <w:rPr>
                <w:rFonts w:cs="Times New Roman"/>
                <w:b/>
                <w:bCs/>
              </w:rPr>
              <w:t xml:space="preserve">Sửa đổi, bổ sung </w:t>
            </w:r>
            <w:r w:rsidRPr="00111BE3">
              <w:rPr>
                <w:rFonts w:cs="Times New Roman"/>
                <w:b/>
              </w:rPr>
              <w:t>Điều 10</w:t>
            </w:r>
          </w:p>
        </w:tc>
      </w:tr>
      <w:tr w:rsidR="006804EE" w:rsidRPr="00111BE3" w14:paraId="3EB9368C" w14:textId="77777777" w:rsidTr="006804EE">
        <w:trPr>
          <w:jc w:val="center"/>
        </w:trPr>
        <w:tc>
          <w:tcPr>
            <w:tcW w:w="846" w:type="dxa"/>
          </w:tcPr>
          <w:p w14:paraId="711692E0" w14:textId="77777777" w:rsidR="006804EE" w:rsidRPr="00111BE3" w:rsidRDefault="006804EE" w:rsidP="006804EE">
            <w:pPr>
              <w:spacing w:after="60"/>
              <w:jc w:val="center"/>
              <w:rPr>
                <w:rFonts w:cs="Times New Roman"/>
              </w:rPr>
            </w:pPr>
          </w:p>
        </w:tc>
        <w:tc>
          <w:tcPr>
            <w:tcW w:w="3969" w:type="dxa"/>
          </w:tcPr>
          <w:p w14:paraId="2DE42567" w14:textId="77777777" w:rsidR="006804EE" w:rsidRPr="00111BE3" w:rsidRDefault="006804EE" w:rsidP="00C666D2">
            <w:pPr>
              <w:spacing w:after="60"/>
              <w:jc w:val="both"/>
              <w:rPr>
                <w:rFonts w:cs="Times New Roman"/>
                <w:b/>
                <w:bCs/>
              </w:rPr>
            </w:pPr>
            <w:r w:rsidRPr="00111BE3">
              <w:rPr>
                <w:rFonts w:cs="Times New Roman"/>
                <w:b/>
                <w:bCs/>
              </w:rPr>
              <w:t>Điều 10. Hành vi vi phạm trong lĩnh vực sở hữu công nghiệp trên mạng Internet</w:t>
            </w:r>
          </w:p>
          <w:p w14:paraId="3796FDEF" w14:textId="77777777" w:rsidR="00C666D2" w:rsidRPr="00111BE3" w:rsidRDefault="00C666D2" w:rsidP="00C666D2">
            <w:pPr>
              <w:spacing w:after="60"/>
              <w:jc w:val="both"/>
              <w:rPr>
                <w:rFonts w:cs="Times New Roman"/>
              </w:rPr>
            </w:pPr>
            <w:r w:rsidRPr="00111BE3">
              <w:rPr>
                <w:rFonts w:cs="Times New Roman"/>
              </w:rPr>
              <w:t xml:space="preserve">1. Hành vi bị xem xét xảy ra trên mạng Internet khi có đủ các yếu tố quy định tại Khoản 4 Điều 72 Nghị định số </w:t>
            </w:r>
            <w:r w:rsidRPr="00111BE3">
              <w:rPr>
                <w:rFonts w:cs="Times New Roman"/>
              </w:rPr>
              <w:lastRenderedPageBreak/>
              <w:t>65/2023/NĐ-CP ngày 23 tháng 8 năm 2023 của Chính phủ quy định chi tiết một số điều và biện pháp thi hành Luật Sở hữu trí tuệ về sở hữu công nghiệp, bảo vệ quyền sở hữu công nghiệp, quyền đối với giống cây trồng và quản lý nhà nước về sở hữu trí tuệ (sau đây viết tắt là Nghị định số 65/2023/NĐ-CP) cũng bị coi là hành vi vi phạm trong lĩnh vực sở hữu công nghiệp và bị xử phạt vi phạm hành chính theo quy định tại Nghị định số 99/2013/NĐ-CP.</w:t>
            </w:r>
          </w:p>
          <w:p w14:paraId="4E615D77" w14:textId="15042257" w:rsidR="00C666D2" w:rsidRPr="00111BE3" w:rsidRDefault="00C666D2" w:rsidP="00C666D2">
            <w:pPr>
              <w:spacing w:after="60"/>
              <w:jc w:val="both"/>
              <w:rPr>
                <w:rFonts w:cs="Times New Roman"/>
              </w:rPr>
            </w:pPr>
            <w:r w:rsidRPr="00111BE3">
              <w:rPr>
                <w:rFonts w:cs="Times New Roman"/>
              </w:rPr>
              <w:t>2. Chủ thể đăng ký tên miền cho phép tổ chức, cá nhân khác sử dụng tên miền mà biết hoặc có căn cứ để biết tổ chức, cá nhân đó sử dụng tên miền để thực hiện hành vi vi phạm quy định tại Khoản 1 Điều này cũng bị coi là thực hiện hành vi vi phạm và bị xem xét xử phạt theo quy định tương ứng tại Nghị định số 99/2013/NĐ-CP.</w:t>
            </w:r>
          </w:p>
        </w:tc>
        <w:tc>
          <w:tcPr>
            <w:tcW w:w="4252" w:type="dxa"/>
          </w:tcPr>
          <w:p w14:paraId="084B8A35" w14:textId="0141AF0B" w:rsidR="006804EE" w:rsidRPr="00111BE3" w:rsidRDefault="006804EE" w:rsidP="00AE3B21">
            <w:pPr>
              <w:spacing w:after="60"/>
              <w:jc w:val="both"/>
              <w:rPr>
                <w:rFonts w:cs="Times New Roman"/>
              </w:rPr>
            </w:pPr>
            <w:r w:rsidRPr="00111BE3">
              <w:rPr>
                <w:rFonts w:cs="Times New Roman"/>
                <w:b/>
              </w:rPr>
              <w:lastRenderedPageBreak/>
              <w:t>Điều 10. Hành vi xâm phạm quyền sở hữu công nghiệp trên mạng Internet</w:t>
            </w:r>
            <w:r w:rsidRPr="00111BE3">
              <w:rPr>
                <w:rFonts w:cs="Times New Roman"/>
                <w:b/>
              </w:rPr>
              <w:br/>
            </w:r>
            <w:r w:rsidR="00BE0CCE" w:rsidRPr="00111BE3">
              <w:rPr>
                <w:rFonts w:cs="Times New Roman"/>
                <w:b/>
              </w:rPr>
              <w:t>“</w:t>
            </w:r>
            <w:r w:rsidRPr="00111BE3">
              <w:rPr>
                <w:rFonts w:cs="Times New Roman"/>
                <w:b/>
              </w:rPr>
              <w:t>Việc xác định hành vi xâm phạm quyền sở hữu công nghiệp xảy ra trên mạng Internet được thực hiện theo Điều 72 Nghị định số 65/2023/NĐ-CP</w:t>
            </w:r>
            <w:r w:rsidR="00BE0CCE" w:rsidRPr="00111BE3">
              <w:rPr>
                <w:rFonts w:cs="Times New Roman"/>
                <w:b/>
              </w:rPr>
              <w:t>”</w:t>
            </w:r>
            <w:r w:rsidRPr="00111BE3">
              <w:rPr>
                <w:rFonts w:cs="Times New Roman"/>
                <w:b/>
              </w:rPr>
              <w:t>.</w:t>
            </w:r>
          </w:p>
        </w:tc>
        <w:tc>
          <w:tcPr>
            <w:tcW w:w="4678" w:type="dxa"/>
          </w:tcPr>
          <w:p w14:paraId="5501BCEA" w14:textId="04830FE0" w:rsidR="005D2B60" w:rsidRPr="00111BE3" w:rsidRDefault="006804EE" w:rsidP="005D2B60">
            <w:pPr>
              <w:spacing w:after="60"/>
              <w:jc w:val="both"/>
              <w:rPr>
                <w:rFonts w:cs="Times New Roman"/>
              </w:rPr>
            </w:pPr>
            <w:r w:rsidRPr="00111BE3">
              <w:rPr>
                <w:rFonts w:cs="Times New Roman"/>
              </w:rPr>
              <w:t xml:space="preserve">Nghị định số 65/2023/NĐ-CP quy định trực tiếp tiêu chí xác định hành vi xâm phạm trên Internet. Dự thảo quy định việc xác định hành vi xâm phạm quyền sở hữu công nghiệp xảy ra trên mạng Internet được thực hiện theo Điều 72 Nghị định số 65/2023/NĐ-CP, thay vì chỉ </w:t>
            </w:r>
            <w:r w:rsidRPr="00111BE3">
              <w:rPr>
                <w:rFonts w:cs="Times New Roman"/>
              </w:rPr>
              <w:lastRenderedPageBreak/>
              <w:t>viện dẫn đến khoản 4 Điều 72 nhằm bảo đảm đầy đủ phạm vi điều chỉnh quy định. Đồng thời bỏ quy định xử lý chủ thể đăng ký tên miền</w:t>
            </w:r>
            <w:r w:rsidR="00D1480E" w:rsidRPr="00111BE3">
              <w:rPr>
                <w:rFonts w:cs="Times New Roman"/>
              </w:rPr>
              <w:t xml:space="preserve"> tại khoản 2</w:t>
            </w:r>
            <w:r w:rsidRPr="00111BE3">
              <w:rPr>
                <w:rFonts w:cs="Times New Roman"/>
              </w:rPr>
              <w:t xml:space="preserve"> để tránh mở rộng chủ thể chịu trách nhiệm pháp lý ở cấp Thông tư.</w:t>
            </w:r>
          </w:p>
        </w:tc>
      </w:tr>
      <w:tr w:rsidR="006C2CE8" w:rsidRPr="00111BE3" w14:paraId="61775874" w14:textId="77777777" w:rsidTr="00CA6A69">
        <w:trPr>
          <w:jc w:val="center"/>
        </w:trPr>
        <w:tc>
          <w:tcPr>
            <w:tcW w:w="846" w:type="dxa"/>
          </w:tcPr>
          <w:p w14:paraId="3B4FB134" w14:textId="37C68DF5" w:rsidR="006C2CE8" w:rsidRPr="00111BE3" w:rsidRDefault="00964818" w:rsidP="006804EE">
            <w:pPr>
              <w:spacing w:after="60"/>
              <w:jc w:val="center"/>
              <w:rPr>
                <w:rFonts w:cs="Times New Roman"/>
                <w:b/>
                <w:bCs/>
              </w:rPr>
            </w:pPr>
            <w:r w:rsidRPr="00111BE3">
              <w:rPr>
                <w:rFonts w:cs="Times New Roman"/>
                <w:b/>
                <w:bCs/>
              </w:rPr>
              <w:lastRenderedPageBreak/>
              <w:t>5</w:t>
            </w:r>
          </w:p>
        </w:tc>
        <w:tc>
          <w:tcPr>
            <w:tcW w:w="12899" w:type="dxa"/>
            <w:gridSpan w:val="3"/>
          </w:tcPr>
          <w:p w14:paraId="7C0EDE69" w14:textId="2B7CC1AA" w:rsidR="006C2CE8" w:rsidRPr="00111BE3" w:rsidRDefault="006C2CE8">
            <w:pPr>
              <w:spacing w:after="60"/>
              <w:rPr>
                <w:rFonts w:cs="Times New Roman"/>
                <w:b/>
                <w:bCs/>
              </w:rPr>
            </w:pPr>
            <w:r w:rsidRPr="00111BE3">
              <w:rPr>
                <w:rFonts w:cs="Times New Roman"/>
                <w:b/>
              </w:rPr>
              <w:t>Sửa đổi, bổ sung Điều 12</w:t>
            </w:r>
          </w:p>
        </w:tc>
      </w:tr>
      <w:tr w:rsidR="006804EE" w:rsidRPr="00111BE3" w14:paraId="67C97DF9" w14:textId="77777777" w:rsidTr="006804EE">
        <w:trPr>
          <w:jc w:val="center"/>
        </w:trPr>
        <w:tc>
          <w:tcPr>
            <w:tcW w:w="846" w:type="dxa"/>
          </w:tcPr>
          <w:p w14:paraId="451F4512" w14:textId="77777777" w:rsidR="006804EE" w:rsidRPr="00111BE3" w:rsidRDefault="006804EE" w:rsidP="006804EE">
            <w:pPr>
              <w:spacing w:after="60"/>
              <w:jc w:val="center"/>
              <w:rPr>
                <w:rFonts w:cs="Times New Roman"/>
              </w:rPr>
            </w:pPr>
          </w:p>
        </w:tc>
        <w:tc>
          <w:tcPr>
            <w:tcW w:w="3969" w:type="dxa"/>
          </w:tcPr>
          <w:p w14:paraId="1020CAD3" w14:textId="0A0D8E78" w:rsidR="006804EE" w:rsidRPr="00111BE3" w:rsidRDefault="006804EE" w:rsidP="008C4EF3">
            <w:pPr>
              <w:spacing w:after="60"/>
              <w:jc w:val="both"/>
              <w:rPr>
                <w:rFonts w:cs="Times New Roman"/>
                <w:b/>
                <w:bCs/>
              </w:rPr>
            </w:pPr>
            <w:r w:rsidRPr="00111BE3">
              <w:rPr>
                <w:rFonts w:cs="Times New Roman"/>
                <w:b/>
                <w:bCs/>
              </w:rPr>
              <w:t>Điều 12. Hành vi xâm phạm quyền đối với kiểu dáng công nghiệp</w:t>
            </w:r>
          </w:p>
          <w:p w14:paraId="226720A9" w14:textId="79EA473E" w:rsidR="00463376" w:rsidRPr="00111BE3" w:rsidRDefault="00463376" w:rsidP="00463376">
            <w:pPr>
              <w:spacing w:after="60"/>
              <w:jc w:val="both"/>
              <w:rPr>
                <w:rFonts w:cs="Times New Roman"/>
              </w:rPr>
            </w:pPr>
            <w:r w:rsidRPr="00111BE3">
              <w:rPr>
                <w:rFonts w:cs="Times New Roman"/>
              </w:rPr>
              <w:t>Khi xác định hành vi xâm phạm quyền đối với kiểu dáng công nghiệp phải tuân theo quy định tại các điều 72 và 76 Nghị định số 65/2023/NĐ-CP và hướng dẫn sau:</w:t>
            </w:r>
          </w:p>
          <w:p w14:paraId="26268065" w14:textId="57FEE5D3" w:rsidR="00463376" w:rsidRPr="00111BE3" w:rsidRDefault="00463376" w:rsidP="00463376">
            <w:pPr>
              <w:spacing w:after="60"/>
              <w:jc w:val="both"/>
              <w:rPr>
                <w:rFonts w:cs="Times New Roman"/>
              </w:rPr>
            </w:pPr>
            <w:r w:rsidRPr="00111BE3">
              <w:rPr>
                <w:rFonts w:cs="Times New Roman"/>
              </w:rPr>
              <w:t xml:space="preserve">1. Sản phẩm/bộ phận để lắp ráp thành sản phẩm phức hợp bị xem xét được coi là bản sao của kiểu dáng công nghiệp được bảo hộ nếu sản phẩm/bộ phận để lắp ráp thành sản phẩm phức hợp đó có </w:t>
            </w:r>
            <w:r w:rsidRPr="00111BE3">
              <w:rPr>
                <w:rFonts w:cs="Times New Roman"/>
              </w:rPr>
              <w:lastRenderedPageBreak/>
              <w:t>tập hợp các đặc điểm tạo dáng (hình dáng) bên ngoài chứa tất cả các đặc điểm tạo dáng cơ bản và không cơ bản của kiểu dáng công nghiệp được bảo hộ.</w:t>
            </w:r>
          </w:p>
          <w:p w14:paraId="7BA22842" w14:textId="0A6B71DB" w:rsidR="00463376" w:rsidRPr="00111BE3" w:rsidRDefault="00463376" w:rsidP="00463376">
            <w:pPr>
              <w:spacing w:after="60"/>
              <w:jc w:val="both"/>
              <w:rPr>
                <w:rFonts w:cs="Times New Roman"/>
              </w:rPr>
            </w:pPr>
            <w:r w:rsidRPr="00111BE3">
              <w:rPr>
                <w:rFonts w:cs="Times New Roman"/>
              </w:rPr>
              <w:t>2. Sản phẩm/bộ phận để lắp ráp thành sản phẩm phức hợp bị xem xét về bản chất được coi là bản sao của kiểu dáng công nghiệp được bảo hộ nếu sản phẩm/bộ phận để lắp ráp thành sản phẩm phức hợp đó có tập hợp các đặc điểm tạo dáng bên ngoài chứa tất cả các đặc điểm tạo dáng cơ bản của kiểu dáng công nghiệp được bảo hộ, chỉ khác biệt về những đặc điểm tạo dáng không dễ dàng nhận biết, ghi nhớ được.</w:t>
            </w:r>
          </w:p>
          <w:p w14:paraId="77DFAC02" w14:textId="2AC90EC1" w:rsidR="00463376" w:rsidRPr="00111BE3" w:rsidRDefault="00463376" w:rsidP="00463376">
            <w:pPr>
              <w:spacing w:after="60"/>
              <w:jc w:val="both"/>
              <w:rPr>
                <w:rFonts w:cs="Times New Roman"/>
              </w:rPr>
            </w:pPr>
            <w:r w:rsidRPr="00111BE3">
              <w:rPr>
                <w:rFonts w:cs="Times New Roman"/>
              </w:rPr>
              <w:t>3. Trường hợp tổng thể các đặc điểm tạo dáng bên ngoài của một sản phẩm/bộ phận để lắp ráp thành sản phẩm phức hợp bị coi là bản sao hoặc về bản chất là bản sao của tập hợp các đặc điểm tạo dáng bên ngoài của ít nhất một sản phẩm trong bộ sản phẩm thuộc kiểu dáng công nghiệp được bảo hộ thì cũng bị coi là xâm phạm quyền đối với kiểu dáng công nghiệp đó.</w:t>
            </w:r>
          </w:p>
          <w:p w14:paraId="57D0B4A0" w14:textId="07EAC6B6" w:rsidR="006804EE" w:rsidRPr="00111BE3" w:rsidRDefault="00463376" w:rsidP="00463376">
            <w:pPr>
              <w:spacing w:after="60"/>
              <w:jc w:val="both"/>
              <w:rPr>
                <w:rFonts w:cs="Times New Roman"/>
              </w:rPr>
            </w:pPr>
            <w:r w:rsidRPr="00111BE3">
              <w:rPr>
                <w:rFonts w:cs="Times New Roman"/>
              </w:rPr>
              <w:t xml:space="preserve">4. Đặc điểm tạo dáng cơ bản của kiểu dáng công nghiệp được bảo hộ được hiểu là đặc điểm tạo dáng dễ dàng nhận biết, ghi nhớ, được dùng để phân biệt tổng thể kiểu dáng công nghiệp này với kiểu dáng công nghiệp khác. Tập hợp các đặc điểm tạo dáng cơ bản có thể là hình khối, đường nét, tương quan giữa </w:t>
            </w:r>
            <w:r w:rsidRPr="00111BE3">
              <w:rPr>
                <w:rFonts w:cs="Times New Roman"/>
              </w:rPr>
              <w:lastRenderedPageBreak/>
              <w:t>các đặc điểm hình khối và/hoặc đường nét, các đặc điểm màu sắc được xác định trên cơ sở bộ ảnh chụp/bản vẽ kèm theo Bằng độc quyền kiểu dáng công nghiệp, quyết định chấp nhận bảo hộ kiểu dáng công nghiệp đăng ký quốc tế hoặc bản trích lục sổ đăng ký quốc gia về sở hữu công nghiệp.</w:t>
            </w:r>
          </w:p>
        </w:tc>
        <w:tc>
          <w:tcPr>
            <w:tcW w:w="4252" w:type="dxa"/>
          </w:tcPr>
          <w:p w14:paraId="151F7078" w14:textId="77777777" w:rsidR="006771B6" w:rsidRPr="00111BE3" w:rsidRDefault="006771B6" w:rsidP="006771B6">
            <w:pPr>
              <w:spacing w:after="60"/>
              <w:jc w:val="both"/>
              <w:rPr>
                <w:rFonts w:cs="Times New Roman"/>
                <w:b/>
                <w:bCs/>
              </w:rPr>
            </w:pPr>
            <w:r w:rsidRPr="00111BE3">
              <w:rPr>
                <w:rFonts w:cs="Times New Roman"/>
                <w:b/>
                <w:bCs/>
              </w:rPr>
              <w:lastRenderedPageBreak/>
              <w:t>Điều 12. Hành vi xâm phạm quyền đối với kiểu dáng công nghiệp</w:t>
            </w:r>
          </w:p>
          <w:p w14:paraId="713FCD3B" w14:textId="058DE6D3" w:rsidR="006804EE" w:rsidRPr="00111BE3" w:rsidRDefault="006804EE" w:rsidP="00573DEE">
            <w:pPr>
              <w:spacing w:after="60"/>
              <w:jc w:val="both"/>
              <w:rPr>
                <w:rFonts w:cs="Times New Roman"/>
                <w:bCs/>
                <w:szCs w:val="24"/>
              </w:rPr>
            </w:pPr>
            <w:r w:rsidRPr="00111BE3">
              <w:rPr>
                <w:rFonts w:cs="Times New Roman"/>
                <w:bCs/>
                <w:szCs w:val="24"/>
              </w:rPr>
              <w:t>“</w:t>
            </w:r>
            <w:r w:rsidR="00573DEE" w:rsidRPr="00111BE3">
              <w:rPr>
                <w:rFonts w:cs="Times New Roman"/>
                <w:i/>
                <w:iCs/>
                <w:strike/>
              </w:rPr>
              <w:t>Khi</w:t>
            </w:r>
            <w:r w:rsidR="001D38A4" w:rsidRPr="00111BE3">
              <w:rPr>
                <w:rFonts w:cs="Times New Roman"/>
                <w:szCs w:val="24"/>
              </w:rPr>
              <w:t xml:space="preserve"> </w:t>
            </w:r>
            <w:r w:rsidR="001D38A4" w:rsidRPr="00111BE3">
              <w:rPr>
                <w:rFonts w:cs="Times New Roman"/>
                <w:b/>
                <w:bCs/>
                <w:szCs w:val="24"/>
              </w:rPr>
              <w:t>Việc</w:t>
            </w:r>
            <w:r w:rsidR="001D38A4" w:rsidRPr="00111BE3">
              <w:rPr>
                <w:rFonts w:cs="Times New Roman"/>
                <w:szCs w:val="24"/>
              </w:rPr>
              <w:t xml:space="preserve"> xác định hành vi xâm phạm quyền đối với kiểu dáng công nghiệp</w:t>
            </w:r>
            <w:r w:rsidR="00573DEE" w:rsidRPr="00111BE3">
              <w:rPr>
                <w:rFonts w:cs="Times New Roman"/>
              </w:rPr>
              <w:t xml:space="preserve"> </w:t>
            </w:r>
            <w:r w:rsidR="00573DEE" w:rsidRPr="00111BE3">
              <w:rPr>
                <w:rFonts w:cs="Times New Roman"/>
                <w:i/>
                <w:iCs/>
                <w:strike/>
              </w:rPr>
              <w:t>phải tuân</w:t>
            </w:r>
            <w:r w:rsidR="001D38A4" w:rsidRPr="00111BE3">
              <w:rPr>
                <w:rFonts w:cs="Times New Roman"/>
                <w:szCs w:val="24"/>
              </w:rPr>
              <w:t xml:space="preserve"> </w:t>
            </w:r>
            <w:r w:rsidR="001D38A4" w:rsidRPr="00111BE3">
              <w:rPr>
                <w:rFonts w:cs="Times New Roman"/>
                <w:b/>
                <w:bCs/>
                <w:szCs w:val="24"/>
              </w:rPr>
              <w:t>được thực hiện</w:t>
            </w:r>
            <w:r w:rsidR="001D38A4" w:rsidRPr="00111BE3">
              <w:rPr>
                <w:rFonts w:cs="Times New Roman"/>
                <w:szCs w:val="24"/>
              </w:rPr>
              <w:t xml:space="preserve"> theo quy định tại Điều 72 và Điều 76 Nghị định số 65/2023/NĐ-CP.”</w:t>
            </w:r>
          </w:p>
          <w:p w14:paraId="7CAE4D17" w14:textId="42979BBD" w:rsidR="006804EE" w:rsidRPr="00111BE3" w:rsidRDefault="006804EE" w:rsidP="00806A13">
            <w:pPr>
              <w:spacing w:after="60"/>
              <w:rPr>
                <w:rFonts w:cs="Times New Roman"/>
                <w:b/>
                <w:u w:val="single"/>
              </w:rPr>
            </w:pPr>
          </w:p>
        </w:tc>
        <w:tc>
          <w:tcPr>
            <w:tcW w:w="4678" w:type="dxa"/>
          </w:tcPr>
          <w:p w14:paraId="45D06BEF" w14:textId="4E517CD5" w:rsidR="006804EE" w:rsidRPr="00111BE3" w:rsidRDefault="00BA42BD" w:rsidP="00BA42BD">
            <w:pPr>
              <w:spacing w:after="60"/>
              <w:jc w:val="both"/>
              <w:rPr>
                <w:rFonts w:cs="Times New Roman"/>
              </w:rPr>
            </w:pPr>
            <w:r w:rsidRPr="00111BE3">
              <w:rPr>
                <w:rFonts w:cs="Times New Roman"/>
              </w:rPr>
              <w:t>Nghị định số 100/2026/NĐ-CP đã sửa đổi Điều 76 Nghị định số 65/2023/NĐ-CP, quy định trực tiếp yếu tố xâm phạm và căn cứ xác định yếu tố xâm phạm quyền đối với kiểu dáng công nghiệp. Do đó, việc bỏ các tiêu chí hướng dẫn chi tiết tại Điều 12 Thông tư số 11/2015/TT-BKHCN và dẫn chiếu đến Điều 72, Điều 76 Nghị định số 65/2023/NĐ-CP nhằm tránh trùng lặp, bảo đảm thống nhất với quy định của Chính phủ và thuận lợi trong áp dụng.</w:t>
            </w:r>
          </w:p>
        </w:tc>
      </w:tr>
      <w:tr w:rsidR="006C2CE8" w:rsidRPr="00111BE3" w14:paraId="3CDCA5F2" w14:textId="77777777" w:rsidTr="00902AF9">
        <w:trPr>
          <w:jc w:val="center"/>
        </w:trPr>
        <w:tc>
          <w:tcPr>
            <w:tcW w:w="846" w:type="dxa"/>
          </w:tcPr>
          <w:p w14:paraId="4BCF6DDE" w14:textId="5740D0A9" w:rsidR="006C2CE8" w:rsidRPr="00111BE3" w:rsidRDefault="00964818" w:rsidP="006804EE">
            <w:pPr>
              <w:spacing w:after="60"/>
              <w:jc w:val="center"/>
              <w:rPr>
                <w:rFonts w:cs="Times New Roman"/>
                <w:b/>
                <w:bCs/>
              </w:rPr>
            </w:pPr>
            <w:r w:rsidRPr="00111BE3">
              <w:rPr>
                <w:rFonts w:cs="Times New Roman"/>
                <w:b/>
                <w:bCs/>
              </w:rPr>
              <w:lastRenderedPageBreak/>
              <w:t>6</w:t>
            </w:r>
          </w:p>
        </w:tc>
        <w:tc>
          <w:tcPr>
            <w:tcW w:w="12899" w:type="dxa"/>
            <w:gridSpan w:val="3"/>
          </w:tcPr>
          <w:p w14:paraId="71CF682E" w14:textId="6F9E94C4" w:rsidR="006C2CE8" w:rsidRPr="00111BE3" w:rsidRDefault="006C2CE8" w:rsidP="006C2CE8">
            <w:pPr>
              <w:spacing w:after="60"/>
              <w:rPr>
                <w:rFonts w:cs="Times New Roman"/>
                <w:b/>
                <w:bCs/>
              </w:rPr>
            </w:pPr>
            <w:r w:rsidRPr="00111BE3">
              <w:rPr>
                <w:rFonts w:cs="Times New Roman"/>
                <w:b/>
                <w:bCs/>
              </w:rPr>
              <w:t>Sửa đổi, bổ sung khoản 2</w:t>
            </w:r>
            <w:r w:rsidR="00AB6BDC" w:rsidRPr="00111BE3">
              <w:rPr>
                <w:rFonts w:cs="Times New Roman"/>
                <w:b/>
                <w:bCs/>
              </w:rPr>
              <w:t xml:space="preserve"> </w:t>
            </w:r>
            <w:r w:rsidRPr="00111BE3">
              <w:rPr>
                <w:rFonts w:cs="Times New Roman"/>
                <w:b/>
                <w:bCs/>
              </w:rPr>
              <w:t>Điều 19</w:t>
            </w:r>
          </w:p>
        </w:tc>
      </w:tr>
      <w:tr w:rsidR="006804EE" w:rsidRPr="00111BE3" w14:paraId="1DCAC3B5" w14:textId="77777777" w:rsidTr="006804EE">
        <w:trPr>
          <w:jc w:val="center"/>
        </w:trPr>
        <w:tc>
          <w:tcPr>
            <w:tcW w:w="846" w:type="dxa"/>
          </w:tcPr>
          <w:p w14:paraId="13CE1202" w14:textId="77777777" w:rsidR="006804EE" w:rsidRPr="00111BE3" w:rsidRDefault="006804EE" w:rsidP="006804EE">
            <w:pPr>
              <w:spacing w:after="60"/>
              <w:jc w:val="center"/>
              <w:rPr>
                <w:rFonts w:cs="Times New Roman"/>
              </w:rPr>
            </w:pPr>
          </w:p>
        </w:tc>
        <w:tc>
          <w:tcPr>
            <w:tcW w:w="3969" w:type="dxa"/>
          </w:tcPr>
          <w:p w14:paraId="4A16B68B" w14:textId="58731437" w:rsidR="00731762" w:rsidRPr="00111BE3" w:rsidRDefault="00731762" w:rsidP="00731762">
            <w:pPr>
              <w:spacing w:after="60"/>
              <w:jc w:val="both"/>
              <w:rPr>
                <w:rFonts w:cs="Times New Roman"/>
                <w:b/>
                <w:bCs/>
              </w:rPr>
            </w:pPr>
            <w:r w:rsidRPr="00111BE3">
              <w:rPr>
                <w:rFonts w:cs="Times New Roman"/>
                <w:b/>
                <w:bCs/>
              </w:rPr>
              <w:t>Điều 19. Hành vi cạnh tranh không lành mạnh trong lĩnh vực sở hữu công nghiệp</w:t>
            </w:r>
          </w:p>
          <w:p w14:paraId="47720CEB" w14:textId="2E671D02" w:rsidR="00731762" w:rsidRPr="00111BE3" w:rsidRDefault="00731762" w:rsidP="00731762">
            <w:pPr>
              <w:spacing w:after="60"/>
              <w:jc w:val="both"/>
              <w:rPr>
                <w:rFonts w:cs="Times New Roman"/>
              </w:rPr>
            </w:pPr>
            <w:r w:rsidRPr="00111BE3">
              <w:rPr>
                <w:rFonts w:cs="Times New Roman"/>
              </w:rPr>
              <w:t>2. Hành vi chiếm hữu, sử dụng tên miền quy định tại Điểm a Khoản 16 Điều 14 Nghị định số 99/2013/NĐ-CP:</w:t>
            </w:r>
          </w:p>
          <w:p w14:paraId="72D01AF9" w14:textId="77777777" w:rsidR="003B15A0" w:rsidRPr="00111BE3" w:rsidRDefault="00731762" w:rsidP="00731762">
            <w:pPr>
              <w:spacing w:after="60"/>
              <w:jc w:val="both"/>
              <w:rPr>
                <w:rFonts w:cs="Times New Roman"/>
              </w:rPr>
            </w:pPr>
            <w:r w:rsidRPr="00111BE3">
              <w:rPr>
                <w:rFonts w:cs="Times New Roman"/>
              </w:rPr>
              <w:t>a) Chủ thể có quyền kiến nghị xử lý hành vi chiếm hữu, sử dụng tên miền quy định tại Điểm a Khoản 16 Điều 14 Nghị định số 99/2013/NĐ-CP là tổ chức, cá nhân bị thiệt hại hoặc có khả năng bị thiệt hại do hành vi vi phạm này gây ra. Trong đó, tên miền quy định tại Điểm a Khoản 16 Điều 14 của Nghị định số 99/2013/NĐ-CP là tên miền thuộc quyền quản lý của Việt Nam (trừ tên miền đã được phân bổ thông qua hình thức đấu giá quyền sử dụng theo quy định của pháp luật về viễn thông);</w:t>
            </w:r>
          </w:p>
          <w:p w14:paraId="4FFDC351" w14:textId="77777777" w:rsidR="00E451A3" w:rsidRPr="00111BE3" w:rsidRDefault="00E451A3" w:rsidP="0081154B">
            <w:pPr>
              <w:jc w:val="both"/>
              <w:rPr>
                <w:rFonts w:cs="Times New Roman"/>
              </w:rPr>
            </w:pPr>
          </w:p>
          <w:p w14:paraId="4B826E49" w14:textId="26F9960A" w:rsidR="00E451A3" w:rsidRPr="00111BE3" w:rsidRDefault="00E451A3" w:rsidP="0081154B">
            <w:pPr>
              <w:jc w:val="both"/>
              <w:rPr>
                <w:rFonts w:cs="Times New Roman"/>
              </w:rPr>
            </w:pPr>
            <w:r w:rsidRPr="00111BE3">
              <w:rPr>
                <w:rFonts w:cs="Times New Roman"/>
              </w:rPr>
              <w:t>b) Hành vi chiếm hữu, sử dụng tên miền bị coi là hành vi cạnh tranh không lành mạnh về sở hữu công nghiệp thuộc một trong các trường hợp sau đây:</w:t>
            </w:r>
          </w:p>
          <w:p w14:paraId="2F10DA89" w14:textId="3FA48E73" w:rsidR="00E451A3" w:rsidRPr="00111BE3" w:rsidRDefault="00E451A3" w:rsidP="00E451A3">
            <w:pPr>
              <w:spacing w:after="60"/>
              <w:jc w:val="both"/>
              <w:rPr>
                <w:rFonts w:cs="Times New Roman"/>
              </w:rPr>
            </w:pPr>
            <w:r w:rsidRPr="00111BE3">
              <w:rPr>
                <w:rFonts w:cs="Times New Roman"/>
              </w:rPr>
              <w:lastRenderedPageBreak/>
              <w:t>- Chiếm hữu, sử dụng tên miền có dãy ký tự trùng hoặc tương tự gây nhầm lẫn với nhãn hiệu, tên thương mại được bảo hộ của người khác hoặc chỉ dẫn địa lý mà mình không có quyền sử dụng để giới thiệu sản phẩm, chào hàng, bán hàng hóa, dịch vụ trùng, tương tự hoặc có liên quan trên trang thông tin điện tử mà địa chỉ tên miền đó dẫn tới; gây nhầm lẫn để lợi dụng uy tín, danh tiếng của nhãn hiệu, tên thương mại hoặc chỉ dẫn địa lý đó nhằm thu lợi bất chính;</w:t>
            </w:r>
          </w:p>
          <w:p w14:paraId="4814389A" w14:textId="77777777" w:rsidR="00AC39D0" w:rsidRPr="00111BE3" w:rsidRDefault="00AC39D0" w:rsidP="00E451A3">
            <w:pPr>
              <w:spacing w:after="60"/>
              <w:jc w:val="both"/>
              <w:rPr>
                <w:rFonts w:cs="Times New Roman"/>
              </w:rPr>
            </w:pPr>
          </w:p>
          <w:p w14:paraId="192B06DE" w14:textId="77777777" w:rsidR="00AC39D0" w:rsidRPr="00111BE3" w:rsidRDefault="00AC39D0" w:rsidP="00E451A3">
            <w:pPr>
              <w:spacing w:after="60"/>
              <w:jc w:val="both"/>
              <w:rPr>
                <w:rFonts w:cs="Times New Roman"/>
              </w:rPr>
            </w:pPr>
          </w:p>
          <w:p w14:paraId="4F6E186A" w14:textId="77777777" w:rsidR="00AC39D0" w:rsidRPr="00111BE3" w:rsidRDefault="00AC39D0" w:rsidP="00E451A3">
            <w:pPr>
              <w:spacing w:after="60"/>
              <w:jc w:val="both"/>
              <w:rPr>
                <w:rFonts w:cs="Times New Roman"/>
              </w:rPr>
            </w:pPr>
          </w:p>
          <w:p w14:paraId="475BB7D4" w14:textId="77777777" w:rsidR="00AC39D0" w:rsidRPr="00111BE3" w:rsidRDefault="00AC39D0" w:rsidP="00E451A3">
            <w:pPr>
              <w:spacing w:after="60"/>
              <w:jc w:val="both"/>
              <w:rPr>
                <w:rFonts w:cs="Times New Roman"/>
              </w:rPr>
            </w:pPr>
          </w:p>
          <w:p w14:paraId="6147E8F8" w14:textId="77777777" w:rsidR="00AC39D0" w:rsidRPr="00111BE3" w:rsidRDefault="00AC39D0" w:rsidP="00E451A3">
            <w:pPr>
              <w:spacing w:after="60"/>
              <w:jc w:val="both"/>
              <w:rPr>
                <w:rFonts w:cs="Times New Roman"/>
              </w:rPr>
            </w:pPr>
          </w:p>
          <w:p w14:paraId="7A56CCCD" w14:textId="77777777" w:rsidR="00AC39D0" w:rsidRPr="00111BE3" w:rsidRDefault="00AC39D0" w:rsidP="00E451A3">
            <w:pPr>
              <w:spacing w:after="60"/>
              <w:jc w:val="both"/>
              <w:rPr>
                <w:rFonts w:cs="Times New Roman"/>
              </w:rPr>
            </w:pPr>
          </w:p>
          <w:p w14:paraId="17197250" w14:textId="77777777" w:rsidR="00AC39D0" w:rsidRPr="00111BE3" w:rsidRDefault="00AC39D0" w:rsidP="00E451A3">
            <w:pPr>
              <w:spacing w:after="60"/>
              <w:jc w:val="both"/>
              <w:rPr>
                <w:rFonts w:cs="Times New Roman"/>
              </w:rPr>
            </w:pPr>
          </w:p>
          <w:p w14:paraId="4CF58FC9" w14:textId="77777777" w:rsidR="00AC39D0" w:rsidRPr="00111BE3" w:rsidRDefault="00AC39D0" w:rsidP="00E451A3">
            <w:pPr>
              <w:spacing w:after="60"/>
              <w:jc w:val="both"/>
              <w:rPr>
                <w:rFonts w:cs="Times New Roman"/>
              </w:rPr>
            </w:pPr>
          </w:p>
          <w:p w14:paraId="43B7E00F" w14:textId="77777777" w:rsidR="00AC39D0" w:rsidRPr="00111BE3" w:rsidRDefault="00AC39D0" w:rsidP="00E451A3">
            <w:pPr>
              <w:spacing w:after="60"/>
              <w:jc w:val="both"/>
              <w:rPr>
                <w:rFonts w:cs="Times New Roman"/>
              </w:rPr>
            </w:pPr>
          </w:p>
          <w:p w14:paraId="38736448" w14:textId="77777777" w:rsidR="00AC39D0" w:rsidRPr="00111BE3" w:rsidRDefault="00AC39D0" w:rsidP="00E451A3">
            <w:pPr>
              <w:spacing w:after="60"/>
              <w:jc w:val="both"/>
              <w:rPr>
                <w:rFonts w:cs="Times New Roman"/>
              </w:rPr>
            </w:pPr>
          </w:p>
          <w:p w14:paraId="11F62DE4" w14:textId="77777777" w:rsidR="00AC39D0" w:rsidRPr="00111BE3" w:rsidRDefault="00AC39D0" w:rsidP="00E451A3">
            <w:pPr>
              <w:spacing w:after="60"/>
              <w:jc w:val="both"/>
              <w:rPr>
                <w:rFonts w:cs="Times New Roman"/>
              </w:rPr>
            </w:pPr>
          </w:p>
          <w:p w14:paraId="5E336A62" w14:textId="77777777" w:rsidR="00AC39D0" w:rsidRPr="00111BE3" w:rsidRDefault="00AC39D0" w:rsidP="00E451A3">
            <w:pPr>
              <w:spacing w:after="60"/>
              <w:jc w:val="both"/>
              <w:rPr>
                <w:rFonts w:cs="Times New Roman"/>
              </w:rPr>
            </w:pPr>
          </w:p>
          <w:p w14:paraId="0F115D53" w14:textId="77777777" w:rsidR="00AC39D0" w:rsidRPr="00111BE3" w:rsidRDefault="00AC39D0" w:rsidP="00E451A3">
            <w:pPr>
              <w:spacing w:after="60"/>
              <w:jc w:val="both"/>
              <w:rPr>
                <w:rFonts w:cs="Times New Roman"/>
              </w:rPr>
            </w:pPr>
          </w:p>
          <w:p w14:paraId="349C7796" w14:textId="75851F5E" w:rsidR="00E451A3" w:rsidRPr="00111BE3" w:rsidRDefault="00E451A3" w:rsidP="00E451A3">
            <w:pPr>
              <w:spacing w:after="60"/>
              <w:jc w:val="both"/>
              <w:rPr>
                <w:rFonts w:cs="Times New Roman"/>
              </w:rPr>
            </w:pPr>
            <w:r w:rsidRPr="00111BE3">
              <w:rPr>
                <w:rFonts w:cs="Times New Roman"/>
              </w:rPr>
              <w:t>- Chiếm hữu, sử dụng tên miền có dãy ký tự trùng hoặc tương tự gây nhầm lẫn với nhãn hiệu, tên thương mại được bảo hộ của người khác hoặc chỉ dẫn địa lý mà mình không có quyền sử dụng với dụng ý xấu khi đáp ứng một trong các điều kiện sau đây:</w:t>
            </w:r>
          </w:p>
          <w:p w14:paraId="71A489B5" w14:textId="3A13C8EB" w:rsidR="00E451A3" w:rsidRPr="00111BE3" w:rsidRDefault="00E451A3" w:rsidP="00E451A3">
            <w:pPr>
              <w:spacing w:after="60"/>
              <w:jc w:val="both"/>
              <w:rPr>
                <w:rFonts w:cs="Times New Roman"/>
              </w:rPr>
            </w:pPr>
            <w:r w:rsidRPr="00111BE3">
              <w:rPr>
                <w:rFonts w:cs="Times New Roman"/>
              </w:rPr>
              <w:lastRenderedPageBreak/>
              <w:t>(i) Có căn cứ chứng minh tổ chức, cá nhân chiếm giữ, sử dụng tên miền nhằm bán lại, chuyển giao quyền đăng ký, sử dụng tên miền cho chủ sở hữu nhãn hiệu, tên thương mại, cơ quan, tổ chức có quyền quản lý chỉ dẫn địa lý để thu lợi. Đồng thời, có căn cứ cho rằng, tại thời điểm đăng ký tên miền, tổ chức, cá nhân này biết hoặc có cơ sở để biết nhãn hiệu, tên thương mại, chỉ dẫn địa lý đó đã được bảo hộ tại Việt Nam;</w:t>
            </w:r>
          </w:p>
          <w:p w14:paraId="3494EE4B" w14:textId="77777777" w:rsidR="00E451A3" w:rsidRPr="00111BE3" w:rsidRDefault="00E451A3" w:rsidP="00E451A3">
            <w:pPr>
              <w:spacing w:after="60"/>
              <w:jc w:val="both"/>
              <w:rPr>
                <w:rFonts w:cs="Times New Roman"/>
              </w:rPr>
            </w:pPr>
            <w:r w:rsidRPr="00111BE3">
              <w:rPr>
                <w:rFonts w:cs="Times New Roman"/>
              </w:rPr>
              <w:t>(ii) Trang thông tin điện tử mà địa chỉ tên miền đó dẫn tới đăng tải các thông tin làm thiệt hại đến uy tín, danh tiếng của chính nhãn hiệu, tên thương mại, chỉ dẫn địa lý đã được bảo hộ tại Việt Nam.</w:t>
            </w:r>
          </w:p>
          <w:p w14:paraId="402C71AC" w14:textId="2C659E13" w:rsidR="002E4E03" w:rsidRPr="00111BE3" w:rsidRDefault="002E4E03" w:rsidP="002E4E03">
            <w:pPr>
              <w:spacing w:after="60"/>
              <w:jc w:val="both"/>
              <w:rPr>
                <w:rFonts w:cs="Times New Roman"/>
              </w:rPr>
            </w:pPr>
            <w:r w:rsidRPr="00111BE3">
              <w:rPr>
                <w:rFonts w:cs="Times New Roman"/>
              </w:rPr>
              <w:t>c) Kiến nghị xử lý hành vi chiếm hữu, sử dụng tên miền quy định tại Điểm a Khoản 16 Điều 14 Nghị định số 99/2013/NĐ-CP phải được gửi kèm các thông tin, tài liệu sau:</w:t>
            </w:r>
          </w:p>
          <w:p w14:paraId="0411A17D" w14:textId="06B54E57" w:rsidR="002E4E03" w:rsidRPr="00111BE3" w:rsidRDefault="002E4E03" w:rsidP="002E4E03">
            <w:pPr>
              <w:spacing w:after="60"/>
              <w:jc w:val="both"/>
              <w:rPr>
                <w:rFonts w:cs="Times New Roman"/>
              </w:rPr>
            </w:pPr>
            <w:r w:rsidRPr="00111BE3">
              <w:rPr>
                <w:rFonts w:cs="Times New Roman"/>
              </w:rPr>
              <w:t>- Đối với hành vi chiếm hữu, sử dụng tên miền trùng hoặc tương tự gây nhầm lẫn với nhãn hiệu, tên thương mại được bảo hộ của người khác hoặc chỉ dẫn địa lý mà mình không có quyền sử dụng để lợi dụng uy tín, danh tiếng của nhãn hiệu, tên thương mại, chỉ dẫn địa lý tương ứng nhằm thu lợi bất chính:</w:t>
            </w:r>
          </w:p>
          <w:p w14:paraId="703DF62E" w14:textId="3BE11020" w:rsidR="002E4E03" w:rsidRPr="00111BE3" w:rsidRDefault="002E4E03" w:rsidP="002E4E03">
            <w:pPr>
              <w:spacing w:after="60"/>
              <w:jc w:val="both"/>
              <w:rPr>
                <w:rFonts w:cs="Times New Roman"/>
              </w:rPr>
            </w:pPr>
            <w:r w:rsidRPr="00111BE3">
              <w:rPr>
                <w:rFonts w:cs="Times New Roman"/>
              </w:rPr>
              <w:t xml:space="preserve">Thông tin, tài liệu chứng minh nhãn hiệu, chỉ dẫn địa lý, tên thương mại được bảo hộ tại Việt Nam và nhãn hiệu, tên thương mại được sử dụng rộng rãi </w:t>
            </w:r>
            <w:r w:rsidRPr="00111BE3">
              <w:rPr>
                <w:rFonts w:cs="Times New Roman"/>
              </w:rPr>
              <w:lastRenderedPageBreak/>
              <w:t>hoặc được người tiêu dùng Việt Nam trong lĩnh vực liên quan biết đến uy tín, danh tiếng hoặc chứng minh nhãn hiệu được coi là nhãn hiệu nổi tiếng theo quy định tại Điều 75 Luật Sở hữu trí tuệ (ví dụ: thông tin về quảng cáo, tiếp thị, trưng bày triển lãm; doanh thu bán hàng; số lượng sản phẩm bán ra; hệ thống đại lý phân phối, liên doanh, liên kết; quy mô đầu tư; đánh giá của các cơ quan nhà nước, hiệp hội, tổ chức xã hội nghề nghiệp, phương tiện thông tin đại chúng, bình chọn của người tiêu dùng; hoạt động công ích, từ thiện hoặc thông tin khác thể hiện nhãn hiệu, chỉ dẫn địa lý, tên thương mại được sử dụng rộng rãi tại Việt Nam hoặc chứng minh nhãn hiệu được coi là nhãn hiệu nổi tiếng); và</w:t>
            </w:r>
          </w:p>
          <w:p w14:paraId="141A4850" w14:textId="77777777" w:rsidR="002E4E03" w:rsidRPr="00111BE3" w:rsidRDefault="002E4E03" w:rsidP="002E4E03">
            <w:pPr>
              <w:spacing w:after="60"/>
              <w:jc w:val="both"/>
              <w:rPr>
                <w:rFonts w:cs="Times New Roman"/>
              </w:rPr>
            </w:pPr>
            <w:r w:rsidRPr="00111BE3">
              <w:rPr>
                <w:rFonts w:cs="Times New Roman"/>
              </w:rPr>
              <w:t>Thông tin, tài liệu chứng minh bên bị kiến nghị xử lý đã sử dụng tên miền trên mạng Internet để giới thiệu sản phẩm, chào hàng, bán hàng hóa, dịch vụ trùng, tương tự hoặc có liên quan trên trang thông tin điện tử mà địa chỉ tên miền đó dẫn tới; gây nhầm lẫn để lợi dụng uy tín, danh tiếng của nhãn hiệu, tên thương mại hoặc chỉ dẫn địa lý đã được bảo hộ tại Việt Nam nhằm thu lợi bất chính (ví dụ: thông tin giới thiệu, chỉ dẫn hoặc thông tin khác khiến người tiêu dùng Việt Nam hiểu là đại lý, chi nhánh, đối tác, văn phòng đại diện tại Việt Nam);</w:t>
            </w:r>
          </w:p>
          <w:p w14:paraId="4F54D371" w14:textId="180DB315" w:rsidR="002E4E03" w:rsidRPr="00111BE3" w:rsidRDefault="002E4E03" w:rsidP="002E4E03">
            <w:pPr>
              <w:spacing w:after="60"/>
              <w:jc w:val="both"/>
              <w:rPr>
                <w:rFonts w:cs="Times New Roman"/>
              </w:rPr>
            </w:pPr>
            <w:r w:rsidRPr="00111BE3">
              <w:rPr>
                <w:rFonts w:cs="Times New Roman"/>
              </w:rPr>
              <w:lastRenderedPageBreak/>
              <w:t>- Đối với hành vi chiếm hữu, sử dụng tên miền trùng hoặc tương tự gây nhầm lẫn với nhãn hiệu, tên thương mại được bảo hộ của người khác hoặc chỉ dẫn địa lý mà mình không có quyền sử dụng với dụng ý xấu:</w:t>
            </w:r>
          </w:p>
          <w:p w14:paraId="0440809A" w14:textId="77777777" w:rsidR="002E4E03" w:rsidRPr="00111BE3" w:rsidRDefault="002E4E03" w:rsidP="002E4E03">
            <w:pPr>
              <w:spacing w:after="60"/>
              <w:jc w:val="both"/>
              <w:rPr>
                <w:rFonts w:cs="Times New Roman"/>
              </w:rPr>
            </w:pPr>
            <w:r w:rsidRPr="00111BE3">
              <w:rPr>
                <w:rFonts w:cs="Times New Roman"/>
              </w:rPr>
              <w:t>Thông tin, tài liệu chứng minh tổ chức, cá nhân chiếm giữ, sử dụng tên miền nhằm bán lại, chuyển giao quyền đăng ký, sử dụng tên miền cho chủ sở hữu nhãn hiệu, tên thương mại, cơ quan, tổ chức có quyền quản lý chỉ dẫn địa lý để thu lợi và thông tin thể hiện tại thời điểm đăng ký tên miền, tổ chức, cá nhân này biết hoặc có cơ sở để biết nhãn hiệu, tên thương mại, chỉ dẫn địa lý đã được bảo hộ tại Việt Nam; hoặc thông tin thể hiện trang thông tin điện tử mà địa chỉ tên miền này dẫn tới đăng tải các thông tin làm thiệt hại đến uy tín, danh tiếng của nhãn hiệu, tên thương mại, chỉ dẫn địa lý đã được bảo hộ tại Việt Nam;</w:t>
            </w:r>
          </w:p>
          <w:p w14:paraId="2105387E" w14:textId="77777777" w:rsidR="002E4E03" w:rsidRPr="00111BE3" w:rsidRDefault="002E4E03" w:rsidP="002E4E03">
            <w:pPr>
              <w:spacing w:after="60"/>
              <w:jc w:val="both"/>
              <w:rPr>
                <w:rFonts w:cs="Times New Roman"/>
              </w:rPr>
            </w:pPr>
            <w:r w:rsidRPr="00111BE3">
              <w:rPr>
                <w:rFonts w:cs="Times New Roman"/>
              </w:rPr>
              <w:t>- Thông tin, tài liệu chứng minh bên bị kiến nghị xử lý không có quyền và lợi ích hợp pháp đối với nhãn hiệu, chỉ dẫn địa lý, tên thương mại đã được bảo hộ tại Việt Nam; thông tin chứng minh bên bị kiến nghị xử lý đã là thành viên, đối tác, đại lý với chủ thể quyền (nếu có).</w:t>
            </w:r>
          </w:p>
          <w:p w14:paraId="32000C46" w14:textId="1F692D8D" w:rsidR="00AB6BDC" w:rsidRPr="00111BE3" w:rsidRDefault="00AB6BDC" w:rsidP="002E4E03">
            <w:pPr>
              <w:spacing w:after="60"/>
              <w:jc w:val="both"/>
              <w:rPr>
                <w:rFonts w:cs="Times New Roman"/>
              </w:rPr>
            </w:pPr>
          </w:p>
        </w:tc>
        <w:tc>
          <w:tcPr>
            <w:tcW w:w="4252" w:type="dxa"/>
          </w:tcPr>
          <w:p w14:paraId="0BAE628C" w14:textId="5934CC8D" w:rsidR="0036169F" w:rsidRPr="00111BE3" w:rsidRDefault="006804EE" w:rsidP="0036169F">
            <w:pPr>
              <w:spacing w:after="60"/>
              <w:jc w:val="both"/>
              <w:rPr>
                <w:rFonts w:cs="Times New Roman"/>
              </w:rPr>
            </w:pPr>
            <w:r w:rsidRPr="00111BE3">
              <w:rPr>
                <w:rFonts w:cs="Times New Roman"/>
                <w:b/>
                <w:bCs/>
              </w:rPr>
              <w:lastRenderedPageBreak/>
              <w:t>Điều 19. Hành vi cạnh tranh không lành mạnh trong lĩnh vực sở hữu công nghiệp</w:t>
            </w:r>
            <w:r w:rsidRPr="00111BE3">
              <w:rPr>
                <w:rFonts w:cs="Times New Roman"/>
                <w:b/>
                <w:u w:val="single"/>
              </w:rPr>
              <w:br/>
            </w:r>
            <w:r w:rsidR="0036169F" w:rsidRPr="00111BE3">
              <w:rPr>
                <w:rFonts w:cs="Times New Roman"/>
              </w:rPr>
              <w:t>2. Hành vi chiếm hữu, sử dụng tên miền quy định tại Điểm a Khoản 16 Điều 14 Nghị định số 99/2013/NĐ-CP:</w:t>
            </w:r>
          </w:p>
          <w:p w14:paraId="4C80CB4A" w14:textId="33AC3037" w:rsidR="006804EE" w:rsidRPr="00111BE3" w:rsidRDefault="0017319B" w:rsidP="003301DD">
            <w:pPr>
              <w:spacing w:after="60"/>
              <w:jc w:val="both"/>
              <w:rPr>
                <w:rFonts w:cs="Times New Roman"/>
              </w:rPr>
            </w:pPr>
            <w:r w:rsidRPr="00111BE3">
              <w:rPr>
                <w:rFonts w:cs="Times New Roman"/>
              </w:rPr>
              <w:t>“</w:t>
            </w:r>
            <w:r w:rsidR="0036169F" w:rsidRPr="00111BE3">
              <w:rPr>
                <w:rFonts w:cs="Times New Roman"/>
              </w:rPr>
              <w:t xml:space="preserve">a) Chủ thể có quyền kiến nghị xử lý hành vi chiếm hữu, sử dụng tên miền quy định tại </w:t>
            </w:r>
            <w:r w:rsidR="000F1846" w:rsidRPr="00111BE3">
              <w:rPr>
                <w:rFonts w:cs="Times New Roman"/>
              </w:rPr>
              <w:t>đ</w:t>
            </w:r>
            <w:r w:rsidR="0036169F" w:rsidRPr="00111BE3">
              <w:rPr>
                <w:rFonts w:cs="Times New Roman"/>
              </w:rPr>
              <w:t xml:space="preserve">iểm a </w:t>
            </w:r>
            <w:r w:rsidR="00026654" w:rsidRPr="00111BE3">
              <w:rPr>
                <w:rFonts w:cs="Times New Roman"/>
              </w:rPr>
              <w:t>k</w:t>
            </w:r>
            <w:r w:rsidR="0036169F" w:rsidRPr="00111BE3">
              <w:rPr>
                <w:rFonts w:cs="Times New Roman"/>
              </w:rPr>
              <w:t>hoản 16 Điều 14 Nghị định số 99/2013/NĐ-CP là tổ chức, cá nhân bị thiệt hại hoặc có khả năng bị thiệt hại do hành vi vi phạm này gây ra</w:t>
            </w:r>
            <w:r w:rsidR="003D233F" w:rsidRPr="00111BE3">
              <w:rPr>
                <w:rFonts w:cs="Times New Roman"/>
                <w:i/>
                <w:iCs/>
              </w:rPr>
              <w:t xml:space="preserve">. </w:t>
            </w:r>
            <w:r w:rsidR="00B51E42" w:rsidRPr="00111BE3">
              <w:rPr>
                <w:rFonts w:cs="Times New Roman"/>
                <w:i/>
                <w:iCs/>
                <w:strike/>
              </w:rPr>
              <w:t>Trong đó, tên miền quy định tại Điểm a Khoản 16 Điều 14 của Nghị định số 99/2013/NĐ-CP là tên miền thuộc quyền quản lý của Việt Nam (trừ</w:t>
            </w:r>
            <w:r w:rsidR="00B51E42" w:rsidRPr="00111BE3">
              <w:rPr>
                <w:rFonts w:cs="Times New Roman"/>
                <w:b/>
                <w:bCs/>
              </w:rPr>
              <w:t xml:space="preserve"> </w:t>
            </w:r>
            <w:r w:rsidR="00976ACF" w:rsidRPr="00111BE3">
              <w:rPr>
                <w:rFonts w:cs="Times New Roman"/>
                <w:b/>
                <w:bCs/>
              </w:rPr>
              <w:t xml:space="preserve">Quy định tại điểm này </w:t>
            </w:r>
            <w:r w:rsidR="003D233F" w:rsidRPr="00111BE3">
              <w:rPr>
                <w:rFonts w:cs="Times New Roman"/>
                <w:b/>
                <w:bCs/>
              </w:rPr>
              <w:t>không áp dụng đối với</w:t>
            </w:r>
            <w:r w:rsidR="003D233F" w:rsidRPr="00111BE3">
              <w:rPr>
                <w:rFonts w:cs="Times New Roman"/>
              </w:rPr>
              <w:t xml:space="preserve"> tên miền đã được phân bổ thông qua hình thức đấu giá quyền sử dụng theo quy định của pháp luật về viễn thông</w:t>
            </w:r>
            <w:r w:rsidR="0036169F" w:rsidRPr="00111BE3">
              <w:rPr>
                <w:rFonts w:cs="Times New Roman"/>
              </w:rPr>
              <w:t>;</w:t>
            </w:r>
            <w:r w:rsidRPr="00111BE3">
              <w:rPr>
                <w:rFonts w:cs="Times New Roman"/>
              </w:rPr>
              <w:t>”</w:t>
            </w:r>
          </w:p>
          <w:p w14:paraId="20AF9556" w14:textId="77777777" w:rsidR="00F90521" w:rsidRPr="00111BE3" w:rsidRDefault="00F90521" w:rsidP="0081154B">
            <w:pPr>
              <w:spacing w:before="120" w:after="60"/>
              <w:jc w:val="both"/>
              <w:rPr>
                <w:rFonts w:cs="Times New Roman"/>
              </w:rPr>
            </w:pPr>
            <w:r w:rsidRPr="00111BE3">
              <w:rPr>
                <w:rFonts w:cs="Times New Roman"/>
              </w:rPr>
              <w:t>b) Hành vi chiếm hữu, sử dụng tên miền bị coi là hành vi cạnh tranh không lành mạnh về sở hữu công nghiệp thuộc một trong các trường hợp sau đây:</w:t>
            </w:r>
          </w:p>
          <w:p w14:paraId="0B00C968" w14:textId="2806B5C8" w:rsidR="00F90521" w:rsidRPr="00111BE3" w:rsidRDefault="00F90521" w:rsidP="00F90521">
            <w:pPr>
              <w:spacing w:after="60"/>
              <w:jc w:val="both"/>
              <w:rPr>
                <w:rFonts w:cs="Times New Roman"/>
              </w:rPr>
            </w:pPr>
            <w:r w:rsidRPr="00111BE3">
              <w:rPr>
                <w:rFonts w:cs="Times New Roman"/>
              </w:rPr>
              <w:lastRenderedPageBreak/>
              <w:t>- Chiếm hữu, sử dụng tên miền có dãy ký tự trùng hoặc tương tự gây nhầm lẫn với nhãn hiệu, tên thương mại được bảo hộ của người khác hoặc chỉ dẫn địa lý mà mình không có quyền sử dụng</w:t>
            </w:r>
            <w:r w:rsidR="00426112" w:rsidRPr="00111BE3">
              <w:rPr>
                <w:rFonts w:cs="Times New Roman"/>
              </w:rPr>
              <w:t xml:space="preserve"> </w:t>
            </w:r>
            <w:r w:rsidR="00426112" w:rsidRPr="00111BE3">
              <w:rPr>
                <w:rFonts w:cs="Times New Roman"/>
                <w:i/>
                <w:iCs/>
                <w:strike/>
              </w:rPr>
              <w:t>để giới thiệu sản phẩm, chào hàng, bán hàng hóa, dịch vụ trùng, tương tự hoặc có liên quan trên trang thông tin điện tử mà địa chỉ tên miền đó dẫn tới</w:t>
            </w:r>
            <w:r w:rsidR="00426112" w:rsidRPr="00111BE3">
              <w:rPr>
                <w:rFonts w:cs="Times New Roman"/>
                <w:strike/>
              </w:rPr>
              <w:t>; gây nhầm lẫn</w:t>
            </w:r>
            <w:r w:rsidR="00426112" w:rsidRPr="00111BE3">
              <w:rPr>
                <w:rFonts w:cs="Times New Roman"/>
              </w:rPr>
              <w:t xml:space="preserve"> </w:t>
            </w:r>
            <w:r w:rsidRPr="00111BE3">
              <w:rPr>
                <w:rFonts w:cs="Times New Roman"/>
              </w:rPr>
              <w:t>để lợi dụng uy tín, danh tiếng của nhãn hiệu, tên thương mại hoặc chỉ dẫn địa lý đó nhằm thu lợi bất chính;</w:t>
            </w:r>
          </w:p>
          <w:p w14:paraId="3A2512BE" w14:textId="77777777" w:rsidR="00AC39D0" w:rsidRPr="00111BE3" w:rsidRDefault="00AC39D0" w:rsidP="00F90521">
            <w:pPr>
              <w:spacing w:after="60"/>
              <w:jc w:val="both"/>
              <w:rPr>
                <w:rFonts w:cs="Times New Roman"/>
              </w:rPr>
            </w:pPr>
          </w:p>
          <w:p w14:paraId="0FFE0DBC" w14:textId="77777777" w:rsidR="00AC39D0" w:rsidRPr="00111BE3" w:rsidRDefault="00AC39D0" w:rsidP="00F90521">
            <w:pPr>
              <w:spacing w:after="60"/>
              <w:jc w:val="both"/>
              <w:rPr>
                <w:rFonts w:cs="Times New Roman"/>
              </w:rPr>
            </w:pPr>
          </w:p>
          <w:p w14:paraId="5C2BAA38" w14:textId="77777777" w:rsidR="00AC39D0" w:rsidRPr="00111BE3" w:rsidRDefault="00AC39D0" w:rsidP="00F90521">
            <w:pPr>
              <w:spacing w:after="60"/>
              <w:jc w:val="both"/>
              <w:rPr>
                <w:rFonts w:cs="Times New Roman"/>
              </w:rPr>
            </w:pPr>
          </w:p>
          <w:p w14:paraId="0CDD7950" w14:textId="77777777" w:rsidR="00AC39D0" w:rsidRPr="00111BE3" w:rsidRDefault="00AC39D0" w:rsidP="00F90521">
            <w:pPr>
              <w:spacing w:after="60"/>
              <w:jc w:val="both"/>
              <w:rPr>
                <w:rFonts w:cs="Times New Roman"/>
              </w:rPr>
            </w:pPr>
          </w:p>
          <w:p w14:paraId="03A2CC15" w14:textId="77777777" w:rsidR="00AC39D0" w:rsidRPr="00111BE3" w:rsidRDefault="00AC39D0" w:rsidP="00F90521">
            <w:pPr>
              <w:spacing w:after="60"/>
              <w:jc w:val="both"/>
              <w:rPr>
                <w:rFonts w:cs="Times New Roman"/>
              </w:rPr>
            </w:pPr>
          </w:p>
          <w:p w14:paraId="067A40E3" w14:textId="77777777" w:rsidR="00AC39D0" w:rsidRPr="00111BE3" w:rsidRDefault="00AC39D0" w:rsidP="00F90521">
            <w:pPr>
              <w:spacing w:after="60"/>
              <w:jc w:val="both"/>
              <w:rPr>
                <w:rFonts w:cs="Times New Roman"/>
              </w:rPr>
            </w:pPr>
          </w:p>
          <w:p w14:paraId="7F0BC730" w14:textId="77777777" w:rsidR="00AC39D0" w:rsidRPr="00111BE3" w:rsidRDefault="00AC39D0" w:rsidP="00F90521">
            <w:pPr>
              <w:spacing w:after="60"/>
              <w:jc w:val="both"/>
              <w:rPr>
                <w:rFonts w:cs="Times New Roman"/>
              </w:rPr>
            </w:pPr>
          </w:p>
          <w:p w14:paraId="5C362DF6" w14:textId="77777777" w:rsidR="00AC39D0" w:rsidRPr="00111BE3" w:rsidRDefault="00AC39D0" w:rsidP="00F90521">
            <w:pPr>
              <w:spacing w:after="60"/>
              <w:jc w:val="both"/>
              <w:rPr>
                <w:rFonts w:cs="Times New Roman"/>
              </w:rPr>
            </w:pPr>
          </w:p>
          <w:p w14:paraId="583B70F8" w14:textId="77777777" w:rsidR="00AC39D0" w:rsidRPr="00111BE3" w:rsidRDefault="00AC39D0" w:rsidP="00F90521">
            <w:pPr>
              <w:spacing w:after="60"/>
              <w:jc w:val="both"/>
              <w:rPr>
                <w:rFonts w:cs="Times New Roman"/>
              </w:rPr>
            </w:pPr>
          </w:p>
          <w:p w14:paraId="21456834" w14:textId="77777777" w:rsidR="00AC39D0" w:rsidRPr="00111BE3" w:rsidRDefault="00AC39D0" w:rsidP="00F90521">
            <w:pPr>
              <w:spacing w:after="60"/>
              <w:jc w:val="both"/>
              <w:rPr>
                <w:rFonts w:cs="Times New Roman"/>
              </w:rPr>
            </w:pPr>
          </w:p>
          <w:p w14:paraId="76C8994B" w14:textId="77777777" w:rsidR="00AC39D0" w:rsidRPr="00111BE3" w:rsidRDefault="00AC39D0" w:rsidP="00F90521">
            <w:pPr>
              <w:spacing w:after="60"/>
              <w:jc w:val="both"/>
              <w:rPr>
                <w:rFonts w:cs="Times New Roman"/>
              </w:rPr>
            </w:pPr>
          </w:p>
          <w:p w14:paraId="0DD16A27" w14:textId="77777777" w:rsidR="00AC39D0" w:rsidRPr="00111BE3" w:rsidRDefault="00AC39D0" w:rsidP="00F90521">
            <w:pPr>
              <w:spacing w:after="60"/>
              <w:jc w:val="both"/>
              <w:rPr>
                <w:rFonts w:cs="Times New Roman"/>
              </w:rPr>
            </w:pPr>
          </w:p>
          <w:p w14:paraId="3A1E7C8A" w14:textId="77777777" w:rsidR="00AC39D0" w:rsidRPr="00111BE3" w:rsidRDefault="00AC39D0" w:rsidP="00F90521">
            <w:pPr>
              <w:spacing w:after="60"/>
              <w:jc w:val="both"/>
              <w:rPr>
                <w:rFonts w:cs="Times New Roman"/>
              </w:rPr>
            </w:pPr>
          </w:p>
          <w:p w14:paraId="383B40FF" w14:textId="35E1FFC8" w:rsidR="00F90521" w:rsidRPr="00111BE3" w:rsidRDefault="00F90521" w:rsidP="00F90521">
            <w:pPr>
              <w:spacing w:after="60"/>
              <w:jc w:val="both"/>
              <w:rPr>
                <w:rFonts w:cs="Times New Roman"/>
              </w:rPr>
            </w:pPr>
            <w:r w:rsidRPr="00111BE3">
              <w:rPr>
                <w:rFonts w:cs="Times New Roman"/>
              </w:rPr>
              <w:t>- Chiếm hữu, sử dụng tên miền có dãy ký tự trùng hoặc tương tự gây nhầm lẫn với nhãn hiệu, tên thương mại được bảo hộ của người khác hoặc chỉ dẫn địa lý mà mình không có quyền sử dụng với dụng ý xấu khi đáp ứng một trong các điều kiện sau đây:</w:t>
            </w:r>
          </w:p>
          <w:p w14:paraId="5439428A" w14:textId="77777777" w:rsidR="00F90521" w:rsidRPr="00111BE3" w:rsidRDefault="00F90521" w:rsidP="00F90521">
            <w:pPr>
              <w:spacing w:after="60"/>
              <w:jc w:val="both"/>
              <w:rPr>
                <w:rFonts w:cs="Times New Roman"/>
              </w:rPr>
            </w:pPr>
            <w:r w:rsidRPr="00111BE3">
              <w:rPr>
                <w:rFonts w:cs="Times New Roman"/>
              </w:rPr>
              <w:lastRenderedPageBreak/>
              <w:t>(i) Có căn cứ chứng minh tổ chức, cá nhân chiếm giữ, sử dụng tên miền nhằm bán lại, chuyển giao quyền đăng ký, sử dụng tên miền cho chủ sở hữu nhãn hiệu, tên thương mại, cơ quan, tổ chức có quyền quản lý chỉ dẫn địa lý để thu lợi. Đồng thời, có căn cứ cho rằng, tại thời điểm đăng ký tên miền, tổ chức, cá nhân này biết hoặc có cơ sở để biết nhãn hiệu, tên thương mại, chỉ dẫn địa lý đó đã được bảo hộ tại Việt Nam;</w:t>
            </w:r>
          </w:p>
          <w:p w14:paraId="5DE39DAA" w14:textId="77777777" w:rsidR="00E451A3" w:rsidRPr="00111BE3" w:rsidRDefault="00F90521" w:rsidP="00F90521">
            <w:pPr>
              <w:spacing w:after="60"/>
              <w:jc w:val="both"/>
              <w:rPr>
                <w:rFonts w:cs="Times New Roman"/>
              </w:rPr>
            </w:pPr>
            <w:r w:rsidRPr="00111BE3">
              <w:rPr>
                <w:rFonts w:cs="Times New Roman"/>
              </w:rPr>
              <w:t>(ii) Trang thông tin điện tử mà địa chỉ tên miền đó dẫn tới đăng tải các thông tin làm thiệt hại đến uy tín, danh tiếng của chính nhãn hiệu, tên thương mại, chỉ dẫn địa lý đã được bảo hộ tại Việt Nam.</w:t>
            </w:r>
          </w:p>
          <w:p w14:paraId="3833F172" w14:textId="77777777" w:rsidR="00D27D71" w:rsidRPr="00111BE3" w:rsidRDefault="00D27D71" w:rsidP="0013564B">
            <w:pPr>
              <w:spacing w:after="60"/>
              <w:jc w:val="both"/>
              <w:rPr>
                <w:rFonts w:cs="Times New Roman"/>
              </w:rPr>
            </w:pPr>
          </w:p>
          <w:p w14:paraId="3792C9DE" w14:textId="3A78230C" w:rsidR="0013564B" w:rsidRPr="00111BE3" w:rsidRDefault="0013564B" w:rsidP="0013564B">
            <w:pPr>
              <w:spacing w:after="60"/>
              <w:jc w:val="both"/>
              <w:rPr>
                <w:rFonts w:cs="Times New Roman"/>
              </w:rPr>
            </w:pPr>
            <w:r w:rsidRPr="00111BE3">
              <w:rPr>
                <w:rFonts w:cs="Times New Roman"/>
              </w:rPr>
              <w:t xml:space="preserve">c) Kiến nghị xử lý hành vi chiếm hữu, sử dụng tên miền quy định tại </w:t>
            </w:r>
            <w:r w:rsidRPr="00111BE3">
              <w:rPr>
                <w:rFonts w:cs="Times New Roman"/>
                <w:i/>
                <w:iCs/>
                <w:strike/>
              </w:rPr>
              <w:t>Đ</w:t>
            </w:r>
            <w:r w:rsidR="00714658" w:rsidRPr="00111BE3">
              <w:rPr>
                <w:rFonts w:cs="Times New Roman"/>
                <w:b/>
                <w:bCs/>
                <w:strike/>
              </w:rPr>
              <w:t>đ</w:t>
            </w:r>
            <w:r w:rsidRPr="00111BE3">
              <w:rPr>
                <w:rFonts w:cs="Times New Roman"/>
              </w:rPr>
              <w:t xml:space="preserve">iểm a </w:t>
            </w:r>
            <w:r w:rsidRPr="00111BE3">
              <w:rPr>
                <w:rFonts w:cs="Times New Roman"/>
                <w:i/>
                <w:iCs/>
                <w:strike/>
              </w:rPr>
              <w:t>K</w:t>
            </w:r>
            <w:r w:rsidR="00714658" w:rsidRPr="00111BE3">
              <w:rPr>
                <w:rFonts w:cs="Times New Roman"/>
                <w:b/>
                <w:bCs/>
              </w:rPr>
              <w:t>k</w:t>
            </w:r>
            <w:r w:rsidRPr="00111BE3">
              <w:rPr>
                <w:rFonts w:cs="Times New Roman"/>
              </w:rPr>
              <w:t>hoản 16 Điều 14 Nghị định số 99/2013/NĐ-CP phải được gửi kèm các thông tin, tài liệu sau:</w:t>
            </w:r>
          </w:p>
          <w:p w14:paraId="1557207E" w14:textId="77777777" w:rsidR="0013564B" w:rsidRPr="00111BE3" w:rsidRDefault="0013564B" w:rsidP="0013564B">
            <w:pPr>
              <w:spacing w:after="60"/>
              <w:jc w:val="both"/>
              <w:rPr>
                <w:rFonts w:cs="Times New Roman"/>
              </w:rPr>
            </w:pPr>
            <w:r w:rsidRPr="00111BE3">
              <w:rPr>
                <w:rFonts w:cs="Times New Roman"/>
              </w:rPr>
              <w:t>- Đối với hành vi chiếm hữu, sử dụng tên miền trùng hoặc tương tự gây nhầm lẫn với nhãn hiệu, tên thương mại được bảo hộ của người khác hoặc chỉ dẫn địa lý mà mình không có quyền sử dụng để lợi dụng uy tín, danh tiếng của nhãn hiệu, tên thương mại, chỉ dẫn địa lý tương ứng nhằm thu lợi bất chính:</w:t>
            </w:r>
          </w:p>
          <w:p w14:paraId="4A864941" w14:textId="77777777" w:rsidR="0013564B" w:rsidRPr="00111BE3" w:rsidRDefault="0013564B" w:rsidP="0013564B">
            <w:pPr>
              <w:spacing w:after="60"/>
              <w:jc w:val="both"/>
              <w:rPr>
                <w:rFonts w:cs="Times New Roman"/>
              </w:rPr>
            </w:pPr>
            <w:r w:rsidRPr="00111BE3">
              <w:rPr>
                <w:rFonts w:cs="Times New Roman"/>
              </w:rPr>
              <w:t xml:space="preserve">Thông tin, tài liệu chứng minh nhãn hiệu, chỉ dẫn địa lý, tên thương mại được bảo hộ tại Việt Nam và nhãn hiệu, tên thương mại được sử dụng rộng rãi hoặc được người </w:t>
            </w:r>
            <w:r w:rsidRPr="00111BE3">
              <w:rPr>
                <w:rFonts w:cs="Times New Roman"/>
              </w:rPr>
              <w:lastRenderedPageBreak/>
              <w:t>tiêu dùng Việt Nam trong lĩnh vực liên quan biết đến uy tín, danh tiếng hoặc chứng minh nhãn hiệu được coi là nhãn hiệu nổi tiếng theo quy định tại Điều 75 Luật Sở hữu trí tuệ (ví dụ: thông tin về quảng cáo, tiếp thị, trưng bày triển lãm; doanh thu bán hàng; số lượng sản phẩm bán ra; hệ thống đại lý phân phối, liên doanh, liên kết; quy mô đầu tư; đánh giá của các cơ quan nhà nước, hiệp hội, tổ chức xã hội nghề nghiệp, phương tiện thông tin đại chúng, bình chọn của người tiêu dùng; hoạt động công ích, từ thiện hoặc thông tin khác thể hiện nhãn hiệu, chỉ dẫn địa lý, tên thương mại được sử dụng rộng rãi tại Việt Nam hoặc chứng minh nhãn hiệu được coi là nhãn hiệu nổi tiếng); và</w:t>
            </w:r>
          </w:p>
          <w:p w14:paraId="704C9214" w14:textId="26923E62" w:rsidR="002E4E03" w:rsidRPr="00111BE3" w:rsidRDefault="0013564B" w:rsidP="0013564B">
            <w:pPr>
              <w:spacing w:after="60"/>
              <w:jc w:val="both"/>
              <w:rPr>
                <w:rFonts w:cs="Times New Roman"/>
              </w:rPr>
            </w:pPr>
            <w:r w:rsidRPr="00111BE3">
              <w:rPr>
                <w:rFonts w:cs="Times New Roman"/>
              </w:rPr>
              <w:t xml:space="preserve">Thông tin, tài liệu chứng minh bên bị kiến nghị xử lý đã sử dụng tên miền </w:t>
            </w:r>
            <w:r w:rsidR="007E6CF8" w:rsidRPr="00111BE3">
              <w:rPr>
                <w:rFonts w:cs="Times New Roman"/>
                <w:i/>
                <w:iCs/>
                <w:strike/>
              </w:rPr>
              <w:t>trên mạng Internet để giới thiệu sản phẩm, chào hàng, bán hàng hóa, dịch vụ trùng, tương tự hoặc có liên quan trên trang thông tin điện tử mà địa chỉ tên miền đó dẫn tới;</w:t>
            </w:r>
            <w:r w:rsidR="007E6CF8" w:rsidRPr="00111BE3">
              <w:rPr>
                <w:rFonts w:cs="Times New Roman"/>
              </w:rPr>
              <w:t xml:space="preserve"> </w:t>
            </w:r>
            <w:r w:rsidRPr="00111BE3">
              <w:rPr>
                <w:rFonts w:cs="Times New Roman"/>
              </w:rPr>
              <w:t>gây nhầm lẫn để lợi dụng uy tín, danh tiếng của nhãn hiệu, tên thương mại hoặc chỉ dẫn địa lý đã được bảo hộ tại Việt Nam nhằm thu lợi bất chính (ví dụ: thông tin giới thiệu, chỉ dẫn hoặc thông tin khác khiến người tiêu dùng Việt Nam hiểu là đại lý, chi nhánh, đối tác, văn phòng đại diện tại Việt Nam);</w:t>
            </w:r>
          </w:p>
          <w:p w14:paraId="70CDFC7B" w14:textId="77777777" w:rsidR="0013564B" w:rsidRPr="00111BE3" w:rsidRDefault="0013564B" w:rsidP="0013564B">
            <w:pPr>
              <w:spacing w:after="60"/>
              <w:jc w:val="both"/>
              <w:rPr>
                <w:rFonts w:cs="Times New Roman"/>
              </w:rPr>
            </w:pPr>
          </w:p>
          <w:p w14:paraId="033E2FD0" w14:textId="77777777" w:rsidR="00AC39D0" w:rsidRPr="00111BE3" w:rsidRDefault="00AC39D0" w:rsidP="0013564B">
            <w:pPr>
              <w:spacing w:after="60"/>
              <w:jc w:val="both"/>
              <w:rPr>
                <w:rFonts w:cs="Times New Roman"/>
              </w:rPr>
            </w:pPr>
          </w:p>
          <w:p w14:paraId="23CC8417" w14:textId="77777777" w:rsidR="0013564B" w:rsidRPr="00111BE3" w:rsidRDefault="0013564B" w:rsidP="0013564B">
            <w:pPr>
              <w:spacing w:after="60"/>
              <w:jc w:val="both"/>
              <w:rPr>
                <w:rFonts w:cs="Times New Roman"/>
              </w:rPr>
            </w:pPr>
            <w:r w:rsidRPr="00111BE3">
              <w:rPr>
                <w:rFonts w:cs="Times New Roman"/>
              </w:rPr>
              <w:lastRenderedPageBreak/>
              <w:t>- Đối với hành vi chiếm hữu, sử dụng tên miền trùng hoặc tương tự gây nhầm lẫn với nhãn hiệu, tên thương mại được bảo hộ của người khác hoặc chỉ dẫn địa lý mà mình không có quyền sử dụng với dụng ý xấu:</w:t>
            </w:r>
          </w:p>
          <w:p w14:paraId="77F41C87" w14:textId="77777777" w:rsidR="0013564B" w:rsidRPr="00111BE3" w:rsidRDefault="0013564B" w:rsidP="0013564B">
            <w:pPr>
              <w:spacing w:after="60"/>
              <w:jc w:val="both"/>
              <w:rPr>
                <w:rFonts w:cs="Times New Roman"/>
              </w:rPr>
            </w:pPr>
            <w:r w:rsidRPr="00111BE3">
              <w:rPr>
                <w:rFonts w:cs="Times New Roman"/>
              </w:rPr>
              <w:t>Thông tin, tài liệu chứng minh tổ chức, cá nhân chiếm giữ, sử dụng tên miền nhằm bán lại, chuyển giao quyền đăng ký, sử dụng tên miền cho chủ sở hữu nhãn hiệu, tên thương mại, cơ quan, tổ chức có quyền quản lý chỉ dẫn địa lý để thu lợi và thông tin thể hiện tại thời điểm đăng ký tên miền, tổ chức, cá nhân này biết hoặc có cơ sở để biết nhãn hiệu, tên thương mại, chỉ dẫn địa lý đã được bảo hộ tại Việt Nam; hoặc thông tin thể hiện trang thông tin điện tử mà địa chỉ tên miền này dẫn tới đăng tải các thông tin làm thiệt hại đến uy tín, danh tiếng của nhãn hiệu, tên thương mại, chỉ dẫn địa lý đã được bảo hộ tại Việt Nam;</w:t>
            </w:r>
          </w:p>
          <w:p w14:paraId="27850881" w14:textId="77777777" w:rsidR="00B025E8" w:rsidRPr="00111BE3" w:rsidRDefault="00B025E8" w:rsidP="00B025E8">
            <w:pPr>
              <w:jc w:val="both"/>
              <w:rPr>
                <w:rFonts w:cs="Times New Roman"/>
              </w:rPr>
            </w:pPr>
          </w:p>
          <w:p w14:paraId="6DE3444B" w14:textId="77777777" w:rsidR="00B025E8" w:rsidRPr="00111BE3" w:rsidRDefault="00B025E8" w:rsidP="00B025E8">
            <w:pPr>
              <w:jc w:val="both"/>
              <w:rPr>
                <w:rFonts w:cs="Times New Roman"/>
              </w:rPr>
            </w:pPr>
          </w:p>
          <w:p w14:paraId="34CB25AC" w14:textId="35A3F463" w:rsidR="0013564B" w:rsidRPr="00111BE3" w:rsidRDefault="0013564B" w:rsidP="0013564B">
            <w:pPr>
              <w:spacing w:after="60"/>
              <w:jc w:val="both"/>
              <w:rPr>
                <w:rFonts w:cs="Times New Roman"/>
              </w:rPr>
            </w:pPr>
            <w:r w:rsidRPr="00111BE3">
              <w:rPr>
                <w:rFonts w:cs="Times New Roman"/>
              </w:rPr>
              <w:t>- Thông tin, tài liệu chứng minh bên bị kiến nghị xử lý không có quyền và lợi ích hợp pháp đối với nhãn hiệu, chỉ dẫn địa lý, tên thương mại đã được bảo hộ tại Việt Nam; thông tin chứng minh bên bị kiến nghị xử lý đã là thành viên, đối tác, đại lý với chủ thể quyền (nếu có).</w:t>
            </w:r>
          </w:p>
          <w:p w14:paraId="1BAC551E" w14:textId="77777777" w:rsidR="009E3A79" w:rsidRPr="00111BE3" w:rsidRDefault="009E3A79" w:rsidP="009E3A79">
            <w:pPr>
              <w:spacing w:after="60"/>
              <w:jc w:val="both"/>
              <w:rPr>
                <w:rFonts w:cs="Times New Roman"/>
                <w:b/>
                <w:bCs/>
              </w:rPr>
            </w:pPr>
            <w:r w:rsidRPr="00111BE3">
              <w:rPr>
                <w:rFonts w:cs="Times New Roman"/>
                <w:b/>
                <w:bCs/>
              </w:rPr>
              <w:t xml:space="preserve">d) Đối với hành vi chiếm hữu, sử dụng tên miền quy định tại khoản 2 Điều này, cơ quan nhà nước có thẩm quyền xử phạt vi phạm hành chính xem xét, quyết </w:t>
            </w:r>
            <w:r w:rsidRPr="00111BE3">
              <w:rPr>
                <w:rFonts w:cs="Times New Roman"/>
                <w:b/>
                <w:bCs/>
              </w:rPr>
              <w:lastRenderedPageBreak/>
              <w:t>định áp dụng biện pháp khắc phục hậu quả theo quy định tại điểm c khoản 18 Điều 14 Nghị định số 99/2013/NĐ-CP, cụ thể như sau:</w:t>
            </w:r>
          </w:p>
          <w:p w14:paraId="3D4A0E21" w14:textId="77777777" w:rsidR="009E3A79" w:rsidRPr="00111BE3" w:rsidRDefault="009E3A79" w:rsidP="009E3A79">
            <w:pPr>
              <w:spacing w:after="60"/>
              <w:jc w:val="both"/>
              <w:rPr>
                <w:rFonts w:cs="Times New Roman"/>
                <w:b/>
                <w:bCs/>
              </w:rPr>
            </w:pPr>
            <w:r w:rsidRPr="00111BE3">
              <w:rPr>
                <w:rFonts w:cs="Times New Roman"/>
                <w:b/>
                <w:bCs/>
              </w:rPr>
              <w:t>(i) Đối với tên miền quốc gia Việt Nam “.vn” và tên miền quốc tế do Nhà đăng ký tên miền quốc tế tại Việt Nam hoặc Tổ chức quản lý tên miền dùng chung cấp cao nhất mới (New gTLD Registry) tại Việt Nam quản lý, áp dụng một hoặc đồng thời các biện pháp buộc hoàn trả tên miền, ngăn chặn truy cập tên miền xâm phạm quyền sở hữu công nghiệp. Việc thi hành biện pháp buộc hoàn trả tên miền được thực hiện theo khoản 3 Điều 31; việc thi hành biện pháp ngăn chặn truy cập tên miền và việc khôi phục truy cập tên miền được thực hiện theo khoản 3a Điều 31 Nghị định số 99/2013/NĐ-CP;</w:t>
            </w:r>
          </w:p>
          <w:p w14:paraId="5D0CE499" w14:textId="77777777" w:rsidR="009E3A79" w:rsidRPr="00111BE3" w:rsidRDefault="009E3A79" w:rsidP="009E3A79">
            <w:pPr>
              <w:spacing w:after="60"/>
              <w:jc w:val="both"/>
              <w:rPr>
                <w:rFonts w:cs="Times New Roman"/>
                <w:b/>
                <w:bCs/>
              </w:rPr>
            </w:pPr>
            <w:r w:rsidRPr="00111BE3">
              <w:rPr>
                <w:rFonts w:cs="Times New Roman"/>
                <w:b/>
                <w:bCs/>
              </w:rPr>
              <w:t>(ii) Đối với tên miền quốc tế không thuộc trường hợp quy định tại tiết (i) điểm này, áp dụng biện pháp ngăn chặn truy cập tên miền xâm phạm quyền sở hữu công nghiệp. Việc thi hành biện pháp ngăn chặn truy cập tên miền và việc khôi phục truy cập tên miền do doanh nghiệp viễn thông thực hiện theo khoản 3a Điều 31 Nghị định số 99/2013/NĐ-CP.</w:t>
            </w:r>
          </w:p>
          <w:p w14:paraId="52AAAEE7" w14:textId="77777777" w:rsidR="009E3A79" w:rsidRPr="00111BE3" w:rsidRDefault="009E3A79" w:rsidP="009E3A79">
            <w:pPr>
              <w:spacing w:after="60"/>
              <w:jc w:val="both"/>
              <w:rPr>
                <w:rFonts w:cs="Times New Roman"/>
                <w:b/>
                <w:bCs/>
              </w:rPr>
            </w:pPr>
          </w:p>
          <w:p w14:paraId="7904AE47" w14:textId="6C91C95F" w:rsidR="009E3A79" w:rsidRPr="00111BE3" w:rsidRDefault="006A490D" w:rsidP="009E3A79">
            <w:pPr>
              <w:spacing w:after="60"/>
              <w:jc w:val="both"/>
              <w:rPr>
                <w:rFonts w:cs="Times New Roman"/>
                <w:b/>
                <w:bCs/>
              </w:rPr>
            </w:pPr>
            <w:r w:rsidRPr="00111BE3">
              <w:rPr>
                <w:rFonts w:cs="Times New Roman"/>
                <w:b/>
                <w:bCs/>
              </w:rPr>
              <w:t>đ</w:t>
            </w:r>
            <w:r w:rsidR="009E3A79" w:rsidRPr="00111BE3">
              <w:rPr>
                <w:rFonts w:cs="Times New Roman"/>
                <w:b/>
                <w:bCs/>
              </w:rPr>
              <w:t xml:space="preserve">) Trường hợp tổ chức, cá nhân không thực hiện việc hoàn trả tên miền quy định tại tiết (i) điểm d khoản này trong </w:t>
            </w:r>
            <w:r w:rsidR="009E3A79" w:rsidRPr="00111BE3">
              <w:rPr>
                <w:rFonts w:cs="Times New Roman"/>
                <w:b/>
                <w:bCs/>
              </w:rPr>
              <w:lastRenderedPageBreak/>
              <w:t>thời hạn quy định tại điểm a khoản 3 Điều 31 Nghị định số 99/2013/NĐ-CP thì bị cưỡng chế buộc thu hồi tên miền. Việc thu hồi tên miền được thực hiện như sau:</w:t>
            </w:r>
          </w:p>
          <w:p w14:paraId="439EDC3E" w14:textId="77777777" w:rsidR="009E3A79" w:rsidRPr="00111BE3" w:rsidRDefault="009E3A79" w:rsidP="009E3A79">
            <w:pPr>
              <w:spacing w:after="60"/>
              <w:jc w:val="both"/>
              <w:rPr>
                <w:rFonts w:cs="Times New Roman"/>
                <w:b/>
                <w:bCs/>
              </w:rPr>
            </w:pPr>
            <w:r w:rsidRPr="00111BE3">
              <w:rPr>
                <w:rFonts w:cs="Times New Roman"/>
                <w:b/>
                <w:bCs/>
              </w:rPr>
              <w:t>(i) Đối với tên miền quốc gia Việt Nam “.vn”, Bộ Khoa học và Công nghệ (Trung tâm Internet Việt Nam) phối hợp với Nhà đăng ký tên miền quốc gia Việt Nam “.vn” thực hiện việc thu hồi tên miền theo quy định tại điểm c khoản 3 Điều 31 Nghị định số 99/2013/NĐ-CP;</w:t>
            </w:r>
          </w:p>
          <w:p w14:paraId="46E3B2D2" w14:textId="29EB3D4E" w:rsidR="008B146D" w:rsidRPr="00111BE3" w:rsidRDefault="009E3A79" w:rsidP="00127112">
            <w:pPr>
              <w:spacing w:after="60"/>
              <w:jc w:val="both"/>
              <w:rPr>
                <w:rFonts w:cs="Times New Roman"/>
              </w:rPr>
            </w:pPr>
            <w:r w:rsidRPr="00111BE3">
              <w:rPr>
                <w:rFonts w:cs="Times New Roman"/>
                <w:b/>
                <w:bCs/>
              </w:rPr>
              <w:t>(ii) Đối với tên miền quốc tế thuộc trường hợp quy định tại tiết (i) điểm d khoản này, Nhà đăng ký tên miền quốc tế tại Việt Nam, Tổ chức quản lý tên miền dùng chung cấp cao nhất mới (New gTLD Registry) tại Việt Nam thực hiện việc thu hồi tên miền theo quy định tại điểm c khoản 3 Điều 31 Nghị định số 99/2013/NĐ-CP.”</w:t>
            </w:r>
          </w:p>
        </w:tc>
        <w:tc>
          <w:tcPr>
            <w:tcW w:w="4678" w:type="dxa"/>
          </w:tcPr>
          <w:p w14:paraId="21E103BE" w14:textId="5A9E9AD2" w:rsidR="00AC39D0" w:rsidRPr="00111BE3" w:rsidRDefault="00AC39D0" w:rsidP="00D01D5F">
            <w:pPr>
              <w:spacing w:after="60"/>
              <w:jc w:val="both"/>
              <w:rPr>
                <w:rFonts w:cs="Times New Roman"/>
              </w:rPr>
            </w:pPr>
            <w:r w:rsidRPr="00111BE3">
              <w:rPr>
                <w:rFonts w:cs="Times New Roman"/>
              </w:rPr>
              <w:lastRenderedPageBreak/>
              <w:t>- Về việc sửa đổi điểm a khoản 2 Điều 19:</w:t>
            </w:r>
          </w:p>
          <w:p w14:paraId="682CEC72" w14:textId="48E55B01" w:rsidR="0043079C" w:rsidRPr="00111BE3" w:rsidRDefault="002D19D0" w:rsidP="00D01D5F">
            <w:pPr>
              <w:spacing w:after="60"/>
              <w:jc w:val="both"/>
              <w:rPr>
                <w:rFonts w:cs="Times New Roman"/>
              </w:rPr>
            </w:pPr>
            <w:r w:rsidRPr="00111BE3">
              <w:rPr>
                <w:rFonts w:cs="Times New Roman"/>
              </w:rPr>
              <w:t>Nghị định 186/2026/NĐ-CP đã thiết kế cơ chế xử lý đối với cả tên miền quốc gia “.vn” và tên miền quốc tế tại Việt Nam</w:t>
            </w:r>
            <w:r w:rsidR="00D01D5F" w:rsidRPr="00111BE3">
              <w:rPr>
                <w:rFonts w:cs="Times New Roman"/>
              </w:rPr>
              <w:t xml:space="preserve"> tại điểm a khoản 16 Điều 14 Nghị định số 99/2013/NĐ-CP và trách nhiệm của Nhà đăng ký tên miền quốc tế tại Việt Nam, Tổ chức quản lý tên miền dùng chung cấp cao nhất mới (New gTLD Registry) tại Việt Nam. Do đó, bỏ quy định giới hạn “tên miền thuộc quyền quản lý của Việt Nam” để tránh thu hẹp phạm vi áp dụng của Nghị định số 99/2013/NĐ-CP; đồng thời giữ quy định loại trừ tên miền được phân bổ thông qua đấu giá quyền sử dụng theo pháp luật về viễn thông.</w:t>
            </w:r>
          </w:p>
          <w:p w14:paraId="499BC019" w14:textId="77777777" w:rsidR="00AC39D0" w:rsidRPr="00111BE3" w:rsidRDefault="00AC39D0" w:rsidP="00D01D5F">
            <w:pPr>
              <w:spacing w:after="60"/>
              <w:jc w:val="both"/>
              <w:rPr>
                <w:rFonts w:cs="Times New Roman"/>
              </w:rPr>
            </w:pPr>
          </w:p>
          <w:p w14:paraId="6CC31F12" w14:textId="77777777" w:rsidR="00AC39D0" w:rsidRPr="00111BE3" w:rsidRDefault="00AC39D0" w:rsidP="00D01D5F">
            <w:pPr>
              <w:spacing w:after="60"/>
              <w:jc w:val="both"/>
              <w:rPr>
                <w:rFonts w:cs="Times New Roman"/>
              </w:rPr>
            </w:pPr>
          </w:p>
          <w:p w14:paraId="5659E30C" w14:textId="77777777" w:rsidR="00AC39D0" w:rsidRPr="00111BE3" w:rsidRDefault="00AC39D0" w:rsidP="00D01D5F">
            <w:pPr>
              <w:spacing w:after="60"/>
              <w:jc w:val="both"/>
              <w:rPr>
                <w:rFonts w:cs="Times New Roman"/>
              </w:rPr>
            </w:pPr>
          </w:p>
          <w:p w14:paraId="251D7DB5" w14:textId="77777777" w:rsidR="00AC39D0" w:rsidRPr="00111BE3" w:rsidRDefault="00AC39D0" w:rsidP="00D01D5F">
            <w:pPr>
              <w:spacing w:after="60"/>
              <w:jc w:val="both"/>
              <w:rPr>
                <w:rFonts w:cs="Times New Roman"/>
              </w:rPr>
            </w:pPr>
          </w:p>
          <w:p w14:paraId="0C46237B" w14:textId="56528A73" w:rsidR="00AC39D0" w:rsidRPr="00111BE3" w:rsidRDefault="00AC39D0" w:rsidP="00AC39D0">
            <w:pPr>
              <w:spacing w:before="120" w:after="60"/>
              <w:jc w:val="both"/>
              <w:rPr>
                <w:rFonts w:cs="Times New Roman"/>
              </w:rPr>
            </w:pPr>
            <w:r w:rsidRPr="00111BE3">
              <w:rPr>
                <w:rFonts w:cs="Times New Roman"/>
              </w:rPr>
              <w:t xml:space="preserve">- Sửa đổi điểm b khoản 2 Điều 19 nhằm bảo đảm phù hợp với điểm d khoản 1 Điều 130 Luật Sở hữu trí tuệ về hành vi cạnh tranh không lành mạnh liên quan đến tên miền, đồng thời </w:t>
            </w:r>
            <w:r w:rsidRPr="00111BE3">
              <w:rPr>
                <w:rFonts w:cs="Times New Roman"/>
              </w:rPr>
              <w:lastRenderedPageBreak/>
              <w:t>làm rõ các trường hợp và dấu hiệu xác định hành vi chiếm hữu, sử dụng tên miền bị xử lý.</w:t>
            </w:r>
          </w:p>
          <w:p w14:paraId="79CBE153" w14:textId="77777777" w:rsidR="00AC39D0" w:rsidRPr="00111BE3" w:rsidRDefault="00AC39D0" w:rsidP="00AC39D0">
            <w:pPr>
              <w:spacing w:after="60"/>
              <w:jc w:val="both"/>
              <w:rPr>
                <w:rFonts w:cs="Times New Roman"/>
              </w:rPr>
            </w:pPr>
            <w:r w:rsidRPr="00111BE3">
              <w:rPr>
                <w:rFonts w:cs="Times New Roman"/>
              </w:rPr>
              <w:t>Theo đó, dự thảo cơ cấu lại quy định theo hướng phân định rõ hai trường hợp: (i) chiếm hữu, sử dụng tên miền có dãy ký tự trùng hoặc tương tự gây nhầm lẫn với nhãn hiệu, tên thương mại được bảo hộ của người khác hoặc chỉ dẫn địa lý mà mình không có quyền sử dụng với dụng ý xấu; và (ii) chiếm hữu, sử dụng tên miền nhằm lợi dụng uy tín, danh tiếng của nhãn hiệu, tên thương mại hoặc chỉ dẫn địa lý tương ứng để thu lợi bất chính. Đối với trường hợp có dụng ý xấu, tiếp tục quy định các tình tiết cụ thể làm căn cứ nhận diện theo quy định hiện hành.</w:t>
            </w:r>
          </w:p>
          <w:p w14:paraId="1D901D79" w14:textId="77777777" w:rsidR="00AC39D0" w:rsidRPr="00111BE3" w:rsidRDefault="00AC39D0" w:rsidP="00AC39D0">
            <w:pPr>
              <w:jc w:val="both"/>
              <w:rPr>
                <w:rFonts w:cs="Times New Roman"/>
              </w:rPr>
            </w:pPr>
            <w:r w:rsidRPr="00111BE3">
              <w:rPr>
                <w:rFonts w:cs="Times New Roman"/>
              </w:rPr>
              <w:t>Việc bỏ cách quy định riêng về phương thức sử dụng tên miền như giới thiệu sản phẩm, chào hàng, bán hàng hóa, dịch vụ nhằm tránh giới hạn việc xác định hành vi vào một phương thức sử dụng cụ thể, bảo đảm tập trung vào bản chất và mục đích của hành vi theo Luật Sở hữu trí tuệ. Nội dung sửa đổi không bổ sung hành vi vi phạm mới, mà nhằm làm rõ cấu trúc, dấu hiệu của hành vi và bảo đảm áp dụng thống nhất với Luật Sở hữu trí tuệ và Nghị định số 99/2013/NĐ-CP.</w:t>
            </w:r>
          </w:p>
          <w:p w14:paraId="0CB34CE3" w14:textId="77777777" w:rsidR="00AC39D0" w:rsidRPr="00111BE3" w:rsidRDefault="00AC39D0" w:rsidP="00AC39D0">
            <w:pPr>
              <w:jc w:val="both"/>
              <w:rPr>
                <w:rFonts w:cs="Times New Roman"/>
              </w:rPr>
            </w:pPr>
          </w:p>
          <w:p w14:paraId="55214056" w14:textId="0857004D" w:rsidR="00A64515" w:rsidRPr="00111BE3" w:rsidRDefault="00AC39D0" w:rsidP="00AC39D0">
            <w:pPr>
              <w:jc w:val="both"/>
              <w:rPr>
                <w:rFonts w:cs="Times New Roman"/>
              </w:rPr>
            </w:pPr>
            <w:r w:rsidRPr="00111BE3">
              <w:rPr>
                <w:rFonts w:cs="Times New Roman"/>
              </w:rPr>
              <w:t xml:space="preserve">- </w:t>
            </w:r>
            <w:r w:rsidR="00A64515" w:rsidRPr="00111BE3">
              <w:rPr>
                <w:rFonts w:cs="Times New Roman"/>
              </w:rPr>
              <w:t>Lý do: Chỉnh lý quy định về tài liệu, chứng cứ để phù hợp với nội dung sửa đổi tại điểm b khoản 2 Điều 19; bỏ việc giới hạn chứng cứ vào một số phương thức sử dụng tên miền cụ thể như giới thiệu sản phẩm, chào hàng, bán hàng hóa, dịch vụ, bảo đảm việc xác định hành vi tập trung vào bản chất lợi dụng uy tín, danh tiếng nhằm thu lợi bất chính.</w:t>
            </w:r>
          </w:p>
          <w:p w14:paraId="3E15FF64" w14:textId="77777777" w:rsidR="00AC39D0" w:rsidRPr="00111BE3" w:rsidRDefault="00AC39D0" w:rsidP="00AC39D0">
            <w:pPr>
              <w:jc w:val="both"/>
              <w:rPr>
                <w:rFonts w:cs="Times New Roman"/>
              </w:rPr>
            </w:pPr>
          </w:p>
          <w:p w14:paraId="4FFB60A4" w14:textId="77777777" w:rsidR="00AC39D0" w:rsidRPr="00111BE3" w:rsidRDefault="00AC39D0" w:rsidP="00AC39D0">
            <w:pPr>
              <w:jc w:val="both"/>
              <w:rPr>
                <w:rFonts w:cs="Times New Roman"/>
              </w:rPr>
            </w:pPr>
          </w:p>
          <w:p w14:paraId="0B0D31EC" w14:textId="77777777" w:rsidR="00AC39D0" w:rsidRPr="00111BE3" w:rsidRDefault="00AC39D0" w:rsidP="00AC39D0">
            <w:pPr>
              <w:jc w:val="both"/>
              <w:rPr>
                <w:rFonts w:cs="Times New Roman"/>
              </w:rPr>
            </w:pPr>
          </w:p>
          <w:p w14:paraId="17F58B27" w14:textId="77777777" w:rsidR="00AC39D0" w:rsidRPr="00111BE3" w:rsidRDefault="00AC39D0" w:rsidP="00AC39D0">
            <w:pPr>
              <w:jc w:val="both"/>
              <w:rPr>
                <w:rFonts w:cs="Times New Roman"/>
              </w:rPr>
            </w:pPr>
          </w:p>
          <w:p w14:paraId="0117C926" w14:textId="77777777" w:rsidR="00AC39D0" w:rsidRPr="00111BE3" w:rsidRDefault="00AC39D0" w:rsidP="00AC39D0">
            <w:pPr>
              <w:jc w:val="both"/>
              <w:rPr>
                <w:rFonts w:cs="Times New Roman"/>
              </w:rPr>
            </w:pPr>
          </w:p>
          <w:p w14:paraId="2DB0D68C" w14:textId="77777777" w:rsidR="00AC39D0" w:rsidRPr="00111BE3" w:rsidRDefault="00AC39D0" w:rsidP="00AC39D0">
            <w:pPr>
              <w:jc w:val="both"/>
              <w:rPr>
                <w:rFonts w:cs="Times New Roman"/>
              </w:rPr>
            </w:pPr>
          </w:p>
          <w:p w14:paraId="127DBD30" w14:textId="77777777" w:rsidR="00AC39D0" w:rsidRPr="00111BE3" w:rsidRDefault="00AC39D0" w:rsidP="00AC39D0">
            <w:pPr>
              <w:jc w:val="both"/>
              <w:rPr>
                <w:rFonts w:cs="Times New Roman"/>
              </w:rPr>
            </w:pPr>
          </w:p>
          <w:p w14:paraId="41A69A21" w14:textId="77777777" w:rsidR="00AC39D0" w:rsidRPr="00111BE3" w:rsidRDefault="00AC39D0" w:rsidP="00AC39D0">
            <w:pPr>
              <w:jc w:val="both"/>
              <w:rPr>
                <w:rFonts w:cs="Times New Roman"/>
              </w:rPr>
            </w:pPr>
          </w:p>
          <w:p w14:paraId="04915359" w14:textId="77777777" w:rsidR="00AC39D0" w:rsidRPr="00111BE3" w:rsidRDefault="00AC39D0" w:rsidP="00AC39D0">
            <w:pPr>
              <w:jc w:val="both"/>
              <w:rPr>
                <w:rFonts w:cs="Times New Roman"/>
              </w:rPr>
            </w:pPr>
          </w:p>
          <w:p w14:paraId="2029F1EC" w14:textId="77777777" w:rsidR="00AC39D0" w:rsidRPr="00111BE3" w:rsidRDefault="00AC39D0" w:rsidP="00AC39D0">
            <w:pPr>
              <w:jc w:val="both"/>
              <w:rPr>
                <w:rFonts w:cs="Times New Roman"/>
              </w:rPr>
            </w:pPr>
          </w:p>
          <w:p w14:paraId="284AA87E" w14:textId="77777777" w:rsidR="00AC39D0" w:rsidRPr="00111BE3" w:rsidRDefault="00AC39D0" w:rsidP="00AC39D0">
            <w:pPr>
              <w:jc w:val="both"/>
              <w:rPr>
                <w:rFonts w:cs="Times New Roman"/>
              </w:rPr>
            </w:pPr>
          </w:p>
          <w:p w14:paraId="42B47F7C" w14:textId="77777777" w:rsidR="00AC39D0" w:rsidRPr="00111BE3" w:rsidRDefault="00AC39D0" w:rsidP="00AC39D0">
            <w:pPr>
              <w:jc w:val="both"/>
              <w:rPr>
                <w:rFonts w:cs="Times New Roman"/>
              </w:rPr>
            </w:pPr>
          </w:p>
          <w:p w14:paraId="02F27CEF" w14:textId="77777777" w:rsidR="00AC39D0" w:rsidRPr="00111BE3" w:rsidRDefault="00AC39D0" w:rsidP="00AC39D0">
            <w:pPr>
              <w:jc w:val="both"/>
              <w:rPr>
                <w:rFonts w:cs="Times New Roman"/>
              </w:rPr>
            </w:pPr>
          </w:p>
          <w:p w14:paraId="084876C6" w14:textId="77777777" w:rsidR="00AC39D0" w:rsidRPr="00111BE3" w:rsidRDefault="00AC39D0" w:rsidP="00AC39D0">
            <w:pPr>
              <w:jc w:val="both"/>
              <w:rPr>
                <w:rFonts w:cs="Times New Roman"/>
              </w:rPr>
            </w:pPr>
          </w:p>
          <w:p w14:paraId="4C9DBBF6" w14:textId="77777777" w:rsidR="00AC39D0" w:rsidRPr="00111BE3" w:rsidRDefault="00AC39D0" w:rsidP="00AC39D0">
            <w:pPr>
              <w:jc w:val="both"/>
              <w:rPr>
                <w:rFonts w:cs="Times New Roman"/>
              </w:rPr>
            </w:pPr>
          </w:p>
          <w:p w14:paraId="005CCC97" w14:textId="77777777" w:rsidR="00AC39D0" w:rsidRPr="00111BE3" w:rsidRDefault="00AC39D0" w:rsidP="00AC39D0">
            <w:pPr>
              <w:jc w:val="both"/>
              <w:rPr>
                <w:rFonts w:cs="Times New Roman"/>
              </w:rPr>
            </w:pPr>
          </w:p>
          <w:p w14:paraId="33BCEB9D" w14:textId="77777777" w:rsidR="00AC39D0" w:rsidRPr="00111BE3" w:rsidRDefault="00AC39D0" w:rsidP="00AC39D0">
            <w:pPr>
              <w:jc w:val="both"/>
              <w:rPr>
                <w:rFonts w:cs="Times New Roman"/>
              </w:rPr>
            </w:pPr>
          </w:p>
          <w:p w14:paraId="0C15B202" w14:textId="7B990D3B" w:rsidR="00AC39D0" w:rsidRPr="00111BE3" w:rsidRDefault="00AC39D0" w:rsidP="00AC39D0">
            <w:pPr>
              <w:jc w:val="both"/>
              <w:rPr>
                <w:rFonts w:cs="Times New Roman"/>
              </w:rPr>
            </w:pPr>
            <w:r w:rsidRPr="00111BE3">
              <w:rPr>
                <w:rFonts w:cs="Times New Roman"/>
              </w:rPr>
              <w:t>- Chỉnh lý điểm c khoản 2 Điều 19 tương ứng với nội dung sửa đổi tại điểm b, theo hướng bỏ việc giới hạn chứng cứ vào một số phương thức sử dụng tên miền cụ thể, bảo đảm việc xác định hành vi tập trung vào bản chất lợi dụng uy tín, danh tiếng nhằm thu lợi bất chính hoặc việc sử dụng tên miền với dụng ý xấu.</w:t>
            </w:r>
          </w:p>
          <w:p w14:paraId="6C38952B" w14:textId="77777777" w:rsidR="00AC39D0" w:rsidRPr="00111BE3" w:rsidRDefault="00AC39D0" w:rsidP="00AC39D0">
            <w:pPr>
              <w:jc w:val="both"/>
              <w:rPr>
                <w:rFonts w:cs="Times New Roman"/>
              </w:rPr>
            </w:pPr>
          </w:p>
          <w:p w14:paraId="3990C718" w14:textId="77777777" w:rsidR="00AC39D0" w:rsidRPr="00111BE3" w:rsidRDefault="00AC39D0" w:rsidP="00AC39D0">
            <w:pPr>
              <w:jc w:val="both"/>
              <w:rPr>
                <w:rFonts w:cs="Times New Roman"/>
              </w:rPr>
            </w:pPr>
          </w:p>
          <w:p w14:paraId="6C3DAF8C" w14:textId="77777777" w:rsidR="00AC39D0" w:rsidRPr="00111BE3" w:rsidRDefault="00AC39D0" w:rsidP="00AC39D0">
            <w:pPr>
              <w:jc w:val="both"/>
              <w:rPr>
                <w:rFonts w:cs="Times New Roman"/>
              </w:rPr>
            </w:pPr>
          </w:p>
          <w:p w14:paraId="15657171" w14:textId="77777777" w:rsidR="00AC39D0" w:rsidRPr="00111BE3" w:rsidRDefault="00AC39D0" w:rsidP="00AC39D0">
            <w:pPr>
              <w:jc w:val="both"/>
              <w:rPr>
                <w:rFonts w:cs="Times New Roman"/>
              </w:rPr>
            </w:pPr>
          </w:p>
          <w:p w14:paraId="5C3731E0" w14:textId="77777777" w:rsidR="00AC39D0" w:rsidRPr="00111BE3" w:rsidRDefault="00AC39D0" w:rsidP="00AC39D0">
            <w:pPr>
              <w:jc w:val="both"/>
              <w:rPr>
                <w:rFonts w:cs="Times New Roman"/>
              </w:rPr>
            </w:pPr>
          </w:p>
          <w:p w14:paraId="173086CE" w14:textId="77777777" w:rsidR="00AC39D0" w:rsidRPr="00111BE3" w:rsidRDefault="00AC39D0" w:rsidP="00AC39D0">
            <w:pPr>
              <w:jc w:val="both"/>
              <w:rPr>
                <w:rFonts w:cs="Times New Roman"/>
              </w:rPr>
            </w:pPr>
          </w:p>
          <w:p w14:paraId="77AAE02D" w14:textId="77777777" w:rsidR="00AC39D0" w:rsidRPr="00111BE3" w:rsidRDefault="00AC39D0" w:rsidP="00AC39D0">
            <w:pPr>
              <w:jc w:val="both"/>
              <w:rPr>
                <w:rFonts w:cs="Times New Roman"/>
              </w:rPr>
            </w:pPr>
          </w:p>
          <w:p w14:paraId="181DC63C" w14:textId="77777777" w:rsidR="00AC39D0" w:rsidRPr="00111BE3" w:rsidRDefault="00AC39D0" w:rsidP="00AC39D0">
            <w:pPr>
              <w:jc w:val="both"/>
              <w:rPr>
                <w:rFonts w:cs="Times New Roman"/>
              </w:rPr>
            </w:pPr>
          </w:p>
          <w:p w14:paraId="53399F25" w14:textId="77777777" w:rsidR="00AC39D0" w:rsidRPr="00111BE3" w:rsidRDefault="00AC39D0" w:rsidP="00AC39D0">
            <w:pPr>
              <w:jc w:val="both"/>
              <w:rPr>
                <w:rFonts w:cs="Times New Roman"/>
              </w:rPr>
            </w:pPr>
          </w:p>
          <w:p w14:paraId="333677DC" w14:textId="77777777" w:rsidR="00AC39D0" w:rsidRPr="00111BE3" w:rsidRDefault="00AC39D0" w:rsidP="00AC39D0">
            <w:pPr>
              <w:jc w:val="both"/>
              <w:rPr>
                <w:rFonts w:cs="Times New Roman"/>
              </w:rPr>
            </w:pPr>
          </w:p>
          <w:p w14:paraId="795FC9F2" w14:textId="77777777" w:rsidR="00AC39D0" w:rsidRPr="00111BE3" w:rsidRDefault="00AC39D0" w:rsidP="00AC39D0">
            <w:pPr>
              <w:jc w:val="both"/>
              <w:rPr>
                <w:rFonts w:cs="Times New Roman"/>
              </w:rPr>
            </w:pPr>
          </w:p>
          <w:p w14:paraId="4355FBED" w14:textId="77777777" w:rsidR="00AC39D0" w:rsidRPr="00111BE3" w:rsidRDefault="00AC39D0" w:rsidP="00AC39D0">
            <w:pPr>
              <w:jc w:val="both"/>
              <w:rPr>
                <w:rFonts w:cs="Times New Roman"/>
              </w:rPr>
            </w:pPr>
          </w:p>
          <w:p w14:paraId="4733A6EE" w14:textId="77777777" w:rsidR="00AC39D0" w:rsidRPr="00111BE3" w:rsidRDefault="00AC39D0" w:rsidP="00AC39D0">
            <w:pPr>
              <w:jc w:val="both"/>
              <w:rPr>
                <w:rFonts w:cs="Times New Roman"/>
              </w:rPr>
            </w:pPr>
          </w:p>
          <w:p w14:paraId="10BC790C" w14:textId="77777777" w:rsidR="00AC39D0" w:rsidRPr="00111BE3" w:rsidRDefault="00AC39D0" w:rsidP="00AC39D0">
            <w:pPr>
              <w:jc w:val="both"/>
              <w:rPr>
                <w:rFonts w:cs="Times New Roman"/>
              </w:rPr>
            </w:pPr>
          </w:p>
          <w:p w14:paraId="273080B1" w14:textId="77777777" w:rsidR="00AC39D0" w:rsidRPr="00111BE3" w:rsidRDefault="00AC39D0" w:rsidP="00AC39D0">
            <w:pPr>
              <w:jc w:val="both"/>
              <w:rPr>
                <w:rFonts w:cs="Times New Roman"/>
              </w:rPr>
            </w:pPr>
          </w:p>
          <w:p w14:paraId="60C4FE52" w14:textId="77777777" w:rsidR="00AC39D0" w:rsidRPr="00111BE3" w:rsidRDefault="00AC39D0" w:rsidP="00AC39D0">
            <w:pPr>
              <w:jc w:val="both"/>
              <w:rPr>
                <w:rFonts w:cs="Times New Roman"/>
              </w:rPr>
            </w:pPr>
          </w:p>
          <w:p w14:paraId="1F9ADE42" w14:textId="77777777" w:rsidR="00AC39D0" w:rsidRPr="00111BE3" w:rsidRDefault="00AC39D0" w:rsidP="00AC39D0">
            <w:pPr>
              <w:jc w:val="both"/>
              <w:rPr>
                <w:rFonts w:cs="Times New Roman"/>
              </w:rPr>
            </w:pPr>
          </w:p>
          <w:p w14:paraId="1962FB5A" w14:textId="77777777" w:rsidR="00AC39D0" w:rsidRPr="00111BE3" w:rsidRDefault="00AC39D0" w:rsidP="00AC39D0">
            <w:pPr>
              <w:jc w:val="both"/>
              <w:rPr>
                <w:rFonts w:cs="Times New Roman"/>
              </w:rPr>
            </w:pPr>
          </w:p>
          <w:p w14:paraId="1E6964E6" w14:textId="77777777" w:rsidR="00AC39D0" w:rsidRPr="00111BE3" w:rsidRDefault="00AC39D0" w:rsidP="00AC39D0">
            <w:pPr>
              <w:jc w:val="both"/>
              <w:rPr>
                <w:rFonts w:cs="Times New Roman"/>
              </w:rPr>
            </w:pPr>
          </w:p>
          <w:p w14:paraId="4A4543A0" w14:textId="77777777" w:rsidR="00AC39D0" w:rsidRPr="00111BE3" w:rsidRDefault="00AC39D0" w:rsidP="00AC39D0">
            <w:pPr>
              <w:jc w:val="both"/>
              <w:rPr>
                <w:rFonts w:cs="Times New Roman"/>
              </w:rPr>
            </w:pPr>
          </w:p>
          <w:p w14:paraId="5F750F20" w14:textId="77777777" w:rsidR="00AC39D0" w:rsidRPr="00111BE3" w:rsidRDefault="00AC39D0" w:rsidP="00AC39D0">
            <w:pPr>
              <w:jc w:val="both"/>
              <w:rPr>
                <w:rFonts w:cs="Times New Roman"/>
              </w:rPr>
            </w:pPr>
          </w:p>
          <w:p w14:paraId="1FA81767" w14:textId="77777777" w:rsidR="00AC39D0" w:rsidRPr="00111BE3" w:rsidRDefault="00AC39D0" w:rsidP="00AC39D0">
            <w:pPr>
              <w:jc w:val="both"/>
              <w:rPr>
                <w:rFonts w:cs="Times New Roman"/>
              </w:rPr>
            </w:pPr>
          </w:p>
          <w:p w14:paraId="42C3D9AF" w14:textId="77777777" w:rsidR="00AC39D0" w:rsidRPr="00111BE3" w:rsidRDefault="00AC39D0" w:rsidP="00AC39D0">
            <w:pPr>
              <w:jc w:val="both"/>
              <w:rPr>
                <w:rFonts w:cs="Times New Roman"/>
              </w:rPr>
            </w:pPr>
          </w:p>
          <w:p w14:paraId="30E127BF" w14:textId="77777777" w:rsidR="00AC39D0" w:rsidRPr="00111BE3" w:rsidRDefault="00AC39D0" w:rsidP="00AC39D0">
            <w:pPr>
              <w:jc w:val="both"/>
              <w:rPr>
                <w:rFonts w:cs="Times New Roman"/>
              </w:rPr>
            </w:pPr>
          </w:p>
          <w:p w14:paraId="54C615B5" w14:textId="77777777" w:rsidR="00AC39D0" w:rsidRPr="00111BE3" w:rsidRDefault="00AC39D0" w:rsidP="00AC39D0">
            <w:pPr>
              <w:jc w:val="both"/>
              <w:rPr>
                <w:rFonts w:cs="Times New Roman"/>
              </w:rPr>
            </w:pPr>
          </w:p>
          <w:p w14:paraId="6064425A" w14:textId="77777777" w:rsidR="00AC39D0" w:rsidRPr="00111BE3" w:rsidRDefault="00AC39D0" w:rsidP="00AC39D0">
            <w:pPr>
              <w:jc w:val="both"/>
              <w:rPr>
                <w:rFonts w:cs="Times New Roman"/>
              </w:rPr>
            </w:pPr>
          </w:p>
          <w:p w14:paraId="5312ADF3" w14:textId="77777777" w:rsidR="00AC39D0" w:rsidRPr="00111BE3" w:rsidRDefault="00AC39D0" w:rsidP="00AC39D0">
            <w:pPr>
              <w:jc w:val="both"/>
              <w:rPr>
                <w:rFonts w:cs="Times New Roman"/>
              </w:rPr>
            </w:pPr>
          </w:p>
          <w:p w14:paraId="65BEFF03" w14:textId="77777777" w:rsidR="00AC39D0" w:rsidRPr="00111BE3" w:rsidRDefault="00AC39D0" w:rsidP="00AC39D0">
            <w:pPr>
              <w:jc w:val="both"/>
              <w:rPr>
                <w:rFonts w:cs="Times New Roman"/>
              </w:rPr>
            </w:pPr>
          </w:p>
          <w:p w14:paraId="0FA8A213" w14:textId="77777777" w:rsidR="00AC39D0" w:rsidRPr="00111BE3" w:rsidRDefault="00AC39D0" w:rsidP="00AC39D0">
            <w:pPr>
              <w:jc w:val="both"/>
              <w:rPr>
                <w:rFonts w:cs="Times New Roman"/>
              </w:rPr>
            </w:pPr>
          </w:p>
          <w:p w14:paraId="68595F99" w14:textId="77777777" w:rsidR="00AC39D0" w:rsidRPr="00111BE3" w:rsidRDefault="00AC39D0" w:rsidP="00AC39D0">
            <w:pPr>
              <w:jc w:val="both"/>
              <w:rPr>
                <w:rFonts w:cs="Times New Roman"/>
              </w:rPr>
            </w:pPr>
          </w:p>
          <w:p w14:paraId="126A9219" w14:textId="77777777" w:rsidR="00AC39D0" w:rsidRPr="00111BE3" w:rsidRDefault="00AC39D0" w:rsidP="00AC39D0">
            <w:pPr>
              <w:jc w:val="both"/>
              <w:rPr>
                <w:rFonts w:cs="Times New Roman"/>
              </w:rPr>
            </w:pPr>
          </w:p>
          <w:p w14:paraId="72A0CA11" w14:textId="77777777" w:rsidR="00AC39D0" w:rsidRPr="00111BE3" w:rsidRDefault="00AC39D0" w:rsidP="00AC39D0">
            <w:pPr>
              <w:jc w:val="both"/>
              <w:rPr>
                <w:rFonts w:cs="Times New Roman"/>
              </w:rPr>
            </w:pPr>
          </w:p>
          <w:p w14:paraId="282F24E7" w14:textId="77777777" w:rsidR="00AC39D0" w:rsidRPr="00111BE3" w:rsidRDefault="00AC39D0" w:rsidP="00AC39D0">
            <w:pPr>
              <w:jc w:val="both"/>
              <w:rPr>
                <w:rFonts w:cs="Times New Roman"/>
              </w:rPr>
            </w:pPr>
          </w:p>
          <w:p w14:paraId="3C02D629" w14:textId="77777777" w:rsidR="00AC39D0" w:rsidRPr="00111BE3" w:rsidRDefault="00AC39D0" w:rsidP="00AC39D0">
            <w:pPr>
              <w:jc w:val="both"/>
              <w:rPr>
                <w:rFonts w:cs="Times New Roman"/>
              </w:rPr>
            </w:pPr>
          </w:p>
          <w:p w14:paraId="21B67896" w14:textId="77777777" w:rsidR="00AC39D0" w:rsidRPr="00111BE3" w:rsidRDefault="00AC39D0" w:rsidP="00AC39D0">
            <w:pPr>
              <w:jc w:val="both"/>
              <w:rPr>
                <w:rFonts w:cs="Times New Roman"/>
              </w:rPr>
            </w:pPr>
          </w:p>
          <w:p w14:paraId="673E645B" w14:textId="77777777" w:rsidR="00AC39D0" w:rsidRPr="00111BE3" w:rsidRDefault="00AC39D0" w:rsidP="00AC39D0">
            <w:pPr>
              <w:jc w:val="both"/>
              <w:rPr>
                <w:rFonts w:cs="Times New Roman"/>
              </w:rPr>
            </w:pPr>
          </w:p>
          <w:p w14:paraId="23D2167F" w14:textId="77777777" w:rsidR="00AC39D0" w:rsidRPr="00111BE3" w:rsidRDefault="00AC39D0" w:rsidP="00AC39D0">
            <w:pPr>
              <w:jc w:val="both"/>
              <w:rPr>
                <w:rFonts w:cs="Times New Roman"/>
              </w:rPr>
            </w:pPr>
          </w:p>
          <w:p w14:paraId="52D4A8B8" w14:textId="77777777" w:rsidR="00AC39D0" w:rsidRPr="00111BE3" w:rsidRDefault="00AC39D0" w:rsidP="00AC39D0">
            <w:pPr>
              <w:jc w:val="both"/>
              <w:rPr>
                <w:rFonts w:cs="Times New Roman"/>
              </w:rPr>
            </w:pPr>
          </w:p>
          <w:p w14:paraId="5B651DA8" w14:textId="77777777" w:rsidR="00AC39D0" w:rsidRPr="00111BE3" w:rsidRDefault="00AC39D0" w:rsidP="00AC39D0">
            <w:pPr>
              <w:jc w:val="both"/>
              <w:rPr>
                <w:rFonts w:cs="Times New Roman"/>
              </w:rPr>
            </w:pPr>
          </w:p>
          <w:p w14:paraId="2ADCD699" w14:textId="77777777" w:rsidR="00AC39D0" w:rsidRPr="00111BE3" w:rsidRDefault="00AC39D0" w:rsidP="00AC39D0">
            <w:pPr>
              <w:jc w:val="both"/>
              <w:rPr>
                <w:rFonts w:cs="Times New Roman"/>
              </w:rPr>
            </w:pPr>
          </w:p>
          <w:p w14:paraId="1D230A4B" w14:textId="77777777" w:rsidR="00AC39D0" w:rsidRPr="00111BE3" w:rsidRDefault="00AC39D0" w:rsidP="00AC39D0">
            <w:pPr>
              <w:jc w:val="both"/>
              <w:rPr>
                <w:rFonts w:cs="Times New Roman"/>
              </w:rPr>
            </w:pPr>
          </w:p>
          <w:p w14:paraId="3A225E0C" w14:textId="77777777" w:rsidR="00AC39D0" w:rsidRPr="00111BE3" w:rsidRDefault="00AC39D0" w:rsidP="00AC39D0">
            <w:pPr>
              <w:jc w:val="both"/>
              <w:rPr>
                <w:rFonts w:cs="Times New Roman"/>
              </w:rPr>
            </w:pPr>
          </w:p>
          <w:p w14:paraId="3F367730" w14:textId="77777777" w:rsidR="00AC39D0" w:rsidRPr="00111BE3" w:rsidRDefault="00AC39D0" w:rsidP="00AC39D0">
            <w:pPr>
              <w:jc w:val="both"/>
              <w:rPr>
                <w:rFonts w:cs="Times New Roman"/>
              </w:rPr>
            </w:pPr>
          </w:p>
          <w:p w14:paraId="09F6769C" w14:textId="77777777" w:rsidR="00AC39D0" w:rsidRPr="00111BE3" w:rsidRDefault="00AC39D0" w:rsidP="00AC39D0">
            <w:pPr>
              <w:jc w:val="both"/>
              <w:rPr>
                <w:rFonts w:cs="Times New Roman"/>
              </w:rPr>
            </w:pPr>
          </w:p>
          <w:p w14:paraId="231FB4FB" w14:textId="77777777" w:rsidR="00AC39D0" w:rsidRPr="00111BE3" w:rsidRDefault="00AC39D0" w:rsidP="00AC39D0">
            <w:pPr>
              <w:jc w:val="both"/>
              <w:rPr>
                <w:rFonts w:cs="Times New Roman"/>
              </w:rPr>
            </w:pPr>
          </w:p>
          <w:p w14:paraId="3D577A95" w14:textId="77777777" w:rsidR="00AC39D0" w:rsidRPr="00111BE3" w:rsidRDefault="00AC39D0" w:rsidP="00AC39D0">
            <w:pPr>
              <w:jc w:val="both"/>
              <w:rPr>
                <w:rFonts w:cs="Times New Roman"/>
              </w:rPr>
            </w:pPr>
          </w:p>
          <w:p w14:paraId="051F3E79" w14:textId="77777777" w:rsidR="00AC39D0" w:rsidRPr="00111BE3" w:rsidRDefault="00AC39D0" w:rsidP="00AC39D0">
            <w:pPr>
              <w:jc w:val="both"/>
              <w:rPr>
                <w:rFonts w:cs="Times New Roman"/>
              </w:rPr>
            </w:pPr>
          </w:p>
          <w:p w14:paraId="5F1FBF53" w14:textId="77777777" w:rsidR="00AC39D0" w:rsidRPr="00111BE3" w:rsidRDefault="00AC39D0" w:rsidP="00AC39D0">
            <w:pPr>
              <w:jc w:val="both"/>
              <w:rPr>
                <w:rFonts w:cs="Times New Roman"/>
              </w:rPr>
            </w:pPr>
          </w:p>
          <w:p w14:paraId="5702A89B" w14:textId="77777777" w:rsidR="00AC39D0" w:rsidRPr="00111BE3" w:rsidRDefault="00AC39D0" w:rsidP="00AC39D0">
            <w:pPr>
              <w:jc w:val="both"/>
              <w:rPr>
                <w:rFonts w:cs="Times New Roman"/>
              </w:rPr>
            </w:pPr>
          </w:p>
          <w:p w14:paraId="72C7BE04" w14:textId="77777777" w:rsidR="00AC39D0" w:rsidRPr="00111BE3" w:rsidRDefault="00AC39D0" w:rsidP="00AC39D0">
            <w:pPr>
              <w:jc w:val="both"/>
              <w:rPr>
                <w:rFonts w:cs="Times New Roman"/>
              </w:rPr>
            </w:pPr>
          </w:p>
          <w:p w14:paraId="48F2C3B7" w14:textId="77777777" w:rsidR="00AC39D0" w:rsidRPr="00111BE3" w:rsidRDefault="00AC39D0" w:rsidP="00AC39D0">
            <w:pPr>
              <w:jc w:val="both"/>
              <w:rPr>
                <w:rFonts w:cs="Times New Roman"/>
              </w:rPr>
            </w:pPr>
          </w:p>
          <w:p w14:paraId="7215146C" w14:textId="77777777" w:rsidR="00AC39D0" w:rsidRPr="00111BE3" w:rsidRDefault="00AC39D0" w:rsidP="00AC39D0">
            <w:pPr>
              <w:jc w:val="both"/>
              <w:rPr>
                <w:rFonts w:cs="Times New Roman"/>
              </w:rPr>
            </w:pPr>
          </w:p>
          <w:p w14:paraId="5619B76B" w14:textId="77777777" w:rsidR="00AC39D0" w:rsidRPr="00111BE3" w:rsidRDefault="00AC39D0" w:rsidP="00AC39D0">
            <w:pPr>
              <w:jc w:val="both"/>
              <w:rPr>
                <w:rFonts w:cs="Times New Roman"/>
              </w:rPr>
            </w:pPr>
          </w:p>
          <w:p w14:paraId="5FF92435" w14:textId="77777777" w:rsidR="00AC39D0" w:rsidRPr="00111BE3" w:rsidRDefault="00AC39D0" w:rsidP="00AC39D0">
            <w:pPr>
              <w:jc w:val="both"/>
              <w:rPr>
                <w:rFonts w:cs="Times New Roman"/>
              </w:rPr>
            </w:pPr>
          </w:p>
          <w:p w14:paraId="2F5E7CF8" w14:textId="77777777" w:rsidR="00AC39D0" w:rsidRPr="00111BE3" w:rsidRDefault="00AC39D0" w:rsidP="00AC39D0">
            <w:pPr>
              <w:jc w:val="both"/>
              <w:rPr>
                <w:rFonts w:cs="Times New Roman"/>
              </w:rPr>
            </w:pPr>
          </w:p>
          <w:p w14:paraId="5BC900B1" w14:textId="77777777" w:rsidR="00AC39D0" w:rsidRPr="00111BE3" w:rsidRDefault="00AC39D0" w:rsidP="00AC39D0">
            <w:pPr>
              <w:jc w:val="both"/>
              <w:rPr>
                <w:rFonts w:cs="Times New Roman"/>
              </w:rPr>
            </w:pPr>
          </w:p>
          <w:p w14:paraId="45AD9F8B" w14:textId="77777777" w:rsidR="00AC39D0" w:rsidRPr="00111BE3" w:rsidRDefault="00AC39D0" w:rsidP="00AC39D0">
            <w:pPr>
              <w:jc w:val="both"/>
              <w:rPr>
                <w:rFonts w:cs="Times New Roman"/>
              </w:rPr>
            </w:pPr>
          </w:p>
          <w:p w14:paraId="7C8DEE83" w14:textId="77777777" w:rsidR="00AC39D0" w:rsidRPr="00111BE3" w:rsidRDefault="00AC39D0" w:rsidP="00AC39D0">
            <w:pPr>
              <w:jc w:val="both"/>
              <w:rPr>
                <w:rFonts w:cs="Times New Roman"/>
              </w:rPr>
            </w:pPr>
          </w:p>
          <w:p w14:paraId="7359A0C4" w14:textId="77777777" w:rsidR="00AC39D0" w:rsidRPr="00111BE3" w:rsidRDefault="00AC39D0" w:rsidP="00AC39D0">
            <w:pPr>
              <w:jc w:val="both"/>
              <w:rPr>
                <w:rFonts w:cs="Times New Roman"/>
              </w:rPr>
            </w:pPr>
          </w:p>
          <w:p w14:paraId="605E876C" w14:textId="77777777" w:rsidR="00AC39D0" w:rsidRPr="00111BE3" w:rsidRDefault="00AC39D0" w:rsidP="00AC39D0">
            <w:pPr>
              <w:jc w:val="both"/>
              <w:rPr>
                <w:rFonts w:cs="Times New Roman"/>
              </w:rPr>
            </w:pPr>
          </w:p>
          <w:p w14:paraId="743BE763" w14:textId="77777777" w:rsidR="00AC39D0" w:rsidRPr="00111BE3" w:rsidRDefault="00AC39D0" w:rsidP="00AC39D0">
            <w:pPr>
              <w:jc w:val="both"/>
              <w:rPr>
                <w:rFonts w:cs="Times New Roman"/>
              </w:rPr>
            </w:pPr>
          </w:p>
          <w:p w14:paraId="684E6568" w14:textId="77777777" w:rsidR="00AC39D0" w:rsidRPr="00111BE3" w:rsidRDefault="00AC39D0" w:rsidP="00AC39D0">
            <w:pPr>
              <w:jc w:val="both"/>
              <w:rPr>
                <w:rFonts w:cs="Times New Roman"/>
              </w:rPr>
            </w:pPr>
          </w:p>
          <w:p w14:paraId="52C5AF3F" w14:textId="77777777" w:rsidR="00AC39D0" w:rsidRPr="00111BE3" w:rsidRDefault="00AC39D0" w:rsidP="00AC39D0">
            <w:pPr>
              <w:jc w:val="both"/>
              <w:rPr>
                <w:rFonts w:cs="Times New Roman"/>
              </w:rPr>
            </w:pPr>
          </w:p>
          <w:p w14:paraId="41875BAA" w14:textId="77777777" w:rsidR="00AC39D0" w:rsidRPr="00111BE3" w:rsidRDefault="00AC39D0" w:rsidP="00AC39D0">
            <w:pPr>
              <w:jc w:val="both"/>
              <w:rPr>
                <w:rFonts w:cs="Times New Roman"/>
              </w:rPr>
            </w:pPr>
          </w:p>
          <w:p w14:paraId="6FD16E00" w14:textId="77777777" w:rsidR="00AC39D0" w:rsidRPr="00111BE3" w:rsidRDefault="00AC39D0" w:rsidP="00AC39D0">
            <w:pPr>
              <w:jc w:val="both"/>
              <w:rPr>
                <w:rFonts w:cs="Times New Roman"/>
              </w:rPr>
            </w:pPr>
          </w:p>
          <w:p w14:paraId="5664FDC4" w14:textId="77777777" w:rsidR="00AC39D0" w:rsidRPr="00111BE3" w:rsidRDefault="00AC39D0" w:rsidP="00AC39D0">
            <w:pPr>
              <w:jc w:val="both"/>
              <w:rPr>
                <w:rFonts w:cs="Times New Roman"/>
              </w:rPr>
            </w:pPr>
          </w:p>
          <w:p w14:paraId="687E08AB" w14:textId="77777777" w:rsidR="00AC39D0" w:rsidRPr="00111BE3" w:rsidRDefault="00AC39D0" w:rsidP="00AC39D0">
            <w:pPr>
              <w:jc w:val="both"/>
              <w:rPr>
                <w:rFonts w:cs="Times New Roman"/>
              </w:rPr>
            </w:pPr>
          </w:p>
          <w:p w14:paraId="4261ADF6" w14:textId="77777777" w:rsidR="00AC39D0" w:rsidRPr="00111BE3" w:rsidRDefault="00AC39D0" w:rsidP="00AC39D0">
            <w:pPr>
              <w:jc w:val="both"/>
              <w:rPr>
                <w:rFonts w:cs="Times New Roman"/>
              </w:rPr>
            </w:pPr>
          </w:p>
          <w:p w14:paraId="2E2AB6BC" w14:textId="77777777" w:rsidR="00AC39D0" w:rsidRPr="00111BE3" w:rsidRDefault="00AC39D0" w:rsidP="00AC39D0">
            <w:pPr>
              <w:jc w:val="both"/>
              <w:rPr>
                <w:rFonts w:cs="Times New Roman"/>
              </w:rPr>
            </w:pPr>
          </w:p>
          <w:p w14:paraId="1F4BC0D7" w14:textId="77777777" w:rsidR="00AC39D0" w:rsidRPr="00111BE3" w:rsidRDefault="00AC39D0" w:rsidP="00AC39D0">
            <w:pPr>
              <w:jc w:val="both"/>
              <w:rPr>
                <w:rFonts w:cs="Times New Roman"/>
              </w:rPr>
            </w:pPr>
          </w:p>
          <w:p w14:paraId="68225BAC" w14:textId="77777777" w:rsidR="00AC39D0" w:rsidRPr="00111BE3" w:rsidRDefault="00AC39D0" w:rsidP="00AC39D0">
            <w:pPr>
              <w:jc w:val="both"/>
              <w:rPr>
                <w:rFonts w:cs="Times New Roman"/>
              </w:rPr>
            </w:pPr>
          </w:p>
          <w:p w14:paraId="3DCC9DFE" w14:textId="77777777" w:rsidR="00AC39D0" w:rsidRPr="00111BE3" w:rsidRDefault="00AC39D0" w:rsidP="00AC39D0">
            <w:pPr>
              <w:jc w:val="both"/>
              <w:rPr>
                <w:rFonts w:cs="Times New Roman"/>
              </w:rPr>
            </w:pPr>
          </w:p>
          <w:p w14:paraId="40A65632" w14:textId="77777777" w:rsidR="00AC39D0" w:rsidRPr="00111BE3" w:rsidRDefault="00AC39D0" w:rsidP="00AC39D0">
            <w:pPr>
              <w:jc w:val="both"/>
              <w:rPr>
                <w:rFonts w:cs="Times New Roman"/>
              </w:rPr>
            </w:pPr>
          </w:p>
          <w:p w14:paraId="2EEF092D" w14:textId="77777777" w:rsidR="00AC39D0" w:rsidRPr="00111BE3" w:rsidRDefault="00AC39D0" w:rsidP="00AC39D0">
            <w:pPr>
              <w:jc w:val="both"/>
              <w:rPr>
                <w:rFonts w:cs="Times New Roman"/>
              </w:rPr>
            </w:pPr>
          </w:p>
          <w:p w14:paraId="636E939C" w14:textId="77777777" w:rsidR="00AC39D0" w:rsidRPr="00111BE3" w:rsidRDefault="00AC39D0" w:rsidP="00AC39D0">
            <w:pPr>
              <w:jc w:val="both"/>
              <w:rPr>
                <w:rFonts w:cs="Times New Roman"/>
              </w:rPr>
            </w:pPr>
          </w:p>
          <w:p w14:paraId="3A7FE1C7" w14:textId="77777777" w:rsidR="00AC39D0" w:rsidRPr="00111BE3" w:rsidRDefault="00AC39D0" w:rsidP="00AC39D0">
            <w:pPr>
              <w:jc w:val="both"/>
              <w:rPr>
                <w:rFonts w:cs="Times New Roman"/>
              </w:rPr>
            </w:pPr>
          </w:p>
          <w:p w14:paraId="2C794F57" w14:textId="3EE4A0D7" w:rsidR="00AC39D0" w:rsidRPr="00111BE3" w:rsidRDefault="00AC39D0" w:rsidP="00AC39D0">
            <w:pPr>
              <w:spacing w:after="60"/>
              <w:jc w:val="both"/>
              <w:rPr>
                <w:rFonts w:cs="Times New Roman"/>
              </w:rPr>
            </w:pPr>
            <w:r w:rsidRPr="00111BE3">
              <w:rPr>
                <w:rFonts w:cs="Times New Roman"/>
              </w:rPr>
              <w:t xml:space="preserve">- Bổ sung điểm d khoản 2 Điều 19 nhằm làm rõ việc lựa chọn và thi hành biện pháp khắc phục hậu quả đối với hành vi chiếm hữu, sử dụng tên miền trên cơ sở điểm c khoản 18 Điều 14, khoản 3 và khoản 3a Điều 31 Nghị định số </w:t>
            </w:r>
            <w:r w:rsidRPr="00111BE3">
              <w:rPr>
                <w:rFonts w:cs="Times New Roman"/>
              </w:rPr>
              <w:lastRenderedPageBreak/>
              <w:t>99/2013/NĐ-CP sau khi được sửa đổi, bổ sung; đồng thời tiếp thu có chọn lọc các nội dung còn phù hợp của Thông tư liên tịch số 14/2016/TTLT-BTTTT-BKHCN. Quy định không xác lập biện pháp khắc phục hậu quả mới mà nhằm bảo đảm lựa chọn biện pháp phù hợp với từng loại tên miền và khả năng tổ chức thi hành trên thực tế.</w:t>
            </w:r>
          </w:p>
          <w:p w14:paraId="055FD1DF" w14:textId="77777777" w:rsidR="00AC39D0" w:rsidRPr="00111BE3" w:rsidRDefault="00AC39D0" w:rsidP="00AC39D0">
            <w:pPr>
              <w:jc w:val="both"/>
              <w:rPr>
                <w:rFonts w:cs="Times New Roman"/>
              </w:rPr>
            </w:pPr>
          </w:p>
          <w:p w14:paraId="356791B8" w14:textId="77777777" w:rsidR="00AC39D0" w:rsidRPr="00111BE3" w:rsidRDefault="00AC39D0" w:rsidP="00AC39D0">
            <w:pPr>
              <w:jc w:val="both"/>
              <w:rPr>
                <w:rFonts w:cs="Times New Roman"/>
              </w:rPr>
            </w:pPr>
          </w:p>
          <w:p w14:paraId="09AF9D9B" w14:textId="77777777" w:rsidR="00AC39D0" w:rsidRPr="00111BE3" w:rsidRDefault="00AC39D0" w:rsidP="00AC39D0">
            <w:pPr>
              <w:jc w:val="both"/>
              <w:rPr>
                <w:rFonts w:cs="Times New Roman"/>
              </w:rPr>
            </w:pPr>
          </w:p>
          <w:p w14:paraId="335655FE" w14:textId="77777777" w:rsidR="00AC39D0" w:rsidRPr="00111BE3" w:rsidRDefault="00AC39D0" w:rsidP="00AC39D0">
            <w:pPr>
              <w:jc w:val="both"/>
              <w:rPr>
                <w:rFonts w:cs="Times New Roman"/>
              </w:rPr>
            </w:pPr>
          </w:p>
          <w:p w14:paraId="7ECAEC40" w14:textId="77777777" w:rsidR="00AC39D0" w:rsidRPr="00111BE3" w:rsidRDefault="00AC39D0" w:rsidP="00AC39D0">
            <w:pPr>
              <w:jc w:val="both"/>
              <w:rPr>
                <w:rFonts w:cs="Times New Roman"/>
              </w:rPr>
            </w:pPr>
          </w:p>
          <w:p w14:paraId="3EDEF45E" w14:textId="77777777" w:rsidR="00AC39D0" w:rsidRPr="00111BE3" w:rsidRDefault="00AC39D0" w:rsidP="00AC39D0">
            <w:pPr>
              <w:jc w:val="both"/>
              <w:rPr>
                <w:rFonts w:cs="Times New Roman"/>
              </w:rPr>
            </w:pPr>
          </w:p>
          <w:p w14:paraId="75EC4AFC" w14:textId="77777777" w:rsidR="00AC39D0" w:rsidRPr="00111BE3" w:rsidRDefault="00AC39D0" w:rsidP="00AC39D0">
            <w:pPr>
              <w:jc w:val="both"/>
              <w:rPr>
                <w:rFonts w:cs="Times New Roman"/>
              </w:rPr>
            </w:pPr>
          </w:p>
          <w:p w14:paraId="44896A5D" w14:textId="77777777" w:rsidR="00AC39D0" w:rsidRPr="00111BE3" w:rsidRDefault="00AC39D0" w:rsidP="00AC39D0">
            <w:pPr>
              <w:jc w:val="both"/>
              <w:rPr>
                <w:rFonts w:cs="Times New Roman"/>
              </w:rPr>
            </w:pPr>
          </w:p>
          <w:p w14:paraId="448EC54F" w14:textId="77777777" w:rsidR="00AC39D0" w:rsidRPr="00111BE3" w:rsidRDefault="00AC39D0" w:rsidP="00AC39D0">
            <w:pPr>
              <w:jc w:val="both"/>
              <w:rPr>
                <w:rFonts w:cs="Times New Roman"/>
              </w:rPr>
            </w:pPr>
          </w:p>
          <w:p w14:paraId="53D17C28" w14:textId="77777777" w:rsidR="00AC39D0" w:rsidRPr="00111BE3" w:rsidRDefault="00AC39D0" w:rsidP="00AC39D0">
            <w:pPr>
              <w:jc w:val="both"/>
              <w:rPr>
                <w:rFonts w:cs="Times New Roman"/>
              </w:rPr>
            </w:pPr>
          </w:p>
          <w:p w14:paraId="3BA1E44F" w14:textId="77777777" w:rsidR="00AC39D0" w:rsidRPr="00111BE3" w:rsidRDefault="00AC39D0" w:rsidP="00AC39D0">
            <w:pPr>
              <w:jc w:val="both"/>
              <w:rPr>
                <w:rFonts w:cs="Times New Roman"/>
              </w:rPr>
            </w:pPr>
          </w:p>
          <w:p w14:paraId="11A9484C" w14:textId="77777777" w:rsidR="00AC39D0" w:rsidRPr="00111BE3" w:rsidRDefault="00AC39D0" w:rsidP="00AC39D0">
            <w:pPr>
              <w:jc w:val="both"/>
              <w:rPr>
                <w:rFonts w:cs="Times New Roman"/>
              </w:rPr>
            </w:pPr>
          </w:p>
          <w:p w14:paraId="18C18458" w14:textId="77777777" w:rsidR="00AC39D0" w:rsidRPr="00111BE3" w:rsidRDefault="00AC39D0" w:rsidP="00AC39D0">
            <w:pPr>
              <w:jc w:val="both"/>
              <w:rPr>
                <w:rFonts w:cs="Times New Roman"/>
              </w:rPr>
            </w:pPr>
          </w:p>
          <w:p w14:paraId="18454370" w14:textId="77777777" w:rsidR="00AC39D0" w:rsidRPr="00111BE3" w:rsidRDefault="00AC39D0" w:rsidP="00AC39D0">
            <w:pPr>
              <w:jc w:val="both"/>
              <w:rPr>
                <w:rFonts w:cs="Times New Roman"/>
              </w:rPr>
            </w:pPr>
          </w:p>
          <w:p w14:paraId="0614C0E3" w14:textId="77777777" w:rsidR="00AC39D0" w:rsidRPr="00111BE3" w:rsidRDefault="00AC39D0" w:rsidP="00AC39D0">
            <w:pPr>
              <w:jc w:val="both"/>
              <w:rPr>
                <w:rFonts w:cs="Times New Roman"/>
              </w:rPr>
            </w:pPr>
          </w:p>
          <w:p w14:paraId="41A9125F" w14:textId="77777777" w:rsidR="00AC39D0" w:rsidRPr="00111BE3" w:rsidRDefault="00AC39D0" w:rsidP="00AC39D0">
            <w:pPr>
              <w:jc w:val="both"/>
              <w:rPr>
                <w:rFonts w:cs="Times New Roman"/>
              </w:rPr>
            </w:pPr>
          </w:p>
          <w:p w14:paraId="45D71E88" w14:textId="77777777" w:rsidR="00AC39D0" w:rsidRPr="00111BE3" w:rsidRDefault="00AC39D0" w:rsidP="00AC39D0">
            <w:pPr>
              <w:jc w:val="both"/>
              <w:rPr>
                <w:rFonts w:cs="Times New Roman"/>
              </w:rPr>
            </w:pPr>
          </w:p>
          <w:p w14:paraId="705B8402" w14:textId="77777777" w:rsidR="00AC39D0" w:rsidRPr="00111BE3" w:rsidRDefault="00AC39D0" w:rsidP="00AC39D0">
            <w:pPr>
              <w:jc w:val="both"/>
              <w:rPr>
                <w:rFonts w:cs="Times New Roman"/>
              </w:rPr>
            </w:pPr>
          </w:p>
          <w:p w14:paraId="2D39D52C" w14:textId="77777777" w:rsidR="00AC39D0" w:rsidRPr="00111BE3" w:rsidRDefault="00AC39D0" w:rsidP="00AC39D0">
            <w:pPr>
              <w:jc w:val="both"/>
              <w:rPr>
                <w:rFonts w:cs="Times New Roman"/>
              </w:rPr>
            </w:pPr>
          </w:p>
          <w:p w14:paraId="7078962F" w14:textId="77777777" w:rsidR="00AC39D0" w:rsidRPr="00111BE3" w:rsidRDefault="00AC39D0" w:rsidP="00AC39D0">
            <w:pPr>
              <w:jc w:val="both"/>
              <w:rPr>
                <w:rFonts w:cs="Times New Roman"/>
              </w:rPr>
            </w:pPr>
          </w:p>
          <w:p w14:paraId="26C9E471" w14:textId="77777777" w:rsidR="00AC39D0" w:rsidRPr="00111BE3" w:rsidRDefault="00AC39D0" w:rsidP="00AC39D0">
            <w:pPr>
              <w:jc w:val="both"/>
              <w:rPr>
                <w:rFonts w:cs="Times New Roman"/>
              </w:rPr>
            </w:pPr>
          </w:p>
          <w:p w14:paraId="7E634A2D" w14:textId="77777777" w:rsidR="00AC39D0" w:rsidRPr="00111BE3" w:rsidRDefault="00AC39D0" w:rsidP="00AC39D0">
            <w:pPr>
              <w:jc w:val="both"/>
              <w:rPr>
                <w:rFonts w:cs="Times New Roman"/>
              </w:rPr>
            </w:pPr>
          </w:p>
          <w:p w14:paraId="1C08CF1A" w14:textId="77777777" w:rsidR="00AF2A4F" w:rsidRPr="00111BE3" w:rsidRDefault="00AF2A4F" w:rsidP="009C700B">
            <w:pPr>
              <w:jc w:val="both"/>
              <w:rPr>
                <w:rFonts w:cs="Times New Roman"/>
              </w:rPr>
            </w:pPr>
          </w:p>
          <w:p w14:paraId="284FF084" w14:textId="2FE72385" w:rsidR="008B146D" w:rsidRPr="00111BE3" w:rsidRDefault="00AC39D0" w:rsidP="009C700B">
            <w:pPr>
              <w:jc w:val="both"/>
              <w:rPr>
                <w:rFonts w:cs="Times New Roman"/>
              </w:rPr>
            </w:pPr>
            <w:r w:rsidRPr="00111BE3">
              <w:rPr>
                <w:rFonts w:cs="Times New Roman"/>
              </w:rPr>
              <w:t xml:space="preserve">- Bổ sung điểm </w:t>
            </w:r>
            <w:r w:rsidR="006A490D" w:rsidRPr="00111BE3">
              <w:rPr>
                <w:rFonts w:cs="Times New Roman"/>
              </w:rPr>
              <w:t>đ khoản 2 Điều 19</w:t>
            </w:r>
            <w:r w:rsidRPr="00111BE3">
              <w:rPr>
                <w:rFonts w:cs="Times New Roman"/>
              </w:rPr>
              <w:t xml:space="preserve"> nhằm làm rõ cơ chế cưỡng chế buộc thu hồi tên miền khi tổ chức, cá nhân không thực hiện biện pháp buộc hoàn trả tên miền trong thời hạn quy định. </w:t>
            </w:r>
            <w:r w:rsidRPr="00111BE3">
              <w:rPr>
                <w:rFonts w:cs="Times New Roman"/>
              </w:rPr>
              <w:lastRenderedPageBreak/>
              <w:t>Quy định kế thừa có chọn lọc cơ chế thu hồi tại Điều 7 và Điều 10 Thông tư liên tịch số 14/2016/TTLT-BTTTT-BKHCN, đồng thời dẫn chiếu trực tiếp đến khoản 3 Điều 31 Nghị định số 99/2013/NĐ-CP đối với điều kiện, chủ thể và việc thực hiện thu hồi; không quy định lại thời hạn và nghiệp vụ kỹ thuật đã được pháp luật hiện hành điều chỉnh.</w:t>
            </w:r>
          </w:p>
        </w:tc>
      </w:tr>
      <w:tr w:rsidR="0017319B" w:rsidRPr="00111BE3" w14:paraId="076BAE71" w14:textId="77777777" w:rsidTr="00543F3F">
        <w:trPr>
          <w:jc w:val="center"/>
        </w:trPr>
        <w:tc>
          <w:tcPr>
            <w:tcW w:w="846" w:type="dxa"/>
          </w:tcPr>
          <w:p w14:paraId="01CA418C" w14:textId="514A6F45" w:rsidR="0017319B" w:rsidRPr="00111BE3" w:rsidRDefault="00964818" w:rsidP="006804EE">
            <w:pPr>
              <w:spacing w:after="60"/>
              <w:jc w:val="center"/>
              <w:rPr>
                <w:rFonts w:cs="Times New Roman"/>
                <w:b/>
                <w:bCs/>
              </w:rPr>
            </w:pPr>
            <w:r w:rsidRPr="00111BE3">
              <w:rPr>
                <w:rFonts w:cs="Times New Roman"/>
                <w:b/>
                <w:bCs/>
              </w:rPr>
              <w:lastRenderedPageBreak/>
              <w:t>7</w:t>
            </w:r>
          </w:p>
        </w:tc>
        <w:tc>
          <w:tcPr>
            <w:tcW w:w="12899" w:type="dxa"/>
            <w:gridSpan w:val="3"/>
          </w:tcPr>
          <w:p w14:paraId="4FD05C24" w14:textId="2A77D6F0" w:rsidR="0017319B" w:rsidRPr="00111BE3" w:rsidRDefault="0017319B" w:rsidP="0017319B">
            <w:pPr>
              <w:jc w:val="both"/>
              <w:rPr>
                <w:rFonts w:cs="Times New Roman"/>
                <w:b/>
                <w:bCs/>
              </w:rPr>
            </w:pPr>
            <w:r w:rsidRPr="00111BE3">
              <w:rPr>
                <w:rFonts w:cs="Times New Roman"/>
                <w:b/>
                <w:bCs/>
              </w:rPr>
              <w:t>Bổ sung khoản 5 vào Điều 24</w:t>
            </w:r>
          </w:p>
        </w:tc>
      </w:tr>
      <w:tr w:rsidR="006804EE" w:rsidRPr="00111BE3" w14:paraId="3D04C921" w14:textId="77777777" w:rsidTr="006804EE">
        <w:trPr>
          <w:jc w:val="center"/>
        </w:trPr>
        <w:tc>
          <w:tcPr>
            <w:tcW w:w="846" w:type="dxa"/>
          </w:tcPr>
          <w:p w14:paraId="0E596728" w14:textId="77777777" w:rsidR="006804EE" w:rsidRPr="00111BE3" w:rsidRDefault="006804EE" w:rsidP="006804EE">
            <w:pPr>
              <w:spacing w:after="60"/>
              <w:jc w:val="center"/>
              <w:rPr>
                <w:rFonts w:cs="Times New Roman"/>
              </w:rPr>
            </w:pPr>
          </w:p>
        </w:tc>
        <w:tc>
          <w:tcPr>
            <w:tcW w:w="3969" w:type="dxa"/>
          </w:tcPr>
          <w:p w14:paraId="0163DAF1" w14:textId="56441EAB" w:rsidR="006804EE" w:rsidRPr="00111BE3" w:rsidRDefault="006804EE" w:rsidP="008C4EF3">
            <w:pPr>
              <w:spacing w:after="60"/>
              <w:jc w:val="both"/>
              <w:rPr>
                <w:rFonts w:cs="Times New Roman"/>
              </w:rPr>
            </w:pPr>
            <w:r w:rsidRPr="00111BE3">
              <w:rPr>
                <w:rFonts w:cs="Times New Roman"/>
              </w:rPr>
              <w:t>Điều 24. Xem xét, xử lý Đơn yêu cầu xử lý xâm phạm trong xử phạt vi phạm hành chính</w:t>
            </w:r>
          </w:p>
        </w:tc>
        <w:tc>
          <w:tcPr>
            <w:tcW w:w="4252" w:type="dxa"/>
          </w:tcPr>
          <w:p w14:paraId="64190329" w14:textId="2E9B2CF6" w:rsidR="006804EE" w:rsidRPr="00111BE3" w:rsidRDefault="006804EE" w:rsidP="00EA0993">
            <w:pPr>
              <w:jc w:val="both"/>
              <w:rPr>
                <w:rFonts w:cs="Times New Roman"/>
              </w:rPr>
            </w:pPr>
            <w:r w:rsidRPr="00111BE3">
              <w:rPr>
                <w:rFonts w:cs="Times New Roman"/>
              </w:rPr>
              <w:t>Điều 24. Xem xét, xử lý Đơn yêu cầu xử lý xâm phạm trong xử phạt vi phạm hành chính</w:t>
            </w:r>
          </w:p>
          <w:p w14:paraId="6ED307AB" w14:textId="6D5D8122" w:rsidR="006804EE" w:rsidRPr="00111BE3" w:rsidRDefault="00E34DFF" w:rsidP="00EC2CBF">
            <w:pPr>
              <w:spacing w:before="120"/>
              <w:jc w:val="both"/>
              <w:rPr>
                <w:rFonts w:cs="Times New Roman"/>
                <w:b/>
                <w:bCs/>
                <w:szCs w:val="24"/>
              </w:rPr>
            </w:pPr>
            <w:r w:rsidRPr="00111BE3">
              <w:rPr>
                <w:rFonts w:cs="Times New Roman"/>
                <w:b/>
                <w:bCs/>
                <w:szCs w:val="24"/>
              </w:rPr>
              <w:t>“5. Trường hợp thông tin, tài liệu, chứng cứ được cung cấp dưới dạng điện tử, việc cung cấp, thu thập, kiểm tra, xác minh và sử dụng được thực hiện theo quy định của pháp luật về xử lý vi phạm hành chính và pháp luật về giao dịch điện tử.”</w:t>
            </w:r>
          </w:p>
        </w:tc>
        <w:tc>
          <w:tcPr>
            <w:tcW w:w="4678" w:type="dxa"/>
          </w:tcPr>
          <w:p w14:paraId="30DA2D33" w14:textId="688C46EA" w:rsidR="006804EE" w:rsidRPr="00111BE3" w:rsidRDefault="006804EE" w:rsidP="0017319B">
            <w:pPr>
              <w:spacing w:after="60"/>
              <w:jc w:val="both"/>
              <w:rPr>
                <w:rFonts w:cs="Times New Roman"/>
              </w:rPr>
            </w:pPr>
            <w:r w:rsidRPr="00111BE3">
              <w:rPr>
                <w:rFonts w:cs="Times New Roman"/>
              </w:rPr>
              <w:t xml:space="preserve">Quy định này nhằm bảo đảm việc </w:t>
            </w:r>
            <w:r w:rsidR="003F77F5" w:rsidRPr="00111BE3">
              <w:rPr>
                <w:rFonts w:cs="Times New Roman"/>
              </w:rPr>
              <w:t xml:space="preserve">cung cấp, thu thập, kiểm tra, xác minh </w:t>
            </w:r>
            <w:r w:rsidRPr="00111BE3">
              <w:rPr>
                <w:rFonts w:cs="Times New Roman"/>
              </w:rPr>
              <w:t>thông tin, tài liệu, chứng cứ điện tử trong quá trình giải quyết vụ việc được thực hiện thống nhất, phù hợp với phương thức cung cấp, trao đổi thông tin trong môi trường điện tử và quy định pháp luật hiện hành</w:t>
            </w:r>
            <w:r w:rsidR="003F77F5" w:rsidRPr="00111BE3">
              <w:rPr>
                <w:rFonts w:cs="Times New Roman"/>
              </w:rPr>
              <w:t>.</w:t>
            </w:r>
            <w:r w:rsidRPr="00111BE3">
              <w:rPr>
                <w:rFonts w:cs="Times New Roman"/>
              </w:rPr>
              <w:t xml:space="preserve"> </w:t>
            </w:r>
            <w:r w:rsidR="003F77F5" w:rsidRPr="00111BE3">
              <w:rPr>
                <w:rFonts w:cs="Times New Roman"/>
              </w:rPr>
              <w:t>Đây là quy định dẫn chiếu, không tạo ra chế độ chứng cứ mới ở cấp Thông tư.</w:t>
            </w:r>
          </w:p>
        </w:tc>
      </w:tr>
      <w:tr w:rsidR="00CF4AFA" w:rsidRPr="00111BE3" w14:paraId="778D6660" w14:textId="77777777" w:rsidTr="00A6175D">
        <w:trPr>
          <w:jc w:val="center"/>
        </w:trPr>
        <w:tc>
          <w:tcPr>
            <w:tcW w:w="846" w:type="dxa"/>
          </w:tcPr>
          <w:p w14:paraId="4073B34A" w14:textId="2F9B8E9F" w:rsidR="00CF4AFA" w:rsidRPr="00111BE3" w:rsidRDefault="00964818" w:rsidP="006804EE">
            <w:pPr>
              <w:spacing w:after="60"/>
              <w:jc w:val="center"/>
              <w:rPr>
                <w:rFonts w:cs="Times New Roman"/>
                <w:b/>
                <w:bCs/>
                <w:szCs w:val="24"/>
              </w:rPr>
            </w:pPr>
            <w:r w:rsidRPr="00111BE3">
              <w:rPr>
                <w:rFonts w:cs="Times New Roman"/>
                <w:b/>
                <w:bCs/>
                <w:szCs w:val="24"/>
              </w:rPr>
              <w:t>8</w:t>
            </w:r>
          </w:p>
        </w:tc>
        <w:tc>
          <w:tcPr>
            <w:tcW w:w="12899" w:type="dxa"/>
            <w:gridSpan w:val="3"/>
          </w:tcPr>
          <w:p w14:paraId="06FB7392" w14:textId="46E2CADE" w:rsidR="00CF4AFA" w:rsidRPr="00111BE3" w:rsidRDefault="00CF4AFA" w:rsidP="0017319B">
            <w:pPr>
              <w:spacing w:after="60"/>
              <w:jc w:val="both"/>
              <w:rPr>
                <w:rFonts w:cs="Times New Roman"/>
                <w:b/>
                <w:bCs/>
                <w:szCs w:val="24"/>
              </w:rPr>
            </w:pPr>
            <w:r w:rsidRPr="00111BE3">
              <w:rPr>
                <w:rFonts w:cs="Times New Roman"/>
                <w:b/>
                <w:bCs/>
                <w:szCs w:val="24"/>
              </w:rPr>
              <w:t>Bổ sung Điều 24a</w:t>
            </w:r>
          </w:p>
        </w:tc>
      </w:tr>
      <w:tr w:rsidR="008A5144" w:rsidRPr="00111BE3" w14:paraId="0CB4E211" w14:textId="77777777" w:rsidTr="006804EE">
        <w:trPr>
          <w:jc w:val="center"/>
        </w:trPr>
        <w:tc>
          <w:tcPr>
            <w:tcW w:w="846" w:type="dxa"/>
          </w:tcPr>
          <w:p w14:paraId="175ED3D9" w14:textId="77777777" w:rsidR="008A5144" w:rsidRPr="00111BE3" w:rsidRDefault="008A5144" w:rsidP="008A5144">
            <w:pPr>
              <w:spacing w:after="60"/>
              <w:jc w:val="center"/>
              <w:rPr>
                <w:rFonts w:cs="Times New Roman"/>
                <w:szCs w:val="24"/>
              </w:rPr>
            </w:pPr>
          </w:p>
        </w:tc>
        <w:tc>
          <w:tcPr>
            <w:tcW w:w="3969" w:type="dxa"/>
          </w:tcPr>
          <w:p w14:paraId="2BF1E5E7" w14:textId="77777777" w:rsidR="008A5144" w:rsidRPr="00111BE3" w:rsidRDefault="008A5144" w:rsidP="008A5144">
            <w:pPr>
              <w:spacing w:after="60"/>
              <w:jc w:val="both"/>
              <w:rPr>
                <w:rFonts w:cs="Times New Roman"/>
                <w:szCs w:val="24"/>
              </w:rPr>
            </w:pPr>
          </w:p>
        </w:tc>
        <w:tc>
          <w:tcPr>
            <w:tcW w:w="4252" w:type="dxa"/>
          </w:tcPr>
          <w:p w14:paraId="69A33A3F" w14:textId="36FC8DD1" w:rsidR="006045A9" w:rsidRPr="00111BE3" w:rsidRDefault="00B97452" w:rsidP="0042674F">
            <w:pPr>
              <w:spacing w:before="120"/>
              <w:jc w:val="both"/>
              <w:rPr>
                <w:rFonts w:cs="Times New Roman"/>
                <w:b/>
                <w:bCs/>
                <w:szCs w:val="24"/>
              </w:rPr>
            </w:pPr>
            <w:r w:rsidRPr="00111BE3">
              <w:rPr>
                <w:rFonts w:cs="Times New Roman"/>
                <w:b/>
                <w:bCs/>
                <w:szCs w:val="24"/>
              </w:rPr>
              <w:t>“</w:t>
            </w:r>
            <w:r w:rsidR="0042674F" w:rsidRPr="00111BE3">
              <w:rPr>
                <w:rFonts w:cs="Times New Roman"/>
                <w:b/>
                <w:bCs/>
                <w:szCs w:val="24"/>
              </w:rPr>
              <w:t xml:space="preserve">Điều 24a. </w:t>
            </w:r>
            <w:r w:rsidR="006045A9" w:rsidRPr="00111BE3">
              <w:rPr>
                <w:rFonts w:cs="Times New Roman"/>
                <w:b/>
                <w:bCs/>
                <w:szCs w:val="24"/>
              </w:rPr>
              <w:t>Phối hợp trong xử lý vi phạm hành chính đối với tên miền</w:t>
            </w:r>
          </w:p>
          <w:p w14:paraId="5968DB31" w14:textId="4042FED1" w:rsidR="0042674F" w:rsidRPr="00111BE3" w:rsidRDefault="006045A9" w:rsidP="0042674F">
            <w:pPr>
              <w:spacing w:before="120"/>
              <w:jc w:val="both"/>
              <w:rPr>
                <w:rFonts w:cs="Times New Roman"/>
                <w:b/>
                <w:bCs/>
                <w:szCs w:val="24"/>
              </w:rPr>
            </w:pPr>
            <w:r w:rsidRPr="00111BE3">
              <w:rPr>
                <w:rFonts w:cs="Times New Roman"/>
                <w:b/>
                <w:bCs/>
                <w:szCs w:val="24"/>
              </w:rPr>
              <w:t xml:space="preserve">1. Việc </w:t>
            </w:r>
            <w:r w:rsidR="0042674F" w:rsidRPr="00111BE3">
              <w:rPr>
                <w:rFonts w:cs="Times New Roman"/>
                <w:b/>
                <w:bCs/>
                <w:szCs w:val="24"/>
              </w:rPr>
              <w:t>áp dụng biện pháp tạm giữ tên miền</w:t>
            </w:r>
            <w:r w:rsidRPr="00111BE3">
              <w:rPr>
                <w:rFonts w:cs="Times New Roman"/>
                <w:b/>
                <w:bCs/>
                <w:szCs w:val="24"/>
              </w:rPr>
              <w:t xml:space="preserve"> được thực hiện như sau:</w:t>
            </w:r>
          </w:p>
          <w:p w14:paraId="75A6E403" w14:textId="07B8D620" w:rsidR="0042674F" w:rsidRPr="00111BE3" w:rsidRDefault="006045A9" w:rsidP="0042674F">
            <w:pPr>
              <w:spacing w:before="120"/>
              <w:jc w:val="both"/>
              <w:rPr>
                <w:rFonts w:cs="Times New Roman"/>
                <w:b/>
                <w:bCs/>
                <w:szCs w:val="24"/>
              </w:rPr>
            </w:pPr>
            <w:r w:rsidRPr="00111BE3">
              <w:rPr>
                <w:rFonts w:cs="Times New Roman"/>
                <w:b/>
                <w:bCs/>
                <w:szCs w:val="24"/>
              </w:rPr>
              <w:t>a)</w:t>
            </w:r>
            <w:r w:rsidR="0042674F" w:rsidRPr="00111BE3">
              <w:rPr>
                <w:rFonts w:cs="Times New Roman"/>
                <w:b/>
                <w:bCs/>
                <w:szCs w:val="24"/>
              </w:rPr>
              <w:t xml:space="preserve"> Trong quá trình xem xét áp dụng biện pháp tạm giữ tên miền theo quy định tại Điều 3a Nghị định số 99/2013/NĐ-CP, cơ quan, người có thẩm quyền xử lý vi phạm hành chính có thể đề nghị Trung tâm Internet Việt Nam (VNNIC), Nhà đăng ký tên miền, Tổ chức quản lý tên miền dùng chung cấp cao nhất mới (New gTLD Registry) tại Việt Nam phối hợp cung cấp thông tin, tài liệu, ý kiến chuyên môn, giữ nguyên hiện trạng đăng ký, sử dụng tên miền theo chức năng, nhiệm vụ được giao.</w:t>
            </w:r>
          </w:p>
          <w:p w14:paraId="1CDAA311" w14:textId="2602D269" w:rsidR="0042674F" w:rsidRPr="00111BE3" w:rsidRDefault="006045A9" w:rsidP="0042674F">
            <w:pPr>
              <w:spacing w:before="120"/>
              <w:jc w:val="both"/>
              <w:rPr>
                <w:rFonts w:cs="Times New Roman"/>
                <w:b/>
                <w:bCs/>
                <w:szCs w:val="24"/>
              </w:rPr>
            </w:pPr>
            <w:r w:rsidRPr="00111BE3">
              <w:rPr>
                <w:rFonts w:cs="Times New Roman"/>
                <w:b/>
                <w:bCs/>
                <w:szCs w:val="24"/>
              </w:rPr>
              <w:t>b)</w:t>
            </w:r>
            <w:r w:rsidR="0042674F" w:rsidRPr="00111BE3">
              <w:rPr>
                <w:rFonts w:cs="Times New Roman"/>
                <w:b/>
                <w:bCs/>
                <w:szCs w:val="24"/>
              </w:rPr>
              <w:t xml:space="preserve"> Văn bản đề nghị phối hợp quy định tại </w:t>
            </w:r>
            <w:r w:rsidRPr="00111BE3">
              <w:rPr>
                <w:rFonts w:cs="Times New Roman"/>
                <w:b/>
                <w:bCs/>
                <w:szCs w:val="24"/>
              </w:rPr>
              <w:t>điểm a khoản</w:t>
            </w:r>
            <w:r w:rsidR="0042674F" w:rsidRPr="00111BE3">
              <w:rPr>
                <w:rFonts w:cs="Times New Roman"/>
                <w:b/>
                <w:bCs/>
                <w:szCs w:val="24"/>
              </w:rPr>
              <w:t xml:space="preserve"> này, tùy theo tính chất vụ việc và nội dung cần phối hợp, nêu các thông tin chủ yếu sau đây:</w:t>
            </w:r>
          </w:p>
          <w:p w14:paraId="645DBB91" w14:textId="554EC010" w:rsidR="0042674F" w:rsidRPr="00111BE3" w:rsidRDefault="006045A9" w:rsidP="0042674F">
            <w:pPr>
              <w:spacing w:before="120"/>
              <w:jc w:val="both"/>
              <w:rPr>
                <w:rFonts w:cs="Times New Roman"/>
                <w:b/>
                <w:bCs/>
                <w:szCs w:val="24"/>
              </w:rPr>
            </w:pPr>
            <w:r w:rsidRPr="00111BE3">
              <w:rPr>
                <w:rFonts w:cs="Times New Roman"/>
                <w:b/>
                <w:bCs/>
                <w:szCs w:val="24"/>
              </w:rPr>
              <w:t>(i</w:t>
            </w:r>
            <w:r w:rsidR="0042674F" w:rsidRPr="00111BE3">
              <w:rPr>
                <w:rFonts w:cs="Times New Roman"/>
                <w:b/>
                <w:bCs/>
                <w:szCs w:val="24"/>
              </w:rPr>
              <w:t>) Tên miền cần xem xét áp dụng biện pháp tạm giữ;</w:t>
            </w:r>
          </w:p>
          <w:p w14:paraId="22A1DED6" w14:textId="492B0F50" w:rsidR="0042674F" w:rsidRPr="00111BE3" w:rsidRDefault="006045A9" w:rsidP="0042674F">
            <w:pPr>
              <w:spacing w:before="120"/>
              <w:jc w:val="both"/>
              <w:rPr>
                <w:rFonts w:cs="Times New Roman"/>
                <w:b/>
                <w:bCs/>
                <w:szCs w:val="24"/>
              </w:rPr>
            </w:pPr>
            <w:r w:rsidRPr="00111BE3">
              <w:rPr>
                <w:rFonts w:cs="Times New Roman"/>
                <w:b/>
                <w:bCs/>
                <w:szCs w:val="24"/>
              </w:rPr>
              <w:t>(ii</w:t>
            </w:r>
            <w:r w:rsidR="0042674F" w:rsidRPr="00111BE3">
              <w:rPr>
                <w:rFonts w:cs="Times New Roman"/>
                <w:b/>
                <w:bCs/>
                <w:szCs w:val="24"/>
              </w:rPr>
              <w:t>) Thông tin về tổ chức, cá nhân đăng ký, sử dụng tên miền, nếu có;</w:t>
            </w:r>
          </w:p>
          <w:p w14:paraId="77376B1C" w14:textId="13F74050" w:rsidR="0042674F" w:rsidRPr="00111BE3" w:rsidRDefault="006045A9" w:rsidP="0042674F">
            <w:pPr>
              <w:spacing w:before="120"/>
              <w:jc w:val="both"/>
              <w:rPr>
                <w:rFonts w:cs="Times New Roman"/>
                <w:b/>
                <w:bCs/>
                <w:szCs w:val="24"/>
              </w:rPr>
            </w:pPr>
            <w:r w:rsidRPr="00111BE3">
              <w:rPr>
                <w:rFonts w:cs="Times New Roman"/>
                <w:b/>
                <w:bCs/>
                <w:szCs w:val="24"/>
              </w:rPr>
              <w:t>(iii</w:t>
            </w:r>
            <w:r w:rsidR="0042674F" w:rsidRPr="00111BE3">
              <w:rPr>
                <w:rFonts w:cs="Times New Roman"/>
                <w:b/>
                <w:bCs/>
                <w:szCs w:val="24"/>
              </w:rPr>
              <w:t>) Nội dung vụ việc, hành vi đang được xem xét, căn cứ đề nghị phối hợp và thông tin, tài liệu có liên quan;</w:t>
            </w:r>
          </w:p>
          <w:p w14:paraId="58569577" w14:textId="0F6B0526" w:rsidR="0042674F" w:rsidRPr="00111BE3" w:rsidRDefault="006045A9" w:rsidP="0042674F">
            <w:pPr>
              <w:spacing w:before="120"/>
              <w:jc w:val="both"/>
              <w:rPr>
                <w:rFonts w:cs="Times New Roman"/>
                <w:b/>
                <w:bCs/>
                <w:szCs w:val="24"/>
              </w:rPr>
            </w:pPr>
            <w:r w:rsidRPr="00111BE3">
              <w:rPr>
                <w:rFonts w:cs="Times New Roman"/>
                <w:b/>
                <w:bCs/>
                <w:szCs w:val="24"/>
              </w:rPr>
              <w:t>(iv</w:t>
            </w:r>
            <w:r w:rsidR="0042674F" w:rsidRPr="00111BE3">
              <w:rPr>
                <w:rFonts w:cs="Times New Roman"/>
                <w:b/>
                <w:bCs/>
                <w:szCs w:val="24"/>
              </w:rPr>
              <w:t xml:space="preserve">) Nội dung đề nghị phối hợp; trường hợp đề nghị giữ nguyên hiện trạng đăng </w:t>
            </w:r>
            <w:r w:rsidR="0042674F" w:rsidRPr="00111BE3">
              <w:rPr>
                <w:rFonts w:cs="Times New Roman"/>
                <w:b/>
                <w:bCs/>
                <w:szCs w:val="24"/>
              </w:rPr>
              <w:lastRenderedPageBreak/>
              <w:t>ký, sử dụng tên miền thì phải xác định rõ yêu cầu này trong văn bản.</w:t>
            </w:r>
          </w:p>
          <w:p w14:paraId="76956F6C" w14:textId="58FB2D84" w:rsidR="0042674F" w:rsidRPr="00111BE3" w:rsidRDefault="006045A9" w:rsidP="0042674F">
            <w:pPr>
              <w:spacing w:before="120"/>
              <w:jc w:val="both"/>
              <w:rPr>
                <w:rFonts w:cs="Times New Roman"/>
                <w:b/>
                <w:bCs/>
                <w:szCs w:val="24"/>
              </w:rPr>
            </w:pPr>
            <w:r w:rsidRPr="00111BE3">
              <w:rPr>
                <w:rFonts w:cs="Times New Roman"/>
                <w:b/>
                <w:bCs/>
                <w:szCs w:val="24"/>
              </w:rPr>
              <w:t>c)</w:t>
            </w:r>
            <w:r w:rsidR="0042674F" w:rsidRPr="00111BE3">
              <w:rPr>
                <w:rFonts w:cs="Times New Roman"/>
                <w:b/>
                <w:bCs/>
                <w:szCs w:val="24"/>
              </w:rPr>
              <w:t xml:space="preserve"> Trường hợp đề nghị VNNIC cung cấp thông tin hoặc cho ý kiến chuyên môn, trong thời hạn 07 ngày kể từ ngày nhận được văn bản đề nghị, VNNIC có trách nhiệm cung cấp thông tin hoặc có ý kiến bằng văn bản về nội dung thuộc phạm vi chức năng, nhiệm vụ được giao.</w:t>
            </w:r>
          </w:p>
          <w:p w14:paraId="090CF39C" w14:textId="413E92EF" w:rsidR="0042674F" w:rsidRPr="00111BE3" w:rsidRDefault="0042674F" w:rsidP="0042674F">
            <w:pPr>
              <w:spacing w:before="120"/>
              <w:jc w:val="both"/>
              <w:rPr>
                <w:rFonts w:cs="Times New Roman"/>
                <w:b/>
                <w:bCs/>
                <w:szCs w:val="24"/>
              </w:rPr>
            </w:pPr>
            <w:r w:rsidRPr="00111BE3">
              <w:rPr>
                <w:rFonts w:cs="Times New Roman"/>
                <w:b/>
                <w:bCs/>
                <w:szCs w:val="24"/>
              </w:rPr>
              <w:t xml:space="preserve">Trường hợp thông tin, tài liệu được cung cấp chưa đủ để trả lời nội dung đề nghị, trong thời hạn </w:t>
            </w:r>
            <w:r w:rsidR="007E31A8" w:rsidRPr="00111BE3">
              <w:rPr>
                <w:rFonts w:cs="Times New Roman"/>
                <w:b/>
                <w:bCs/>
                <w:szCs w:val="24"/>
              </w:rPr>
              <w:t>07 ngày</w:t>
            </w:r>
            <w:r w:rsidRPr="00111BE3">
              <w:rPr>
                <w:rFonts w:cs="Times New Roman"/>
                <w:b/>
                <w:bCs/>
                <w:szCs w:val="24"/>
              </w:rPr>
              <w:t>, VNNIC thông báo bằng văn bản cho cơ quan, người có thẩm quyền xử lý vi phạm hành chính và nêu rõ nội dung cần bổ sung, làm rõ. Đối với nội dung được bổ sung, làm rõ, thời hạn cung cấp thông tin hoặc có ý kiến được tính từ ngày VNNIC nhận được nội dung bổ sung, làm rõ.</w:t>
            </w:r>
          </w:p>
          <w:p w14:paraId="476A4CFD" w14:textId="1897AA2D" w:rsidR="0042674F" w:rsidRPr="00111BE3" w:rsidRDefault="006045A9" w:rsidP="0042674F">
            <w:pPr>
              <w:spacing w:before="120"/>
              <w:jc w:val="both"/>
              <w:rPr>
                <w:rFonts w:cs="Times New Roman"/>
                <w:b/>
                <w:bCs/>
                <w:szCs w:val="24"/>
              </w:rPr>
            </w:pPr>
            <w:r w:rsidRPr="00111BE3">
              <w:rPr>
                <w:rFonts w:cs="Times New Roman"/>
                <w:b/>
                <w:bCs/>
                <w:szCs w:val="24"/>
              </w:rPr>
              <w:t>d)</w:t>
            </w:r>
            <w:r w:rsidR="0042674F" w:rsidRPr="00111BE3">
              <w:rPr>
                <w:rFonts w:cs="Times New Roman"/>
                <w:b/>
                <w:bCs/>
                <w:szCs w:val="24"/>
              </w:rPr>
              <w:t xml:space="preserve"> Trường hợp văn bản đề nghị phối hợp có yêu cầu giữ nguyên hiện trạng đăng ký, sử dụng tên miền, VNNIC, Nhà đăng ký tên miền hoặc Tổ chức quản lý tên miền dùng chung cấp cao nhất mới (New gTLD Registry) tại Việt Nam có trách nhiệm, theo loại tên miền và phạm vi chức năng, nhiệm vụ được giao, thực hiện yêu cầu chậm nhất trong thời hạn 01 ngày kể từ ngày nhận được văn bản đề nghị.</w:t>
            </w:r>
          </w:p>
          <w:p w14:paraId="462C79C6" w14:textId="77777777" w:rsidR="0042674F" w:rsidRPr="00111BE3" w:rsidRDefault="0042674F" w:rsidP="0042674F">
            <w:pPr>
              <w:spacing w:before="120"/>
              <w:jc w:val="both"/>
              <w:rPr>
                <w:rFonts w:cs="Times New Roman"/>
                <w:b/>
                <w:bCs/>
                <w:szCs w:val="24"/>
              </w:rPr>
            </w:pPr>
            <w:r w:rsidRPr="00111BE3">
              <w:rPr>
                <w:rFonts w:cs="Times New Roman"/>
                <w:b/>
                <w:bCs/>
                <w:szCs w:val="24"/>
              </w:rPr>
              <w:t xml:space="preserve">Việc giữ nguyên hiện trạng đăng ký, sử dụng tên miền và các thao tác kỹ thuật </w:t>
            </w:r>
            <w:r w:rsidRPr="00111BE3">
              <w:rPr>
                <w:rFonts w:cs="Times New Roman"/>
                <w:b/>
                <w:bCs/>
                <w:szCs w:val="24"/>
              </w:rPr>
              <w:lastRenderedPageBreak/>
              <w:t>có liên quan được thực hiện theo quy định của pháp luật về quản lý, sử dụng tài nguyên Internet.</w:t>
            </w:r>
          </w:p>
          <w:p w14:paraId="0132AB5E" w14:textId="22718FD7" w:rsidR="0042674F" w:rsidRPr="00111BE3" w:rsidRDefault="006045A9" w:rsidP="0042674F">
            <w:pPr>
              <w:spacing w:before="120"/>
              <w:jc w:val="both"/>
              <w:rPr>
                <w:rFonts w:cs="Times New Roman"/>
                <w:b/>
                <w:bCs/>
                <w:szCs w:val="24"/>
              </w:rPr>
            </w:pPr>
            <w:r w:rsidRPr="00111BE3">
              <w:rPr>
                <w:rFonts w:cs="Times New Roman"/>
                <w:b/>
                <w:bCs/>
                <w:szCs w:val="24"/>
              </w:rPr>
              <w:t>đ)</w:t>
            </w:r>
            <w:r w:rsidR="0042674F" w:rsidRPr="00111BE3">
              <w:rPr>
                <w:rFonts w:cs="Times New Roman"/>
                <w:b/>
                <w:bCs/>
                <w:szCs w:val="24"/>
              </w:rPr>
              <w:t xml:space="preserve"> Trường hợp người có thẩm quyền ban hành quyết định tạm giữ tên miền, cơ quan, người có thẩm quyền xử lý vi phạm hành chính gửi quyết định cho VNNIC, Nhà đăng ký tên miền hoặc Tổ chức quản lý tên miền dùng chung cấp cao nhất mới (New gTLD Registry) tại Việt Nam có liên quan theo loại tên miền để phối hợp thực hiện theo Nghị định số 99/2013/NĐ-CP và pháp luật về quản lý, sử dụng tài nguyên Internet.</w:t>
            </w:r>
          </w:p>
          <w:p w14:paraId="5CBCE849" w14:textId="3159550A" w:rsidR="0042674F" w:rsidRPr="00111BE3" w:rsidRDefault="006045A9" w:rsidP="0042674F">
            <w:pPr>
              <w:spacing w:before="120"/>
              <w:jc w:val="both"/>
              <w:rPr>
                <w:rFonts w:cs="Times New Roman"/>
                <w:b/>
                <w:bCs/>
                <w:szCs w:val="24"/>
              </w:rPr>
            </w:pPr>
            <w:r w:rsidRPr="00111BE3">
              <w:rPr>
                <w:rFonts w:cs="Times New Roman"/>
                <w:b/>
                <w:bCs/>
                <w:szCs w:val="24"/>
              </w:rPr>
              <w:t>e)</w:t>
            </w:r>
            <w:r w:rsidR="0042674F" w:rsidRPr="00111BE3">
              <w:rPr>
                <w:rFonts w:cs="Times New Roman"/>
                <w:b/>
                <w:bCs/>
                <w:szCs w:val="24"/>
              </w:rPr>
              <w:t xml:space="preserve"> Khi không còn căn cứ hoặc không còn cần thiết phải duy trì việc </w:t>
            </w:r>
            <w:r w:rsidR="007E31A8" w:rsidRPr="00111BE3">
              <w:rPr>
                <w:rFonts w:cs="Times New Roman"/>
                <w:b/>
                <w:bCs/>
                <w:szCs w:val="24"/>
              </w:rPr>
              <w:t xml:space="preserve">tạm giữ </w:t>
            </w:r>
            <w:r w:rsidR="0042674F" w:rsidRPr="00111BE3">
              <w:rPr>
                <w:rFonts w:cs="Times New Roman"/>
                <w:b/>
                <w:bCs/>
                <w:szCs w:val="24"/>
              </w:rPr>
              <w:t xml:space="preserve">tên miền, cơ quan, người có thẩm quyền xử lý vi phạm hành chính đã có yêu cầu </w:t>
            </w:r>
            <w:r w:rsidR="00111BE3">
              <w:rPr>
                <w:rFonts w:cs="Times New Roman"/>
                <w:b/>
                <w:bCs/>
                <w:szCs w:val="24"/>
              </w:rPr>
              <w:t xml:space="preserve">tạm </w:t>
            </w:r>
            <w:r w:rsidR="0042674F" w:rsidRPr="00111BE3">
              <w:rPr>
                <w:rFonts w:cs="Times New Roman"/>
                <w:b/>
                <w:bCs/>
                <w:szCs w:val="24"/>
              </w:rPr>
              <w:t xml:space="preserve">giữ phải gửi văn bản chấm dứt yêu cầu </w:t>
            </w:r>
            <w:r w:rsidR="007E31A8" w:rsidRPr="00111BE3">
              <w:rPr>
                <w:rFonts w:cs="Times New Roman"/>
                <w:b/>
                <w:bCs/>
                <w:szCs w:val="24"/>
              </w:rPr>
              <w:t xml:space="preserve">tạm giữ tên miền </w:t>
            </w:r>
            <w:r w:rsidR="0042674F" w:rsidRPr="00111BE3">
              <w:rPr>
                <w:rFonts w:cs="Times New Roman"/>
                <w:b/>
                <w:bCs/>
                <w:szCs w:val="24"/>
              </w:rPr>
              <w:t xml:space="preserve">đến cơ quan, tổ chức đang thực hiện việc </w:t>
            </w:r>
            <w:r w:rsidR="007E31A8" w:rsidRPr="00111BE3">
              <w:rPr>
                <w:rFonts w:cs="Times New Roman"/>
                <w:b/>
                <w:bCs/>
                <w:szCs w:val="24"/>
              </w:rPr>
              <w:t xml:space="preserve">tạm </w:t>
            </w:r>
            <w:r w:rsidR="0042674F" w:rsidRPr="00111BE3">
              <w:rPr>
                <w:rFonts w:cs="Times New Roman"/>
                <w:b/>
                <w:bCs/>
                <w:szCs w:val="24"/>
              </w:rPr>
              <w:t>giữ.</w:t>
            </w:r>
          </w:p>
          <w:p w14:paraId="5E83E4E1" w14:textId="036A4048" w:rsidR="0042674F" w:rsidRPr="00111BE3" w:rsidRDefault="0042674F" w:rsidP="0042674F">
            <w:pPr>
              <w:spacing w:before="120"/>
              <w:jc w:val="both"/>
              <w:rPr>
                <w:rFonts w:cs="Times New Roman"/>
                <w:b/>
                <w:bCs/>
                <w:szCs w:val="24"/>
              </w:rPr>
            </w:pPr>
            <w:r w:rsidRPr="00111BE3">
              <w:rPr>
                <w:rFonts w:cs="Times New Roman"/>
                <w:b/>
                <w:bCs/>
                <w:szCs w:val="24"/>
              </w:rPr>
              <w:t xml:space="preserve">Trong thời hạn 01 ngày kể từ ngày nhận được văn bản </w:t>
            </w:r>
            <w:r w:rsidR="007E31A8" w:rsidRPr="00111BE3">
              <w:rPr>
                <w:rFonts w:cs="Times New Roman"/>
                <w:b/>
                <w:bCs/>
                <w:szCs w:val="24"/>
              </w:rPr>
              <w:t>nêu trên</w:t>
            </w:r>
            <w:r w:rsidR="00111BE3">
              <w:rPr>
                <w:rFonts w:cs="Times New Roman"/>
                <w:b/>
                <w:bCs/>
                <w:szCs w:val="24"/>
              </w:rPr>
              <w:t>,</w:t>
            </w:r>
            <w:r w:rsidRPr="00111BE3">
              <w:rPr>
                <w:rFonts w:cs="Times New Roman"/>
                <w:b/>
                <w:bCs/>
                <w:szCs w:val="24"/>
              </w:rPr>
              <w:t xml:space="preserve"> cơ quan, tổ chức đang thực hiện việc </w:t>
            </w:r>
            <w:r w:rsidR="007E31A8" w:rsidRPr="00111BE3">
              <w:rPr>
                <w:rFonts w:cs="Times New Roman"/>
                <w:b/>
                <w:bCs/>
                <w:szCs w:val="24"/>
              </w:rPr>
              <w:t xml:space="preserve">tạm </w:t>
            </w:r>
            <w:r w:rsidR="006B4774" w:rsidRPr="001C4A09">
              <w:rPr>
                <w:rFonts w:cs="Times New Roman"/>
                <w:b/>
                <w:bCs/>
                <w:szCs w:val="24"/>
              </w:rPr>
              <w:t xml:space="preserve">giữ </w:t>
            </w:r>
            <w:r w:rsidRPr="00111BE3">
              <w:rPr>
                <w:rFonts w:cs="Times New Roman"/>
                <w:b/>
                <w:bCs/>
                <w:szCs w:val="24"/>
              </w:rPr>
              <w:t xml:space="preserve">có trách nhiệm chấm dứt việc </w:t>
            </w:r>
            <w:r w:rsidR="007E31A8" w:rsidRPr="00111BE3">
              <w:rPr>
                <w:rFonts w:cs="Times New Roman"/>
                <w:b/>
                <w:bCs/>
                <w:szCs w:val="24"/>
              </w:rPr>
              <w:t xml:space="preserve">tạm </w:t>
            </w:r>
            <w:r w:rsidRPr="00111BE3">
              <w:rPr>
                <w:rFonts w:cs="Times New Roman"/>
                <w:b/>
                <w:bCs/>
                <w:szCs w:val="24"/>
              </w:rPr>
              <w:t>giữ.</w:t>
            </w:r>
          </w:p>
          <w:p w14:paraId="79165C78" w14:textId="4B7EA6E7" w:rsidR="008A5144" w:rsidRPr="00111BE3" w:rsidRDefault="0042674F" w:rsidP="0042674F">
            <w:pPr>
              <w:spacing w:before="120"/>
              <w:jc w:val="both"/>
              <w:rPr>
                <w:rFonts w:cs="Times New Roman"/>
                <w:b/>
                <w:bCs/>
                <w:szCs w:val="24"/>
              </w:rPr>
            </w:pPr>
            <w:r w:rsidRPr="00111BE3">
              <w:rPr>
                <w:rFonts w:cs="Times New Roman"/>
                <w:b/>
                <w:bCs/>
                <w:szCs w:val="24"/>
              </w:rPr>
              <w:t>Trường hợp người có thẩm quyền ban hành quyết định tạm giữ tên miền thì việc giữ nguyên hiện trạng đăng ký, sử dụng tên miền chấm dứt khi quyết định tạm giữ tên miền được thực hiện; việc quản lý, xử lý tên miền tiếp theo được thực hiện theo quyết định tạm giữ và quy định của pháp luật có liên quan.</w:t>
            </w:r>
          </w:p>
          <w:p w14:paraId="0C96A09A" w14:textId="77777777" w:rsidR="00031F16" w:rsidRPr="00111BE3" w:rsidRDefault="00031F16" w:rsidP="00031F16">
            <w:pPr>
              <w:spacing w:before="120"/>
              <w:jc w:val="both"/>
              <w:rPr>
                <w:rFonts w:cs="Times New Roman"/>
                <w:b/>
                <w:bCs/>
                <w:szCs w:val="24"/>
              </w:rPr>
            </w:pPr>
            <w:r w:rsidRPr="00111BE3">
              <w:rPr>
                <w:rFonts w:cs="Times New Roman"/>
                <w:b/>
                <w:bCs/>
                <w:szCs w:val="24"/>
              </w:rPr>
              <w:lastRenderedPageBreak/>
              <w:t>2. Việc phối hợp thi hành biện pháp buộc hoàn trả tên miền và quyết định buộc thu hồi tên miền được thực hiện như sau:</w:t>
            </w:r>
          </w:p>
          <w:p w14:paraId="099BE733" w14:textId="77777777" w:rsidR="00031F16" w:rsidRPr="00111BE3" w:rsidRDefault="00031F16" w:rsidP="00031F16">
            <w:pPr>
              <w:spacing w:before="120"/>
              <w:jc w:val="both"/>
              <w:rPr>
                <w:rFonts w:cs="Times New Roman"/>
                <w:b/>
                <w:bCs/>
                <w:szCs w:val="24"/>
              </w:rPr>
            </w:pPr>
            <w:r w:rsidRPr="00111BE3">
              <w:rPr>
                <w:rFonts w:cs="Times New Roman"/>
                <w:b/>
                <w:bCs/>
                <w:szCs w:val="24"/>
              </w:rPr>
              <w:t>a) Trường hợp quyết định xử phạt vi phạm hành chính hoặc quyết định áp dụng biện pháp khắc phục hậu quả có nội dung buộc hoàn trả tên miền đối với tên miền quốc gia Việt Nam “.vn” và tên miền quốc tế do Nhà đăng ký tên miền quốc tế tại Việt Nam hoặc Tổ chức quản lý tên miền dùng chung cấp cao nhất mới (New gTLD Registry) tại Việt Nam quản lý, tổ chức, cá nhân vi phạm có trách nhiệm thực hiện việc hoàn trả tên miền theo quy định tại tiết (i) điểm d khoản 2 Điều 19 Thông tư này và pháp luật về quản lý, sử dụng tài nguyên Internet.</w:t>
            </w:r>
          </w:p>
          <w:p w14:paraId="3D014C4B" w14:textId="77777777" w:rsidR="00031F16" w:rsidRPr="00111BE3" w:rsidRDefault="00031F16" w:rsidP="00031F16">
            <w:pPr>
              <w:spacing w:before="120"/>
              <w:jc w:val="both"/>
              <w:rPr>
                <w:rFonts w:cs="Times New Roman"/>
                <w:b/>
                <w:bCs/>
                <w:szCs w:val="24"/>
              </w:rPr>
            </w:pPr>
            <w:r w:rsidRPr="00111BE3">
              <w:rPr>
                <w:rFonts w:cs="Times New Roman"/>
                <w:b/>
                <w:bCs/>
                <w:szCs w:val="24"/>
              </w:rPr>
              <w:t>b) Sau khi hết thời hạn thực hiện biện pháp buộc hoàn trả tên miền quy định tại điểm a khoản 3 Điều 31 Nghị định số 99/2013/NĐ-CP, cơ quan có thẩm quyền xử lý vi phạm kiểm tra việc thực hiện biện pháp buộc hoàn trả tên miền.</w:t>
            </w:r>
          </w:p>
          <w:p w14:paraId="75D8BEFF" w14:textId="77777777" w:rsidR="00031F16" w:rsidRPr="00111BE3" w:rsidRDefault="00031F16" w:rsidP="00031F16">
            <w:pPr>
              <w:spacing w:before="120"/>
              <w:jc w:val="both"/>
              <w:rPr>
                <w:rFonts w:cs="Times New Roman"/>
                <w:b/>
                <w:bCs/>
                <w:szCs w:val="24"/>
              </w:rPr>
            </w:pPr>
            <w:r w:rsidRPr="00111BE3">
              <w:rPr>
                <w:rFonts w:cs="Times New Roman"/>
                <w:b/>
                <w:bCs/>
                <w:szCs w:val="24"/>
              </w:rPr>
              <w:t xml:space="preserve">Trường hợp cần thiết để xác định tình trạng thực hiện việc hoàn trả tên miền, cơ quan có thẩm quyền xử lý vi phạm có thể đề nghị Trung tâm Internet Việt Nam (VNNIC), Nhà đăng ký tên miền hoặc Tổ chức quản lý tên miền dùng chung cấp cao nhất mới (New gTLD Registry) tại Việt Nam có liên quan </w:t>
            </w:r>
            <w:r w:rsidRPr="00111BE3">
              <w:rPr>
                <w:rFonts w:cs="Times New Roman"/>
                <w:b/>
                <w:bCs/>
                <w:szCs w:val="24"/>
              </w:rPr>
              <w:lastRenderedPageBreak/>
              <w:t>cung cấp thông tin, xác nhận tình trạng tên miền.</w:t>
            </w:r>
          </w:p>
          <w:p w14:paraId="64D3CEC8" w14:textId="5B76C471" w:rsidR="00031F16" w:rsidRPr="00111BE3" w:rsidRDefault="00031F16" w:rsidP="00031F16">
            <w:pPr>
              <w:spacing w:before="120"/>
              <w:jc w:val="both"/>
              <w:rPr>
                <w:rFonts w:cs="Times New Roman"/>
                <w:b/>
                <w:bCs/>
                <w:szCs w:val="24"/>
              </w:rPr>
            </w:pPr>
            <w:r w:rsidRPr="00111BE3">
              <w:rPr>
                <w:rFonts w:cs="Times New Roman"/>
                <w:b/>
                <w:bCs/>
                <w:szCs w:val="24"/>
              </w:rPr>
              <w:t>Trong thời hạn 03 ngày kể từ ngày nhận được văn bản đề nghị, cơ quan, tổ chức được đề nghị có trách nhiệm cung cấp thông tin hoặc xác nhận tình trạng tên miền trong phạm vi chức năng, nhiệm vụ được giao.</w:t>
            </w:r>
          </w:p>
          <w:p w14:paraId="64FC41E1" w14:textId="61F2EABB" w:rsidR="00031F16" w:rsidRPr="00111BE3" w:rsidRDefault="00031F16" w:rsidP="00031F16">
            <w:pPr>
              <w:spacing w:before="120"/>
              <w:jc w:val="both"/>
              <w:rPr>
                <w:rFonts w:cs="Times New Roman"/>
                <w:b/>
                <w:bCs/>
                <w:szCs w:val="24"/>
              </w:rPr>
            </w:pPr>
            <w:r w:rsidRPr="00111BE3">
              <w:rPr>
                <w:rFonts w:cs="Times New Roman"/>
                <w:b/>
                <w:bCs/>
                <w:szCs w:val="24"/>
              </w:rPr>
              <w:t xml:space="preserve">c) Trường hợp qua kiểm tra theo điểm b khoản này xác định tổ chức, cá nhân vi phạm không thực hiện việc hoàn trả tên miền theo quy định tại </w:t>
            </w:r>
            <w:r w:rsidR="00964818" w:rsidRPr="00111BE3">
              <w:rPr>
                <w:rFonts w:cs="Times New Roman"/>
                <w:b/>
                <w:bCs/>
                <w:szCs w:val="24"/>
              </w:rPr>
              <w:t>điểm a khoản</w:t>
            </w:r>
            <w:r w:rsidRPr="00111BE3">
              <w:rPr>
                <w:rFonts w:cs="Times New Roman"/>
                <w:b/>
                <w:bCs/>
                <w:szCs w:val="24"/>
              </w:rPr>
              <w:t xml:space="preserve"> này thì bị cưỡng chế buộc thu hồi tên miền theo quy định tại điểm </w:t>
            </w:r>
            <w:r w:rsidR="006A490D" w:rsidRPr="00111BE3">
              <w:rPr>
                <w:rFonts w:cs="Times New Roman"/>
                <w:b/>
                <w:bCs/>
                <w:szCs w:val="24"/>
              </w:rPr>
              <w:t>đ khoản 2 Điều 19</w:t>
            </w:r>
            <w:r w:rsidRPr="00111BE3">
              <w:rPr>
                <w:rFonts w:cs="Times New Roman"/>
                <w:b/>
                <w:bCs/>
                <w:szCs w:val="24"/>
              </w:rPr>
              <w:t xml:space="preserve"> Thông tư này.</w:t>
            </w:r>
          </w:p>
          <w:p w14:paraId="3C785218" w14:textId="68D4C8F2" w:rsidR="00031F16" w:rsidRPr="00111BE3" w:rsidRDefault="00031F16" w:rsidP="00031F16">
            <w:pPr>
              <w:spacing w:before="120"/>
              <w:jc w:val="both"/>
              <w:rPr>
                <w:rFonts w:cs="Times New Roman"/>
                <w:b/>
                <w:bCs/>
                <w:szCs w:val="24"/>
              </w:rPr>
            </w:pPr>
            <w:r w:rsidRPr="00111BE3">
              <w:rPr>
                <w:rFonts w:cs="Times New Roman"/>
                <w:b/>
                <w:bCs/>
                <w:szCs w:val="24"/>
              </w:rPr>
              <w:t xml:space="preserve">d) Khi có quyết định cưỡng chế buộc thu hồi tên miền, cơ quan có thẩm quyền ban hành quyết định cưỡng chế gửi quyết định đến cơ quan, tổ chức có trách nhiệm thu hồi tên miền theo điểm </w:t>
            </w:r>
            <w:r w:rsidR="006A490D" w:rsidRPr="00111BE3">
              <w:rPr>
                <w:rFonts w:cs="Times New Roman"/>
                <w:b/>
                <w:bCs/>
                <w:szCs w:val="24"/>
              </w:rPr>
              <w:t>đ khoản 2 Điều 19</w:t>
            </w:r>
            <w:r w:rsidRPr="00111BE3">
              <w:rPr>
                <w:rFonts w:cs="Times New Roman"/>
                <w:b/>
                <w:bCs/>
                <w:szCs w:val="24"/>
              </w:rPr>
              <w:t xml:space="preserve"> Thông tư này để thi hành theo quy định của pháp luật.</w:t>
            </w:r>
          </w:p>
          <w:p w14:paraId="5F6AA53C" w14:textId="77777777" w:rsidR="00031F16" w:rsidRPr="00111BE3" w:rsidRDefault="00031F16" w:rsidP="00031F16">
            <w:pPr>
              <w:spacing w:before="120"/>
              <w:jc w:val="both"/>
              <w:rPr>
                <w:rFonts w:cs="Times New Roman"/>
                <w:b/>
                <w:bCs/>
                <w:szCs w:val="24"/>
              </w:rPr>
            </w:pPr>
            <w:r w:rsidRPr="00111BE3">
              <w:rPr>
                <w:rFonts w:cs="Times New Roman"/>
                <w:b/>
                <w:bCs/>
                <w:szCs w:val="24"/>
              </w:rPr>
              <w:t>đ) Trường hợp phát sinh vướng mắc ảnh hưởng đến việc thi hành quyết định cưỡng chế buộc thu hồi tên miền, cơ quan, tổ chức có trách nhiệm thu hồi tên miền kịp thời thông báo cho cơ quan đã ban hành quyết định cưỡng chế để phối hợp xử lý theo quy định của pháp luật.</w:t>
            </w:r>
          </w:p>
          <w:p w14:paraId="4B6692FE" w14:textId="77777777" w:rsidR="00031F16" w:rsidRPr="00111BE3" w:rsidRDefault="00031F16" w:rsidP="00031F16">
            <w:pPr>
              <w:spacing w:before="120"/>
              <w:jc w:val="both"/>
              <w:rPr>
                <w:rFonts w:cs="Times New Roman"/>
                <w:b/>
                <w:bCs/>
                <w:szCs w:val="24"/>
              </w:rPr>
            </w:pPr>
            <w:r w:rsidRPr="00111BE3">
              <w:rPr>
                <w:rFonts w:cs="Times New Roman"/>
                <w:b/>
                <w:bCs/>
                <w:szCs w:val="24"/>
              </w:rPr>
              <w:t xml:space="preserve">3. Việc phối hợp thực hiện biện pháp ngăn chặn truy cập tên miền xâm phạm quyền sở hữu công nghiệp và khôi phục </w:t>
            </w:r>
            <w:r w:rsidRPr="00111BE3">
              <w:rPr>
                <w:rFonts w:cs="Times New Roman"/>
                <w:b/>
                <w:bCs/>
                <w:szCs w:val="24"/>
              </w:rPr>
              <w:lastRenderedPageBreak/>
              <w:t>truy cập tên miền được thực hiện như sau:</w:t>
            </w:r>
          </w:p>
          <w:p w14:paraId="3921E760" w14:textId="77777777" w:rsidR="00031F16" w:rsidRPr="00111BE3" w:rsidRDefault="00031F16" w:rsidP="00031F16">
            <w:pPr>
              <w:spacing w:before="120"/>
              <w:jc w:val="both"/>
              <w:rPr>
                <w:rFonts w:cs="Times New Roman"/>
                <w:b/>
                <w:bCs/>
                <w:szCs w:val="24"/>
              </w:rPr>
            </w:pPr>
            <w:r w:rsidRPr="00111BE3">
              <w:rPr>
                <w:rFonts w:cs="Times New Roman"/>
                <w:b/>
                <w:bCs/>
                <w:szCs w:val="24"/>
              </w:rPr>
              <w:t>a) Khi cơ quan nhà nước có thẩm quyền xử phạt vi phạm hành chính ban hành quyết định áp dụng biện pháp ngăn chặn truy cập tên miền xâm phạm quyền sở hữu công nghiệp theo quy định tại khoản 3a Điều 31 Nghị định số 99/2013/NĐ-CP, cơ quan ban hành quyết định gửi quyết định cho doanh nghiệp viễn thông có trách nhiệm thực hiện việc ngăn chặn truy cập.</w:t>
            </w:r>
          </w:p>
          <w:p w14:paraId="64B62431" w14:textId="77777777" w:rsidR="00031F16" w:rsidRPr="00111BE3" w:rsidRDefault="00031F16" w:rsidP="00031F16">
            <w:pPr>
              <w:spacing w:before="120"/>
              <w:jc w:val="both"/>
              <w:rPr>
                <w:rFonts w:cs="Times New Roman"/>
                <w:b/>
                <w:bCs/>
                <w:szCs w:val="24"/>
              </w:rPr>
            </w:pPr>
            <w:r w:rsidRPr="00111BE3">
              <w:rPr>
                <w:rFonts w:cs="Times New Roman"/>
                <w:b/>
                <w:bCs/>
                <w:szCs w:val="24"/>
              </w:rPr>
              <w:t>b) Khi cơ quan có thẩm quyền ban hành quyết định khôi phục truy cập tên miền, cơ quan ban hành quyết định gửi quyết định cho doanh nghiệp viễn thông đã thực hiện việc ngăn chặn truy cập để thực hiện việc khôi phục truy cập.</w:t>
            </w:r>
          </w:p>
          <w:p w14:paraId="3A974F3B" w14:textId="77777777" w:rsidR="00031F16" w:rsidRPr="00111BE3" w:rsidRDefault="00031F16" w:rsidP="00031F16">
            <w:pPr>
              <w:spacing w:before="120"/>
              <w:jc w:val="both"/>
              <w:rPr>
                <w:rFonts w:cs="Times New Roman"/>
                <w:b/>
                <w:bCs/>
                <w:szCs w:val="24"/>
              </w:rPr>
            </w:pPr>
            <w:r w:rsidRPr="00111BE3">
              <w:rPr>
                <w:rFonts w:cs="Times New Roman"/>
                <w:b/>
                <w:bCs/>
                <w:szCs w:val="24"/>
              </w:rPr>
              <w:t>c) Trường hợp phát sinh vướng mắc ảnh hưởng đến việc thực hiện quyết định áp dụng biện pháp ngăn chặn truy cập hoặc quyết định khôi phục truy cập tên miền, doanh nghiệp viễn thông kịp thời thông báo cho cơ quan đã ban hành quyết định để phối hợp xử lý theo quy định của pháp luật.</w:t>
            </w:r>
          </w:p>
          <w:p w14:paraId="7A0D9FFD" w14:textId="59C765B2" w:rsidR="00031F16" w:rsidRPr="00111BE3" w:rsidRDefault="00031F16" w:rsidP="00031F16">
            <w:pPr>
              <w:spacing w:before="120"/>
              <w:jc w:val="both"/>
              <w:rPr>
                <w:rFonts w:cs="Times New Roman"/>
                <w:b/>
                <w:bCs/>
                <w:szCs w:val="24"/>
              </w:rPr>
            </w:pPr>
            <w:r w:rsidRPr="00111BE3">
              <w:rPr>
                <w:rFonts w:cs="Times New Roman"/>
                <w:b/>
                <w:bCs/>
                <w:szCs w:val="24"/>
              </w:rPr>
              <w:t>d) Việc ngăn chặn truy cập, khôi phục truy cập tên miền và báo cáo kết quả thực hiện được thực hiện theo quy định tại khoản 3a Điều 31 Nghị định số 99/2013/NĐ-CP và pháp luật có liên quan.”</w:t>
            </w:r>
          </w:p>
        </w:tc>
        <w:tc>
          <w:tcPr>
            <w:tcW w:w="4678" w:type="dxa"/>
          </w:tcPr>
          <w:p w14:paraId="22EE0B9C" w14:textId="20AC7F90" w:rsidR="00F20B1E" w:rsidRPr="00111BE3" w:rsidRDefault="00F20B1E" w:rsidP="004B1133">
            <w:pPr>
              <w:jc w:val="both"/>
              <w:rPr>
                <w:rFonts w:cs="Times New Roman"/>
              </w:rPr>
            </w:pPr>
            <w:r w:rsidRPr="00111BE3">
              <w:rPr>
                <w:rFonts w:cs="Times New Roman"/>
              </w:rPr>
              <w:lastRenderedPageBreak/>
              <w:t>Bổ sung Điều 24a nhằm quy định cơ chế phối hợp trong xử lý vi phạm hành chính đối với tên miền, trên cơ sở tiếp thu có chọn lọc các nội dung còn phù hợp của Thông tư liên tịch số 14/2016/TTLT-BTTTT-BKHCN và cập nhật theo Nghị định số 99/2013/NĐ-CP sau khi được sửa đổi, bổ sung bởi Nghị định số 186/2026/NĐ-CP.</w:t>
            </w:r>
          </w:p>
          <w:p w14:paraId="0E8E5D15" w14:textId="064EC044" w:rsidR="00F20B1E" w:rsidRPr="00111BE3" w:rsidRDefault="00F20B1E" w:rsidP="00F20B1E">
            <w:pPr>
              <w:jc w:val="both"/>
              <w:rPr>
                <w:rFonts w:cs="Times New Roman"/>
              </w:rPr>
            </w:pPr>
            <w:r w:rsidRPr="00111BE3">
              <w:rPr>
                <w:rFonts w:cs="Times New Roman"/>
              </w:rPr>
              <w:t>Khoản 1 quy định cơ chế phối hợp trong quá trình xem xét, áp dụng biện pháp tạm giữ tên miền, gồm việc cung cấp thông tin, tài liệu, cho ý kiến chuyên môn, giữ nguyên hiện trạng đăng ký, sử dụng tên miền và phối hợp thực hiện quyết định tạm giữ. Nội dung này kế thừa có chọn lọc cơ chế phối hợp tại Điều 11, Điều 12 và Điều 13 Thông tư liên tịch số 14/2016/TTLT-BTTTT-BKHCN, đồng thời cập nhật theo Điều 3a Nghị định số 99/2013/NĐ-CP. Thời hạn 07 ngày đối với việc VNNIC cung cấp thông tin hoặc có ý kiến chuyên môn được kế thừa từ cơ chế phối hợp hiện hành; thời hạn 01 ngày đối với yêu cầu giữ nguyên hiện trạng nhằm bảo đảm tính kịp thời trong thời gian xem xét áp dụng biện pháp tạm giữ. Các thao tác kỹ thuật có liên quan được thực hiện theo pháp luật về quản lý, sử dụng tài nguyên Internet.</w:t>
            </w:r>
          </w:p>
          <w:p w14:paraId="3530F1B8" w14:textId="163297AB" w:rsidR="00F20B1E" w:rsidRPr="00111BE3" w:rsidRDefault="00F20B1E" w:rsidP="00F20B1E">
            <w:pPr>
              <w:jc w:val="both"/>
              <w:rPr>
                <w:rFonts w:cs="Times New Roman"/>
              </w:rPr>
            </w:pPr>
            <w:r w:rsidRPr="00111BE3">
              <w:rPr>
                <w:rFonts w:cs="Times New Roman"/>
              </w:rPr>
              <w:t xml:space="preserve">Khoản 2 quy định cơ chế phối hợp trong thi hành biện pháp buộc hoàn trả tên miền và cưỡng chế buộc thu hồi tên miền, kế thừa có chọn lọc các nội dung còn phù hợp tại Điều 9, Điều 10 và Điều 12 đến Điều 14 Thông tư liên tịch số 14/2016/TTLT-BTTTT-BKHCN, đồng thời chỉnh lý phù hợp với khoản 3 Điều 31 Nghị định số 99/2013/NĐ-CP. Dự thảo quy </w:t>
            </w:r>
            <w:r w:rsidRPr="00111BE3">
              <w:rPr>
                <w:rFonts w:cs="Times New Roman"/>
              </w:rPr>
              <w:lastRenderedPageBreak/>
              <w:t>định việc kiểm tra tình trạng thực hiện biện pháp buộc hoàn trả, cung cấp thông tin hoặc xác nhận tình trạng tên miền, chuyển quyết định cưỡng chế buộc thu hồi tên miền và phối hợp xử lý vướng mắc trong quá trình thi hành. Thời hạn 03 ngày là thời hạn phối hợp cung cấp thông tin, xác nhận tình trạng tên miền, không làm thay đổi thời hạn thực hiện biện pháp buộc hoàn trả hoặc trình tự, thời hạn cưỡng chế theo Nghị định số 99/2013/NĐ-CP.</w:t>
            </w:r>
          </w:p>
          <w:p w14:paraId="29FCA57E" w14:textId="77777777" w:rsidR="00F20B1E" w:rsidRPr="00111BE3" w:rsidRDefault="00F20B1E" w:rsidP="00F20B1E">
            <w:pPr>
              <w:jc w:val="both"/>
              <w:rPr>
                <w:rFonts w:cs="Times New Roman"/>
              </w:rPr>
            </w:pPr>
            <w:r w:rsidRPr="00111BE3">
              <w:rPr>
                <w:rFonts w:cs="Times New Roman"/>
              </w:rPr>
              <w:t>Khoản 3 quy định cơ chế phối hợp thực hiện biện pháp ngăn chặn truy cập tên miền xâm phạm quyền sở hữu công nghiệp và khôi phục truy cập tên miền trên cơ sở khoản 3a Điều 31 Nghị định số 99/2013/NĐ-CP. Đây là nội dung chưa được quy định tại Thông tư liên tịch số 14/2016/TTLT-BTTTT-BKHCN; trong đó doanh nghiệp viễn thông là chủ thể trực tiếp thực hiện việc ngăn chặn và khôi phục truy cập tên miền theo quyết định của cơ quan có thẩm quyền. Dự thảo không quy định lại thời hạn, biện pháp kỹ thuật hoặc nghĩa vụ báo cáo đã được Nghị định số 99/2013/NĐ-CP và pháp luật có liên quan quy định.</w:t>
            </w:r>
          </w:p>
          <w:p w14:paraId="3539474D" w14:textId="432E999F" w:rsidR="00F20B1E" w:rsidRPr="00111BE3" w:rsidRDefault="00F20B1E" w:rsidP="00F20B1E">
            <w:pPr>
              <w:jc w:val="both"/>
              <w:rPr>
                <w:rFonts w:cs="Times New Roman"/>
              </w:rPr>
            </w:pPr>
            <w:r w:rsidRPr="00111BE3">
              <w:rPr>
                <w:rFonts w:cs="Times New Roman"/>
              </w:rPr>
              <w:t>Việc bổ sung Điều 24a nhằm làm rõ cơ chế phối hợp cần thiết trong tổ chức thực hiện các biện pháp liên quan đến tên miền, không làm phát sinh biện pháp xử lý, điều kiện áp dụng, thẩm quyền hoặc thủ tục hành chính mới; các nghiệp vụ kỹ thuật về quản lý, sử dụng tài nguyên Internet được thực hiện theo pháp luật chuyên ngành.</w:t>
            </w:r>
          </w:p>
          <w:p w14:paraId="77BF9B47" w14:textId="766EAC73" w:rsidR="008A5144" w:rsidRPr="00111BE3" w:rsidRDefault="008A5144">
            <w:pPr>
              <w:jc w:val="both"/>
              <w:rPr>
                <w:rFonts w:cs="Times New Roman"/>
              </w:rPr>
            </w:pPr>
          </w:p>
        </w:tc>
      </w:tr>
      <w:tr w:rsidR="008A5144" w:rsidRPr="00111BE3" w14:paraId="37833D57" w14:textId="77777777" w:rsidTr="003055DA">
        <w:trPr>
          <w:jc w:val="center"/>
        </w:trPr>
        <w:tc>
          <w:tcPr>
            <w:tcW w:w="846" w:type="dxa"/>
          </w:tcPr>
          <w:p w14:paraId="5B5AA9C3" w14:textId="59E519FD" w:rsidR="008A5144" w:rsidRPr="00111BE3" w:rsidRDefault="00964818" w:rsidP="008A5144">
            <w:pPr>
              <w:spacing w:after="60"/>
              <w:jc w:val="center"/>
              <w:rPr>
                <w:rFonts w:cs="Times New Roman"/>
              </w:rPr>
            </w:pPr>
            <w:r w:rsidRPr="00111BE3">
              <w:rPr>
                <w:rFonts w:cs="Times New Roman"/>
              </w:rPr>
              <w:lastRenderedPageBreak/>
              <w:t>9</w:t>
            </w:r>
          </w:p>
        </w:tc>
        <w:tc>
          <w:tcPr>
            <w:tcW w:w="12899" w:type="dxa"/>
            <w:gridSpan w:val="3"/>
          </w:tcPr>
          <w:p w14:paraId="37DD1534" w14:textId="2FED67DA" w:rsidR="008A5144" w:rsidRPr="00111BE3" w:rsidRDefault="008A5144" w:rsidP="008A5144">
            <w:pPr>
              <w:spacing w:after="60"/>
              <w:jc w:val="both"/>
              <w:rPr>
                <w:rFonts w:cs="Times New Roman"/>
              </w:rPr>
            </w:pPr>
            <w:r w:rsidRPr="00111BE3">
              <w:rPr>
                <w:rFonts w:cs="Times New Roman"/>
                <w:b/>
                <w:bCs/>
              </w:rPr>
              <w:t>Điều 2. Bãi bỏ Điều 22</w:t>
            </w:r>
          </w:p>
        </w:tc>
      </w:tr>
      <w:tr w:rsidR="008A5144" w:rsidRPr="00111BE3" w14:paraId="7F569424" w14:textId="77777777" w:rsidTr="006804EE">
        <w:trPr>
          <w:jc w:val="center"/>
        </w:trPr>
        <w:tc>
          <w:tcPr>
            <w:tcW w:w="846" w:type="dxa"/>
          </w:tcPr>
          <w:p w14:paraId="5C75919A" w14:textId="77777777" w:rsidR="008A5144" w:rsidRPr="00111BE3" w:rsidRDefault="008A5144" w:rsidP="008A5144">
            <w:pPr>
              <w:spacing w:after="60"/>
              <w:jc w:val="center"/>
              <w:rPr>
                <w:rFonts w:cs="Times New Roman"/>
              </w:rPr>
            </w:pPr>
          </w:p>
        </w:tc>
        <w:tc>
          <w:tcPr>
            <w:tcW w:w="3969" w:type="dxa"/>
          </w:tcPr>
          <w:p w14:paraId="255FB65C" w14:textId="19F9E225" w:rsidR="008A5144" w:rsidRPr="00111BE3" w:rsidRDefault="008A5144" w:rsidP="008A5144">
            <w:pPr>
              <w:spacing w:after="60"/>
              <w:jc w:val="both"/>
              <w:rPr>
                <w:rFonts w:cs="Times New Roman"/>
              </w:rPr>
            </w:pPr>
            <w:r w:rsidRPr="00111BE3">
              <w:rPr>
                <w:rFonts w:cs="Times New Roman"/>
              </w:rPr>
              <w:t>Điều 22. Ủy quyền yêu cầu xử lý hành vi xâm phạm quyền sở hữu công nghiệp</w:t>
            </w:r>
            <w:r w:rsidRPr="00111BE3">
              <w:rPr>
                <w:rFonts w:cs="Times New Roman"/>
              </w:rPr>
              <w:br/>
              <w:t>Văn bản ủy quyền khi nộp kèm đơn yêu cầu phải đáp ứng Điều 23 Nghị định số 99/2013/NĐ-CP và quy định riêng về bản sao, chỉ dẫn đến bản gốc hoặc bản sao có xác nhận của cơ quan đang lưu giữ bản gốc.</w:t>
            </w:r>
          </w:p>
        </w:tc>
        <w:tc>
          <w:tcPr>
            <w:tcW w:w="4252" w:type="dxa"/>
          </w:tcPr>
          <w:p w14:paraId="63E3B319" w14:textId="22656D3A" w:rsidR="008A5144" w:rsidRPr="00111BE3" w:rsidRDefault="008A5144" w:rsidP="008A5144">
            <w:pPr>
              <w:jc w:val="both"/>
              <w:rPr>
                <w:rFonts w:cs="Times New Roman"/>
                <w:b/>
                <w:szCs w:val="24"/>
              </w:rPr>
            </w:pPr>
            <w:r w:rsidRPr="00111BE3">
              <w:rPr>
                <w:rFonts w:cs="Times New Roman"/>
                <w:b/>
                <w:szCs w:val="24"/>
              </w:rPr>
              <w:t>Bãi bỏ Điều 22.</w:t>
            </w:r>
          </w:p>
        </w:tc>
        <w:tc>
          <w:tcPr>
            <w:tcW w:w="4678" w:type="dxa"/>
          </w:tcPr>
          <w:p w14:paraId="315AB175" w14:textId="54EBF4C1" w:rsidR="008A5144" w:rsidRPr="00111BE3" w:rsidRDefault="008A5144" w:rsidP="008A5144">
            <w:pPr>
              <w:spacing w:after="60"/>
              <w:jc w:val="both"/>
              <w:rPr>
                <w:rFonts w:cs="Times New Roman"/>
              </w:rPr>
            </w:pPr>
            <w:r w:rsidRPr="00111BE3">
              <w:rPr>
                <w:rFonts w:cs="Times New Roman"/>
              </w:rPr>
              <w:t>Khoản 3 Điều 23 Nghị định số 99/2013/NĐ-CP sau khi được Nghị định số 186/2026/NĐ-CP sửa đổi đã quy định trực tiếp về hình thức văn bản ủy quyền và việc sử dụng lại văn bản ủy quyền đã nộp trước tại cùng cơ quan. Giữ Điều 22 sẽ dẫn đến trùng lặp và có thể tạo thêm yêu cầu hình thức không cần thiết. Bãi bỏ để bảo đảm thống nhất với Nghị định</w:t>
            </w:r>
          </w:p>
        </w:tc>
      </w:tr>
      <w:tr w:rsidR="008A5144" w:rsidRPr="00111BE3" w14:paraId="68AC5973" w14:textId="77777777" w:rsidTr="00E15DBC">
        <w:trPr>
          <w:jc w:val="center"/>
        </w:trPr>
        <w:tc>
          <w:tcPr>
            <w:tcW w:w="846" w:type="dxa"/>
          </w:tcPr>
          <w:p w14:paraId="0BAA4167" w14:textId="4522D60D" w:rsidR="008A5144" w:rsidRPr="00111BE3" w:rsidRDefault="00964818" w:rsidP="008A5144">
            <w:pPr>
              <w:spacing w:after="60"/>
              <w:jc w:val="center"/>
              <w:rPr>
                <w:rFonts w:cs="Times New Roman"/>
                <w:b/>
                <w:bCs/>
              </w:rPr>
            </w:pPr>
            <w:r w:rsidRPr="00111BE3">
              <w:rPr>
                <w:rFonts w:cs="Times New Roman"/>
                <w:b/>
                <w:bCs/>
              </w:rPr>
              <w:t>10</w:t>
            </w:r>
          </w:p>
        </w:tc>
        <w:tc>
          <w:tcPr>
            <w:tcW w:w="12899" w:type="dxa"/>
            <w:gridSpan w:val="3"/>
          </w:tcPr>
          <w:p w14:paraId="18E6C8A6" w14:textId="270986CA" w:rsidR="008A5144" w:rsidRPr="00111BE3" w:rsidRDefault="008A5144" w:rsidP="008A5144">
            <w:pPr>
              <w:spacing w:after="60"/>
              <w:jc w:val="both"/>
              <w:rPr>
                <w:rFonts w:cs="Times New Roman"/>
                <w:b/>
                <w:sz w:val="28"/>
                <w:szCs w:val="28"/>
              </w:rPr>
            </w:pPr>
            <w:r w:rsidRPr="00111BE3">
              <w:rPr>
                <w:rFonts w:cs="Times New Roman"/>
                <w:b/>
                <w:sz w:val="28"/>
                <w:szCs w:val="28"/>
              </w:rPr>
              <w:t>Điều 3. Bãi bỏ Thông tư liên tịch số 14/2016/TTLT-BTTTT-BKHCN</w:t>
            </w:r>
          </w:p>
        </w:tc>
      </w:tr>
      <w:tr w:rsidR="008A5144" w:rsidRPr="00111BE3" w14:paraId="5DB58A33" w14:textId="77777777" w:rsidTr="006804EE">
        <w:trPr>
          <w:jc w:val="center"/>
        </w:trPr>
        <w:tc>
          <w:tcPr>
            <w:tcW w:w="846" w:type="dxa"/>
          </w:tcPr>
          <w:p w14:paraId="56CB3886" w14:textId="77777777" w:rsidR="008A5144" w:rsidRPr="00111BE3" w:rsidRDefault="008A5144" w:rsidP="008A5144">
            <w:pPr>
              <w:spacing w:after="60"/>
              <w:jc w:val="center"/>
              <w:rPr>
                <w:rFonts w:cs="Times New Roman"/>
              </w:rPr>
            </w:pPr>
          </w:p>
        </w:tc>
        <w:tc>
          <w:tcPr>
            <w:tcW w:w="3969" w:type="dxa"/>
          </w:tcPr>
          <w:p w14:paraId="353E8E62" w14:textId="16D725A0" w:rsidR="008A5144" w:rsidRPr="00111BE3" w:rsidRDefault="008A5144" w:rsidP="008A5144">
            <w:pPr>
              <w:spacing w:after="60"/>
              <w:jc w:val="both"/>
              <w:rPr>
                <w:rFonts w:cs="Times New Roman"/>
              </w:rPr>
            </w:pPr>
            <w:r w:rsidRPr="00111BE3">
              <w:rPr>
                <w:rFonts w:cs="Times New Roman"/>
              </w:rPr>
              <w:t>Thông tư liên tịch số 14/2016/TTLT-BTTTT-BKHCN ngày 08 tháng 6 năm 2016 của Bộ trưởng Bộ Thông tin và Truyền thông và Bộ trưởng Bộ Khoa học và Công nghệ hướng dẫn trình tự, thủ tục thay đổi, thu hồi tên miền vi phạm pháp luật về sở hữu trí tuệ (toàn bộ văn bản, gồm 16 điều).</w:t>
            </w:r>
          </w:p>
        </w:tc>
        <w:tc>
          <w:tcPr>
            <w:tcW w:w="4252" w:type="dxa"/>
          </w:tcPr>
          <w:p w14:paraId="3BE9182C" w14:textId="0F635AE9" w:rsidR="008A5144" w:rsidRPr="00111BE3" w:rsidRDefault="008A5144" w:rsidP="008A5144">
            <w:pPr>
              <w:spacing w:after="60"/>
              <w:jc w:val="both"/>
              <w:rPr>
                <w:rFonts w:cs="Times New Roman"/>
                <w:b/>
                <w:bCs/>
                <w:szCs w:val="24"/>
              </w:rPr>
            </w:pPr>
            <w:r w:rsidRPr="00111BE3">
              <w:rPr>
                <w:rFonts w:cs="Times New Roman"/>
                <w:b/>
                <w:bCs/>
                <w:szCs w:val="24"/>
              </w:rPr>
              <w:t>“Bãi bỏ toàn bộ Thông tư liên tịch số 14/2016/TTLT-BTTTT-BKHCN ngày 08 tháng 6 năm 2016 của Bộ trưởng Bộ Thông tin và Truyền thông và Bộ trưởng Bộ Khoa học và Công nghệ hướng dẫn trình tự, thủ tục thay đổi, thu hồi tên miền vi phạm pháp luật về sở hữu trí tuệ.”</w:t>
            </w:r>
          </w:p>
        </w:tc>
        <w:tc>
          <w:tcPr>
            <w:tcW w:w="4678" w:type="dxa"/>
          </w:tcPr>
          <w:p w14:paraId="78513044" w14:textId="77777777" w:rsidR="008A5144" w:rsidRPr="00111BE3" w:rsidRDefault="008A5144" w:rsidP="008A5144">
            <w:pPr>
              <w:spacing w:after="60"/>
              <w:jc w:val="both"/>
              <w:rPr>
                <w:rFonts w:cs="Times New Roman"/>
              </w:rPr>
            </w:pPr>
            <w:r w:rsidRPr="00111BE3">
              <w:rPr>
                <w:rFonts w:cs="Times New Roman"/>
              </w:rPr>
              <w:t>Nghị định số 186/2026/NĐ-CP đã bãi bỏ khoản 2 và khoản 3 Điều 35 Nghị định số 99/2013/NĐ-CP, trong đó khoản 3 trước đây là căn cứ giao Bộ Thông tin và Truyền thông và Bộ Khoa học và Công nghệ hướng dẫn trình tự, thủ tục thay đổi, thu hồi tên miền. Đồng thời, Nghị định số 99/2013/NĐ-CP hiện đã quy định trực tiếp các biện pháp hoàn trả, thu hồi và ngăn chặn truy cập tên miền. Các nội dung còn phù hợp của Thông tư liên tịch được tiếp thu có chọn lọc tại Thông tư mới; không tiếp tục duy trì cơ chế riêng chỉ áp dụng cho tên miền “.vn”.</w:t>
            </w:r>
          </w:p>
        </w:tc>
      </w:tr>
      <w:tr w:rsidR="008A5144" w:rsidRPr="00111BE3" w14:paraId="0232E73F" w14:textId="77777777" w:rsidTr="00C85B74">
        <w:trPr>
          <w:jc w:val="center"/>
        </w:trPr>
        <w:tc>
          <w:tcPr>
            <w:tcW w:w="846" w:type="dxa"/>
          </w:tcPr>
          <w:p w14:paraId="07E555B4" w14:textId="647A9413" w:rsidR="008A5144" w:rsidRPr="00111BE3" w:rsidRDefault="008A5144" w:rsidP="008A5144">
            <w:pPr>
              <w:spacing w:after="60"/>
              <w:jc w:val="center"/>
              <w:rPr>
                <w:rFonts w:cs="Times New Roman"/>
                <w:b/>
                <w:bCs/>
              </w:rPr>
            </w:pPr>
            <w:r w:rsidRPr="00111BE3">
              <w:rPr>
                <w:rFonts w:cs="Times New Roman"/>
                <w:b/>
                <w:bCs/>
              </w:rPr>
              <w:t>1</w:t>
            </w:r>
            <w:r w:rsidR="00964818" w:rsidRPr="00111BE3">
              <w:rPr>
                <w:rFonts w:cs="Times New Roman"/>
                <w:b/>
                <w:bCs/>
              </w:rPr>
              <w:t>1</w:t>
            </w:r>
          </w:p>
        </w:tc>
        <w:tc>
          <w:tcPr>
            <w:tcW w:w="12899" w:type="dxa"/>
            <w:gridSpan w:val="3"/>
          </w:tcPr>
          <w:p w14:paraId="05615628" w14:textId="00A0EA44" w:rsidR="008A5144" w:rsidRPr="00111BE3" w:rsidRDefault="008A5144" w:rsidP="008A5144">
            <w:pPr>
              <w:spacing w:after="60"/>
              <w:jc w:val="both"/>
              <w:rPr>
                <w:rFonts w:cs="Times New Roman"/>
                <w:b/>
              </w:rPr>
            </w:pPr>
            <w:r w:rsidRPr="00111BE3">
              <w:rPr>
                <w:rFonts w:cs="Times New Roman"/>
                <w:b/>
              </w:rPr>
              <w:t xml:space="preserve">Điều </w:t>
            </w:r>
            <w:r w:rsidR="00D27D71" w:rsidRPr="00111BE3">
              <w:rPr>
                <w:rFonts w:cs="Times New Roman"/>
                <w:b/>
              </w:rPr>
              <w:t>4</w:t>
            </w:r>
            <w:r w:rsidRPr="00111BE3">
              <w:rPr>
                <w:rFonts w:cs="Times New Roman"/>
                <w:b/>
              </w:rPr>
              <w:t>. Hiệu lực thi hành</w:t>
            </w:r>
          </w:p>
        </w:tc>
      </w:tr>
      <w:tr w:rsidR="008A5144" w:rsidRPr="00111BE3" w14:paraId="4FBCB996" w14:textId="77777777" w:rsidTr="006804EE">
        <w:trPr>
          <w:jc w:val="center"/>
        </w:trPr>
        <w:tc>
          <w:tcPr>
            <w:tcW w:w="846" w:type="dxa"/>
          </w:tcPr>
          <w:p w14:paraId="3B1B5619" w14:textId="77777777" w:rsidR="008A5144" w:rsidRPr="00111BE3" w:rsidRDefault="008A5144" w:rsidP="008A5144">
            <w:pPr>
              <w:spacing w:after="60"/>
              <w:jc w:val="center"/>
              <w:rPr>
                <w:rFonts w:cs="Times New Roman"/>
              </w:rPr>
            </w:pPr>
          </w:p>
        </w:tc>
        <w:tc>
          <w:tcPr>
            <w:tcW w:w="3969" w:type="dxa"/>
          </w:tcPr>
          <w:p w14:paraId="15531B23" w14:textId="1E1F8AC4" w:rsidR="008A5144" w:rsidRPr="00111BE3" w:rsidRDefault="008A5144" w:rsidP="008A5144">
            <w:pPr>
              <w:spacing w:after="60"/>
              <w:jc w:val="both"/>
              <w:rPr>
                <w:rFonts w:cs="Times New Roman"/>
              </w:rPr>
            </w:pPr>
            <w:r w:rsidRPr="00111BE3">
              <w:rPr>
                <w:rFonts w:cs="Times New Roman"/>
              </w:rPr>
              <w:t>Điều khoản thi hành của Thông tư số 11/2015/TT-BKHCN và các quy định về văn bản bị thay thế, bãi bỏ theo các văn bản sửa đổi trước đây.</w:t>
            </w:r>
          </w:p>
        </w:tc>
        <w:tc>
          <w:tcPr>
            <w:tcW w:w="4252" w:type="dxa"/>
          </w:tcPr>
          <w:p w14:paraId="3044D01A" w14:textId="32843CF2" w:rsidR="008A5144" w:rsidRPr="00111BE3" w:rsidRDefault="008A5144" w:rsidP="008A5144">
            <w:pPr>
              <w:spacing w:after="60"/>
              <w:jc w:val="both"/>
              <w:rPr>
                <w:rFonts w:cs="Times New Roman"/>
                <w:bCs/>
              </w:rPr>
            </w:pPr>
            <w:r w:rsidRPr="00111BE3">
              <w:rPr>
                <w:rFonts w:cs="Times New Roman"/>
                <w:b/>
              </w:rPr>
              <w:t>“</w:t>
            </w:r>
            <w:r w:rsidRPr="00111BE3">
              <w:rPr>
                <w:rFonts w:cs="Times New Roman"/>
                <w:bCs/>
              </w:rPr>
              <w:t>Thông tư này có hiệu lực thi hành kể từ ngày ... tháng ... năm 2026./.”</w:t>
            </w:r>
          </w:p>
        </w:tc>
        <w:tc>
          <w:tcPr>
            <w:tcW w:w="4678" w:type="dxa"/>
          </w:tcPr>
          <w:p w14:paraId="5AF04CBC" w14:textId="77777777" w:rsidR="008A5144" w:rsidRPr="00111BE3" w:rsidRDefault="008A5144" w:rsidP="008A5144">
            <w:pPr>
              <w:spacing w:after="60"/>
              <w:jc w:val="both"/>
              <w:rPr>
                <w:rFonts w:cs="Times New Roman"/>
              </w:rPr>
            </w:pPr>
            <w:r w:rsidRPr="00111BE3">
              <w:rPr>
                <w:rFonts w:cs="Times New Roman"/>
              </w:rPr>
              <w:t>Xác định rõ thời điểm áp dụng, phạm vi bãi bỏ và bảo đảm tính minh bạch của hệ thống pháp luật. Việc bãi bỏ Thông tư liên tịch số 14/2016/TTLT-BTTTT-BKHCN phải được thể hiện rõ trong văn bản sửa đổi, bổ sung theo quy định của Luật Ban hành văn bản quy phạm pháp luật; đồng thời rà soát thẩm quyền và hình thức xử lý hiệu lực của văn bản liên tịch trong hồ sơ trình thẩm định.</w:t>
            </w:r>
          </w:p>
        </w:tc>
      </w:tr>
    </w:tbl>
    <w:p w14:paraId="2FD82922" w14:textId="2565F1A5" w:rsidR="00E304CE" w:rsidRPr="00111BE3" w:rsidRDefault="00E304CE" w:rsidP="00DE064E">
      <w:pPr>
        <w:spacing w:before="160"/>
        <w:rPr>
          <w:rFonts w:cs="Times New Roman"/>
        </w:rPr>
      </w:pPr>
    </w:p>
    <w:p w14:paraId="1E693B69" w14:textId="77777777" w:rsidR="007D7CFA" w:rsidRPr="00111BE3" w:rsidRDefault="007D7CFA" w:rsidP="00DE064E">
      <w:pPr>
        <w:spacing w:before="160"/>
        <w:rPr>
          <w:rFonts w:cs="Times New Roman"/>
        </w:rPr>
      </w:pPr>
    </w:p>
    <w:p w14:paraId="4118441C" w14:textId="011C1D15" w:rsidR="00906AC6" w:rsidRPr="00111BE3" w:rsidRDefault="00F52A9E" w:rsidP="00814F1C">
      <w:pPr>
        <w:spacing w:before="160"/>
        <w:rPr>
          <w:rFonts w:cs="Times New Roman"/>
          <w:b/>
          <w:bCs/>
          <w:szCs w:val="24"/>
        </w:rPr>
      </w:pPr>
      <w:r w:rsidRPr="00111BE3">
        <w:rPr>
          <w:rFonts w:cs="Times New Roman"/>
          <w:b/>
          <w:bCs/>
          <w:kern w:val="36"/>
          <w:sz w:val="26"/>
          <w:szCs w:val="28"/>
        </w:rPr>
        <w:t xml:space="preserve">PHẦN </w:t>
      </w:r>
      <w:r w:rsidR="00814F1C" w:rsidRPr="00111BE3">
        <w:rPr>
          <w:rFonts w:cs="Times New Roman"/>
          <w:b/>
          <w:bCs/>
          <w:kern w:val="36"/>
          <w:sz w:val="26"/>
          <w:szCs w:val="28"/>
        </w:rPr>
        <w:t>II</w:t>
      </w:r>
      <w:r w:rsidRPr="00111BE3">
        <w:rPr>
          <w:rFonts w:cs="Times New Roman"/>
          <w:b/>
          <w:bCs/>
          <w:kern w:val="36"/>
          <w:sz w:val="26"/>
          <w:szCs w:val="28"/>
        </w:rPr>
        <w:t>:</w:t>
      </w:r>
      <w:r w:rsidR="00814F1C" w:rsidRPr="00111BE3">
        <w:rPr>
          <w:rFonts w:cs="Times New Roman"/>
          <w:b/>
          <w:bCs/>
          <w:kern w:val="36"/>
          <w:sz w:val="26"/>
          <w:szCs w:val="28"/>
        </w:rPr>
        <w:t xml:space="preserve"> BẢNG RÀ SOÁT, ĐÁNH GIÁ THÔNG TƯ LIÊN TỊCH SỐ 14/2016/TTLT-BTTTT-BKHCN</w:t>
      </w:r>
      <w:r w:rsidR="00F651C1" w:rsidRPr="00111BE3">
        <w:rPr>
          <w:rFonts w:cs="Times New Roman"/>
          <w:b/>
          <w:bCs/>
          <w:szCs w:val="24"/>
        </w:rPr>
        <w:t xml:space="preserve"> (TTLT số 14/2016)</w:t>
      </w:r>
    </w:p>
    <w:tbl>
      <w:tblPr>
        <w:tblStyle w:val="TableGrid1"/>
        <w:tblW w:w="13603" w:type="dxa"/>
        <w:tblLook w:val="04A0" w:firstRow="1" w:lastRow="0" w:firstColumn="1" w:lastColumn="0" w:noHBand="0" w:noVBand="1"/>
      </w:tblPr>
      <w:tblGrid>
        <w:gridCol w:w="3681"/>
        <w:gridCol w:w="3118"/>
        <w:gridCol w:w="3261"/>
        <w:gridCol w:w="3543"/>
      </w:tblGrid>
      <w:tr w:rsidR="00AD202A" w:rsidRPr="00111BE3" w14:paraId="295C7E7E" w14:textId="77777777" w:rsidTr="00F80E27">
        <w:trPr>
          <w:tblHeader/>
        </w:trPr>
        <w:tc>
          <w:tcPr>
            <w:tcW w:w="3681" w:type="dxa"/>
            <w:vAlign w:val="center"/>
          </w:tcPr>
          <w:p w14:paraId="3D3365A3" w14:textId="77777777" w:rsidR="00AD202A" w:rsidRPr="00111BE3" w:rsidRDefault="00AD202A" w:rsidP="00F80E27">
            <w:pPr>
              <w:spacing w:before="100" w:beforeAutospacing="1" w:after="100" w:afterAutospacing="1"/>
              <w:jc w:val="center"/>
              <w:outlineLvl w:val="0"/>
              <w:rPr>
                <w:rFonts w:cs="Times New Roman"/>
                <w:b/>
                <w:bCs/>
                <w:kern w:val="36"/>
                <w:szCs w:val="24"/>
              </w:rPr>
            </w:pPr>
            <w:r w:rsidRPr="00111BE3">
              <w:rPr>
                <w:rFonts w:cs="Times New Roman"/>
                <w:b/>
                <w:bCs/>
                <w:szCs w:val="24"/>
              </w:rPr>
              <w:t>TTLT SỐ 14/2016</w:t>
            </w:r>
          </w:p>
        </w:tc>
        <w:tc>
          <w:tcPr>
            <w:tcW w:w="3118" w:type="dxa"/>
            <w:vAlign w:val="center"/>
          </w:tcPr>
          <w:p w14:paraId="77CEFC06" w14:textId="77777777" w:rsidR="00AD202A" w:rsidRPr="00111BE3" w:rsidRDefault="00AD202A" w:rsidP="00F80E27">
            <w:pPr>
              <w:spacing w:before="100" w:beforeAutospacing="1" w:after="100" w:afterAutospacing="1"/>
              <w:jc w:val="center"/>
              <w:outlineLvl w:val="0"/>
              <w:rPr>
                <w:rFonts w:cs="Times New Roman"/>
                <w:b/>
                <w:bCs/>
                <w:kern w:val="36"/>
                <w:szCs w:val="24"/>
              </w:rPr>
            </w:pPr>
            <w:r w:rsidRPr="00111BE3">
              <w:rPr>
                <w:rFonts w:cs="Times New Roman"/>
                <w:b/>
                <w:bCs/>
                <w:szCs w:val="24"/>
              </w:rPr>
              <w:t>Quy định hiện hành của Thông tư 11/2015/TT-BKHCN, được sửa đổi, bổ sung bởi Thông tư 06/2024</w:t>
            </w:r>
          </w:p>
        </w:tc>
        <w:tc>
          <w:tcPr>
            <w:tcW w:w="3261" w:type="dxa"/>
            <w:vAlign w:val="center"/>
          </w:tcPr>
          <w:p w14:paraId="5AA75BE7" w14:textId="77777777" w:rsidR="00AD202A" w:rsidRPr="00111BE3" w:rsidRDefault="00AD202A" w:rsidP="00F80E27">
            <w:pPr>
              <w:spacing w:before="100" w:beforeAutospacing="1" w:after="100" w:afterAutospacing="1"/>
              <w:jc w:val="center"/>
              <w:outlineLvl w:val="0"/>
              <w:rPr>
                <w:rFonts w:cs="Times New Roman"/>
                <w:b/>
                <w:bCs/>
                <w:kern w:val="36"/>
                <w:szCs w:val="24"/>
              </w:rPr>
            </w:pPr>
            <w:r w:rsidRPr="00111BE3">
              <w:rPr>
                <w:rFonts w:cs="Times New Roman"/>
                <w:b/>
                <w:bCs/>
                <w:szCs w:val="24"/>
              </w:rPr>
              <w:t>Quy định tương ứng trong dự thảo</w:t>
            </w:r>
          </w:p>
        </w:tc>
        <w:tc>
          <w:tcPr>
            <w:tcW w:w="3543" w:type="dxa"/>
            <w:vAlign w:val="center"/>
          </w:tcPr>
          <w:p w14:paraId="617D9225" w14:textId="77777777" w:rsidR="00AD202A" w:rsidRPr="00111BE3" w:rsidRDefault="00AD202A" w:rsidP="00F80E27">
            <w:pPr>
              <w:spacing w:before="100" w:beforeAutospacing="1" w:after="100" w:afterAutospacing="1"/>
              <w:jc w:val="center"/>
              <w:outlineLvl w:val="0"/>
              <w:rPr>
                <w:rFonts w:cs="Times New Roman"/>
                <w:b/>
                <w:bCs/>
                <w:kern w:val="36"/>
                <w:szCs w:val="24"/>
              </w:rPr>
            </w:pPr>
            <w:r w:rsidRPr="00111BE3">
              <w:rPr>
                <w:rFonts w:cs="Times New Roman"/>
                <w:b/>
                <w:bCs/>
                <w:szCs w:val="24"/>
              </w:rPr>
              <w:t>Kết quả rà soát và giải trình</w:t>
            </w:r>
          </w:p>
        </w:tc>
      </w:tr>
      <w:tr w:rsidR="00AD202A" w:rsidRPr="00111BE3" w14:paraId="5DB1C88A" w14:textId="77777777" w:rsidTr="00F80E27">
        <w:tc>
          <w:tcPr>
            <w:tcW w:w="3681" w:type="dxa"/>
          </w:tcPr>
          <w:p w14:paraId="5C6D7493" w14:textId="77777777" w:rsidR="00AD202A" w:rsidRPr="00111BE3" w:rsidRDefault="00AD202A" w:rsidP="00F80E27">
            <w:pPr>
              <w:jc w:val="both"/>
              <w:outlineLvl w:val="0"/>
              <w:rPr>
                <w:rFonts w:cs="Times New Roman"/>
                <w:b/>
                <w:bCs/>
                <w:kern w:val="36"/>
                <w:szCs w:val="24"/>
              </w:rPr>
            </w:pPr>
            <w:r w:rsidRPr="00111BE3">
              <w:rPr>
                <w:rFonts w:cs="Times New Roman"/>
                <w:szCs w:val="24"/>
              </w:rPr>
              <w:t>Điều 1. Phạm vi điều chỉnh: Hướng dẫn trình tự, thủ tục thay đổi thông tin tên miền, trả lại tên miền và thu hồi tên miền vi phạm pháp luật về sở hữu trí tuệ.</w:t>
            </w:r>
          </w:p>
        </w:tc>
        <w:tc>
          <w:tcPr>
            <w:tcW w:w="3118" w:type="dxa"/>
          </w:tcPr>
          <w:p w14:paraId="6E1E0C35" w14:textId="77777777" w:rsidR="00AD202A" w:rsidRPr="00111BE3" w:rsidRDefault="00AD202A" w:rsidP="00F80E27">
            <w:pPr>
              <w:spacing w:before="100" w:beforeAutospacing="1" w:after="100" w:afterAutospacing="1"/>
              <w:jc w:val="both"/>
              <w:outlineLvl w:val="0"/>
              <w:rPr>
                <w:rFonts w:cs="Times New Roman"/>
                <w:b/>
                <w:bCs/>
                <w:kern w:val="36"/>
                <w:szCs w:val="24"/>
              </w:rPr>
            </w:pPr>
            <w:r w:rsidRPr="00111BE3">
              <w:rPr>
                <w:rFonts w:cs="Times New Roman"/>
                <w:szCs w:val="24"/>
              </w:rPr>
              <w:t>Điều 1 Thông tư số 11/2015/TT-BKHCN quy định phạm vi điều chỉnh là hướng dẫn thi hành Nghị định số 99/2013/NĐ-CP. Thông tư số 11/2015/TT-BKHCN hiện hành không thiết kế một quy trình riêng về xử lý tên miền như TTLT số 14/2016.</w:t>
            </w:r>
          </w:p>
        </w:tc>
        <w:tc>
          <w:tcPr>
            <w:tcW w:w="3261" w:type="dxa"/>
          </w:tcPr>
          <w:p w14:paraId="11C7412C" w14:textId="4D8F978F" w:rsidR="00AD202A" w:rsidRPr="00070AAB" w:rsidRDefault="00AD202A" w:rsidP="00F80E27">
            <w:pPr>
              <w:spacing w:before="100" w:after="100"/>
              <w:jc w:val="both"/>
              <w:rPr>
                <w:rFonts w:eastAsia="Calibri" w:cs="Times New Roman"/>
                <w:sz w:val="22"/>
              </w:rPr>
            </w:pPr>
            <w:r w:rsidRPr="00111BE3">
              <w:rPr>
                <w:rFonts w:cs="Times New Roman"/>
              </w:rPr>
              <w:t>Khoản 1 Điều 1 dự thảo cập nhật Nghị định số 186/2026/NĐ-CP. Điều 19 được sửa đổi, bổ sung để làm rõ hành vi, lựa chọn biện pháp khắc phục hậu quả theo loại tên miền và cơ chế cưỡng chế buộc thu hồi tên miền; Điều 24a quy định cơ chế phối hợp trong tạm giữ, hoàn trả, cưỡng chế thu hồi, ngăn chặn và khôi phục truy cập tên miền.</w:t>
            </w:r>
          </w:p>
        </w:tc>
        <w:tc>
          <w:tcPr>
            <w:tcW w:w="3543" w:type="dxa"/>
          </w:tcPr>
          <w:p w14:paraId="241BE876" w14:textId="77777777" w:rsidR="00AD202A" w:rsidRPr="00070AAB" w:rsidRDefault="00AD202A" w:rsidP="00F80E27">
            <w:pPr>
              <w:spacing w:before="100" w:after="100"/>
              <w:jc w:val="both"/>
              <w:rPr>
                <w:rFonts w:eastAsia="Calibri" w:cs="Times New Roman"/>
                <w:sz w:val="22"/>
              </w:rPr>
            </w:pPr>
            <w:r w:rsidRPr="00111BE3">
              <w:rPr>
                <w:rFonts w:cs="Times New Roman"/>
              </w:rPr>
              <w:t>Kế thừa có chọn lọc. Không duy trì Thông tư liên tịch số 14/2016 như một trình tự, thủ tục riêng về xử lý tên miền. Các nội dung còn cần thiết được tích hợp vào Thông tư số 11/2015/TT-BKHCN theo hướng làm rõ hành vi, lựa chọn biện pháp và cơ chế phối hợp thi hành, không quy định lại các nghiệp vụ quản lý, sử dụng tài nguyên Internet.</w:t>
            </w:r>
          </w:p>
        </w:tc>
      </w:tr>
      <w:tr w:rsidR="00AD202A" w:rsidRPr="00111BE3" w14:paraId="2C5D8E90" w14:textId="77777777" w:rsidTr="00F80E27">
        <w:tc>
          <w:tcPr>
            <w:tcW w:w="3681" w:type="dxa"/>
          </w:tcPr>
          <w:p w14:paraId="08672F87" w14:textId="77777777" w:rsidR="00AD202A" w:rsidRPr="00111BE3" w:rsidRDefault="00AD202A" w:rsidP="00F80E27">
            <w:pPr>
              <w:jc w:val="both"/>
              <w:outlineLvl w:val="0"/>
              <w:rPr>
                <w:rFonts w:cs="Times New Roman"/>
                <w:szCs w:val="24"/>
              </w:rPr>
            </w:pPr>
            <w:r w:rsidRPr="00111BE3">
              <w:rPr>
                <w:rFonts w:cs="Times New Roman"/>
                <w:szCs w:val="24"/>
              </w:rPr>
              <w:t>Điều 2. Đối tượng áp dụng</w:t>
            </w:r>
          </w:p>
          <w:p w14:paraId="7996F5E7" w14:textId="77777777" w:rsidR="00AD202A" w:rsidRPr="00111BE3" w:rsidRDefault="00AD202A" w:rsidP="00F80E27">
            <w:pPr>
              <w:jc w:val="both"/>
              <w:outlineLvl w:val="0"/>
              <w:rPr>
                <w:rFonts w:cs="Times New Roman"/>
                <w:szCs w:val="24"/>
              </w:rPr>
            </w:pPr>
            <w:r w:rsidRPr="00111BE3">
              <w:rPr>
                <w:rFonts w:cs="Times New Roman"/>
                <w:szCs w:val="24"/>
              </w:rPr>
              <w:t>Thông tư liên tịch này được áp dụng đối với:</w:t>
            </w:r>
          </w:p>
          <w:p w14:paraId="2F649109" w14:textId="77777777" w:rsidR="00AD202A" w:rsidRPr="00111BE3" w:rsidRDefault="00AD202A" w:rsidP="00F80E27">
            <w:pPr>
              <w:jc w:val="both"/>
              <w:outlineLvl w:val="0"/>
              <w:rPr>
                <w:rFonts w:cs="Times New Roman"/>
                <w:szCs w:val="24"/>
              </w:rPr>
            </w:pPr>
            <w:r w:rsidRPr="00111BE3">
              <w:rPr>
                <w:rFonts w:cs="Times New Roman"/>
                <w:szCs w:val="24"/>
              </w:rPr>
              <w:t>1. Tổ chức, cá nhân đăng ký và sử dụng tên miền “.vn” (sau đây được gọi tắt là chủ thể sử dụng tên miền “.vn”) có hành vi vi phạm pháp luật về sở hữu trí tuệ.</w:t>
            </w:r>
          </w:p>
          <w:p w14:paraId="401CD252" w14:textId="77777777" w:rsidR="00AD202A" w:rsidRPr="00111BE3" w:rsidRDefault="00AD202A" w:rsidP="00F80E27">
            <w:pPr>
              <w:jc w:val="both"/>
              <w:outlineLvl w:val="0"/>
              <w:rPr>
                <w:rFonts w:cs="Times New Roman"/>
                <w:szCs w:val="24"/>
              </w:rPr>
            </w:pPr>
            <w:r w:rsidRPr="00111BE3">
              <w:rPr>
                <w:rFonts w:cs="Times New Roman"/>
                <w:szCs w:val="24"/>
              </w:rPr>
              <w:t>2. Các cơ quan, tổ chức, cá nhân có liên quan đến việc sử dụng tên miền “.vn”.</w:t>
            </w:r>
          </w:p>
          <w:p w14:paraId="2CBD7BA4" w14:textId="77777777" w:rsidR="00AD202A" w:rsidRPr="00111BE3" w:rsidRDefault="00AD202A" w:rsidP="00F80E27">
            <w:pPr>
              <w:jc w:val="both"/>
              <w:outlineLvl w:val="0"/>
              <w:rPr>
                <w:rFonts w:cs="Times New Roman"/>
                <w:szCs w:val="24"/>
              </w:rPr>
            </w:pPr>
            <w:r w:rsidRPr="00111BE3">
              <w:rPr>
                <w:rFonts w:cs="Times New Roman"/>
                <w:szCs w:val="24"/>
              </w:rPr>
              <w:t xml:space="preserve">3. Cơ quan có thẩm quyền xử lý vi phạm hành chính, cơ quan của người có thẩm quyền xử phạt vi phạm hành </w:t>
            </w:r>
            <w:r w:rsidRPr="00111BE3">
              <w:rPr>
                <w:rFonts w:cs="Times New Roman"/>
                <w:szCs w:val="24"/>
              </w:rPr>
              <w:lastRenderedPageBreak/>
              <w:t>chính (sau đây gọi tắt là cơ quan có thẩm quyền xử lý vi phạm); người có thẩm quyền xử phạt vi phạm hành chính theo quy định của pháp luật.</w:t>
            </w:r>
          </w:p>
          <w:p w14:paraId="7C3D12F9" w14:textId="77777777" w:rsidR="00AD202A" w:rsidRPr="00111BE3" w:rsidRDefault="00AD202A" w:rsidP="00F80E27">
            <w:pPr>
              <w:jc w:val="both"/>
              <w:outlineLvl w:val="0"/>
              <w:rPr>
                <w:rFonts w:cs="Times New Roman"/>
                <w:b/>
                <w:bCs/>
                <w:kern w:val="36"/>
                <w:szCs w:val="24"/>
              </w:rPr>
            </w:pPr>
            <w:r w:rsidRPr="00111BE3">
              <w:rPr>
                <w:rFonts w:cs="Times New Roman"/>
                <w:szCs w:val="24"/>
              </w:rPr>
              <w:t>4. Cơ quan quản lý tên miền “.vn” (Trung tâm Internet Việt Nam - Bộ Thông tin và Truyền thông); Nhà đăng ký tên miền “.vn”.</w:t>
            </w:r>
          </w:p>
        </w:tc>
        <w:tc>
          <w:tcPr>
            <w:tcW w:w="3118" w:type="dxa"/>
          </w:tcPr>
          <w:p w14:paraId="4E0DD6D6" w14:textId="77777777" w:rsidR="00AD202A" w:rsidRPr="00111BE3" w:rsidRDefault="00AD202A" w:rsidP="00F80E27">
            <w:pPr>
              <w:spacing w:before="100" w:beforeAutospacing="1" w:after="100" w:afterAutospacing="1"/>
              <w:jc w:val="both"/>
              <w:outlineLvl w:val="0"/>
              <w:rPr>
                <w:rFonts w:cs="Times New Roman"/>
                <w:b/>
                <w:bCs/>
                <w:kern w:val="36"/>
                <w:szCs w:val="24"/>
              </w:rPr>
            </w:pPr>
            <w:r w:rsidRPr="00111BE3">
              <w:rPr>
                <w:rFonts w:cs="Times New Roman"/>
                <w:szCs w:val="24"/>
              </w:rPr>
              <w:lastRenderedPageBreak/>
              <w:t>Khoản 2 Điều 1 Thông tư số 11/2015/TT-BKHCN đã xác định các nhóm chủ thể thuộc phạm vi áp dụng. Điều 4 quy định việc xem xét áp dụng biện pháp tạm giữ tên miền; trách nhiệm phối hợp của VNNIC, nhà đăng ký và New gTLD Registry được xác lập tại Nghị định số 99/2013/NĐ-CP sau sửa đổi.</w:t>
            </w:r>
          </w:p>
        </w:tc>
        <w:tc>
          <w:tcPr>
            <w:tcW w:w="3261" w:type="dxa"/>
          </w:tcPr>
          <w:p w14:paraId="03F7BDAA" w14:textId="205E3A2B" w:rsidR="00AD202A" w:rsidRPr="00070AAB" w:rsidRDefault="00AD202A" w:rsidP="00F80E27">
            <w:pPr>
              <w:spacing w:before="100" w:after="100"/>
              <w:jc w:val="both"/>
              <w:rPr>
                <w:rFonts w:eastAsia="Calibri" w:cs="Times New Roman"/>
                <w:sz w:val="22"/>
              </w:rPr>
            </w:pPr>
            <w:r w:rsidRPr="00111BE3">
              <w:rPr>
                <w:rFonts w:cs="Times New Roman"/>
              </w:rPr>
              <w:t xml:space="preserve">Điểm d, điểm </w:t>
            </w:r>
            <w:r w:rsidR="006A490D" w:rsidRPr="00111BE3">
              <w:rPr>
                <w:rFonts w:cs="Times New Roman"/>
              </w:rPr>
              <w:t>đ khoản 2 Điều 19</w:t>
            </w:r>
            <w:r w:rsidRPr="00111BE3">
              <w:rPr>
                <w:rFonts w:cs="Times New Roman"/>
              </w:rPr>
              <w:t xml:space="preserve"> và Điều 24a xác định chủ thể có liên quan theo từng biện pháp và từng giai đoạn xử lý, gồm VNNIC, nhà đăng ký tên miền, New gTLD Registry tại Việt Nam và doanh nghiệp viễn thông.</w:t>
            </w:r>
          </w:p>
        </w:tc>
        <w:tc>
          <w:tcPr>
            <w:tcW w:w="3543" w:type="dxa"/>
          </w:tcPr>
          <w:p w14:paraId="5233E824" w14:textId="77777777" w:rsidR="00AD202A" w:rsidRPr="00070AAB" w:rsidRDefault="00AD202A" w:rsidP="00F80E27">
            <w:pPr>
              <w:spacing w:before="100" w:after="100"/>
              <w:jc w:val="both"/>
              <w:rPr>
                <w:rFonts w:eastAsia="Calibri" w:cs="Times New Roman"/>
                <w:sz w:val="22"/>
              </w:rPr>
            </w:pPr>
            <w:r w:rsidRPr="00111BE3">
              <w:rPr>
                <w:rFonts w:cs="Times New Roman"/>
              </w:rPr>
              <w:t>Không cần kế thừa Điều 2 TTLT số 14/2016 thành một điều riêng. Các chủ thể được xác định theo chức năng, nhiệm vụ tại Nghị định số 99/2013/NĐ-CP, Thông tư số 11/2015/TT-BKHCN và pháp luật về quản lý, sử dụng tài nguyên Internet; không tiếp tục giới hạn cơ chế xử lý ở tên miền “.vn”.</w:t>
            </w:r>
          </w:p>
        </w:tc>
      </w:tr>
      <w:tr w:rsidR="00AD202A" w:rsidRPr="00111BE3" w14:paraId="78D135E9" w14:textId="77777777" w:rsidTr="00F80E27">
        <w:tc>
          <w:tcPr>
            <w:tcW w:w="3681" w:type="dxa"/>
          </w:tcPr>
          <w:p w14:paraId="1C32E9DB" w14:textId="77777777" w:rsidR="00AD202A" w:rsidRPr="00111BE3" w:rsidRDefault="00AD202A" w:rsidP="00F80E27">
            <w:pPr>
              <w:jc w:val="both"/>
              <w:outlineLvl w:val="0"/>
              <w:rPr>
                <w:rFonts w:cs="Times New Roman"/>
                <w:szCs w:val="24"/>
              </w:rPr>
            </w:pPr>
            <w:r w:rsidRPr="00111BE3">
              <w:rPr>
                <w:rFonts w:cs="Times New Roman"/>
                <w:szCs w:val="24"/>
              </w:rPr>
              <w:t xml:space="preserve">Điều 3. Giải thích từ ngữ: </w:t>
            </w:r>
          </w:p>
          <w:p w14:paraId="68422B3B" w14:textId="77777777" w:rsidR="00AD202A" w:rsidRPr="00111BE3" w:rsidRDefault="00AD202A" w:rsidP="00F80E27">
            <w:pPr>
              <w:jc w:val="both"/>
              <w:outlineLvl w:val="0"/>
              <w:rPr>
                <w:rFonts w:cs="Times New Roman"/>
                <w:kern w:val="36"/>
                <w:szCs w:val="24"/>
              </w:rPr>
            </w:pPr>
            <w:r w:rsidRPr="00111BE3">
              <w:rPr>
                <w:rFonts w:cs="Times New Roman"/>
                <w:kern w:val="36"/>
                <w:szCs w:val="24"/>
              </w:rPr>
              <w:t>Trong Thông tư này, các từ ngữ dưới đây được hiểu như sau:</w:t>
            </w:r>
          </w:p>
          <w:p w14:paraId="4D816ADF" w14:textId="77777777" w:rsidR="00AD202A" w:rsidRPr="00111BE3" w:rsidRDefault="00AD202A" w:rsidP="00F80E27">
            <w:pPr>
              <w:jc w:val="both"/>
              <w:outlineLvl w:val="0"/>
              <w:rPr>
                <w:rFonts w:cs="Times New Roman"/>
                <w:kern w:val="36"/>
                <w:szCs w:val="24"/>
              </w:rPr>
            </w:pPr>
            <w:r w:rsidRPr="00111BE3">
              <w:rPr>
                <w:rFonts w:cs="Times New Roman"/>
                <w:kern w:val="36"/>
                <w:szCs w:val="24"/>
              </w:rPr>
              <w:t>1. Thay đổi thông tin tên miền “.vn”: Là việc loại bỏ yếu tố vi phạm, thông tin vi phạm pháp luật sở hữu trí tuệ đăng tải trên trang thông tin điện tử đi kèm theo tên miền.</w:t>
            </w:r>
          </w:p>
          <w:p w14:paraId="78EDD130" w14:textId="77777777" w:rsidR="00AD202A" w:rsidRPr="00111BE3" w:rsidRDefault="00AD202A" w:rsidP="00F80E27">
            <w:pPr>
              <w:jc w:val="both"/>
              <w:outlineLvl w:val="0"/>
              <w:rPr>
                <w:rFonts w:cs="Times New Roman"/>
                <w:kern w:val="36"/>
                <w:szCs w:val="24"/>
              </w:rPr>
            </w:pPr>
            <w:r w:rsidRPr="00111BE3">
              <w:rPr>
                <w:rFonts w:cs="Times New Roman"/>
                <w:kern w:val="36"/>
                <w:szCs w:val="24"/>
              </w:rPr>
              <w:t>2. Trả lại tên miền ".vn": Là việc chủ thể tên miền thực hiện việc hoàn trả tên miền ".vn" cho cơ quan quản lý tên miền theo trình tự, thủ tục hoàn trả tên miền quy định tại Điều 10 Thông tư số 24/2015/TT-BTTTT ngày 18 tháng 8 năm 2015 của Bộ Thông tin và Truyền thông quy định về quản lý và sử dụng tài nguyên Internet.</w:t>
            </w:r>
          </w:p>
          <w:p w14:paraId="567F1905" w14:textId="77777777" w:rsidR="00AD202A" w:rsidRPr="00111BE3" w:rsidRDefault="00AD202A" w:rsidP="00F80E27">
            <w:pPr>
              <w:jc w:val="both"/>
              <w:outlineLvl w:val="0"/>
              <w:rPr>
                <w:rFonts w:cs="Times New Roman"/>
                <w:b/>
                <w:bCs/>
                <w:kern w:val="36"/>
                <w:szCs w:val="24"/>
              </w:rPr>
            </w:pPr>
            <w:r w:rsidRPr="00111BE3">
              <w:rPr>
                <w:rFonts w:cs="Times New Roman"/>
                <w:kern w:val="36"/>
                <w:szCs w:val="24"/>
              </w:rPr>
              <w:t>3. Thu hồi tên miền ".vn": Là việc xóa bỏ, tịch thu tên miền ".vn" trên hệ thống máy chủ tên miền quốc gia.</w:t>
            </w:r>
          </w:p>
        </w:tc>
        <w:tc>
          <w:tcPr>
            <w:tcW w:w="3118" w:type="dxa"/>
          </w:tcPr>
          <w:p w14:paraId="64EFB4F3" w14:textId="77777777" w:rsidR="00AD202A" w:rsidRPr="00111BE3" w:rsidRDefault="00AD202A" w:rsidP="00F80E27">
            <w:pPr>
              <w:spacing w:before="100" w:beforeAutospacing="1" w:after="100" w:afterAutospacing="1"/>
              <w:jc w:val="both"/>
              <w:outlineLvl w:val="0"/>
              <w:rPr>
                <w:rFonts w:cs="Times New Roman"/>
                <w:b/>
                <w:bCs/>
                <w:kern w:val="36"/>
                <w:szCs w:val="24"/>
              </w:rPr>
            </w:pPr>
            <w:r w:rsidRPr="00111BE3">
              <w:rPr>
                <w:rFonts w:cs="Times New Roman"/>
                <w:szCs w:val="24"/>
              </w:rPr>
              <w:t>Thông tư số 11/2015/TT-BKHCN không có điều riêng giải thích các thuật ngữ này; Điều 4 có quy định về tạm giữ tên miền trong xử lý vi phạm hành chính.</w:t>
            </w:r>
          </w:p>
        </w:tc>
        <w:tc>
          <w:tcPr>
            <w:tcW w:w="3261" w:type="dxa"/>
          </w:tcPr>
          <w:p w14:paraId="5AFDA9D7" w14:textId="77777777" w:rsidR="00AD202A" w:rsidRPr="00111BE3" w:rsidRDefault="00AD202A" w:rsidP="00F80E27">
            <w:pPr>
              <w:spacing w:before="100" w:beforeAutospacing="1" w:after="100" w:afterAutospacing="1"/>
              <w:jc w:val="both"/>
              <w:outlineLvl w:val="0"/>
              <w:rPr>
                <w:rFonts w:cs="Times New Roman"/>
                <w:b/>
                <w:bCs/>
                <w:kern w:val="36"/>
                <w:szCs w:val="24"/>
              </w:rPr>
            </w:pPr>
            <w:r w:rsidRPr="00111BE3">
              <w:rPr>
                <w:rFonts w:cs="Times New Roman"/>
                <w:szCs w:val="24"/>
              </w:rPr>
              <w:t>Dự thảo sử dụng các thuật ngữ “tạm giữ tên miền”, “hoàn trả tên miền”, “thu hồi tên miền”, “ngăn chặn truy cập tên miền” nhưng không bổ sung điều giải thích từ ngữ.</w:t>
            </w:r>
          </w:p>
        </w:tc>
        <w:tc>
          <w:tcPr>
            <w:tcW w:w="3543" w:type="dxa"/>
          </w:tcPr>
          <w:p w14:paraId="50697598" w14:textId="77777777" w:rsidR="00AD202A" w:rsidRPr="00111BE3" w:rsidRDefault="00AD202A" w:rsidP="00F80E27">
            <w:pPr>
              <w:spacing w:before="100" w:beforeAutospacing="1" w:after="100" w:afterAutospacing="1"/>
              <w:jc w:val="both"/>
              <w:outlineLvl w:val="0"/>
              <w:rPr>
                <w:rFonts w:cs="Times New Roman"/>
                <w:b/>
                <w:bCs/>
                <w:kern w:val="36"/>
                <w:szCs w:val="24"/>
              </w:rPr>
            </w:pPr>
            <w:r w:rsidRPr="00111BE3">
              <w:rPr>
                <w:rFonts w:cs="Times New Roman"/>
                <w:szCs w:val="24"/>
              </w:rPr>
              <w:t>Không kế thừa. Không cần đưa lại các định nghĩa kỹ thuật của TTLT số 14/2016 vì tên gọi, cơ chế và nghiệp vụ liên quan đã được điều chỉnh bởi Nghị định số 99/2013/NĐ-CP và pháp luật về quản lý, sử dụng tài nguyên Internet.</w:t>
            </w:r>
          </w:p>
        </w:tc>
      </w:tr>
      <w:tr w:rsidR="00AD202A" w:rsidRPr="00111BE3" w14:paraId="025408BA" w14:textId="77777777" w:rsidTr="00F80E27">
        <w:tc>
          <w:tcPr>
            <w:tcW w:w="3681" w:type="dxa"/>
          </w:tcPr>
          <w:p w14:paraId="0D0E28DA" w14:textId="77777777" w:rsidR="00AD202A" w:rsidRPr="00111BE3" w:rsidRDefault="00AD202A" w:rsidP="00F80E27">
            <w:pPr>
              <w:jc w:val="both"/>
              <w:outlineLvl w:val="0"/>
              <w:rPr>
                <w:rFonts w:cs="Times New Roman"/>
                <w:szCs w:val="24"/>
              </w:rPr>
            </w:pPr>
            <w:r w:rsidRPr="00111BE3">
              <w:rPr>
                <w:rFonts w:cs="Times New Roman"/>
                <w:szCs w:val="24"/>
              </w:rPr>
              <w:t>Điều 4. Nguyên tắc chung</w:t>
            </w:r>
          </w:p>
          <w:p w14:paraId="7341FAC0" w14:textId="77777777" w:rsidR="00AD202A" w:rsidRPr="00111BE3" w:rsidRDefault="00AD202A" w:rsidP="00F80E27">
            <w:pPr>
              <w:jc w:val="both"/>
              <w:outlineLvl w:val="0"/>
              <w:rPr>
                <w:rFonts w:cs="Times New Roman"/>
                <w:szCs w:val="24"/>
              </w:rPr>
            </w:pPr>
            <w:r w:rsidRPr="00111BE3">
              <w:rPr>
                <w:rFonts w:cs="Times New Roman"/>
                <w:szCs w:val="24"/>
              </w:rPr>
              <w:lastRenderedPageBreak/>
              <w:t>1. Việc xác định hành vi đăng ký và sử dụng tên miền “.vn” vi phạm pháp luật sở hữu trí tuệ và áp dụng biện pháp buộc thay đổi thông tin tên miền, buộc trả lại tên miền, thu hồi tên miền “.vn” được thực hiện theo quy định của pháp luật về sở hữu trí tuệ, công nghệ thông tin, viễn thông, do cơ quan có thẩm quyền xử lý vi phạm hoặc người có thẩm quyền xử phạt vi phạm hành chính trong lĩnh vực sở hữu trí tuệ kết luận hoặc quyết định.</w:t>
            </w:r>
          </w:p>
          <w:p w14:paraId="453D837F" w14:textId="77777777" w:rsidR="00AD202A" w:rsidRPr="00111BE3" w:rsidRDefault="00AD202A" w:rsidP="00F80E27">
            <w:pPr>
              <w:jc w:val="both"/>
              <w:outlineLvl w:val="0"/>
              <w:rPr>
                <w:rFonts w:cs="Times New Roman"/>
                <w:szCs w:val="24"/>
              </w:rPr>
            </w:pPr>
            <w:r w:rsidRPr="00111BE3">
              <w:rPr>
                <w:rFonts w:cs="Times New Roman"/>
                <w:szCs w:val="24"/>
              </w:rPr>
              <w:t>2. Biện pháp buộc thay đổi thông tin tên miền, buộc trả lại tên miền, thu hồi tên miền “.vn” vi phạm pháp luật về sở hữu trí tuệ được xem xét, áp dụng trong trường hợp sau:</w:t>
            </w:r>
          </w:p>
          <w:p w14:paraId="63EA80C4" w14:textId="77777777" w:rsidR="00AD202A" w:rsidRPr="00111BE3" w:rsidRDefault="00AD202A" w:rsidP="00F80E27">
            <w:pPr>
              <w:jc w:val="both"/>
              <w:outlineLvl w:val="0"/>
              <w:rPr>
                <w:rFonts w:cs="Times New Roman"/>
                <w:szCs w:val="24"/>
              </w:rPr>
            </w:pPr>
            <w:r w:rsidRPr="00111BE3">
              <w:rPr>
                <w:rFonts w:cs="Times New Roman"/>
                <w:szCs w:val="24"/>
              </w:rPr>
              <w:t>a) Tên miền trùng hoặc tương tự gây nhầm lẫn với đối tượng sở hữu trí tuệ đang được bảo hộ và nội dung đăng tải trên trang thông tin điện tử đi kèm theo tên miền vi phạm pháp luật về sở hữu trí tuệ.</w:t>
            </w:r>
          </w:p>
          <w:p w14:paraId="365AD30B" w14:textId="77777777" w:rsidR="00AD202A" w:rsidRPr="00111BE3" w:rsidRDefault="00AD202A" w:rsidP="00F80E27">
            <w:pPr>
              <w:jc w:val="both"/>
              <w:outlineLvl w:val="0"/>
              <w:rPr>
                <w:rFonts w:cs="Times New Roman"/>
                <w:b/>
                <w:bCs/>
                <w:kern w:val="36"/>
                <w:szCs w:val="24"/>
              </w:rPr>
            </w:pPr>
            <w:r w:rsidRPr="00111BE3">
              <w:rPr>
                <w:rFonts w:cs="Times New Roman"/>
                <w:szCs w:val="24"/>
              </w:rPr>
              <w:t>b) Tên miền được sử dụng để đăng tải các nội dung thông tin vi phạm pháp luật về sở hữu trí tuệ.</w:t>
            </w:r>
          </w:p>
        </w:tc>
        <w:tc>
          <w:tcPr>
            <w:tcW w:w="3118" w:type="dxa"/>
          </w:tcPr>
          <w:p w14:paraId="555F1FCA" w14:textId="77777777" w:rsidR="00AD202A" w:rsidRPr="00070AAB" w:rsidRDefault="00AD202A" w:rsidP="00F80E27">
            <w:pPr>
              <w:spacing w:before="100" w:after="100"/>
              <w:jc w:val="both"/>
              <w:rPr>
                <w:rFonts w:eastAsia="Calibri" w:cs="Times New Roman"/>
                <w:sz w:val="22"/>
              </w:rPr>
            </w:pPr>
            <w:r w:rsidRPr="00111BE3">
              <w:rPr>
                <w:rFonts w:cs="Times New Roman"/>
              </w:rPr>
              <w:lastRenderedPageBreak/>
              <w:t xml:space="preserve">Điều 4 Thông tư số 11/2015/TT-BKHCN quy </w:t>
            </w:r>
            <w:r w:rsidRPr="00111BE3">
              <w:rPr>
                <w:rFonts w:cs="Times New Roman"/>
              </w:rPr>
              <w:lastRenderedPageBreak/>
              <w:t>định tài liệu, chứng cứ phục vụ việc xem xét áp dụng biện pháp tạm giữ tên miền và dẫn chiếu đến điểm c khoản 2 Điều 19. Điều 10, Điều 19, Điều 23 và Điều 24 điều chỉnh việc xác định hành vi trên Internet, hành vi cạnh tranh không lành mạnh liên quan đến tên miền, đơn yêu cầu và việc xem xét, xử lý đơn.</w:t>
            </w:r>
          </w:p>
        </w:tc>
        <w:tc>
          <w:tcPr>
            <w:tcW w:w="3261" w:type="dxa"/>
          </w:tcPr>
          <w:p w14:paraId="3D537D92" w14:textId="587AE3EC" w:rsidR="00AD202A" w:rsidRPr="00070AAB" w:rsidRDefault="00AD202A" w:rsidP="00F80E27">
            <w:pPr>
              <w:spacing w:before="100" w:after="100"/>
              <w:jc w:val="both"/>
              <w:rPr>
                <w:rFonts w:eastAsia="Calibri" w:cs="Times New Roman"/>
                <w:sz w:val="22"/>
              </w:rPr>
            </w:pPr>
            <w:r w:rsidRPr="00111BE3">
              <w:rPr>
                <w:rFonts w:cs="Times New Roman"/>
              </w:rPr>
              <w:lastRenderedPageBreak/>
              <w:t xml:space="preserve">Điều 10 dự thảo dẫn chiếu việc xác định hành vi xâm phạm trên </w:t>
            </w:r>
            <w:r w:rsidRPr="00111BE3">
              <w:rPr>
                <w:rFonts w:cs="Times New Roman"/>
              </w:rPr>
              <w:lastRenderedPageBreak/>
              <w:t xml:space="preserve">Internet theo Điều 72 Nghị định số 65/2023/NĐ-CP. Khoản 2 Điều 19 được chỉnh lý để phù hợp với Điều 130 Luật Sở hữu trí tuệ; bổ sung điểm d và điểm </w:t>
            </w:r>
            <w:r w:rsidR="00964818" w:rsidRPr="00111BE3">
              <w:rPr>
                <w:rFonts w:cs="Times New Roman"/>
              </w:rPr>
              <w:t>đ</w:t>
            </w:r>
            <w:r w:rsidRPr="00111BE3">
              <w:rPr>
                <w:rFonts w:cs="Times New Roman"/>
              </w:rPr>
              <w:t xml:space="preserve"> khoản 2 về lựa chọn biện pháp khắc phục hậu quả và cưỡng chế buộc thu hồi tên miền. Điều 4 Thông tư số 11/2015/TT-BKHCN được sửa đổi để làm rõ phạm vi tên miền trong việc xem xét áp dụng biện pháp tạm giữ; Điều 24a quy định cơ chế phối hợp thi hành.</w:t>
            </w:r>
          </w:p>
        </w:tc>
        <w:tc>
          <w:tcPr>
            <w:tcW w:w="3543" w:type="dxa"/>
          </w:tcPr>
          <w:p w14:paraId="4705272D" w14:textId="77777777" w:rsidR="00AD202A" w:rsidRPr="00070AAB" w:rsidRDefault="00AD202A" w:rsidP="00F80E27">
            <w:pPr>
              <w:spacing w:before="100" w:after="100"/>
              <w:jc w:val="both"/>
              <w:rPr>
                <w:rFonts w:eastAsia="Calibri" w:cs="Times New Roman"/>
                <w:sz w:val="22"/>
              </w:rPr>
            </w:pPr>
            <w:r w:rsidRPr="00111BE3">
              <w:rPr>
                <w:rFonts w:cs="Times New Roman"/>
              </w:rPr>
              <w:lastRenderedPageBreak/>
              <w:t xml:space="preserve">Kế thừa có chọn lọc, không kế thừa nguyên văn. Không duy trì một hệ </w:t>
            </w:r>
            <w:r w:rsidRPr="00111BE3">
              <w:rPr>
                <w:rFonts w:cs="Times New Roman"/>
              </w:rPr>
              <w:lastRenderedPageBreak/>
              <w:t>thống tiêu chí riêng nếu Luật Sở hữu trí tuệ, Nghị định số 99/2013/NĐ-CP và Nghị định số 65/2023/NĐ-CP đã điều chỉnh trực tiếp.</w:t>
            </w:r>
          </w:p>
          <w:p w14:paraId="2BBCBAB9" w14:textId="77777777" w:rsidR="00AD202A" w:rsidRPr="00070AAB" w:rsidRDefault="00AD202A" w:rsidP="00F80E27">
            <w:pPr>
              <w:spacing w:before="100" w:after="100"/>
              <w:jc w:val="both"/>
              <w:rPr>
                <w:rFonts w:eastAsia="Calibri" w:cs="Times New Roman"/>
                <w:sz w:val="22"/>
              </w:rPr>
            </w:pPr>
            <w:r w:rsidRPr="00111BE3">
              <w:rPr>
                <w:rFonts w:cs="Times New Roman"/>
              </w:rPr>
              <w:t>Điều 4 Thông tư số 11/2015/TT-BKHCN được sửa đổi để làm rõ phạm vi tên miền trong việc xem xét áp dụng biện pháp tạm giữ; căn cứ, điều kiện áp dụng biện pháp và trách nhiệm phối hợp tiếp tục thực hiện theo Nghị định số 99/2013/NĐ-CP, Điều 19 và Điều 24a của dự thảo.</w:t>
            </w:r>
          </w:p>
        </w:tc>
      </w:tr>
      <w:tr w:rsidR="00AD202A" w:rsidRPr="00111BE3" w14:paraId="12DB1DAC" w14:textId="77777777" w:rsidTr="00F80E27">
        <w:tc>
          <w:tcPr>
            <w:tcW w:w="3681" w:type="dxa"/>
          </w:tcPr>
          <w:p w14:paraId="6CDF7FEA" w14:textId="77777777" w:rsidR="00AD202A" w:rsidRPr="00111BE3" w:rsidRDefault="00AD202A" w:rsidP="00F80E27">
            <w:pPr>
              <w:jc w:val="both"/>
              <w:outlineLvl w:val="0"/>
              <w:rPr>
                <w:rFonts w:cs="Times New Roman"/>
                <w:szCs w:val="24"/>
              </w:rPr>
            </w:pPr>
            <w:r w:rsidRPr="00111BE3">
              <w:rPr>
                <w:rFonts w:cs="Times New Roman"/>
                <w:szCs w:val="24"/>
              </w:rPr>
              <w:lastRenderedPageBreak/>
              <w:t>Điều 5. Biện pháp khắc phục hậu quả buộc thay đổi thông tin tên miền “.vn”</w:t>
            </w:r>
          </w:p>
          <w:p w14:paraId="553B24A0" w14:textId="77777777" w:rsidR="00AD202A" w:rsidRPr="00111BE3" w:rsidRDefault="00AD202A" w:rsidP="00F80E27">
            <w:pPr>
              <w:jc w:val="both"/>
              <w:outlineLvl w:val="0"/>
              <w:rPr>
                <w:rFonts w:cs="Times New Roman"/>
                <w:b/>
                <w:bCs/>
                <w:kern w:val="36"/>
                <w:szCs w:val="24"/>
              </w:rPr>
            </w:pPr>
            <w:r w:rsidRPr="00111BE3">
              <w:rPr>
                <w:rFonts w:cs="Times New Roman"/>
                <w:szCs w:val="24"/>
              </w:rPr>
              <w:lastRenderedPageBreak/>
              <w:t>Người có thẩm quyền xử phạt vi phạm hành chính áp dụng biện pháp khắc phục hậu quả buộc thay đổi thông tin tên miền trong trường hợp trang thông tin điện tử đi kèm theo tên miền có đăng tải các thông tin vi phạm pháp luật về sở hữu trí tuệ như thông tin quảng cáo, giới thiệu sản phẩm, chào hàng, bán hàng hóa, dịch vụ trùng, tương tự hoặc có liên quan, làm thiệt hại đến uy tín, danh tiếng hoặc vật chất đối với chủ sở hữu nhãn hiệu, tên thương mại, chỉ dẫn địa lý đang được bảo hộ.</w:t>
            </w:r>
          </w:p>
        </w:tc>
        <w:tc>
          <w:tcPr>
            <w:tcW w:w="3118" w:type="dxa"/>
          </w:tcPr>
          <w:p w14:paraId="58F8FF31" w14:textId="77777777" w:rsidR="00AD202A" w:rsidRPr="00111BE3" w:rsidRDefault="00AD202A" w:rsidP="00F80E27">
            <w:pPr>
              <w:spacing w:before="100" w:beforeAutospacing="1" w:after="100" w:afterAutospacing="1"/>
              <w:jc w:val="both"/>
              <w:outlineLvl w:val="0"/>
              <w:rPr>
                <w:rFonts w:cs="Times New Roman"/>
                <w:b/>
                <w:bCs/>
                <w:kern w:val="36"/>
                <w:szCs w:val="24"/>
              </w:rPr>
            </w:pPr>
            <w:r w:rsidRPr="00111BE3">
              <w:rPr>
                <w:rFonts w:cs="Times New Roman"/>
                <w:szCs w:val="24"/>
              </w:rPr>
              <w:lastRenderedPageBreak/>
              <w:t xml:space="preserve">Thông tư số 11/2015/TT-BKHCN hiện hành không duy trì “thay đổi thông tin tên </w:t>
            </w:r>
            <w:r w:rsidRPr="00111BE3">
              <w:rPr>
                <w:rFonts w:cs="Times New Roman"/>
                <w:szCs w:val="24"/>
              </w:rPr>
              <w:lastRenderedPageBreak/>
              <w:t>miền” như một biện pháp độc lập.</w:t>
            </w:r>
          </w:p>
        </w:tc>
        <w:tc>
          <w:tcPr>
            <w:tcW w:w="3261" w:type="dxa"/>
          </w:tcPr>
          <w:p w14:paraId="6362D84F" w14:textId="77777777" w:rsidR="00AD202A" w:rsidRPr="00111BE3" w:rsidRDefault="00AD202A" w:rsidP="00F80E27">
            <w:pPr>
              <w:spacing w:before="100" w:beforeAutospacing="1" w:after="100" w:afterAutospacing="1"/>
              <w:jc w:val="both"/>
              <w:outlineLvl w:val="0"/>
              <w:rPr>
                <w:rFonts w:cs="Times New Roman"/>
                <w:b/>
                <w:bCs/>
                <w:kern w:val="36"/>
                <w:szCs w:val="24"/>
              </w:rPr>
            </w:pPr>
            <w:r w:rsidRPr="00111BE3">
              <w:rPr>
                <w:rFonts w:cs="Times New Roman"/>
                <w:szCs w:val="24"/>
              </w:rPr>
              <w:lastRenderedPageBreak/>
              <w:t xml:space="preserve">Dự thảo không quy định biện pháp “thay đổi thông tin tên miền”; tập trung vào tạm giữ, </w:t>
            </w:r>
            <w:r w:rsidRPr="00111BE3">
              <w:rPr>
                <w:rFonts w:cs="Times New Roman"/>
                <w:szCs w:val="24"/>
              </w:rPr>
              <w:lastRenderedPageBreak/>
              <w:t>hoàn trả, thu hồi, ngăn chặn và khôi phục truy cập tên miền.</w:t>
            </w:r>
          </w:p>
        </w:tc>
        <w:tc>
          <w:tcPr>
            <w:tcW w:w="3543" w:type="dxa"/>
          </w:tcPr>
          <w:p w14:paraId="621142E9" w14:textId="578BFFFE" w:rsidR="00AD202A" w:rsidRPr="00111BE3" w:rsidRDefault="00AE43B3" w:rsidP="00F80E27">
            <w:pPr>
              <w:spacing w:before="100" w:beforeAutospacing="1" w:after="100" w:afterAutospacing="1"/>
              <w:jc w:val="both"/>
              <w:outlineLvl w:val="0"/>
              <w:rPr>
                <w:rFonts w:cs="Times New Roman"/>
                <w:szCs w:val="24"/>
              </w:rPr>
            </w:pPr>
            <w:r w:rsidRPr="00111BE3">
              <w:rPr>
                <w:rFonts w:cs="Times New Roman"/>
                <w:szCs w:val="24"/>
              </w:rPr>
              <w:lastRenderedPageBreak/>
              <w:t>Không k</w:t>
            </w:r>
            <w:r w:rsidR="00AD202A" w:rsidRPr="00111BE3">
              <w:rPr>
                <w:rFonts w:cs="Times New Roman"/>
                <w:szCs w:val="24"/>
              </w:rPr>
              <w:t xml:space="preserve">ế thừa </w:t>
            </w:r>
          </w:p>
          <w:p w14:paraId="1202DCBE" w14:textId="655F4F64" w:rsidR="00AD202A" w:rsidRPr="00111BE3" w:rsidRDefault="00AD202A" w:rsidP="00F80E27">
            <w:pPr>
              <w:spacing w:before="100" w:beforeAutospacing="1" w:after="100" w:afterAutospacing="1"/>
              <w:jc w:val="both"/>
              <w:outlineLvl w:val="0"/>
              <w:rPr>
                <w:rFonts w:cs="Times New Roman"/>
                <w:szCs w:val="24"/>
              </w:rPr>
            </w:pPr>
            <w:r w:rsidRPr="00111BE3">
              <w:rPr>
                <w:rFonts w:cs="Times New Roman"/>
                <w:szCs w:val="24"/>
              </w:rPr>
              <w:t xml:space="preserve">- Cơ chế “buộc thay đổi thông tin tên miền” đã được loại khỏi Nghị </w:t>
            </w:r>
            <w:r w:rsidRPr="00111BE3">
              <w:rPr>
                <w:rFonts w:cs="Times New Roman"/>
                <w:szCs w:val="24"/>
              </w:rPr>
              <w:lastRenderedPageBreak/>
              <w:t>định số 99/2013/NĐ-CP từ Nghị định 46/2024/NĐ-CP</w:t>
            </w:r>
            <w:r w:rsidR="00AE43B3" w:rsidRPr="00111BE3">
              <w:rPr>
                <w:rFonts w:cs="Times New Roman"/>
                <w:szCs w:val="24"/>
              </w:rPr>
              <w:t>.</w:t>
            </w:r>
          </w:p>
        </w:tc>
      </w:tr>
      <w:tr w:rsidR="00AD202A" w:rsidRPr="00111BE3" w14:paraId="14D176E6" w14:textId="77777777" w:rsidTr="00F80E27">
        <w:tc>
          <w:tcPr>
            <w:tcW w:w="3681" w:type="dxa"/>
          </w:tcPr>
          <w:p w14:paraId="7B0E0F3F" w14:textId="77777777" w:rsidR="00AD202A" w:rsidRPr="00111BE3" w:rsidRDefault="00AD202A" w:rsidP="00F80E27">
            <w:pPr>
              <w:jc w:val="both"/>
              <w:outlineLvl w:val="0"/>
              <w:rPr>
                <w:rFonts w:cs="Times New Roman"/>
                <w:szCs w:val="24"/>
              </w:rPr>
            </w:pPr>
            <w:r w:rsidRPr="00111BE3">
              <w:rPr>
                <w:rFonts w:cs="Times New Roman"/>
                <w:szCs w:val="24"/>
              </w:rPr>
              <w:lastRenderedPageBreak/>
              <w:t>Điều 6. Biện pháp khắc phục hậu quả buộc trả lại tên miền “.vn”</w:t>
            </w:r>
          </w:p>
          <w:p w14:paraId="656BD3D4" w14:textId="77777777" w:rsidR="00AD202A" w:rsidRPr="00111BE3" w:rsidRDefault="00AD202A" w:rsidP="00F80E27">
            <w:pPr>
              <w:jc w:val="both"/>
              <w:outlineLvl w:val="0"/>
              <w:rPr>
                <w:rFonts w:cs="Times New Roman"/>
                <w:szCs w:val="24"/>
              </w:rPr>
            </w:pPr>
            <w:r w:rsidRPr="00111BE3">
              <w:rPr>
                <w:rFonts w:cs="Times New Roman"/>
                <w:szCs w:val="24"/>
              </w:rPr>
              <w:t>Người có thẩm quyền xử phạt vi phạm hành chính áp dụng biện pháp buộc trả lại tên miền “.vn” trong trường hợp chủ thể sử dụng tên miền “.vn” thực hiện hành vi vi phạm pháp luật sở hữu trí tuệ, đáp ứng đầy đủ các nội dung sau đây:</w:t>
            </w:r>
          </w:p>
          <w:p w14:paraId="74AA543D" w14:textId="77777777" w:rsidR="00AD202A" w:rsidRPr="00111BE3" w:rsidRDefault="00AD202A" w:rsidP="00F80E27">
            <w:pPr>
              <w:jc w:val="both"/>
              <w:outlineLvl w:val="0"/>
              <w:rPr>
                <w:rFonts w:cs="Times New Roman"/>
                <w:szCs w:val="24"/>
              </w:rPr>
            </w:pPr>
            <w:r w:rsidRPr="00111BE3">
              <w:rPr>
                <w:rFonts w:cs="Times New Roman"/>
                <w:szCs w:val="24"/>
              </w:rPr>
              <w:t>1. Tên miền “.vn” trùng hoặc tương tự gây nhầm lẫn với nhãn hiệu, tên thương mại hoặc chỉ dẫn địa lý đang được bảo hộ mà chủ sở hữu nhãn hiệu, tên thương mại hoặc chỉ dẫn địa lý là người có quyền hoặc lợi ích hợp pháp.</w:t>
            </w:r>
          </w:p>
          <w:p w14:paraId="456E9B66" w14:textId="77777777" w:rsidR="00AD202A" w:rsidRPr="00111BE3" w:rsidRDefault="00AD202A" w:rsidP="00F80E27">
            <w:pPr>
              <w:jc w:val="both"/>
              <w:outlineLvl w:val="0"/>
              <w:rPr>
                <w:rFonts w:cs="Times New Roman"/>
                <w:szCs w:val="24"/>
              </w:rPr>
            </w:pPr>
            <w:r w:rsidRPr="00111BE3">
              <w:rPr>
                <w:rFonts w:cs="Times New Roman"/>
                <w:szCs w:val="24"/>
              </w:rPr>
              <w:lastRenderedPageBreak/>
              <w:t>2. Chủ thể sử dụng tên miền “.vn” không có quyền và lợi ích hợp pháp đối với nhãn hiệu, tên thương mại, chỉ dẫn địa lý đang được bảo hộ.</w:t>
            </w:r>
          </w:p>
          <w:p w14:paraId="3F4C7FFB" w14:textId="77777777" w:rsidR="00AD202A" w:rsidRPr="00111BE3" w:rsidRDefault="00AD202A" w:rsidP="00F80E27">
            <w:pPr>
              <w:jc w:val="both"/>
              <w:outlineLvl w:val="0"/>
              <w:rPr>
                <w:rFonts w:cs="Times New Roman"/>
                <w:b/>
                <w:bCs/>
                <w:kern w:val="36"/>
                <w:szCs w:val="24"/>
              </w:rPr>
            </w:pPr>
            <w:r w:rsidRPr="00111BE3">
              <w:rPr>
                <w:rFonts w:cs="Times New Roman"/>
                <w:szCs w:val="24"/>
              </w:rPr>
              <w:t>3. Nội dung trang thông tin điện tử đi kèm theo tên miền “.vn” có chứa các thông tin quảng cáo, giới thiệu sản phẩm, chào bán hàng hóa, dịch vụ trùng, tương tự hoặc có liên quan, làm thiệt hại đến uy tín, danh tiếng hoặc vật chất đối với chủ sở hữu nhãn hiệu, tên thương mại, chỉ dẫn địa lý; hoặc chứa các thông tin bôi nhọ, nói xấu sản phẩm, hàng hóa; dịch vụ tương ứng của chủ sở hữu nhãn hiệu, tên thương mại, chỉ dẫn địa lý.</w:t>
            </w:r>
          </w:p>
        </w:tc>
        <w:tc>
          <w:tcPr>
            <w:tcW w:w="3118" w:type="dxa"/>
          </w:tcPr>
          <w:p w14:paraId="74D6978C" w14:textId="77777777" w:rsidR="00AD202A" w:rsidRPr="00111BE3" w:rsidRDefault="00AD202A" w:rsidP="00F80E27">
            <w:pPr>
              <w:spacing w:before="100" w:beforeAutospacing="1" w:after="100" w:afterAutospacing="1"/>
              <w:jc w:val="both"/>
              <w:outlineLvl w:val="0"/>
              <w:rPr>
                <w:rFonts w:cs="Times New Roman"/>
                <w:b/>
                <w:bCs/>
                <w:kern w:val="36"/>
                <w:szCs w:val="24"/>
              </w:rPr>
            </w:pPr>
            <w:r w:rsidRPr="00111BE3">
              <w:rPr>
                <w:rFonts w:cs="Times New Roman"/>
                <w:szCs w:val="24"/>
              </w:rPr>
              <w:lastRenderedPageBreak/>
              <w:t>Điều 19 Thông tư số 11/2015/TT-BKHCN quy định hành vi cạnh tranh không lành mạnh liên quan đến chiếm hữu, sử dụng tên miền; Điều 24 quy định việc xem xét, xử lý đơn yêu cầu xử lý xâm phạm.</w:t>
            </w:r>
          </w:p>
        </w:tc>
        <w:tc>
          <w:tcPr>
            <w:tcW w:w="3261" w:type="dxa"/>
          </w:tcPr>
          <w:p w14:paraId="6780CE1E" w14:textId="7D86C473" w:rsidR="00AD202A" w:rsidRPr="00070AAB" w:rsidRDefault="00AD202A" w:rsidP="00F80E27">
            <w:pPr>
              <w:spacing w:before="100" w:after="100"/>
              <w:jc w:val="both"/>
              <w:rPr>
                <w:rFonts w:eastAsia="Calibri" w:cs="Times New Roman"/>
                <w:sz w:val="22"/>
              </w:rPr>
            </w:pPr>
            <w:r w:rsidRPr="00111BE3">
              <w:rPr>
                <w:rFonts w:cs="Times New Roman"/>
              </w:rPr>
              <w:t xml:space="preserve">Dự thảo sửa điểm a, điểm b và chỉnh lý điểm c khoản 2 Điều 19; bổ sung điểm d khoản 2 để làm rõ việc lựa chọn biện pháp khắc phục hậu quả theo loại tên miền và khả năng tổ chức thi hành. </w:t>
            </w:r>
            <w:r w:rsidR="006A490D" w:rsidRPr="00111BE3">
              <w:rPr>
                <w:rFonts w:cs="Times New Roman"/>
              </w:rPr>
              <w:t xml:space="preserve">Khoản 2 </w:t>
            </w:r>
            <w:r w:rsidRPr="00111BE3">
              <w:rPr>
                <w:rFonts w:cs="Times New Roman"/>
              </w:rPr>
              <w:t>Điều 24</w:t>
            </w:r>
            <w:r w:rsidR="006A490D" w:rsidRPr="00111BE3">
              <w:rPr>
                <w:rFonts w:cs="Times New Roman"/>
              </w:rPr>
              <w:t>a</w:t>
            </w:r>
            <w:r w:rsidRPr="00111BE3">
              <w:rPr>
                <w:rFonts w:cs="Times New Roman"/>
              </w:rPr>
              <w:t xml:space="preserve"> quy định cơ chế phối hợp thi hành biện pháp buộc hoàn trả tên miền.</w:t>
            </w:r>
          </w:p>
        </w:tc>
        <w:tc>
          <w:tcPr>
            <w:tcW w:w="3543" w:type="dxa"/>
          </w:tcPr>
          <w:p w14:paraId="53704344" w14:textId="77777777" w:rsidR="00AD202A" w:rsidRPr="00070AAB" w:rsidRDefault="00AD202A" w:rsidP="00F80E27">
            <w:pPr>
              <w:spacing w:before="100" w:after="100"/>
              <w:jc w:val="both"/>
              <w:rPr>
                <w:rFonts w:eastAsia="Calibri" w:cs="Times New Roman"/>
                <w:sz w:val="22"/>
              </w:rPr>
            </w:pPr>
            <w:r w:rsidRPr="00111BE3">
              <w:rPr>
                <w:rFonts w:cs="Times New Roman"/>
              </w:rPr>
              <w:t>Kế thừa có chọn lọc. Không duy trì điều kiện cũ gắn bắt buộc việc lợi dụng uy tín, danh tiếng với một số phương thức sử dụng website cụ thể; việc xác định hành vi được thực hiện theo Luật Sở hữu trí tuệ, Nghị định số 99/2013/NĐ-CP và khoản 2 Điều 19. Đối với tên miền có cơ chế quản lý, thu hồi tại Việt Nam, áp dụng biện pháp buộc hoàn trả và có thể áp dụng thêm biện pháp ngăn chặn truy cập khi cần thiết; đối với tên miền quốc tế còn lại, áp dụng biện pháp ngăn chặn truy cập.</w:t>
            </w:r>
          </w:p>
        </w:tc>
      </w:tr>
      <w:tr w:rsidR="00AD202A" w:rsidRPr="00111BE3" w14:paraId="6231210A" w14:textId="77777777" w:rsidTr="00F80E27">
        <w:tc>
          <w:tcPr>
            <w:tcW w:w="3681" w:type="dxa"/>
          </w:tcPr>
          <w:p w14:paraId="42CB1E4F" w14:textId="77777777" w:rsidR="00AD202A" w:rsidRPr="00111BE3" w:rsidRDefault="00AD202A" w:rsidP="00F80E27">
            <w:pPr>
              <w:jc w:val="both"/>
              <w:outlineLvl w:val="0"/>
              <w:rPr>
                <w:rFonts w:cs="Times New Roman"/>
                <w:szCs w:val="24"/>
              </w:rPr>
            </w:pPr>
            <w:r w:rsidRPr="00111BE3">
              <w:rPr>
                <w:rFonts w:cs="Times New Roman"/>
                <w:szCs w:val="24"/>
              </w:rPr>
              <w:t>Điều 7. Biện pháp thu hồi tên miền “.vn”</w:t>
            </w:r>
          </w:p>
          <w:p w14:paraId="0556A4DA" w14:textId="77777777" w:rsidR="00AD202A" w:rsidRPr="00111BE3" w:rsidRDefault="00AD202A" w:rsidP="00F80E27">
            <w:pPr>
              <w:jc w:val="both"/>
              <w:outlineLvl w:val="0"/>
              <w:rPr>
                <w:rFonts w:cs="Times New Roman"/>
                <w:szCs w:val="24"/>
              </w:rPr>
            </w:pPr>
            <w:r w:rsidRPr="00111BE3">
              <w:rPr>
                <w:rFonts w:cs="Times New Roman"/>
                <w:szCs w:val="24"/>
              </w:rPr>
              <w:t>1. Cơ quan có thẩm quyền xử lý vi phạm áp dụng biện pháp thu hồi tên miền “.vn” trong các trường hợp sau đây:</w:t>
            </w:r>
          </w:p>
          <w:p w14:paraId="67FF051A" w14:textId="77777777" w:rsidR="00AD202A" w:rsidRPr="00111BE3" w:rsidRDefault="00AD202A" w:rsidP="00F80E27">
            <w:pPr>
              <w:jc w:val="both"/>
              <w:outlineLvl w:val="0"/>
              <w:rPr>
                <w:rFonts w:cs="Times New Roman"/>
                <w:szCs w:val="24"/>
              </w:rPr>
            </w:pPr>
            <w:r w:rsidRPr="00111BE3">
              <w:rPr>
                <w:rFonts w:cs="Times New Roman"/>
                <w:szCs w:val="24"/>
              </w:rPr>
              <w:t xml:space="preserve">a) Chủ thể sử dụng tên miền “.vn” vi phạm pháp luật về sở hữu trí tuệ không thực hiện các biện pháp khắc phục hậu quả là thay đổi thông tin tên miền “.vn” hoặc trả lại tên miền “.vn” theo quyết định xử phạt vi phạm hành chính trong lĩnh vực sở hữu trí tuệ trong thời hạn 30 ngày, </w:t>
            </w:r>
            <w:r w:rsidRPr="00111BE3">
              <w:rPr>
                <w:rFonts w:cs="Times New Roman"/>
                <w:szCs w:val="24"/>
              </w:rPr>
              <w:lastRenderedPageBreak/>
              <w:t>kể từ ngày quyết định xử phạt vi phạm hành chính có hiệu lực thi hành.</w:t>
            </w:r>
          </w:p>
          <w:p w14:paraId="3D73A258" w14:textId="77777777" w:rsidR="00AD202A" w:rsidRPr="00111BE3" w:rsidRDefault="00AD202A" w:rsidP="00F80E27">
            <w:pPr>
              <w:jc w:val="both"/>
              <w:outlineLvl w:val="0"/>
              <w:rPr>
                <w:rFonts w:cs="Times New Roman"/>
                <w:szCs w:val="24"/>
              </w:rPr>
            </w:pPr>
            <w:r w:rsidRPr="00111BE3">
              <w:rPr>
                <w:rFonts w:cs="Times New Roman"/>
                <w:szCs w:val="24"/>
              </w:rPr>
              <w:t>b) Chủ thể sử dụng tên miền “.vn” không thực hiện việc ngăn chặn, loại bỏ thông tin vi phạm pháp luật về sở hữu trí tuệ trên trang thông tin điện tử đi kèm theo tên miền ".vn" theo yêu cầu của cơ quan nhà nước có thẩm quyền.</w:t>
            </w:r>
          </w:p>
          <w:p w14:paraId="1827D307" w14:textId="77777777" w:rsidR="00AD202A" w:rsidRPr="00111BE3" w:rsidRDefault="00AD202A" w:rsidP="00F80E27">
            <w:pPr>
              <w:jc w:val="both"/>
              <w:outlineLvl w:val="0"/>
              <w:rPr>
                <w:rFonts w:cs="Times New Roman"/>
                <w:b/>
                <w:bCs/>
                <w:kern w:val="36"/>
                <w:szCs w:val="24"/>
              </w:rPr>
            </w:pPr>
            <w:r w:rsidRPr="00111BE3">
              <w:rPr>
                <w:rFonts w:cs="Times New Roman"/>
                <w:szCs w:val="24"/>
              </w:rPr>
              <w:t>2. Việc áp dụng biện pháp thu hồi tên miền “.vn” và yêu cầu cơ quan quản lý tên miền thực hiện các nghiệp vụ kỹ thuật liên quan đến tên miền “.vn” trên hệ thống máy chủ tên miền quốc gia được nêu rõ trong quyết định xử phạt vi phạm hành chính.</w:t>
            </w:r>
          </w:p>
        </w:tc>
        <w:tc>
          <w:tcPr>
            <w:tcW w:w="3118" w:type="dxa"/>
          </w:tcPr>
          <w:p w14:paraId="4AD76AD7" w14:textId="77777777" w:rsidR="00AD202A" w:rsidRPr="00111BE3" w:rsidRDefault="00AD202A" w:rsidP="00F80E27">
            <w:pPr>
              <w:spacing w:before="100" w:beforeAutospacing="1" w:after="100" w:afterAutospacing="1"/>
              <w:jc w:val="both"/>
              <w:outlineLvl w:val="0"/>
              <w:rPr>
                <w:rFonts w:cs="Times New Roman"/>
                <w:b/>
                <w:bCs/>
                <w:kern w:val="36"/>
                <w:szCs w:val="24"/>
              </w:rPr>
            </w:pPr>
            <w:r w:rsidRPr="00111BE3">
              <w:rPr>
                <w:rFonts w:cs="Times New Roman"/>
                <w:szCs w:val="24"/>
              </w:rPr>
              <w:lastRenderedPageBreak/>
              <w:t>Thông tư số 11/2015/TT-BKHCN hiện hành không có một quy trình riêng về cưỡng chế thu hồi tên miền.</w:t>
            </w:r>
          </w:p>
        </w:tc>
        <w:tc>
          <w:tcPr>
            <w:tcW w:w="3261" w:type="dxa"/>
          </w:tcPr>
          <w:p w14:paraId="452A95E5" w14:textId="3A73ED84" w:rsidR="00AD202A" w:rsidRPr="00070AAB" w:rsidRDefault="00AD202A" w:rsidP="00F80E27">
            <w:pPr>
              <w:spacing w:before="100" w:after="100"/>
              <w:jc w:val="both"/>
              <w:rPr>
                <w:rFonts w:eastAsia="Calibri" w:cs="Times New Roman"/>
                <w:sz w:val="22"/>
              </w:rPr>
            </w:pPr>
            <w:r w:rsidRPr="00111BE3">
              <w:rPr>
                <w:rFonts w:cs="Times New Roman"/>
              </w:rPr>
              <w:t xml:space="preserve">Điểm </w:t>
            </w:r>
            <w:r w:rsidR="006A490D" w:rsidRPr="00111BE3">
              <w:rPr>
                <w:rFonts w:cs="Times New Roman"/>
              </w:rPr>
              <w:t>đ khoản 2 Điều 19</w:t>
            </w:r>
            <w:r w:rsidRPr="00111BE3">
              <w:rPr>
                <w:rFonts w:cs="Times New Roman"/>
              </w:rPr>
              <w:t xml:space="preserve"> quy định trường hợp phát sinh cưỡng chế buộc thu hồi tên miền khi tổ chức, cá nhân không thực hiện việc hoàn trả theo tiết (i) điểm d khoản 2 Điều 19. </w:t>
            </w:r>
            <w:r w:rsidR="006A490D" w:rsidRPr="00111BE3">
              <w:rPr>
                <w:rFonts w:cs="Times New Roman"/>
              </w:rPr>
              <w:t xml:space="preserve">Khoản 2 </w:t>
            </w:r>
            <w:r w:rsidRPr="00111BE3">
              <w:rPr>
                <w:rFonts w:cs="Times New Roman"/>
              </w:rPr>
              <w:t>Điều 24</w:t>
            </w:r>
            <w:r w:rsidR="006A490D" w:rsidRPr="00111BE3">
              <w:rPr>
                <w:rFonts w:cs="Times New Roman"/>
              </w:rPr>
              <w:t>a</w:t>
            </w:r>
            <w:r w:rsidRPr="00111BE3">
              <w:rPr>
                <w:rFonts w:cs="Times New Roman"/>
              </w:rPr>
              <w:t xml:space="preserve"> quy định việc kiểm tra chấp hành, cung cấp thông tin, xác nhận tình trạng tên miền, chuyển quyết định cưỡng chế và phối hợp thi hành.</w:t>
            </w:r>
          </w:p>
        </w:tc>
        <w:tc>
          <w:tcPr>
            <w:tcW w:w="3543" w:type="dxa"/>
          </w:tcPr>
          <w:p w14:paraId="0DC5393A" w14:textId="77777777" w:rsidR="00AD202A" w:rsidRPr="00070AAB" w:rsidRDefault="00AD202A" w:rsidP="00F80E27">
            <w:pPr>
              <w:spacing w:before="100" w:after="100"/>
              <w:jc w:val="both"/>
              <w:rPr>
                <w:rFonts w:eastAsia="Calibri" w:cs="Times New Roman"/>
                <w:sz w:val="22"/>
              </w:rPr>
            </w:pPr>
            <w:r w:rsidRPr="00111BE3">
              <w:rPr>
                <w:rFonts w:cs="Times New Roman"/>
              </w:rPr>
              <w:t>Kế thừa và cập nhật theo Nghị định số 99/2013/NĐ-CP sau khi được sửa đổi, bổ sung bởi Nghị định số 186/2026/NĐ-CP. Cưỡng chế buộc thu hồi tên miền được xác định là cơ chế bảo đảm thi hành biện pháp buộc hoàn trả, không phải là một biện pháp khắc phục hậu quả độc lập. Không kế thừa trường hợp thu hồi do không loại bỏ nội dung vi phạm do hành vi này đã bị bãi bỏ theo quy định của Nghị định số 99/2013/NĐ-CP.</w:t>
            </w:r>
          </w:p>
        </w:tc>
      </w:tr>
      <w:tr w:rsidR="00AD202A" w:rsidRPr="00111BE3" w14:paraId="12F90634" w14:textId="77777777" w:rsidTr="00F80E27">
        <w:tc>
          <w:tcPr>
            <w:tcW w:w="3681" w:type="dxa"/>
          </w:tcPr>
          <w:p w14:paraId="11CD549A" w14:textId="77777777" w:rsidR="00AD202A" w:rsidRPr="00111BE3" w:rsidRDefault="00AD202A" w:rsidP="00F80E27">
            <w:pPr>
              <w:jc w:val="both"/>
              <w:outlineLvl w:val="0"/>
              <w:rPr>
                <w:rFonts w:cs="Times New Roman"/>
                <w:szCs w:val="24"/>
              </w:rPr>
            </w:pPr>
            <w:r w:rsidRPr="00111BE3">
              <w:rPr>
                <w:rFonts w:cs="Times New Roman"/>
                <w:szCs w:val="24"/>
              </w:rPr>
              <w:t>Điều 8. Trình tự, thủ tục thay đổi thông tin tên miền “.vn”</w:t>
            </w:r>
          </w:p>
          <w:p w14:paraId="0D3354DE" w14:textId="77777777" w:rsidR="00AD202A" w:rsidRPr="00111BE3" w:rsidRDefault="00AD202A" w:rsidP="00F80E27">
            <w:pPr>
              <w:jc w:val="both"/>
              <w:outlineLvl w:val="0"/>
              <w:rPr>
                <w:rFonts w:cs="Times New Roman"/>
                <w:szCs w:val="24"/>
              </w:rPr>
            </w:pPr>
            <w:r w:rsidRPr="00111BE3">
              <w:rPr>
                <w:rFonts w:cs="Times New Roman"/>
                <w:szCs w:val="24"/>
              </w:rPr>
              <w:t>1. Trường hợp quyết định xử phạt vi phạm hành chính có áp dụng biện pháp khắc phục hậu quả là buộc thay đổi thông tin tên miền “.vn”, thì cơ quan có thẩm quyền xử lý vi phạm gửi quyết định xử phạt vi phạm hành chính cho các bên liên quan và cơ quan quản lý tên miền, nhà đăng ký tên miền “.vn” đang quản lý tên miền để biết và phối hợp.</w:t>
            </w:r>
          </w:p>
          <w:p w14:paraId="054B6F9D" w14:textId="77777777" w:rsidR="00AD202A" w:rsidRPr="00111BE3" w:rsidRDefault="00AD202A" w:rsidP="00F80E27">
            <w:pPr>
              <w:jc w:val="both"/>
              <w:outlineLvl w:val="0"/>
              <w:rPr>
                <w:rFonts w:eastAsia="Calibri" w:cs="Times New Roman"/>
                <w:szCs w:val="24"/>
              </w:rPr>
            </w:pPr>
            <w:r w:rsidRPr="00111BE3">
              <w:rPr>
                <w:rFonts w:cs="Times New Roman"/>
                <w:szCs w:val="24"/>
              </w:rPr>
              <w:lastRenderedPageBreak/>
              <w:t>2. Trong thời hạn 30 ngày, kể từ ngày quyết định xử phạt vi phạm hành chính có hiệu lực thi hành, chủ thể sử dụng tên miền “.vn” vi phạm có trách nhiệm loại bỏ nội dung thông tin vi phạm đăng tải trên trang thông tin điện tử đi kèm theo tên miền và có văn bản báo cáo với người ra quyết định xử phạt, cơ quan quản lý tên miền “.vn” và nhà đăng ký tên miền “.vn” đang quản lý tên miền.</w:t>
            </w:r>
          </w:p>
        </w:tc>
        <w:tc>
          <w:tcPr>
            <w:tcW w:w="3118" w:type="dxa"/>
          </w:tcPr>
          <w:p w14:paraId="3A059EE5"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lastRenderedPageBreak/>
              <w:t>Thông tư số 11/2015/TT-BKHCN không có quy trình riêng về “thay đổi thông tin tên miền”.</w:t>
            </w:r>
          </w:p>
        </w:tc>
        <w:tc>
          <w:tcPr>
            <w:tcW w:w="3261" w:type="dxa"/>
          </w:tcPr>
          <w:p w14:paraId="04AD8E43"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t>Không có quy định tương ứng riêng trong dự thảo.</w:t>
            </w:r>
          </w:p>
        </w:tc>
        <w:tc>
          <w:tcPr>
            <w:tcW w:w="3543" w:type="dxa"/>
          </w:tcPr>
          <w:p w14:paraId="1137565E"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t>Không kế thừa. Biện pháp “thay đổi thông tin tên miền” không còn là biện pháp độc lập trong cơ chế hiện hành; không cần duy trì trình tự riêng.</w:t>
            </w:r>
          </w:p>
        </w:tc>
      </w:tr>
      <w:tr w:rsidR="00AD202A" w:rsidRPr="00111BE3" w14:paraId="439F07B4" w14:textId="77777777" w:rsidTr="00F80E27">
        <w:tc>
          <w:tcPr>
            <w:tcW w:w="3681" w:type="dxa"/>
          </w:tcPr>
          <w:p w14:paraId="766FB940" w14:textId="77777777" w:rsidR="00AD202A" w:rsidRPr="00111BE3" w:rsidRDefault="00AD202A" w:rsidP="00F80E27">
            <w:pPr>
              <w:jc w:val="both"/>
              <w:outlineLvl w:val="0"/>
              <w:rPr>
                <w:rFonts w:cs="Times New Roman"/>
                <w:szCs w:val="24"/>
              </w:rPr>
            </w:pPr>
            <w:r w:rsidRPr="00111BE3">
              <w:rPr>
                <w:rFonts w:cs="Times New Roman"/>
                <w:szCs w:val="24"/>
              </w:rPr>
              <w:t>Điều 9. Trình tự, thủ tục trả lại tên miền “.vn”</w:t>
            </w:r>
          </w:p>
          <w:p w14:paraId="3722CD94" w14:textId="77777777" w:rsidR="00AD202A" w:rsidRPr="00111BE3" w:rsidRDefault="00AD202A" w:rsidP="00F80E27">
            <w:pPr>
              <w:jc w:val="both"/>
              <w:outlineLvl w:val="0"/>
              <w:rPr>
                <w:rFonts w:cs="Times New Roman"/>
                <w:szCs w:val="24"/>
              </w:rPr>
            </w:pPr>
            <w:r w:rsidRPr="00111BE3">
              <w:rPr>
                <w:rFonts w:cs="Times New Roman"/>
                <w:szCs w:val="24"/>
              </w:rPr>
              <w:t>1. Trường hợp quyết định xử phạt vi phạm hành chính có áp dụng biện pháp khắc phục hậu quả là buộc trả lại tên miền “.vn” thì cơ quan có thẩm quyền xử lý vi phạm gửi quyết định xử phạt vi phạm hành chính cho các bên liên quan và cơ quan quản lý tên miền “.vn”, nhà đăng ký tên miền “.vn” đang quản lý tên miền để biết và phối hợp.</w:t>
            </w:r>
          </w:p>
          <w:p w14:paraId="4D356E06" w14:textId="77777777" w:rsidR="00AD202A" w:rsidRPr="00111BE3" w:rsidRDefault="00AD202A" w:rsidP="00F80E27">
            <w:pPr>
              <w:jc w:val="both"/>
              <w:outlineLvl w:val="0"/>
              <w:rPr>
                <w:rFonts w:cs="Times New Roman"/>
                <w:szCs w:val="24"/>
              </w:rPr>
            </w:pPr>
            <w:r w:rsidRPr="00111BE3">
              <w:rPr>
                <w:rFonts w:cs="Times New Roman"/>
                <w:szCs w:val="24"/>
              </w:rPr>
              <w:t xml:space="preserve">2. Trong thời hạn 30 ngày, kể từ ngày quyết định xử phạt vi phạm hành chính có hiệu lực thi hành, chủ thể sử dụng tên miền “.vn” phải thực hiện thủ tục trả lại tên miền “.vn” tại nhà đăng ký tên miền “.vn” đang quản lý tên miền. Trình tự, thủ tục </w:t>
            </w:r>
            <w:r w:rsidRPr="00111BE3">
              <w:rPr>
                <w:rFonts w:cs="Times New Roman"/>
                <w:szCs w:val="24"/>
              </w:rPr>
              <w:lastRenderedPageBreak/>
              <w:t>trả lại tên miền được thực hiện theo quy định tại Điều 10 Thông tư số 24/2015/TT-BTTTT ngày 18 tháng 8 năm 2015 của Bộ Thông tin và Truyền thông quy định về quản lý và sử dụng tài nguyên Internet.</w:t>
            </w:r>
          </w:p>
          <w:p w14:paraId="15CAAC0E"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t>3. Trong thời hạn 03 ngày làm việc, kể từ ngày chủ thể sử dụng tên miền “.vn” vi phạm thực hiện xong thủ tục trả lại tên miền, nhà đăng ký tên miền “.vn” đang quản lý tên miền có trách nhiệm gửi văn bản thông báo tới người ra quyết định xử phạt, cơ quan có thẩm quyền xử lý vi phạm và cơ quan quản lý tên miền “.vn” về việc trả lại tên miền.</w:t>
            </w:r>
          </w:p>
        </w:tc>
        <w:tc>
          <w:tcPr>
            <w:tcW w:w="3118" w:type="dxa"/>
          </w:tcPr>
          <w:p w14:paraId="1B3760B1" w14:textId="77777777" w:rsidR="00AD202A" w:rsidRPr="00070AAB" w:rsidRDefault="00AD202A" w:rsidP="00F80E27">
            <w:pPr>
              <w:spacing w:before="100" w:after="100"/>
              <w:jc w:val="both"/>
              <w:rPr>
                <w:rFonts w:eastAsia="Calibri" w:cs="Times New Roman"/>
                <w:sz w:val="22"/>
              </w:rPr>
            </w:pPr>
            <w:r w:rsidRPr="00111BE3">
              <w:rPr>
                <w:rFonts w:cs="Times New Roman"/>
              </w:rPr>
              <w:lastRenderedPageBreak/>
              <w:t>Nghị định số 99/2013/NĐ-CP sau khi được sửa đổi bởi Nghị định số 186/2026/NĐ-CP đã quy định trực tiếp trách nhiệm và thời hạn thực hiện biện pháp buộc hoàn trả tên miền; Điều 24 Thông tư số 11/2015/TT-BKHCN điều chỉnh việc xem xét, xử lý đơn.</w:t>
            </w:r>
          </w:p>
        </w:tc>
        <w:tc>
          <w:tcPr>
            <w:tcW w:w="3261" w:type="dxa"/>
          </w:tcPr>
          <w:p w14:paraId="36852458" w14:textId="1166782F" w:rsidR="00AD202A" w:rsidRPr="00070AAB" w:rsidRDefault="00AD202A" w:rsidP="00F80E27">
            <w:pPr>
              <w:spacing w:before="100" w:after="100"/>
              <w:jc w:val="both"/>
              <w:rPr>
                <w:rFonts w:eastAsia="Calibri" w:cs="Times New Roman"/>
                <w:sz w:val="22"/>
              </w:rPr>
            </w:pPr>
            <w:r w:rsidRPr="00111BE3">
              <w:rPr>
                <w:rFonts w:cs="Times New Roman"/>
              </w:rPr>
              <w:t xml:space="preserve">Tiết (i) điểm d khoản 2 Điều 19 xác định nhóm tên miền áp dụng biện pháp buộc hoàn trả và dẫn chiếu cơ chế thi hành theo khoản 3 Điều 31 Nghị định số 99/2013/NĐ-CP. </w:t>
            </w:r>
            <w:r w:rsidR="006A490D" w:rsidRPr="00111BE3">
              <w:rPr>
                <w:rFonts w:cs="Times New Roman"/>
              </w:rPr>
              <w:t>Điểm a</w:t>
            </w:r>
            <w:r w:rsidRPr="00111BE3">
              <w:rPr>
                <w:rFonts w:cs="Times New Roman"/>
              </w:rPr>
              <w:t xml:space="preserve"> và </w:t>
            </w:r>
            <w:r w:rsidR="006A490D" w:rsidRPr="00111BE3">
              <w:rPr>
                <w:rFonts w:cs="Times New Roman"/>
              </w:rPr>
              <w:t xml:space="preserve">b </w:t>
            </w:r>
            <w:r w:rsidRPr="00111BE3">
              <w:rPr>
                <w:rFonts w:cs="Times New Roman"/>
              </w:rPr>
              <w:t>khoản 2 Điều 24</w:t>
            </w:r>
            <w:r w:rsidR="006A490D" w:rsidRPr="00111BE3">
              <w:rPr>
                <w:rFonts w:cs="Times New Roman"/>
              </w:rPr>
              <w:t>a</w:t>
            </w:r>
            <w:r w:rsidRPr="00111BE3">
              <w:rPr>
                <w:rFonts w:cs="Times New Roman"/>
              </w:rPr>
              <w:t xml:space="preserve"> quy định trách nhiệm thực hiện, việc kiểm tra và đề nghị cung cấp thông tin, xác nhận tình trạng tên miền khi cần thiết.</w:t>
            </w:r>
          </w:p>
        </w:tc>
        <w:tc>
          <w:tcPr>
            <w:tcW w:w="3543" w:type="dxa"/>
          </w:tcPr>
          <w:p w14:paraId="2CD006BB" w14:textId="77777777" w:rsidR="00AD202A" w:rsidRPr="00070AAB" w:rsidRDefault="00AD202A" w:rsidP="00F80E27">
            <w:pPr>
              <w:spacing w:before="100" w:after="100"/>
              <w:jc w:val="both"/>
              <w:rPr>
                <w:rFonts w:eastAsia="Calibri" w:cs="Times New Roman"/>
                <w:sz w:val="22"/>
              </w:rPr>
            </w:pPr>
            <w:r w:rsidRPr="00111BE3">
              <w:rPr>
                <w:rFonts w:cs="Times New Roman"/>
              </w:rPr>
              <w:t>Kế thừa có chọn lọc. Không lặp lại thời hạn 30 ngày và các nghĩa vụ báo cáo đã được Nghị định quy định trực tiếp; chỉ duy trì cơ chế kiểm tra và phối hợp cung cấp thông tin, xác nhận tình trạng để làm căn cứ thực hiện bước xử lý tiếp theo.</w:t>
            </w:r>
          </w:p>
        </w:tc>
      </w:tr>
      <w:tr w:rsidR="00AD202A" w:rsidRPr="00111BE3" w14:paraId="7596A4B3" w14:textId="77777777" w:rsidTr="00F80E27">
        <w:tc>
          <w:tcPr>
            <w:tcW w:w="3681" w:type="dxa"/>
          </w:tcPr>
          <w:p w14:paraId="46F76114" w14:textId="77777777" w:rsidR="00AD202A" w:rsidRPr="00111BE3" w:rsidRDefault="00AD202A" w:rsidP="00F80E27">
            <w:pPr>
              <w:jc w:val="both"/>
              <w:outlineLvl w:val="0"/>
              <w:rPr>
                <w:rFonts w:cs="Times New Roman"/>
                <w:szCs w:val="24"/>
              </w:rPr>
            </w:pPr>
            <w:r w:rsidRPr="00111BE3">
              <w:rPr>
                <w:rFonts w:cs="Times New Roman"/>
                <w:szCs w:val="24"/>
              </w:rPr>
              <w:t>Điều 10. Trình tự, thủ tục thu hồi tên miền “.vn”</w:t>
            </w:r>
          </w:p>
          <w:p w14:paraId="1B540A32" w14:textId="77777777" w:rsidR="00AD202A" w:rsidRPr="00111BE3" w:rsidRDefault="00AD202A" w:rsidP="00F80E27">
            <w:pPr>
              <w:jc w:val="both"/>
              <w:outlineLvl w:val="0"/>
              <w:rPr>
                <w:rFonts w:cs="Times New Roman"/>
                <w:szCs w:val="24"/>
              </w:rPr>
            </w:pPr>
            <w:r w:rsidRPr="00111BE3">
              <w:rPr>
                <w:rFonts w:cs="Times New Roman"/>
                <w:szCs w:val="24"/>
              </w:rPr>
              <w:t>1. Trong thời hạn 05 ngày làm việc, kể từ ngày hết thời hạn thi hành biện pháp khắc phục hậu quả quy định tại điểm a khoản 1 Điều 7 Thông tư này, cơ quan có thẩm quyền xử lý vi phạm gửi văn bản yêu cầu cơ quan quản lý tên miền “.vn” thu hồi tên miền “.vn” đã nêu trong quyết định xử phạt vi phạm hành chính.</w:t>
            </w:r>
          </w:p>
          <w:p w14:paraId="0217D00C" w14:textId="77777777" w:rsidR="00AD202A" w:rsidRPr="00111BE3" w:rsidRDefault="00AD202A" w:rsidP="00F80E27">
            <w:pPr>
              <w:jc w:val="both"/>
              <w:outlineLvl w:val="0"/>
              <w:rPr>
                <w:rFonts w:cs="Times New Roman"/>
                <w:szCs w:val="24"/>
              </w:rPr>
            </w:pPr>
            <w:r w:rsidRPr="00111BE3">
              <w:rPr>
                <w:rFonts w:cs="Times New Roman"/>
                <w:szCs w:val="24"/>
              </w:rPr>
              <w:t xml:space="preserve">2. Đối với các trường hợp phải thu hồi tên miền theo quy định tại điểm b khoản 1 Điều 7 Thông tư này, cơ </w:t>
            </w:r>
            <w:r w:rsidRPr="00111BE3">
              <w:rPr>
                <w:rFonts w:cs="Times New Roman"/>
                <w:szCs w:val="24"/>
              </w:rPr>
              <w:lastRenderedPageBreak/>
              <w:t>quan có thẩm quyền xử lý vi phạm gửi văn bản yêu cầu cơ quan quản lý tên miền “.vn” thu hồi (tịch thu) tên miền “.vn” đã nêu trong quyết định, xử phạt vi phạm hành chính.</w:t>
            </w:r>
          </w:p>
          <w:p w14:paraId="66951275" w14:textId="77777777" w:rsidR="00AD202A" w:rsidRPr="00111BE3" w:rsidRDefault="00AD202A" w:rsidP="00F80E27">
            <w:pPr>
              <w:jc w:val="both"/>
              <w:outlineLvl w:val="0"/>
              <w:rPr>
                <w:rFonts w:eastAsia="Calibri" w:cs="Times New Roman"/>
                <w:szCs w:val="24"/>
              </w:rPr>
            </w:pPr>
            <w:r w:rsidRPr="00111BE3">
              <w:rPr>
                <w:rFonts w:cs="Times New Roman"/>
                <w:szCs w:val="24"/>
              </w:rPr>
              <w:t>3. Khi nhận được văn bản yêu cầu thu hồi tên miền của cơ quan có thẩm quyền xử lý vi phạm, cơ quan quản lý tên miền “.vn” thực hiện các nghiệp vụ kỹ thuật liên quan đến tên miền “.vn” trên hệ thống máy chủ tên miền quốc gia để thu hồi tên miền trong thời hạn 03 ngày làm việc, kể từ ngày nhận được văn bản và gửi văn bản thông báo kết quả cho cơ quan xử lý vi phạm hành chính và nhà đăng ký tên miền “.vn” có liên quan.</w:t>
            </w:r>
          </w:p>
        </w:tc>
        <w:tc>
          <w:tcPr>
            <w:tcW w:w="3118" w:type="dxa"/>
          </w:tcPr>
          <w:p w14:paraId="7FF1F1E3"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lastRenderedPageBreak/>
              <w:t>Thông tư số 11/2015/TT-BKHCN hiện hành không có quy trình riêng tương ứng.</w:t>
            </w:r>
          </w:p>
        </w:tc>
        <w:tc>
          <w:tcPr>
            <w:tcW w:w="3261" w:type="dxa"/>
          </w:tcPr>
          <w:p w14:paraId="7FD98B12" w14:textId="5429BF85" w:rsidR="00AD202A" w:rsidRPr="00070AAB" w:rsidRDefault="00AD202A" w:rsidP="00F80E27">
            <w:pPr>
              <w:spacing w:before="100" w:after="100"/>
              <w:jc w:val="both"/>
              <w:rPr>
                <w:rFonts w:eastAsia="Calibri" w:cs="Times New Roman"/>
                <w:sz w:val="22"/>
              </w:rPr>
            </w:pPr>
            <w:r w:rsidRPr="00111BE3">
              <w:rPr>
                <w:rFonts w:cs="Times New Roman"/>
              </w:rPr>
              <w:t xml:space="preserve">Điểm </w:t>
            </w:r>
            <w:r w:rsidR="006A490D" w:rsidRPr="00111BE3">
              <w:rPr>
                <w:rFonts w:cs="Times New Roman"/>
              </w:rPr>
              <w:t>đ khoản 2 Điều 19</w:t>
            </w:r>
            <w:r w:rsidRPr="00111BE3">
              <w:rPr>
                <w:rFonts w:cs="Times New Roman"/>
              </w:rPr>
              <w:t xml:space="preserve"> quy định việc cưỡng chế buộc thu hồi tên miền và xác định chủ thể thực hiện thu hồi theo từng loại tên miền. </w:t>
            </w:r>
            <w:r w:rsidR="006A490D" w:rsidRPr="00111BE3">
              <w:rPr>
                <w:rFonts w:cs="Times New Roman"/>
              </w:rPr>
              <w:t>Điểm c đến đ k</w:t>
            </w:r>
            <w:r w:rsidRPr="00111BE3">
              <w:rPr>
                <w:rFonts w:cs="Times New Roman"/>
              </w:rPr>
              <w:t xml:space="preserve">hoản </w:t>
            </w:r>
            <w:r w:rsidR="006A490D" w:rsidRPr="00111BE3">
              <w:rPr>
                <w:rFonts w:cs="Times New Roman"/>
              </w:rPr>
              <w:t xml:space="preserve">2 </w:t>
            </w:r>
            <w:r w:rsidRPr="00111BE3">
              <w:rPr>
                <w:rFonts w:cs="Times New Roman"/>
              </w:rPr>
              <w:t>Điều 24</w:t>
            </w:r>
            <w:r w:rsidR="006A490D" w:rsidRPr="00111BE3">
              <w:rPr>
                <w:rFonts w:cs="Times New Roman"/>
              </w:rPr>
              <w:t>a</w:t>
            </w:r>
            <w:r w:rsidRPr="00111BE3">
              <w:rPr>
                <w:rFonts w:cs="Times New Roman"/>
              </w:rPr>
              <w:t xml:space="preserve"> quy định việc chuyển sang cưỡng chế, gửi quyết định đến cơ quan, tổ chức có trách nhiệm thu hồi và phối hợp xử lý vướng mắc trong quá trình thi hành.</w:t>
            </w:r>
          </w:p>
        </w:tc>
        <w:tc>
          <w:tcPr>
            <w:tcW w:w="3543" w:type="dxa"/>
          </w:tcPr>
          <w:p w14:paraId="57B92A3F" w14:textId="77777777" w:rsidR="00AD202A" w:rsidRPr="00070AAB" w:rsidRDefault="00AD202A" w:rsidP="00F80E27">
            <w:pPr>
              <w:spacing w:before="100" w:after="100"/>
              <w:jc w:val="both"/>
              <w:rPr>
                <w:rFonts w:eastAsia="Calibri" w:cs="Times New Roman"/>
                <w:sz w:val="22"/>
              </w:rPr>
            </w:pPr>
            <w:r w:rsidRPr="00111BE3">
              <w:rPr>
                <w:rFonts w:cs="Times New Roman"/>
              </w:rPr>
              <w:t>Kế thừa có chọn lọc, không kế thừa các thời hạn kỹ thuật cũ. Việc thu hồi, thông báo, báo cáo kết quả và các thao tác kỹ thuật thực hiện trực tiếp theo khoản 3 Điều 31 Nghị định số 99/2013/NĐ-CP và pháp luật về quản lý, sử dụng tài nguyên Internet; Thông tư chỉ giữ các nội dung phối hợp cần thiết để tổ chức thi hành.</w:t>
            </w:r>
          </w:p>
        </w:tc>
      </w:tr>
      <w:tr w:rsidR="00AD202A" w:rsidRPr="00111BE3" w14:paraId="35B1C693" w14:textId="77777777" w:rsidTr="00F80E27">
        <w:tc>
          <w:tcPr>
            <w:tcW w:w="3681" w:type="dxa"/>
          </w:tcPr>
          <w:p w14:paraId="2F3963DC" w14:textId="77777777" w:rsidR="00AD202A" w:rsidRPr="00111BE3" w:rsidRDefault="00AD202A" w:rsidP="00F80E27">
            <w:pPr>
              <w:jc w:val="both"/>
              <w:outlineLvl w:val="0"/>
              <w:rPr>
                <w:rFonts w:cs="Times New Roman"/>
                <w:szCs w:val="24"/>
              </w:rPr>
            </w:pPr>
            <w:r w:rsidRPr="00111BE3">
              <w:rPr>
                <w:rFonts w:cs="Times New Roman"/>
                <w:szCs w:val="24"/>
              </w:rPr>
              <w:t>Điều 11. Phối hợp xử lý vi phạm</w:t>
            </w:r>
          </w:p>
          <w:p w14:paraId="47B8BA13" w14:textId="77777777" w:rsidR="00AD202A" w:rsidRPr="00111BE3" w:rsidRDefault="00AD202A" w:rsidP="00F80E27">
            <w:pPr>
              <w:jc w:val="both"/>
              <w:outlineLvl w:val="0"/>
              <w:rPr>
                <w:rFonts w:eastAsia="Calibri" w:cs="Times New Roman"/>
                <w:szCs w:val="24"/>
              </w:rPr>
            </w:pPr>
            <w:r w:rsidRPr="00111BE3">
              <w:rPr>
                <w:rFonts w:cs="Times New Roman"/>
                <w:szCs w:val="24"/>
              </w:rPr>
              <w:t xml:space="preserve">Trong quá trình xử lý vi phạm, cơ quan có thẩm quyền xử lý vi phạm xem xét, gửi văn bản đề nghị Bộ Thông tin và Truyền thông (cơ quan quản lý tên miền “.vn”) phối hợp, cho ý kiến chuyên môn trước khi người có thẩm quyền xử phạt ra quyết định xử phạt vi phạm hành chính có áp dụng các biện pháp khắc phục hậu quả buộc thay đổi thông tin tên miền hoặc buộc trả lại tên miền ".vn". Người có thẩm quyền xử phạt </w:t>
            </w:r>
            <w:r w:rsidRPr="00111BE3">
              <w:rPr>
                <w:rFonts w:cs="Times New Roman"/>
                <w:szCs w:val="24"/>
              </w:rPr>
              <w:lastRenderedPageBreak/>
              <w:t>vi phạm hành chính ra quyết định và chịu trách nhiệm trước pháp luật về quyết định của mình.</w:t>
            </w:r>
          </w:p>
        </w:tc>
        <w:tc>
          <w:tcPr>
            <w:tcW w:w="3118" w:type="dxa"/>
          </w:tcPr>
          <w:p w14:paraId="14C74BDD"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lastRenderedPageBreak/>
              <w:t>Điều 23-24 Thông tư số 11/2015/TT-BKHCN quy định về xác minh, thu thập tài liệu và xử lý đơn; Điều 4 quy định việc xem xét áp dụng tạm giữ tên miền.</w:t>
            </w:r>
          </w:p>
        </w:tc>
        <w:tc>
          <w:tcPr>
            <w:tcW w:w="3261" w:type="dxa"/>
          </w:tcPr>
          <w:p w14:paraId="3CB61269" w14:textId="17E9CB13" w:rsidR="00AD202A" w:rsidRPr="00070AAB" w:rsidRDefault="006A490D" w:rsidP="00F80E27">
            <w:pPr>
              <w:spacing w:before="100" w:after="100"/>
              <w:jc w:val="both"/>
              <w:rPr>
                <w:rFonts w:eastAsia="Calibri" w:cs="Times New Roman"/>
                <w:sz w:val="22"/>
              </w:rPr>
            </w:pPr>
            <w:r w:rsidRPr="00111BE3">
              <w:rPr>
                <w:rFonts w:cs="Times New Roman"/>
              </w:rPr>
              <w:t xml:space="preserve">Khoản 1 </w:t>
            </w:r>
            <w:r w:rsidR="00AD202A" w:rsidRPr="00111BE3">
              <w:rPr>
                <w:rFonts w:cs="Times New Roman"/>
              </w:rPr>
              <w:t>Điều 24a quy định cơ quan, người có thẩm quyền có thể đề nghị VNNIC, nhà đăng ký tên miền và New gTLD Registry tại Việt Nam phối hợp cung cấp thông tin, tài liệu, cho ý kiến chuyên môn và giữ nguyên hiện trạng đăng ký, sử dụng tên miền trong quá trình xem xét áp dụng biện pháp tạm giữ.</w:t>
            </w:r>
          </w:p>
        </w:tc>
        <w:tc>
          <w:tcPr>
            <w:tcW w:w="3543" w:type="dxa"/>
          </w:tcPr>
          <w:p w14:paraId="2FED17AB" w14:textId="77777777" w:rsidR="00AD202A" w:rsidRPr="00070AAB" w:rsidRDefault="00AD202A" w:rsidP="00F80E27">
            <w:pPr>
              <w:spacing w:before="100" w:after="100"/>
              <w:jc w:val="both"/>
              <w:rPr>
                <w:rFonts w:eastAsia="Calibri" w:cs="Times New Roman"/>
                <w:sz w:val="22"/>
              </w:rPr>
            </w:pPr>
            <w:r w:rsidRPr="00111BE3">
              <w:rPr>
                <w:rFonts w:cs="Times New Roman"/>
              </w:rPr>
              <w:t>Kế thừa có chọn lọc về cơ chế phối hợp, đồng thời cập nhật chủ thể và căn cứ pháp lý. Căn cứ trực tiếp đối với biện pháp tạm giữ tên miền là Điều 3a Nghị định số 99/2013/NĐ-CP. Thời hạn 07 ngày chỉ áp dụng cho việc VNNIC cung cấp thông tin hoặc ý kiến chuyên môn, không phải điều kiện hoặc thời hạn áp dụng biện pháp tạm giữ.</w:t>
            </w:r>
          </w:p>
        </w:tc>
      </w:tr>
      <w:tr w:rsidR="00AD202A" w:rsidRPr="00111BE3" w14:paraId="450C70CD" w14:textId="77777777" w:rsidTr="00F80E27">
        <w:tc>
          <w:tcPr>
            <w:tcW w:w="3681" w:type="dxa"/>
          </w:tcPr>
          <w:p w14:paraId="001BCBE0" w14:textId="77777777" w:rsidR="00AD202A" w:rsidRPr="00111BE3" w:rsidRDefault="00AD202A" w:rsidP="00F80E27">
            <w:pPr>
              <w:jc w:val="both"/>
              <w:outlineLvl w:val="0"/>
              <w:rPr>
                <w:rFonts w:cs="Times New Roman"/>
                <w:szCs w:val="24"/>
              </w:rPr>
            </w:pPr>
            <w:r w:rsidRPr="00111BE3">
              <w:rPr>
                <w:rFonts w:cs="Times New Roman"/>
                <w:szCs w:val="24"/>
              </w:rPr>
              <w:t>Điều 12. Trách nhiệm của cơ quan quản lý tên miền “.vn”</w:t>
            </w:r>
          </w:p>
          <w:p w14:paraId="4568F504" w14:textId="77777777" w:rsidR="00AD202A" w:rsidRPr="00111BE3" w:rsidRDefault="00AD202A" w:rsidP="00F80E27">
            <w:pPr>
              <w:jc w:val="both"/>
              <w:outlineLvl w:val="0"/>
              <w:rPr>
                <w:rFonts w:cs="Times New Roman"/>
                <w:szCs w:val="24"/>
              </w:rPr>
            </w:pPr>
            <w:r w:rsidRPr="00111BE3">
              <w:rPr>
                <w:rFonts w:cs="Times New Roman"/>
                <w:szCs w:val="24"/>
              </w:rPr>
              <w:t>1. Có ý kiến bằng văn bản về các vấn đề thuộc thẩm quyền quản lý của Bộ Thông tin và Truyền thông trong thời hạn 07 ngày làm việc, kể từ ngày nhận được yêu cầu đề nghị phối hợp của cơ quan có thẩm quyền xử lý vi phạm theo quy định tại Điều 11 Thông tư này.</w:t>
            </w:r>
          </w:p>
          <w:p w14:paraId="668C6D79" w14:textId="77777777" w:rsidR="00AD202A" w:rsidRPr="00111BE3" w:rsidRDefault="00AD202A" w:rsidP="00F80E27">
            <w:pPr>
              <w:jc w:val="both"/>
              <w:outlineLvl w:val="0"/>
              <w:rPr>
                <w:rFonts w:cs="Times New Roman"/>
                <w:szCs w:val="24"/>
              </w:rPr>
            </w:pPr>
            <w:r w:rsidRPr="00111BE3">
              <w:rPr>
                <w:rFonts w:cs="Times New Roman"/>
                <w:szCs w:val="24"/>
              </w:rPr>
              <w:t>2. Triển khai các nghiệp vụ kỹ thuật liên quan đến tên miền “.vn” để thực hiện việc thu hồi tên miền theo yêu cầu của cơ quan có thẩm quyền xử lý vi phạm hành chính về sở hữu trí tuệ theo quy định tại Điều 10 Thông tư này.</w:t>
            </w:r>
          </w:p>
          <w:p w14:paraId="3450AD13" w14:textId="77777777" w:rsidR="00AD202A" w:rsidRPr="00111BE3" w:rsidRDefault="00AD202A" w:rsidP="00F80E27">
            <w:pPr>
              <w:jc w:val="both"/>
              <w:outlineLvl w:val="0"/>
              <w:rPr>
                <w:rFonts w:eastAsia="Calibri" w:cs="Times New Roman"/>
                <w:szCs w:val="24"/>
              </w:rPr>
            </w:pPr>
            <w:r w:rsidRPr="00111BE3">
              <w:rPr>
                <w:rFonts w:cs="Times New Roman"/>
                <w:szCs w:val="24"/>
              </w:rPr>
              <w:t>3. Gửi văn bản thông báo cho nhà đăng ký đang "quản lý tên miền để thực hiện nghiệp vụ thu hồi tên miền ".vn" trong thời hạn 03 ngày làm việc, kể từ ngày nhận được văn bản yêu cầu của cơ quan có thẩm quyền xử lý vi phạm về sở hữu trí tuệ.</w:t>
            </w:r>
          </w:p>
        </w:tc>
        <w:tc>
          <w:tcPr>
            <w:tcW w:w="3118" w:type="dxa"/>
          </w:tcPr>
          <w:p w14:paraId="160C7DE2"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t>Điều 4 quy định việc xem xét áp dụng tạm giữ tên miền; Điều 23-24 quy định xác minh, xử lý đơn. Pháp luật về tài nguyên Internet điều chỉnh nghiệp vụ kỹ thuật.</w:t>
            </w:r>
          </w:p>
        </w:tc>
        <w:tc>
          <w:tcPr>
            <w:tcW w:w="3261" w:type="dxa"/>
          </w:tcPr>
          <w:p w14:paraId="7846019E" w14:textId="60A52130" w:rsidR="00AD202A" w:rsidRPr="00070AAB" w:rsidRDefault="006A490D" w:rsidP="00F80E27">
            <w:pPr>
              <w:spacing w:before="100" w:after="100"/>
              <w:jc w:val="both"/>
              <w:rPr>
                <w:rFonts w:eastAsia="Calibri" w:cs="Times New Roman"/>
                <w:sz w:val="22"/>
              </w:rPr>
            </w:pPr>
            <w:r w:rsidRPr="00111BE3">
              <w:rPr>
                <w:rFonts w:cs="Times New Roman"/>
              </w:rPr>
              <w:t xml:space="preserve">Khoản 1 và 2 </w:t>
            </w:r>
            <w:r w:rsidR="00AD202A" w:rsidRPr="00111BE3">
              <w:rPr>
                <w:rFonts w:cs="Times New Roman"/>
              </w:rPr>
              <w:t>Điều 24a phân định trách nhiệm phối hợp của VNNIC, nhà đăng ký tên miền và New gTLD Registry tại Việt Nam theo từng giai đoạn; các thao tác kỹ thuật được thực hiện theo pháp luật về quản lý, sử dụng tài nguyên Internet.</w:t>
            </w:r>
          </w:p>
        </w:tc>
        <w:tc>
          <w:tcPr>
            <w:tcW w:w="3543" w:type="dxa"/>
          </w:tcPr>
          <w:p w14:paraId="30B90548" w14:textId="77777777" w:rsidR="00AD202A" w:rsidRPr="00070AAB" w:rsidRDefault="00AD202A" w:rsidP="00F80E27">
            <w:pPr>
              <w:spacing w:before="100" w:after="100"/>
              <w:jc w:val="both"/>
              <w:rPr>
                <w:rFonts w:eastAsia="Calibri" w:cs="Times New Roman"/>
                <w:sz w:val="22"/>
              </w:rPr>
            </w:pPr>
            <w:r w:rsidRPr="00111BE3">
              <w:rPr>
                <w:rFonts w:cs="Times New Roman"/>
              </w:rPr>
              <w:t>Kế thừa có chọn lọc. Chuyển từ mô hình VNNIC là đầu mối duy nhất sang phân định trách nhiệm theo loại tên miền, biện pháp và chức năng của từng chủ thể; không quy định lại các thao tác kỹ thuật.</w:t>
            </w:r>
          </w:p>
        </w:tc>
      </w:tr>
      <w:tr w:rsidR="00AD202A" w:rsidRPr="00111BE3" w14:paraId="4722A3A1" w14:textId="77777777" w:rsidTr="00F80E27">
        <w:tc>
          <w:tcPr>
            <w:tcW w:w="3681" w:type="dxa"/>
          </w:tcPr>
          <w:p w14:paraId="0950338E" w14:textId="77777777" w:rsidR="00AD202A" w:rsidRPr="00111BE3" w:rsidRDefault="00AD202A" w:rsidP="00F80E27">
            <w:pPr>
              <w:jc w:val="both"/>
              <w:outlineLvl w:val="0"/>
              <w:rPr>
                <w:rFonts w:cs="Times New Roman"/>
                <w:szCs w:val="24"/>
              </w:rPr>
            </w:pPr>
            <w:r w:rsidRPr="00111BE3">
              <w:rPr>
                <w:rFonts w:cs="Times New Roman"/>
                <w:szCs w:val="24"/>
              </w:rPr>
              <w:t>Điều 13. Trách nhiệm của cơ quan có thẩm quyền xử lý vi phạm</w:t>
            </w:r>
          </w:p>
          <w:p w14:paraId="64D68236" w14:textId="77777777" w:rsidR="00AD202A" w:rsidRPr="00111BE3" w:rsidRDefault="00AD202A" w:rsidP="00F80E27">
            <w:pPr>
              <w:jc w:val="both"/>
              <w:outlineLvl w:val="0"/>
              <w:rPr>
                <w:rFonts w:cs="Times New Roman"/>
                <w:szCs w:val="24"/>
              </w:rPr>
            </w:pPr>
            <w:r w:rsidRPr="00111BE3">
              <w:rPr>
                <w:rFonts w:cs="Times New Roman"/>
                <w:szCs w:val="24"/>
              </w:rPr>
              <w:t xml:space="preserve">1. Phối hợp, gửi văn bản đề nghị Bộ Thông tin và Truyền thông (cơ quan </w:t>
            </w:r>
            <w:r w:rsidRPr="00111BE3">
              <w:rPr>
                <w:rFonts w:cs="Times New Roman"/>
                <w:szCs w:val="24"/>
              </w:rPr>
              <w:lastRenderedPageBreak/>
              <w:t>quản lý tên miền “.vn”) cho ý kiến chuyên môn theo quy định tại Điều 11 Thông tư này.</w:t>
            </w:r>
          </w:p>
          <w:p w14:paraId="144E313B" w14:textId="77777777" w:rsidR="00AD202A" w:rsidRPr="00111BE3" w:rsidRDefault="00AD202A" w:rsidP="00F80E27">
            <w:pPr>
              <w:jc w:val="both"/>
              <w:outlineLvl w:val="0"/>
              <w:rPr>
                <w:rFonts w:eastAsia="Calibri" w:cs="Times New Roman"/>
                <w:szCs w:val="24"/>
              </w:rPr>
            </w:pPr>
            <w:r w:rsidRPr="00111BE3">
              <w:rPr>
                <w:rFonts w:cs="Times New Roman"/>
                <w:szCs w:val="24"/>
              </w:rPr>
              <w:t>2. Gửi văn bản yêu cầu cơ quan quản lý tên miền “.vn” thực hiện các biện pháp thi hành quyết định xử phạt hành chính đối với các nội dung liên quan đến tên miền “.vn” theo quy định tại Điều 10 Thông tư này.</w:t>
            </w:r>
          </w:p>
        </w:tc>
        <w:tc>
          <w:tcPr>
            <w:tcW w:w="3118" w:type="dxa"/>
          </w:tcPr>
          <w:p w14:paraId="16C34F38"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lastRenderedPageBreak/>
              <w:t xml:space="preserve">Điều 23-24 Thông tư số 11/2015/TT-BKHCN quy định trách nhiệm xác minh, xử lý đơn; Điều 4 quy định việc </w:t>
            </w:r>
            <w:r w:rsidRPr="00111BE3">
              <w:rPr>
                <w:rFonts w:cs="Times New Roman"/>
                <w:szCs w:val="24"/>
              </w:rPr>
              <w:lastRenderedPageBreak/>
              <w:t>xem xét áp dụng tạm giữ tên miền.</w:t>
            </w:r>
          </w:p>
        </w:tc>
        <w:tc>
          <w:tcPr>
            <w:tcW w:w="3261" w:type="dxa"/>
          </w:tcPr>
          <w:p w14:paraId="5DC2E651" w14:textId="58A2F3D2" w:rsidR="00AD202A" w:rsidRPr="00070AAB" w:rsidRDefault="006A490D" w:rsidP="00F80E27">
            <w:pPr>
              <w:spacing w:before="100" w:after="100"/>
              <w:jc w:val="both"/>
              <w:rPr>
                <w:rFonts w:eastAsia="Calibri" w:cs="Times New Roman"/>
                <w:sz w:val="22"/>
              </w:rPr>
            </w:pPr>
            <w:r w:rsidRPr="00111BE3">
              <w:rPr>
                <w:rFonts w:cs="Times New Roman"/>
              </w:rPr>
              <w:lastRenderedPageBreak/>
              <w:t xml:space="preserve">Khoản 1 </w:t>
            </w:r>
            <w:r w:rsidR="00AD202A" w:rsidRPr="00111BE3">
              <w:rPr>
                <w:rFonts w:cs="Times New Roman"/>
              </w:rPr>
              <w:t xml:space="preserve">Điều 24a quy định việc gửi văn bản đề nghị phối hợp và quyết định tạm giữ đến các chủ thể quản lý, đăng ký tên miền; </w:t>
            </w:r>
            <w:r w:rsidRPr="00111BE3">
              <w:rPr>
                <w:rFonts w:cs="Times New Roman"/>
              </w:rPr>
              <w:lastRenderedPageBreak/>
              <w:t xml:space="preserve">Khoản 2 </w:t>
            </w:r>
            <w:r w:rsidR="00AD202A" w:rsidRPr="00111BE3">
              <w:rPr>
                <w:rFonts w:cs="Times New Roman"/>
              </w:rPr>
              <w:t>Điều 24</w:t>
            </w:r>
            <w:r w:rsidRPr="00111BE3">
              <w:rPr>
                <w:rFonts w:cs="Times New Roman"/>
              </w:rPr>
              <w:t>a</w:t>
            </w:r>
            <w:r w:rsidR="00AD202A" w:rsidRPr="00111BE3">
              <w:rPr>
                <w:rFonts w:cs="Times New Roman"/>
              </w:rPr>
              <w:t xml:space="preserve"> quy định việc chuyển quyết định cưỡng chế và phối hợp thi hành; </w:t>
            </w:r>
            <w:r w:rsidRPr="00111BE3">
              <w:rPr>
                <w:rFonts w:cs="Times New Roman"/>
              </w:rPr>
              <w:t xml:space="preserve">Khoản 3 </w:t>
            </w:r>
            <w:r w:rsidR="00AD202A" w:rsidRPr="00111BE3">
              <w:rPr>
                <w:rFonts w:cs="Times New Roman"/>
              </w:rPr>
              <w:t>Điều 24</w:t>
            </w:r>
            <w:r w:rsidRPr="00111BE3">
              <w:rPr>
                <w:rFonts w:cs="Times New Roman"/>
              </w:rPr>
              <w:t>a</w:t>
            </w:r>
            <w:r w:rsidR="00AD202A" w:rsidRPr="00111BE3">
              <w:rPr>
                <w:rFonts w:cs="Times New Roman"/>
              </w:rPr>
              <w:t xml:space="preserve"> quy định việc gửi quyết định ngăn chặn, khôi phục truy cập tên miền cho doanh nghiệp viễn thông.</w:t>
            </w:r>
          </w:p>
        </w:tc>
        <w:tc>
          <w:tcPr>
            <w:tcW w:w="3543" w:type="dxa"/>
          </w:tcPr>
          <w:p w14:paraId="190A9C80" w14:textId="77777777" w:rsidR="00AD202A" w:rsidRPr="00070AAB" w:rsidRDefault="00AD202A" w:rsidP="00F80E27">
            <w:pPr>
              <w:spacing w:before="100" w:after="100"/>
              <w:jc w:val="both"/>
              <w:rPr>
                <w:rFonts w:eastAsia="Calibri" w:cs="Times New Roman"/>
                <w:sz w:val="22"/>
              </w:rPr>
            </w:pPr>
            <w:r w:rsidRPr="00111BE3">
              <w:rPr>
                <w:rFonts w:cs="Times New Roman"/>
              </w:rPr>
              <w:lastRenderedPageBreak/>
              <w:t xml:space="preserve">Kế thừa về cơ chế phối hợp nhưng không duy trì một “trình tự, thủ tục” riêng. Nội dung tích hợp chỉ xác định cơ chế phối hợp, đầu mối </w:t>
            </w:r>
            <w:r w:rsidRPr="00111BE3">
              <w:rPr>
                <w:rFonts w:cs="Times New Roman"/>
              </w:rPr>
              <w:lastRenderedPageBreak/>
              <w:t>và trách nhiệm cần thiết để tổ chức thi hành quyết định.</w:t>
            </w:r>
          </w:p>
        </w:tc>
      </w:tr>
      <w:tr w:rsidR="00AD202A" w:rsidRPr="00111BE3" w14:paraId="20947FE5" w14:textId="77777777" w:rsidTr="00F80E27">
        <w:tc>
          <w:tcPr>
            <w:tcW w:w="3681" w:type="dxa"/>
          </w:tcPr>
          <w:p w14:paraId="16EC3C1F" w14:textId="77777777" w:rsidR="00AD202A" w:rsidRPr="00111BE3" w:rsidRDefault="00AD202A" w:rsidP="00F80E27">
            <w:pPr>
              <w:jc w:val="both"/>
              <w:outlineLvl w:val="0"/>
              <w:rPr>
                <w:rFonts w:cs="Times New Roman"/>
                <w:szCs w:val="24"/>
              </w:rPr>
            </w:pPr>
            <w:r w:rsidRPr="00111BE3">
              <w:rPr>
                <w:rFonts w:cs="Times New Roman"/>
                <w:szCs w:val="24"/>
              </w:rPr>
              <w:lastRenderedPageBreak/>
              <w:t>Điều 14. Trách nhiệm của nhà đăng ký tên miền “.vn” đang quản lý tên miền</w:t>
            </w:r>
          </w:p>
          <w:p w14:paraId="7FCB2290" w14:textId="77777777" w:rsidR="00AD202A" w:rsidRPr="00111BE3" w:rsidRDefault="00AD202A" w:rsidP="00F80E27">
            <w:pPr>
              <w:jc w:val="both"/>
              <w:outlineLvl w:val="0"/>
              <w:rPr>
                <w:rFonts w:cs="Times New Roman"/>
                <w:szCs w:val="24"/>
              </w:rPr>
            </w:pPr>
            <w:r w:rsidRPr="00111BE3">
              <w:rPr>
                <w:rFonts w:cs="Times New Roman"/>
                <w:szCs w:val="24"/>
              </w:rPr>
              <w:t>1. Gửi thông báo thu hồi tên miền cho chủ thể sử dụng tên miền “.vn” vi phạm pháp luật về sở hữu trí tuệ về việc thu hồi tên miền “.vn” trong thời hạn 03 ngày làm việc, kể từ ngày nhận được văn bản thông báo của cơ quan quản lý tên miền “.vn” về việc thu hồi tên miền.</w:t>
            </w:r>
          </w:p>
          <w:p w14:paraId="2EF9DC15" w14:textId="77777777" w:rsidR="00AD202A" w:rsidRPr="00111BE3" w:rsidRDefault="00AD202A" w:rsidP="00F80E27">
            <w:pPr>
              <w:jc w:val="both"/>
              <w:outlineLvl w:val="0"/>
              <w:rPr>
                <w:rFonts w:eastAsia="Calibri" w:cs="Times New Roman"/>
                <w:szCs w:val="24"/>
              </w:rPr>
            </w:pPr>
            <w:r w:rsidRPr="00111BE3">
              <w:rPr>
                <w:rFonts w:cs="Times New Roman"/>
                <w:szCs w:val="24"/>
              </w:rPr>
              <w:t>2. Thực hiện nghiệp vụ thu hồi tên miền “.vn” và gửi văn bản báo cáo cho cơ quan quản lý tên miền “.vn” trong thời hạn 03 ngày làm việc, kể từ khi hoàn tất việc thu hồi tên miền.</w:t>
            </w:r>
          </w:p>
        </w:tc>
        <w:tc>
          <w:tcPr>
            <w:tcW w:w="3118" w:type="dxa"/>
          </w:tcPr>
          <w:p w14:paraId="427CEF84"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t>Nghị định số 99/2013/NĐ-CP sau Nghị định 186 và pháp luật về quản lý, sử dụng tài nguyên Internet đã quy định trực tiếp trách nhiệm của VNNIC, nhà đăng ký và New gTLD Registry trong thu hồi tên miền.</w:t>
            </w:r>
          </w:p>
        </w:tc>
        <w:tc>
          <w:tcPr>
            <w:tcW w:w="3261" w:type="dxa"/>
          </w:tcPr>
          <w:p w14:paraId="4DFD6548" w14:textId="020586A2" w:rsidR="00AD202A" w:rsidRPr="00070AAB" w:rsidRDefault="00AD202A" w:rsidP="00F80E27">
            <w:pPr>
              <w:spacing w:before="100" w:after="100"/>
              <w:jc w:val="both"/>
              <w:rPr>
                <w:rFonts w:eastAsia="Calibri" w:cs="Times New Roman"/>
                <w:sz w:val="22"/>
              </w:rPr>
            </w:pPr>
            <w:r w:rsidRPr="00111BE3">
              <w:rPr>
                <w:rFonts w:cs="Times New Roman"/>
              </w:rPr>
              <w:t xml:space="preserve">Điểm </w:t>
            </w:r>
            <w:r w:rsidR="006A490D" w:rsidRPr="00111BE3">
              <w:rPr>
                <w:rFonts w:cs="Times New Roman"/>
              </w:rPr>
              <w:t>đ khoản 2 Điều 19</w:t>
            </w:r>
            <w:r w:rsidRPr="00111BE3">
              <w:rPr>
                <w:rFonts w:cs="Times New Roman"/>
              </w:rPr>
              <w:t xml:space="preserve"> xác định chủ thể thực hiện thu hồi tên miền theo từng loại tên miền. </w:t>
            </w:r>
            <w:r w:rsidR="006A490D" w:rsidRPr="00111BE3">
              <w:rPr>
                <w:rFonts w:cs="Times New Roman"/>
              </w:rPr>
              <w:t xml:space="preserve">Khoản </w:t>
            </w:r>
            <w:r w:rsidR="00964818" w:rsidRPr="00111BE3">
              <w:rPr>
                <w:rFonts w:cs="Times New Roman"/>
              </w:rPr>
              <w:t>2</w:t>
            </w:r>
            <w:r w:rsidR="006A490D" w:rsidRPr="00111BE3">
              <w:rPr>
                <w:rFonts w:cs="Times New Roman"/>
              </w:rPr>
              <w:t xml:space="preserve"> </w:t>
            </w:r>
            <w:r w:rsidRPr="00111BE3">
              <w:rPr>
                <w:rFonts w:cs="Times New Roman"/>
              </w:rPr>
              <w:t>Điều 24</w:t>
            </w:r>
            <w:r w:rsidR="006A490D" w:rsidRPr="00111BE3">
              <w:rPr>
                <w:rFonts w:cs="Times New Roman"/>
              </w:rPr>
              <w:t>a</w:t>
            </w:r>
            <w:r w:rsidRPr="00111BE3">
              <w:rPr>
                <w:rFonts w:cs="Times New Roman"/>
              </w:rPr>
              <w:t xml:space="preserve"> quy định việc gửi quyết định cưỡng chế đến cơ quan, tổ chức có trách nhiệm thu hồi và cơ chế phối hợp xử lý vướng mắc; nghĩa vụ thông báo việc thu hồi, báo cáo kết quả và thao tác kỹ thuật thực hiện trực tiếp theo khoản 3 Điều 31 Nghị định số 99/2013/NĐ-CP và pháp luật chuyên ngành.</w:t>
            </w:r>
          </w:p>
        </w:tc>
        <w:tc>
          <w:tcPr>
            <w:tcW w:w="3543" w:type="dxa"/>
          </w:tcPr>
          <w:p w14:paraId="0D235C31" w14:textId="77777777" w:rsidR="00AD202A" w:rsidRPr="00070AAB" w:rsidRDefault="00AD202A" w:rsidP="00F80E27">
            <w:pPr>
              <w:spacing w:before="100" w:after="100"/>
              <w:jc w:val="both"/>
              <w:rPr>
                <w:rFonts w:eastAsia="Calibri" w:cs="Times New Roman"/>
                <w:sz w:val="22"/>
              </w:rPr>
            </w:pPr>
            <w:r w:rsidRPr="00111BE3">
              <w:rPr>
                <w:rFonts w:cs="Times New Roman"/>
              </w:rPr>
              <w:t>Kế thừa có chọn lọc. Không lặp lại trách nhiệm, thời hạn báo cáo và thao tác kỹ thuật đã được Nghị định số 99/2013/NĐ-CP hoặc pháp luật về quản lý, sử dụng tài nguyên Internet quy định; chỉ giữ cơ chế phối hợp cần thiết.</w:t>
            </w:r>
          </w:p>
        </w:tc>
      </w:tr>
      <w:tr w:rsidR="00AD202A" w:rsidRPr="00111BE3" w14:paraId="2D9B73D9" w14:textId="77777777" w:rsidTr="00F80E27">
        <w:tc>
          <w:tcPr>
            <w:tcW w:w="3681" w:type="dxa"/>
            <w:vAlign w:val="center"/>
          </w:tcPr>
          <w:p w14:paraId="7BFB4197" w14:textId="77777777" w:rsidR="00AD202A" w:rsidRPr="00111BE3" w:rsidRDefault="00AD202A" w:rsidP="00F80E27">
            <w:pPr>
              <w:jc w:val="both"/>
              <w:outlineLvl w:val="0"/>
              <w:rPr>
                <w:rFonts w:eastAsia="Calibri" w:cs="Times New Roman"/>
                <w:b/>
                <w:bCs/>
                <w:szCs w:val="24"/>
              </w:rPr>
            </w:pPr>
            <w:r w:rsidRPr="00111BE3">
              <w:rPr>
                <w:rFonts w:cs="Times New Roman"/>
                <w:szCs w:val="24"/>
              </w:rPr>
              <w:t>Điều 15. Hiệu lực thi hành TTLT số 14/2016</w:t>
            </w:r>
            <w:r w:rsidRPr="00111BE3">
              <w:rPr>
                <w:rFonts w:cs="Times New Roman"/>
                <w:b/>
                <w:bCs/>
                <w:szCs w:val="24"/>
              </w:rPr>
              <w:t>.</w:t>
            </w:r>
          </w:p>
        </w:tc>
        <w:tc>
          <w:tcPr>
            <w:tcW w:w="3118" w:type="dxa"/>
            <w:vAlign w:val="center"/>
          </w:tcPr>
          <w:p w14:paraId="7110300B"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t>Không có quy định tương ứng trong Thông tư số 11/2015/TT-BKHCN.</w:t>
            </w:r>
          </w:p>
        </w:tc>
        <w:tc>
          <w:tcPr>
            <w:tcW w:w="3261" w:type="dxa"/>
            <w:vAlign w:val="center"/>
          </w:tcPr>
          <w:p w14:paraId="15100F4F"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t>Điều 4 dự thảo quy định hiệu lực của Thông tư sửa đổi.</w:t>
            </w:r>
          </w:p>
        </w:tc>
        <w:tc>
          <w:tcPr>
            <w:tcW w:w="3543" w:type="dxa"/>
            <w:vAlign w:val="center"/>
          </w:tcPr>
          <w:p w14:paraId="2428002D"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t>Không kế thừa. Đây là điều khoản thi hành của văn bản cũ; khi bãi bỏ TTLT số 14/2016 thì không cần chuyển nội dung.</w:t>
            </w:r>
          </w:p>
        </w:tc>
      </w:tr>
      <w:tr w:rsidR="00AD202A" w:rsidRPr="00111BE3" w14:paraId="75FE9EA9" w14:textId="77777777" w:rsidTr="00F80E27">
        <w:tc>
          <w:tcPr>
            <w:tcW w:w="3681" w:type="dxa"/>
            <w:vAlign w:val="center"/>
          </w:tcPr>
          <w:p w14:paraId="3FB819D5" w14:textId="77777777" w:rsidR="00AD202A" w:rsidRPr="00111BE3" w:rsidRDefault="00AD202A" w:rsidP="00F80E27">
            <w:pPr>
              <w:jc w:val="both"/>
              <w:outlineLvl w:val="0"/>
              <w:rPr>
                <w:rFonts w:cs="Times New Roman"/>
                <w:szCs w:val="24"/>
              </w:rPr>
            </w:pPr>
            <w:r w:rsidRPr="00111BE3">
              <w:rPr>
                <w:rFonts w:cs="Times New Roman"/>
                <w:szCs w:val="24"/>
              </w:rPr>
              <w:t>Điều 16. Tổ chức thực hiện</w:t>
            </w:r>
          </w:p>
          <w:p w14:paraId="14C3DD98" w14:textId="77777777" w:rsidR="00AD202A" w:rsidRPr="00111BE3" w:rsidRDefault="00AD202A" w:rsidP="00F80E27">
            <w:pPr>
              <w:jc w:val="both"/>
              <w:outlineLvl w:val="0"/>
              <w:rPr>
                <w:rFonts w:cs="Times New Roman"/>
                <w:szCs w:val="24"/>
              </w:rPr>
            </w:pPr>
            <w:r w:rsidRPr="00111BE3">
              <w:rPr>
                <w:rFonts w:cs="Times New Roman"/>
                <w:szCs w:val="24"/>
              </w:rPr>
              <w:lastRenderedPageBreak/>
              <w:t>1. Thủ trưởng các đơn vị trực thuộc Bộ Thông tin và Truyền thông, Bộ Khoa học và Công nghệ, thủ trưởng các cơ quan, tổ chức và các cá nhân có liên quan chịu trách nhiệm thi hành Thông tư này.</w:t>
            </w:r>
          </w:p>
          <w:p w14:paraId="3918C232" w14:textId="77777777" w:rsidR="00AD202A" w:rsidRPr="00111BE3" w:rsidRDefault="00AD202A" w:rsidP="00F80E27">
            <w:pPr>
              <w:jc w:val="both"/>
              <w:outlineLvl w:val="0"/>
              <w:rPr>
                <w:rFonts w:cs="Times New Roman"/>
                <w:szCs w:val="24"/>
              </w:rPr>
            </w:pPr>
            <w:r w:rsidRPr="00111BE3">
              <w:rPr>
                <w:rFonts w:cs="Times New Roman"/>
                <w:szCs w:val="24"/>
              </w:rPr>
              <w:t>2. Thanh tra Bộ Thông tin và Truyền thông, Thanh tra Bộ Khoa học và Công nghệ có trách nhiệm phổ biến, hướng dẫn nghiệp vụ cho Thanh tra Sở Thông tin và Truyền thông và Thanh tra Sở Khoa học và Công nghệ các tỉnh, thành phố để triển khai thực hiện Thông tư này.</w:t>
            </w:r>
          </w:p>
          <w:p w14:paraId="05DED7ED" w14:textId="77777777" w:rsidR="00AD202A" w:rsidRPr="00111BE3" w:rsidRDefault="00AD202A" w:rsidP="00F80E27">
            <w:pPr>
              <w:jc w:val="both"/>
              <w:outlineLvl w:val="0"/>
              <w:rPr>
                <w:rFonts w:eastAsia="Calibri" w:cs="Times New Roman"/>
                <w:szCs w:val="24"/>
              </w:rPr>
            </w:pPr>
            <w:r w:rsidRPr="00111BE3">
              <w:rPr>
                <w:rFonts w:cs="Times New Roman"/>
                <w:szCs w:val="24"/>
              </w:rPr>
              <w:t>3. Trong quá trình thực hiện, nếu có khó khăn, vướng mắc, đề nghị các Bộ, các địa phương phản ánh về Bộ Thông tin và Truyền thông, Bộ Khoa học và Công nghệ để nghiên cứu, giải quyết./.</w:t>
            </w:r>
          </w:p>
        </w:tc>
        <w:tc>
          <w:tcPr>
            <w:tcW w:w="3118" w:type="dxa"/>
          </w:tcPr>
          <w:p w14:paraId="510E57D1"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lastRenderedPageBreak/>
              <w:t xml:space="preserve">Điều 32 Thông tư số 11/2015/TT-BKHCN hiện </w:t>
            </w:r>
            <w:r w:rsidRPr="00111BE3">
              <w:rPr>
                <w:rFonts w:cs="Times New Roman"/>
                <w:szCs w:val="24"/>
              </w:rPr>
              <w:lastRenderedPageBreak/>
              <w:t>quy định trách nhiệm tổ chức thực hiện và phản ánh khó khăn, vướng mắc. Thông tư 06/2024 sửa đổi Thông tư số 11/2015/TT-BKHCN, quy định về trách nhiệm tổ chức thực hiện được thể hiện tại điều khoản tương ứng của văn bản sửa đổi.</w:t>
            </w:r>
          </w:p>
        </w:tc>
        <w:tc>
          <w:tcPr>
            <w:tcW w:w="3261" w:type="dxa"/>
          </w:tcPr>
          <w:p w14:paraId="2E4BDA06"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lastRenderedPageBreak/>
              <w:t xml:space="preserve">Dự thảo không cần quy định lại toàn bộ nội dung Điều 16 TTLT </w:t>
            </w:r>
            <w:r w:rsidRPr="00111BE3">
              <w:rPr>
                <w:rFonts w:cs="Times New Roman"/>
                <w:szCs w:val="24"/>
              </w:rPr>
              <w:lastRenderedPageBreak/>
              <w:t>số 14/2016; thực hiện theo điều khoản trách nhiệm tổ chức thực hiện và quy định chung của Thông tư số 11/2015/TT-BKHCN.</w:t>
            </w:r>
          </w:p>
        </w:tc>
        <w:tc>
          <w:tcPr>
            <w:tcW w:w="3543" w:type="dxa"/>
          </w:tcPr>
          <w:p w14:paraId="2EF7DDA4" w14:textId="77777777" w:rsidR="00AD202A" w:rsidRPr="00111BE3" w:rsidRDefault="00AD202A" w:rsidP="00F80E27">
            <w:pPr>
              <w:spacing w:before="100" w:beforeAutospacing="1" w:after="100" w:afterAutospacing="1"/>
              <w:jc w:val="both"/>
              <w:outlineLvl w:val="0"/>
              <w:rPr>
                <w:rFonts w:eastAsia="Calibri" w:cs="Times New Roman"/>
                <w:szCs w:val="24"/>
              </w:rPr>
            </w:pPr>
            <w:r w:rsidRPr="00111BE3">
              <w:rPr>
                <w:rFonts w:cs="Times New Roman"/>
                <w:szCs w:val="24"/>
              </w:rPr>
              <w:lastRenderedPageBreak/>
              <w:t xml:space="preserve">Không kế thừa thành điều riêng. Nội dung về trách nhiệm tổ chức </w:t>
            </w:r>
            <w:r w:rsidRPr="00111BE3">
              <w:rPr>
                <w:rFonts w:cs="Times New Roman"/>
                <w:szCs w:val="24"/>
              </w:rPr>
              <w:lastRenderedPageBreak/>
              <w:t>thực hiện đã có trong Thông tư số 11/2015/TT-BKHCN sửa đổi. Không cần duy trì cơ chế “Thanh tra hai Bộ” của TTLT số 14/2016 vì cơ cấu tổ chức, chức năng quản lý nhà nước đã thay đổi.</w:t>
            </w:r>
          </w:p>
        </w:tc>
      </w:tr>
    </w:tbl>
    <w:p w14:paraId="14569E94" w14:textId="77777777" w:rsidR="00AD202A" w:rsidRPr="00111BE3" w:rsidRDefault="00AD202A" w:rsidP="00B04E7B">
      <w:pPr>
        <w:spacing w:before="160"/>
        <w:rPr>
          <w:rFonts w:cs="Times New Roman"/>
          <w:szCs w:val="24"/>
        </w:rPr>
      </w:pPr>
    </w:p>
    <w:sectPr w:rsidR="00AD202A" w:rsidRPr="00111BE3" w:rsidSect="006804EE">
      <w:headerReference w:type="default" r:id="rId8"/>
      <w:pgSz w:w="15840" w:h="12240" w:orient="landscape"/>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5D943" w14:textId="77777777" w:rsidR="003E6E7B" w:rsidRDefault="003E6E7B" w:rsidP="00D979DA">
      <w:pPr>
        <w:spacing w:after="0" w:line="240" w:lineRule="auto"/>
      </w:pPr>
      <w:r>
        <w:separator/>
      </w:r>
    </w:p>
  </w:endnote>
  <w:endnote w:type="continuationSeparator" w:id="0">
    <w:p w14:paraId="7ED94266" w14:textId="77777777" w:rsidR="003E6E7B" w:rsidRDefault="003E6E7B" w:rsidP="00D97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6A12C" w14:textId="77777777" w:rsidR="003E6E7B" w:rsidRDefault="003E6E7B" w:rsidP="00D979DA">
      <w:pPr>
        <w:spacing w:after="0" w:line="240" w:lineRule="auto"/>
      </w:pPr>
      <w:r>
        <w:separator/>
      </w:r>
    </w:p>
  </w:footnote>
  <w:footnote w:type="continuationSeparator" w:id="0">
    <w:p w14:paraId="5CA4A92B" w14:textId="77777777" w:rsidR="003E6E7B" w:rsidRDefault="003E6E7B" w:rsidP="00D97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559900"/>
      <w:docPartObj>
        <w:docPartGallery w:val="Page Numbers (Top of Page)"/>
        <w:docPartUnique/>
      </w:docPartObj>
    </w:sdtPr>
    <w:sdtEndPr>
      <w:rPr>
        <w:noProof/>
      </w:rPr>
    </w:sdtEndPr>
    <w:sdtContent>
      <w:p w14:paraId="67E17EF0" w14:textId="1CF88F63" w:rsidR="00D979DA" w:rsidRDefault="00D979D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65A60EA" w14:textId="77777777" w:rsidR="00D979DA" w:rsidRDefault="00D97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DE70F7E"/>
    <w:multiLevelType w:val="hybridMultilevel"/>
    <w:tmpl w:val="3CAA9DB4"/>
    <w:lvl w:ilvl="0" w:tplc="345409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750F55"/>
    <w:multiLevelType w:val="hybridMultilevel"/>
    <w:tmpl w:val="B7D848A2"/>
    <w:lvl w:ilvl="0" w:tplc="CB46BBDE">
      <w:start w:val="1"/>
      <w:numFmt w:val="decimal"/>
      <w:lvlText w:val="%1."/>
      <w:lvlJc w:val="left"/>
      <w:pPr>
        <w:ind w:left="148" w:hanging="285"/>
      </w:pPr>
      <w:rPr>
        <w:rFonts w:ascii="Times New Roman" w:eastAsia="Times New Roman" w:hAnsi="Times New Roman" w:cs="Times New Roman" w:hint="default"/>
        <w:b w:val="0"/>
        <w:bCs w:val="0"/>
        <w:i w:val="0"/>
        <w:iCs w:val="0"/>
        <w:spacing w:val="0"/>
        <w:w w:val="99"/>
        <w:sz w:val="28"/>
        <w:szCs w:val="28"/>
        <w:lang w:val="vi" w:eastAsia="en-US" w:bidi="ar-SA"/>
      </w:rPr>
    </w:lvl>
    <w:lvl w:ilvl="1" w:tplc="B3160936">
      <w:numFmt w:val="bullet"/>
      <w:lvlText w:val="•"/>
      <w:lvlJc w:val="left"/>
      <w:pPr>
        <w:ind w:left="1089" w:hanging="285"/>
      </w:pPr>
      <w:rPr>
        <w:rFonts w:hint="default"/>
        <w:lang w:val="vi" w:eastAsia="en-US" w:bidi="ar-SA"/>
      </w:rPr>
    </w:lvl>
    <w:lvl w:ilvl="2" w:tplc="BDE22A1C">
      <w:numFmt w:val="bullet"/>
      <w:lvlText w:val="•"/>
      <w:lvlJc w:val="left"/>
      <w:pPr>
        <w:ind w:left="2039" w:hanging="285"/>
      </w:pPr>
      <w:rPr>
        <w:rFonts w:hint="default"/>
        <w:lang w:val="vi" w:eastAsia="en-US" w:bidi="ar-SA"/>
      </w:rPr>
    </w:lvl>
    <w:lvl w:ilvl="3" w:tplc="D39A5F02">
      <w:numFmt w:val="bullet"/>
      <w:lvlText w:val="•"/>
      <w:lvlJc w:val="left"/>
      <w:pPr>
        <w:ind w:left="2989" w:hanging="285"/>
      </w:pPr>
      <w:rPr>
        <w:rFonts w:hint="default"/>
        <w:lang w:val="vi" w:eastAsia="en-US" w:bidi="ar-SA"/>
      </w:rPr>
    </w:lvl>
    <w:lvl w:ilvl="4" w:tplc="48E01D28">
      <w:numFmt w:val="bullet"/>
      <w:lvlText w:val="•"/>
      <w:lvlJc w:val="left"/>
      <w:pPr>
        <w:ind w:left="3939" w:hanging="285"/>
      </w:pPr>
      <w:rPr>
        <w:rFonts w:hint="default"/>
        <w:lang w:val="vi" w:eastAsia="en-US" w:bidi="ar-SA"/>
      </w:rPr>
    </w:lvl>
    <w:lvl w:ilvl="5" w:tplc="11844E0E">
      <w:numFmt w:val="bullet"/>
      <w:lvlText w:val="•"/>
      <w:lvlJc w:val="left"/>
      <w:pPr>
        <w:ind w:left="4889" w:hanging="285"/>
      </w:pPr>
      <w:rPr>
        <w:rFonts w:hint="default"/>
        <w:lang w:val="vi" w:eastAsia="en-US" w:bidi="ar-SA"/>
      </w:rPr>
    </w:lvl>
    <w:lvl w:ilvl="6" w:tplc="D06EB96E">
      <w:numFmt w:val="bullet"/>
      <w:lvlText w:val="•"/>
      <w:lvlJc w:val="left"/>
      <w:pPr>
        <w:ind w:left="5839" w:hanging="285"/>
      </w:pPr>
      <w:rPr>
        <w:rFonts w:hint="default"/>
        <w:lang w:val="vi" w:eastAsia="en-US" w:bidi="ar-SA"/>
      </w:rPr>
    </w:lvl>
    <w:lvl w:ilvl="7" w:tplc="371ED2DC">
      <w:numFmt w:val="bullet"/>
      <w:lvlText w:val="•"/>
      <w:lvlJc w:val="left"/>
      <w:pPr>
        <w:ind w:left="6788" w:hanging="285"/>
      </w:pPr>
      <w:rPr>
        <w:rFonts w:hint="default"/>
        <w:lang w:val="vi" w:eastAsia="en-US" w:bidi="ar-SA"/>
      </w:rPr>
    </w:lvl>
    <w:lvl w:ilvl="8" w:tplc="0276EA56">
      <w:numFmt w:val="bullet"/>
      <w:lvlText w:val="•"/>
      <w:lvlJc w:val="left"/>
      <w:pPr>
        <w:ind w:left="7738" w:hanging="285"/>
      </w:pPr>
      <w:rPr>
        <w:rFonts w:hint="default"/>
        <w:lang w:val="vi" w:eastAsia="en-US"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EF0"/>
    <w:rsid w:val="00004257"/>
    <w:rsid w:val="0000446D"/>
    <w:rsid w:val="000119F8"/>
    <w:rsid w:val="00026654"/>
    <w:rsid w:val="00031F16"/>
    <w:rsid w:val="00034616"/>
    <w:rsid w:val="00040450"/>
    <w:rsid w:val="00052171"/>
    <w:rsid w:val="00052389"/>
    <w:rsid w:val="00052578"/>
    <w:rsid w:val="0005336E"/>
    <w:rsid w:val="0006063C"/>
    <w:rsid w:val="00070AAB"/>
    <w:rsid w:val="00087EA8"/>
    <w:rsid w:val="00091D7E"/>
    <w:rsid w:val="00092450"/>
    <w:rsid w:val="0009258F"/>
    <w:rsid w:val="00095342"/>
    <w:rsid w:val="0009730E"/>
    <w:rsid w:val="000A1935"/>
    <w:rsid w:val="000A6E94"/>
    <w:rsid w:val="000B32F8"/>
    <w:rsid w:val="000B3669"/>
    <w:rsid w:val="000B6ACD"/>
    <w:rsid w:val="000D3810"/>
    <w:rsid w:val="000F1846"/>
    <w:rsid w:val="00110D74"/>
    <w:rsid w:val="00111BE3"/>
    <w:rsid w:val="00111FD1"/>
    <w:rsid w:val="00117B8C"/>
    <w:rsid w:val="001222C8"/>
    <w:rsid w:val="0012298D"/>
    <w:rsid w:val="00124A86"/>
    <w:rsid w:val="00127112"/>
    <w:rsid w:val="0013564B"/>
    <w:rsid w:val="0013680B"/>
    <w:rsid w:val="0015074B"/>
    <w:rsid w:val="0015766A"/>
    <w:rsid w:val="0017319B"/>
    <w:rsid w:val="00191043"/>
    <w:rsid w:val="00196E6E"/>
    <w:rsid w:val="001A5DC6"/>
    <w:rsid w:val="001C6ADC"/>
    <w:rsid w:val="001C71DC"/>
    <w:rsid w:val="001D38A4"/>
    <w:rsid w:val="001E1F3F"/>
    <w:rsid w:val="00202000"/>
    <w:rsid w:val="002119F1"/>
    <w:rsid w:val="00211D5D"/>
    <w:rsid w:val="00214C5B"/>
    <w:rsid w:val="00217FC9"/>
    <w:rsid w:val="00220E6D"/>
    <w:rsid w:val="00231D03"/>
    <w:rsid w:val="00233230"/>
    <w:rsid w:val="002739AD"/>
    <w:rsid w:val="0029639D"/>
    <w:rsid w:val="002B135E"/>
    <w:rsid w:val="002C2219"/>
    <w:rsid w:val="002C3DB9"/>
    <w:rsid w:val="002C590A"/>
    <w:rsid w:val="002C7D89"/>
    <w:rsid w:val="002D19D0"/>
    <w:rsid w:val="002D45A9"/>
    <w:rsid w:val="002E465A"/>
    <w:rsid w:val="002E4E03"/>
    <w:rsid w:val="002F4417"/>
    <w:rsid w:val="00326F90"/>
    <w:rsid w:val="003301DD"/>
    <w:rsid w:val="003331DB"/>
    <w:rsid w:val="00335BAF"/>
    <w:rsid w:val="00342750"/>
    <w:rsid w:val="0036169F"/>
    <w:rsid w:val="00373A6E"/>
    <w:rsid w:val="00385820"/>
    <w:rsid w:val="003A3C39"/>
    <w:rsid w:val="003A6D97"/>
    <w:rsid w:val="003B15A0"/>
    <w:rsid w:val="003B4376"/>
    <w:rsid w:val="003D233F"/>
    <w:rsid w:val="003E1038"/>
    <w:rsid w:val="003E6E7B"/>
    <w:rsid w:val="003F5372"/>
    <w:rsid w:val="003F77F5"/>
    <w:rsid w:val="00407222"/>
    <w:rsid w:val="0042036B"/>
    <w:rsid w:val="004224EB"/>
    <w:rsid w:val="00423C63"/>
    <w:rsid w:val="00426112"/>
    <w:rsid w:val="0042674F"/>
    <w:rsid w:val="00426977"/>
    <w:rsid w:val="0043079C"/>
    <w:rsid w:val="004406B2"/>
    <w:rsid w:val="0044260F"/>
    <w:rsid w:val="00442677"/>
    <w:rsid w:val="00461839"/>
    <w:rsid w:val="00463376"/>
    <w:rsid w:val="00476174"/>
    <w:rsid w:val="004A65A4"/>
    <w:rsid w:val="004A69A5"/>
    <w:rsid w:val="004B1133"/>
    <w:rsid w:val="004D54C3"/>
    <w:rsid w:val="004E4FC3"/>
    <w:rsid w:val="005069AB"/>
    <w:rsid w:val="005113C0"/>
    <w:rsid w:val="0051209A"/>
    <w:rsid w:val="00525A3F"/>
    <w:rsid w:val="0054279F"/>
    <w:rsid w:val="005509CB"/>
    <w:rsid w:val="00551D41"/>
    <w:rsid w:val="005655E8"/>
    <w:rsid w:val="00573DEE"/>
    <w:rsid w:val="0058313E"/>
    <w:rsid w:val="005873C2"/>
    <w:rsid w:val="005A261B"/>
    <w:rsid w:val="005A6335"/>
    <w:rsid w:val="005A6CCB"/>
    <w:rsid w:val="005D2B60"/>
    <w:rsid w:val="006045A9"/>
    <w:rsid w:val="006549D3"/>
    <w:rsid w:val="006558E9"/>
    <w:rsid w:val="00662E56"/>
    <w:rsid w:val="00666422"/>
    <w:rsid w:val="0067167B"/>
    <w:rsid w:val="006771B6"/>
    <w:rsid w:val="006804EE"/>
    <w:rsid w:val="006858DE"/>
    <w:rsid w:val="006A3AE1"/>
    <w:rsid w:val="006A404F"/>
    <w:rsid w:val="006A490D"/>
    <w:rsid w:val="006B152D"/>
    <w:rsid w:val="006B4774"/>
    <w:rsid w:val="006C2CE8"/>
    <w:rsid w:val="006E46C5"/>
    <w:rsid w:val="006E4AFB"/>
    <w:rsid w:val="00714658"/>
    <w:rsid w:val="00731762"/>
    <w:rsid w:val="0073570C"/>
    <w:rsid w:val="0074148A"/>
    <w:rsid w:val="00743D7F"/>
    <w:rsid w:val="00750B4A"/>
    <w:rsid w:val="00773D82"/>
    <w:rsid w:val="00794C25"/>
    <w:rsid w:val="007957D5"/>
    <w:rsid w:val="007B6195"/>
    <w:rsid w:val="007C0621"/>
    <w:rsid w:val="007D33F0"/>
    <w:rsid w:val="007D7CFA"/>
    <w:rsid w:val="007E10BD"/>
    <w:rsid w:val="007E189C"/>
    <w:rsid w:val="007E211A"/>
    <w:rsid w:val="007E2F17"/>
    <w:rsid w:val="007E31A8"/>
    <w:rsid w:val="007E6CF8"/>
    <w:rsid w:val="00806A13"/>
    <w:rsid w:val="0081154B"/>
    <w:rsid w:val="00814F1C"/>
    <w:rsid w:val="00851346"/>
    <w:rsid w:val="00855ACE"/>
    <w:rsid w:val="00856E09"/>
    <w:rsid w:val="008647CD"/>
    <w:rsid w:val="00893F83"/>
    <w:rsid w:val="00897437"/>
    <w:rsid w:val="008A2219"/>
    <w:rsid w:val="008A5144"/>
    <w:rsid w:val="008B146D"/>
    <w:rsid w:val="008B30A9"/>
    <w:rsid w:val="008C28E1"/>
    <w:rsid w:val="008C4EF3"/>
    <w:rsid w:val="008D51C6"/>
    <w:rsid w:val="00906AC6"/>
    <w:rsid w:val="00923200"/>
    <w:rsid w:val="009248C2"/>
    <w:rsid w:val="00932F3E"/>
    <w:rsid w:val="00946318"/>
    <w:rsid w:val="009465B3"/>
    <w:rsid w:val="00964818"/>
    <w:rsid w:val="00976ACF"/>
    <w:rsid w:val="009817C0"/>
    <w:rsid w:val="00986714"/>
    <w:rsid w:val="0098679E"/>
    <w:rsid w:val="00987BAF"/>
    <w:rsid w:val="009C700B"/>
    <w:rsid w:val="009D48AE"/>
    <w:rsid w:val="009E3A79"/>
    <w:rsid w:val="009F4FEA"/>
    <w:rsid w:val="009F5670"/>
    <w:rsid w:val="009F5754"/>
    <w:rsid w:val="00A0185E"/>
    <w:rsid w:val="00A050D5"/>
    <w:rsid w:val="00A51D91"/>
    <w:rsid w:val="00A64515"/>
    <w:rsid w:val="00A70775"/>
    <w:rsid w:val="00A83C05"/>
    <w:rsid w:val="00A91525"/>
    <w:rsid w:val="00AA1D8D"/>
    <w:rsid w:val="00AB477C"/>
    <w:rsid w:val="00AB5681"/>
    <w:rsid w:val="00AB6BDC"/>
    <w:rsid w:val="00AC2411"/>
    <w:rsid w:val="00AC39D0"/>
    <w:rsid w:val="00AD202A"/>
    <w:rsid w:val="00AD57A7"/>
    <w:rsid w:val="00AD603C"/>
    <w:rsid w:val="00AE1CCB"/>
    <w:rsid w:val="00AE2438"/>
    <w:rsid w:val="00AE3B21"/>
    <w:rsid w:val="00AE43B3"/>
    <w:rsid w:val="00AF2A4F"/>
    <w:rsid w:val="00AF7575"/>
    <w:rsid w:val="00AF7E5B"/>
    <w:rsid w:val="00B021CB"/>
    <w:rsid w:val="00B025E8"/>
    <w:rsid w:val="00B04E7B"/>
    <w:rsid w:val="00B1210E"/>
    <w:rsid w:val="00B30E13"/>
    <w:rsid w:val="00B438E4"/>
    <w:rsid w:val="00B47730"/>
    <w:rsid w:val="00B51E42"/>
    <w:rsid w:val="00B634EB"/>
    <w:rsid w:val="00B73B37"/>
    <w:rsid w:val="00B75B7F"/>
    <w:rsid w:val="00B973EA"/>
    <w:rsid w:val="00B97452"/>
    <w:rsid w:val="00BA42BD"/>
    <w:rsid w:val="00BA6277"/>
    <w:rsid w:val="00BB4672"/>
    <w:rsid w:val="00BB618B"/>
    <w:rsid w:val="00BD071E"/>
    <w:rsid w:val="00BD2112"/>
    <w:rsid w:val="00BD4DCD"/>
    <w:rsid w:val="00BE0CCE"/>
    <w:rsid w:val="00BF22D7"/>
    <w:rsid w:val="00BF74E3"/>
    <w:rsid w:val="00C10546"/>
    <w:rsid w:val="00C14A63"/>
    <w:rsid w:val="00C14C65"/>
    <w:rsid w:val="00C2270D"/>
    <w:rsid w:val="00C35A2A"/>
    <w:rsid w:val="00C3638F"/>
    <w:rsid w:val="00C4064B"/>
    <w:rsid w:val="00C44011"/>
    <w:rsid w:val="00C55CE6"/>
    <w:rsid w:val="00C643FF"/>
    <w:rsid w:val="00C666D2"/>
    <w:rsid w:val="00C7404A"/>
    <w:rsid w:val="00C773D8"/>
    <w:rsid w:val="00C8138E"/>
    <w:rsid w:val="00CB0664"/>
    <w:rsid w:val="00CC0D7B"/>
    <w:rsid w:val="00CC7715"/>
    <w:rsid w:val="00CD6B14"/>
    <w:rsid w:val="00CD7484"/>
    <w:rsid w:val="00CF06B7"/>
    <w:rsid w:val="00CF4AFA"/>
    <w:rsid w:val="00D01D5F"/>
    <w:rsid w:val="00D02035"/>
    <w:rsid w:val="00D12FC3"/>
    <w:rsid w:val="00D136C0"/>
    <w:rsid w:val="00D1480E"/>
    <w:rsid w:val="00D27BED"/>
    <w:rsid w:val="00D27D71"/>
    <w:rsid w:val="00D30885"/>
    <w:rsid w:val="00D318BB"/>
    <w:rsid w:val="00D54DF2"/>
    <w:rsid w:val="00D62B38"/>
    <w:rsid w:val="00D6546E"/>
    <w:rsid w:val="00D71FC3"/>
    <w:rsid w:val="00D8118C"/>
    <w:rsid w:val="00D979DA"/>
    <w:rsid w:val="00DB33F4"/>
    <w:rsid w:val="00DD13B3"/>
    <w:rsid w:val="00DD2331"/>
    <w:rsid w:val="00DE064E"/>
    <w:rsid w:val="00DE0F47"/>
    <w:rsid w:val="00DF315C"/>
    <w:rsid w:val="00DF4002"/>
    <w:rsid w:val="00E233F7"/>
    <w:rsid w:val="00E304CE"/>
    <w:rsid w:val="00E34DFF"/>
    <w:rsid w:val="00E451A3"/>
    <w:rsid w:val="00E4628C"/>
    <w:rsid w:val="00E713CA"/>
    <w:rsid w:val="00E7569D"/>
    <w:rsid w:val="00E85251"/>
    <w:rsid w:val="00E86AB8"/>
    <w:rsid w:val="00E916DD"/>
    <w:rsid w:val="00E91B99"/>
    <w:rsid w:val="00E94778"/>
    <w:rsid w:val="00E954BD"/>
    <w:rsid w:val="00EA0993"/>
    <w:rsid w:val="00EB2C8E"/>
    <w:rsid w:val="00EB4D72"/>
    <w:rsid w:val="00EC2CBF"/>
    <w:rsid w:val="00EC5B81"/>
    <w:rsid w:val="00EC5E82"/>
    <w:rsid w:val="00ED4B56"/>
    <w:rsid w:val="00ED552E"/>
    <w:rsid w:val="00EE4714"/>
    <w:rsid w:val="00EE6230"/>
    <w:rsid w:val="00F06886"/>
    <w:rsid w:val="00F12DD5"/>
    <w:rsid w:val="00F20B1E"/>
    <w:rsid w:val="00F259E4"/>
    <w:rsid w:val="00F264D4"/>
    <w:rsid w:val="00F52A9E"/>
    <w:rsid w:val="00F651C1"/>
    <w:rsid w:val="00F67496"/>
    <w:rsid w:val="00F7152E"/>
    <w:rsid w:val="00F90521"/>
    <w:rsid w:val="00F90CC8"/>
    <w:rsid w:val="00F97A00"/>
    <w:rsid w:val="00FB6172"/>
    <w:rsid w:val="00FC693F"/>
    <w:rsid w:val="00FD2B3E"/>
    <w:rsid w:val="00FD779C"/>
    <w:rsid w:val="00FE67FD"/>
    <w:rsid w:val="00FF5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893E02"/>
  <w14:defaultImageDpi w14:val="300"/>
  <w15:docId w15:val="{A7BCFA6F-B47F-4085-A88F-CF7DD0351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8C4EF3"/>
    <w:pPr>
      <w:spacing w:before="100" w:beforeAutospacing="1" w:after="100" w:afterAutospacing="1" w:line="240" w:lineRule="auto"/>
    </w:pPr>
    <w:rPr>
      <w:rFonts w:cs="Times New Roman"/>
      <w:szCs w:val="24"/>
    </w:rPr>
  </w:style>
  <w:style w:type="character" w:customStyle="1" w:styleId="demuc4">
    <w:name w:val="demuc4"/>
    <w:basedOn w:val="DefaultParagraphFont"/>
    <w:rsid w:val="008C4EF3"/>
  </w:style>
  <w:style w:type="paragraph" w:customStyle="1" w:styleId="pdq2pgselectionanchorcontainer">
    <w:name w:val="pdq2pg_selectionanchorcontainer"/>
    <w:basedOn w:val="Normal"/>
    <w:rsid w:val="005A261B"/>
    <w:pPr>
      <w:spacing w:before="100" w:beforeAutospacing="1" w:after="100" w:afterAutospacing="1" w:line="240" w:lineRule="auto"/>
    </w:pPr>
    <w:rPr>
      <w:rFonts w:cs="Times New Roman"/>
      <w:szCs w:val="24"/>
    </w:rPr>
  </w:style>
  <w:style w:type="table" w:customStyle="1" w:styleId="TableGrid1">
    <w:name w:val="Table Grid1"/>
    <w:basedOn w:val="TableNormal"/>
    <w:next w:val="TableGrid"/>
    <w:uiPriority w:val="39"/>
    <w:rsid w:val="00906AC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50D5"/>
    <w:pPr>
      <w:spacing w:after="0"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82509">
      <w:bodyDiv w:val="1"/>
      <w:marLeft w:val="0"/>
      <w:marRight w:val="0"/>
      <w:marTop w:val="0"/>
      <w:marBottom w:val="0"/>
      <w:divBdr>
        <w:top w:val="none" w:sz="0" w:space="0" w:color="auto"/>
        <w:left w:val="none" w:sz="0" w:space="0" w:color="auto"/>
        <w:bottom w:val="none" w:sz="0" w:space="0" w:color="auto"/>
        <w:right w:val="none" w:sz="0" w:space="0" w:color="auto"/>
      </w:divBdr>
    </w:div>
    <w:div w:id="457726481">
      <w:bodyDiv w:val="1"/>
      <w:marLeft w:val="0"/>
      <w:marRight w:val="0"/>
      <w:marTop w:val="0"/>
      <w:marBottom w:val="0"/>
      <w:divBdr>
        <w:top w:val="none" w:sz="0" w:space="0" w:color="auto"/>
        <w:left w:val="none" w:sz="0" w:space="0" w:color="auto"/>
        <w:bottom w:val="none" w:sz="0" w:space="0" w:color="auto"/>
        <w:right w:val="none" w:sz="0" w:space="0" w:color="auto"/>
      </w:divBdr>
    </w:div>
    <w:div w:id="598414446">
      <w:bodyDiv w:val="1"/>
      <w:marLeft w:val="0"/>
      <w:marRight w:val="0"/>
      <w:marTop w:val="0"/>
      <w:marBottom w:val="0"/>
      <w:divBdr>
        <w:top w:val="none" w:sz="0" w:space="0" w:color="auto"/>
        <w:left w:val="none" w:sz="0" w:space="0" w:color="auto"/>
        <w:bottom w:val="none" w:sz="0" w:space="0" w:color="auto"/>
        <w:right w:val="none" w:sz="0" w:space="0" w:color="auto"/>
      </w:divBdr>
    </w:div>
    <w:div w:id="628978342">
      <w:bodyDiv w:val="1"/>
      <w:marLeft w:val="0"/>
      <w:marRight w:val="0"/>
      <w:marTop w:val="0"/>
      <w:marBottom w:val="0"/>
      <w:divBdr>
        <w:top w:val="none" w:sz="0" w:space="0" w:color="auto"/>
        <w:left w:val="none" w:sz="0" w:space="0" w:color="auto"/>
        <w:bottom w:val="none" w:sz="0" w:space="0" w:color="auto"/>
        <w:right w:val="none" w:sz="0" w:space="0" w:color="auto"/>
      </w:divBdr>
    </w:div>
    <w:div w:id="1268734417">
      <w:bodyDiv w:val="1"/>
      <w:marLeft w:val="0"/>
      <w:marRight w:val="0"/>
      <w:marTop w:val="0"/>
      <w:marBottom w:val="0"/>
      <w:divBdr>
        <w:top w:val="none" w:sz="0" w:space="0" w:color="auto"/>
        <w:left w:val="none" w:sz="0" w:space="0" w:color="auto"/>
        <w:bottom w:val="none" w:sz="0" w:space="0" w:color="auto"/>
        <w:right w:val="none" w:sz="0" w:space="0" w:color="auto"/>
      </w:divBdr>
    </w:div>
    <w:div w:id="1311666860">
      <w:bodyDiv w:val="1"/>
      <w:marLeft w:val="0"/>
      <w:marRight w:val="0"/>
      <w:marTop w:val="0"/>
      <w:marBottom w:val="0"/>
      <w:divBdr>
        <w:top w:val="none" w:sz="0" w:space="0" w:color="auto"/>
        <w:left w:val="none" w:sz="0" w:space="0" w:color="auto"/>
        <w:bottom w:val="none" w:sz="0" w:space="0" w:color="auto"/>
        <w:right w:val="none" w:sz="0" w:space="0" w:color="auto"/>
      </w:divBdr>
    </w:div>
    <w:div w:id="1474370144">
      <w:bodyDiv w:val="1"/>
      <w:marLeft w:val="0"/>
      <w:marRight w:val="0"/>
      <w:marTop w:val="0"/>
      <w:marBottom w:val="0"/>
      <w:divBdr>
        <w:top w:val="none" w:sz="0" w:space="0" w:color="auto"/>
        <w:left w:val="none" w:sz="0" w:space="0" w:color="auto"/>
        <w:bottom w:val="none" w:sz="0" w:space="0" w:color="auto"/>
        <w:right w:val="none" w:sz="0" w:space="0" w:color="auto"/>
      </w:divBdr>
    </w:div>
    <w:div w:id="1991783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9394</Words>
  <Characters>53549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Lâm Nguyễn Văn</cp:lastModifiedBy>
  <cp:revision>5</cp:revision>
  <cp:lastPrinted>2026-09-07T11:51:00Z</cp:lastPrinted>
  <dcterms:created xsi:type="dcterms:W3CDTF">2026-09-09T10:33:00Z</dcterms:created>
  <dcterms:modified xsi:type="dcterms:W3CDTF">2026-09-09T12:42:00Z</dcterms:modified>
  <cp:category/>
</cp:coreProperties>
</file>