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166D7A" w14:textId="77777777" w:rsidR="009F1898" w:rsidRPr="003E09BD" w:rsidRDefault="009F1898">
      <w:pPr>
        <w:widowControl w:val="0"/>
        <w:pBdr>
          <w:top w:val="nil"/>
          <w:left w:val="nil"/>
          <w:bottom w:val="nil"/>
          <w:right w:val="nil"/>
          <w:between w:val="nil"/>
        </w:pBdr>
        <w:spacing w:before="0" w:after="0" w:line="276" w:lineRule="auto"/>
        <w:ind w:firstLine="0"/>
        <w:jc w:val="left"/>
        <w:rPr>
          <w:rFonts w:ascii="Arial" w:eastAsia="Arial" w:hAnsi="Arial" w:cs="Arial"/>
          <w:sz w:val="22"/>
          <w:szCs w:val="22"/>
        </w:rPr>
      </w:pPr>
    </w:p>
    <w:tbl>
      <w:tblPr>
        <w:tblStyle w:val="a"/>
        <w:tblW w:w="14601" w:type="dxa"/>
        <w:tblInd w:w="-5" w:type="dxa"/>
        <w:tblLayout w:type="fixed"/>
        <w:tblLook w:val="0000" w:firstRow="0" w:lastRow="0" w:firstColumn="0" w:lastColumn="0" w:noHBand="0" w:noVBand="0"/>
      </w:tblPr>
      <w:tblGrid>
        <w:gridCol w:w="5250"/>
        <w:gridCol w:w="9351"/>
      </w:tblGrid>
      <w:tr w:rsidR="003E09BD" w:rsidRPr="002C6F4B" w14:paraId="5CB8DA27" w14:textId="77777777">
        <w:trPr>
          <w:trHeight w:val="1288"/>
        </w:trPr>
        <w:tc>
          <w:tcPr>
            <w:tcW w:w="5250" w:type="dxa"/>
          </w:tcPr>
          <w:p w14:paraId="5B72B8AF" w14:textId="77777777" w:rsidR="009F1898" w:rsidRPr="002C6F4B" w:rsidRDefault="00EF3EB8">
            <w:pPr>
              <w:pBdr>
                <w:top w:val="nil"/>
                <w:left w:val="nil"/>
                <w:bottom w:val="nil"/>
                <w:right w:val="nil"/>
                <w:between w:val="nil"/>
              </w:pBdr>
              <w:spacing w:before="0" w:after="0" w:line="276" w:lineRule="auto"/>
              <w:ind w:firstLine="0"/>
              <w:jc w:val="center"/>
              <w:rPr>
                <w:sz w:val="24"/>
                <w:szCs w:val="24"/>
              </w:rPr>
            </w:pPr>
            <w:r w:rsidRPr="002C6F4B">
              <w:rPr>
                <w:b/>
                <w:bCs/>
                <w:sz w:val="24"/>
                <w:szCs w:val="24"/>
              </w:rPr>
              <w:t>BỘ KHOA HỌC VÀ CÔNG NGHỆ</w:t>
            </w:r>
          </w:p>
          <w:p w14:paraId="5B2409D5" w14:textId="77777777" w:rsidR="009F1898" w:rsidRPr="002C6F4B" w:rsidRDefault="00EF3EB8">
            <w:pPr>
              <w:pBdr>
                <w:top w:val="nil"/>
                <w:left w:val="nil"/>
                <w:bottom w:val="nil"/>
                <w:right w:val="nil"/>
                <w:between w:val="nil"/>
              </w:pBdr>
              <w:spacing w:after="0" w:line="276" w:lineRule="auto"/>
              <w:ind w:hanging="2"/>
              <w:rPr>
                <w:sz w:val="24"/>
                <w:szCs w:val="24"/>
              </w:rPr>
            </w:pPr>
            <w:r w:rsidRPr="002C6F4B">
              <w:rPr>
                <w:noProof/>
                <w:lang w:val="en-US"/>
              </w:rPr>
              <mc:AlternateContent>
                <mc:Choice Requires="wps">
                  <w:drawing>
                    <wp:anchor distT="0" distB="0" distL="114300" distR="114300" simplePos="0" relativeHeight="251658240" behindDoc="0" locked="0" layoutInCell="1" hidden="0" allowOverlap="1" wp14:anchorId="09495A4A" wp14:editId="5E196E92">
                      <wp:simplePos x="0" y="0"/>
                      <wp:positionH relativeFrom="column">
                        <wp:posOffset>603884</wp:posOffset>
                      </wp:positionH>
                      <wp:positionV relativeFrom="paragraph">
                        <wp:posOffset>12065</wp:posOffset>
                      </wp:positionV>
                      <wp:extent cx="196596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63020" y="3780000"/>
                                <a:ext cx="196596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603884</wp:posOffset>
                      </wp:positionH>
                      <wp:positionV relativeFrom="paragraph">
                        <wp:posOffset>12065</wp:posOffset>
                      </wp:positionV>
                      <wp:extent cx="196596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965960" cy="12700"/>
                              </a:xfrm>
                              <a:prstGeom prst="rect"/>
                              <a:ln/>
                            </pic:spPr>
                          </pic:pic>
                        </a:graphicData>
                      </a:graphic>
                    </wp:anchor>
                  </w:drawing>
                </mc:Fallback>
              </mc:AlternateContent>
            </w:r>
          </w:p>
        </w:tc>
        <w:tc>
          <w:tcPr>
            <w:tcW w:w="9351" w:type="dxa"/>
          </w:tcPr>
          <w:p w14:paraId="109A1EAD" w14:textId="77777777" w:rsidR="009F1898" w:rsidRPr="002C6F4B" w:rsidRDefault="00EF3EB8">
            <w:pPr>
              <w:spacing w:before="0" w:after="0" w:line="276" w:lineRule="auto"/>
              <w:ind w:firstLine="0"/>
              <w:jc w:val="center"/>
              <w:rPr>
                <w:sz w:val="24"/>
                <w:szCs w:val="24"/>
              </w:rPr>
            </w:pPr>
            <w:r w:rsidRPr="002C6F4B">
              <w:rPr>
                <w:b/>
                <w:bCs/>
                <w:sz w:val="24"/>
                <w:szCs w:val="24"/>
              </w:rPr>
              <w:t>CỘNG HOÀ XÃ HỘI CHỦ NGHĨA VIỆT NAM</w:t>
            </w:r>
          </w:p>
          <w:p w14:paraId="039794B7" w14:textId="77777777" w:rsidR="009F1898" w:rsidRPr="002C6F4B" w:rsidRDefault="00EF3EB8">
            <w:pPr>
              <w:spacing w:before="0" w:after="0" w:line="276" w:lineRule="auto"/>
              <w:ind w:hanging="2"/>
              <w:jc w:val="center"/>
              <w:rPr>
                <w:sz w:val="24"/>
                <w:szCs w:val="24"/>
              </w:rPr>
            </w:pPr>
            <w:r w:rsidRPr="002C6F4B">
              <w:rPr>
                <w:b/>
                <w:bCs/>
                <w:sz w:val="24"/>
                <w:szCs w:val="24"/>
              </w:rPr>
              <w:t>Độc lập - Tự do - Hạnh phúc</w:t>
            </w:r>
          </w:p>
          <w:p w14:paraId="6930D6FE" w14:textId="77777777" w:rsidR="009F1898" w:rsidRPr="002C6F4B" w:rsidRDefault="00EF3EB8">
            <w:pPr>
              <w:spacing w:before="0" w:after="0" w:line="276" w:lineRule="auto"/>
              <w:ind w:hanging="2"/>
              <w:jc w:val="center"/>
              <w:rPr>
                <w:sz w:val="24"/>
                <w:szCs w:val="24"/>
              </w:rPr>
            </w:pPr>
            <w:r w:rsidRPr="002C6F4B">
              <w:rPr>
                <w:noProof/>
                <w:lang w:val="en-US"/>
              </w:rPr>
              <mc:AlternateContent>
                <mc:Choice Requires="wps">
                  <w:drawing>
                    <wp:anchor distT="0" distB="0" distL="114300" distR="114300" simplePos="0" relativeHeight="251659264" behindDoc="0" locked="0" layoutInCell="1" hidden="0" allowOverlap="1" wp14:anchorId="10B3BEE5" wp14:editId="5AAF013A">
                      <wp:simplePos x="0" y="0"/>
                      <wp:positionH relativeFrom="column">
                        <wp:posOffset>2172970</wp:posOffset>
                      </wp:positionH>
                      <wp:positionV relativeFrom="paragraph">
                        <wp:posOffset>635</wp:posOffset>
                      </wp:positionV>
                      <wp:extent cx="17145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488750" y="3780000"/>
                                <a:ext cx="17145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2172970</wp:posOffset>
                      </wp:positionH>
                      <wp:positionV relativeFrom="paragraph">
                        <wp:posOffset>635</wp:posOffset>
                      </wp:positionV>
                      <wp:extent cx="1714500"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714500" cy="12700"/>
                              </a:xfrm>
                              <a:prstGeom prst="rect"/>
                              <a:ln/>
                            </pic:spPr>
                          </pic:pic>
                        </a:graphicData>
                      </a:graphic>
                    </wp:anchor>
                  </w:drawing>
                </mc:Fallback>
              </mc:AlternateContent>
            </w:r>
          </w:p>
          <w:p w14:paraId="11B4B60D" w14:textId="77777777" w:rsidR="009F1898" w:rsidRPr="002C6F4B" w:rsidRDefault="00EF3EB8">
            <w:pPr>
              <w:spacing w:before="0" w:after="0" w:line="276" w:lineRule="auto"/>
              <w:ind w:hanging="2"/>
              <w:jc w:val="center"/>
              <w:rPr>
                <w:i/>
                <w:iCs/>
                <w:sz w:val="24"/>
                <w:szCs w:val="24"/>
              </w:rPr>
            </w:pPr>
            <w:r w:rsidRPr="002C6F4B">
              <w:rPr>
                <w:i/>
                <w:iCs/>
                <w:sz w:val="24"/>
                <w:szCs w:val="24"/>
              </w:rPr>
              <w:t>Hà Nội, ngày     tháng     năm 2026</w:t>
            </w:r>
          </w:p>
        </w:tc>
      </w:tr>
    </w:tbl>
    <w:p w14:paraId="3A95E44F" w14:textId="77777777" w:rsidR="009F1898" w:rsidRPr="002C6F4B" w:rsidRDefault="009F1898">
      <w:pPr>
        <w:spacing w:before="0" w:after="0" w:line="276" w:lineRule="auto"/>
        <w:ind w:hanging="2"/>
        <w:jc w:val="center"/>
        <w:rPr>
          <w:b/>
          <w:bCs/>
          <w:sz w:val="24"/>
          <w:szCs w:val="24"/>
        </w:rPr>
      </w:pPr>
    </w:p>
    <w:p w14:paraId="236471E2" w14:textId="77777777" w:rsidR="009F1898" w:rsidRPr="002C6F4B" w:rsidRDefault="00EF3EB8">
      <w:pPr>
        <w:spacing w:before="0" w:after="0" w:line="276" w:lineRule="auto"/>
        <w:ind w:hanging="2"/>
        <w:jc w:val="center"/>
        <w:rPr>
          <w:b/>
          <w:bCs/>
          <w:sz w:val="24"/>
          <w:szCs w:val="24"/>
        </w:rPr>
      </w:pPr>
      <w:r w:rsidRPr="002C6F4B">
        <w:rPr>
          <w:b/>
          <w:bCs/>
          <w:sz w:val="24"/>
          <w:szCs w:val="24"/>
        </w:rPr>
        <w:t xml:space="preserve">BẢN TỔNG HỢP Ý KIẾN, TIẾP THU GIẢI TRÌNH Ý KIẾN GÓP Ý, PHẢN BIỆN XÃ HỘI </w:t>
      </w:r>
    </w:p>
    <w:p w14:paraId="5F71B401" w14:textId="77777777" w:rsidR="009F1898" w:rsidRPr="002C6F4B" w:rsidRDefault="00EF3EB8">
      <w:pPr>
        <w:spacing w:before="0" w:after="0" w:line="276" w:lineRule="auto"/>
        <w:ind w:hanging="2"/>
        <w:jc w:val="center"/>
        <w:rPr>
          <w:b/>
          <w:bCs/>
          <w:sz w:val="24"/>
          <w:szCs w:val="24"/>
        </w:rPr>
      </w:pPr>
      <w:r w:rsidRPr="002C6F4B">
        <w:rPr>
          <w:b/>
          <w:bCs/>
          <w:sz w:val="24"/>
          <w:szCs w:val="24"/>
        </w:rPr>
        <w:t xml:space="preserve">ĐỐI VỚI DỰ THẢO NGHỊ ĐỊNH  QUY ĐỊNH CHẾ ĐỘ PHỤ CẤP </w:t>
      </w:r>
      <w:r w:rsidRPr="002C6F4B">
        <w:rPr>
          <w:b/>
          <w:bCs/>
          <w:sz w:val="24"/>
          <w:szCs w:val="24"/>
        </w:rPr>
        <w:t>ƯU ĐÃI NGHỀ NGHIỆP ĐỐI VỚI NGƯỜI LÀM VIỆC TRONG LĨNH VỰC NĂNG LƯỢNG NGUYÊN TỬ HƯỞNG LƯƠNG TỪ NGÂN SÁCH NHÀ NƯỚC</w:t>
      </w:r>
    </w:p>
    <w:p w14:paraId="28138074" w14:textId="77777777" w:rsidR="009F1898" w:rsidRPr="002C6F4B" w:rsidRDefault="009F1898">
      <w:pPr>
        <w:pBdr>
          <w:top w:val="nil"/>
          <w:left w:val="nil"/>
          <w:bottom w:val="nil"/>
          <w:right w:val="nil"/>
          <w:between w:val="nil"/>
        </w:pBdr>
        <w:spacing w:before="0" w:after="0" w:line="276" w:lineRule="auto"/>
        <w:ind w:left="708" w:firstLine="0"/>
        <w:rPr>
          <w:sz w:val="24"/>
          <w:szCs w:val="24"/>
        </w:rPr>
      </w:pPr>
    </w:p>
    <w:p w14:paraId="0F339FCF" w14:textId="77777777" w:rsidR="009F1898" w:rsidRPr="002C6F4B" w:rsidRDefault="00EF3EB8">
      <w:pPr>
        <w:spacing w:before="0" w:after="0" w:line="276" w:lineRule="auto"/>
        <w:ind w:firstLine="709"/>
        <w:rPr>
          <w:sz w:val="24"/>
          <w:szCs w:val="24"/>
        </w:rPr>
      </w:pPr>
      <w:r w:rsidRPr="002C6F4B">
        <w:rPr>
          <w:sz w:val="24"/>
          <w:szCs w:val="24"/>
        </w:rPr>
        <w:t>Căn cứ Luật Ban hành văn bản quy phạm pháp luật, Bộ Khoa học và Công nghệ đã tổ chức lấy ý kiến, phản biện xã hội đối với hồ sơ dự thảo Nghị đị</w:t>
      </w:r>
      <w:r w:rsidRPr="002C6F4B">
        <w:rPr>
          <w:sz w:val="24"/>
          <w:szCs w:val="24"/>
        </w:rPr>
        <w:t>nh quy định chế độ phụ cấp ưu đãi nghề nghiệp đối với người làm việc trong lĩnh vực năng lượng nguyên tử hưởng lương từ ngân sách nhà nước.</w:t>
      </w:r>
    </w:p>
    <w:p w14:paraId="4A868E7B" w14:textId="1F4DDAC3" w:rsidR="009F1898" w:rsidRPr="002C6F4B" w:rsidRDefault="00EF3EB8">
      <w:pPr>
        <w:spacing w:before="0" w:after="0" w:line="276" w:lineRule="auto"/>
        <w:ind w:hanging="2"/>
        <w:rPr>
          <w:b/>
          <w:bCs/>
          <w:sz w:val="24"/>
          <w:szCs w:val="24"/>
        </w:rPr>
      </w:pPr>
      <w:r w:rsidRPr="002C6F4B">
        <w:rPr>
          <w:sz w:val="24"/>
          <w:szCs w:val="24"/>
        </w:rPr>
        <w:tab/>
      </w:r>
      <w:r w:rsidR="00863D47" w:rsidRPr="002C6F4B">
        <w:rPr>
          <w:sz w:val="24"/>
          <w:szCs w:val="24"/>
          <w:lang w:val="en-US"/>
        </w:rPr>
        <w:tab/>
      </w:r>
      <w:r w:rsidRPr="002C6F4B">
        <w:rPr>
          <w:sz w:val="24"/>
          <w:szCs w:val="24"/>
        </w:rPr>
        <w:t xml:space="preserve">1. Tổng số cơ quan, tổ chức đã gửi xin ý kiến, tham vấn/góp ý, phản biện xã hội là </w:t>
      </w:r>
      <w:r w:rsidR="00CA756D" w:rsidRPr="002C6F4B">
        <w:rPr>
          <w:sz w:val="24"/>
          <w:szCs w:val="24"/>
          <w:lang w:val="en-US"/>
        </w:rPr>
        <w:t>58.</w:t>
      </w:r>
      <w:r w:rsidRPr="002C6F4B">
        <w:rPr>
          <w:sz w:val="24"/>
          <w:szCs w:val="24"/>
        </w:rPr>
        <w:t xml:space="preserve"> Tổng số ý kiến nhận được là</w:t>
      </w:r>
      <w:r w:rsidR="008C01C2" w:rsidRPr="002C6F4B">
        <w:rPr>
          <w:sz w:val="24"/>
          <w:szCs w:val="24"/>
          <w:lang w:val="en-US"/>
        </w:rPr>
        <w:t xml:space="preserve"> 55</w:t>
      </w:r>
      <w:r w:rsidRPr="002C6F4B">
        <w:rPr>
          <w:sz w:val="24"/>
          <w:szCs w:val="24"/>
        </w:rPr>
        <w:t xml:space="preserve">, trong đó có </w:t>
      </w:r>
      <w:r w:rsidR="00C22B7D" w:rsidRPr="002C6F4B">
        <w:rPr>
          <w:sz w:val="24"/>
          <w:szCs w:val="24"/>
          <w:lang w:val="en-US"/>
        </w:rPr>
        <w:t>14/16</w:t>
      </w:r>
      <w:r w:rsidRPr="002C6F4B">
        <w:rPr>
          <w:sz w:val="24"/>
          <w:szCs w:val="24"/>
        </w:rPr>
        <w:t xml:space="preserve"> bộ, cơ quan ngang bộ, cơ quan thuộc Chính phủ</w:t>
      </w:r>
      <w:r w:rsidR="00D07770" w:rsidRPr="002C6F4B">
        <w:rPr>
          <w:sz w:val="24"/>
          <w:szCs w:val="24"/>
          <w:lang w:val="en-US"/>
        </w:rPr>
        <w:t xml:space="preserve"> (trong đó đã có đủ 6 bộ bắt buộc có ý kiến là Bộ Nội Vụ, Tư Pháp, Ngoại Giao, Quốc Phòng, Công An, Tài Chính)</w:t>
      </w:r>
      <w:r w:rsidRPr="002C6F4B">
        <w:rPr>
          <w:sz w:val="24"/>
          <w:szCs w:val="24"/>
        </w:rPr>
        <w:t xml:space="preserve">; </w:t>
      </w:r>
      <w:r w:rsidR="00C22B7D" w:rsidRPr="002C6F4B">
        <w:rPr>
          <w:sz w:val="24"/>
          <w:szCs w:val="24"/>
          <w:lang w:val="en-US"/>
        </w:rPr>
        <w:t>7/8 cơ quan, tổ chức có liên quan; 34/34</w:t>
      </w:r>
      <w:r w:rsidRPr="002C6F4B">
        <w:rPr>
          <w:sz w:val="24"/>
          <w:szCs w:val="24"/>
        </w:rPr>
        <w:t xml:space="preserve"> Uỷ ban nhân dân </w:t>
      </w:r>
      <w:r w:rsidR="00C22B7D" w:rsidRPr="002C6F4B">
        <w:rPr>
          <w:sz w:val="24"/>
          <w:szCs w:val="24"/>
          <w:lang w:val="en-US"/>
        </w:rPr>
        <w:t>tỉnh, thành phố trực thuộc trung ương</w:t>
      </w:r>
      <w:r w:rsidRPr="002C6F4B">
        <w:rPr>
          <w:sz w:val="24"/>
          <w:szCs w:val="24"/>
        </w:rPr>
        <w:t>.</w:t>
      </w:r>
    </w:p>
    <w:p w14:paraId="2714ED10" w14:textId="77777777" w:rsidR="009F1898" w:rsidRPr="002C6F4B" w:rsidRDefault="00EF3EB8">
      <w:pPr>
        <w:spacing w:line="276" w:lineRule="auto"/>
        <w:ind w:left="-6" w:firstLine="709"/>
        <w:rPr>
          <w:sz w:val="24"/>
          <w:szCs w:val="24"/>
        </w:rPr>
      </w:pPr>
      <w:r w:rsidRPr="002C6F4B">
        <w:rPr>
          <w:sz w:val="24"/>
          <w:szCs w:val="24"/>
        </w:rPr>
        <w:t>2. Kết quả cụ thể như sau:</w:t>
      </w:r>
    </w:p>
    <w:tbl>
      <w:tblPr>
        <w:tblStyle w:val="a0"/>
        <w:tblW w:w="145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
        <w:gridCol w:w="1695"/>
        <w:gridCol w:w="1755"/>
        <w:gridCol w:w="5235"/>
        <w:gridCol w:w="5055"/>
      </w:tblGrid>
      <w:tr w:rsidR="003E09BD" w:rsidRPr="002C6F4B" w14:paraId="1B01414C" w14:textId="77777777">
        <w:trPr>
          <w:trHeight w:val="20"/>
        </w:trPr>
        <w:tc>
          <w:tcPr>
            <w:tcW w:w="855" w:type="dxa"/>
          </w:tcPr>
          <w:p w14:paraId="68D73343" w14:textId="77777777" w:rsidR="009F1898" w:rsidRPr="002C6F4B" w:rsidRDefault="00EF3EB8">
            <w:pPr>
              <w:spacing w:before="60" w:after="60"/>
              <w:ind w:hanging="2"/>
              <w:jc w:val="center"/>
              <w:rPr>
                <w:b/>
                <w:bCs/>
                <w:sz w:val="24"/>
                <w:szCs w:val="24"/>
              </w:rPr>
            </w:pPr>
            <w:r w:rsidRPr="002C6F4B">
              <w:rPr>
                <w:b/>
                <w:bCs/>
                <w:sz w:val="24"/>
                <w:szCs w:val="24"/>
              </w:rPr>
              <w:t>TT</w:t>
            </w:r>
          </w:p>
        </w:tc>
        <w:tc>
          <w:tcPr>
            <w:tcW w:w="1695" w:type="dxa"/>
            <w:vAlign w:val="center"/>
          </w:tcPr>
          <w:p w14:paraId="22D670E0" w14:textId="77777777" w:rsidR="009F1898" w:rsidRPr="002C6F4B" w:rsidRDefault="00EF3EB8">
            <w:pPr>
              <w:spacing w:before="60" w:after="60"/>
              <w:ind w:hanging="2"/>
              <w:jc w:val="center"/>
              <w:rPr>
                <w:b/>
                <w:bCs/>
                <w:sz w:val="24"/>
                <w:szCs w:val="24"/>
              </w:rPr>
            </w:pPr>
            <w:r w:rsidRPr="002C6F4B">
              <w:rPr>
                <w:b/>
                <w:bCs/>
                <w:sz w:val="24"/>
                <w:szCs w:val="24"/>
              </w:rPr>
              <w:t>Điều, khoản</w:t>
            </w:r>
          </w:p>
        </w:tc>
        <w:tc>
          <w:tcPr>
            <w:tcW w:w="1755" w:type="dxa"/>
            <w:vAlign w:val="center"/>
          </w:tcPr>
          <w:p w14:paraId="17B50B8F" w14:textId="77777777" w:rsidR="009F1898" w:rsidRPr="002C6F4B" w:rsidRDefault="00EF3EB8">
            <w:pPr>
              <w:spacing w:before="60" w:after="60"/>
              <w:ind w:hanging="2"/>
              <w:jc w:val="center"/>
              <w:rPr>
                <w:b/>
                <w:bCs/>
                <w:sz w:val="24"/>
                <w:szCs w:val="24"/>
              </w:rPr>
            </w:pPr>
            <w:r w:rsidRPr="002C6F4B">
              <w:rPr>
                <w:b/>
                <w:bCs/>
                <w:sz w:val="24"/>
                <w:szCs w:val="24"/>
              </w:rPr>
              <w:t xml:space="preserve">Chủ thể góp ý </w:t>
            </w:r>
          </w:p>
        </w:tc>
        <w:tc>
          <w:tcPr>
            <w:tcW w:w="5235" w:type="dxa"/>
            <w:vAlign w:val="center"/>
          </w:tcPr>
          <w:p w14:paraId="178919AF" w14:textId="77777777" w:rsidR="009F1898" w:rsidRPr="002C6F4B" w:rsidRDefault="00EF3EB8">
            <w:pPr>
              <w:spacing w:before="60" w:after="60"/>
              <w:ind w:hanging="2"/>
              <w:jc w:val="center"/>
              <w:rPr>
                <w:b/>
                <w:bCs/>
                <w:sz w:val="24"/>
                <w:szCs w:val="24"/>
              </w:rPr>
            </w:pPr>
            <w:r w:rsidRPr="002C6F4B">
              <w:rPr>
                <w:b/>
                <w:bCs/>
                <w:sz w:val="24"/>
                <w:szCs w:val="24"/>
              </w:rPr>
              <w:t>Nội dung góp ý</w:t>
            </w:r>
          </w:p>
        </w:tc>
        <w:tc>
          <w:tcPr>
            <w:tcW w:w="5055" w:type="dxa"/>
            <w:vAlign w:val="center"/>
          </w:tcPr>
          <w:p w14:paraId="01AB12EA" w14:textId="77777777" w:rsidR="009F1898" w:rsidRPr="002C6F4B" w:rsidRDefault="00EF3EB8">
            <w:pPr>
              <w:widowControl w:val="0"/>
              <w:pBdr>
                <w:top w:val="nil"/>
                <w:left w:val="nil"/>
                <w:bottom w:val="nil"/>
                <w:right w:val="nil"/>
                <w:between w:val="nil"/>
              </w:pBdr>
              <w:spacing w:before="60" w:after="60"/>
              <w:ind w:hanging="2"/>
              <w:jc w:val="center"/>
              <w:rPr>
                <w:b/>
                <w:bCs/>
                <w:sz w:val="24"/>
                <w:szCs w:val="24"/>
              </w:rPr>
            </w:pPr>
            <w:r w:rsidRPr="002C6F4B">
              <w:rPr>
                <w:b/>
                <w:bCs/>
                <w:sz w:val="24"/>
                <w:szCs w:val="24"/>
              </w:rPr>
              <w:t>Tiếp thu, giải trình</w:t>
            </w:r>
          </w:p>
        </w:tc>
      </w:tr>
      <w:tr w:rsidR="003E09BD" w:rsidRPr="002C6F4B" w14:paraId="21B3F8A2" w14:textId="77777777">
        <w:trPr>
          <w:trHeight w:val="20"/>
        </w:trPr>
        <w:tc>
          <w:tcPr>
            <w:tcW w:w="855" w:type="dxa"/>
          </w:tcPr>
          <w:p w14:paraId="1A32D37C" w14:textId="77777777" w:rsidR="009F1898" w:rsidRPr="002C6F4B" w:rsidRDefault="00EF3EB8">
            <w:pPr>
              <w:spacing w:before="60" w:after="60"/>
              <w:ind w:hanging="2"/>
              <w:jc w:val="center"/>
              <w:rPr>
                <w:b/>
                <w:bCs/>
                <w:sz w:val="24"/>
                <w:szCs w:val="24"/>
              </w:rPr>
            </w:pPr>
            <w:r w:rsidRPr="002C6F4B">
              <w:rPr>
                <w:b/>
                <w:bCs/>
                <w:sz w:val="24"/>
                <w:szCs w:val="24"/>
              </w:rPr>
              <w:t>I.</w:t>
            </w:r>
          </w:p>
        </w:tc>
        <w:tc>
          <w:tcPr>
            <w:tcW w:w="13740" w:type="dxa"/>
            <w:gridSpan w:val="4"/>
          </w:tcPr>
          <w:p w14:paraId="2AE8027B"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t>Ý KIẾN ĐỐI VỚI DỰ THẢO TỜ TRÌNH</w:t>
            </w:r>
          </w:p>
        </w:tc>
      </w:tr>
      <w:tr w:rsidR="003E09BD" w:rsidRPr="002C6F4B" w14:paraId="2F66928D" w14:textId="77777777">
        <w:trPr>
          <w:trHeight w:val="20"/>
        </w:trPr>
        <w:tc>
          <w:tcPr>
            <w:tcW w:w="855" w:type="dxa"/>
          </w:tcPr>
          <w:p w14:paraId="1056316D" w14:textId="77777777" w:rsidR="009F1898" w:rsidRPr="002C6F4B" w:rsidRDefault="00EF3EB8">
            <w:pPr>
              <w:spacing w:before="60" w:after="60"/>
              <w:ind w:hanging="2"/>
              <w:jc w:val="center"/>
              <w:rPr>
                <w:sz w:val="24"/>
                <w:szCs w:val="24"/>
              </w:rPr>
            </w:pPr>
            <w:r w:rsidRPr="002C6F4B">
              <w:rPr>
                <w:sz w:val="24"/>
                <w:szCs w:val="24"/>
              </w:rPr>
              <w:t>1.</w:t>
            </w:r>
          </w:p>
        </w:tc>
        <w:tc>
          <w:tcPr>
            <w:tcW w:w="1695" w:type="dxa"/>
          </w:tcPr>
          <w:p w14:paraId="55B2DC84" w14:textId="77777777" w:rsidR="009F1898" w:rsidRPr="002C6F4B" w:rsidRDefault="009F1898">
            <w:pPr>
              <w:spacing w:before="60" w:after="60"/>
              <w:ind w:hanging="2"/>
              <w:jc w:val="center"/>
              <w:rPr>
                <w:sz w:val="24"/>
                <w:szCs w:val="24"/>
              </w:rPr>
            </w:pPr>
          </w:p>
        </w:tc>
        <w:tc>
          <w:tcPr>
            <w:tcW w:w="1755" w:type="dxa"/>
            <w:vAlign w:val="center"/>
          </w:tcPr>
          <w:p w14:paraId="49C29D74" w14:textId="77777777" w:rsidR="009F1898" w:rsidRPr="002C6F4B" w:rsidRDefault="00EF3EB8">
            <w:pPr>
              <w:spacing w:before="60" w:after="60"/>
              <w:ind w:hanging="2"/>
              <w:rPr>
                <w:sz w:val="24"/>
                <w:szCs w:val="24"/>
              </w:rPr>
            </w:pPr>
            <w:r w:rsidRPr="002C6F4B">
              <w:rPr>
                <w:sz w:val="24"/>
                <w:szCs w:val="24"/>
              </w:rPr>
              <w:t>Ủy ban nhân dân Thành phố Hải Phòng (CV số 3004/SKHCN-HTS-CNg ngày 13/7/2026)</w:t>
            </w:r>
          </w:p>
        </w:tc>
        <w:tc>
          <w:tcPr>
            <w:tcW w:w="5235" w:type="dxa"/>
            <w:vAlign w:val="center"/>
          </w:tcPr>
          <w:p w14:paraId="4A1F3B63" w14:textId="77777777" w:rsidR="009F1898" w:rsidRPr="002C6F4B" w:rsidRDefault="00EF3EB8">
            <w:pPr>
              <w:spacing w:before="60" w:after="60"/>
              <w:ind w:hanging="2"/>
              <w:rPr>
                <w:sz w:val="24"/>
                <w:szCs w:val="24"/>
              </w:rPr>
            </w:pPr>
            <w:r w:rsidRPr="002C6F4B">
              <w:rPr>
                <w:sz w:val="24"/>
                <w:szCs w:val="24"/>
              </w:rPr>
              <w:t xml:space="preserve">Đề nghị cơ quan soạn </w:t>
            </w:r>
            <w:r w:rsidRPr="002C6F4B">
              <w:rPr>
                <w:sz w:val="24"/>
                <w:szCs w:val="24"/>
              </w:rPr>
              <w:t>thảo rà soát đảm bảo tính thống nhất giữ nội dung dự thảo Tờ trình và dự thảo Nghị định.</w:t>
            </w:r>
          </w:p>
          <w:p w14:paraId="2B363369" w14:textId="77777777" w:rsidR="009F1898" w:rsidRPr="002C6F4B" w:rsidRDefault="00EF3EB8">
            <w:pPr>
              <w:spacing w:before="60" w:after="60"/>
              <w:ind w:hanging="2"/>
              <w:rPr>
                <w:sz w:val="24"/>
                <w:szCs w:val="24"/>
              </w:rPr>
            </w:pPr>
            <w:r w:rsidRPr="002C6F4B">
              <w:rPr>
                <w:sz w:val="24"/>
                <w:szCs w:val="24"/>
              </w:rPr>
              <w:t xml:space="preserve">Lý do: Tại dự thảo Tờ trình, cơ quan dự thảo nêu dự thảo Nghị định gồm 12 Điều, tuy nhiên dự thảo Nghị định hiện gồm 13 Điều. </w:t>
            </w:r>
          </w:p>
        </w:tc>
        <w:tc>
          <w:tcPr>
            <w:tcW w:w="5055" w:type="dxa"/>
            <w:vAlign w:val="center"/>
          </w:tcPr>
          <w:p w14:paraId="595F12F1" w14:textId="77777777" w:rsidR="009F1898" w:rsidRPr="002C6F4B" w:rsidRDefault="00EF3EB8">
            <w:pPr>
              <w:widowControl w:val="0"/>
              <w:pBdr>
                <w:top w:val="nil"/>
                <w:left w:val="nil"/>
                <w:bottom w:val="nil"/>
                <w:right w:val="nil"/>
                <w:between w:val="nil"/>
              </w:pBdr>
              <w:spacing w:before="60" w:after="60"/>
              <w:ind w:hanging="2"/>
              <w:jc w:val="left"/>
              <w:rPr>
                <w:sz w:val="24"/>
                <w:szCs w:val="24"/>
              </w:rPr>
            </w:pPr>
            <w:r w:rsidRPr="002C6F4B">
              <w:rPr>
                <w:b/>
                <w:bCs/>
                <w:sz w:val="24"/>
                <w:szCs w:val="24"/>
              </w:rPr>
              <w:t>Tiếp thu</w:t>
            </w:r>
            <w:r w:rsidRPr="002C6F4B">
              <w:rPr>
                <w:sz w:val="24"/>
                <w:szCs w:val="24"/>
              </w:rPr>
              <w:t xml:space="preserve">, Bộ Khoa học và Công nghệ hoàn </w:t>
            </w:r>
            <w:r w:rsidRPr="002C6F4B">
              <w:rPr>
                <w:sz w:val="24"/>
                <w:szCs w:val="24"/>
              </w:rPr>
              <w:t>thiện dự thảo tờ trình thống nhất với dự thảo Nghị định</w:t>
            </w:r>
          </w:p>
        </w:tc>
      </w:tr>
      <w:tr w:rsidR="003E09BD" w:rsidRPr="002C6F4B" w14:paraId="1D8C1405" w14:textId="77777777">
        <w:trPr>
          <w:trHeight w:val="240"/>
        </w:trPr>
        <w:tc>
          <w:tcPr>
            <w:tcW w:w="855" w:type="dxa"/>
            <w:vMerge w:val="restart"/>
          </w:tcPr>
          <w:p w14:paraId="0D10ED63" w14:textId="77777777" w:rsidR="009F1898" w:rsidRPr="002C6F4B" w:rsidRDefault="00EF3EB8">
            <w:pPr>
              <w:spacing w:before="60" w:after="60"/>
              <w:ind w:hanging="2"/>
              <w:jc w:val="center"/>
              <w:rPr>
                <w:sz w:val="24"/>
                <w:szCs w:val="24"/>
              </w:rPr>
            </w:pPr>
            <w:r w:rsidRPr="002C6F4B">
              <w:rPr>
                <w:sz w:val="24"/>
                <w:szCs w:val="24"/>
              </w:rPr>
              <w:t>2.</w:t>
            </w:r>
          </w:p>
        </w:tc>
        <w:tc>
          <w:tcPr>
            <w:tcW w:w="1695" w:type="dxa"/>
            <w:vMerge w:val="restart"/>
          </w:tcPr>
          <w:p w14:paraId="5D6FB15A" w14:textId="77777777" w:rsidR="009F1898" w:rsidRPr="002C6F4B" w:rsidRDefault="009F1898">
            <w:pPr>
              <w:spacing w:before="60" w:after="60"/>
              <w:ind w:hanging="2"/>
              <w:jc w:val="center"/>
              <w:rPr>
                <w:sz w:val="24"/>
                <w:szCs w:val="24"/>
              </w:rPr>
            </w:pPr>
          </w:p>
        </w:tc>
        <w:tc>
          <w:tcPr>
            <w:tcW w:w="1755" w:type="dxa"/>
            <w:vMerge w:val="restart"/>
            <w:vAlign w:val="center"/>
          </w:tcPr>
          <w:p w14:paraId="20F3A0FD" w14:textId="77777777" w:rsidR="009F1898" w:rsidRPr="002C6F4B" w:rsidRDefault="00EF3EB8">
            <w:pPr>
              <w:spacing w:before="60" w:after="60"/>
              <w:ind w:hanging="2"/>
              <w:rPr>
                <w:b/>
                <w:bCs/>
                <w:sz w:val="24"/>
                <w:szCs w:val="24"/>
              </w:rPr>
            </w:pPr>
            <w:r w:rsidRPr="002C6F4B">
              <w:rPr>
                <w:sz w:val="24"/>
                <w:szCs w:val="24"/>
              </w:rPr>
              <w:t xml:space="preserve">Đại học Quốc gia Thành phố HCM (CV số </w:t>
            </w:r>
            <w:r w:rsidRPr="002C6F4B">
              <w:rPr>
                <w:sz w:val="24"/>
                <w:szCs w:val="24"/>
              </w:rPr>
              <w:lastRenderedPageBreak/>
              <w:t>1650/ĐHQG-TCCB ngày 15/7/2026)</w:t>
            </w:r>
          </w:p>
        </w:tc>
        <w:tc>
          <w:tcPr>
            <w:tcW w:w="5235" w:type="dxa"/>
            <w:vAlign w:val="center"/>
          </w:tcPr>
          <w:p w14:paraId="3D73D4D7" w14:textId="77777777" w:rsidR="009F1898" w:rsidRPr="002C6F4B" w:rsidRDefault="00EF3EB8">
            <w:pPr>
              <w:spacing w:before="60" w:after="60"/>
              <w:ind w:hanging="2"/>
              <w:rPr>
                <w:sz w:val="24"/>
                <w:szCs w:val="24"/>
              </w:rPr>
            </w:pPr>
            <w:r w:rsidRPr="002C6F4B">
              <w:rPr>
                <w:sz w:val="24"/>
                <w:szCs w:val="24"/>
              </w:rPr>
              <w:lastRenderedPageBreak/>
              <w:t xml:space="preserve">Mục II.1 - Mục đích ban hành </w:t>
            </w:r>
          </w:p>
          <w:p w14:paraId="1FB90829" w14:textId="77777777" w:rsidR="009F1898" w:rsidRPr="002C6F4B" w:rsidRDefault="00EF3EB8">
            <w:pPr>
              <w:spacing w:before="60" w:after="60"/>
              <w:ind w:hanging="2"/>
              <w:rPr>
                <w:sz w:val="24"/>
                <w:szCs w:val="24"/>
              </w:rPr>
            </w:pPr>
            <w:r w:rsidRPr="002C6F4B">
              <w:rPr>
                <w:sz w:val="24"/>
                <w:szCs w:val="24"/>
              </w:rPr>
              <w:t xml:space="preserve">- Khuyến nghị/cơ sở góp ý: Tờ trình đã nêu mục tiêu thu hút và giữ chân nguồn nhân lực chất lượng cao </w:t>
            </w:r>
            <w:r w:rsidRPr="002C6F4B">
              <w:rPr>
                <w:sz w:val="24"/>
                <w:szCs w:val="24"/>
              </w:rPr>
              <w:lastRenderedPageBreak/>
              <w:t xml:space="preserve">trong lĩnh vực năng lượng nguyên tử, tuy nhiên chưa đánh giá cụ thể tác động đối với các cơ sở giáo dục đại học và viện nghiên cứu. </w:t>
            </w:r>
          </w:p>
          <w:p w14:paraId="187ACE62" w14:textId="77777777" w:rsidR="009F1898" w:rsidRPr="002C6F4B" w:rsidRDefault="00EF3EB8">
            <w:pPr>
              <w:spacing w:before="60" w:after="60"/>
              <w:ind w:hanging="2"/>
              <w:rPr>
                <w:sz w:val="24"/>
                <w:szCs w:val="24"/>
              </w:rPr>
            </w:pPr>
            <w:r w:rsidRPr="002C6F4B">
              <w:rPr>
                <w:sz w:val="24"/>
                <w:szCs w:val="24"/>
              </w:rPr>
              <w:t>- Đề xuất điều chỉnh,</w:t>
            </w:r>
            <w:r w:rsidRPr="002C6F4B">
              <w:rPr>
                <w:sz w:val="24"/>
                <w:szCs w:val="24"/>
              </w:rPr>
              <w:t xml:space="preserve"> bổ sung: Bổ sung nội dung đánh giá tác động của chính sách đối với các cơ sở đào tạo, nghiên cứu nhằm làm rõ hiệu quả trong việc phát triển nguồn nhân lực phục vụ chương trình điện hạt nhân quốc gia</w:t>
            </w:r>
          </w:p>
        </w:tc>
        <w:tc>
          <w:tcPr>
            <w:tcW w:w="5055" w:type="dxa"/>
            <w:vAlign w:val="center"/>
          </w:tcPr>
          <w:p w14:paraId="3A4C5600" w14:textId="77777777" w:rsidR="009F1898" w:rsidRPr="002C6F4B" w:rsidRDefault="00EF3EB8">
            <w:pPr>
              <w:widowControl w:val="0"/>
              <w:spacing w:before="60" w:after="60"/>
              <w:ind w:hanging="2"/>
              <w:rPr>
                <w:sz w:val="24"/>
                <w:szCs w:val="24"/>
              </w:rPr>
            </w:pPr>
            <w:r w:rsidRPr="002C6F4B">
              <w:rPr>
                <w:b/>
                <w:bCs/>
                <w:sz w:val="24"/>
                <w:szCs w:val="24"/>
              </w:rPr>
              <w:lastRenderedPageBreak/>
              <w:t>Tiếp thu</w:t>
            </w:r>
            <w:r w:rsidRPr="002C6F4B">
              <w:rPr>
                <w:sz w:val="24"/>
                <w:szCs w:val="24"/>
              </w:rPr>
              <w:t>, Bộ Khoa học và Công nghệ bổ sung nội dung đánh</w:t>
            </w:r>
            <w:r w:rsidRPr="002C6F4B">
              <w:rPr>
                <w:sz w:val="24"/>
                <w:szCs w:val="24"/>
              </w:rPr>
              <w:t xml:space="preserve"> giá tác động của chính sách đối với các cơ sở đào tạo, nghiên cứu nhằm làm rõ hiệu quả </w:t>
            </w:r>
            <w:r w:rsidRPr="002C6F4B">
              <w:rPr>
                <w:sz w:val="24"/>
                <w:szCs w:val="24"/>
              </w:rPr>
              <w:lastRenderedPageBreak/>
              <w:t>trong việc phát triển nguồn nhân lực phục vụ chương trình điện hạt nhân quốc gia vào phần 2 mục II báo cáo đánh giá tác động chính sách</w:t>
            </w:r>
          </w:p>
        </w:tc>
      </w:tr>
      <w:tr w:rsidR="003E09BD" w:rsidRPr="002C6F4B" w14:paraId="3A6815B0" w14:textId="77777777">
        <w:trPr>
          <w:trHeight w:val="240"/>
        </w:trPr>
        <w:tc>
          <w:tcPr>
            <w:tcW w:w="855" w:type="dxa"/>
            <w:vMerge/>
          </w:tcPr>
          <w:p w14:paraId="21E8CB60" w14:textId="77777777" w:rsidR="009F1898" w:rsidRPr="002C6F4B" w:rsidRDefault="009F1898">
            <w:pPr>
              <w:spacing w:before="0" w:after="0"/>
              <w:ind w:firstLine="0"/>
              <w:jc w:val="center"/>
              <w:rPr>
                <w:sz w:val="24"/>
                <w:szCs w:val="24"/>
              </w:rPr>
            </w:pPr>
          </w:p>
        </w:tc>
        <w:tc>
          <w:tcPr>
            <w:tcW w:w="1695" w:type="dxa"/>
            <w:vMerge/>
          </w:tcPr>
          <w:p w14:paraId="7ACEE741" w14:textId="77777777" w:rsidR="009F1898" w:rsidRPr="002C6F4B" w:rsidRDefault="009F1898">
            <w:pPr>
              <w:spacing w:before="0" w:after="0"/>
              <w:ind w:firstLine="0"/>
              <w:jc w:val="center"/>
              <w:rPr>
                <w:sz w:val="24"/>
                <w:szCs w:val="24"/>
              </w:rPr>
            </w:pPr>
          </w:p>
        </w:tc>
        <w:tc>
          <w:tcPr>
            <w:tcW w:w="1755" w:type="dxa"/>
            <w:vMerge/>
            <w:vAlign w:val="center"/>
          </w:tcPr>
          <w:p w14:paraId="6E8AB075" w14:textId="77777777" w:rsidR="009F1898" w:rsidRPr="002C6F4B" w:rsidRDefault="009F1898">
            <w:pPr>
              <w:spacing w:before="0" w:after="0"/>
              <w:ind w:firstLine="0"/>
              <w:rPr>
                <w:sz w:val="24"/>
                <w:szCs w:val="24"/>
              </w:rPr>
            </w:pPr>
          </w:p>
        </w:tc>
        <w:tc>
          <w:tcPr>
            <w:tcW w:w="5235" w:type="dxa"/>
            <w:vAlign w:val="center"/>
          </w:tcPr>
          <w:p w14:paraId="59A05E7B" w14:textId="77777777" w:rsidR="009F1898" w:rsidRPr="002C6F4B" w:rsidRDefault="00EF3EB8">
            <w:pPr>
              <w:spacing w:before="60" w:after="60"/>
              <w:ind w:hanging="2"/>
              <w:rPr>
                <w:sz w:val="24"/>
                <w:szCs w:val="24"/>
              </w:rPr>
            </w:pPr>
            <w:r w:rsidRPr="002C6F4B">
              <w:rPr>
                <w:sz w:val="24"/>
                <w:szCs w:val="24"/>
              </w:rPr>
              <w:t xml:space="preserve">Lỗi chính tả: </w:t>
            </w:r>
          </w:p>
          <w:p w14:paraId="785576C3" w14:textId="77777777" w:rsidR="009F1898" w:rsidRPr="002C6F4B" w:rsidRDefault="00EF3EB8">
            <w:pPr>
              <w:spacing w:before="60" w:after="60"/>
              <w:ind w:hanging="2"/>
              <w:rPr>
                <w:sz w:val="24"/>
                <w:szCs w:val="24"/>
              </w:rPr>
            </w:pPr>
            <w:r w:rsidRPr="002C6F4B">
              <w:rPr>
                <w:sz w:val="24"/>
                <w:szCs w:val="24"/>
              </w:rPr>
              <w:t xml:space="preserve">- Trang 6, không xuống dòng ở mục 2. Bố cục của dự thảo văn bản </w:t>
            </w:r>
          </w:p>
          <w:p w14:paraId="01BA0E21" w14:textId="77777777" w:rsidR="009F1898" w:rsidRPr="002C6F4B" w:rsidRDefault="00EF3EB8">
            <w:pPr>
              <w:spacing w:before="60" w:after="60"/>
              <w:ind w:hanging="2"/>
              <w:rPr>
                <w:sz w:val="24"/>
                <w:szCs w:val="24"/>
              </w:rPr>
            </w:pPr>
            <w:r w:rsidRPr="002C6F4B">
              <w:rPr>
                <w:sz w:val="24"/>
                <w:szCs w:val="24"/>
              </w:rPr>
              <w:t>- Điều 15: “Dự thảo Nghị định quy định chế độ phụ cấp ưu đãi nghiệp nghiệp...”; Lỗi đánh máy, điều chỉnh cụm từ “nghiệp nghiệp” thành “nghề nghiệp”.</w:t>
            </w:r>
          </w:p>
          <w:p w14:paraId="59BCC20E" w14:textId="77777777" w:rsidR="009F1898" w:rsidRPr="002C6F4B" w:rsidRDefault="00EF3EB8">
            <w:pPr>
              <w:spacing w:before="60" w:after="60"/>
              <w:ind w:hanging="2"/>
              <w:rPr>
                <w:sz w:val="24"/>
                <w:szCs w:val="24"/>
              </w:rPr>
            </w:pPr>
            <w:r w:rsidRPr="002C6F4B">
              <w:rPr>
                <w:sz w:val="24"/>
                <w:szCs w:val="24"/>
              </w:rPr>
              <w:t xml:space="preserve">- Điều 11 khoản 3: “...thuộc đối tượng áp </w:t>
            </w:r>
            <w:r w:rsidRPr="002C6F4B">
              <w:rPr>
                <w:sz w:val="24"/>
                <w:szCs w:val="24"/>
              </w:rPr>
              <w:t xml:space="preserve">dụng của Nghị định được do cơ quan, đơn vị cử đi biệt phái chi trả...”, chưa chuẩn về cấu trúc ngữ pháp, nên điều chỉnh thành: “...được cơ quan, đơn vị cử đi biệt phái chi trả phụ cấp ưu đãi nghề nghiệp...”  </w:t>
            </w:r>
          </w:p>
        </w:tc>
        <w:tc>
          <w:tcPr>
            <w:tcW w:w="5055" w:type="dxa"/>
            <w:vAlign w:val="center"/>
          </w:tcPr>
          <w:p w14:paraId="396D8A86"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Bộ Khoa học và Công nghệ đã rà soát h</w:t>
            </w:r>
            <w:r w:rsidRPr="002C6F4B">
              <w:rPr>
                <w:sz w:val="24"/>
                <w:szCs w:val="24"/>
              </w:rPr>
              <w:t>oàn thiện kỹ thuật soạn thảo văn bản</w:t>
            </w:r>
          </w:p>
        </w:tc>
      </w:tr>
      <w:tr w:rsidR="003E09BD" w:rsidRPr="002C6F4B" w14:paraId="2B197FE5" w14:textId="77777777">
        <w:trPr>
          <w:trHeight w:val="20"/>
        </w:trPr>
        <w:tc>
          <w:tcPr>
            <w:tcW w:w="855" w:type="dxa"/>
          </w:tcPr>
          <w:p w14:paraId="4614E711" w14:textId="77777777" w:rsidR="009F1898" w:rsidRPr="002C6F4B" w:rsidRDefault="00EF3EB8">
            <w:pPr>
              <w:spacing w:before="60" w:after="60"/>
              <w:ind w:hanging="2"/>
              <w:jc w:val="center"/>
              <w:rPr>
                <w:sz w:val="24"/>
                <w:szCs w:val="24"/>
              </w:rPr>
            </w:pPr>
            <w:r w:rsidRPr="002C6F4B">
              <w:rPr>
                <w:sz w:val="24"/>
                <w:szCs w:val="24"/>
              </w:rPr>
              <w:t>3.</w:t>
            </w:r>
          </w:p>
        </w:tc>
        <w:tc>
          <w:tcPr>
            <w:tcW w:w="1695" w:type="dxa"/>
          </w:tcPr>
          <w:p w14:paraId="2AF140C2" w14:textId="77777777" w:rsidR="009F1898" w:rsidRPr="002C6F4B" w:rsidRDefault="009F1898">
            <w:pPr>
              <w:spacing w:before="60" w:after="60"/>
              <w:ind w:hanging="2"/>
              <w:jc w:val="center"/>
              <w:rPr>
                <w:sz w:val="24"/>
                <w:szCs w:val="24"/>
              </w:rPr>
            </w:pPr>
          </w:p>
        </w:tc>
        <w:tc>
          <w:tcPr>
            <w:tcW w:w="1755" w:type="dxa"/>
            <w:vAlign w:val="center"/>
          </w:tcPr>
          <w:p w14:paraId="044E1431" w14:textId="77777777" w:rsidR="009F1898" w:rsidRPr="002C6F4B" w:rsidRDefault="00EF3EB8">
            <w:pPr>
              <w:spacing w:before="60" w:after="60"/>
              <w:ind w:hanging="2"/>
              <w:rPr>
                <w:sz w:val="24"/>
                <w:szCs w:val="24"/>
              </w:rPr>
            </w:pPr>
            <w:r w:rsidRPr="002C6F4B">
              <w:rPr>
                <w:sz w:val="24"/>
                <w:szCs w:val="24"/>
              </w:rPr>
              <w:t>Ủy ban nhân dân tỉnh Lạng Sơn (Công văn số 1862/UBND-KGVX ngày 15/7/2026)</w:t>
            </w:r>
          </w:p>
        </w:tc>
        <w:tc>
          <w:tcPr>
            <w:tcW w:w="5235" w:type="dxa"/>
            <w:vAlign w:val="center"/>
          </w:tcPr>
          <w:p w14:paraId="42695ABE" w14:textId="77777777" w:rsidR="009F1898" w:rsidRPr="002C6F4B" w:rsidRDefault="00EF3EB8">
            <w:pPr>
              <w:spacing w:before="60" w:after="60"/>
              <w:ind w:hanging="2"/>
              <w:rPr>
                <w:sz w:val="24"/>
                <w:szCs w:val="24"/>
              </w:rPr>
            </w:pPr>
            <w:r w:rsidRPr="002C6F4B">
              <w:rPr>
                <w:sz w:val="24"/>
                <w:szCs w:val="24"/>
              </w:rPr>
              <w:t xml:space="preserve">1. Đối với dự thảo Tờ trình của Bộ Khoa học và Công nghệ:  tại Mục 2 Phần IV dự thảo Tờ trình quy định bố cục của dự thảo Nghị định gồm 12 </w:t>
            </w:r>
            <w:r w:rsidRPr="002C6F4B">
              <w:rPr>
                <w:sz w:val="24"/>
                <w:szCs w:val="24"/>
              </w:rPr>
              <w:t>Điều, tuy nhiên dự thảo Nghị định được xây dựng gồm 13 Điều; đồng thời, tên gọi của Điều 4 và Điều 5 trong dự thảo Tờ trình chưa thống nhất với dự thảo Nghị định. Đề nghị cơ quan soạn thảo rà soát, chỉnh sửa để bảo đảm tính thống nhất.</w:t>
            </w:r>
          </w:p>
        </w:tc>
        <w:tc>
          <w:tcPr>
            <w:tcW w:w="5055" w:type="dxa"/>
            <w:vAlign w:val="center"/>
          </w:tcPr>
          <w:p w14:paraId="5ECAF4AD" w14:textId="77777777" w:rsidR="009F1898" w:rsidRPr="002C6F4B" w:rsidRDefault="00EF3EB8">
            <w:pPr>
              <w:widowControl w:val="0"/>
              <w:pBdr>
                <w:top w:val="nil"/>
                <w:left w:val="nil"/>
                <w:bottom w:val="nil"/>
                <w:right w:val="nil"/>
                <w:between w:val="nil"/>
              </w:pBdr>
              <w:spacing w:before="60" w:after="60"/>
              <w:rPr>
                <w:sz w:val="24"/>
                <w:szCs w:val="24"/>
              </w:rPr>
            </w:pPr>
            <w:r w:rsidRPr="002C6F4B">
              <w:rPr>
                <w:b/>
                <w:bCs/>
                <w:sz w:val="24"/>
                <w:szCs w:val="24"/>
              </w:rPr>
              <w:t>Tiếp thu</w:t>
            </w:r>
            <w:r w:rsidRPr="002C6F4B">
              <w:rPr>
                <w:sz w:val="24"/>
                <w:szCs w:val="24"/>
              </w:rPr>
              <w:t>, Bộ Khoa họ</w:t>
            </w:r>
            <w:r w:rsidRPr="002C6F4B">
              <w:rPr>
                <w:sz w:val="24"/>
                <w:szCs w:val="24"/>
              </w:rPr>
              <w:t>c và Công nghệ đã hoàn thiện Dự thảo Tờ trình thống nhất với Dự thảo Nghị định</w:t>
            </w:r>
          </w:p>
        </w:tc>
      </w:tr>
      <w:tr w:rsidR="003E09BD" w:rsidRPr="002C6F4B" w14:paraId="3D466715" w14:textId="77777777">
        <w:trPr>
          <w:trHeight w:val="20"/>
        </w:trPr>
        <w:tc>
          <w:tcPr>
            <w:tcW w:w="855" w:type="dxa"/>
          </w:tcPr>
          <w:p w14:paraId="0C4C2F03" w14:textId="6054F13E" w:rsidR="009F1898" w:rsidRPr="002C6F4B" w:rsidRDefault="00625B08">
            <w:pPr>
              <w:spacing w:before="60" w:after="60"/>
              <w:ind w:hanging="2"/>
              <w:jc w:val="center"/>
              <w:rPr>
                <w:sz w:val="24"/>
                <w:szCs w:val="24"/>
                <w:lang w:val="en-US"/>
              </w:rPr>
            </w:pPr>
            <w:r w:rsidRPr="002C6F4B">
              <w:rPr>
                <w:sz w:val="24"/>
                <w:szCs w:val="24"/>
                <w:lang w:val="en-US"/>
              </w:rPr>
              <w:t>4.</w:t>
            </w:r>
          </w:p>
        </w:tc>
        <w:tc>
          <w:tcPr>
            <w:tcW w:w="1695" w:type="dxa"/>
          </w:tcPr>
          <w:p w14:paraId="61B4501E" w14:textId="77777777" w:rsidR="009F1898" w:rsidRPr="002C6F4B" w:rsidRDefault="009F1898">
            <w:pPr>
              <w:spacing w:before="60" w:after="60"/>
              <w:ind w:hanging="2"/>
              <w:jc w:val="center"/>
              <w:rPr>
                <w:sz w:val="24"/>
                <w:szCs w:val="24"/>
              </w:rPr>
            </w:pPr>
          </w:p>
        </w:tc>
        <w:tc>
          <w:tcPr>
            <w:tcW w:w="1755" w:type="dxa"/>
            <w:vAlign w:val="center"/>
          </w:tcPr>
          <w:p w14:paraId="5D727A6B" w14:textId="77777777" w:rsidR="009F1898" w:rsidRPr="002C6F4B" w:rsidRDefault="00EF3EB8">
            <w:pPr>
              <w:spacing w:before="60" w:after="60"/>
              <w:ind w:hanging="2"/>
              <w:rPr>
                <w:sz w:val="24"/>
                <w:szCs w:val="24"/>
              </w:rPr>
            </w:pPr>
            <w:r w:rsidRPr="002C6F4B">
              <w:rPr>
                <w:sz w:val="24"/>
                <w:szCs w:val="24"/>
              </w:rPr>
              <w:t xml:space="preserve">Ủy ban nhân dân tỉnh Phú Thọ (Công văn số </w:t>
            </w:r>
            <w:r w:rsidRPr="002C6F4B">
              <w:rPr>
                <w:sz w:val="24"/>
                <w:szCs w:val="24"/>
              </w:rPr>
              <w:lastRenderedPageBreak/>
              <w:t>3149/SKHCN-SHTT&amp;ATBX ngày 14/7/2026)</w:t>
            </w:r>
          </w:p>
        </w:tc>
        <w:tc>
          <w:tcPr>
            <w:tcW w:w="5235" w:type="dxa"/>
            <w:vAlign w:val="center"/>
          </w:tcPr>
          <w:p w14:paraId="0BCF4DD1" w14:textId="77777777" w:rsidR="009F1898" w:rsidRPr="002C6F4B" w:rsidRDefault="00EF3EB8">
            <w:pPr>
              <w:spacing w:before="60" w:after="60"/>
              <w:ind w:hanging="2"/>
              <w:rPr>
                <w:sz w:val="24"/>
                <w:szCs w:val="24"/>
              </w:rPr>
            </w:pPr>
            <w:r w:rsidRPr="002C6F4B">
              <w:rPr>
                <w:sz w:val="24"/>
                <w:szCs w:val="24"/>
              </w:rPr>
              <w:lastRenderedPageBreak/>
              <w:t xml:space="preserve"> Về sự cần thiết, cơ sở pháp lý ban hành: </w:t>
            </w:r>
          </w:p>
          <w:p w14:paraId="2AE8F077" w14:textId="77777777" w:rsidR="009F1898" w:rsidRPr="002C6F4B" w:rsidRDefault="00EF3EB8">
            <w:pPr>
              <w:spacing w:before="60" w:after="60"/>
              <w:ind w:hanging="2"/>
              <w:rPr>
                <w:sz w:val="24"/>
                <w:szCs w:val="24"/>
              </w:rPr>
            </w:pPr>
            <w:r w:rsidRPr="002C6F4B">
              <w:rPr>
                <w:sz w:val="24"/>
                <w:szCs w:val="24"/>
              </w:rPr>
              <w:t xml:space="preserve">Việc xây dựng, ban hành Nghị định quy định chế độ phụ cấp ưu đãi nghề nghiệp đối với người làm trong lĩnh vực năng lượng nguyên tử hưởng lương từ ngân </w:t>
            </w:r>
            <w:r w:rsidRPr="002C6F4B">
              <w:rPr>
                <w:sz w:val="24"/>
                <w:szCs w:val="24"/>
              </w:rPr>
              <w:lastRenderedPageBreak/>
              <w:t>sách nhà nước là phù hợp với khoản 4 Điều 11 Luật Năng lượng nguyên tử số 94/2025/QH15, khoản 3 Điều 16 N</w:t>
            </w:r>
            <w:r w:rsidRPr="002C6F4B">
              <w:rPr>
                <w:sz w:val="24"/>
                <w:szCs w:val="24"/>
              </w:rPr>
              <w:t>ghị định số 331/2025/NĐ-CP và chủ trương của Đảng về phát triển, thu hút nhân lực trong lĩnh vực năng lượng nguyên tử; đồng thời đáp ứng yêu cầu thực tiễn khi phạm vi, đối tượng áp dụng của Quyết định số 45/2014/QĐ-TTg của Thủ tướng Chính phủ về chế độ phụ</w:t>
            </w:r>
            <w:r w:rsidRPr="002C6F4B">
              <w:rPr>
                <w:sz w:val="24"/>
                <w:szCs w:val="24"/>
              </w:rPr>
              <w:t xml:space="preserve"> cấp ưu đãi nghề nghiệp đối với người làm việc trong các đơn vị thuộc lĩnh vực năng lượng nguyên tử của Bộ Khoa học và Công nghệ còn hạn chế, chưa đáp ứng đầy đủ yêu cầu phát triển năng lượng nguyên tử và tái khởi động Dự án điện hạt nhân Ninh Thuận trong </w:t>
            </w:r>
            <w:r w:rsidRPr="002C6F4B">
              <w:rPr>
                <w:sz w:val="24"/>
                <w:szCs w:val="24"/>
              </w:rPr>
              <w:t>thời gian tới</w:t>
            </w:r>
          </w:p>
        </w:tc>
        <w:tc>
          <w:tcPr>
            <w:tcW w:w="5055" w:type="dxa"/>
            <w:vAlign w:val="center"/>
          </w:tcPr>
          <w:p w14:paraId="455DDF25" w14:textId="77777777" w:rsidR="009F1898" w:rsidRPr="002C6F4B" w:rsidRDefault="00EF3EB8">
            <w:pPr>
              <w:widowControl w:val="0"/>
              <w:pBdr>
                <w:top w:val="nil"/>
                <w:left w:val="nil"/>
                <w:bottom w:val="nil"/>
                <w:right w:val="nil"/>
                <w:between w:val="nil"/>
              </w:pBdr>
              <w:spacing w:before="60" w:after="60"/>
              <w:rPr>
                <w:b/>
                <w:bCs/>
                <w:sz w:val="24"/>
                <w:szCs w:val="24"/>
              </w:rPr>
            </w:pPr>
            <w:r w:rsidRPr="002C6F4B">
              <w:rPr>
                <w:b/>
                <w:bCs/>
                <w:sz w:val="24"/>
                <w:szCs w:val="24"/>
              </w:rPr>
              <w:lastRenderedPageBreak/>
              <w:t>Tiếp thu</w:t>
            </w:r>
          </w:p>
        </w:tc>
      </w:tr>
      <w:tr w:rsidR="003E09BD" w:rsidRPr="002C6F4B" w14:paraId="3889B4F5" w14:textId="77777777">
        <w:trPr>
          <w:trHeight w:val="20"/>
        </w:trPr>
        <w:tc>
          <w:tcPr>
            <w:tcW w:w="855" w:type="dxa"/>
          </w:tcPr>
          <w:p w14:paraId="50ED65E6" w14:textId="631C0E75" w:rsidR="009F1898" w:rsidRPr="002C6F4B" w:rsidRDefault="00625B08">
            <w:pPr>
              <w:spacing w:before="60" w:after="60"/>
              <w:ind w:hanging="2"/>
              <w:jc w:val="center"/>
              <w:rPr>
                <w:sz w:val="24"/>
                <w:szCs w:val="24"/>
                <w:lang w:val="en-US"/>
              </w:rPr>
            </w:pPr>
            <w:r w:rsidRPr="002C6F4B">
              <w:rPr>
                <w:sz w:val="24"/>
                <w:szCs w:val="24"/>
                <w:lang w:val="en-US"/>
              </w:rPr>
              <w:lastRenderedPageBreak/>
              <w:t>5.</w:t>
            </w:r>
          </w:p>
        </w:tc>
        <w:tc>
          <w:tcPr>
            <w:tcW w:w="1695" w:type="dxa"/>
          </w:tcPr>
          <w:p w14:paraId="3E6AF728" w14:textId="77777777" w:rsidR="009F1898" w:rsidRPr="002C6F4B" w:rsidRDefault="009F1898">
            <w:pPr>
              <w:spacing w:before="60" w:after="60"/>
              <w:ind w:hanging="2"/>
              <w:jc w:val="center"/>
              <w:rPr>
                <w:sz w:val="24"/>
                <w:szCs w:val="24"/>
              </w:rPr>
            </w:pPr>
          </w:p>
        </w:tc>
        <w:tc>
          <w:tcPr>
            <w:tcW w:w="1755" w:type="dxa"/>
            <w:vAlign w:val="center"/>
          </w:tcPr>
          <w:p w14:paraId="289881C4" w14:textId="77777777" w:rsidR="009F1898" w:rsidRPr="002C6F4B" w:rsidRDefault="00EF3EB8">
            <w:pPr>
              <w:spacing w:before="60" w:after="60"/>
              <w:ind w:hanging="2"/>
              <w:rPr>
                <w:sz w:val="24"/>
                <w:szCs w:val="24"/>
              </w:rPr>
            </w:pPr>
            <w:r w:rsidRPr="002C6F4B">
              <w:rPr>
                <w:sz w:val="24"/>
                <w:szCs w:val="24"/>
              </w:rPr>
              <w:t>Ủy ban nhân dân tỉnh Tây Ninh (Công văn số 13228/UBND-VHXH ngày 22/7/2026)</w:t>
            </w:r>
          </w:p>
        </w:tc>
        <w:tc>
          <w:tcPr>
            <w:tcW w:w="5235" w:type="dxa"/>
            <w:vAlign w:val="center"/>
          </w:tcPr>
          <w:p w14:paraId="7DB6F392" w14:textId="77777777" w:rsidR="009F1898" w:rsidRPr="002C6F4B" w:rsidRDefault="00EF3EB8">
            <w:pPr>
              <w:spacing w:before="60" w:after="60"/>
              <w:ind w:hanging="2"/>
              <w:rPr>
                <w:sz w:val="24"/>
                <w:szCs w:val="24"/>
              </w:rPr>
            </w:pPr>
            <w:r w:rsidRPr="002C6F4B">
              <w:rPr>
                <w:sz w:val="24"/>
                <w:szCs w:val="24"/>
              </w:rPr>
              <w:t>Đối với dự thảo Tờ trình: Thống nhất với các nội dung của dự thảo.</w:t>
            </w:r>
          </w:p>
        </w:tc>
        <w:tc>
          <w:tcPr>
            <w:tcW w:w="5055" w:type="dxa"/>
            <w:vAlign w:val="center"/>
          </w:tcPr>
          <w:p w14:paraId="6EAB3128" w14:textId="77777777" w:rsidR="009F1898" w:rsidRPr="002C6F4B" w:rsidRDefault="00EF3EB8">
            <w:pPr>
              <w:widowControl w:val="0"/>
              <w:pBdr>
                <w:top w:val="nil"/>
                <w:left w:val="nil"/>
                <w:bottom w:val="nil"/>
                <w:right w:val="nil"/>
                <w:between w:val="nil"/>
              </w:pBdr>
              <w:spacing w:before="60" w:after="60"/>
              <w:rPr>
                <w:b/>
                <w:bCs/>
                <w:sz w:val="24"/>
                <w:szCs w:val="24"/>
              </w:rPr>
            </w:pPr>
            <w:r w:rsidRPr="002C6F4B">
              <w:rPr>
                <w:b/>
                <w:bCs/>
                <w:sz w:val="24"/>
                <w:szCs w:val="24"/>
              </w:rPr>
              <w:t>Tiếp thu</w:t>
            </w:r>
          </w:p>
        </w:tc>
      </w:tr>
      <w:tr w:rsidR="003E09BD" w:rsidRPr="002C6F4B" w14:paraId="07CF649F" w14:textId="77777777">
        <w:trPr>
          <w:trHeight w:val="20"/>
        </w:trPr>
        <w:tc>
          <w:tcPr>
            <w:tcW w:w="855" w:type="dxa"/>
          </w:tcPr>
          <w:p w14:paraId="15EFE45D" w14:textId="70FB5A6A" w:rsidR="009F1898" w:rsidRPr="002C6F4B" w:rsidRDefault="00625B08">
            <w:pPr>
              <w:spacing w:before="60" w:after="60"/>
              <w:ind w:hanging="2"/>
              <w:jc w:val="center"/>
              <w:rPr>
                <w:sz w:val="24"/>
                <w:szCs w:val="24"/>
                <w:lang w:val="en-US"/>
              </w:rPr>
            </w:pPr>
            <w:r w:rsidRPr="002C6F4B">
              <w:rPr>
                <w:sz w:val="24"/>
                <w:szCs w:val="24"/>
                <w:lang w:val="en-US"/>
              </w:rPr>
              <w:t>6.</w:t>
            </w:r>
          </w:p>
        </w:tc>
        <w:tc>
          <w:tcPr>
            <w:tcW w:w="1695" w:type="dxa"/>
          </w:tcPr>
          <w:p w14:paraId="2F187098" w14:textId="77777777" w:rsidR="009F1898" w:rsidRPr="002C6F4B" w:rsidRDefault="009F1898">
            <w:pPr>
              <w:spacing w:before="60" w:after="60"/>
              <w:ind w:hanging="2"/>
              <w:jc w:val="center"/>
              <w:rPr>
                <w:sz w:val="24"/>
                <w:szCs w:val="24"/>
              </w:rPr>
            </w:pPr>
          </w:p>
        </w:tc>
        <w:tc>
          <w:tcPr>
            <w:tcW w:w="1755" w:type="dxa"/>
            <w:vAlign w:val="center"/>
          </w:tcPr>
          <w:p w14:paraId="57A44285" w14:textId="77777777" w:rsidR="009F1898" w:rsidRPr="002C6F4B" w:rsidRDefault="00EF3EB8">
            <w:pPr>
              <w:spacing w:before="0" w:after="0"/>
              <w:ind w:firstLine="0"/>
              <w:rPr>
                <w:sz w:val="24"/>
                <w:szCs w:val="24"/>
              </w:rPr>
            </w:pPr>
            <w:r w:rsidRPr="002C6F4B">
              <w:rPr>
                <w:sz w:val="24"/>
                <w:szCs w:val="24"/>
              </w:rPr>
              <w:t>Đại học Quốc gia Hà Nội (Công văn số 3788/ĐHQGHN-TC&amp;TT ngày 30/7/2026)</w:t>
            </w:r>
          </w:p>
        </w:tc>
        <w:tc>
          <w:tcPr>
            <w:tcW w:w="5235" w:type="dxa"/>
            <w:vAlign w:val="center"/>
          </w:tcPr>
          <w:p w14:paraId="5398D736" w14:textId="77777777" w:rsidR="009F1898" w:rsidRPr="002C6F4B" w:rsidRDefault="00EF3EB8">
            <w:pPr>
              <w:spacing w:before="60" w:after="60"/>
              <w:ind w:hanging="2"/>
              <w:rPr>
                <w:sz w:val="24"/>
                <w:szCs w:val="24"/>
              </w:rPr>
            </w:pPr>
            <w:r w:rsidRPr="002C6F4B">
              <w:rPr>
                <w:sz w:val="24"/>
                <w:szCs w:val="24"/>
              </w:rPr>
              <w:t xml:space="preserve"> Đối với Tờ trình và Tóm tắt tờ trình  </w:t>
            </w:r>
          </w:p>
          <w:p w14:paraId="298505DD" w14:textId="77777777" w:rsidR="009F1898" w:rsidRPr="002C6F4B" w:rsidRDefault="00EF3EB8">
            <w:pPr>
              <w:spacing w:before="60" w:after="60"/>
              <w:ind w:hanging="2"/>
              <w:rPr>
                <w:sz w:val="24"/>
                <w:szCs w:val="24"/>
              </w:rPr>
            </w:pPr>
            <w:r w:rsidRPr="002C6F4B">
              <w:rPr>
                <w:sz w:val="24"/>
                <w:szCs w:val="24"/>
              </w:rPr>
              <w:t xml:space="preserve">- Chuẩn hoá tên văn bản, sửa toàn bộ lỗi chính tả: “phụ cấp ưu đãi nghiệp nghiệp”, “phụ cấp ưu đãi nghiệp” thành “phụ cấp ưu đãi nghề nghiệp”. </w:t>
            </w:r>
          </w:p>
          <w:p w14:paraId="6F3EC18E" w14:textId="77777777" w:rsidR="009F1898" w:rsidRPr="002C6F4B" w:rsidRDefault="00EF3EB8">
            <w:pPr>
              <w:spacing w:before="60" w:after="60"/>
              <w:ind w:hanging="2"/>
              <w:rPr>
                <w:sz w:val="24"/>
                <w:szCs w:val="24"/>
              </w:rPr>
            </w:pPr>
            <w:r w:rsidRPr="002C6F4B">
              <w:rPr>
                <w:sz w:val="24"/>
                <w:szCs w:val="24"/>
              </w:rPr>
              <w:t>- Phần sự cần thiết ban hành cần tái cấu trúc thành 04 nhóm luận điểm rõ</w:t>
            </w:r>
            <w:r w:rsidRPr="002C6F4B">
              <w:rPr>
                <w:sz w:val="24"/>
                <w:szCs w:val="24"/>
              </w:rPr>
              <w:t xml:space="preserve"> ràng: (i). Bất cập về cơ sở pháp lý hiện hành; (ii). Bất cập từ thực tiễn thu hút, giữ chân nhân lực; (iii). Yêu cầu chiến lược phát triển điện hạt nhân và ứng dụng bức xạ; (iv). Mục tiêu chính sách mới. </w:t>
            </w:r>
          </w:p>
          <w:p w14:paraId="55944F5C" w14:textId="77777777" w:rsidR="009F1898" w:rsidRPr="002C6F4B" w:rsidRDefault="00EF3EB8">
            <w:pPr>
              <w:spacing w:before="60" w:after="60"/>
              <w:ind w:hanging="2"/>
              <w:rPr>
                <w:sz w:val="24"/>
                <w:szCs w:val="24"/>
              </w:rPr>
            </w:pPr>
            <w:r w:rsidRPr="002C6F4B">
              <w:rPr>
                <w:sz w:val="24"/>
                <w:szCs w:val="24"/>
              </w:rPr>
              <w:t xml:space="preserve">- Bổ sung Bảng tổng hợp dự báo: Số đối tượng hiện </w:t>
            </w:r>
            <w:r w:rsidRPr="002C6F4B">
              <w:rPr>
                <w:sz w:val="24"/>
                <w:szCs w:val="24"/>
              </w:rPr>
              <w:t xml:space="preserve">hưởng, số đối tượng mở rộng mới, quỹ lương làm </w:t>
            </w:r>
            <w:r w:rsidRPr="002C6F4B">
              <w:rPr>
                <w:sz w:val="24"/>
                <w:szCs w:val="24"/>
              </w:rPr>
              <w:lastRenderedPageBreak/>
              <w:t xml:space="preserve">căn cứ và ước tính tổng kinh phí tăng chi ngân sách tương ứng theo các mức 70%, 50%, 30%. </w:t>
            </w:r>
          </w:p>
        </w:tc>
        <w:tc>
          <w:tcPr>
            <w:tcW w:w="5055" w:type="dxa"/>
            <w:vAlign w:val="center"/>
          </w:tcPr>
          <w:p w14:paraId="35B5501E" w14:textId="77777777" w:rsidR="009F1898" w:rsidRPr="002C6F4B" w:rsidRDefault="009F1898">
            <w:pPr>
              <w:widowControl w:val="0"/>
              <w:pBdr>
                <w:top w:val="nil"/>
                <w:left w:val="nil"/>
                <w:bottom w:val="nil"/>
                <w:right w:val="nil"/>
                <w:between w:val="nil"/>
              </w:pBdr>
              <w:spacing w:before="60" w:after="60"/>
              <w:rPr>
                <w:b/>
                <w:bCs/>
                <w:sz w:val="24"/>
                <w:szCs w:val="24"/>
              </w:rPr>
            </w:pPr>
          </w:p>
        </w:tc>
      </w:tr>
      <w:tr w:rsidR="003E09BD" w:rsidRPr="002C6F4B" w14:paraId="49C1AB29" w14:textId="77777777">
        <w:trPr>
          <w:trHeight w:val="20"/>
        </w:trPr>
        <w:tc>
          <w:tcPr>
            <w:tcW w:w="855" w:type="dxa"/>
          </w:tcPr>
          <w:p w14:paraId="3A53D372" w14:textId="28E1742E" w:rsidR="009F1898" w:rsidRPr="002C6F4B" w:rsidRDefault="00625B08">
            <w:pPr>
              <w:spacing w:before="60" w:after="60"/>
              <w:ind w:hanging="2"/>
              <w:jc w:val="center"/>
              <w:rPr>
                <w:sz w:val="24"/>
                <w:szCs w:val="24"/>
                <w:lang w:val="en-US"/>
              </w:rPr>
            </w:pPr>
            <w:r w:rsidRPr="002C6F4B">
              <w:rPr>
                <w:sz w:val="24"/>
                <w:szCs w:val="24"/>
                <w:lang w:val="en-US"/>
              </w:rPr>
              <w:lastRenderedPageBreak/>
              <w:t>7.</w:t>
            </w:r>
          </w:p>
        </w:tc>
        <w:tc>
          <w:tcPr>
            <w:tcW w:w="1695" w:type="dxa"/>
          </w:tcPr>
          <w:p w14:paraId="3CE39248" w14:textId="77777777" w:rsidR="009F1898" w:rsidRPr="002C6F4B" w:rsidRDefault="009F1898">
            <w:pPr>
              <w:spacing w:before="60" w:after="60"/>
              <w:ind w:hanging="2"/>
              <w:jc w:val="center"/>
              <w:rPr>
                <w:sz w:val="24"/>
                <w:szCs w:val="24"/>
              </w:rPr>
            </w:pPr>
          </w:p>
        </w:tc>
        <w:tc>
          <w:tcPr>
            <w:tcW w:w="1755" w:type="dxa"/>
            <w:vAlign w:val="center"/>
          </w:tcPr>
          <w:p w14:paraId="016FB425" w14:textId="77777777" w:rsidR="009F1898" w:rsidRPr="002C6F4B" w:rsidRDefault="00EF3EB8">
            <w:pPr>
              <w:spacing w:before="0" w:after="0"/>
              <w:ind w:firstLine="0"/>
              <w:rPr>
                <w:sz w:val="24"/>
                <w:szCs w:val="24"/>
              </w:rPr>
            </w:pPr>
            <w:r w:rsidRPr="002C6F4B">
              <w:rPr>
                <w:sz w:val="24"/>
                <w:szCs w:val="24"/>
              </w:rPr>
              <w:t>Bộ Tài chính (Công văn số 11003/BTC-KTN ngày 24/7/2026)</w:t>
            </w:r>
          </w:p>
        </w:tc>
        <w:tc>
          <w:tcPr>
            <w:tcW w:w="5235" w:type="dxa"/>
            <w:vAlign w:val="center"/>
          </w:tcPr>
          <w:p w14:paraId="355E96B4" w14:textId="77777777" w:rsidR="009F1898" w:rsidRPr="002C6F4B" w:rsidRDefault="00EF3EB8">
            <w:pPr>
              <w:spacing w:before="60" w:after="60"/>
              <w:ind w:firstLine="0"/>
              <w:rPr>
                <w:sz w:val="24"/>
                <w:szCs w:val="24"/>
              </w:rPr>
            </w:pPr>
            <w:r w:rsidRPr="002C6F4B">
              <w:rPr>
                <w:sz w:val="24"/>
                <w:szCs w:val="24"/>
              </w:rPr>
              <w:t>Về Dự thảo Tờ trình</w:t>
            </w:r>
          </w:p>
          <w:p w14:paraId="08C85821" w14:textId="77777777" w:rsidR="009F1898" w:rsidRPr="002C6F4B" w:rsidRDefault="00EF3EB8">
            <w:pPr>
              <w:spacing w:before="60" w:after="60"/>
              <w:ind w:firstLine="0"/>
              <w:rPr>
                <w:sz w:val="24"/>
                <w:szCs w:val="24"/>
              </w:rPr>
            </w:pPr>
            <w:r w:rsidRPr="002C6F4B">
              <w:rPr>
                <w:sz w:val="24"/>
                <w:szCs w:val="24"/>
              </w:rPr>
              <w:t>Đề nghị Bộ Khoa học và Công nghệ báo</w:t>
            </w:r>
            <w:r w:rsidRPr="002C6F4B">
              <w:rPr>
                <w:sz w:val="24"/>
                <w:szCs w:val="24"/>
              </w:rPr>
              <w:t xml:space="preserve"> cáo rõ căn cứ pháp lý, thực trạng, thực tiễn các nội dung thuộc phạm vi điều chỉnh của Nghị định, trong đó tập trung vào các nội dung sau:</w:t>
            </w:r>
          </w:p>
          <w:p w14:paraId="08E995B6" w14:textId="77777777" w:rsidR="009F1898" w:rsidRPr="002C6F4B" w:rsidRDefault="00EF3EB8">
            <w:pPr>
              <w:spacing w:before="60" w:after="60"/>
              <w:ind w:firstLine="0"/>
              <w:rPr>
                <w:sz w:val="24"/>
                <w:szCs w:val="24"/>
              </w:rPr>
            </w:pPr>
            <w:r w:rsidRPr="002C6F4B">
              <w:rPr>
                <w:sz w:val="24"/>
                <w:szCs w:val="24"/>
              </w:rPr>
              <w:t>- Rà soát, báo cáo tình hình thực hiện phụ cấp ưu đãi nghề nghiệp theo từng mức ưu đãi đã được quy định tại Quyết đị</w:t>
            </w:r>
            <w:r w:rsidRPr="002C6F4B">
              <w:rPr>
                <w:sz w:val="24"/>
                <w:szCs w:val="24"/>
              </w:rPr>
              <w:t>nh số 45/2014/QĐ-TTg ngày 15 tháng 8 năm 2014 của Thủ tướng Chính phủ về chế độ phụ cấp ưu đãi nghề nghiệp đối với người làm việc trong các đơn vị thuộc lĩnh vực năng lượng nguyên tử của Bộ Khoa học và Công nghệ, để có đủ cơ sở đề xuất điều chỉnh mức ưu đã</w:t>
            </w:r>
            <w:r w:rsidRPr="002C6F4B">
              <w:rPr>
                <w:sz w:val="24"/>
                <w:szCs w:val="24"/>
              </w:rPr>
              <w:t>i nghề nghiệp tại dự thảo Nghị định.</w:t>
            </w:r>
          </w:p>
          <w:p w14:paraId="04212D4B" w14:textId="77777777" w:rsidR="009F1898" w:rsidRPr="002C6F4B" w:rsidRDefault="00EF3EB8">
            <w:pPr>
              <w:spacing w:before="60" w:after="60"/>
              <w:ind w:firstLine="0"/>
              <w:rPr>
                <w:sz w:val="24"/>
                <w:szCs w:val="24"/>
              </w:rPr>
            </w:pPr>
            <w:r w:rsidRPr="002C6F4B">
              <w:rPr>
                <w:sz w:val="24"/>
                <w:szCs w:val="24"/>
              </w:rPr>
              <w:t>- Rà soát, đáp ứng quy định về vị trí việc làm của công chức theo Nghị định số</w:t>
            </w:r>
            <w:r w:rsidRPr="002C6F4B">
              <w:t xml:space="preserve"> </w:t>
            </w:r>
            <w:r w:rsidRPr="002C6F4B">
              <w:rPr>
                <w:sz w:val="24"/>
                <w:szCs w:val="24"/>
              </w:rPr>
              <w:t>361/2025/NĐ-CP ngày 31 tháng 12 năm 2025 của Chính phủ, vị trí việc làm của viên chức theo Nghị định số 232/2026/NĐ-CP ngày 26 tháng 6 năm 2</w:t>
            </w:r>
            <w:r w:rsidRPr="002C6F4B">
              <w:rPr>
                <w:sz w:val="24"/>
                <w:szCs w:val="24"/>
              </w:rPr>
              <w:t>026 của Chính phủ.</w:t>
            </w:r>
          </w:p>
          <w:p w14:paraId="07D33AA1" w14:textId="77777777" w:rsidR="009F1898" w:rsidRPr="002C6F4B" w:rsidRDefault="00EF3EB8">
            <w:pPr>
              <w:spacing w:before="60" w:after="60"/>
              <w:ind w:hanging="2"/>
              <w:rPr>
                <w:sz w:val="24"/>
                <w:szCs w:val="24"/>
              </w:rPr>
            </w:pPr>
            <w:r w:rsidRPr="002C6F4B">
              <w:rPr>
                <w:sz w:val="24"/>
                <w:szCs w:val="24"/>
              </w:rPr>
              <w:t>- Làm rõ sự cần thiết đề xuất xây dựng Nghị định bảo đảm tương xứng với mức độ phức tạp, rủi ro, đúng đối tượng, đánh giá tác động đến ngân sách nhà nước; phối hợp với Bộ Nội vụ về việc xác định và quy định mức</w:t>
            </w:r>
            <w:r w:rsidRPr="002C6F4B">
              <w:t xml:space="preserve"> </w:t>
            </w:r>
            <w:r w:rsidRPr="002C6F4B">
              <w:rPr>
                <w:sz w:val="24"/>
                <w:szCs w:val="24"/>
              </w:rPr>
              <w:t>phụ cấp để không tạo ra bấ</w:t>
            </w:r>
            <w:r w:rsidRPr="002C6F4B">
              <w:rPr>
                <w:sz w:val="24"/>
                <w:szCs w:val="24"/>
              </w:rPr>
              <w:t xml:space="preserve">t bình đẳng trong nội bộ cơ quan và trong tương quan với các ngành nghề khác. </w:t>
            </w:r>
          </w:p>
        </w:tc>
        <w:tc>
          <w:tcPr>
            <w:tcW w:w="5055" w:type="dxa"/>
            <w:vAlign w:val="center"/>
          </w:tcPr>
          <w:p w14:paraId="4D7CD9F0" w14:textId="77777777" w:rsidR="009F1898" w:rsidRPr="002C6F4B" w:rsidRDefault="009F1898">
            <w:pPr>
              <w:widowControl w:val="0"/>
              <w:pBdr>
                <w:top w:val="nil"/>
                <w:left w:val="nil"/>
                <w:bottom w:val="nil"/>
                <w:right w:val="nil"/>
                <w:between w:val="nil"/>
              </w:pBdr>
              <w:spacing w:before="60" w:after="60"/>
              <w:rPr>
                <w:b/>
                <w:bCs/>
                <w:sz w:val="24"/>
                <w:szCs w:val="24"/>
              </w:rPr>
            </w:pPr>
          </w:p>
        </w:tc>
      </w:tr>
      <w:tr w:rsidR="003E09BD" w:rsidRPr="002C6F4B" w14:paraId="273832AF" w14:textId="77777777">
        <w:trPr>
          <w:trHeight w:val="20"/>
        </w:trPr>
        <w:tc>
          <w:tcPr>
            <w:tcW w:w="855" w:type="dxa"/>
          </w:tcPr>
          <w:p w14:paraId="25D01352" w14:textId="77777777" w:rsidR="009F1898" w:rsidRPr="002C6F4B" w:rsidRDefault="00EF3EB8">
            <w:pPr>
              <w:spacing w:before="60" w:after="60"/>
              <w:ind w:hanging="2"/>
              <w:jc w:val="center"/>
              <w:rPr>
                <w:b/>
                <w:bCs/>
                <w:sz w:val="24"/>
                <w:szCs w:val="24"/>
              </w:rPr>
            </w:pPr>
            <w:r w:rsidRPr="002C6F4B">
              <w:rPr>
                <w:b/>
                <w:bCs/>
                <w:sz w:val="24"/>
                <w:szCs w:val="24"/>
              </w:rPr>
              <w:t>II</w:t>
            </w:r>
          </w:p>
        </w:tc>
        <w:tc>
          <w:tcPr>
            <w:tcW w:w="13740" w:type="dxa"/>
            <w:gridSpan w:val="4"/>
          </w:tcPr>
          <w:p w14:paraId="3A81F8F2" w14:textId="77777777" w:rsidR="009F1898" w:rsidRPr="002C6F4B" w:rsidRDefault="00EF3EB8">
            <w:pPr>
              <w:widowControl w:val="0"/>
              <w:pBdr>
                <w:top w:val="nil"/>
                <w:left w:val="nil"/>
                <w:bottom w:val="nil"/>
                <w:right w:val="nil"/>
                <w:between w:val="nil"/>
              </w:pBdr>
              <w:spacing w:before="60" w:after="60"/>
              <w:rPr>
                <w:b/>
                <w:bCs/>
                <w:sz w:val="24"/>
                <w:szCs w:val="24"/>
              </w:rPr>
            </w:pPr>
            <w:r w:rsidRPr="002C6F4B">
              <w:rPr>
                <w:b/>
                <w:bCs/>
                <w:sz w:val="24"/>
                <w:szCs w:val="24"/>
              </w:rPr>
              <w:t>Ý KIẾN ĐỐI VỚI DỰ THẢO QUYẾT ĐỊNH</w:t>
            </w:r>
          </w:p>
        </w:tc>
      </w:tr>
      <w:tr w:rsidR="003E09BD" w:rsidRPr="002C6F4B" w14:paraId="571F380E" w14:textId="77777777">
        <w:trPr>
          <w:trHeight w:val="20"/>
        </w:trPr>
        <w:tc>
          <w:tcPr>
            <w:tcW w:w="855" w:type="dxa"/>
          </w:tcPr>
          <w:p w14:paraId="31FD2417" w14:textId="77777777" w:rsidR="009F1898" w:rsidRPr="002C6F4B" w:rsidRDefault="00EF3EB8">
            <w:pPr>
              <w:spacing w:before="60" w:after="60"/>
              <w:ind w:hanging="2"/>
              <w:jc w:val="center"/>
              <w:rPr>
                <w:b/>
                <w:bCs/>
                <w:sz w:val="24"/>
                <w:szCs w:val="24"/>
              </w:rPr>
            </w:pPr>
            <w:r w:rsidRPr="002C6F4B">
              <w:rPr>
                <w:b/>
                <w:bCs/>
                <w:sz w:val="24"/>
                <w:szCs w:val="24"/>
              </w:rPr>
              <w:t>II.1</w:t>
            </w:r>
          </w:p>
        </w:tc>
        <w:tc>
          <w:tcPr>
            <w:tcW w:w="13740" w:type="dxa"/>
            <w:gridSpan w:val="4"/>
          </w:tcPr>
          <w:p w14:paraId="575E48E4"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t>Ý KIẾN CHUNG</w:t>
            </w:r>
          </w:p>
        </w:tc>
      </w:tr>
      <w:tr w:rsidR="003E09BD" w:rsidRPr="002C6F4B" w14:paraId="2EEF51C3" w14:textId="77777777">
        <w:trPr>
          <w:trHeight w:val="20"/>
        </w:trPr>
        <w:tc>
          <w:tcPr>
            <w:tcW w:w="855" w:type="dxa"/>
          </w:tcPr>
          <w:p w14:paraId="63B65A22" w14:textId="77777777" w:rsidR="009F1898" w:rsidRPr="002C6F4B" w:rsidRDefault="00EF3EB8">
            <w:pPr>
              <w:spacing w:before="60" w:after="60"/>
              <w:ind w:hanging="2"/>
              <w:jc w:val="center"/>
              <w:rPr>
                <w:b/>
                <w:bCs/>
                <w:sz w:val="24"/>
                <w:szCs w:val="24"/>
              </w:rPr>
            </w:pPr>
            <w:r w:rsidRPr="002C6F4B">
              <w:rPr>
                <w:b/>
                <w:bCs/>
                <w:sz w:val="24"/>
                <w:szCs w:val="24"/>
              </w:rPr>
              <w:lastRenderedPageBreak/>
              <w:t>II.1.1</w:t>
            </w:r>
          </w:p>
        </w:tc>
        <w:tc>
          <w:tcPr>
            <w:tcW w:w="13740" w:type="dxa"/>
            <w:gridSpan w:val="4"/>
          </w:tcPr>
          <w:p w14:paraId="65ACBD84"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t xml:space="preserve">BỘ, NGÀNH, CƠ QUAN </w:t>
            </w:r>
          </w:p>
        </w:tc>
      </w:tr>
      <w:tr w:rsidR="003E09BD" w:rsidRPr="002C6F4B" w14:paraId="03F71470" w14:textId="77777777">
        <w:trPr>
          <w:trHeight w:val="240"/>
        </w:trPr>
        <w:tc>
          <w:tcPr>
            <w:tcW w:w="855" w:type="dxa"/>
            <w:vMerge w:val="restart"/>
          </w:tcPr>
          <w:p w14:paraId="2E207364" w14:textId="77777777" w:rsidR="009F1898" w:rsidRPr="002C6F4B" w:rsidRDefault="00EF3EB8">
            <w:pPr>
              <w:spacing w:before="60" w:after="60"/>
              <w:ind w:hanging="2"/>
              <w:jc w:val="center"/>
              <w:rPr>
                <w:sz w:val="24"/>
                <w:szCs w:val="24"/>
              </w:rPr>
            </w:pPr>
            <w:r w:rsidRPr="002C6F4B">
              <w:rPr>
                <w:sz w:val="24"/>
                <w:szCs w:val="24"/>
              </w:rPr>
              <w:t>1.</w:t>
            </w:r>
          </w:p>
        </w:tc>
        <w:tc>
          <w:tcPr>
            <w:tcW w:w="1695" w:type="dxa"/>
            <w:vMerge w:val="restart"/>
          </w:tcPr>
          <w:p w14:paraId="2DF79D18" w14:textId="77777777" w:rsidR="009F1898" w:rsidRPr="002C6F4B" w:rsidRDefault="009F1898">
            <w:pPr>
              <w:spacing w:before="60" w:after="60"/>
              <w:ind w:hanging="2"/>
              <w:jc w:val="center"/>
              <w:rPr>
                <w:b/>
                <w:bCs/>
                <w:sz w:val="24"/>
                <w:szCs w:val="24"/>
              </w:rPr>
            </w:pPr>
          </w:p>
        </w:tc>
        <w:tc>
          <w:tcPr>
            <w:tcW w:w="1755" w:type="dxa"/>
            <w:vMerge w:val="restart"/>
          </w:tcPr>
          <w:p w14:paraId="0F526C6D" w14:textId="77777777" w:rsidR="009F1898" w:rsidRPr="002C6F4B" w:rsidRDefault="00EF3EB8">
            <w:pPr>
              <w:spacing w:before="60" w:after="60"/>
              <w:ind w:hanging="2"/>
              <w:rPr>
                <w:sz w:val="24"/>
                <w:szCs w:val="24"/>
              </w:rPr>
            </w:pPr>
            <w:r w:rsidRPr="002C6F4B">
              <w:rPr>
                <w:sz w:val="24"/>
                <w:szCs w:val="24"/>
              </w:rPr>
              <w:t>Bộ Giáo dục và Đào tạo (CV số 4186/BGDĐT-</w:t>
            </w:r>
            <w:r w:rsidRPr="002C6F4B">
              <w:t xml:space="preserve"> </w:t>
            </w:r>
            <w:r w:rsidRPr="002C6F4B">
              <w:rPr>
                <w:sz w:val="24"/>
                <w:szCs w:val="24"/>
              </w:rPr>
              <w:t>-NGCBQLGD ngày 06/7/2026)</w:t>
            </w:r>
          </w:p>
        </w:tc>
        <w:tc>
          <w:tcPr>
            <w:tcW w:w="5235" w:type="dxa"/>
          </w:tcPr>
          <w:p w14:paraId="681648BE" w14:textId="77777777" w:rsidR="009F1898" w:rsidRPr="002C6F4B" w:rsidRDefault="00EF3EB8">
            <w:pPr>
              <w:spacing w:before="60" w:after="60"/>
              <w:ind w:hanging="2"/>
              <w:rPr>
                <w:sz w:val="24"/>
                <w:szCs w:val="24"/>
              </w:rPr>
            </w:pPr>
            <w:r w:rsidRPr="002C6F4B">
              <w:rPr>
                <w:sz w:val="24"/>
                <w:szCs w:val="24"/>
              </w:rPr>
              <w:t>Nhất trí về sự cần</w:t>
            </w:r>
            <w:r w:rsidRPr="002C6F4B">
              <w:rPr>
                <w:sz w:val="24"/>
                <w:szCs w:val="24"/>
              </w:rPr>
              <w:t xml:space="preserve"> thiết ban hành Nghị định quy định chế độ phụ cấp ưu đãi nghề nghiệp đối với người làm việc trong lĩnh vực năng lượng nguyên tử hưởng lương từ ngân sách nhà nước</w:t>
            </w:r>
          </w:p>
        </w:tc>
        <w:tc>
          <w:tcPr>
            <w:tcW w:w="5055" w:type="dxa"/>
            <w:vAlign w:val="center"/>
          </w:tcPr>
          <w:p w14:paraId="39F1953D" w14:textId="77777777" w:rsidR="009F1898" w:rsidRPr="002C6F4B" w:rsidRDefault="00EF3EB8">
            <w:pPr>
              <w:widowControl w:val="0"/>
              <w:pBdr>
                <w:top w:val="nil"/>
                <w:left w:val="nil"/>
                <w:bottom w:val="nil"/>
                <w:right w:val="nil"/>
                <w:between w:val="nil"/>
              </w:pBdr>
              <w:spacing w:before="60" w:after="60"/>
              <w:ind w:hanging="2"/>
              <w:jc w:val="left"/>
              <w:rPr>
                <w:b/>
                <w:bCs/>
                <w:sz w:val="24"/>
                <w:szCs w:val="24"/>
              </w:rPr>
            </w:pPr>
            <w:r w:rsidRPr="002C6F4B">
              <w:rPr>
                <w:b/>
                <w:bCs/>
                <w:sz w:val="24"/>
                <w:szCs w:val="24"/>
              </w:rPr>
              <w:t>Tiếp thu</w:t>
            </w:r>
          </w:p>
        </w:tc>
      </w:tr>
      <w:tr w:rsidR="003E09BD" w:rsidRPr="002C6F4B" w14:paraId="18247A40" w14:textId="77777777">
        <w:trPr>
          <w:trHeight w:val="240"/>
        </w:trPr>
        <w:tc>
          <w:tcPr>
            <w:tcW w:w="855" w:type="dxa"/>
            <w:vMerge/>
          </w:tcPr>
          <w:p w14:paraId="38D7C6E8" w14:textId="77777777" w:rsidR="009F1898" w:rsidRPr="002C6F4B" w:rsidRDefault="009F1898">
            <w:pPr>
              <w:spacing w:before="0" w:after="0"/>
              <w:ind w:firstLine="0"/>
              <w:jc w:val="center"/>
              <w:rPr>
                <w:sz w:val="24"/>
                <w:szCs w:val="24"/>
              </w:rPr>
            </w:pPr>
          </w:p>
        </w:tc>
        <w:tc>
          <w:tcPr>
            <w:tcW w:w="1695" w:type="dxa"/>
            <w:vMerge/>
          </w:tcPr>
          <w:p w14:paraId="48F6914A" w14:textId="77777777" w:rsidR="009F1898" w:rsidRPr="002C6F4B" w:rsidRDefault="009F1898">
            <w:pPr>
              <w:spacing w:before="0" w:after="0"/>
              <w:ind w:firstLine="0"/>
              <w:jc w:val="center"/>
              <w:rPr>
                <w:b/>
                <w:bCs/>
                <w:sz w:val="24"/>
                <w:szCs w:val="24"/>
              </w:rPr>
            </w:pPr>
          </w:p>
        </w:tc>
        <w:tc>
          <w:tcPr>
            <w:tcW w:w="1755" w:type="dxa"/>
            <w:vMerge/>
          </w:tcPr>
          <w:p w14:paraId="3630AA03" w14:textId="77777777" w:rsidR="009F1898" w:rsidRPr="002C6F4B" w:rsidRDefault="009F1898">
            <w:pPr>
              <w:spacing w:before="0" w:after="0"/>
              <w:ind w:firstLine="0"/>
              <w:rPr>
                <w:sz w:val="24"/>
                <w:szCs w:val="24"/>
              </w:rPr>
            </w:pPr>
          </w:p>
        </w:tc>
        <w:tc>
          <w:tcPr>
            <w:tcW w:w="5235" w:type="dxa"/>
          </w:tcPr>
          <w:p w14:paraId="03F6FEAC" w14:textId="77777777" w:rsidR="009F1898" w:rsidRPr="002C6F4B" w:rsidRDefault="00EF3EB8">
            <w:pPr>
              <w:spacing w:before="60" w:after="60"/>
              <w:ind w:hanging="2"/>
              <w:rPr>
                <w:sz w:val="24"/>
                <w:szCs w:val="24"/>
              </w:rPr>
            </w:pPr>
            <w:r w:rsidRPr="002C6F4B">
              <w:rPr>
                <w:sz w:val="24"/>
                <w:szCs w:val="24"/>
              </w:rPr>
              <w:t xml:space="preserve">Kết luận của Bộ Chính trị về phát triển năng lượng nguyên tử vì mục đích hoà </w:t>
            </w:r>
            <w:r w:rsidRPr="002C6F4B">
              <w:rPr>
                <w:sz w:val="24"/>
                <w:szCs w:val="24"/>
              </w:rPr>
              <w:t>bình, phát triển đất nước đã nêu rõ “… Nâng mức hưởng phụ cấp đặc thù đối với người lao động làm việc trực tiếp với phóng xạ”. Tuy nhiên theo quy định tại Dự thảo Nghị định, các trường hợp không làm trực tiếp (tham mưu, quản lý hành chính) đang được tăng m</w:t>
            </w:r>
            <w:r w:rsidRPr="002C6F4B">
              <w:rPr>
                <w:sz w:val="24"/>
                <w:szCs w:val="24"/>
              </w:rPr>
              <w:t>ức từ 20% lên 70% hoặc 50%, tại bản so sánh, thuyết minh chưa có giải trình phù hợp về nội dung này. Đề nghị Quý Bộ nghiên cứu và bổ sung thuyết minh, giải trình</w:t>
            </w:r>
          </w:p>
        </w:tc>
        <w:tc>
          <w:tcPr>
            <w:tcW w:w="5055" w:type="dxa"/>
            <w:vAlign w:val="center"/>
          </w:tcPr>
          <w:p w14:paraId="3594CE33"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t>Tiếp thu</w:t>
            </w:r>
          </w:p>
          <w:p w14:paraId="28B73978" w14:textId="77777777" w:rsidR="009F1898" w:rsidRPr="002C6F4B" w:rsidRDefault="00EF3EB8">
            <w:pPr>
              <w:widowControl w:val="0"/>
              <w:spacing w:before="240" w:after="240"/>
              <w:ind w:firstLine="0"/>
              <w:rPr>
                <w:sz w:val="24"/>
                <w:szCs w:val="24"/>
              </w:rPr>
            </w:pPr>
            <w:r w:rsidRPr="002C6F4B">
              <w:rPr>
                <w:sz w:val="24"/>
                <w:szCs w:val="24"/>
              </w:rPr>
              <w:t>Bộ KH&amp;CN đã rà soát, bổ sung nội dung thuyết minh, giải trình Bản so sánh, thuyết min</w:t>
            </w:r>
            <w:r w:rsidRPr="002C6F4B">
              <w:rPr>
                <w:sz w:val="24"/>
                <w:szCs w:val="24"/>
              </w:rPr>
              <w:t>h để làm rõ cơ sở của việc quy định mức phụ cấp ưu đãi nghề nghiệp đối với từng nhóm đối tượng, đặc biệt là đối tượng đối với các trường hợp không tiếp xúc trực tiếp với phóng xạ. Dự thảo Nghị định đã quán triệt Kết luận của Bộ Chính trị thông qua việc quy</w:t>
            </w:r>
            <w:r w:rsidRPr="002C6F4B">
              <w:rPr>
                <w:sz w:val="24"/>
                <w:szCs w:val="24"/>
              </w:rPr>
              <w:t xml:space="preserve"> định </w:t>
            </w:r>
            <w:r w:rsidRPr="002C6F4B">
              <w:rPr>
                <w:b/>
                <w:bCs/>
                <w:sz w:val="24"/>
                <w:szCs w:val="24"/>
              </w:rPr>
              <w:t>mức phụ cấp ưu đãi cao nhất (70%)</w:t>
            </w:r>
            <w:r w:rsidRPr="002C6F4B">
              <w:rPr>
                <w:sz w:val="24"/>
                <w:szCs w:val="24"/>
              </w:rPr>
              <w:t xml:space="preserve"> đối với các đối tượng trực tiếp làm việc trực tiếp với phóng xạ.</w:t>
            </w:r>
          </w:p>
        </w:tc>
      </w:tr>
      <w:tr w:rsidR="003E09BD" w:rsidRPr="002C6F4B" w14:paraId="44EDE21F" w14:textId="77777777">
        <w:trPr>
          <w:trHeight w:val="240"/>
        </w:trPr>
        <w:tc>
          <w:tcPr>
            <w:tcW w:w="855" w:type="dxa"/>
            <w:vMerge/>
          </w:tcPr>
          <w:p w14:paraId="4A72B1EE" w14:textId="77777777" w:rsidR="009F1898" w:rsidRPr="002C6F4B" w:rsidRDefault="009F1898">
            <w:pPr>
              <w:spacing w:before="0" w:after="0"/>
              <w:ind w:firstLine="0"/>
              <w:jc w:val="center"/>
              <w:rPr>
                <w:sz w:val="24"/>
                <w:szCs w:val="24"/>
              </w:rPr>
            </w:pPr>
          </w:p>
        </w:tc>
        <w:tc>
          <w:tcPr>
            <w:tcW w:w="1695" w:type="dxa"/>
            <w:vMerge/>
          </w:tcPr>
          <w:p w14:paraId="2D20D8A5" w14:textId="77777777" w:rsidR="009F1898" w:rsidRPr="002C6F4B" w:rsidRDefault="009F1898">
            <w:pPr>
              <w:spacing w:before="0" w:after="0"/>
              <w:ind w:firstLine="0"/>
              <w:jc w:val="center"/>
              <w:rPr>
                <w:b/>
                <w:bCs/>
                <w:sz w:val="24"/>
                <w:szCs w:val="24"/>
              </w:rPr>
            </w:pPr>
          </w:p>
        </w:tc>
        <w:tc>
          <w:tcPr>
            <w:tcW w:w="1755" w:type="dxa"/>
            <w:vMerge/>
          </w:tcPr>
          <w:p w14:paraId="6023FBF8" w14:textId="77777777" w:rsidR="009F1898" w:rsidRPr="002C6F4B" w:rsidRDefault="009F1898">
            <w:pPr>
              <w:spacing w:before="0" w:after="0"/>
              <w:ind w:firstLine="0"/>
              <w:rPr>
                <w:sz w:val="24"/>
                <w:szCs w:val="24"/>
              </w:rPr>
            </w:pPr>
          </w:p>
        </w:tc>
        <w:tc>
          <w:tcPr>
            <w:tcW w:w="5235" w:type="dxa"/>
          </w:tcPr>
          <w:p w14:paraId="5F86449D" w14:textId="77777777" w:rsidR="009F1898" w:rsidRPr="002C6F4B" w:rsidRDefault="00EF3EB8">
            <w:pPr>
              <w:spacing w:before="60" w:after="60"/>
              <w:ind w:hanging="2"/>
              <w:rPr>
                <w:sz w:val="24"/>
                <w:szCs w:val="24"/>
              </w:rPr>
            </w:pPr>
            <w:r w:rsidRPr="002C6F4B">
              <w:rPr>
                <w:sz w:val="24"/>
                <w:szCs w:val="24"/>
              </w:rPr>
              <w:t xml:space="preserve">Đề nghị Quý Bộ rà soát lại toàn bộ Dự thảo Nghị định để đảm bảo thực hiện theo đúng quy định của Luật ban hành văn bản quy phạm pháp luật đảm bảo </w:t>
            </w:r>
            <w:r w:rsidRPr="002C6F4B">
              <w:rPr>
                <w:sz w:val="24"/>
                <w:szCs w:val="24"/>
              </w:rPr>
              <w:t>đúng thể thức, kỹ thuật trình bày văn bản</w:t>
            </w:r>
          </w:p>
        </w:tc>
        <w:tc>
          <w:tcPr>
            <w:tcW w:w="5055" w:type="dxa"/>
            <w:vAlign w:val="center"/>
          </w:tcPr>
          <w:p w14:paraId="3D032DFA"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xml:space="preserve"> </w:t>
            </w:r>
          </w:p>
          <w:p w14:paraId="3E079BB9"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Bộ KH&amp;CN đã rà soát, chỉnh sửa dự thảo Nghị định bảo đảm đúng thể thức và kỹ thuật trình bày văn bản</w:t>
            </w:r>
          </w:p>
        </w:tc>
      </w:tr>
      <w:tr w:rsidR="003E09BD" w:rsidRPr="002C6F4B" w14:paraId="30A13BFB" w14:textId="77777777">
        <w:trPr>
          <w:trHeight w:val="240"/>
        </w:trPr>
        <w:tc>
          <w:tcPr>
            <w:tcW w:w="855" w:type="dxa"/>
            <w:vMerge w:val="restart"/>
          </w:tcPr>
          <w:p w14:paraId="750897E6" w14:textId="77777777" w:rsidR="009F1898" w:rsidRPr="002C6F4B" w:rsidRDefault="00EF3EB8">
            <w:pPr>
              <w:spacing w:before="60" w:after="60"/>
              <w:ind w:hanging="2"/>
              <w:jc w:val="center"/>
              <w:rPr>
                <w:sz w:val="24"/>
                <w:szCs w:val="24"/>
              </w:rPr>
            </w:pPr>
            <w:r w:rsidRPr="002C6F4B">
              <w:rPr>
                <w:sz w:val="24"/>
                <w:szCs w:val="24"/>
              </w:rPr>
              <w:t>2.</w:t>
            </w:r>
          </w:p>
        </w:tc>
        <w:tc>
          <w:tcPr>
            <w:tcW w:w="1695" w:type="dxa"/>
            <w:vMerge w:val="restart"/>
          </w:tcPr>
          <w:p w14:paraId="65B84E2F" w14:textId="77777777" w:rsidR="009F1898" w:rsidRPr="002C6F4B" w:rsidRDefault="009F1898">
            <w:pPr>
              <w:spacing w:before="60" w:after="60"/>
              <w:ind w:hanging="2"/>
              <w:jc w:val="center"/>
              <w:rPr>
                <w:b/>
                <w:bCs/>
                <w:sz w:val="24"/>
                <w:szCs w:val="24"/>
              </w:rPr>
            </w:pPr>
          </w:p>
        </w:tc>
        <w:tc>
          <w:tcPr>
            <w:tcW w:w="1755" w:type="dxa"/>
            <w:vMerge w:val="restart"/>
          </w:tcPr>
          <w:p w14:paraId="6A9C562F" w14:textId="77777777" w:rsidR="009F1898" w:rsidRPr="002C6F4B" w:rsidRDefault="00EF3EB8">
            <w:pPr>
              <w:spacing w:before="60" w:after="60"/>
              <w:ind w:hanging="2"/>
              <w:rPr>
                <w:sz w:val="24"/>
                <w:szCs w:val="24"/>
              </w:rPr>
            </w:pPr>
            <w:r w:rsidRPr="002C6F4B">
              <w:rPr>
                <w:sz w:val="24"/>
                <w:szCs w:val="24"/>
              </w:rPr>
              <w:t>Bộ Nội vụ (Công văn số 7314/BNV-CTL&amp;BHXH ngày 13/7/2026)</w:t>
            </w:r>
          </w:p>
        </w:tc>
        <w:tc>
          <w:tcPr>
            <w:tcW w:w="5235" w:type="dxa"/>
          </w:tcPr>
          <w:p w14:paraId="0AA3459C" w14:textId="77777777" w:rsidR="009F1898" w:rsidRPr="002C6F4B" w:rsidRDefault="00EF3EB8">
            <w:pPr>
              <w:spacing w:before="60" w:after="60"/>
              <w:ind w:hanging="2"/>
              <w:rPr>
                <w:sz w:val="24"/>
                <w:szCs w:val="24"/>
              </w:rPr>
            </w:pPr>
            <w:r w:rsidRPr="002C6F4B">
              <w:rPr>
                <w:sz w:val="24"/>
                <w:szCs w:val="24"/>
              </w:rPr>
              <w:t xml:space="preserve"> Căn cứ Quyết định số 918/QĐ-TTg ngày 27/8/2024 của Thủ tướng Chính phủ về việc ban hành Kế hoạch triển khai thực hiện Kết luận số 83-KL/TW ngày 21 tháng 6 năm 2024 của Bộ Chính trị và Nghị quyết số 142/2024/QH15 ngày 29 tháng 6 năm 2024 của Kỳ họp thứ 7, </w:t>
            </w:r>
            <w:r w:rsidRPr="002C6F4B">
              <w:rPr>
                <w:sz w:val="24"/>
                <w:szCs w:val="24"/>
              </w:rPr>
              <w:t xml:space="preserve">Quốc hội khóa XV về cải cách tiền lương, điều chỉnh lương hưu, trợ cấp bảo hiểm xã hội, trợ cấp ưu đãi người có công và trợ cấp xã hội, Bộ Nội vụ thống nhất về việc Bộ Khoa học và Công nghệ chủ trì, phối hợp với các Bộ, cơ quan xây dựng trình </w:t>
            </w:r>
            <w:r w:rsidRPr="002C6F4B">
              <w:rPr>
                <w:sz w:val="24"/>
                <w:szCs w:val="24"/>
              </w:rPr>
              <w:lastRenderedPageBreak/>
              <w:t>Chính phủ ban</w:t>
            </w:r>
            <w:r w:rsidRPr="002C6F4B">
              <w:rPr>
                <w:sz w:val="24"/>
                <w:szCs w:val="24"/>
              </w:rPr>
              <w:t xml:space="preserve"> hành Nghị định quy định chế độ phụ cấp ưu đãi nghề nghiệp đối với người làm việc trong lĩnh vực năng lượng nguyên tử hưởng lương từ ngân sách nhà nước, thay thế Quyết định số 45/2014/QĐ-TTg ngày 15/8/2014 của Thủ tướng Chính phủ về chế độ phụ cấp ưu đãi n</w:t>
            </w:r>
            <w:r w:rsidRPr="002C6F4B">
              <w:rPr>
                <w:sz w:val="24"/>
                <w:szCs w:val="24"/>
              </w:rPr>
              <w:t>ghề nghiệp đối với người làm việc trong các đơn vị thuộc lĩnh vực năng lượng nguyên tử của Bộ Khoa học và Công nghệ theo quy định của Luật Ban hành văn bản quy phạm pháp luật năm 2025</w:t>
            </w:r>
          </w:p>
        </w:tc>
        <w:tc>
          <w:tcPr>
            <w:tcW w:w="5055" w:type="dxa"/>
            <w:vAlign w:val="center"/>
          </w:tcPr>
          <w:p w14:paraId="34B220CE"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lastRenderedPageBreak/>
              <w:t>Tiếp thu</w:t>
            </w:r>
          </w:p>
        </w:tc>
      </w:tr>
      <w:tr w:rsidR="003E09BD" w:rsidRPr="002C6F4B" w14:paraId="4D76C60F" w14:textId="77777777">
        <w:trPr>
          <w:trHeight w:val="240"/>
        </w:trPr>
        <w:tc>
          <w:tcPr>
            <w:tcW w:w="855" w:type="dxa"/>
            <w:vMerge/>
          </w:tcPr>
          <w:p w14:paraId="3486C80D" w14:textId="77777777" w:rsidR="009F1898" w:rsidRPr="002C6F4B" w:rsidRDefault="009F1898">
            <w:pPr>
              <w:spacing w:before="0" w:after="0"/>
              <w:ind w:firstLine="0"/>
              <w:jc w:val="center"/>
              <w:rPr>
                <w:sz w:val="24"/>
                <w:szCs w:val="24"/>
              </w:rPr>
            </w:pPr>
          </w:p>
        </w:tc>
        <w:tc>
          <w:tcPr>
            <w:tcW w:w="1695" w:type="dxa"/>
            <w:vMerge/>
          </w:tcPr>
          <w:p w14:paraId="31B57995" w14:textId="77777777" w:rsidR="009F1898" w:rsidRPr="002C6F4B" w:rsidRDefault="009F1898">
            <w:pPr>
              <w:spacing w:before="0" w:after="0"/>
              <w:ind w:firstLine="0"/>
              <w:jc w:val="center"/>
              <w:rPr>
                <w:sz w:val="24"/>
                <w:szCs w:val="24"/>
              </w:rPr>
            </w:pPr>
          </w:p>
        </w:tc>
        <w:tc>
          <w:tcPr>
            <w:tcW w:w="1755" w:type="dxa"/>
            <w:vMerge/>
          </w:tcPr>
          <w:p w14:paraId="1A062152" w14:textId="77777777" w:rsidR="009F1898" w:rsidRPr="002C6F4B" w:rsidRDefault="009F1898">
            <w:pPr>
              <w:spacing w:before="0" w:after="0"/>
              <w:ind w:firstLine="0"/>
              <w:rPr>
                <w:sz w:val="24"/>
                <w:szCs w:val="24"/>
              </w:rPr>
            </w:pPr>
          </w:p>
        </w:tc>
        <w:tc>
          <w:tcPr>
            <w:tcW w:w="5235" w:type="dxa"/>
          </w:tcPr>
          <w:p w14:paraId="7839189C" w14:textId="77777777" w:rsidR="009F1898" w:rsidRPr="002C6F4B" w:rsidRDefault="00EF3EB8">
            <w:pPr>
              <w:spacing w:before="60" w:after="60"/>
              <w:ind w:firstLine="0"/>
              <w:rPr>
                <w:sz w:val="24"/>
                <w:szCs w:val="24"/>
              </w:rPr>
            </w:pPr>
            <w:r w:rsidRPr="002C6F4B">
              <w:rPr>
                <w:sz w:val="24"/>
                <w:szCs w:val="24"/>
              </w:rPr>
              <w:t xml:space="preserve">Về kinh phí thực hiện: Đề nghị Bộ Khoa học và Công nghệ </w:t>
            </w:r>
            <w:r w:rsidRPr="002C6F4B">
              <w:rPr>
                <w:sz w:val="24"/>
                <w:szCs w:val="24"/>
              </w:rPr>
              <w:t>tính toán cụ thể nguồn kinh phí thực hiện khi Nghị định được Chính phủ ban hành</w:t>
            </w:r>
          </w:p>
        </w:tc>
        <w:tc>
          <w:tcPr>
            <w:tcW w:w="5055" w:type="dxa"/>
            <w:vAlign w:val="center"/>
          </w:tcPr>
          <w:p w14:paraId="41720000" w14:textId="77777777" w:rsidR="009F1898" w:rsidRPr="002C6F4B" w:rsidRDefault="00EF3EB8">
            <w:pPr>
              <w:widowControl w:val="0"/>
              <w:pBdr>
                <w:top w:val="nil"/>
                <w:left w:val="nil"/>
                <w:bottom w:val="nil"/>
                <w:right w:val="nil"/>
                <w:between w:val="nil"/>
              </w:pBdr>
              <w:spacing w:before="60" w:after="60"/>
              <w:ind w:firstLine="0"/>
              <w:rPr>
                <w:sz w:val="24"/>
                <w:szCs w:val="24"/>
              </w:rPr>
            </w:pPr>
            <w:r w:rsidRPr="002C6F4B">
              <w:rPr>
                <w:b/>
                <w:bCs/>
                <w:sz w:val="24"/>
                <w:szCs w:val="24"/>
              </w:rPr>
              <w:t>Tiếp thu,</w:t>
            </w:r>
            <w:r w:rsidRPr="002C6F4B">
              <w:rPr>
                <w:sz w:val="24"/>
                <w:szCs w:val="24"/>
              </w:rPr>
              <w:t xml:space="preserve"> Bộ Khoa học và Công nghệ tổng hợp số liệu của các bộ, ngành, địa phương để khái toán kinh phí phát sinh từ việc thực hiện Nghị định</w:t>
            </w:r>
          </w:p>
        </w:tc>
      </w:tr>
      <w:tr w:rsidR="003E09BD" w:rsidRPr="002C6F4B" w14:paraId="60BCB556" w14:textId="77777777">
        <w:trPr>
          <w:trHeight w:val="240"/>
        </w:trPr>
        <w:tc>
          <w:tcPr>
            <w:tcW w:w="855" w:type="dxa"/>
            <w:vMerge/>
          </w:tcPr>
          <w:p w14:paraId="609900EB" w14:textId="77777777" w:rsidR="009F1898" w:rsidRPr="002C6F4B" w:rsidRDefault="009F1898">
            <w:pPr>
              <w:spacing w:before="0" w:after="0"/>
              <w:ind w:firstLine="0"/>
              <w:jc w:val="center"/>
              <w:rPr>
                <w:sz w:val="24"/>
                <w:szCs w:val="24"/>
              </w:rPr>
            </w:pPr>
          </w:p>
        </w:tc>
        <w:tc>
          <w:tcPr>
            <w:tcW w:w="1695" w:type="dxa"/>
            <w:vMerge/>
          </w:tcPr>
          <w:p w14:paraId="68C51E8C" w14:textId="77777777" w:rsidR="009F1898" w:rsidRPr="002C6F4B" w:rsidRDefault="009F1898">
            <w:pPr>
              <w:spacing w:before="0" w:after="0"/>
              <w:ind w:firstLine="0"/>
              <w:jc w:val="center"/>
              <w:rPr>
                <w:sz w:val="24"/>
                <w:szCs w:val="24"/>
              </w:rPr>
            </w:pPr>
          </w:p>
        </w:tc>
        <w:tc>
          <w:tcPr>
            <w:tcW w:w="1755" w:type="dxa"/>
            <w:vMerge/>
          </w:tcPr>
          <w:p w14:paraId="6D31BF44" w14:textId="77777777" w:rsidR="009F1898" w:rsidRPr="002C6F4B" w:rsidRDefault="009F1898">
            <w:pPr>
              <w:spacing w:before="0" w:after="0"/>
              <w:ind w:firstLine="0"/>
              <w:rPr>
                <w:sz w:val="24"/>
                <w:szCs w:val="24"/>
              </w:rPr>
            </w:pPr>
          </w:p>
        </w:tc>
        <w:tc>
          <w:tcPr>
            <w:tcW w:w="5235" w:type="dxa"/>
          </w:tcPr>
          <w:p w14:paraId="28838ED0" w14:textId="77777777" w:rsidR="009F1898" w:rsidRPr="002C6F4B" w:rsidRDefault="00EF3EB8">
            <w:pPr>
              <w:spacing w:before="60" w:after="60"/>
              <w:ind w:firstLine="0"/>
              <w:rPr>
                <w:sz w:val="24"/>
                <w:szCs w:val="24"/>
              </w:rPr>
            </w:pPr>
            <w:r w:rsidRPr="002C6F4B">
              <w:rPr>
                <w:sz w:val="24"/>
                <w:szCs w:val="24"/>
              </w:rPr>
              <w:t xml:space="preserve">Các nội dung khác: Đề nghị </w:t>
            </w:r>
            <w:r w:rsidRPr="002C6F4B">
              <w:rPr>
                <w:sz w:val="24"/>
                <w:szCs w:val="24"/>
              </w:rPr>
              <w:t>trao đổi với các cơ quan liên quan</w:t>
            </w:r>
          </w:p>
        </w:tc>
        <w:tc>
          <w:tcPr>
            <w:tcW w:w="5055" w:type="dxa"/>
            <w:vAlign w:val="center"/>
          </w:tcPr>
          <w:p w14:paraId="5A0A85D2"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t>Tiếp thu</w:t>
            </w:r>
          </w:p>
        </w:tc>
      </w:tr>
      <w:tr w:rsidR="003E09BD" w:rsidRPr="002C6F4B" w14:paraId="43F8550D" w14:textId="77777777">
        <w:trPr>
          <w:trHeight w:val="20"/>
        </w:trPr>
        <w:tc>
          <w:tcPr>
            <w:tcW w:w="855" w:type="dxa"/>
          </w:tcPr>
          <w:p w14:paraId="42857B3C" w14:textId="77777777" w:rsidR="009F1898" w:rsidRPr="002C6F4B" w:rsidRDefault="00EF3EB8">
            <w:pPr>
              <w:spacing w:before="60" w:after="60"/>
              <w:ind w:hanging="2"/>
              <w:jc w:val="center"/>
              <w:rPr>
                <w:sz w:val="24"/>
                <w:szCs w:val="24"/>
              </w:rPr>
            </w:pPr>
            <w:r w:rsidRPr="002C6F4B">
              <w:rPr>
                <w:sz w:val="24"/>
                <w:szCs w:val="24"/>
              </w:rPr>
              <w:t>3.</w:t>
            </w:r>
          </w:p>
        </w:tc>
        <w:tc>
          <w:tcPr>
            <w:tcW w:w="1695" w:type="dxa"/>
          </w:tcPr>
          <w:p w14:paraId="15D58238" w14:textId="77777777" w:rsidR="009F1898" w:rsidRPr="002C6F4B" w:rsidRDefault="009F1898">
            <w:pPr>
              <w:spacing w:before="60" w:after="60"/>
              <w:ind w:hanging="2"/>
              <w:jc w:val="center"/>
              <w:rPr>
                <w:sz w:val="24"/>
                <w:szCs w:val="24"/>
              </w:rPr>
            </w:pPr>
          </w:p>
        </w:tc>
        <w:tc>
          <w:tcPr>
            <w:tcW w:w="1755" w:type="dxa"/>
          </w:tcPr>
          <w:p w14:paraId="3AF15484" w14:textId="77777777" w:rsidR="009F1898" w:rsidRPr="002C6F4B" w:rsidRDefault="00EF3EB8">
            <w:pPr>
              <w:spacing w:before="60" w:after="60"/>
              <w:ind w:hanging="2"/>
              <w:rPr>
                <w:sz w:val="24"/>
                <w:szCs w:val="24"/>
              </w:rPr>
            </w:pPr>
            <w:r w:rsidRPr="002C6F4B">
              <w:rPr>
                <w:sz w:val="24"/>
                <w:szCs w:val="24"/>
              </w:rPr>
              <w:t>Bộ Dân tộc và Tôn giáo (CV số 2098/BDTTG-PC ngày 14/7/2026)</w:t>
            </w:r>
          </w:p>
        </w:tc>
        <w:tc>
          <w:tcPr>
            <w:tcW w:w="5235" w:type="dxa"/>
          </w:tcPr>
          <w:p w14:paraId="5744324E" w14:textId="77777777" w:rsidR="009F1898" w:rsidRPr="002C6F4B" w:rsidRDefault="00EF3EB8">
            <w:pPr>
              <w:spacing w:before="60" w:after="60"/>
              <w:ind w:firstLine="0"/>
              <w:rPr>
                <w:sz w:val="24"/>
                <w:szCs w:val="24"/>
              </w:rPr>
            </w:pPr>
            <w:r w:rsidRPr="002C6F4B">
              <w:rPr>
                <w:sz w:val="24"/>
                <w:szCs w:val="24"/>
              </w:rPr>
              <w:t>Bộ Dân tộc và Tôn giáo nhất trí với sự cần thiết ban hành Nghị định nêu trên.</w:t>
            </w:r>
          </w:p>
          <w:p w14:paraId="6E4AB8D1" w14:textId="77777777" w:rsidR="009F1898" w:rsidRPr="002C6F4B" w:rsidRDefault="00EF3EB8">
            <w:pPr>
              <w:spacing w:before="60" w:after="60"/>
              <w:ind w:firstLine="0"/>
              <w:rPr>
                <w:sz w:val="24"/>
                <w:szCs w:val="24"/>
              </w:rPr>
            </w:pPr>
            <w:r w:rsidRPr="002C6F4B">
              <w:rPr>
                <w:sz w:val="24"/>
                <w:szCs w:val="24"/>
              </w:rPr>
              <w:t>Đề nghị quý Bộ rà soát nội dung dự thảo Nghị định bảo đảm phù hợp với</w:t>
            </w:r>
            <w:r w:rsidRPr="002C6F4B">
              <w:rPr>
                <w:sz w:val="24"/>
                <w:szCs w:val="24"/>
              </w:rPr>
              <w:t xml:space="preserve"> chủ trương của Đảng và quy định của pháp luật có liên quan</w:t>
            </w:r>
          </w:p>
        </w:tc>
        <w:tc>
          <w:tcPr>
            <w:tcW w:w="5055" w:type="dxa"/>
            <w:vAlign w:val="center"/>
          </w:tcPr>
          <w:p w14:paraId="43A12C00" w14:textId="77777777" w:rsidR="009F1898" w:rsidRPr="002C6F4B" w:rsidRDefault="00EF3EB8">
            <w:pPr>
              <w:widowControl w:val="0"/>
              <w:pBdr>
                <w:top w:val="nil"/>
                <w:left w:val="nil"/>
                <w:bottom w:val="nil"/>
                <w:right w:val="nil"/>
                <w:between w:val="nil"/>
              </w:pBdr>
              <w:spacing w:before="60" w:after="60"/>
              <w:ind w:firstLine="0"/>
              <w:rPr>
                <w:sz w:val="24"/>
                <w:szCs w:val="24"/>
              </w:rPr>
            </w:pPr>
            <w:r w:rsidRPr="002C6F4B">
              <w:rPr>
                <w:b/>
                <w:bCs/>
                <w:sz w:val="24"/>
                <w:szCs w:val="24"/>
              </w:rPr>
              <w:t xml:space="preserve">Tiếp thu, </w:t>
            </w:r>
            <w:r w:rsidRPr="002C6F4B">
              <w:rPr>
                <w:sz w:val="24"/>
                <w:szCs w:val="24"/>
              </w:rPr>
              <w:t>Bộ Khoa học và Công nghệ rà soát nội dung dự thảo Nghị định bảo đảm phù hợp với chủ trương của Đảng và quy định của pháp luật có liên quan</w:t>
            </w:r>
          </w:p>
          <w:p w14:paraId="1921E26E" w14:textId="77777777" w:rsidR="009F1898" w:rsidRPr="002C6F4B" w:rsidRDefault="009F1898">
            <w:pPr>
              <w:widowControl w:val="0"/>
              <w:pBdr>
                <w:top w:val="nil"/>
                <w:left w:val="nil"/>
                <w:bottom w:val="nil"/>
                <w:right w:val="nil"/>
                <w:between w:val="nil"/>
              </w:pBdr>
              <w:spacing w:before="60" w:after="60"/>
              <w:ind w:firstLine="0"/>
              <w:rPr>
                <w:b/>
                <w:bCs/>
                <w:sz w:val="24"/>
                <w:szCs w:val="24"/>
              </w:rPr>
            </w:pPr>
          </w:p>
        </w:tc>
      </w:tr>
      <w:tr w:rsidR="003E09BD" w:rsidRPr="002C6F4B" w14:paraId="777D8C32" w14:textId="77777777">
        <w:trPr>
          <w:trHeight w:val="20"/>
        </w:trPr>
        <w:tc>
          <w:tcPr>
            <w:tcW w:w="855" w:type="dxa"/>
          </w:tcPr>
          <w:p w14:paraId="28E3AB51" w14:textId="6C32CA45" w:rsidR="009F1898" w:rsidRPr="002C6F4B" w:rsidRDefault="00EF3EB8">
            <w:pPr>
              <w:spacing w:before="60" w:after="60"/>
              <w:ind w:hanging="2"/>
              <w:jc w:val="center"/>
              <w:rPr>
                <w:sz w:val="24"/>
                <w:szCs w:val="24"/>
                <w:lang w:val="en-US"/>
              </w:rPr>
            </w:pPr>
            <w:r w:rsidRPr="002C6F4B">
              <w:rPr>
                <w:sz w:val="24"/>
                <w:szCs w:val="24"/>
              </w:rPr>
              <w:t>4</w:t>
            </w:r>
            <w:r w:rsidR="00625B08" w:rsidRPr="002C6F4B">
              <w:rPr>
                <w:sz w:val="24"/>
                <w:szCs w:val="24"/>
                <w:lang w:val="en-US"/>
              </w:rPr>
              <w:t>.</w:t>
            </w:r>
          </w:p>
        </w:tc>
        <w:tc>
          <w:tcPr>
            <w:tcW w:w="1695" w:type="dxa"/>
          </w:tcPr>
          <w:p w14:paraId="413002DD" w14:textId="77777777" w:rsidR="009F1898" w:rsidRPr="002C6F4B" w:rsidRDefault="009F1898">
            <w:pPr>
              <w:spacing w:before="60" w:after="60"/>
              <w:ind w:hanging="2"/>
              <w:jc w:val="center"/>
              <w:rPr>
                <w:sz w:val="24"/>
                <w:szCs w:val="24"/>
              </w:rPr>
            </w:pPr>
          </w:p>
        </w:tc>
        <w:tc>
          <w:tcPr>
            <w:tcW w:w="1755" w:type="dxa"/>
          </w:tcPr>
          <w:p w14:paraId="69EABA37" w14:textId="77777777" w:rsidR="009F1898" w:rsidRPr="002C6F4B" w:rsidRDefault="00EF3EB8">
            <w:pPr>
              <w:spacing w:before="0" w:after="0"/>
              <w:ind w:firstLine="0"/>
              <w:rPr>
                <w:sz w:val="24"/>
                <w:szCs w:val="24"/>
              </w:rPr>
            </w:pPr>
            <w:r w:rsidRPr="002C6F4B">
              <w:rPr>
                <w:sz w:val="24"/>
                <w:szCs w:val="24"/>
              </w:rPr>
              <w:t xml:space="preserve">Bộ Xây dựng (CV số 10919/BXD-TCCB ngày </w:t>
            </w:r>
            <w:r w:rsidRPr="002C6F4B">
              <w:rPr>
                <w:sz w:val="24"/>
                <w:szCs w:val="24"/>
              </w:rPr>
              <w:t>15/7/2026)</w:t>
            </w:r>
          </w:p>
        </w:tc>
        <w:tc>
          <w:tcPr>
            <w:tcW w:w="5235" w:type="dxa"/>
          </w:tcPr>
          <w:p w14:paraId="6CF6B954" w14:textId="77777777" w:rsidR="009F1898" w:rsidRPr="002C6F4B" w:rsidRDefault="00EF3EB8">
            <w:pPr>
              <w:spacing w:before="60" w:after="60"/>
              <w:ind w:hanging="2"/>
              <w:rPr>
                <w:sz w:val="24"/>
                <w:szCs w:val="24"/>
              </w:rPr>
            </w:pPr>
            <w:r w:rsidRPr="002C6F4B">
              <w:rPr>
                <w:sz w:val="24"/>
                <w:szCs w:val="24"/>
              </w:rPr>
              <w:t xml:space="preserve">Tính đến thời điểm hiện nay, Bộ Xây dựng chưa có đối tượng thuộc phạm vi áp dụng của dự thảo Nghị định. </w:t>
            </w:r>
          </w:p>
        </w:tc>
        <w:tc>
          <w:tcPr>
            <w:tcW w:w="5055" w:type="dxa"/>
            <w:vAlign w:val="center"/>
          </w:tcPr>
          <w:p w14:paraId="5030B431"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7BD7B4A5" w14:textId="77777777">
        <w:trPr>
          <w:trHeight w:val="20"/>
        </w:trPr>
        <w:tc>
          <w:tcPr>
            <w:tcW w:w="855" w:type="dxa"/>
          </w:tcPr>
          <w:p w14:paraId="2678568C" w14:textId="7386B6CB" w:rsidR="009F1898" w:rsidRPr="002C6F4B" w:rsidRDefault="00EF3EB8">
            <w:pPr>
              <w:spacing w:before="60" w:after="60"/>
              <w:ind w:hanging="2"/>
              <w:jc w:val="center"/>
              <w:rPr>
                <w:sz w:val="24"/>
                <w:szCs w:val="24"/>
                <w:lang w:val="en-US"/>
              </w:rPr>
            </w:pPr>
            <w:r w:rsidRPr="002C6F4B">
              <w:rPr>
                <w:sz w:val="24"/>
                <w:szCs w:val="24"/>
              </w:rPr>
              <w:t>5</w:t>
            </w:r>
            <w:r w:rsidR="00625B08" w:rsidRPr="002C6F4B">
              <w:rPr>
                <w:sz w:val="24"/>
                <w:szCs w:val="24"/>
                <w:lang w:val="en-US"/>
              </w:rPr>
              <w:t>.</w:t>
            </w:r>
          </w:p>
        </w:tc>
        <w:tc>
          <w:tcPr>
            <w:tcW w:w="1695" w:type="dxa"/>
          </w:tcPr>
          <w:p w14:paraId="719D006A" w14:textId="77777777" w:rsidR="009F1898" w:rsidRPr="002C6F4B" w:rsidRDefault="009F1898">
            <w:pPr>
              <w:spacing w:before="60" w:after="60"/>
              <w:ind w:hanging="2"/>
              <w:jc w:val="center"/>
              <w:rPr>
                <w:sz w:val="24"/>
                <w:szCs w:val="24"/>
              </w:rPr>
            </w:pPr>
          </w:p>
        </w:tc>
        <w:tc>
          <w:tcPr>
            <w:tcW w:w="1755" w:type="dxa"/>
          </w:tcPr>
          <w:p w14:paraId="2F25CE42" w14:textId="77777777" w:rsidR="009F1898" w:rsidRPr="002C6F4B" w:rsidRDefault="00EF3EB8">
            <w:pPr>
              <w:spacing w:before="60" w:after="60"/>
              <w:ind w:hanging="2"/>
              <w:rPr>
                <w:sz w:val="24"/>
                <w:szCs w:val="24"/>
              </w:rPr>
            </w:pPr>
            <w:r w:rsidRPr="002C6F4B">
              <w:rPr>
                <w:sz w:val="24"/>
                <w:szCs w:val="24"/>
              </w:rPr>
              <w:t>Đại học Quốc gia Thành phố HCM (CV số 1650/ĐHQG-</w:t>
            </w:r>
            <w:r w:rsidRPr="002C6F4B">
              <w:rPr>
                <w:sz w:val="24"/>
                <w:szCs w:val="24"/>
              </w:rPr>
              <w:lastRenderedPageBreak/>
              <w:t>TCCB ngày 15/7/2026)</w:t>
            </w:r>
          </w:p>
        </w:tc>
        <w:tc>
          <w:tcPr>
            <w:tcW w:w="5235" w:type="dxa"/>
          </w:tcPr>
          <w:p w14:paraId="5866753E" w14:textId="77777777" w:rsidR="009F1898" w:rsidRPr="002C6F4B" w:rsidRDefault="00EF3EB8">
            <w:pPr>
              <w:spacing w:before="60" w:after="60"/>
              <w:ind w:hanging="2"/>
              <w:rPr>
                <w:sz w:val="24"/>
                <w:szCs w:val="24"/>
              </w:rPr>
            </w:pPr>
            <w:r w:rsidRPr="002C6F4B">
              <w:rPr>
                <w:sz w:val="24"/>
                <w:szCs w:val="24"/>
              </w:rPr>
              <w:lastRenderedPageBreak/>
              <w:t xml:space="preserve">Lỗi chính tả: </w:t>
            </w:r>
          </w:p>
          <w:p w14:paraId="6DACBF5C" w14:textId="77777777" w:rsidR="009F1898" w:rsidRPr="002C6F4B" w:rsidRDefault="00EF3EB8">
            <w:pPr>
              <w:spacing w:before="60" w:after="60"/>
              <w:ind w:hanging="2"/>
              <w:rPr>
                <w:sz w:val="24"/>
                <w:szCs w:val="24"/>
              </w:rPr>
            </w:pPr>
            <w:r w:rsidRPr="002C6F4B">
              <w:rPr>
                <w:sz w:val="24"/>
                <w:szCs w:val="24"/>
              </w:rPr>
              <w:t xml:space="preserve">- Điểm a khoản 2 Điều 10: “Kinh phí thực hiện chế phụ cấp ưu đãi nghề nghiệp...”; thiếu từ “độ”, điều chỉnh thành “Kinh phí thực hiện chế độ phụ cấp ưu đãi nghề nghiệp...”. </w:t>
            </w:r>
          </w:p>
          <w:p w14:paraId="17362595" w14:textId="77777777" w:rsidR="009F1898" w:rsidRPr="002C6F4B" w:rsidRDefault="00EF3EB8">
            <w:pPr>
              <w:spacing w:before="60" w:after="60"/>
              <w:ind w:hanging="2"/>
              <w:rPr>
                <w:sz w:val="24"/>
                <w:szCs w:val="24"/>
              </w:rPr>
            </w:pPr>
            <w:r w:rsidRPr="002C6F4B">
              <w:rPr>
                <w:sz w:val="24"/>
                <w:szCs w:val="24"/>
              </w:rPr>
              <w:lastRenderedPageBreak/>
              <w:t xml:space="preserve">- Điểm b khoản 2 Điều 10: “Kinh phí thực hiện chế phụ cấp ưu đãi nghề nghiệp...”; </w:t>
            </w:r>
            <w:r w:rsidRPr="002C6F4B">
              <w:rPr>
                <w:sz w:val="24"/>
                <w:szCs w:val="24"/>
              </w:rPr>
              <w:t xml:space="preserve">thiếu từ “độ” điều chỉnh thành “Kinh phí thực hiện chế độ phụ cấp ưu đãi nghề nghiệp...”. </w:t>
            </w:r>
          </w:p>
        </w:tc>
        <w:tc>
          <w:tcPr>
            <w:tcW w:w="5055" w:type="dxa"/>
            <w:vAlign w:val="center"/>
          </w:tcPr>
          <w:p w14:paraId="134C9408" w14:textId="77777777" w:rsidR="009F1898" w:rsidRPr="002C6F4B" w:rsidRDefault="00EF3EB8">
            <w:pPr>
              <w:widowControl w:val="0"/>
              <w:spacing w:before="60" w:after="60"/>
              <w:ind w:hanging="2"/>
              <w:rPr>
                <w:sz w:val="24"/>
                <w:szCs w:val="24"/>
              </w:rPr>
            </w:pPr>
            <w:r w:rsidRPr="002C6F4B">
              <w:rPr>
                <w:b/>
                <w:bCs/>
                <w:sz w:val="24"/>
                <w:szCs w:val="24"/>
              </w:rPr>
              <w:lastRenderedPageBreak/>
              <w:t>Tiếp thu</w:t>
            </w:r>
            <w:r w:rsidRPr="002C6F4B">
              <w:rPr>
                <w:sz w:val="24"/>
                <w:szCs w:val="24"/>
              </w:rPr>
              <w:t>, Bộ Khoa học và Công nghệ rà soát, hoàn thiện kỹ thuật soạn thảo</w:t>
            </w:r>
          </w:p>
        </w:tc>
      </w:tr>
      <w:tr w:rsidR="003E09BD" w:rsidRPr="002C6F4B" w14:paraId="7FF7F858" w14:textId="77777777">
        <w:trPr>
          <w:trHeight w:val="20"/>
        </w:trPr>
        <w:tc>
          <w:tcPr>
            <w:tcW w:w="855" w:type="dxa"/>
          </w:tcPr>
          <w:p w14:paraId="1D3A118F" w14:textId="121F8229" w:rsidR="009F1898" w:rsidRPr="002C6F4B" w:rsidRDefault="00EF3EB8">
            <w:pPr>
              <w:spacing w:before="60" w:after="60"/>
              <w:ind w:hanging="2"/>
              <w:jc w:val="center"/>
              <w:rPr>
                <w:sz w:val="24"/>
                <w:szCs w:val="24"/>
                <w:lang w:val="en-US"/>
              </w:rPr>
            </w:pPr>
            <w:r w:rsidRPr="002C6F4B">
              <w:rPr>
                <w:sz w:val="24"/>
                <w:szCs w:val="24"/>
              </w:rPr>
              <w:lastRenderedPageBreak/>
              <w:t>6</w:t>
            </w:r>
            <w:r w:rsidR="00625B08" w:rsidRPr="002C6F4B">
              <w:rPr>
                <w:sz w:val="24"/>
                <w:szCs w:val="24"/>
                <w:lang w:val="en-US"/>
              </w:rPr>
              <w:t>.</w:t>
            </w:r>
          </w:p>
        </w:tc>
        <w:tc>
          <w:tcPr>
            <w:tcW w:w="1695" w:type="dxa"/>
          </w:tcPr>
          <w:p w14:paraId="57C058EA" w14:textId="77777777" w:rsidR="009F1898" w:rsidRPr="002C6F4B" w:rsidRDefault="009F1898">
            <w:pPr>
              <w:spacing w:before="60" w:after="60"/>
              <w:ind w:hanging="2"/>
              <w:jc w:val="center"/>
              <w:rPr>
                <w:sz w:val="24"/>
                <w:szCs w:val="24"/>
              </w:rPr>
            </w:pPr>
          </w:p>
        </w:tc>
        <w:tc>
          <w:tcPr>
            <w:tcW w:w="1755" w:type="dxa"/>
          </w:tcPr>
          <w:p w14:paraId="091FEB2B" w14:textId="77777777" w:rsidR="009F1898" w:rsidRPr="002C6F4B" w:rsidRDefault="00EF3EB8">
            <w:pPr>
              <w:spacing w:before="60" w:after="60"/>
              <w:ind w:hanging="2"/>
              <w:rPr>
                <w:sz w:val="24"/>
                <w:szCs w:val="24"/>
              </w:rPr>
            </w:pPr>
            <w:r w:rsidRPr="002C6F4B">
              <w:rPr>
                <w:sz w:val="24"/>
                <w:szCs w:val="24"/>
              </w:rPr>
              <w:t>Viện Hàn lâm KHXH Việt Nam (Công văn số 1805-CV/VHLKHXHVN ngày 15/7/2026)</w:t>
            </w:r>
          </w:p>
        </w:tc>
        <w:tc>
          <w:tcPr>
            <w:tcW w:w="5235" w:type="dxa"/>
          </w:tcPr>
          <w:p w14:paraId="288D8227" w14:textId="77777777" w:rsidR="009F1898" w:rsidRPr="002C6F4B" w:rsidRDefault="00EF3EB8">
            <w:pPr>
              <w:spacing w:before="60" w:after="60"/>
              <w:ind w:hanging="2"/>
              <w:rPr>
                <w:sz w:val="24"/>
                <w:szCs w:val="24"/>
              </w:rPr>
            </w:pPr>
            <w:r w:rsidRPr="002C6F4B">
              <w:rPr>
                <w:sz w:val="24"/>
                <w:szCs w:val="24"/>
              </w:rPr>
              <w:t xml:space="preserve">Lỗi đánh máy ở khoản 3 điều 2 về đối tượng áp dụng và khoản c điều 10 về phương thức, nguồn kinh phí chi trả. Sửa “dược giao” thành “được giao”; “thực hiện chế phụ cấp” thành “thực hiện chế độ phụ cấp”. </w:t>
            </w:r>
          </w:p>
        </w:tc>
        <w:tc>
          <w:tcPr>
            <w:tcW w:w="5055" w:type="dxa"/>
            <w:vAlign w:val="center"/>
          </w:tcPr>
          <w:p w14:paraId="57C6C81D" w14:textId="77777777" w:rsidR="009F1898" w:rsidRPr="002C6F4B" w:rsidRDefault="00EF3EB8">
            <w:pPr>
              <w:widowControl w:val="0"/>
              <w:spacing w:before="60" w:after="60"/>
              <w:ind w:hanging="2"/>
              <w:rPr>
                <w:b/>
                <w:bCs/>
                <w:sz w:val="24"/>
                <w:szCs w:val="24"/>
              </w:rPr>
            </w:pPr>
            <w:r w:rsidRPr="002C6F4B">
              <w:rPr>
                <w:b/>
                <w:bCs/>
                <w:sz w:val="24"/>
                <w:szCs w:val="24"/>
              </w:rPr>
              <w:t>Tiếp thu</w:t>
            </w:r>
            <w:r w:rsidRPr="002C6F4B">
              <w:rPr>
                <w:sz w:val="24"/>
                <w:szCs w:val="24"/>
              </w:rPr>
              <w:t>, Bộ Khoa học và Công nghệ rà soát, hoàn thi</w:t>
            </w:r>
            <w:r w:rsidRPr="002C6F4B">
              <w:rPr>
                <w:sz w:val="24"/>
                <w:szCs w:val="24"/>
              </w:rPr>
              <w:t>ện kỹ thuật soạn thảo</w:t>
            </w:r>
          </w:p>
        </w:tc>
      </w:tr>
      <w:tr w:rsidR="003E09BD" w:rsidRPr="002C6F4B" w14:paraId="3EF36E56" w14:textId="77777777">
        <w:trPr>
          <w:trHeight w:val="20"/>
        </w:trPr>
        <w:tc>
          <w:tcPr>
            <w:tcW w:w="855" w:type="dxa"/>
          </w:tcPr>
          <w:p w14:paraId="66FF32D1" w14:textId="5DD10E79" w:rsidR="009F1898" w:rsidRPr="002C6F4B" w:rsidRDefault="00EF3EB8">
            <w:pPr>
              <w:spacing w:before="60" w:after="60"/>
              <w:ind w:hanging="2"/>
              <w:jc w:val="center"/>
              <w:rPr>
                <w:sz w:val="24"/>
                <w:szCs w:val="24"/>
                <w:lang w:val="en-US"/>
              </w:rPr>
            </w:pPr>
            <w:r w:rsidRPr="002C6F4B">
              <w:rPr>
                <w:sz w:val="24"/>
                <w:szCs w:val="24"/>
              </w:rPr>
              <w:t>7</w:t>
            </w:r>
            <w:r w:rsidR="00625B08" w:rsidRPr="002C6F4B">
              <w:rPr>
                <w:sz w:val="24"/>
                <w:szCs w:val="24"/>
                <w:lang w:val="en-US"/>
              </w:rPr>
              <w:t>.</w:t>
            </w:r>
          </w:p>
        </w:tc>
        <w:tc>
          <w:tcPr>
            <w:tcW w:w="1695" w:type="dxa"/>
          </w:tcPr>
          <w:p w14:paraId="674D56A9" w14:textId="77777777" w:rsidR="009F1898" w:rsidRPr="002C6F4B" w:rsidRDefault="009F1898">
            <w:pPr>
              <w:spacing w:before="60" w:after="60"/>
              <w:ind w:hanging="2"/>
              <w:jc w:val="center"/>
              <w:rPr>
                <w:sz w:val="24"/>
                <w:szCs w:val="24"/>
              </w:rPr>
            </w:pPr>
          </w:p>
        </w:tc>
        <w:tc>
          <w:tcPr>
            <w:tcW w:w="1755" w:type="dxa"/>
          </w:tcPr>
          <w:p w14:paraId="1D029053" w14:textId="77777777" w:rsidR="009F1898" w:rsidRPr="002C6F4B" w:rsidRDefault="00EF3EB8">
            <w:pPr>
              <w:spacing w:before="60" w:after="60"/>
              <w:ind w:hanging="2"/>
              <w:rPr>
                <w:sz w:val="24"/>
                <w:szCs w:val="24"/>
              </w:rPr>
            </w:pPr>
            <w:r w:rsidRPr="002C6F4B">
              <w:rPr>
                <w:sz w:val="24"/>
                <w:szCs w:val="24"/>
              </w:rPr>
              <w:t>Bộ Quốc phòng (CV số 5140/BQP-TC ngày 15/7/2026)</w:t>
            </w:r>
          </w:p>
        </w:tc>
        <w:tc>
          <w:tcPr>
            <w:tcW w:w="5235" w:type="dxa"/>
          </w:tcPr>
          <w:p w14:paraId="06678E75" w14:textId="77777777" w:rsidR="009F1898" w:rsidRPr="002C6F4B" w:rsidRDefault="00EF3EB8">
            <w:pPr>
              <w:spacing w:before="60" w:after="60"/>
              <w:ind w:hanging="2"/>
              <w:rPr>
                <w:sz w:val="24"/>
                <w:szCs w:val="24"/>
              </w:rPr>
            </w:pPr>
            <w:r w:rsidRPr="002C6F4B">
              <w:rPr>
                <w:sz w:val="24"/>
                <w:szCs w:val="24"/>
              </w:rPr>
              <w:t>Đề nghị cơ quan soạn thảo nghiên cứu, rà soát nội dung, bố cục của dự thảo Nghị định để bảo đảm thống nhất với nội dung, bố cục nêu tại khoản 2 Mục IV dự thảo Tờ trình; dự thảo Bản</w:t>
            </w:r>
            <w:r w:rsidRPr="002C6F4B">
              <w:rPr>
                <w:sz w:val="24"/>
                <w:szCs w:val="24"/>
              </w:rPr>
              <w:t xml:space="preserve"> so sánh, thuyết minh dự thảo Nghị định; Mục 2 Phụ lục kèm theo dự thảo Báo cáo tổng kết thi hành quy định pháp luật </w:t>
            </w:r>
          </w:p>
        </w:tc>
        <w:tc>
          <w:tcPr>
            <w:tcW w:w="5055" w:type="dxa"/>
            <w:vAlign w:val="center"/>
          </w:tcPr>
          <w:p w14:paraId="4DD0CADC"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Bộ Khoa học và Công nghệ rà soát, hoàn thiện nội dung, bố cục của dự thảo Nghị định để bảo đảm thống nhất với nội dung, bố cục n</w:t>
            </w:r>
            <w:r w:rsidRPr="002C6F4B">
              <w:rPr>
                <w:sz w:val="24"/>
                <w:szCs w:val="24"/>
              </w:rPr>
              <w:t xml:space="preserve">êu tại khoản 2 Mục IV dự thảo Tờ trình; dự thảo Bản so sánh, thuyết minh dự thảo Nghị định; Mục 2 Phụ lục kèm theo dự thảo Báo cáo tổng kết thi hành quy định pháp luật </w:t>
            </w:r>
          </w:p>
          <w:p w14:paraId="5E034824" w14:textId="77777777" w:rsidR="009F1898" w:rsidRPr="002C6F4B" w:rsidRDefault="009F1898">
            <w:pPr>
              <w:widowControl w:val="0"/>
              <w:spacing w:before="60" w:after="60"/>
              <w:ind w:hanging="2"/>
              <w:rPr>
                <w:sz w:val="24"/>
                <w:szCs w:val="24"/>
              </w:rPr>
            </w:pPr>
          </w:p>
        </w:tc>
      </w:tr>
      <w:tr w:rsidR="003E09BD" w:rsidRPr="002C6F4B" w14:paraId="589ABE60" w14:textId="77777777">
        <w:trPr>
          <w:trHeight w:val="20"/>
        </w:trPr>
        <w:tc>
          <w:tcPr>
            <w:tcW w:w="855" w:type="dxa"/>
          </w:tcPr>
          <w:p w14:paraId="1BDCAA3E" w14:textId="24767D75" w:rsidR="009F1898" w:rsidRPr="002C6F4B" w:rsidRDefault="00EF3EB8">
            <w:pPr>
              <w:spacing w:before="60" w:after="60"/>
              <w:ind w:hanging="2"/>
              <w:jc w:val="center"/>
              <w:rPr>
                <w:sz w:val="24"/>
                <w:szCs w:val="24"/>
                <w:lang w:val="en-US"/>
              </w:rPr>
            </w:pPr>
            <w:r w:rsidRPr="002C6F4B">
              <w:rPr>
                <w:sz w:val="24"/>
                <w:szCs w:val="24"/>
              </w:rPr>
              <w:t>8</w:t>
            </w:r>
            <w:r w:rsidR="004B6C07" w:rsidRPr="002C6F4B">
              <w:rPr>
                <w:sz w:val="24"/>
                <w:szCs w:val="24"/>
                <w:lang w:val="en-US"/>
              </w:rPr>
              <w:t>.</w:t>
            </w:r>
          </w:p>
        </w:tc>
        <w:tc>
          <w:tcPr>
            <w:tcW w:w="1695" w:type="dxa"/>
          </w:tcPr>
          <w:p w14:paraId="7B7BCD8F" w14:textId="77777777" w:rsidR="009F1898" w:rsidRPr="002C6F4B" w:rsidRDefault="009F1898">
            <w:pPr>
              <w:spacing w:before="60" w:after="60"/>
              <w:ind w:hanging="2"/>
              <w:jc w:val="center"/>
              <w:rPr>
                <w:sz w:val="24"/>
                <w:szCs w:val="24"/>
              </w:rPr>
            </w:pPr>
          </w:p>
        </w:tc>
        <w:tc>
          <w:tcPr>
            <w:tcW w:w="1755" w:type="dxa"/>
          </w:tcPr>
          <w:p w14:paraId="5789DA43" w14:textId="77777777" w:rsidR="009F1898" w:rsidRPr="002C6F4B" w:rsidRDefault="00EF3EB8">
            <w:pPr>
              <w:spacing w:before="60" w:after="60"/>
              <w:ind w:hanging="2"/>
              <w:rPr>
                <w:sz w:val="24"/>
                <w:szCs w:val="24"/>
              </w:rPr>
            </w:pPr>
            <w:r w:rsidRPr="002C6F4B">
              <w:rPr>
                <w:sz w:val="24"/>
                <w:szCs w:val="24"/>
              </w:rPr>
              <w:t>Bộ Ngoại giao (CV số 5793/BNG-TCCB ngày 15/7/2026)</w:t>
            </w:r>
          </w:p>
        </w:tc>
        <w:tc>
          <w:tcPr>
            <w:tcW w:w="5235" w:type="dxa"/>
          </w:tcPr>
          <w:p w14:paraId="5E872B28" w14:textId="77777777" w:rsidR="009F1898" w:rsidRPr="002C6F4B" w:rsidRDefault="00EF3EB8">
            <w:pPr>
              <w:spacing w:before="60" w:after="60"/>
              <w:ind w:hanging="2"/>
              <w:rPr>
                <w:sz w:val="24"/>
                <w:szCs w:val="24"/>
              </w:rPr>
            </w:pPr>
            <w:r w:rsidRPr="002C6F4B">
              <w:rPr>
                <w:sz w:val="24"/>
                <w:szCs w:val="24"/>
              </w:rPr>
              <w:t>Bộ Ngoại giao cơ bản nhất trí với sự cần thiết ban hành Nghị định nhằm cụ thể hóa quy định của Luật Năng lượng nguyên tử năm 2025 và tạo cơ sở pháp lý để thực hiện thống nhất chế độ phụ cấp ưu đãi nghề nghiệp đối với người làm việc trong lĩnh vực năng lượn</w:t>
            </w:r>
            <w:r w:rsidRPr="002C6F4B">
              <w:rPr>
                <w:sz w:val="24"/>
                <w:szCs w:val="24"/>
              </w:rPr>
              <w:t xml:space="preserve">g nguyên tử. </w:t>
            </w:r>
          </w:p>
        </w:tc>
        <w:tc>
          <w:tcPr>
            <w:tcW w:w="5055" w:type="dxa"/>
            <w:vAlign w:val="center"/>
          </w:tcPr>
          <w:p w14:paraId="028F902D"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3C322507" w14:textId="77777777">
        <w:trPr>
          <w:trHeight w:val="20"/>
        </w:trPr>
        <w:tc>
          <w:tcPr>
            <w:tcW w:w="855" w:type="dxa"/>
          </w:tcPr>
          <w:p w14:paraId="43865347" w14:textId="70B7C38C" w:rsidR="009F1898" w:rsidRPr="002C6F4B" w:rsidRDefault="00EF3EB8">
            <w:pPr>
              <w:spacing w:before="60" w:after="60"/>
              <w:ind w:hanging="2"/>
              <w:jc w:val="center"/>
              <w:rPr>
                <w:sz w:val="24"/>
                <w:szCs w:val="24"/>
                <w:lang w:val="en-US"/>
              </w:rPr>
            </w:pPr>
            <w:r w:rsidRPr="002C6F4B">
              <w:rPr>
                <w:sz w:val="24"/>
                <w:szCs w:val="24"/>
              </w:rPr>
              <w:t>9</w:t>
            </w:r>
            <w:r w:rsidR="004B6C07" w:rsidRPr="002C6F4B">
              <w:rPr>
                <w:sz w:val="24"/>
                <w:szCs w:val="24"/>
                <w:lang w:val="en-US"/>
              </w:rPr>
              <w:t>.</w:t>
            </w:r>
          </w:p>
        </w:tc>
        <w:tc>
          <w:tcPr>
            <w:tcW w:w="1695" w:type="dxa"/>
          </w:tcPr>
          <w:p w14:paraId="13359294" w14:textId="77777777" w:rsidR="009F1898" w:rsidRPr="002C6F4B" w:rsidRDefault="009F1898">
            <w:pPr>
              <w:spacing w:before="60" w:after="60"/>
              <w:ind w:hanging="2"/>
              <w:jc w:val="center"/>
              <w:rPr>
                <w:sz w:val="24"/>
                <w:szCs w:val="24"/>
              </w:rPr>
            </w:pPr>
          </w:p>
        </w:tc>
        <w:tc>
          <w:tcPr>
            <w:tcW w:w="1755" w:type="dxa"/>
          </w:tcPr>
          <w:p w14:paraId="0944EBB2" w14:textId="77777777" w:rsidR="009F1898" w:rsidRPr="002C6F4B" w:rsidRDefault="00EF3EB8">
            <w:pPr>
              <w:spacing w:before="60" w:after="60"/>
              <w:ind w:hanging="2"/>
              <w:rPr>
                <w:sz w:val="24"/>
                <w:szCs w:val="24"/>
              </w:rPr>
            </w:pPr>
            <w:r w:rsidRPr="002C6F4B">
              <w:rPr>
                <w:sz w:val="24"/>
                <w:szCs w:val="24"/>
              </w:rPr>
              <w:t>Bộ Tư pháp (CV số 5411/BTP-PLDSKT ngày 16/7/2026)</w:t>
            </w:r>
          </w:p>
        </w:tc>
        <w:tc>
          <w:tcPr>
            <w:tcW w:w="5235" w:type="dxa"/>
          </w:tcPr>
          <w:p w14:paraId="3412BA6C" w14:textId="77777777" w:rsidR="009F1898" w:rsidRPr="002C6F4B" w:rsidRDefault="00EF3EB8">
            <w:pPr>
              <w:spacing w:before="60" w:after="60"/>
              <w:ind w:hanging="2"/>
              <w:rPr>
                <w:sz w:val="24"/>
                <w:szCs w:val="24"/>
              </w:rPr>
            </w:pPr>
            <w:r w:rsidRPr="002C6F4B">
              <w:rPr>
                <w:sz w:val="24"/>
                <w:szCs w:val="24"/>
              </w:rPr>
              <w:t>Bộ Tư pháp nhất trí sự cần thiết xây dựng, trình Chính phủ ban hành Nghị định quy định chế độ phụ cấp ưu đãi nghề nghiệp đối với người làm việc trong lĩnh vực năng lượng nguyên t</w:t>
            </w:r>
            <w:r w:rsidRPr="002C6F4B">
              <w:rPr>
                <w:sz w:val="24"/>
                <w:szCs w:val="24"/>
              </w:rPr>
              <w:t>ử hưởng lương từ ngân sách nhà nước</w:t>
            </w:r>
          </w:p>
        </w:tc>
        <w:tc>
          <w:tcPr>
            <w:tcW w:w="5055" w:type="dxa"/>
            <w:vAlign w:val="center"/>
          </w:tcPr>
          <w:p w14:paraId="4D8681E6"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4FC2CCCD" w14:textId="77777777">
        <w:trPr>
          <w:trHeight w:val="20"/>
        </w:trPr>
        <w:tc>
          <w:tcPr>
            <w:tcW w:w="855" w:type="dxa"/>
          </w:tcPr>
          <w:p w14:paraId="6AC35A87" w14:textId="54D5CE17" w:rsidR="009F1898" w:rsidRPr="002C6F4B" w:rsidRDefault="00EF3EB8">
            <w:pPr>
              <w:spacing w:before="60" w:after="60"/>
              <w:ind w:hanging="2"/>
              <w:jc w:val="center"/>
              <w:rPr>
                <w:sz w:val="24"/>
                <w:szCs w:val="24"/>
                <w:lang w:val="en-US"/>
              </w:rPr>
            </w:pPr>
            <w:r w:rsidRPr="002C6F4B">
              <w:rPr>
                <w:sz w:val="24"/>
                <w:szCs w:val="24"/>
              </w:rPr>
              <w:lastRenderedPageBreak/>
              <w:t>10</w:t>
            </w:r>
            <w:r w:rsidR="004B6C07" w:rsidRPr="002C6F4B">
              <w:rPr>
                <w:sz w:val="24"/>
                <w:szCs w:val="24"/>
                <w:lang w:val="en-US"/>
              </w:rPr>
              <w:t>.</w:t>
            </w:r>
          </w:p>
        </w:tc>
        <w:tc>
          <w:tcPr>
            <w:tcW w:w="1695" w:type="dxa"/>
          </w:tcPr>
          <w:p w14:paraId="6374D6D7" w14:textId="77777777" w:rsidR="009F1898" w:rsidRPr="002C6F4B" w:rsidRDefault="009F1898">
            <w:pPr>
              <w:spacing w:before="60" w:after="60"/>
              <w:ind w:hanging="2"/>
              <w:jc w:val="center"/>
              <w:rPr>
                <w:sz w:val="24"/>
                <w:szCs w:val="24"/>
              </w:rPr>
            </w:pPr>
          </w:p>
        </w:tc>
        <w:tc>
          <w:tcPr>
            <w:tcW w:w="1755" w:type="dxa"/>
          </w:tcPr>
          <w:p w14:paraId="1462E23B" w14:textId="77777777" w:rsidR="009F1898" w:rsidRPr="002C6F4B" w:rsidRDefault="00EF3EB8">
            <w:pPr>
              <w:spacing w:before="60" w:after="60"/>
              <w:ind w:hanging="2"/>
              <w:rPr>
                <w:sz w:val="24"/>
                <w:szCs w:val="24"/>
              </w:rPr>
            </w:pPr>
            <w:r w:rsidRPr="002C6F4B">
              <w:rPr>
                <w:sz w:val="24"/>
                <w:szCs w:val="24"/>
              </w:rPr>
              <w:t>Tập đoàn Điện lực Việt Nam (Công văn số 4215/EVN-TCNS ngày 18/7/2026)</w:t>
            </w:r>
          </w:p>
        </w:tc>
        <w:tc>
          <w:tcPr>
            <w:tcW w:w="5235" w:type="dxa"/>
          </w:tcPr>
          <w:p w14:paraId="308DA908" w14:textId="77777777" w:rsidR="009F1898" w:rsidRPr="002C6F4B" w:rsidRDefault="00EF3EB8">
            <w:pPr>
              <w:spacing w:before="60" w:after="60"/>
              <w:ind w:hanging="2"/>
              <w:rPr>
                <w:sz w:val="24"/>
                <w:szCs w:val="24"/>
              </w:rPr>
            </w:pPr>
            <w:r w:rsidRPr="002C6F4B">
              <w:rPr>
                <w:sz w:val="24"/>
                <w:szCs w:val="24"/>
              </w:rPr>
              <w:t xml:space="preserve">Sau khi nghiên cứu, do EVN không có đối tượng làm việc trong lĩnh vực năng lượng nguyên tử hưởng lương từ ngân sách nhà nước nên EVN </w:t>
            </w:r>
            <w:r w:rsidRPr="002C6F4B">
              <w:rPr>
                <w:sz w:val="24"/>
                <w:szCs w:val="24"/>
              </w:rPr>
              <w:t>không có ý kiến góp ý bổ sung cho hồ sơ dự thảo</w:t>
            </w:r>
          </w:p>
        </w:tc>
        <w:tc>
          <w:tcPr>
            <w:tcW w:w="5055" w:type="dxa"/>
            <w:vAlign w:val="center"/>
          </w:tcPr>
          <w:p w14:paraId="459A6934"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48D3123F" w14:textId="77777777">
        <w:trPr>
          <w:trHeight w:val="20"/>
        </w:trPr>
        <w:tc>
          <w:tcPr>
            <w:tcW w:w="855" w:type="dxa"/>
          </w:tcPr>
          <w:p w14:paraId="7F37B74D" w14:textId="1B670EF3" w:rsidR="009F1898" w:rsidRPr="002C6F4B" w:rsidRDefault="004B6C07">
            <w:pPr>
              <w:spacing w:before="60" w:after="60"/>
              <w:ind w:hanging="2"/>
              <w:jc w:val="center"/>
              <w:rPr>
                <w:sz w:val="24"/>
                <w:szCs w:val="24"/>
                <w:lang w:val="en-US"/>
              </w:rPr>
            </w:pPr>
            <w:r w:rsidRPr="002C6F4B">
              <w:rPr>
                <w:sz w:val="24"/>
                <w:szCs w:val="24"/>
                <w:lang w:val="en-US"/>
              </w:rPr>
              <w:t>11.</w:t>
            </w:r>
          </w:p>
        </w:tc>
        <w:tc>
          <w:tcPr>
            <w:tcW w:w="1695" w:type="dxa"/>
          </w:tcPr>
          <w:p w14:paraId="177FF538" w14:textId="77777777" w:rsidR="009F1898" w:rsidRPr="002C6F4B" w:rsidRDefault="009F1898">
            <w:pPr>
              <w:spacing w:before="60" w:after="60"/>
              <w:ind w:hanging="2"/>
              <w:jc w:val="center"/>
              <w:rPr>
                <w:sz w:val="24"/>
                <w:szCs w:val="24"/>
              </w:rPr>
            </w:pPr>
          </w:p>
        </w:tc>
        <w:tc>
          <w:tcPr>
            <w:tcW w:w="1755" w:type="dxa"/>
          </w:tcPr>
          <w:p w14:paraId="22EF1CB8" w14:textId="77777777" w:rsidR="009F1898" w:rsidRPr="002C6F4B" w:rsidRDefault="00EF3EB8">
            <w:pPr>
              <w:spacing w:before="60" w:after="60"/>
              <w:ind w:hanging="2"/>
              <w:rPr>
                <w:sz w:val="24"/>
                <w:szCs w:val="24"/>
              </w:rPr>
            </w:pPr>
            <w:r w:rsidRPr="002C6F4B">
              <w:rPr>
                <w:sz w:val="24"/>
                <w:szCs w:val="24"/>
              </w:rPr>
              <w:t>Bộ Công An (Công văn số 3692/BCA-X01 ngày 18/7/2026)</w:t>
            </w:r>
          </w:p>
        </w:tc>
        <w:tc>
          <w:tcPr>
            <w:tcW w:w="5235" w:type="dxa"/>
          </w:tcPr>
          <w:p w14:paraId="4A2D7B3C" w14:textId="77777777" w:rsidR="009F1898" w:rsidRPr="002C6F4B" w:rsidRDefault="00EF3EB8">
            <w:pPr>
              <w:spacing w:before="60" w:after="60"/>
              <w:ind w:hanging="2"/>
              <w:rPr>
                <w:sz w:val="24"/>
                <w:szCs w:val="24"/>
              </w:rPr>
            </w:pPr>
            <w:r w:rsidRPr="002C6F4B">
              <w:rPr>
                <w:sz w:val="24"/>
                <w:szCs w:val="24"/>
              </w:rPr>
              <w:t>qua nghiên cứu, Bộ Công an cơ bản thống nhất nội dung dự thảo Nghị định quy định chế độ phụ cấp ưu đãi nghề nghiệp đối với người làm việc tr</w:t>
            </w:r>
            <w:r w:rsidRPr="002C6F4B">
              <w:rPr>
                <w:sz w:val="24"/>
                <w:szCs w:val="24"/>
              </w:rPr>
              <w:t xml:space="preserve">ong lĩnh vực năng lượng nguyên tử hưởng lương từ ngân sách nhà nước </w:t>
            </w:r>
          </w:p>
        </w:tc>
        <w:tc>
          <w:tcPr>
            <w:tcW w:w="5055" w:type="dxa"/>
            <w:vAlign w:val="center"/>
          </w:tcPr>
          <w:p w14:paraId="4DDD9612"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7661E349" w14:textId="77777777">
        <w:trPr>
          <w:trHeight w:val="240"/>
        </w:trPr>
        <w:tc>
          <w:tcPr>
            <w:tcW w:w="855" w:type="dxa"/>
            <w:vMerge w:val="restart"/>
          </w:tcPr>
          <w:p w14:paraId="646FCF54" w14:textId="2AA4C1BC" w:rsidR="009F1898" w:rsidRPr="002C6F4B" w:rsidRDefault="004B6C07">
            <w:pPr>
              <w:spacing w:before="60" w:after="60"/>
              <w:ind w:hanging="2"/>
              <w:jc w:val="center"/>
              <w:rPr>
                <w:sz w:val="24"/>
                <w:szCs w:val="24"/>
                <w:lang w:val="en-US"/>
              </w:rPr>
            </w:pPr>
            <w:r w:rsidRPr="002C6F4B">
              <w:rPr>
                <w:sz w:val="24"/>
                <w:szCs w:val="24"/>
                <w:lang w:val="en-US"/>
              </w:rPr>
              <w:t>12.</w:t>
            </w:r>
          </w:p>
        </w:tc>
        <w:tc>
          <w:tcPr>
            <w:tcW w:w="1695" w:type="dxa"/>
            <w:vMerge w:val="restart"/>
          </w:tcPr>
          <w:p w14:paraId="3071BE8E" w14:textId="77777777" w:rsidR="009F1898" w:rsidRPr="002C6F4B" w:rsidRDefault="009F1898">
            <w:pPr>
              <w:spacing w:before="60" w:after="60"/>
              <w:ind w:hanging="2"/>
              <w:jc w:val="center"/>
              <w:rPr>
                <w:sz w:val="24"/>
                <w:szCs w:val="24"/>
              </w:rPr>
            </w:pPr>
          </w:p>
        </w:tc>
        <w:tc>
          <w:tcPr>
            <w:tcW w:w="1755" w:type="dxa"/>
            <w:vMerge w:val="restart"/>
          </w:tcPr>
          <w:p w14:paraId="16A81CCA" w14:textId="77777777" w:rsidR="009F1898" w:rsidRPr="002C6F4B" w:rsidRDefault="00EF3EB8">
            <w:pPr>
              <w:spacing w:before="60" w:after="60"/>
              <w:ind w:hanging="2"/>
              <w:rPr>
                <w:sz w:val="24"/>
                <w:szCs w:val="24"/>
              </w:rPr>
            </w:pPr>
            <w:r w:rsidRPr="002C6F4B">
              <w:rPr>
                <w:sz w:val="24"/>
                <w:szCs w:val="24"/>
              </w:rPr>
              <w:t>Bộ Nông nghiệp và Môi trường (Công văn số 8194/BNNMT-KHCN ngày 22/7/2026)</w:t>
            </w:r>
          </w:p>
        </w:tc>
        <w:tc>
          <w:tcPr>
            <w:tcW w:w="5235" w:type="dxa"/>
          </w:tcPr>
          <w:p w14:paraId="4A6524A2" w14:textId="77777777" w:rsidR="009F1898" w:rsidRPr="002C6F4B" w:rsidRDefault="00EF3EB8">
            <w:pPr>
              <w:spacing w:before="60" w:after="60"/>
              <w:ind w:hanging="2"/>
              <w:rPr>
                <w:sz w:val="24"/>
                <w:szCs w:val="24"/>
              </w:rPr>
            </w:pPr>
            <w:r w:rsidRPr="002C6F4B">
              <w:rPr>
                <w:sz w:val="24"/>
                <w:szCs w:val="24"/>
              </w:rPr>
              <w:t>- Nội dung dự thảo Nghị định phù hợp với quy định của Luật Năng lượng nguyên tử năm 2025, Nghị định số 331/2025/NĐ-CP và hệ thống pháp luật hiện hành. Việc ban hành Nghị định sẽ hoàn thiện hành lang pháp lý để các bộ, ngành, địa phương có căn cứ triển khai</w:t>
            </w:r>
            <w:r w:rsidRPr="002C6F4B">
              <w:rPr>
                <w:sz w:val="24"/>
                <w:szCs w:val="24"/>
              </w:rPr>
              <w:t xml:space="preserve"> thực hiện; bảo đảm quyền lợi và chế độ phụ cấp ưu đãi nghề nghiệp cho người làm việc trong lĩnh vực năng lượng nguyên tử hưởng lương từ ngân sách nhà nước. </w:t>
            </w:r>
          </w:p>
          <w:p w14:paraId="253B3DFC" w14:textId="77777777" w:rsidR="009F1898" w:rsidRPr="002C6F4B" w:rsidRDefault="00EF3EB8">
            <w:pPr>
              <w:spacing w:before="60" w:after="60"/>
              <w:ind w:hanging="2"/>
              <w:rPr>
                <w:sz w:val="24"/>
                <w:szCs w:val="24"/>
              </w:rPr>
            </w:pPr>
            <w:r w:rsidRPr="002C6F4B">
              <w:rPr>
                <w:sz w:val="24"/>
                <w:szCs w:val="24"/>
              </w:rPr>
              <w:t>- Quy định này góp phần quan trọng trong việc thu hút, duy trì và phát triển nguồn nhân lực chất l</w:t>
            </w:r>
            <w:r w:rsidRPr="002C6F4B">
              <w:rPr>
                <w:sz w:val="24"/>
                <w:szCs w:val="24"/>
              </w:rPr>
              <w:t xml:space="preserve">ượng cao; nâng cao năng lực quản lý nhà nước, năng lực kỹ thuật, nghiên cứu, đào tạo, cũng như bảo đảm an toàn bức xạ và hạt nhân, đáp ứng yêu cầu phát triển năng lượng nguyên tử, điện hạt nhân quốc gia trong tình hình mới và phù hợp với các hướng dẫn của </w:t>
            </w:r>
            <w:r w:rsidRPr="002C6F4B">
              <w:rPr>
                <w:sz w:val="24"/>
                <w:szCs w:val="24"/>
              </w:rPr>
              <w:t xml:space="preserve">Cơ quan Năng lượng Nguyên tử Quốc tế (IAEA). </w:t>
            </w:r>
          </w:p>
        </w:tc>
        <w:tc>
          <w:tcPr>
            <w:tcW w:w="5055" w:type="dxa"/>
            <w:vAlign w:val="center"/>
          </w:tcPr>
          <w:p w14:paraId="6CC5ABEF"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1AECF9F0" w14:textId="77777777">
        <w:trPr>
          <w:trHeight w:val="240"/>
        </w:trPr>
        <w:tc>
          <w:tcPr>
            <w:tcW w:w="855" w:type="dxa"/>
            <w:vMerge/>
          </w:tcPr>
          <w:p w14:paraId="24596447" w14:textId="77777777" w:rsidR="009F1898" w:rsidRPr="002C6F4B" w:rsidRDefault="009F1898">
            <w:pPr>
              <w:spacing w:before="0" w:after="0"/>
              <w:ind w:firstLine="0"/>
              <w:jc w:val="center"/>
              <w:rPr>
                <w:sz w:val="24"/>
                <w:szCs w:val="24"/>
              </w:rPr>
            </w:pPr>
          </w:p>
        </w:tc>
        <w:tc>
          <w:tcPr>
            <w:tcW w:w="1695" w:type="dxa"/>
            <w:vMerge/>
          </w:tcPr>
          <w:p w14:paraId="1468BBE8" w14:textId="77777777" w:rsidR="009F1898" w:rsidRPr="002C6F4B" w:rsidRDefault="009F1898">
            <w:pPr>
              <w:spacing w:before="0" w:after="0"/>
              <w:ind w:firstLine="0"/>
              <w:jc w:val="center"/>
              <w:rPr>
                <w:sz w:val="24"/>
                <w:szCs w:val="24"/>
              </w:rPr>
            </w:pPr>
          </w:p>
        </w:tc>
        <w:tc>
          <w:tcPr>
            <w:tcW w:w="1755" w:type="dxa"/>
            <w:vMerge/>
          </w:tcPr>
          <w:p w14:paraId="10FD6B08" w14:textId="77777777" w:rsidR="009F1898" w:rsidRPr="002C6F4B" w:rsidRDefault="009F1898">
            <w:pPr>
              <w:spacing w:before="0" w:after="0"/>
              <w:ind w:firstLine="0"/>
              <w:rPr>
                <w:sz w:val="24"/>
                <w:szCs w:val="24"/>
              </w:rPr>
            </w:pPr>
          </w:p>
        </w:tc>
        <w:tc>
          <w:tcPr>
            <w:tcW w:w="5235" w:type="dxa"/>
          </w:tcPr>
          <w:p w14:paraId="64FFCAC6" w14:textId="77777777" w:rsidR="009F1898" w:rsidRPr="002C6F4B" w:rsidRDefault="00EF3EB8">
            <w:pPr>
              <w:spacing w:before="60" w:after="60"/>
              <w:ind w:hanging="2"/>
              <w:rPr>
                <w:sz w:val="24"/>
                <w:szCs w:val="24"/>
              </w:rPr>
            </w:pPr>
            <w:r w:rsidRPr="002C6F4B">
              <w:rPr>
                <w:sz w:val="24"/>
                <w:szCs w:val="24"/>
              </w:rPr>
              <w:t>Để hoàn thiện dự thảo Nghị định trước khi trình Chính phủ xem xét, ban hành, đề nghị cơ quan chủ trì soạn thảo:</w:t>
            </w:r>
          </w:p>
          <w:p w14:paraId="441308F6" w14:textId="77777777" w:rsidR="009F1898" w:rsidRPr="002C6F4B" w:rsidRDefault="00EF3EB8">
            <w:pPr>
              <w:spacing w:before="60" w:after="60"/>
              <w:ind w:hanging="2"/>
              <w:rPr>
                <w:sz w:val="24"/>
                <w:szCs w:val="24"/>
              </w:rPr>
            </w:pPr>
            <w:r w:rsidRPr="002C6F4B">
              <w:rPr>
                <w:sz w:val="24"/>
                <w:szCs w:val="24"/>
              </w:rPr>
              <w:lastRenderedPageBreak/>
              <w:t xml:space="preserve">Bổ sung Báo cáo đánh giá thủ tục hành chính vào hồ sơ dự thảo Nghị định theo đúng quy định hiện hành. </w:t>
            </w:r>
          </w:p>
        </w:tc>
        <w:tc>
          <w:tcPr>
            <w:tcW w:w="5055" w:type="dxa"/>
            <w:vAlign w:val="center"/>
          </w:tcPr>
          <w:p w14:paraId="294BA8F3" w14:textId="77777777" w:rsidR="009F1898" w:rsidRPr="002C6F4B" w:rsidRDefault="00EF3EB8">
            <w:pPr>
              <w:spacing w:before="0" w:after="0"/>
              <w:ind w:firstLine="0"/>
              <w:rPr>
                <w:sz w:val="22"/>
                <w:szCs w:val="22"/>
              </w:rPr>
            </w:pPr>
            <w:r w:rsidRPr="002C6F4B">
              <w:rPr>
                <w:sz w:val="22"/>
                <w:szCs w:val="22"/>
              </w:rPr>
              <w:lastRenderedPageBreak/>
              <w:t>Cơ quan chủ trì soạn thảo xin báo cáo như sau: Theo quy định của Luật Ban hành văn bản quy phạm pháp luật và các nghị định hướng dẫn thi hành, Báo cáo đá</w:t>
            </w:r>
            <w:r w:rsidRPr="002C6F4B">
              <w:rPr>
                <w:sz w:val="22"/>
                <w:szCs w:val="22"/>
              </w:rPr>
              <w:t xml:space="preserve">nh giá thủ tục hành chính chỉ được lập đối với trường hợp </w:t>
            </w:r>
            <w:r w:rsidRPr="002C6F4B">
              <w:rPr>
                <w:sz w:val="22"/>
                <w:szCs w:val="22"/>
              </w:rPr>
              <w:lastRenderedPageBreak/>
              <w:t>dự thảo văn bản có quy định về thủ tục hành chính hoặc làm phát sinh, sửa đổi, bổ sung, thay thế, bãi bỏ thủ tục hành chính. Dự thảo Nghị định này không quy định, không làm phát sinh, sửa đổi, bổ su</w:t>
            </w:r>
            <w:r w:rsidRPr="002C6F4B">
              <w:rPr>
                <w:sz w:val="22"/>
                <w:szCs w:val="22"/>
              </w:rPr>
              <w:t>ng, thay thế hoặc bãi bỏ thủ tục hành chính. Do đó, hồ sơ dự thảo Nghị định không thuộc trường hợp phải bổ sung Báo cáo đánh giá thủ tục hành chính.</w:t>
            </w:r>
          </w:p>
          <w:p w14:paraId="569D351D" w14:textId="77777777" w:rsidR="009F1898" w:rsidRPr="002C6F4B" w:rsidRDefault="009F1898">
            <w:pPr>
              <w:widowControl w:val="0"/>
              <w:shd w:val="clear" w:color="auto" w:fill="FFFFFF"/>
              <w:spacing w:before="60" w:after="60" w:line="360" w:lineRule="auto"/>
              <w:ind w:firstLine="0"/>
              <w:rPr>
                <w:rFonts w:ascii="Roboto" w:eastAsia="Roboto" w:hAnsi="Roboto" w:cs="Roboto"/>
                <w:sz w:val="21"/>
                <w:szCs w:val="21"/>
              </w:rPr>
            </w:pPr>
          </w:p>
          <w:p w14:paraId="680B7445" w14:textId="77777777" w:rsidR="009F1898" w:rsidRPr="002C6F4B" w:rsidRDefault="009F1898">
            <w:pPr>
              <w:widowControl w:val="0"/>
              <w:shd w:val="clear" w:color="auto" w:fill="FFFFFF"/>
              <w:spacing w:before="60" w:after="60"/>
              <w:ind w:firstLine="0"/>
              <w:rPr>
                <w:rFonts w:ascii="Roboto" w:eastAsia="Roboto" w:hAnsi="Roboto" w:cs="Roboto"/>
                <w:sz w:val="21"/>
                <w:szCs w:val="21"/>
              </w:rPr>
            </w:pPr>
          </w:p>
          <w:p w14:paraId="1A7879FF" w14:textId="77777777" w:rsidR="009F1898" w:rsidRPr="002C6F4B" w:rsidRDefault="009F1898">
            <w:pPr>
              <w:widowControl w:val="0"/>
              <w:spacing w:before="60" w:after="60"/>
              <w:ind w:hanging="2"/>
              <w:rPr>
                <w:b/>
                <w:bCs/>
                <w:sz w:val="24"/>
                <w:szCs w:val="24"/>
              </w:rPr>
            </w:pPr>
          </w:p>
        </w:tc>
      </w:tr>
      <w:tr w:rsidR="003E09BD" w:rsidRPr="002C6F4B" w14:paraId="6752195F" w14:textId="77777777">
        <w:trPr>
          <w:trHeight w:val="240"/>
        </w:trPr>
        <w:tc>
          <w:tcPr>
            <w:tcW w:w="855" w:type="dxa"/>
            <w:vMerge/>
          </w:tcPr>
          <w:p w14:paraId="103D3EE9" w14:textId="77777777" w:rsidR="009F1898" w:rsidRPr="002C6F4B" w:rsidRDefault="009F1898">
            <w:pPr>
              <w:spacing w:before="0" w:after="0"/>
              <w:ind w:firstLine="0"/>
              <w:jc w:val="center"/>
              <w:rPr>
                <w:sz w:val="24"/>
                <w:szCs w:val="24"/>
              </w:rPr>
            </w:pPr>
          </w:p>
        </w:tc>
        <w:tc>
          <w:tcPr>
            <w:tcW w:w="1695" w:type="dxa"/>
            <w:vMerge/>
          </w:tcPr>
          <w:p w14:paraId="18A33881" w14:textId="77777777" w:rsidR="009F1898" w:rsidRPr="002C6F4B" w:rsidRDefault="009F1898">
            <w:pPr>
              <w:spacing w:before="0" w:after="0"/>
              <w:ind w:firstLine="0"/>
              <w:jc w:val="center"/>
              <w:rPr>
                <w:sz w:val="24"/>
                <w:szCs w:val="24"/>
              </w:rPr>
            </w:pPr>
          </w:p>
        </w:tc>
        <w:tc>
          <w:tcPr>
            <w:tcW w:w="1755" w:type="dxa"/>
            <w:vMerge/>
          </w:tcPr>
          <w:p w14:paraId="48BB67C2" w14:textId="77777777" w:rsidR="009F1898" w:rsidRPr="002C6F4B" w:rsidRDefault="009F1898">
            <w:pPr>
              <w:spacing w:before="0" w:after="0"/>
              <w:ind w:firstLine="0"/>
              <w:rPr>
                <w:sz w:val="24"/>
                <w:szCs w:val="24"/>
              </w:rPr>
            </w:pPr>
          </w:p>
        </w:tc>
        <w:tc>
          <w:tcPr>
            <w:tcW w:w="5235" w:type="dxa"/>
          </w:tcPr>
          <w:p w14:paraId="58884E79" w14:textId="77777777" w:rsidR="009F1898" w:rsidRPr="002C6F4B" w:rsidRDefault="00EF3EB8">
            <w:pPr>
              <w:spacing w:before="60" w:after="60"/>
              <w:ind w:hanging="2"/>
              <w:rPr>
                <w:sz w:val="24"/>
                <w:szCs w:val="24"/>
              </w:rPr>
            </w:pPr>
            <w:r w:rsidRPr="002C6F4B">
              <w:rPr>
                <w:sz w:val="24"/>
                <w:szCs w:val="24"/>
              </w:rPr>
              <w:t xml:space="preserve">Chỉnh lý và thống nhất số liệu: Rà soát, đối chiếu toàn bộ số liệu và thông tin để bảo đảm tính thống nhất, đồng bộ giữa dự thảo Tờ trình, dự thảo Nghị định và các báo cáo, tài liệu kèm theo. </w:t>
            </w:r>
          </w:p>
        </w:tc>
        <w:tc>
          <w:tcPr>
            <w:tcW w:w="5055" w:type="dxa"/>
            <w:vAlign w:val="center"/>
          </w:tcPr>
          <w:p w14:paraId="00375F5D" w14:textId="639957FA"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Bộ Khoa học và Công nghệ đã rà soát hoàn thiện bảo đả</w:t>
            </w:r>
            <w:r w:rsidRPr="002C6F4B">
              <w:rPr>
                <w:sz w:val="24"/>
                <w:szCs w:val="24"/>
              </w:rPr>
              <w:t>m đồng bộ, thống nhất các nội dung trong dự thảo Nghị định, Tờ t</w:t>
            </w:r>
            <w:r w:rsidR="006C46EA" w:rsidRPr="002C6F4B">
              <w:rPr>
                <w:sz w:val="24"/>
                <w:szCs w:val="24"/>
                <w:lang w:val="en-US"/>
              </w:rPr>
              <w:t>rình</w:t>
            </w:r>
            <w:r w:rsidRPr="002C6F4B">
              <w:rPr>
                <w:sz w:val="24"/>
                <w:szCs w:val="24"/>
              </w:rPr>
              <w:t xml:space="preserve"> và các báo cáo có liên quan</w:t>
            </w:r>
          </w:p>
        </w:tc>
      </w:tr>
      <w:tr w:rsidR="003E09BD" w:rsidRPr="002C6F4B" w14:paraId="6AC9C826" w14:textId="77777777">
        <w:trPr>
          <w:trHeight w:val="240"/>
        </w:trPr>
        <w:tc>
          <w:tcPr>
            <w:tcW w:w="855" w:type="dxa"/>
          </w:tcPr>
          <w:p w14:paraId="53A44042" w14:textId="690A232B" w:rsidR="009F1898" w:rsidRPr="002C6F4B" w:rsidRDefault="004B6C07">
            <w:pPr>
              <w:spacing w:before="0" w:after="0"/>
              <w:ind w:firstLine="0"/>
              <w:jc w:val="center"/>
              <w:rPr>
                <w:sz w:val="24"/>
                <w:szCs w:val="24"/>
                <w:lang w:val="en-US"/>
              </w:rPr>
            </w:pPr>
            <w:r w:rsidRPr="002C6F4B">
              <w:rPr>
                <w:sz w:val="24"/>
                <w:szCs w:val="24"/>
                <w:lang w:val="en-US"/>
              </w:rPr>
              <w:t>13.</w:t>
            </w:r>
          </w:p>
        </w:tc>
        <w:tc>
          <w:tcPr>
            <w:tcW w:w="1695" w:type="dxa"/>
          </w:tcPr>
          <w:p w14:paraId="5F41F7AB" w14:textId="77777777" w:rsidR="009F1898" w:rsidRPr="002C6F4B" w:rsidRDefault="009F1898">
            <w:pPr>
              <w:spacing w:before="0" w:after="0"/>
              <w:ind w:firstLine="0"/>
              <w:jc w:val="center"/>
              <w:rPr>
                <w:sz w:val="24"/>
                <w:szCs w:val="24"/>
              </w:rPr>
            </w:pPr>
          </w:p>
        </w:tc>
        <w:tc>
          <w:tcPr>
            <w:tcW w:w="1755" w:type="dxa"/>
          </w:tcPr>
          <w:p w14:paraId="00C75735" w14:textId="77777777" w:rsidR="009F1898" w:rsidRPr="002C6F4B" w:rsidRDefault="00EF3EB8">
            <w:pPr>
              <w:spacing w:before="0" w:after="0"/>
              <w:ind w:firstLine="0"/>
              <w:rPr>
                <w:sz w:val="24"/>
                <w:szCs w:val="24"/>
              </w:rPr>
            </w:pPr>
            <w:r w:rsidRPr="002C6F4B">
              <w:rPr>
                <w:sz w:val="24"/>
                <w:szCs w:val="24"/>
              </w:rPr>
              <w:t>Thanh tra Chính phủ (Công văn số 2336/TTCP-C.XII ngày 16/7/2026)</w:t>
            </w:r>
          </w:p>
        </w:tc>
        <w:tc>
          <w:tcPr>
            <w:tcW w:w="5235" w:type="dxa"/>
          </w:tcPr>
          <w:p w14:paraId="7A6937EF" w14:textId="77777777" w:rsidR="009F1898" w:rsidRPr="002C6F4B" w:rsidRDefault="00EF3EB8">
            <w:pPr>
              <w:spacing w:before="60" w:after="60"/>
              <w:ind w:hanging="2"/>
              <w:rPr>
                <w:sz w:val="24"/>
                <w:szCs w:val="24"/>
              </w:rPr>
            </w:pPr>
            <w:r w:rsidRPr="002C6F4B">
              <w:rPr>
                <w:sz w:val="24"/>
                <w:szCs w:val="24"/>
              </w:rPr>
              <w:t xml:space="preserve">1. Nhất trí với sự cần thiết ban hành Nghị định quy định chế độ phụ cấp ưu đãi nghề </w:t>
            </w:r>
            <w:r w:rsidRPr="002C6F4B">
              <w:rPr>
                <w:sz w:val="24"/>
                <w:szCs w:val="24"/>
              </w:rPr>
              <w:t>nghiệp đối với người làm việc trong lĩnh vực năng lượng nguyên tử hưởng lương từ ngân sách nhà nước.</w:t>
            </w:r>
          </w:p>
          <w:p w14:paraId="3193C80F" w14:textId="77777777" w:rsidR="009F1898" w:rsidRPr="002C6F4B" w:rsidRDefault="00EF3EB8">
            <w:pPr>
              <w:spacing w:before="60" w:after="60"/>
              <w:ind w:hanging="2"/>
              <w:rPr>
                <w:sz w:val="24"/>
                <w:szCs w:val="24"/>
              </w:rPr>
            </w:pPr>
            <w:r w:rsidRPr="002C6F4B">
              <w:rPr>
                <w:sz w:val="24"/>
                <w:szCs w:val="24"/>
              </w:rPr>
              <w:t xml:space="preserve"> 2. Đề nghị cơ quan chủ trì trong quá trình xây dựng Nghị định thực hiện đúng các Kết luận của Bộ Chính trị, chỉ đạo của đồng chí Tổng Bí thư, Chủ tịch nướ</w:t>
            </w:r>
            <w:r w:rsidRPr="002C6F4B">
              <w:rPr>
                <w:sz w:val="24"/>
                <w:szCs w:val="24"/>
              </w:rPr>
              <w:t xml:space="preserve">c Tô Lâm và bảo đảm tuân thủ các quy định của Luật Ban hành văn bản quy phạm pháp luật 2025; Luật Năng lượng nguyên tử năm 2025 và phù hợp với các văn bản quy phạm pháp luật khác có liên quan quy định chế độ phụ cấp ưu đãi nghề nghiệp. </w:t>
            </w:r>
          </w:p>
        </w:tc>
        <w:tc>
          <w:tcPr>
            <w:tcW w:w="5055" w:type="dxa"/>
            <w:vAlign w:val="center"/>
          </w:tcPr>
          <w:p w14:paraId="0D6EAC9D"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Bộ Khoa h</w:t>
            </w:r>
            <w:r w:rsidRPr="002C6F4B">
              <w:rPr>
                <w:sz w:val="24"/>
                <w:szCs w:val="24"/>
              </w:rPr>
              <w:t>ọc và Công nghệ rà soát hoàn thiện bảo đảm thực hiện đúng các Kết luận của Bộ Chính trị, chỉ đạo của đồng chí Tổng Bí thư, Chủ tịch nước Tô Lâm và bảo đảm tuân thủ các quy định của Luật Ban hành văn bản quy phạm pháp luật 2025; Luật Năng lượng nguyên tử nă</w:t>
            </w:r>
            <w:r w:rsidRPr="002C6F4B">
              <w:rPr>
                <w:sz w:val="24"/>
                <w:szCs w:val="24"/>
              </w:rPr>
              <w:t xml:space="preserve">m 2025 và phù hợp với các văn bản quy phạm pháp luật khác có liên quan quy định chế độ phụ cấp ưu đãi nghề nghiệp. </w:t>
            </w:r>
          </w:p>
          <w:p w14:paraId="69E0A93F" w14:textId="77777777" w:rsidR="009F1898" w:rsidRPr="002C6F4B" w:rsidRDefault="009F1898">
            <w:pPr>
              <w:widowControl w:val="0"/>
              <w:spacing w:before="60" w:after="60"/>
              <w:ind w:hanging="2"/>
              <w:rPr>
                <w:sz w:val="24"/>
                <w:szCs w:val="24"/>
              </w:rPr>
            </w:pPr>
          </w:p>
        </w:tc>
      </w:tr>
      <w:tr w:rsidR="003E09BD" w:rsidRPr="002C6F4B" w14:paraId="385B03C3" w14:textId="77777777">
        <w:trPr>
          <w:trHeight w:val="240"/>
        </w:trPr>
        <w:tc>
          <w:tcPr>
            <w:tcW w:w="855" w:type="dxa"/>
          </w:tcPr>
          <w:p w14:paraId="5A105A15" w14:textId="17BA68A0" w:rsidR="009F1898" w:rsidRPr="002C6F4B" w:rsidRDefault="004B6C07">
            <w:pPr>
              <w:spacing w:before="0" w:after="0"/>
              <w:ind w:firstLine="0"/>
              <w:jc w:val="center"/>
              <w:rPr>
                <w:sz w:val="24"/>
                <w:szCs w:val="24"/>
                <w:lang w:val="en-US"/>
              </w:rPr>
            </w:pPr>
            <w:r w:rsidRPr="002C6F4B">
              <w:rPr>
                <w:sz w:val="24"/>
                <w:szCs w:val="24"/>
                <w:lang w:val="en-US"/>
              </w:rPr>
              <w:t>14.</w:t>
            </w:r>
          </w:p>
        </w:tc>
        <w:tc>
          <w:tcPr>
            <w:tcW w:w="1695" w:type="dxa"/>
          </w:tcPr>
          <w:p w14:paraId="405CB045" w14:textId="77777777" w:rsidR="009F1898" w:rsidRPr="002C6F4B" w:rsidRDefault="009F1898">
            <w:pPr>
              <w:spacing w:before="0" w:after="0"/>
              <w:ind w:firstLine="0"/>
              <w:jc w:val="center"/>
              <w:rPr>
                <w:sz w:val="24"/>
                <w:szCs w:val="24"/>
              </w:rPr>
            </w:pPr>
          </w:p>
        </w:tc>
        <w:tc>
          <w:tcPr>
            <w:tcW w:w="1755" w:type="dxa"/>
          </w:tcPr>
          <w:p w14:paraId="3EE31C56" w14:textId="77777777" w:rsidR="009F1898" w:rsidRPr="002C6F4B" w:rsidRDefault="00EF3EB8">
            <w:pPr>
              <w:spacing w:before="0" w:after="0"/>
              <w:ind w:firstLine="0"/>
              <w:rPr>
                <w:sz w:val="24"/>
                <w:szCs w:val="24"/>
              </w:rPr>
            </w:pPr>
            <w:r w:rsidRPr="002C6F4B">
              <w:rPr>
                <w:sz w:val="24"/>
                <w:szCs w:val="24"/>
              </w:rPr>
              <w:t xml:space="preserve">Liên đoàn Thương mại và Công nghiệp Việt Nam (VCCI) (Công văn số </w:t>
            </w:r>
            <w:r w:rsidRPr="002C6F4B">
              <w:rPr>
                <w:sz w:val="24"/>
                <w:szCs w:val="24"/>
              </w:rPr>
              <w:lastRenderedPageBreak/>
              <w:t>1591/LĐTM-SDLĐ ngày 27/7/2026)</w:t>
            </w:r>
          </w:p>
        </w:tc>
        <w:tc>
          <w:tcPr>
            <w:tcW w:w="5235" w:type="dxa"/>
          </w:tcPr>
          <w:p w14:paraId="29C2DDD8" w14:textId="77777777" w:rsidR="009F1898" w:rsidRPr="002C6F4B" w:rsidRDefault="00EF3EB8">
            <w:pPr>
              <w:spacing w:before="60" w:after="60"/>
              <w:ind w:hanging="2"/>
              <w:rPr>
                <w:sz w:val="24"/>
                <w:szCs w:val="24"/>
              </w:rPr>
            </w:pPr>
            <w:r w:rsidRPr="002C6F4B">
              <w:rPr>
                <w:sz w:val="24"/>
                <w:szCs w:val="24"/>
              </w:rPr>
              <w:lastRenderedPageBreak/>
              <w:t>Sau khi nghiên cứu văn bản, Liên đoàn</w:t>
            </w:r>
            <w:r w:rsidRPr="002C6F4B">
              <w:rPr>
                <w:sz w:val="24"/>
                <w:szCs w:val="24"/>
              </w:rPr>
              <w:t xml:space="preserve"> Thương mại và Công nghiệp Việt Nam (VCCI) cơ bản thống nhất với nội dung dự thảo Nghị định</w:t>
            </w:r>
          </w:p>
        </w:tc>
        <w:tc>
          <w:tcPr>
            <w:tcW w:w="5055" w:type="dxa"/>
            <w:vAlign w:val="center"/>
          </w:tcPr>
          <w:p w14:paraId="33C56FB3"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732A4CD3" w14:textId="77777777">
        <w:trPr>
          <w:trHeight w:val="240"/>
        </w:trPr>
        <w:tc>
          <w:tcPr>
            <w:tcW w:w="855" w:type="dxa"/>
          </w:tcPr>
          <w:p w14:paraId="16AC3299" w14:textId="6667BB34" w:rsidR="009F1898" w:rsidRPr="002C6F4B" w:rsidRDefault="004B6C07">
            <w:pPr>
              <w:spacing w:before="0" w:after="0"/>
              <w:ind w:firstLine="0"/>
              <w:jc w:val="center"/>
              <w:rPr>
                <w:sz w:val="24"/>
                <w:szCs w:val="24"/>
                <w:lang w:val="en-US"/>
              </w:rPr>
            </w:pPr>
            <w:r w:rsidRPr="002C6F4B">
              <w:rPr>
                <w:sz w:val="24"/>
                <w:szCs w:val="24"/>
                <w:lang w:val="en-US"/>
              </w:rPr>
              <w:lastRenderedPageBreak/>
              <w:t>15.</w:t>
            </w:r>
          </w:p>
        </w:tc>
        <w:tc>
          <w:tcPr>
            <w:tcW w:w="1695" w:type="dxa"/>
          </w:tcPr>
          <w:p w14:paraId="671DDA7E" w14:textId="77777777" w:rsidR="009F1898" w:rsidRPr="002C6F4B" w:rsidRDefault="009F1898">
            <w:pPr>
              <w:spacing w:before="0" w:after="0"/>
              <w:ind w:firstLine="0"/>
              <w:jc w:val="center"/>
              <w:rPr>
                <w:sz w:val="24"/>
                <w:szCs w:val="24"/>
              </w:rPr>
            </w:pPr>
          </w:p>
        </w:tc>
        <w:tc>
          <w:tcPr>
            <w:tcW w:w="1755" w:type="dxa"/>
          </w:tcPr>
          <w:p w14:paraId="7F53F57A" w14:textId="77777777" w:rsidR="009F1898" w:rsidRPr="002C6F4B" w:rsidRDefault="00EF3EB8">
            <w:pPr>
              <w:spacing w:before="0" w:after="0"/>
              <w:ind w:firstLine="0"/>
              <w:rPr>
                <w:sz w:val="24"/>
                <w:szCs w:val="24"/>
              </w:rPr>
            </w:pPr>
            <w:r w:rsidRPr="002C6F4B">
              <w:rPr>
                <w:sz w:val="24"/>
                <w:szCs w:val="24"/>
              </w:rPr>
              <w:t>Bộ Văn hóa Thể thao và Du lịch (Công văn số 4671/BVHTTDL-KHCNĐTMT ngày 28/7/2026)</w:t>
            </w:r>
          </w:p>
        </w:tc>
        <w:tc>
          <w:tcPr>
            <w:tcW w:w="5235" w:type="dxa"/>
          </w:tcPr>
          <w:p w14:paraId="52FD4421" w14:textId="77777777" w:rsidR="009F1898" w:rsidRPr="002C6F4B" w:rsidRDefault="00EF3EB8">
            <w:pPr>
              <w:spacing w:before="60" w:after="60"/>
              <w:ind w:hanging="2"/>
              <w:rPr>
                <w:sz w:val="24"/>
                <w:szCs w:val="24"/>
              </w:rPr>
            </w:pPr>
            <w:r w:rsidRPr="002C6F4B">
              <w:rPr>
                <w:sz w:val="24"/>
                <w:szCs w:val="24"/>
              </w:rPr>
              <w:t>Sau khi nghiên cứu, Bộ Văn hóa, Thể thao và Du lịch nhất trí với dự</w:t>
            </w:r>
            <w:r w:rsidRPr="002C6F4B">
              <w:rPr>
                <w:sz w:val="24"/>
                <w:szCs w:val="24"/>
              </w:rPr>
              <w:t xml:space="preserve"> thảo Nghị định do Bộ Khoa học và Công nghệ biên soạn</w:t>
            </w:r>
          </w:p>
        </w:tc>
        <w:tc>
          <w:tcPr>
            <w:tcW w:w="5055" w:type="dxa"/>
            <w:vAlign w:val="center"/>
          </w:tcPr>
          <w:p w14:paraId="592B74BD"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A50311" w:rsidRPr="002C6F4B" w14:paraId="3B5796B2" w14:textId="77777777">
        <w:trPr>
          <w:trHeight w:val="240"/>
        </w:trPr>
        <w:tc>
          <w:tcPr>
            <w:tcW w:w="855" w:type="dxa"/>
            <w:vMerge w:val="restart"/>
          </w:tcPr>
          <w:p w14:paraId="38D23682" w14:textId="0D6BCCC8" w:rsidR="00A50311" w:rsidRPr="002C6F4B" w:rsidRDefault="00A50311">
            <w:pPr>
              <w:spacing w:before="0" w:after="0"/>
              <w:ind w:firstLine="0"/>
              <w:jc w:val="center"/>
              <w:rPr>
                <w:sz w:val="24"/>
                <w:szCs w:val="24"/>
                <w:lang w:val="en-US"/>
              </w:rPr>
            </w:pPr>
            <w:r w:rsidRPr="002C6F4B">
              <w:rPr>
                <w:sz w:val="24"/>
                <w:szCs w:val="24"/>
                <w:lang w:val="en-US"/>
              </w:rPr>
              <w:t>16.</w:t>
            </w:r>
          </w:p>
        </w:tc>
        <w:tc>
          <w:tcPr>
            <w:tcW w:w="1695" w:type="dxa"/>
            <w:vMerge w:val="restart"/>
          </w:tcPr>
          <w:p w14:paraId="7381FCCE" w14:textId="77777777" w:rsidR="00A50311" w:rsidRPr="002C6F4B" w:rsidRDefault="00A50311">
            <w:pPr>
              <w:spacing w:before="0" w:after="0"/>
              <w:ind w:firstLine="0"/>
              <w:jc w:val="center"/>
              <w:rPr>
                <w:sz w:val="24"/>
                <w:szCs w:val="24"/>
              </w:rPr>
            </w:pPr>
          </w:p>
        </w:tc>
        <w:tc>
          <w:tcPr>
            <w:tcW w:w="1755" w:type="dxa"/>
            <w:vMerge w:val="restart"/>
          </w:tcPr>
          <w:p w14:paraId="5CCC5409" w14:textId="77777777" w:rsidR="00A50311" w:rsidRPr="002C6F4B" w:rsidRDefault="00A50311">
            <w:pPr>
              <w:spacing w:before="0" w:after="0"/>
              <w:ind w:firstLine="0"/>
              <w:rPr>
                <w:sz w:val="24"/>
                <w:szCs w:val="24"/>
              </w:rPr>
            </w:pPr>
            <w:r w:rsidRPr="002C6F4B">
              <w:rPr>
                <w:sz w:val="24"/>
                <w:szCs w:val="24"/>
              </w:rPr>
              <w:t>Tập đoàn công nghiệp - năng lượng quốc gia Việt Nam (Công văn số 5977/CNNL-QTNL ngày 15/7/2026)</w:t>
            </w:r>
          </w:p>
        </w:tc>
        <w:tc>
          <w:tcPr>
            <w:tcW w:w="5235" w:type="dxa"/>
          </w:tcPr>
          <w:p w14:paraId="25C0B802" w14:textId="77777777" w:rsidR="00A50311" w:rsidRPr="002C6F4B" w:rsidRDefault="00A50311">
            <w:pPr>
              <w:spacing w:before="60" w:after="60"/>
              <w:ind w:hanging="2"/>
              <w:rPr>
                <w:sz w:val="24"/>
                <w:szCs w:val="24"/>
              </w:rPr>
            </w:pPr>
            <w:r w:rsidRPr="002C6F4B">
              <w:rPr>
                <w:sz w:val="24"/>
                <w:szCs w:val="24"/>
              </w:rPr>
              <w:t>Đề nghị rà soát mức phụ cấp để bảo đảm mục tiêu thu hút và giữ chân nguồn nhân lực</w:t>
            </w:r>
          </w:p>
          <w:p w14:paraId="6D5FFD4A" w14:textId="77777777" w:rsidR="00A50311" w:rsidRPr="002C6F4B" w:rsidRDefault="00A50311">
            <w:pPr>
              <w:spacing w:before="60" w:after="60"/>
              <w:ind w:hanging="2"/>
              <w:rPr>
                <w:sz w:val="24"/>
                <w:szCs w:val="24"/>
              </w:rPr>
            </w:pPr>
            <w:r w:rsidRPr="002C6F4B">
              <w:rPr>
                <w:sz w:val="24"/>
                <w:szCs w:val="24"/>
              </w:rPr>
              <w:t>Dự thảo Nghị định được xây dựng nhằm góp phần thu hút, duy trì và phát triển nguồn nhân lực trong lĩnh vực năng lượng nguyên tử.</w:t>
            </w:r>
          </w:p>
          <w:p w14:paraId="1684F48D" w14:textId="77777777" w:rsidR="00A50311" w:rsidRPr="002C6F4B" w:rsidRDefault="00A50311">
            <w:pPr>
              <w:spacing w:before="60" w:after="60"/>
              <w:ind w:hanging="2"/>
              <w:rPr>
                <w:sz w:val="24"/>
                <w:szCs w:val="24"/>
              </w:rPr>
            </w:pPr>
            <w:r w:rsidRPr="002C6F4B">
              <w:rPr>
                <w:sz w:val="24"/>
                <w:szCs w:val="24"/>
              </w:rPr>
              <w:t>Tuy nhiên, trong bối cảnh triển khai Chương trình điện hạt nhân quốc gia, nhu cầu về đội ngũ chuyên gia, kỹ sư và nhân lực kỹ thuật chất lượng cao là rất lớn, trong khi thị trường lao động đối với lĩnh vực này có tính cạnh tranh cao.</w:t>
            </w:r>
          </w:p>
          <w:p w14:paraId="05A671A9" w14:textId="77777777" w:rsidR="00A50311" w:rsidRPr="002C6F4B" w:rsidRDefault="00A50311">
            <w:pPr>
              <w:spacing w:before="60" w:after="60"/>
              <w:ind w:hanging="2"/>
              <w:rPr>
                <w:sz w:val="24"/>
                <w:szCs w:val="24"/>
              </w:rPr>
            </w:pPr>
            <w:r w:rsidRPr="002C6F4B">
              <w:rPr>
                <w:sz w:val="24"/>
                <w:szCs w:val="24"/>
              </w:rPr>
              <w:t xml:space="preserve">Do vậy, đề nghị tiếp tục rà soát mức phụ cấp ưu đãi nghề nghiệp giữa các nhóm đối tượng để bảo đảm tương xứng với yêu cầu về trình độ chuyên môn, tính chất công việc, mức độ phức tạp của công việc, trách nhiệm nghề nghiệp và mục tiêu thu hút, giữ chân nguồn nhân lực chất lượng cao phục vụ phát triển lĩnh vực năng lượng nguyên tử và các dự án điện hạt nhân. </w:t>
            </w:r>
          </w:p>
        </w:tc>
        <w:tc>
          <w:tcPr>
            <w:tcW w:w="5055" w:type="dxa"/>
            <w:vAlign w:val="center"/>
          </w:tcPr>
          <w:p w14:paraId="5D6308DB" w14:textId="77777777" w:rsidR="00A50311" w:rsidRPr="002C6F4B" w:rsidRDefault="00A50311">
            <w:pPr>
              <w:widowControl w:val="0"/>
              <w:spacing w:before="60" w:after="60"/>
              <w:ind w:hanging="2"/>
              <w:rPr>
                <w:b/>
                <w:bCs/>
                <w:sz w:val="24"/>
                <w:szCs w:val="24"/>
              </w:rPr>
            </w:pPr>
          </w:p>
        </w:tc>
      </w:tr>
      <w:tr w:rsidR="00A50311" w:rsidRPr="002C6F4B" w14:paraId="6585F5B3" w14:textId="77777777">
        <w:trPr>
          <w:trHeight w:val="240"/>
        </w:trPr>
        <w:tc>
          <w:tcPr>
            <w:tcW w:w="855" w:type="dxa"/>
            <w:vMerge/>
          </w:tcPr>
          <w:p w14:paraId="2A3CFC0A" w14:textId="77777777" w:rsidR="00A50311" w:rsidRPr="002C6F4B" w:rsidRDefault="00A50311">
            <w:pPr>
              <w:spacing w:before="0" w:after="0"/>
              <w:ind w:firstLine="0"/>
              <w:jc w:val="center"/>
              <w:rPr>
                <w:sz w:val="24"/>
                <w:szCs w:val="24"/>
              </w:rPr>
            </w:pPr>
          </w:p>
        </w:tc>
        <w:tc>
          <w:tcPr>
            <w:tcW w:w="1695" w:type="dxa"/>
            <w:vMerge/>
          </w:tcPr>
          <w:p w14:paraId="009DC927" w14:textId="77777777" w:rsidR="00A50311" w:rsidRPr="002C6F4B" w:rsidRDefault="00A50311">
            <w:pPr>
              <w:spacing w:before="0" w:after="0"/>
              <w:ind w:firstLine="0"/>
              <w:jc w:val="center"/>
              <w:rPr>
                <w:sz w:val="24"/>
                <w:szCs w:val="24"/>
              </w:rPr>
            </w:pPr>
          </w:p>
        </w:tc>
        <w:tc>
          <w:tcPr>
            <w:tcW w:w="1755" w:type="dxa"/>
            <w:vMerge/>
          </w:tcPr>
          <w:p w14:paraId="403A9584" w14:textId="77777777" w:rsidR="00A50311" w:rsidRPr="002C6F4B" w:rsidRDefault="00A50311">
            <w:pPr>
              <w:spacing w:before="0" w:after="0"/>
              <w:ind w:firstLine="0"/>
              <w:rPr>
                <w:sz w:val="24"/>
                <w:szCs w:val="24"/>
              </w:rPr>
            </w:pPr>
          </w:p>
        </w:tc>
        <w:tc>
          <w:tcPr>
            <w:tcW w:w="5235" w:type="dxa"/>
          </w:tcPr>
          <w:p w14:paraId="2286B336" w14:textId="77777777" w:rsidR="00A50311" w:rsidRPr="002C6F4B" w:rsidRDefault="00A50311">
            <w:pPr>
              <w:spacing w:before="60" w:after="60"/>
              <w:ind w:hanging="2"/>
              <w:rPr>
                <w:sz w:val="24"/>
                <w:szCs w:val="24"/>
              </w:rPr>
            </w:pPr>
            <w:r w:rsidRPr="002C6F4B">
              <w:rPr>
                <w:sz w:val="24"/>
                <w:szCs w:val="24"/>
              </w:rPr>
              <w:t>Đề nghị bổ sung quy định đối với trường hợp điều động, biệt phái, luân chuyển phục vụ dự án điện hạt nhân</w:t>
            </w:r>
          </w:p>
          <w:p w14:paraId="2495DDC9" w14:textId="77777777" w:rsidR="00A50311" w:rsidRPr="002C6F4B" w:rsidRDefault="00A50311">
            <w:pPr>
              <w:spacing w:before="60" w:after="60"/>
              <w:ind w:hanging="2"/>
              <w:rPr>
                <w:sz w:val="24"/>
                <w:szCs w:val="24"/>
              </w:rPr>
            </w:pPr>
            <w:r w:rsidRPr="002C6F4B">
              <w:rPr>
                <w:sz w:val="24"/>
                <w:szCs w:val="24"/>
              </w:rPr>
              <w:lastRenderedPageBreak/>
              <w:t>Trong quá trình triển khai các dự án điện hạt nhân, có thể phát sinh việc điều động, biệt phái, luân chuyển hoặc cử người lao động thực hiện nhiệm vụ trong lĩnh vực năng lượng nguyên tử giữa các cơ quan, đơn vị, doanh nghiệp.</w:t>
            </w:r>
          </w:p>
          <w:p w14:paraId="246A2038" w14:textId="77777777" w:rsidR="00A50311" w:rsidRPr="002C6F4B" w:rsidRDefault="00A50311">
            <w:pPr>
              <w:spacing w:before="60" w:after="60"/>
              <w:ind w:hanging="2"/>
              <w:rPr>
                <w:sz w:val="24"/>
                <w:szCs w:val="24"/>
              </w:rPr>
            </w:pPr>
            <w:r w:rsidRPr="002C6F4B">
              <w:rPr>
                <w:sz w:val="24"/>
                <w:szCs w:val="24"/>
              </w:rPr>
              <w:t xml:space="preserve">Đề nghị nghiên cứu bổ sung quy định về việc hưởng phụ cấp ưu đãi nghề nghiệp đối với các trường hợp nêu trên nhằm bảo đảm thống nhất trong quá trình áp dụng. </w:t>
            </w:r>
          </w:p>
        </w:tc>
        <w:tc>
          <w:tcPr>
            <w:tcW w:w="5055" w:type="dxa"/>
            <w:vAlign w:val="center"/>
          </w:tcPr>
          <w:p w14:paraId="1662C0AA" w14:textId="77777777" w:rsidR="00A50311" w:rsidRPr="002C6F4B" w:rsidRDefault="00A50311">
            <w:pPr>
              <w:widowControl w:val="0"/>
              <w:spacing w:before="60" w:after="60"/>
              <w:ind w:hanging="2"/>
              <w:rPr>
                <w:b/>
                <w:bCs/>
                <w:sz w:val="24"/>
                <w:szCs w:val="24"/>
              </w:rPr>
            </w:pPr>
          </w:p>
        </w:tc>
      </w:tr>
      <w:tr w:rsidR="00A50311" w:rsidRPr="002C6F4B" w14:paraId="13F80CB2" w14:textId="77777777">
        <w:trPr>
          <w:trHeight w:val="240"/>
        </w:trPr>
        <w:tc>
          <w:tcPr>
            <w:tcW w:w="855" w:type="dxa"/>
            <w:vMerge/>
          </w:tcPr>
          <w:p w14:paraId="5F2FB9DA" w14:textId="77777777" w:rsidR="00A50311" w:rsidRPr="002C6F4B" w:rsidRDefault="00A50311">
            <w:pPr>
              <w:spacing w:before="0" w:after="0"/>
              <w:ind w:firstLine="0"/>
              <w:jc w:val="center"/>
              <w:rPr>
                <w:sz w:val="24"/>
                <w:szCs w:val="24"/>
              </w:rPr>
            </w:pPr>
          </w:p>
        </w:tc>
        <w:tc>
          <w:tcPr>
            <w:tcW w:w="1695" w:type="dxa"/>
            <w:vMerge/>
          </w:tcPr>
          <w:p w14:paraId="44F9DAA1" w14:textId="77777777" w:rsidR="00A50311" w:rsidRPr="002C6F4B" w:rsidRDefault="00A50311">
            <w:pPr>
              <w:spacing w:before="0" w:after="0"/>
              <w:ind w:firstLine="0"/>
              <w:jc w:val="center"/>
              <w:rPr>
                <w:sz w:val="24"/>
                <w:szCs w:val="24"/>
              </w:rPr>
            </w:pPr>
          </w:p>
        </w:tc>
        <w:tc>
          <w:tcPr>
            <w:tcW w:w="1755" w:type="dxa"/>
            <w:vMerge/>
          </w:tcPr>
          <w:p w14:paraId="404524AF" w14:textId="77777777" w:rsidR="00A50311" w:rsidRPr="002C6F4B" w:rsidRDefault="00A50311">
            <w:pPr>
              <w:spacing w:before="0" w:after="0"/>
              <w:ind w:firstLine="0"/>
              <w:rPr>
                <w:sz w:val="24"/>
                <w:szCs w:val="24"/>
              </w:rPr>
            </w:pPr>
          </w:p>
        </w:tc>
        <w:tc>
          <w:tcPr>
            <w:tcW w:w="5235" w:type="dxa"/>
          </w:tcPr>
          <w:p w14:paraId="379D3161" w14:textId="77777777" w:rsidR="00A50311" w:rsidRPr="002C6F4B" w:rsidRDefault="00A50311">
            <w:pPr>
              <w:spacing w:before="60" w:after="60"/>
              <w:ind w:hanging="2"/>
              <w:rPr>
                <w:sz w:val="24"/>
                <w:szCs w:val="24"/>
              </w:rPr>
            </w:pPr>
            <w:r w:rsidRPr="002C6F4B">
              <w:rPr>
                <w:sz w:val="24"/>
                <w:szCs w:val="24"/>
              </w:rPr>
              <w:t>Về chính sách tổng thể đối với nguồn nhân lực điện hạt nhân</w:t>
            </w:r>
          </w:p>
          <w:p w14:paraId="247C2DFB" w14:textId="77777777" w:rsidR="00A50311" w:rsidRPr="002C6F4B" w:rsidRDefault="00A50311">
            <w:pPr>
              <w:spacing w:before="60" w:after="60"/>
              <w:ind w:hanging="2"/>
              <w:rPr>
                <w:sz w:val="24"/>
                <w:szCs w:val="24"/>
              </w:rPr>
            </w:pPr>
            <w:r w:rsidRPr="002C6F4B">
              <w:rPr>
                <w:sz w:val="24"/>
                <w:szCs w:val="24"/>
              </w:rPr>
              <w:t>Phụ cấp ưu đãi nghề nghiệp là một trong các công cụ quan trọng nhưng chưa đủ để giải quyết toàn diện yêu cầu phát triển nguồn nhân lực điện hạt nhân.</w:t>
            </w:r>
          </w:p>
          <w:p w14:paraId="4AFCC48F" w14:textId="77777777" w:rsidR="00A50311" w:rsidRPr="002C6F4B" w:rsidRDefault="00A50311">
            <w:pPr>
              <w:spacing w:before="60" w:after="60"/>
              <w:ind w:hanging="2"/>
              <w:rPr>
                <w:sz w:val="24"/>
                <w:szCs w:val="24"/>
              </w:rPr>
            </w:pPr>
            <w:r w:rsidRPr="002C6F4B">
              <w:rPr>
                <w:sz w:val="24"/>
                <w:szCs w:val="24"/>
              </w:rPr>
              <w:t xml:space="preserve">Đề nghị cơ quan soạn thảo báo cáo cấp có thẩm quyền xem xét xây dựng đồng bộ các cơ chế về tuyển dụng, tiền lương, phụ cấp, đào tạo, phát triển nghề nghiệp, sử dụng chuyên gia, cam kết phục vụ sau đào tạo và hỗ trợ người lao động làm việc dài hạn tại dự án, công trường và cơ sở hạt nhân. </w:t>
            </w:r>
          </w:p>
          <w:p w14:paraId="5E0D7BA3" w14:textId="77777777" w:rsidR="00A50311" w:rsidRPr="002C6F4B" w:rsidRDefault="00A50311">
            <w:pPr>
              <w:spacing w:before="60" w:after="60"/>
              <w:ind w:hanging="2"/>
              <w:rPr>
                <w:rFonts w:ascii="Roboto" w:eastAsia="Roboto" w:hAnsi="Roboto" w:cs="Roboto"/>
                <w:sz w:val="23"/>
                <w:szCs w:val="23"/>
              </w:rPr>
            </w:pPr>
            <w:r w:rsidRPr="002C6F4B">
              <w:rPr>
                <w:sz w:val="24"/>
                <w:szCs w:val="24"/>
              </w:rPr>
              <w:t>Việc xây dựng chính sách cần bảo đảm tương quan hợp lý giữa cơ quan quản lý nhà nước, tổ chức hỗ trợ kỹ thuật, cơ sở nghiên cứu, đào tạo và doanh nghiệp được giao làm chủ đầu tư, vận hành nhà máy điện hạt nhân, qua đó hạn chế dịch chuyển nhân lực và bảo đảm phát triển đồng bộ năng lực của Chương trình điện hạt nhân quốc gia</w:t>
            </w:r>
            <w:r w:rsidRPr="002C6F4B">
              <w:rPr>
                <w:rFonts w:ascii="Roboto" w:eastAsia="Roboto" w:hAnsi="Roboto" w:cs="Roboto"/>
                <w:sz w:val="23"/>
                <w:szCs w:val="23"/>
              </w:rPr>
              <w:t xml:space="preserve">. </w:t>
            </w:r>
          </w:p>
        </w:tc>
        <w:tc>
          <w:tcPr>
            <w:tcW w:w="5055" w:type="dxa"/>
            <w:vAlign w:val="center"/>
          </w:tcPr>
          <w:p w14:paraId="464D0650" w14:textId="77777777" w:rsidR="00A50311" w:rsidRPr="002C6F4B" w:rsidRDefault="00A50311">
            <w:pPr>
              <w:widowControl w:val="0"/>
              <w:spacing w:before="60" w:after="60"/>
              <w:ind w:hanging="2"/>
              <w:rPr>
                <w:b/>
                <w:bCs/>
                <w:sz w:val="24"/>
                <w:szCs w:val="24"/>
              </w:rPr>
            </w:pPr>
          </w:p>
        </w:tc>
      </w:tr>
      <w:tr w:rsidR="003E09BD" w:rsidRPr="002C6F4B" w14:paraId="333F6133" w14:textId="77777777">
        <w:trPr>
          <w:trHeight w:val="20"/>
        </w:trPr>
        <w:tc>
          <w:tcPr>
            <w:tcW w:w="855" w:type="dxa"/>
          </w:tcPr>
          <w:p w14:paraId="2E0BD624" w14:textId="77777777" w:rsidR="009F1898" w:rsidRPr="002C6F4B" w:rsidRDefault="00EF3EB8">
            <w:pPr>
              <w:spacing w:before="60" w:after="60"/>
              <w:ind w:hanging="2"/>
              <w:jc w:val="center"/>
              <w:rPr>
                <w:b/>
                <w:bCs/>
                <w:sz w:val="24"/>
                <w:szCs w:val="24"/>
              </w:rPr>
            </w:pPr>
            <w:r w:rsidRPr="002C6F4B">
              <w:rPr>
                <w:b/>
                <w:bCs/>
                <w:sz w:val="24"/>
                <w:szCs w:val="24"/>
              </w:rPr>
              <w:t>II.1.2</w:t>
            </w:r>
          </w:p>
        </w:tc>
        <w:tc>
          <w:tcPr>
            <w:tcW w:w="13740" w:type="dxa"/>
            <w:gridSpan w:val="4"/>
          </w:tcPr>
          <w:p w14:paraId="1722F5E0"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t>UBND TỈNH, THÀNH PHỐ TRỰC THUỘC TRUNG ƯƠNG</w:t>
            </w:r>
          </w:p>
        </w:tc>
      </w:tr>
      <w:tr w:rsidR="003E09BD" w:rsidRPr="002C6F4B" w14:paraId="1499F2FD" w14:textId="77777777">
        <w:trPr>
          <w:trHeight w:val="20"/>
        </w:trPr>
        <w:tc>
          <w:tcPr>
            <w:tcW w:w="855" w:type="dxa"/>
          </w:tcPr>
          <w:p w14:paraId="2180BEAA" w14:textId="77777777" w:rsidR="009F1898" w:rsidRPr="002C6F4B" w:rsidRDefault="00EF3EB8">
            <w:pPr>
              <w:spacing w:before="60" w:after="60"/>
              <w:ind w:hanging="2"/>
              <w:jc w:val="center"/>
              <w:rPr>
                <w:sz w:val="24"/>
                <w:szCs w:val="24"/>
              </w:rPr>
            </w:pPr>
            <w:r w:rsidRPr="002C6F4B">
              <w:rPr>
                <w:sz w:val="24"/>
                <w:szCs w:val="24"/>
              </w:rPr>
              <w:t>1.</w:t>
            </w:r>
          </w:p>
        </w:tc>
        <w:tc>
          <w:tcPr>
            <w:tcW w:w="1695" w:type="dxa"/>
          </w:tcPr>
          <w:p w14:paraId="631F5121" w14:textId="77777777" w:rsidR="009F1898" w:rsidRPr="002C6F4B" w:rsidRDefault="009F1898">
            <w:pPr>
              <w:spacing w:before="60" w:after="60"/>
              <w:ind w:hanging="2"/>
              <w:jc w:val="center"/>
              <w:rPr>
                <w:b/>
                <w:bCs/>
                <w:sz w:val="24"/>
                <w:szCs w:val="24"/>
              </w:rPr>
            </w:pPr>
          </w:p>
        </w:tc>
        <w:tc>
          <w:tcPr>
            <w:tcW w:w="1755" w:type="dxa"/>
          </w:tcPr>
          <w:p w14:paraId="437842DE" w14:textId="77777777" w:rsidR="009F1898" w:rsidRPr="002C6F4B" w:rsidRDefault="00EF3EB8">
            <w:pPr>
              <w:spacing w:before="60" w:after="60"/>
              <w:ind w:hanging="2"/>
              <w:rPr>
                <w:sz w:val="24"/>
                <w:szCs w:val="24"/>
              </w:rPr>
            </w:pPr>
            <w:r w:rsidRPr="002C6F4B">
              <w:rPr>
                <w:sz w:val="24"/>
                <w:szCs w:val="24"/>
              </w:rPr>
              <w:t xml:space="preserve">Ủy ban nhân dân tỉnh Lào Cai (CV số </w:t>
            </w:r>
            <w:r w:rsidRPr="002C6F4B">
              <w:rPr>
                <w:sz w:val="24"/>
                <w:szCs w:val="24"/>
              </w:rPr>
              <w:lastRenderedPageBreak/>
              <w:t>1977/SKHCN-QLCN ngày 02/7/2026</w:t>
            </w:r>
          </w:p>
        </w:tc>
        <w:tc>
          <w:tcPr>
            <w:tcW w:w="5235" w:type="dxa"/>
          </w:tcPr>
          <w:p w14:paraId="77AA1D5B" w14:textId="77777777" w:rsidR="009F1898" w:rsidRPr="002C6F4B" w:rsidRDefault="00EF3EB8">
            <w:pPr>
              <w:spacing w:before="60" w:after="60"/>
              <w:ind w:hanging="2"/>
              <w:rPr>
                <w:sz w:val="24"/>
                <w:szCs w:val="24"/>
              </w:rPr>
            </w:pPr>
            <w:r w:rsidRPr="002C6F4B">
              <w:rPr>
                <w:sz w:val="24"/>
                <w:szCs w:val="24"/>
              </w:rPr>
              <w:lastRenderedPageBreak/>
              <w:t xml:space="preserve">Nhất trí với nội dung dự thảo Nghị định quy định chế độ phụ cấp ưu đãi nghề nghiệp đối với người làm </w:t>
            </w:r>
            <w:r w:rsidRPr="002C6F4B">
              <w:rPr>
                <w:sz w:val="24"/>
                <w:szCs w:val="24"/>
              </w:rPr>
              <w:lastRenderedPageBreak/>
              <w:t xml:space="preserve">việc trong lĩnh vực năng lượng </w:t>
            </w:r>
            <w:r w:rsidRPr="002C6F4B">
              <w:rPr>
                <w:sz w:val="24"/>
                <w:szCs w:val="24"/>
              </w:rPr>
              <w:t>nguyên tử hưởng lương từ ngân sách nhà nước</w:t>
            </w:r>
          </w:p>
        </w:tc>
        <w:tc>
          <w:tcPr>
            <w:tcW w:w="5055" w:type="dxa"/>
            <w:vAlign w:val="center"/>
          </w:tcPr>
          <w:p w14:paraId="54351CAD" w14:textId="77777777" w:rsidR="009F1898" w:rsidRPr="002C6F4B" w:rsidRDefault="00EF3EB8">
            <w:pPr>
              <w:widowControl w:val="0"/>
              <w:pBdr>
                <w:top w:val="nil"/>
                <w:left w:val="nil"/>
                <w:bottom w:val="nil"/>
                <w:right w:val="nil"/>
                <w:between w:val="nil"/>
              </w:pBdr>
              <w:spacing w:before="60" w:after="60"/>
              <w:ind w:hanging="2"/>
              <w:jc w:val="left"/>
              <w:rPr>
                <w:b/>
                <w:bCs/>
                <w:sz w:val="24"/>
                <w:szCs w:val="24"/>
              </w:rPr>
            </w:pPr>
            <w:r w:rsidRPr="002C6F4B">
              <w:rPr>
                <w:b/>
                <w:bCs/>
                <w:sz w:val="24"/>
                <w:szCs w:val="24"/>
              </w:rPr>
              <w:lastRenderedPageBreak/>
              <w:t>Tiếp thu</w:t>
            </w:r>
          </w:p>
        </w:tc>
      </w:tr>
      <w:tr w:rsidR="003E09BD" w:rsidRPr="002C6F4B" w14:paraId="091A0C42" w14:textId="77777777">
        <w:trPr>
          <w:trHeight w:val="20"/>
        </w:trPr>
        <w:tc>
          <w:tcPr>
            <w:tcW w:w="855" w:type="dxa"/>
          </w:tcPr>
          <w:p w14:paraId="710B9B17" w14:textId="77777777" w:rsidR="009F1898" w:rsidRPr="002C6F4B" w:rsidRDefault="00EF3EB8">
            <w:pPr>
              <w:spacing w:before="60" w:after="60"/>
              <w:ind w:hanging="2"/>
              <w:jc w:val="center"/>
              <w:rPr>
                <w:sz w:val="24"/>
                <w:szCs w:val="24"/>
              </w:rPr>
            </w:pPr>
            <w:r w:rsidRPr="002C6F4B">
              <w:rPr>
                <w:sz w:val="24"/>
                <w:szCs w:val="24"/>
              </w:rPr>
              <w:lastRenderedPageBreak/>
              <w:t>2.</w:t>
            </w:r>
          </w:p>
        </w:tc>
        <w:tc>
          <w:tcPr>
            <w:tcW w:w="1695" w:type="dxa"/>
          </w:tcPr>
          <w:p w14:paraId="6549B09F" w14:textId="77777777" w:rsidR="009F1898" w:rsidRPr="002C6F4B" w:rsidRDefault="009F1898">
            <w:pPr>
              <w:spacing w:before="60" w:after="60"/>
              <w:ind w:hanging="2"/>
              <w:jc w:val="center"/>
              <w:rPr>
                <w:b/>
                <w:bCs/>
                <w:sz w:val="24"/>
                <w:szCs w:val="24"/>
              </w:rPr>
            </w:pPr>
          </w:p>
        </w:tc>
        <w:tc>
          <w:tcPr>
            <w:tcW w:w="1755" w:type="dxa"/>
          </w:tcPr>
          <w:p w14:paraId="5709B9EC" w14:textId="77777777" w:rsidR="009F1898" w:rsidRPr="002C6F4B" w:rsidRDefault="00EF3EB8">
            <w:pPr>
              <w:spacing w:before="60" w:after="60"/>
              <w:ind w:hanging="2"/>
              <w:rPr>
                <w:sz w:val="24"/>
                <w:szCs w:val="24"/>
              </w:rPr>
            </w:pPr>
            <w:r w:rsidRPr="002C6F4B">
              <w:rPr>
                <w:sz w:val="24"/>
                <w:szCs w:val="24"/>
              </w:rPr>
              <w:t>Ủy ban nhân dân tỉnh Tuyên Quang (CV số 2386/SKHCN-QLCN&amp;CNg ngày 08/7/2026)</w:t>
            </w:r>
          </w:p>
        </w:tc>
        <w:tc>
          <w:tcPr>
            <w:tcW w:w="5235" w:type="dxa"/>
          </w:tcPr>
          <w:p w14:paraId="2B2E7DBC" w14:textId="77777777" w:rsidR="009F1898" w:rsidRPr="002C6F4B" w:rsidRDefault="00EF3EB8">
            <w:pPr>
              <w:spacing w:before="60" w:after="60"/>
              <w:ind w:hanging="2"/>
              <w:rPr>
                <w:sz w:val="24"/>
                <w:szCs w:val="24"/>
              </w:rPr>
            </w:pPr>
            <w:r w:rsidRPr="002C6F4B">
              <w:rPr>
                <w:sz w:val="24"/>
                <w:szCs w:val="24"/>
              </w:rPr>
              <w:t xml:space="preserve">Nhằm mục tiêu xây dựng một cơ chế phụ cấp hấp dẫn, khuyến khích người lao động gắn bó và cống hiến trong lĩnh vực đòi hỏi </w:t>
            </w:r>
            <w:r w:rsidRPr="002C6F4B">
              <w:rPr>
                <w:sz w:val="24"/>
                <w:szCs w:val="24"/>
              </w:rPr>
              <w:t>chuyên môn cao và trách nhiệm lớn cho công chức, viên chức và người lao động hợp đồng làm việc trong lĩnh vực năng lượng nguyên tử, hưởng lương từ ngân sách nhà nước, dự kiến mức phụ cấp ưu đãi nghề nghiệp đa dạng, dao động từ 30% đến 70%, tùy thuộc vào tí</w:t>
            </w:r>
            <w:r w:rsidRPr="002C6F4B">
              <w:rPr>
                <w:sz w:val="24"/>
                <w:szCs w:val="24"/>
              </w:rPr>
              <w:t>nh chất công việc và đơn vị công tác. Sở Khoa học và Công nghệ nhất trí với các nội dung của dự thảo Nghị định do Bộ Khoa học và Công nghệ chủ trì soạn thảo</w:t>
            </w:r>
          </w:p>
        </w:tc>
        <w:tc>
          <w:tcPr>
            <w:tcW w:w="5055" w:type="dxa"/>
            <w:vAlign w:val="center"/>
          </w:tcPr>
          <w:p w14:paraId="319A5776" w14:textId="77777777" w:rsidR="009F1898" w:rsidRPr="002C6F4B" w:rsidRDefault="00EF3EB8">
            <w:pPr>
              <w:widowControl w:val="0"/>
              <w:pBdr>
                <w:top w:val="nil"/>
                <w:left w:val="nil"/>
                <w:bottom w:val="nil"/>
                <w:right w:val="nil"/>
                <w:between w:val="nil"/>
              </w:pBdr>
              <w:spacing w:before="60" w:after="60"/>
              <w:ind w:hanging="2"/>
              <w:jc w:val="left"/>
              <w:rPr>
                <w:b/>
                <w:bCs/>
                <w:sz w:val="24"/>
                <w:szCs w:val="24"/>
              </w:rPr>
            </w:pPr>
            <w:r w:rsidRPr="002C6F4B">
              <w:rPr>
                <w:b/>
                <w:bCs/>
                <w:sz w:val="24"/>
                <w:szCs w:val="24"/>
              </w:rPr>
              <w:t>Tiếp thu</w:t>
            </w:r>
          </w:p>
        </w:tc>
      </w:tr>
      <w:tr w:rsidR="003E09BD" w:rsidRPr="002C6F4B" w14:paraId="190DA494" w14:textId="77777777">
        <w:trPr>
          <w:trHeight w:val="20"/>
        </w:trPr>
        <w:tc>
          <w:tcPr>
            <w:tcW w:w="855" w:type="dxa"/>
          </w:tcPr>
          <w:p w14:paraId="4754F0E8" w14:textId="77777777" w:rsidR="009F1898" w:rsidRPr="002C6F4B" w:rsidRDefault="00EF3EB8">
            <w:pPr>
              <w:spacing w:before="60" w:after="60"/>
              <w:ind w:hanging="2"/>
              <w:jc w:val="center"/>
              <w:rPr>
                <w:sz w:val="24"/>
                <w:szCs w:val="24"/>
              </w:rPr>
            </w:pPr>
            <w:r w:rsidRPr="002C6F4B">
              <w:rPr>
                <w:sz w:val="24"/>
                <w:szCs w:val="24"/>
              </w:rPr>
              <w:t>3.</w:t>
            </w:r>
          </w:p>
        </w:tc>
        <w:tc>
          <w:tcPr>
            <w:tcW w:w="1695" w:type="dxa"/>
          </w:tcPr>
          <w:p w14:paraId="20AABF36" w14:textId="77777777" w:rsidR="009F1898" w:rsidRPr="002C6F4B" w:rsidRDefault="009F1898">
            <w:pPr>
              <w:spacing w:before="60" w:after="60"/>
              <w:ind w:hanging="2"/>
              <w:jc w:val="center"/>
              <w:rPr>
                <w:b/>
                <w:bCs/>
                <w:sz w:val="24"/>
                <w:szCs w:val="24"/>
              </w:rPr>
            </w:pPr>
          </w:p>
        </w:tc>
        <w:tc>
          <w:tcPr>
            <w:tcW w:w="1755" w:type="dxa"/>
          </w:tcPr>
          <w:p w14:paraId="517646AB" w14:textId="77777777" w:rsidR="009F1898" w:rsidRPr="002C6F4B" w:rsidRDefault="00EF3EB8">
            <w:pPr>
              <w:spacing w:before="60" w:after="60"/>
              <w:ind w:hanging="2"/>
              <w:rPr>
                <w:sz w:val="24"/>
                <w:szCs w:val="24"/>
              </w:rPr>
            </w:pPr>
            <w:r w:rsidRPr="002C6F4B">
              <w:rPr>
                <w:sz w:val="24"/>
                <w:szCs w:val="24"/>
              </w:rPr>
              <w:t>Ủy ban nhân dân tỉnh Quảng Ninh (CV số 3142/SKHCN-BCVT&amp;TĐC ngày 08/7/2026)</w:t>
            </w:r>
          </w:p>
        </w:tc>
        <w:tc>
          <w:tcPr>
            <w:tcW w:w="5235" w:type="dxa"/>
          </w:tcPr>
          <w:p w14:paraId="4181F5F9" w14:textId="77777777" w:rsidR="009F1898" w:rsidRPr="002C6F4B" w:rsidRDefault="00EF3EB8">
            <w:pPr>
              <w:spacing w:before="60" w:after="60"/>
              <w:ind w:hanging="2"/>
              <w:rPr>
                <w:sz w:val="24"/>
                <w:szCs w:val="24"/>
              </w:rPr>
            </w:pPr>
            <w:r w:rsidRPr="002C6F4B">
              <w:rPr>
                <w:sz w:val="24"/>
                <w:szCs w:val="24"/>
              </w:rPr>
              <w:t xml:space="preserve">3.1 Về bố cục dự thảo: Nhất trí với bố cục dự thảo. 3.2 Về nội dung: Nhất trí với dự thảo Nghị định do Bộ Khoa học và Công nghệ xây dựng. </w:t>
            </w:r>
          </w:p>
        </w:tc>
        <w:tc>
          <w:tcPr>
            <w:tcW w:w="5055" w:type="dxa"/>
            <w:vAlign w:val="center"/>
          </w:tcPr>
          <w:p w14:paraId="31C621DB" w14:textId="77777777" w:rsidR="009F1898" w:rsidRPr="002C6F4B" w:rsidRDefault="00EF3EB8">
            <w:pPr>
              <w:widowControl w:val="0"/>
              <w:spacing w:before="60" w:after="60"/>
              <w:ind w:hanging="2"/>
              <w:jc w:val="left"/>
              <w:rPr>
                <w:b/>
                <w:bCs/>
                <w:sz w:val="24"/>
                <w:szCs w:val="24"/>
              </w:rPr>
            </w:pPr>
            <w:r w:rsidRPr="002C6F4B">
              <w:rPr>
                <w:b/>
                <w:bCs/>
                <w:sz w:val="24"/>
                <w:szCs w:val="24"/>
              </w:rPr>
              <w:t>Tiếp thu</w:t>
            </w:r>
          </w:p>
        </w:tc>
      </w:tr>
      <w:tr w:rsidR="003E09BD" w:rsidRPr="002C6F4B" w14:paraId="40ABF4F5" w14:textId="77777777">
        <w:trPr>
          <w:trHeight w:val="20"/>
        </w:trPr>
        <w:tc>
          <w:tcPr>
            <w:tcW w:w="855" w:type="dxa"/>
          </w:tcPr>
          <w:p w14:paraId="3B6F8953" w14:textId="77777777" w:rsidR="009F1898" w:rsidRPr="002C6F4B" w:rsidRDefault="00EF3EB8">
            <w:pPr>
              <w:spacing w:before="60" w:after="60"/>
              <w:ind w:hanging="2"/>
              <w:jc w:val="center"/>
              <w:rPr>
                <w:sz w:val="24"/>
                <w:szCs w:val="24"/>
              </w:rPr>
            </w:pPr>
            <w:r w:rsidRPr="002C6F4B">
              <w:rPr>
                <w:sz w:val="24"/>
                <w:szCs w:val="24"/>
              </w:rPr>
              <w:t xml:space="preserve">4. </w:t>
            </w:r>
          </w:p>
        </w:tc>
        <w:tc>
          <w:tcPr>
            <w:tcW w:w="1695" w:type="dxa"/>
          </w:tcPr>
          <w:p w14:paraId="40F3FA89" w14:textId="77777777" w:rsidR="009F1898" w:rsidRPr="002C6F4B" w:rsidRDefault="009F1898">
            <w:pPr>
              <w:spacing w:before="60" w:after="60"/>
              <w:ind w:hanging="2"/>
              <w:jc w:val="center"/>
              <w:rPr>
                <w:b/>
                <w:bCs/>
                <w:sz w:val="24"/>
                <w:szCs w:val="24"/>
              </w:rPr>
            </w:pPr>
          </w:p>
        </w:tc>
        <w:tc>
          <w:tcPr>
            <w:tcW w:w="1755" w:type="dxa"/>
          </w:tcPr>
          <w:p w14:paraId="6ADF3B40" w14:textId="77777777" w:rsidR="009F1898" w:rsidRPr="002C6F4B" w:rsidRDefault="00EF3EB8">
            <w:pPr>
              <w:spacing w:before="60" w:after="60"/>
              <w:ind w:hanging="2"/>
              <w:rPr>
                <w:sz w:val="24"/>
                <w:szCs w:val="24"/>
              </w:rPr>
            </w:pPr>
            <w:r w:rsidRPr="002C6F4B">
              <w:rPr>
                <w:sz w:val="24"/>
                <w:szCs w:val="24"/>
              </w:rPr>
              <w:t>Ủy ban nhân dân tỉnh Đồng Tháp (CV số 3405/SKH&amp;CN-CN&amp;ĐMST ngày 09/7/2026)</w:t>
            </w:r>
          </w:p>
        </w:tc>
        <w:tc>
          <w:tcPr>
            <w:tcW w:w="5235" w:type="dxa"/>
          </w:tcPr>
          <w:p w14:paraId="10F0EC28" w14:textId="77777777" w:rsidR="009F1898" w:rsidRPr="002C6F4B" w:rsidRDefault="00EF3EB8">
            <w:pPr>
              <w:spacing w:before="60" w:after="60"/>
              <w:ind w:hanging="2"/>
              <w:rPr>
                <w:sz w:val="24"/>
                <w:szCs w:val="24"/>
              </w:rPr>
            </w:pPr>
            <w:r w:rsidRPr="002C6F4B">
              <w:rPr>
                <w:sz w:val="24"/>
                <w:szCs w:val="24"/>
              </w:rPr>
              <w:t>Để tăng tính chặt chẽ về mặt</w:t>
            </w:r>
            <w:r w:rsidRPr="002C6F4B">
              <w:rPr>
                <w:sz w:val="24"/>
                <w:szCs w:val="24"/>
              </w:rPr>
              <w:t xml:space="preserve"> pháp lý và tránh cách hiểu khác nhau giữa các cơ quan, đơn vị, dự thảo Nghị định nên quy định rõ: tiêu chí xác định người trực tiếp và người gián tiếp thực hiện nhiệm vụ; căn cứ xác định đối tượng hưởng phụ cấp là vị trí việc làm, quyết định phân công nhi</w:t>
            </w:r>
            <w:r w:rsidRPr="002C6F4B">
              <w:rPr>
                <w:sz w:val="24"/>
                <w:szCs w:val="24"/>
              </w:rPr>
              <w:t xml:space="preserve">ệm vụ và thời gian thực tế đảm nhiệm thay vì chỉ sử dụng khái niệm "người thực hiện công tác quản lý". Cách tiếp cận này sẽ phù hợp hơn với các quy định của pháp luật về cán bộ, công chức, viên chức và tạo thuận lợi </w:t>
            </w:r>
            <w:r w:rsidRPr="002C6F4B">
              <w:rPr>
                <w:sz w:val="24"/>
                <w:szCs w:val="24"/>
              </w:rPr>
              <w:lastRenderedPageBreak/>
              <w:t xml:space="preserve">trong quá trình tổ chức thực hiện, kiểm </w:t>
            </w:r>
            <w:r w:rsidRPr="002C6F4B">
              <w:rPr>
                <w:sz w:val="24"/>
                <w:szCs w:val="24"/>
              </w:rPr>
              <w:t xml:space="preserve">tra, thanh tra và kiểm toán. </w:t>
            </w:r>
          </w:p>
        </w:tc>
        <w:tc>
          <w:tcPr>
            <w:tcW w:w="5055" w:type="dxa"/>
            <w:vAlign w:val="center"/>
          </w:tcPr>
          <w:p w14:paraId="05A06F36"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lastRenderedPageBreak/>
              <w:t>Tiếp thu.</w:t>
            </w:r>
            <w:r w:rsidRPr="002C6F4B">
              <w:rPr>
                <w:sz w:val="24"/>
                <w:szCs w:val="24"/>
              </w:rPr>
              <w:t xml:space="preserve"> </w:t>
            </w:r>
          </w:p>
          <w:p w14:paraId="76D71253"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Dự thảo Nghị định đã được rà soát, chỉnh lý theo hướng quy định rõ căn cứ xác định đối tượng hưởng phụ cấp ưu đãi nghề nghiệp là vị trí việc làm, quyết định phân công nhiệm vụ hoặc văn bản giao nhiệm vụ của người có thẩm quyền và thời gian thực tế thực hiệ</w:t>
            </w:r>
            <w:r w:rsidRPr="002C6F4B">
              <w:rPr>
                <w:sz w:val="24"/>
                <w:szCs w:val="24"/>
              </w:rPr>
              <w:t xml:space="preserve">n công việc tại khoản 2 Điều 11 nhằm bảo đảm thống nhất trong tổ chức thực hiện, kiểm tra, thanh tra và kiểm toán. Đồng thời, chỉnh sửa làm rõ những người thực hiện công tác </w:t>
            </w:r>
            <w:r w:rsidRPr="002C6F4B">
              <w:rPr>
                <w:sz w:val="24"/>
                <w:szCs w:val="24"/>
              </w:rPr>
              <w:lastRenderedPageBreak/>
              <w:t xml:space="preserve">quản lý nhà nước tại Điều 5, 6 của dự thảo. </w:t>
            </w:r>
          </w:p>
          <w:p w14:paraId="33E704B2"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Dự thảo không quy định tiêu chí phân </w:t>
            </w:r>
            <w:r w:rsidRPr="002C6F4B">
              <w:rPr>
                <w:sz w:val="24"/>
                <w:szCs w:val="24"/>
              </w:rPr>
              <w:t>biệt "người trực tiếp" và "người gián tiếp" thực hiện công việc vì đây không phải là căn cứ xác định đối tượng hưởng phụ cấp.</w:t>
            </w:r>
          </w:p>
        </w:tc>
      </w:tr>
      <w:tr w:rsidR="003E09BD" w:rsidRPr="002C6F4B" w14:paraId="152CC36B" w14:textId="77777777">
        <w:trPr>
          <w:trHeight w:val="20"/>
        </w:trPr>
        <w:tc>
          <w:tcPr>
            <w:tcW w:w="855" w:type="dxa"/>
          </w:tcPr>
          <w:p w14:paraId="1FE1421C" w14:textId="77777777" w:rsidR="009F1898" w:rsidRPr="002C6F4B" w:rsidRDefault="00EF3EB8">
            <w:pPr>
              <w:pBdr>
                <w:top w:val="nil"/>
                <w:left w:val="nil"/>
                <w:bottom w:val="nil"/>
                <w:right w:val="nil"/>
                <w:between w:val="nil"/>
              </w:pBdr>
              <w:spacing w:before="60" w:after="60"/>
              <w:ind w:hanging="2"/>
              <w:jc w:val="center"/>
              <w:rPr>
                <w:sz w:val="24"/>
                <w:szCs w:val="24"/>
              </w:rPr>
            </w:pPr>
            <w:r w:rsidRPr="002C6F4B">
              <w:rPr>
                <w:sz w:val="24"/>
                <w:szCs w:val="24"/>
              </w:rPr>
              <w:lastRenderedPageBreak/>
              <w:t>5.</w:t>
            </w:r>
          </w:p>
        </w:tc>
        <w:tc>
          <w:tcPr>
            <w:tcW w:w="1695" w:type="dxa"/>
          </w:tcPr>
          <w:p w14:paraId="1FB1DD41" w14:textId="77777777" w:rsidR="009F1898" w:rsidRPr="002C6F4B" w:rsidRDefault="009F1898">
            <w:pPr>
              <w:spacing w:before="60" w:after="60"/>
              <w:ind w:hanging="2"/>
              <w:jc w:val="center"/>
              <w:rPr>
                <w:b/>
                <w:bCs/>
                <w:sz w:val="24"/>
                <w:szCs w:val="24"/>
              </w:rPr>
            </w:pPr>
          </w:p>
        </w:tc>
        <w:tc>
          <w:tcPr>
            <w:tcW w:w="1755" w:type="dxa"/>
          </w:tcPr>
          <w:p w14:paraId="0581B91E" w14:textId="77777777" w:rsidR="009F1898" w:rsidRPr="002C6F4B" w:rsidRDefault="00EF3EB8">
            <w:pPr>
              <w:spacing w:before="60" w:after="60"/>
              <w:ind w:hanging="2"/>
              <w:rPr>
                <w:sz w:val="24"/>
                <w:szCs w:val="24"/>
              </w:rPr>
            </w:pPr>
            <w:r w:rsidRPr="002C6F4B">
              <w:rPr>
                <w:sz w:val="24"/>
                <w:szCs w:val="24"/>
              </w:rPr>
              <w:t>Ủy ban nhân dân tỉnh Lâm Đồng (CV số 3125/SKHCN-CN&amp;ĐMST ngày 12/7/2026)</w:t>
            </w:r>
          </w:p>
        </w:tc>
        <w:tc>
          <w:tcPr>
            <w:tcW w:w="5235" w:type="dxa"/>
          </w:tcPr>
          <w:p w14:paraId="5CA777B5" w14:textId="77777777" w:rsidR="009F1898" w:rsidRPr="002C6F4B" w:rsidRDefault="00EF3EB8">
            <w:pPr>
              <w:spacing w:before="60" w:after="60"/>
              <w:ind w:hanging="2"/>
              <w:rPr>
                <w:sz w:val="24"/>
                <w:szCs w:val="24"/>
              </w:rPr>
            </w:pPr>
            <w:r w:rsidRPr="002C6F4B">
              <w:rPr>
                <w:sz w:val="24"/>
                <w:szCs w:val="24"/>
              </w:rPr>
              <w:t>Sở Khoa học và Công nghệ đã chủ trì, phối hợp với các</w:t>
            </w:r>
            <w:r w:rsidRPr="002C6F4B">
              <w:rPr>
                <w:sz w:val="24"/>
                <w:szCs w:val="24"/>
              </w:rPr>
              <w:t xml:space="preserve"> sở, ban, ngành liên quan triển khai tham gia góp ý dự thảo. Kết quả nghiên cứu hồ sơ và qua tổng hợp các ý kiến góp ý cho dự thảo từ các sở, ngành có liên quan, thống nhất với dự thảo Nghị định quy định chế độ phụ cấp ưu đãi nghề nghiệp đối với người làm </w:t>
            </w:r>
            <w:r w:rsidRPr="002C6F4B">
              <w:rPr>
                <w:sz w:val="24"/>
                <w:szCs w:val="24"/>
              </w:rPr>
              <w:t>việc trong lĩnh vực năng lượng nguyên tử hưởng lương từ ngân sách nhà nước</w:t>
            </w:r>
          </w:p>
        </w:tc>
        <w:tc>
          <w:tcPr>
            <w:tcW w:w="5055" w:type="dxa"/>
            <w:vAlign w:val="center"/>
          </w:tcPr>
          <w:p w14:paraId="1FA8435B" w14:textId="77777777" w:rsidR="009F1898" w:rsidRPr="002C6F4B" w:rsidRDefault="00EF3EB8">
            <w:pPr>
              <w:widowControl w:val="0"/>
              <w:pBdr>
                <w:top w:val="nil"/>
                <w:left w:val="nil"/>
                <w:bottom w:val="nil"/>
                <w:right w:val="nil"/>
                <w:between w:val="nil"/>
              </w:pBdr>
              <w:spacing w:before="60" w:after="60"/>
              <w:ind w:hanging="2"/>
              <w:jc w:val="left"/>
              <w:rPr>
                <w:b/>
                <w:bCs/>
                <w:sz w:val="24"/>
                <w:szCs w:val="24"/>
              </w:rPr>
            </w:pPr>
            <w:r w:rsidRPr="002C6F4B">
              <w:rPr>
                <w:b/>
                <w:bCs/>
                <w:sz w:val="24"/>
                <w:szCs w:val="24"/>
              </w:rPr>
              <w:t>Tiếp thu</w:t>
            </w:r>
          </w:p>
        </w:tc>
      </w:tr>
      <w:tr w:rsidR="003E09BD" w:rsidRPr="002C6F4B" w14:paraId="4553C7EE" w14:textId="77777777">
        <w:trPr>
          <w:trHeight w:val="20"/>
        </w:trPr>
        <w:tc>
          <w:tcPr>
            <w:tcW w:w="855" w:type="dxa"/>
          </w:tcPr>
          <w:p w14:paraId="71518CAD" w14:textId="77777777" w:rsidR="009F1898" w:rsidRPr="002C6F4B" w:rsidRDefault="00EF3EB8">
            <w:pPr>
              <w:pBdr>
                <w:top w:val="nil"/>
                <w:left w:val="nil"/>
                <w:bottom w:val="nil"/>
                <w:right w:val="nil"/>
                <w:between w:val="nil"/>
              </w:pBdr>
              <w:spacing w:before="60" w:after="60"/>
              <w:ind w:hanging="2"/>
              <w:jc w:val="center"/>
              <w:rPr>
                <w:sz w:val="24"/>
                <w:szCs w:val="24"/>
              </w:rPr>
            </w:pPr>
            <w:r w:rsidRPr="002C6F4B">
              <w:rPr>
                <w:sz w:val="24"/>
                <w:szCs w:val="24"/>
              </w:rPr>
              <w:t>6.</w:t>
            </w:r>
          </w:p>
        </w:tc>
        <w:tc>
          <w:tcPr>
            <w:tcW w:w="1695" w:type="dxa"/>
          </w:tcPr>
          <w:p w14:paraId="608EBA83" w14:textId="77777777" w:rsidR="009F1898" w:rsidRPr="002C6F4B" w:rsidRDefault="009F1898">
            <w:pPr>
              <w:spacing w:before="60" w:after="60"/>
              <w:ind w:hanging="2"/>
              <w:jc w:val="center"/>
              <w:rPr>
                <w:b/>
                <w:bCs/>
                <w:sz w:val="24"/>
                <w:szCs w:val="24"/>
              </w:rPr>
            </w:pPr>
          </w:p>
        </w:tc>
        <w:tc>
          <w:tcPr>
            <w:tcW w:w="1755" w:type="dxa"/>
          </w:tcPr>
          <w:p w14:paraId="5E96228F" w14:textId="77777777" w:rsidR="009F1898" w:rsidRPr="002C6F4B" w:rsidRDefault="00EF3EB8">
            <w:pPr>
              <w:spacing w:before="60" w:after="60"/>
              <w:ind w:hanging="2"/>
              <w:rPr>
                <w:sz w:val="24"/>
                <w:szCs w:val="24"/>
              </w:rPr>
            </w:pPr>
            <w:r w:rsidRPr="002C6F4B">
              <w:rPr>
                <w:sz w:val="24"/>
                <w:szCs w:val="24"/>
              </w:rPr>
              <w:t>Ủy ban nhân dân thành phố Huế (CV số 10235/UBND-KHCN ngày 10/7/2026)</w:t>
            </w:r>
          </w:p>
        </w:tc>
        <w:tc>
          <w:tcPr>
            <w:tcW w:w="5235" w:type="dxa"/>
          </w:tcPr>
          <w:p w14:paraId="40B8A22A" w14:textId="77777777" w:rsidR="009F1898" w:rsidRPr="002C6F4B" w:rsidRDefault="00EF3EB8">
            <w:pPr>
              <w:spacing w:before="60" w:after="60"/>
              <w:ind w:hanging="2"/>
              <w:rPr>
                <w:sz w:val="24"/>
                <w:szCs w:val="24"/>
              </w:rPr>
            </w:pPr>
            <w:r w:rsidRPr="002C6F4B">
              <w:rPr>
                <w:sz w:val="24"/>
                <w:szCs w:val="24"/>
              </w:rPr>
              <w:t xml:space="preserve">Ủy ban nhân dân thành phố Huế cơ bản thống nhất nội dung dự thảo hồ sơ dự thảo Nghị định </w:t>
            </w:r>
          </w:p>
        </w:tc>
        <w:tc>
          <w:tcPr>
            <w:tcW w:w="5055" w:type="dxa"/>
            <w:vAlign w:val="center"/>
          </w:tcPr>
          <w:p w14:paraId="0631F369" w14:textId="77777777" w:rsidR="009F1898" w:rsidRPr="002C6F4B" w:rsidRDefault="00EF3EB8">
            <w:pPr>
              <w:widowControl w:val="0"/>
              <w:spacing w:before="60" w:after="60"/>
              <w:ind w:hanging="2"/>
              <w:jc w:val="left"/>
              <w:rPr>
                <w:b/>
                <w:bCs/>
                <w:sz w:val="24"/>
                <w:szCs w:val="24"/>
              </w:rPr>
            </w:pPr>
            <w:r w:rsidRPr="002C6F4B">
              <w:rPr>
                <w:b/>
                <w:bCs/>
                <w:sz w:val="24"/>
                <w:szCs w:val="24"/>
              </w:rPr>
              <w:t>Tiếp thu</w:t>
            </w:r>
          </w:p>
        </w:tc>
      </w:tr>
      <w:tr w:rsidR="003E09BD" w:rsidRPr="002C6F4B" w14:paraId="07FBDB7F" w14:textId="77777777">
        <w:trPr>
          <w:trHeight w:val="20"/>
        </w:trPr>
        <w:tc>
          <w:tcPr>
            <w:tcW w:w="855" w:type="dxa"/>
          </w:tcPr>
          <w:p w14:paraId="3A29C58F" w14:textId="77777777" w:rsidR="009F1898" w:rsidRPr="002C6F4B" w:rsidRDefault="00EF3EB8">
            <w:pPr>
              <w:pBdr>
                <w:top w:val="nil"/>
                <w:left w:val="nil"/>
                <w:bottom w:val="nil"/>
                <w:right w:val="nil"/>
                <w:between w:val="nil"/>
              </w:pBdr>
              <w:spacing w:before="60" w:after="60"/>
              <w:ind w:hanging="2"/>
              <w:jc w:val="center"/>
              <w:rPr>
                <w:sz w:val="24"/>
                <w:szCs w:val="24"/>
              </w:rPr>
            </w:pPr>
            <w:r w:rsidRPr="002C6F4B">
              <w:rPr>
                <w:sz w:val="24"/>
                <w:szCs w:val="24"/>
              </w:rPr>
              <w:t>7.</w:t>
            </w:r>
          </w:p>
        </w:tc>
        <w:tc>
          <w:tcPr>
            <w:tcW w:w="1695" w:type="dxa"/>
          </w:tcPr>
          <w:p w14:paraId="6F8CDF74" w14:textId="77777777" w:rsidR="009F1898" w:rsidRPr="002C6F4B" w:rsidRDefault="009F1898">
            <w:pPr>
              <w:spacing w:before="60" w:after="60"/>
              <w:ind w:hanging="2"/>
              <w:jc w:val="center"/>
              <w:rPr>
                <w:b/>
                <w:bCs/>
                <w:sz w:val="24"/>
                <w:szCs w:val="24"/>
              </w:rPr>
            </w:pPr>
          </w:p>
        </w:tc>
        <w:tc>
          <w:tcPr>
            <w:tcW w:w="1755" w:type="dxa"/>
          </w:tcPr>
          <w:p w14:paraId="0A65638C" w14:textId="77777777" w:rsidR="009F1898" w:rsidRPr="002C6F4B" w:rsidRDefault="00EF3EB8">
            <w:pPr>
              <w:spacing w:before="60" w:after="60"/>
              <w:ind w:hanging="2"/>
              <w:rPr>
                <w:sz w:val="24"/>
                <w:szCs w:val="24"/>
              </w:rPr>
            </w:pPr>
            <w:r w:rsidRPr="002C6F4B">
              <w:rPr>
                <w:sz w:val="24"/>
                <w:szCs w:val="24"/>
              </w:rPr>
              <w:t>Ủy ban nhân dân Thành phố Cần Thơ (CV số 3460/SKHCN-ĐMST ngày 10/7/2026)</w:t>
            </w:r>
          </w:p>
        </w:tc>
        <w:tc>
          <w:tcPr>
            <w:tcW w:w="5235" w:type="dxa"/>
          </w:tcPr>
          <w:p w14:paraId="6EA8B5D1" w14:textId="77777777" w:rsidR="009F1898" w:rsidRPr="002C6F4B" w:rsidRDefault="00EF3EB8">
            <w:pPr>
              <w:spacing w:before="60" w:after="60"/>
              <w:ind w:hanging="2"/>
              <w:rPr>
                <w:sz w:val="24"/>
                <w:szCs w:val="24"/>
              </w:rPr>
            </w:pPr>
            <w:r w:rsidRPr="002C6F4B">
              <w:rPr>
                <w:sz w:val="24"/>
                <w:szCs w:val="24"/>
              </w:rPr>
              <w:t xml:space="preserve">Sở Khoa học và Công nghệ đã gửi Sở, ban, ngành nghiên cứu có ý kiến; trên cơ sở tổng hợp ý kiến của các cơ quan, đơn vị, Sở Khoa học và Công nghệ thành phố Cần Thơ thống nhất </w:t>
            </w:r>
            <w:r w:rsidRPr="002C6F4B">
              <w:rPr>
                <w:sz w:val="24"/>
                <w:szCs w:val="24"/>
              </w:rPr>
              <w:t>với nội dung dự thảo Nghị định quy định chế độ phụ cấp ưu đãi nghề nghiệp đối với người làm việc trong lĩnh vực năng lượng nguyên tử hưởng lương từ ngân sách nhà nước</w:t>
            </w:r>
          </w:p>
        </w:tc>
        <w:tc>
          <w:tcPr>
            <w:tcW w:w="5055" w:type="dxa"/>
            <w:vAlign w:val="center"/>
          </w:tcPr>
          <w:p w14:paraId="59540976" w14:textId="77777777" w:rsidR="009F1898" w:rsidRPr="002C6F4B" w:rsidRDefault="00EF3EB8">
            <w:pPr>
              <w:widowControl w:val="0"/>
              <w:spacing w:before="60" w:after="60"/>
              <w:ind w:hanging="2"/>
              <w:jc w:val="left"/>
              <w:rPr>
                <w:b/>
                <w:bCs/>
                <w:sz w:val="24"/>
                <w:szCs w:val="24"/>
              </w:rPr>
            </w:pPr>
            <w:r w:rsidRPr="002C6F4B">
              <w:rPr>
                <w:b/>
                <w:bCs/>
                <w:sz w:val="24"/>
                <w:szCs w:val="24"/>
              </w:rPr>
              <w:t>Tiếp thu</w:t>
            </w:r>
          </w:p>
        </w:tc>
      </w:tr>
      <w:tr w:rsidR="003E09BD" w:rsidRPr="002C6F4B" w14:paraId="5DD9CDDF" w14:textId="77777777">
        <w:trPr>
          <w:trHeight w:val="20"/>
        </w:trPr>
        <w:tc>
          <w:tcPr>
            <w:tcW w:w="855" w:type="dxa"/>
          </w:tcPr>
          <w:p w14:paraId="642052A1" w14:textId="77777777" w:rsidR="009F1898" w:rsidRPr="002C6F4B" w:rsidRDefault="00EF3EB8">
            <w:pPr>
              <w:pBdr>
                <w:top w:val="nil"/>
                <w:left w:val="nil"/>
                <w:bottom w:val="nil"/>
                <w:right w:val="nil"/>
                <w:between w:val="nil"/>
              </w:pBdr>
              <w:spacing w:before="60" w:after="60"/>
              <w:ind w:hanging="2"/>
              <w:jc w:val="center"/>
              <w:rPr>
                <w:sz w:val="24"/>
                <w:szCs w:val="24"/>
              </w:rPr>
            </w:pPr>
            <w:r w:rsidRPr="002C6F4B">
              <w:rPr>
                <w:sz w:val="24"/>
                <w:szCs w:val="24"/>
              </w:rPr>
              <w:t>8.</w:t>
            </w:r>
          </w:p>
        </w:tc>
        <w:tc>
          <w:tcPr>
            <w:tcW w:w="1695" w:type="dxa"/>
          </w:tcPr>
          <w:p w14:paraId="470ECCDE" w14:textId="77777777" w:rsidR="009F1898" w:rsidRPr="002C6F4B" w:rsidRDefault="009F1898">
            <w:pPr>
              <w:spacing w:before="60" w:after="60"/>
              <w:ind w:hanging="2"/>
              <w:jc w:val="center"/>
              <w:rPr>
                <w:b/>
                <w:bCs/>
                <w:sz w:val="24"/>
                <w:szCs w:val="24"/>
              </w:rPr>
            </w:pPr>
          </w:p>
        </w:tc>
        <w:tc>
          <w:tcPr>
            <w:tcW w:w="1755" w:type="dxa"/>
          </w:tcPr>
          <w:p w14:paraId="1DD64D72" w14:textId="77777777" w:rsidR="009F1898" w:rsidRPr="002C6F4B" w:rsidRDefault="00EF3EB8">
            <w:pPr>
              <w:spacing w:before="60" w:after="60"/>
              <w:ind w:hanging="2"/>
              <w:rPr>
                <w:sz w:val="24"/>
                <w:szCs w:val="24"/>
              </w:rPr>
            </w:pPr>
            <w:r w:rsidRPr="002C6F4B">
              <w:rPr>
                <w:sz w:val="24"/>
                <w:szCs w:val="24"/>
              </w:rPr>
              <w:t>Ủy ban nhân dân tỉnh Hưng Yên (CV số 2429/SKHCN-</w:t>
            </w:r>
            <w:r w:rsidRPr="002C6F4B">
              <w:rPr>
                <w:sz w:val="24"/>
                <w:szCs w:val="24"/>
              </w:rPr>
              <w:lastRenderedPageBreak/>
              <w:t>CNĐMST ngày 13/7/2026)</w:t>
            </w:r>
          </w:p>
        </w:tc>
        <w:tc>
          <w:tcPr>
            <w:tcW w:w="5235" w:type="dxa"/>
          </w:tcPr>
          <w:p w14:paraId="4165DE5D" w14:textId="77777777" w:rsidR="009F1898" w:rsidRPr="002C6F4B" w:rsidRDefault="00EF3EB8">
            <w:pPr>
              <w:spacing w:before="60" w:after="60"/>
              <w:ind w:hanging="2"/>
              <w:rPr>
                <w:sz w:val="24"/>
                <w:szCs w:val="24"/>
              </w:rPr>
            </w:pPr>
            <w:r w:rsidRPr="002C6F4B">
              <w:rPr>
                <w:sz w:val="24"/>
                <w:szCs w:val="24"/>
              </w:rPr>
              <w:lastRenderedPageBreak/>
              <w:t xml:space="preserve">- </w:t>
            </w:r>
            <w:r w:rsidRPr="002C6F4B">
              <w:rPr>
                <w:sz w:val="24"/>
                <w:szCs w:val="24"/>
              </w:rPr>
              <w:t>Nhất trí với bố cục và nội dung chính của Dự thảo Nghị định do Bộ Khoa học và Công nghệ chủ trì soạn thảo.</w:t>
            </w:r>
          </w:p>
          <w:p w14:paraId="7C10685A" w14:textId="77777777" w:rsidR="009F1898" w:rsidRPr="002C6F4B" w:rsidRDefault="00EF3EB8">
            <w:pPr>
              <w:spacing w:before="60" w:after="60"/>
              <w:ind w:hanging="2"/>
              <w:rPr>
                <w:sz w:val="24"/>
                <w:szCs w:val="24"/>
              </w:rPr>
            </w:pPr>
            <w:r w:rsidRPr="002C6F4B">
              <w:rPr>
                <w:sz w:val="24"/>
                <w:szCs w:val="24"/>
              </w:rPr>
              <w:t>- Chỉnh sửa toàn bộ các lỗi đánh máy trong Dự thảo Nghị định.</w:t>
            </w:r>
          </w:p>
          <w:p w14:paraId="1C804B58" w14:textId="77777777" w:rsidR="009F1898" w:rsidRPr="002C6F4B" w:rsidRDefault="009F1898">
            <w:pPr>
              <w:spacing w:before="60" w:after="60"/>
              <w:ind w:hanging="2"/>
              <w:rPr>
                <w:sz w:val="24"/>
                <w:szCs w:val="24"/>
              </w:rPr>
            </w:pPr>
          </w:p>
        </w:tc>
        <w:tc>
          <w:tcPr>
            <w:tcW w:w="5055" w:type="dxa"/>
            <w:vAlign w:val="center"/>
          </w:tcPr>
          <w:p w14:paraId="00D7322F" w14:textId="77777777" w:rsidR="009F1898" w:rsidRPr="002C6F4B" w:rsidRDefault="00EF3EB8">
            <w:pPr>
              <w:widowControl w:val="0"/>
              <w:spacing w:before="60" w:after="60"/>
              <w:ind w:hanging="2"/>
              <w:jc w:val="left"/>
              <w:rPr>
                <w:sz w:val="24"/>
                <w:szCs w:val="24"/>
              </w:rPr>
            </w:pPr>
            <w:r w:rsidRPr="002C6F4B">
              <w:rPr>
                <w:b/>
                <w:bCs/>
                <w:sz w:val="24"/>
                <w:szCs w:val="24"/>
              </w:rPr>
              <w:lastRenderedPageBreak/>
              <w:t>Tiếp thu</w:t>
            </w:r>
            <w:r w:rsidRPr="002C6F4B">
              <w:rPr>
                <w:sz w:val="24"/>
                <w:szCs w:val="24"/>
              </w:rPr>
              <w:t>, Bộ Khoa học và Công nghệ hoàn thiện  Dự thảo Nghị định.</w:t>
            </w:r>
          </w:p>
          <w:p w14:paraId="5AACE5ED" w14:textId="77777777" w:rsidR="009F1898" w:rsidRPr="002C6F4B" w:rsidRDefault="009F1898">
            <w:pPr>
              <w:spacing w:before="60" w:after="60"/>
              <w:ind w:hanging="2"/>
              <w:rPr>
                <w:sz w:val="24"/>
                <w:szCs w:val="24"/>
              </w:rPr>
            </w:pPr>
          </w:p>
          <w:p w14:paraId="35FD9F6C" w14:textId="77777777" w:rsidR="009F1898" w:rsidRPr="002C6F4B" w:rsidRDefault="009F1898">
            <w:pPr>
              <w:widowControl w:val="0"/>
              <w:spacing w:before="60" w:after="60"/>
              <w:ind w:hanging="2"/>
              <w:jc w:val="left"/>
              <w:rPr>
                <w:sz w:val="24"/>
                <w:szCs w:val="24"/>
              </w:rPr>
            </w:pPr>
          </w:p>
        </w:tc>
      </w:tr>
      <w:tr w:rsidR="003E09BD" w:rsidRPr="002C6F4B" w14:paraId="60BFFE1E" w14:textId="77777777">
        <w:trPr>
          <w:trHeight w:val="20"/>
        </w:trPr>
        <w:tc>
          <w:tcPr>
            <w:tcW w:w="855" w:type="dxa"/>
          </w:tcPr>
          <w:p w14:paraId="07BBC379" w14:textId="77777777" w:rsidR="009F1898" w:rsidRPr="002C6F4B" w:rsidRDefault="00EF3EB8">
            <w:pPr>
              <w:pBdr>
                <w:top w:val="nil"/>
                <w:left w:val="nil"/>
                <w:bottom w:val="nil"/>
                <w:right w:val="nil"/>
                <w:between w:val="nil"/>
              </w:pBdr>
              <w:spacing w:before="60" w:after="60"/>
              <w:ind w:hanging="2"/>
              <w:jc w:val="center"/>
              <w:rPr>
                <w:sz w:val="24"/>
                <w:szCs w:val="24"/>
              </w:rPr>
            </w:pPr>
            <w:r w:rsidRPr="002C6F4B">
              <w:rPr>
                <w:sz w:val="24"/>
                <w:szCs w:val="24"/>
              </w:rPr>
              <w:lastRenderedPageBreak/>
              <w:t>9.</w:t>
            </w:r>
          </w:p>
        </w:tc>
        <w:tc>
          <w:tcPr>
            <w:tcW w:w="1695" w:type="dxa"/>
          </w:tcPr>
          <w:p w14:paraId="4946BC2B" w14:textId="77777777" w:rsidR="009F1898" w:rsidRPr="002C6F4B" w:rsidRDefault="009F1898">
            <w:pPr>
              <w:spacing w:before="60" w:after="60"/>
              <w:ind w:hanging="2"/>
              <w:jc w:val="center"/>
              <w:rPr>
                <w:b/>
                <w:bCs/>
                <w:sz w:val="24"/>
                <w:szCs w:val="24"/>
              </w:rPr>
            </w:pPr>
          </w:p>
        </w:tc>
        <w:tc>
          <w:tcPr>
            <w:tcW w:w="1755" w:type="dxa"/>
          </w:tcPr>
          <w:p w14:paraId="39AD94D7" w14:textId="77777777" w:rsidR="009F1898" w:rsidRPr="002C6F4B" w:rsidRDefault="00EF3EB8">
            <w:pPr>
              <w:spacing w:before="60" w:after="60"/>
              <w:ind w:hanging="2"/>
              <w:rPr>
                <w:sz w:val="24"/>
                <w:szCs w:val="24"/>
              </w:rPr>
            </w:pPr>
            <w:r w:rsidRPr="002C6F4B">
              <w:rPr>
                <w:sz w:val="24"/>
                <w:szCs w:val="24"/>
              </w:rPr>
              <w:t xml:space="preserve">Ủy ban nhân </w:t>
            </w:r>
            <w:r w:rsidRPr="002C6F4B">
              <w:rPr>
                <w:sz w:val="24"/>
                <w:szCs w:val="24"/>
              </w:rPr>
              <w:t>dân Thành phố Hải Phòng (CV số 3004/SKHCN-HTS-CNg ngày 13/7/2026)</w:t>
            </w:r>
          </w:p>
        </w:tc>
        <w:tc>
          <w:tcPr>
            <w:tcW w:w="5235" w:type="dxa"/>
          </w:tcPr>
          <w:p w14:paraId="5333C011" w14:textId="77777777" w:rsidR="009F1898" w:rsidRPr="002C6F4B" w:rsidRDefault="00EF3EB8">
            <w:pPr>
              <w:spacing w:before="60" w:after="60"/>
              <w:ind w:hanging="2"/>
              <w:rPr>
                <w:sz w:val="24"/>
                <w:szCs w:val="24"/>
              </w:rPr>
            </w:pPr>
            <w:r w:rsidRPr="002C6F4B">
              <w:rPr>
                <w:sz w:val="24"/>
                <w:szCs w:val="24"/>
              </w:rPr>
              <w:t>Về tên gọi: Đề nghị nghiên cứu chỉnh sửa tên và đối tượng dự thảo Nghị định cho thống nhất từ “Quy định chế độ phụ cấp ưu đãi nghề nghiệp đối với người làm trong lĩnh vực năng lượng nguyên t</w:t>
            </w:r>
            <w:r w:rsidRPr="002C6F4B">
              <w:rPr>
                <w:sz w:val="24"/>
                <w:szCs w:val="24"/>
              </w:rPr>
              <w:t xml:space="preserve">ử hưởng lương từ ngân sách nhà nước” thành Quy định chế độ phụ cấp ưu đãi nghề nghiệp đối với người làm trong lĩnh vực năng lượng nguyên tử </w:t>
            </w:r>
            <w:r w:rsidRPr="002C6F4B">
              <w:rPr>
                <w:b/>
                <w:bCs/>
                <w:i/>
                <w:iCs/>
                <w:sz w:val="24"/>
                <w:szCs w:val="24"/>
              </w:rPr>
              <w:t>tại các cơ quan hành chính, đơn vị sự nghiệp công lập</w:t>
            </w:r>
            <w:r w:rsidRPr="002C6F4B">
              <w:rPr>
                <w:sz w:val="24"/>
                <w:szCs w:val="24"/>
              </w:rPr>
              <w:t>.</w:t>
            </w:r>
          </w:p>
          <w:p w14:paraId="035C1C5A" w14:textId="77777777" w:rsidR="009F1898" w:rsidRPr="002C6F4B" w:rsidRDefault="00EF3EB8">
            <w:pPr>
              <w:spacing w:before="60" w:after="60"/>
              <w:ind w:hanging="2"/>
              <w:rPr>
                <w:sz w:val="24"/>
                <w:szCs w:val="24"/>
              </w:rPr>
            </w:pPr>
            <w:r w:rsidRPr="002C6F4B">
              <w:rPr>
                <w:sz w:val="24"/>
                <w:szCs w:val="24"/>
              </w:rPr>
              <w:t>Lý do: Trường hợp viên chức, người lao động làm việc trong cá</w:t>
            </w:r>
            <w:r w:rsidRPr="002C6F4B">
              <w:rPr>
                <w:sz w:val="24"/>
                <w:szCs w:val="24"/>
              </w:rPr>
              <w:t>c đơn vị sự nghiệp công lập tự chủ chi thường xuyên (đơn vị tự chủ nhóm 2) thuộc cơ quan chuyên môn giúp Ủy ban nhân dân cấp tỉnh thực hiện quản lý nhà nước trong lĩnh vực năng lượng nguyên tử: viên chức và người lao động hưởng lương từ nguồn thu sự nghiệp</w:t>
            </w:r>
            <w:r w:rsidRPr="002C6F4B">
              <w:rPr>
                <w:sz w:val="24"/>
                <w:szCs w:val="24"/>
              </w:rPr>
              <w:t xml:space="preserve">, không hưởng lương từ ngân sách nhà nước đang chưa thống nhất với đối tượng tại khoản 4, Điều 2 dự thảo Nghị định. </w:t>
            </w:r>
          </w:p>
        </w:tc>
        <w:tc>
          <w:tcPr>
            <w:tcW w:w="5055" w:type="dxa"/>
            <w:vAlign w:val="center"/>
          </w:tcPr>
          <w:p w14:paraId="7FB869CE" w14:textId="77777777" w:rsidR="009F1898" w:rsidRPr="002C6F4B" w:rsidRDefault="00EF3EB8">
            <w:pPr>
              <w:widowControl w:val="0"/>
              <w:spacing w:before="60" w:after="60"/>
              <w:ind w:hanging="2"/>
              <w:rPr>
                <w:b/>
                <w:bCs/>
                <w:sz w:val="24"/>
                <w:szCs w:val="24"/>
              </w:rPr>
            </w:pPr>
            <w:r w:rsidRPr="002C6F4B">
              <w:rPr>
                <w:sz w:val="24"/>
                <w:szCs w:val="24"/>
              </w:rPr>
              <w:t>Bộ Khoa học và Công nghệ</w:t>
            </w:r>
            <w:r w:rsidRPr="002C6F4B">
              <w:rPr>
                <w:b/>
                <w:bCs/>
                <w:sz w:val="24"/>
                <w:szCs w:val="24"/>
              </w:rPr>
              <w:t xml:space="preserve"> giải trình </w:t>
            </w:r>
            <w:r w:rsidRPr="002C6F4B">
              <w:rPr>
                <w:sz w:val="24"/>
                <w:szCs w:val="24"/>
              </w:rPr>
              <w:t>như sau:</w:t>
            </w:r>
            <w:r w:rsidRPr="002C6F4B">
              <w:rPr>
                <w:b/>
                <w:bCs/>
                <w:sz w:val="24"/>
                <w:szCs w:val="24"/>
              </w:rPr>
              <w:t xml:space="preserve">  </w:t>
            </w:r>
            <w:r w:rsidRPr="002C6F4B">
              <w:rPr>
                <w:sz w:val="24"/>
                <w:szCs w:val="24"/>
              </w:rPr>
              <w:t>chế độ phụ cấp ưu đãi nghề nghiệp đối với người làm trong lĩnh vực năng lượng nguyên tử hưởng</w:t>
            </w:r>
            <w:r w:rsidRPr="002C6F4B">
              <w:rPr>
                <w:sz w:val="24"/>
                <w:szCs w:val="24"/>
              </w:rPr>
              <w:t xml:space="preserve"> lương từ ngân sách nhà nước đã được quy định trong Điều 11 Luật Năng lượng nguyên tử</w:t>
            </w:r>
          </w:p>
        </w:tc>
      </w:tr>
      <w:tr w:rsidR="003E09BD" w:rsidRPr="002C6F4B" w14:paraId="37A64105" w14:textId="77777777">
        <w:trPr>
          <w:trHeight w:val="20"/>
        </w:trPr>
        <w:tc>
          <w:tcPr>
            <w:tcW w:w="855" w:type="dxa"/>
          </w:tcPr>
          <w:p w14:paraId="4084AF86" w14:textId="77777777" w:rsidR="009F1898" w:rsidRPr="002C6F4B" w:rsidRDefault="00EF3EB8">
            <w:pPr>
              <w:pBdr>
                <w:top w:val="nil"/>
                <w:left w:val="nil"/>
                <w:bottom w:val="nil"/>
                <w:right w:val="nil"/>
                <w:between w:val="nil"/>
              </w:pBdr>
              <w:spacing w:before="60" w:after="60"/>
              <w:ind w:hanging="2"/>
              <w:jc w:val="center"/>
              <w:rPr>
                <w:sz w:val="24"/>
                <w:szCs w:val="24"/>
              </w:rPr>
            </w:pPr>
            <w:r w:rsidRPr="002C6F4B">
              <w:rPr>
                <w:sz w:val="24"/>
                <w:szCs w:val="24"/>
              </w:rPr>
              <w:t>10.</w:t>
            </w:r>
          </w:p>
        </w:tc>
        <w:tc>
          <w:tcPr>
            <w:tcW w:w="1695" w:type="dxa"/>
          </w:tcPr>
          <w:p w14:paraId="3D4E6D5D" w14:textId="77777777" w:rsidR="009F1898" w:rsidRPr="002C6F4B" w:rsidRDefault="009F1898">
            <w:pPr>
              <w:spacing w:before="60" w:after="60"/>
              <w:ind w:hanging="2"/>
              <w:jc w:val="center"/>
              <w:rPr>
                <w:b/>
                <w:bCs/>
                <w:sz w:val="24"/>
                <w:szCs w:val="24"/>
              </w:rPr>
            </w:pPr>
          </w:p>
        </w:tc>
        <w:tc>
          <w:tcPr>
            <w:tcW w:w="1755" w:type="dxa"/>
          </w:tcPr>
          <w:p w14:paraId="04C65FC8" w14:textId="77777777" w:rsidR="009F1898" w:rsidRPr="002C6F4B" w:rsidRDefault="00EF3EB8">
            <w:pPr>
              <w:spacing w:before="60" w:after="60"/>
              <w:ind w:hanging="2"/>
              <w:rPr>
                <w:sz w:val="24"/>
                <w:szCs w:val="24"/>
              </w:rPr>
            </w:pPr>
            <w:r w:rsidRPr="002C6F4B">
              <w:rPr>
                <w:sz w:val="24"/>
                <w:szCs w:val="24"/>
              </w:rPr>
              <w:t>Ủy ban nhân dân tỉnh Thái Nguyên (CV số 2455/SKHCN-QLCN ngày 1/7/2026)</w:t>
            </w:r>
          </w:p>
        </w:tc>
        <w:tc>
          <w:tcPr>
            <w:tcW w:w="5235" w:type="dxa"/>
          </w:tcPr>
          <w:p w14:paraId="49552AB6" w14:textId="77777777" w:rsidR="009F1898" w:rsidRPr="002C6F4B" w:rsidRDefault="00EF3EB8">
            <w:pPr>
              <w:spacing w:before="60" w:after="60"/>
              <w:ind w:hanging="2"/>
              <w:rPr>
                <w:sz w:val="24"/>
                <w:szCs w:val="24"/>
              </w:rPr>
            </w:pPr>
            <w:r w:rsidRPr="002C6F4B">
              <w:rPr>
                <w:sz w:val="24"/>
                <w:szCs w:val="24"/>
              </w:rPr>
              <w:t xml:space="preserve">Về nội dung cơ bản nhất trí với nội dung hồ sơ dự thảo Nghị định quy định chế độ phụ cấp ưu </w:t>
            </w:r>
            <w:r w:rsidRPr="002C6F4B">
              <w:rPr>
                <w:sz w:val="24"/>
                <w:szCs w:val="24"/>
              </w:rPr>
              <w:t>đãi nghề nghiệp đối với người làm việc trong lĩnh vực năng lượng nguyên tử hưởng lương từ ngân sách nhà nước.</w:t>
            </w:r>
          </w:p>
        </w:tc>
        <w:tc>
          <w:tcPr>
            <w:tcW w:w="5055" w:type="dxa"/>
            <w:vAlign w:val="center"/>
          </w:tcPr>
          <w:p w14:paraId="635464A7" w14:textId="77777777" w:rsidR="009F1898" w:rsidRPr="002C6F4B" w:rsidRDefault="00EF3EB8">
            <w:pPr>
              <w:widowControl w:val="0"/>
              <w:spacing w:before="60" w:after="60"/>
              <w:ind w:hanging="2"/>
              <w:jc w:val="left"/>
              <w:rPr>
                <w:b/>
                <w:bCs/>
                <w:sz w:val="24"/>
                <w:szCs w:val="24"/>
              </w:rPr>
            </w:pPr>
            <w:r w:rsidRPr="002C6F4B">
              <w:rPr>
                <w:b/>
                <w:bCs/>
                <w:sz w:val="24"/>
                <w:szCs w:val="24"/>
              </w:rPr>
              <w:t>Tiếp thu</w:t>
            </w:r>
          </w:p>
        </w:tc>
      </w:tr>
      <w:tr w:rsidR="003E09BD" w:rsidRPr="002C6F4B" w14:paraId="35DA6AD6" w14:textId="77777777">
        <w:trPr>
          <w:trHeight w:val="20"/>
        </w:trPr>
        <w:tc>
          <w:tcPr>
            <w:tcW w:w="855" w:type="dxa"/>
          </w:tcPr>
          <w:p w14:paraId="00193B4E" w14:textId="63C46E07" w:rsidR="009F1898" w:rsidRPr="002C6F4B" w:rsidRDefault="00A37FDB">
            <w:pPr>
              <w:pBdr>
                <w:top w:val="nil"/>
                <w:left w:val="nil"/>
                <w:bottom w:val="nil"/>
                <w:right w:val="nil"/>
                <w:between w:val="nil"/>
              </w:pBdr>
              <w:spacing w:before="60" w:after="60"/>
              <w:ind w:hanging="2"/>
              <w:jc w:val="center"/>
              <w:rPr>
                <w:sz w:val="24"/>
                <w:szCs w:val="24"/>
                <w:lang w:val="en-US"/>
              </w:rPr>
            </w:pPr>
            <w:r w:rsidRPr="002C6F4B">
              <w:rPr>
                <w:sz w:val="24"/>
                <w:szCs w:val="24"/>
                <w:lang w:val="en-US"/>
              </w:rPr>
              <w:t>11.</w:t>
            </w:r>
          </w:p>
        </w:tc>
        <w:tc>
          <w:tcPr>
            <w:tcW w:w="1695" w:type="dxa"/>
          </w:tcPr>
          <w:p w14:paraId="6304D4AF" w14:textId="77777777" w:rsidR="009F1898" w:rsidRPr="002C6F4B" w:rsidRDefault="009F1898">
            <w:pPr>
              <w:spacing w:before="60" w:after="60"/>
              <w:ind w:hanging="2"/>
              <w:jc w:val="center"/>
              <w:rPr>
                <w:b/>
                <w:bCs/>
                <w:sz w:val="24"/>
                <w:szCs w:val="24"/>
              </w:rPr>
            </w:pPr>
          </w:p>
        </w:tc>
        <w:tc>
          <w:tcPr>
            <w:tcW w:w="1755" w:type="dxa"/>
          </w:tcPr>
          <w:p w14:paraId="4B602401" w14:textId="77777777" w:rsidR="009F1898" w:rsidRPr="002C6F4B" w:rsidRDefault="00EF3EB8">
            <w:pPr>
              <w:spacing w:before="60" w:after="60"/>
              <w:ind w:hanging="2"/>
              <w:rPr>
                <w:sz w:val="24"/>
                <w:szCs w:val="24"/>
              </w:rPr>
            </w:pPr>
            <w:r w:rsidRPr="002C6F4B">
              <w:rPr>
                <w:sz w:val="24"/>
                <w:szCs w:val="24"/>
              </w:rPr>
              <w:t>Ủy ban nhân dân tỉnh Bắc Ninh (CV số 3039/SKHCN-CNST ngày 14/7/2026)</w:t>
            </w:r>
          </w:p>
        </w:tc>
        <w:tc>
          <w:tcPr>
            <w:tcW w:w="5235" w:type="dxa"/>
          </w:tcPr>
          <w:p w14:paraId="42520717" w14:textId="77777777" w:rsidR="009F1898" w:rsidRPr="002C6F4B" w:rsidRDefault="00EF3EB8">
            <w:pPr>
              <w:spacing w:before="60" w:after="60"/>
              <w:ind w:hanging="2"/>
              <w:rPr>
                <w:sz w:val="24"/>
                <w:szCs w:val="24"/>
              </w:rPr>
            </w:pPr>
            <w:r w:rsidRPr="002C6F4B">
              <w:rPr>
                <w:sz w:val="24"/>
                <w:szCs w:val="24"/>
              </w:rPr>
              <w:t xml:space="preserve">Sở Khoa học và Công nghệ tỉnh Bắc Ninh cơ bản nhất trí với dự </w:t>
            </w:r>
            <w:r w:rsidRPr="002C6F4B">
              <w:rPr>
                <w:sz w:val="24"/>
                <w:szCs w:val="24"/>
              </w:rPr>
              <w:t>thảo Nghị định Quy định chế độ phụ cấp ưu đãi nghề nghiệp đối với người làm việc trong lĩnh vực năng lượng nguyên tử hưởng lương từ ngân sách nhà nước”</w:t>
            </w:r>
          </w:p>
        </w:tc>
        <w:tc>
          <w:tcPr>
            <w:tcW w:w="5055" w:type="dxa"/>
            <w:vAlign w:val="center"/>
          </w:tcPr>
          <w:p w14:paraId="5FE6D731" w14:textId="77777777" w:rsidR="009F1898" w:rsidRPr="002C6F4B" w:rsidRDefault="00EF3EB8">
            <w:pPr>
              <w:widowControl w:val="0"/>
              <w:spacing w:before="60" w:after="60"/>
              <w:ind w:hanging="2"/>
              <w:jc w:val="left"/>
              <w:rPr>
                <w:b/>
                <w:bCs/>
                <w:sz w:val="24"/>
                <w:szCs w:val="24"/>
              </w:rPr>
            </w:pPr>
            <w:r w:rsidRPr="002C6F4B">
              <w:rPr>
                <w:b/>
                <w:bCs/>
                <w:sz w:val="24"/>
                <w:szCs w:val="24"/>
              </w:rPr>
              <w:t>Tiếp thu</w:t>
            </w:r>
          </w:p>
        </w:tc>
      </w:tr>
      <w:tr w:rsidR="003E09BD" w:rsidRPr="002C6F4B" w14:paraId="6187B315" w14:textId="77777777">
        <w:trPr>
          <w:trHeight w:val="20"/>
        </w:trPr>
        <w:tc>
          <w:tcPr>
            <w:tcW w:w="855" w:type="dxa"/>
          </w:tcPr>
          <w:p w14:paraId="17416D22" w14:textId="497F9E3F" w:rsidR="009F1898" w:rsidRPr="002C6F4B" w:rsidRDefault="00A37FDB">
            <w:pPr>
              <w:pBdr>
                <w:top w:val="nil"/>
                <w:left w:val="nil"/>
                <w:bottom w:val="nil"/>
                <w:right w:val="nil"/>
                <w:between w:val="nil"/>
              </w:pBdr>
              <w:spacing w:before="60" w:after="60"/>
              <w:ind w:hanging="2"/>
              <w:jc w:val="center"/>
              <w:rPr>
                <w:sz w:val="24"/>
                <w:szCs w:val="24"/>
                <w:lang w:val="en-US"/>
              </w:rPr>
            </w:pPr>
            <w:r w:rsidRPr="002C6F4B">
              <w:rPr>
                <w:sz w:val="24"/>
                <w:szCs w:val="24"/>
                <w:lang w:val="en-US"/>
              </w:rPr>
              <w:lastRenderedPageBreak/>
              <w:t>12.</w:t>
            </w:r>
          </w:p>
        </w:tc>
        <w:tc>
          <w:tcPr>
            <w:tcW w:w="1695" w:type="dxa"/>
          </w:tcPr>
          <w:p w14:paraId="44047F94" w14:textId="77777777" w:rsidR="009F1898" w:rsidRPr="002C6F4B" w:rsidRDefault="009F1898">
            <w:pPr>
              <w:spacing w:before="60" w:after="60"/>
              <w:ind w:hanging="2"/>
              <w:jc w:val="center"/>
              <w:rPr>
                <w:b/>
                <w:bCs/>
                <w:sz w:val="24"/>
                <w:szCs w:val="24"/>
              </w:rPr>
            </w:pPr>
          </w:p>
        </w:tc>
        <w:tc>
          <w:tcPr>
            <w:tcW w:w="1755" w:type="dxa"/>
          </w:tcPr>
          <w:p w14:paraId="7B9F1C84" w14:textId="77777777" w:rsidR="009F1898" w:rsidRPr="002C6F4B" w:rsidRDefault="00EF3EB8">
            <w:pPr>
              <w:spacing w:before="60" w:after="60"/>
              <w:ind w:hanging="2"/>
              <w:rPr>
                <w:sz w:val="24"/>
                <w:szCs w:val="24"/>
              </w:rPr>
            </w:pPr>
            <w:r w:rsidRPr="002C6F4B">
              <w:rPr>
                <w:sz w:val="24"/>
                <w:szCs w:val="24"/>
              </w:rPr>
              <w:t>Ủy ban nhân dân tỉnh Đắk Lắk (Công văn số 3298/SKHCN-CN&amp;ĐMST ngày 14/7/2026)</w:t>
            </w:r>
          </w:p>
        </w:tc>
        <w:tc>
          <w:tcPr>
            <w:tcW w:w="5235" w:type="dxa"/>
          </w:tcPr>
          <w:p w14:paraId="2215E64C" w14:textId="77777777" w:rsidR="009F1898" w:rsidRPr="002C6F4B" w:rsidRDefault="00EF3EB8">
            <w:pPr>
              <w:spacing w:before="60" w:after="60"/>
              <w:ind w:hanging="2"/>
              <w:rPr>
                <w:sz w:val="24"/>
                <w:szCs w:val="24"/>
              </w:rPr>
            </w:pPr>
            <w:r w:rsidRPr="002C6F4B">
              <w:rPr>
                <w:sz w:val="24"/>
                <w:szCs w:val="24"/>
              </w:rPr>
              <w:t xml:space="preserve">Sau khi nghiên cứu hồ sơ dự thảo Nghị định và tổng hợp ý kiến góp ý của các cơ quan, đơn vị; Sở Khoa học và Công nghệ tỉnh Đắk Lắk có ý kiến như sau: 1. Cơ bản thống nhất với bố cục và nội dung hồ sơ dự thảo Nghị định. </w:t>
            </w:r>
          </w:p>
          <w:p w14:paraId="3D30AC47" w14:textId="77777777" w:rsidR="009F1898" w:rsidRPr="002C6F4B" w:rsidRDefault="00EF3EB8">
            <w:pPr>
              <w:spacing w:before="60" w:after="60"/>
              <w:ind w:hanging="2"/>
              <w:rPr>
                <w:sz w:val="24"/>
                <w:szCs w:val="24"/>
              </w:rPr>
            </w:pPr>
            <w:r w:rsidRPr="002C6F4B">
              <w:rPr>
                <w:sz w:val="24"/>
                <w:szCs w:val="24"/>
              </w:rPr>
              <w:t>2. Tuy nhiên, có một số ý kiến góp ý</w:t>
            </w:r>
            <w:r w:rsidRPr="002C6F4B">
              <w:rPr>
                <w:sz w:val="24"/>
                <w:szCs w:val="24"/>
              </w:rPr>
              <w:t xml:space="preserve"> về rà soát lỗi kỹ thuật soạn thảo tại dự thảo Nghị định: </w:t>
            </w:r>
          </w:p>
          <w:p w14:paraId="0F4E0241" w14:textId="77777777" w:rsidR="009F1898" w:rsidRPr="002C6F4B" w:rsidRDefault="00EF3EB8">
            <w:pPr>
              <w:spacing w:before="60" w:after="60"/>
              <w:ind w:hanging="2"/>
              <w:rPr>
                <w:sz w:val="24"/>
                <w:szCs w:val="24"/>
              </w:rPr>
            </w:pPr>
            <w:r w:rsidRPr="002C6F4B">
              <w:rPr>
                <w:sz w:val="24"/>
                <w:szCs w:val="24"/>
              </w:rPr>
              <w:t xml:space="preserve">- Tại khoản 3 Điều 2 Dự thảo, rà soát lỗi “cơ quan ngang bộ dược giao tham mưu” thành “ cơ quan ngang bộ được giao tham mưu”. </w:t>
            </w:r>
          </w:p>
          <w:p w14:paraId="3EB91EA7" w14:textId="77777777" w:rsidR="009F1898" w:rsidRPr="002C6F4B" w:rsidRDefault="00EF3EB8">
            <w:pPr>
              <w:spacing w:before="60" w:after="60"/>
              <w:ind w:hanging="2"/>
              <w:rPr>
                <w:sz w:val="24"/>
                <w:szCs w:val="24"/>
              </w:rPr>
            </w:pPr>
            <w:r w:rsidRPr="002C6F4B">
              <w:rPr>
                <w:sz w:val="24"/>
                <w:szCs w:val="24"/>
              </w:rPr>
              <w:t>- Tại các Điều 5 và Điều 6 Dự thảo, đề nghị điều chỉnh các gạch đầu dò</w:t>
            </w:r>
            <w:r w:rsidRPr="002C6F4B">
              <w:rPr>
                <w:sz w:val="24"/>
                <w:szCs w:val="24"/>
              </w:rPr>
              <w:t>ng “” thành các điểm “a), b), c)….”</w:t>
            </w:r>
          </w:p>
        </w:tc>
        <w:tc>
          <w:tcPr>
            <w:tcW w:w="5055" w:type="dxa"/>
            <w:vAlign w:val="center"/>
          </w:tcPr>
          <w:p w14:paraId="5ED9B87E" w14:textId="77777777" w:rsidR="009F1898" w:rsidRPr="002C6F4B" w:rsidRDefault="00EF3EB8">
            <w:pPr>
              <w:widowControl w:val="0"/>
              <w:spacing w:before="60" w:after="60"/>
              <w:ind w:hanging="2"/>
              <w:jc w:val="left"/>
              <w:rPr>
                <w:sz w:val="24"/>
                <w:szCs w:val="24"/>
              </w:rPr>
            </w:pPr>
            <w:r w:rsidRPr="002C6F4B">
              <w:rPr>
                <w:b/>
                <w:bCs/>
                <w:sz w:val="24"/>
                <w:szCs w:val="24"/>
              </w:rPr>
              <w:t>Tiếp thu</w:t>
            </w:r>
            <w:r w:rsidRPr="002C6F4B">
              <w:rPr>
                <w:sz w:val="24"/>
                <w:szCs w:val="24"/>
              </w:rPr>
              <w:t>, Bộ Khoa học và Công nghệ đã rà soát hoàn thiện kỹ thuật soạn thảo Nghị định</w:t>
            </w:r>
          </w:p>
        </w:tc>
      </w:tr>
      <w:tr w:rsidR="003E09BD" w:rsidRPr="002C6F4B" w14:paraId="149C4374" w14:textId="77777777">
        <w:trPr>
          <w:trHeight w:val="20"/>
        </w:trPr>
        <w:tc>
          <w:tcPr>
            <w:tcW w:w="855" w:type="dxa"/>
          </w:tcPr>
          <w:p w14:paraId="2DEE0964" w14:textId="66C20052" w:rsidR="009F1898" w:rsidRPr="002C6F4B" w:rsidRDefault="00A37FDB">
            <w:pPr>
              <w:pBdr>
                <w:top w:val="nil"/>
                <w:left w:val="nil"/>
                <w:bottom w:val="nil"/>
                <w:right w:val="nil"/>
                <w:between w:val="nil"/>
              </w:pBdr>
              <w:spacing w:before="60" w:after="60"/>
              <w:ind w:hanging="2"/>
              <w:jc w:val="center"/>
              <w:rPr>
                <w:sz w:val="24"/>
                <w:szCs w:val="24"/>
                <w:lang w:val="en-US"/>
              </w:rPr>
            </w:pPr>
            <w:r w:rsidRPr="002C6F4B">
              <w:rPr>
                <w:sz w:val="24"/>
                <w:szCs w:val="24"/>
                <w:lang w:val="en-US"/>
              </w:rPr>
              <w:t>13.</w:t>
            </w:r>
          </w:p>
        </w:tc>
        <w:tc>
          <w:tcPr>
            <w:tcW w:w="1695" w:type="dxa"/>
          </w:tcPr>
          <w:p w14:paraId="1FEB1639" w14:textId="77777777" w:rsidR="009F1898" w:rsidRPr="002C6F4B" w:rsidRDefault="009F1898">
            <w:pPr>
              <w:spacing w:before="60" w:after="60"/>
              <w:ind w:hanging="2"/>
              <w:jc w:val="center"/>
              <w:rPr>
                <w:b/>
                <w:bCs/>
                <w:sz w:val="24"/>
                <w:szCs w:val="24"/>
              </w:rPr>
            </w:pPr>
          </w:p>
        </w:tc>
        <w:tc>
          <w:tcPr>
            <w:tcW w:w="1755" w:type="dxa"/>
          </w:tcPr>
          <w:p w14:paraId="18C05AD5" w14:textId="77777777" w:rsidR="009F1898" w:rsidRPr="002C6F4B" w:rsidRDefault="00EF3EB8">
            <w:pPr>
              <w:spacing w:before="60" w:after="60"/>
              <w:ind w:hanging="2"/>
              <w:rPr>
                <w:sz w:val="24"/>
                <w:szCs w:val="24"/>
              </w:rPr>
            </w:pPr>
            <w:r w:rsidRPr="002C6F4B">
              <w:rPr>
                <w:sz w:val="24"/>
                <w:szCs w:val="24"/>
              </w:rPr>
              <w:t>Ủy ban nhân dân Thành phố Hà Nội (CV số 5149/SKHCN-TCĐL ngày 14/7/2026)</w:t>
            </w:r>
          </w:p>
        </w:tc>
        <w:tc>
          <w:tcPr>
            <w:tcW w:w="5235" w:type="dxa"/>
          </w:tcPr>
          <w:p w14:paraId="266953DB" w14:textId="77777777" w:rsidR="009F1898" w:rsidRPr="002C6F4B" w:rsidRDefault="00EF3EB8">
            <w:pPr>
              <w:spacing w:before="60" w:after="60"/>
              <w:ind w:hanging="2"/>
              <w:rPr>
                <w:sz w:val="24"/>
                <w:szCs w:val="24"/>
              </w:rPr>
            </w:pPr>
            <w:r w:rsidRPr="002C6F4B">
              <w:rPr>
                <w:sz w:val="24"/>
                <w:szCs w:val="24"/>
              </w:rPr>
              <w:t xml:space="preserve">Dự thảo đã mở rộng phạm vi áp dụng so với Quyết định số 45/2014/QĐTTg ngày 15/8/2014 của Thủ tướng Chính phủ về chế độ phụ cấp ưu đãi nghề nghiệp đối với người làm việc trong các đơn vị thuộc lĩnh vực năng lượng nguyên tử của Bộ Khoa học và Công nghệ, phù </w:t>
            </w:r>
            <w:r w:rsidRPr="002C6F4B">
              <w:rPr>
                <w:sz w:val="24"/>
                <w:szCs w:val="24"/>
              </w:rPr>
              <w:t xml:space="preserve">hợp với quy định của Luật Năng lượng nguyên tử năm 2025 và yêu cầu phát triển nguồn nhân lực trong giai đoạn mới </w:t>
            </w:r>
          </w:p>
        </w:tc>
        <w:tc>
          <w:tcPr>
            <w:tcW w:w="5055" w:type="dxa"/>
            <w:vAlign w:val="center"/>
          </w:tcPr>
          <w:p w14:paraId="31C2AE0F" w14:textId="77777777" w:rsidR="009F1898" w:rsidRPr="002C6F4B" w:rsidRDefault="00EF3EB8">
            <w:pPr>
              <w:widowControl w:val="0"/>
              <w:spacing w:before="60" w:after="60"/>
              <w:ind w:hanging="2"/>
              <w:jc w:val="left"/>
              <w:rPr>
                <w:b/>
                <w:bCs/>
                <w:sz w:val="24"/>
                <w:szCs w:val="24"/>
              </w:rPr>
            </w:pPr>
            <w:r w:rsidRPr="002C6F4B">
              <w:rPr>
                <w:b/>
                <w:bCs/>
                <w:sz w:val="24"/>
                <w:szCs w:val="24"/>
              </w:rPr>
              <w:t>Tiếp thu</w:t>
            </w:r>
          </w:p>
        </w:tc>
      </w:tr>
      <w:tr w:rsidR="003E09BD" w:rsidRPr="002C6F4B" w14:paraId="79266B07" w14:textId="77777777">
        <w:trPr>
          <w:trHeight w:val="20"/>
        </w:trPr>
        <w:tc>
          <w:tcPr>
            <w:tcW w:w="855" w:type="dxa"/>
          </w:tcPr>
          <w:p w14:paraId="49D46FFD" w14:textId="28E92346" w:rsidR="009F1898" w:rsidRPr="002C6F4B" w:rsidRDefault="00A37FDB">
            <w:pPr>
              <w:pBdr>
                <w:top w:val="nil"/>
                <w:left w:val="nil"/>
                <w:bottom w:val="nil"/>
                <w:right w:val="nil"/>
                <w:between w:val="nil"/>
              </w:pBdr>
              <w:spacing w:before="60" w:after="60"/>
              <w:ind w:hanging="2"/>
              <w:jc w:val="center"/>
              <w:rPr>
                <w:sz w:val="24"/>
                <w:szCs w:val="24"/>
                <w:lang w:val="en-US"/>
              </w:rPr>
            </w:pPr>
            <w:r w:rsidRPr="002C6F4B">
              <w:rPr>
                <w:sz w:val="24"/>
                <w:szCs w:val="24"/>
                <w:lang w:val="en-US"/>
              </w:rPr>
              <w:t>14.</w:t>
            </w:r>
          </w:p>
        </w:tc>
        <w:tc>
          <w:tcPr>
            <w:tcW w:w="1695" w:type="dxa"/>
          </w:tcPr>
          <w:p w14:paraId="75D9153F" w14:textId="77777777" w:rsidR="009F1898" w:rsidRPr="002C6F4B" w:rsidRDefault="009F1898">
            <w:pPr>
              <w:spacing w:before="60" w:after="60"/>
              <w:ind w:hanging="2"/>
              <w:jc w:val="center"/>
              <w:rPr>
                <w:b/>
                <w:bCs/>
                <w:sz w:val="24"/>
                <w:szCs w:val="24"/>
              </w:rPr>
            </w:pPr>
          </w:p>
        </w:tc>
        <w:tc>
          <w:tcPr>
            <w:tcW w:w="1755" w:type="dxa"/>
          </w:tcPr>
          <w:p w14:paraId="24111803" w14:textId="77777777" w:rsidR="009F1898" w:rsidRPr="002C6F4B" w:rsidRDefault="00EF3EB8">
            <w:pPr>
              <w:spacing w:before="60" w:after="60"/>
              <w:ind w:hanging="2"/>
              <w:rPr>
                <w:sz w:val="24"/>
                <w:szCs w:val="24"/>
              </w:rPr>
            </w:pPr>
            <w:r w:rsidRPr="002C6F4B">
              <w:rPr>
                <w:sz w:val="24"/>
                <w:szCs w:val="24"/>
              </w:rPr>
              <w:t>Ủy ban nhân dân tỉnh Lai Châu (Công văn số 2936/BC-SKHCN ngày 14/7/2026)</w:t>
            </w:r>
          </w:p>
        </w:tc>
        <w:tc>
          <w:tcPr>
            <w:tcW w:w="5235" w:type="dxa"/>
          </w:tcPr>
          <w:p w14:paraId="3ED2E3F6" w14:textId="77777777" w:rsidR="009F1898" w:rsidRPr="002C6F4B" w:rsidRDefault="00EF3EB8">
            <w:pPr>
              <w:spacing w:before="60" w:after="60"/>
              <w:ind w:hanging="2"/>
              <w:rPr>
                <w:sz w:val="24"/>
                <w:szCs w:val="24"/>
              </w:rPr>
            </w:pPr>
            <w:r w:rsidRPr="002C6F4B">
              <w:rPr>
                <w:sz w:val="24"/>
                <w:szCs w:val="24"/>
              </w:rPr>
              <w:t xml:space="preserve">Đến thời điểm báo cáo, Sở Khoa học và Công nghệ tổng </w:t>
            </w:r>
            <w:r w:rsidRPr="002C6F4B">
              <w:rPr>
                <w:sz w:val="24"/>
                <w:szCs w:val="24"/>
              </w:rPr>
              <w:t>hợp được 37 văn bản tham gia ý kiến của các sở ngành và UBND các xã, phường (gồm 14 sở, ban, ngành và 23 xã, phường)1, các ý kiến tham gia nhất trí nội dung dự thảo Nghị định và không có ý kiến tham gia khác</w:t>
            </w:r>
          </w:p>
          <w:p w14:paraId="3B802909" w14:textId="77777777" w:rsidR="009F1898" w:rsidRPr="002C6F4B" w:rsidRDefault="009F1898">
            <w:pPr>
              <w:spacing w:before="60" w:after="60"/>
              <w:ind w:hanging="2"/>
              <w:rPr>
                <w:sz w:val="24"/>
                <w:szCs w:val="24"/>
              </w:rPr>
            </w:pPr>
          </w:p>
        </w:tc>
        <w:tc>
          <w:tcPr>
            <w:tcW w:w="5055" w:type="dxa"/>
            <w:vAlign w:val="center"/>
          </w:tcPr>
          <w:p w14:paraId="3EB321DA" w14:textId="77777777" w:rsidR="009F1898" w:rsidRPr="002C6F4B" w:rsidRDefault="00EF3EB8">
            <w:pPr>
              <w:widowControl w:val="0"/>
              <w:spacing w:before="60" w:after="60"/>
              <w:ind w:hanging="2"/>
              <w:jc w:val="left"/>
              <w:rPr>
                <w:b/>
                <w:bCs/>
                <w:sz w:val="24"/>
                <w:szCs w:val="24"/>
              </w:rPr>
            </w:pPr>
            <w:r w:rsidRPr="002C6F4B">
              <w:rPr>
                <w:b/>
                <w:bCs/>
                <w:sz w:val="24"/>
                <w:szCs w:val="24"/>
              </w:rPr>
              <w:t>Tiếp thu</w:t>
            </w:r>
          </w:p>
        </w:tc>
      </w:tr>
      <w:tr w:rsidR="003E09BD" w:rsidRPr="002C6F4B" w14:paraId="71AB52F1" w14:textId="77777777">
        <w:trPr>
          <w:trHeight w:val="1826"/>
        </w:trPr>
        <w:tc>
          <w:tcPr>
            <w:tcW w:w="855" w:type="dxa"/>
          </w:tcPr>
          <w:p w14:paraId="51E4ECA5" w14:textId="39248CE9" w:rsidR="009F1898" w:rsidRPr="002C6F4B" w:rsidRDefault="00A37FDB">
            <w:pPr>
              <w:pBdr>
                <w:top w:val="nil"/>
                <w:left w:val="nil"/>
                <w:bottom w:val="nil"/>
                <w:right w:val="nil"/>
                <w:between w:val="nil"/>
              </w:pBdr>
              <w:spacing w:before="60" w:after="60"/>
              <w:ind w:hanging="2"/>
              <w:jc w:val="center"/>
              <w:rPr>
                <w:sz w:val="24"/>
                <w:szCs w:val="24"/>
                <w:lang w:val="en-US"/>
              </w:rPr>
            </w:pPr>
            <w:r w:rsidRPr="002C6F4B">
              <w:rPr>
                <w:sz w:val="24"/>
                <w:szCs w:val="24"/>
                <w:lang w:val="en-US"/>
              </w:rPr>
              <w:lastRenderedPageBreak/>
              <w:t>15.</w:t>
            </w:r>
          </w:p>
        </w:tc>
        <w:tc>
          <w:tcPr>
            <w:tcW w:w="1695" w:type="dxa"/>
          </w:tcPr>
          <w:p w14:paraId="56574E95" w14:textId="77777777" w:rsidR="009F1898" w:rsidRPr="002C6F4B" w:rsidRDefault="009F1898">
            <w:pPr>
              <w:spacing w:before="60" w:after="60"/>
              <w:ind w:hanging="2"/>
              <w:jc w:val="center"/>
              <w:rPr>
                <w:b/>
                <w:bCs/>
                <w:sz w:val="24"/>
                <w:szCs w:val="24"/>
              </w:rPr>
            </w:pPr>
          </w:p>
        </w:tc>
        <w:tc>
          <w:tcPr>
            <w:tcW w:w="1755" w:type="dxa"/>
          </w:tcPr>
          <w:p w14:paraId="6E6E7F65" w14:textId="77777777" w:rsidR="009F1898" w:rsidRPr="002C6F4B" w:rsidRDefault="00EF3EB8">
            <w:pPr>
              <w:spacing w:before="60" w:after="60"/>
              <w:ind w:hanging="2"/>
              <w:rPr>
                <w:sz w:val="24"/>
                <w:szCs w:val="24"/>
              </w:rPr>
            </w:pPr>
            <w:r w:rsidRPr="002C6F4B">
              <w:rPr>
                <w:sz w:val="24"/>
                <w:szCs w:val="24"/>
              </w:rPr>
              <w:t xml:space="preserve">Ủy ban nhân dân tỉnh Sơn La </w:t>
            </w:r>
            <w:r w:rsidRPr="002C6F4B">
              <w:rPr>
                <w:sz w:val="24"/>
                <w:szCs w:val="24"/>
              </w:rPr>
              <w:t>(Công văn số 1680/SKHCN-TĐC ngày 14/7/2026)</w:t>
            </w:r>
          </w:p>
        </w:tc>
        <w:tc>
          <w:tcPr>
            <w:tcW w:w="5235" w:type="dxa"/>
          </w:tcPr>
          <w:p w14:paraId="201A3AA8" w14:textId="77777777" w:rsidR="009F1898" w:rsidRPr="002C6F4B" w:rsidRDefault="00EF3EB8">
            <w:pPr>
              <w:spacing w:before="60" w:after="60"/>
              <w:ind w:hanging="2"/>
              <w:rPr>
                <w:sz w:val="24"/>
                <w:szCs w:val="24"/>
              </w:rPr>
            </w:pPr>
            <w:r w:rsidRPr="002C6F4B">
              <w:rPr>
                <w:sz w:val="24"/>
                <w:szCs w:val="24"/>
              </w:rPr>
              <w:t xml:space="preserve">Nhất trí với nội dung dự thảo của Nghị định. </w:t>
            </w:r>
          </w:p>
        </w:tc>
        <w:tc>
          <w:tcPr>
            <w:tcW w:w="5055" w:type="dxa"/>
            <w:vAlign w:val="center"/>
          </w:tcPr>
          <w:p w14:paraId="29490757" w14:textId="77777777" w:rsidR="009F1898" w:rsidRPr="002C6F4B" w:rsidRDefault="00EF3EB8">
            <w:pPr>
              <w:widowControl w:val="0"/>
              <w:spacing w:before="60" w:after="60"/>
              <w:ind w:hanging="2"/>
              <w:jc w:val="left"/>
              <w:rPr>
                <w:b/>
                <w:bCs/>
                <w:sz w:val="24"/>
                <w:szCs w:val="24"/>
              </w:rPr>
            </w:pPr>
            <w:r w:rsidRPr="002C6F4B">
              <w:rPr>
                <w:b/>
                <w:bCs/>
                <w:sz w:val="24"/>
                <w:szCs w:val="24"/>
              </w:rPr>
              <w:t>Tiếp thu</w:t>
            </w:r>
          </w:p>
        </w:tc>
      </w:tr>
      <w:tr w:rsidR="003E09BD" w:rsidRPr="002C6F4B" w14:paraId="5C68D00F" w14:textId="77777777">
        <w:trPr>
          <w:trHeight w:val="1826"/>
        </w:trPr>
        <w:tc>
          <w:tcPr>
            <w:tcW w:w="855" w:type="dxa"/>
          </w:tcPr>
          <w:p w14:paraId="5499EC8C" w14:textId="2992638F" w:rsidR="009F1898" w:rsidRPr="002C6F4B" w:rsidRDefault="00A37FDB">
            <w:pPr>
              <w:pBdr>
                <w:top w:val="nil"/>
                <w:left w:val="nil"/>
                <w:bottom w:val="nil"/>
                <w:right w:val="nil"/>
                <w:between w:val="nil"/>
              </w:pBdr>
              <w:spacing w:before="60" w:after="60"/>
              <w:ind w:hanging="2"/>
              <w:jc w:val="center"/>
              <w:rPr>
                <w:sz w:val="24"/>
                <w:szCs w:val="24"/>
                <w:lang w:val="en-US"/>
              </w:rPr>
            </w:pPr>
            <w:r w:rsidRPr="002C6F4B">
              <w:rPr>
                <w:sz w:val="24"/>
                <w:szCs w:val="24"/>
                <w:lang w:val="en-US"/>
              </w:rPr>
              <w:t>16.</w:t>
            </w:r>
          </w:p>
        </w:tc>
        <w:tc>
          <w:tcPr>
            <w:tcW w:w="1695" w:type="dxa"/>
          </w:tcPr>
          <w:p w14:paraId="3014A096" w14:textId="77777777" w:rsidR="009F1898" w:rsidRPr="002C6F4B" w:rsidRDefault="009F1898">
            <w:pPr>
              <w:spacing w:before="60" w:after="60"/>
              <w:ind w:hanging="2"/>
              <w:jc w:val="center"/>
              <w:rPr>
                <w:b/>
                <w:bCs/>
                <w:sz w:val="24"/>
                <w:szCs w:val="24"/>
              </w:rPr>
            </w:pPr>
          </w:p>
        </w:tc>
        <w:tc>
          <w:tcPr>
            <w:tcW w:w="1755" w:type="dxa"/>
          </w:tcPr>
          <w:p w14:paraId="22615949" w14:textId="77777777" w:rsidR="009F1898" w:rsidRPr="002C6F4B" w:rsidRDefault="00EF3EB8">
            <w:pPr>
              <w:spacing w:before="60" w:after="60"/>
              <w:ind w:hanging="2"/>
              <w:rPr>
                <w:sz w:val="24"/>
                <w:szCs w:val="24"/>
              </w:rPr>
            </w:pPr>
            <w:r w:rsidRPr="002C6F4B">
              <w:rPr>
                <w:sz w:val="24"/>
                <w:szCs w:val="24"/>
              </w:rPr>
              <w:t>Ủy ban nhân dân tình Cao Bằng (Công văn số 3061/SKHCN-QLCN&amp;ĐMST ngày 15/7/2026)</w:t>
            </w:r>
          </w:p>
        </w:tc>
        <w:tc>
          <w:tcPr>
            <w:tcW w:w="5235" w:type="dxa"/>
          </w:tcPr>
          <w:p w14:paraId="0BAB013E" w14:textId="77777777" w:rsidR="009F1898" w:rsidRPr="002C6F4B" w:rsidRDefault="00EF3EB8">
            <w:pPr>
              <w:spacing w:before="60" w:after="60"/>
              <w:ind w:hanging="2"/>
              <w:rPr>
                <w:sz w:val="24"/>
                <w:szCs w:val="24"/>
              </w:rPr>
            </w:pPr>
            <w:r w:rsidRPr="002C6F4B">
              <w:rPr>
                <w:sz w:val="24"/>
                <w:szCs w:val="24"/>
              </w:rPr>
              <w:t xml:space="preserve">Tại tên dự thảo Nghị định, đề nghị cơ quan soạn thảo bỏ đường gạch </w:t>
            </w:r>
            <w:r w:rsidRPr="002C6F4B">
              <w:rPr>
                <w:sz w:val="24"/>
                <w:szCs w:val="24"/>
              </w:rPr>
              <w:t>ngang dưới tên tiêu đề văn bản để bảo đảm phù hợp với quy định tại Nghị định số 78/2025/NĐ-CP  ngày 01/4/2025 của Chính phủ</w:t>
            </w:r>
          </w:p>
        </w:tc>
        <w:tc>
          <w:tcPr>
            <w:tcW w:w="5055" w:type="dxa"/>
            <w:vAlign w:val="center"/>
          </w:tcPr>
          <w:p w14:paraId="3A5B5215" w14:textId="77777777" w:rsidR="009F1898" w:rsidRPr="002C6F4B" w:rsidRDefault="00EF3EB8">
            <w:pPr>
              <w:widowControl w:val="0"/>
              <w:spacing w:before="60" w:after="60"/>
              <w:ind w:hanging="2"/>
              <w:jc w:val="left"/>
              <w:rPr>
                <w:sz w:val="24"/>
                <w:szCs w:val="24"/>
              </w:rPr>
            </w:pPr>
            <w:r w:rsidRPr="002C6F4B">
              <w:rPr>
                <w:b/>
                <w:bCs/>
                <w:sz w:val="24"/>
                <w:szCs w:val="24"/>
              </w:rPr>
              <w:t xml:space="preserve">Tiếp thu, </w:t>
            </w:r>
            <w:r w:rsidRPr="002C6F4B">
              <w:rPr>
                <w:sz w:val="24"/>
                <w:szCs w:val="24"/>
              </w:rPr>
              <w:t>chỉnh sửa tại Dự thảo Nghị định</w:t>
            </w:r>
          </w:p>
        </w:tc>
      </w:tr>
      <w:tr w:rsidR="003E09BD" w:rsidRPr="002C6F4B" w14:paraId="703A428E" w14:textId="77777777">
        <w:trPr>
          <w:trHeight w:val="1826"/>
        </w:trPr>
        <w:tc>
          <w:tcPr>
            <w:tcW w:w="855" w:type="dxa"/>
          </w:tcPr>
          <w:p w14:paraId="3C02C6E3" w14:textId="34B61512" w:rsidR="009F1898" w:rsidRPr="002C6F4B" w:rsidRDefault="00A37FDB">
            <w:pPr>
              <w:pBdr>
                <w:top w:val="nil"/>
                <w:left w:val="nil"/>
                <w:bottom w:val="nil"/>
                <w:right w:val="nil"/>
                <w:between w:val="nil"/>
              </w:pBdr>
              <w:spacing w:before="60" w:after="60"/>
              <w:ind w:hanging="2"/>
              <w:jc w:val="center"/>
              <w:rPr>
                <w:sz w:val="24"/>
                <w:szCs w:val="24"/>
                <w:lang w:val="en-US"/>
              </w:rPr>
            </w:pPr>
            <w:r w:rsidRPr="002C6F4B">
              <w:rPr>
                <w:sz w:val="24"/>
                <w:szCs w:val="24"/>
                <w:lang w:val="en-US"/>
              </w:rPr>
              <w:t>17.</w:t>
            </w:r>
          </w:p>
        </w:tc>
        <w:tc>
          <w:tcPr>
            <w:tcW w:w="1695" w:type="dxa"/>
          </w:tcPr>
          <w:p w14:paraId="5194BA78" w14:textId="77777777" w:rsidR="009F1898" w:rsidRPr="002C6F4B" w:rsidRDefault="009F1898">
            <w:pPr>
              <w:spacing w:before="60" w:after="60"/>
              <w:ind w:hanging="2"/>
              <w:jc w:val="center"/>
              <w:rPr>
                <w:b/>
                <w:bCs/>
                <w:sz w:val="24"/>
                <w:szCs w:val="24"/>
              </w:rPr>
            </w:pPr>
          </w:p>
        </w:tc>
        <w:tc>
          <w:tcPr>
            <w:tcW w:w="1755" w:type="dxa"/>
          </w:tcPr>
          <w:p w14:paraId="51C27CC9" w14:textId="77777777" w:rsidR="009F1898" w:rsidRPr="002C6F4B" w:rsidRDefault="00EF3EB8">
            <w:pPr>
              <w:spacing w:before="60" w:after="60"/>
              <w:ind w:hanging="2"/>
              <w:rPr>
                <w:sz w:val="24"/>
                <w:szCs w:val="24"/>
              </w:rPr>
            </w:pPr>
            <w:r w:rsidRPr="002C6F4B">
              <w:rPr>
                <w:sz w:val="24"/>
                <w:szCs w:val="24"/>
              </w:rPr>
              <w:t>Ủy ban nhân dân tỉnh Cà Mau (Công văn số 3601/SKHCN-QLCN ngày 15/7/2026)</w:t>
            </w:r>
          </w:p>
        </w:tc>
        <w:tc>
          <w:tcPr>
            <w:tcW w:w="5235" w:type="dxa"/>
          </w:tcPr>
          <w:p w14:paraId="2D3A1A24" w14:textId="77777777" w:rsidR="009F1898" w:rsidRPr="002C6F4B" w:rsidRDefault="00EF3EB8">
            <w:pPr>
              <w:spacing w:before="60" w:after="60"/>
              <w:ind w:hanging="2"/>
              <w:rPr>
                <w:sz w:val="24"/>
                <w:szCs w:val="24"/>
              </w:rPr>
            </w:pPr>
            <w:r w:rsidRPr="002C6F4B">
              <w:rPr>
                <w:sz w:val="24"/>
                <w:szCs w:val="24"/>
              </w:rPr>
              <w:t xml:space="preserve">Qua nghiên </w:t>
            </w:r>
            <w:r w:rsidRPr="002C6F4B">
              <w:rPr>
                <w:sz w:val="24"/>
                <w:szCs w:val="24"/>
              </w:rPr>
              <w:t>cứu và tổng hợp ý kiến góp ý của các sở ngành, đơn vị liên quan, Sở Khoa học và Công nghệ tỉnh Cà Mau thống nhất nội dung dự thảo Nghị định</w:t>
            </w:r>
          </w:p>
        </w:tc>
        <w:tc>
          <w:tcPr>
            <w:tcW w:w="5055" w:type="dxa"/>
            <w:vAlign w:val="center"/>
          </w:tcPr>
          <w:p w14:paraId="290998DE" w14:textId="77777777" w:rsidR="009F1898" w:rsidRPr="002C6F4B" w:rsidRDefault="00EF3EB8">
            <w:pPr>
              <w:widowControl w:val="0"/>
              <w:spacing w:before="60" w:after="60"/>
              <w:ind w:hanging="2"/>
              <w:jc w:val="left"/>
              <w:rPr>
                <w:b/>
                <w:bCs/>
                <w:sz w:val="24"/>
                <w:szCs w:val="24"/>
              </w:rPr>
            </w:pPr>
            <w:r w:rsidRPr="002C6F4B">
              <w:rPr>
                <w:b/>
                <w:bCs/>
                <w:sz w:val="24"/>
                <w:szCs w:val="24"/>
              </w:rPr>
              <w:t>Tiếp thu</w:t>
            </w:r>
          </w:p>
        </w:tc>
      </w:tr>
      <w:tr w:rsidR="003E09BD" w:rsidRPr="002C6F4B" w14:paraId="15A8DE92" w14:textId="77777777">
        <w:trPr>
          <w:trHeight w:val="1826"/>
        </w:trPr>
        <w:tc>
          <w:tcPr>
            <w:tcW w:w="855" w:type="dxa"/>
          </w:tcPr>
          <w:p w14:paraId="06182D7D" w14:textId="65A22DF4" w:rsidR="009F1898" w:rsidRPr="002C6F4B" w:rsidRDefault="00A37FDB">
            <w:pPr>
              <w:pBdr>
                <w:top w:val="nil"/>
                <w:left w:val="nil"/>
                <w:bottom w:val="nil"/>
                <w:right w:val="nil"/>
                <w:between w:val="nil"/>
              </w:pBdr>
              <w:spacing w:before="60" w:after="60"/>
              <w:ind w:hanging="2"/>
              <w:jc w:val="center"/>
              <w:rPr>
                <w:sz w:val="24"/>
                <w:szCs w:val="24"/>
                <w:lang w:val="en-US"/>
              </w:rPr>
            </w:pPr>
            <w:r w:rsidRPr="002C6F4B">
              <w:rPr>
                <w:sz w:val="24"/>
                <w:szCs w:val="24"/>
                <w:lang w:val="en-US"/>
              </w:rPr>
              <w:t>18.</w:t>
            </w:r>
          </w:p>
        </w:tc>
        <w:tc>
          <w:tcPr>
            <w:tcW w:w="1695" w:type="dxa"/>
          </w:tcPr>
          <w:p w14:paraId="6895B71A" w14:textId="77777777" w:rsidR="009F1898" w:rsidRPr="002C6F4B" w:rsidRDefault="009F1898">
            <w:pPr>
              <w:spacing w:before="60" w:after="60"/>
              <w:ind w:hanging="2"/>
              <w:jc w:val="center"/>
              <w:rPr>
                <w:b/>
                <w:bCs/>
                <w:sz w:val="24"/>
                <w:szCs w:val="24"/>
              </w:rPr>
            </w:pPr>
          </w:p>
        </w:tc>
        <w:tc>
          <w:tcPr>
            <w:tcW w:w="1755" w:type="dxa"/>
          </w:tcPr>
          <w:p w14:paraId="529E3E1B" w14:textId="77777777" w:rsidR="009F1898" w:rsidRPr="002C6F4B" w:rsidRDefault="00EF3EB8">
            <w:pPr>
              <w:spacing w:before="60" w:after="60"/>
              <w:ind w:hanging="2"/>
              <w:rPr>
                <w:sz w:val="24"/>
                <w:szCs w:val="24"/>
              </w:rPr>
            </w:pPr>
            <w:r w:rsidRPr="002C6F4B">
              <w:rPr>
                <w:sz w:val="24"/>
                <w:szCs w:val="24"/>
              </w:rPr>
              <w:t>Ủy ban nhân dân tỉnh Quảng Ngãi (Công văn số 3569/SKHCN-CN&amp;CN ngày 15/7/202</w:t>
            </w:r>
          </w:p>
        </w:tc>
        <w:tc>
          <w:tcPr>
            <w:tcW w:w="5235" w:type="dxa"/>
          </w:tcPr>
          <w:p w14:paraId="1BC16D99" w14:textId="77777777" w:rsidR="009F1898" w:rsidRPr="002C6F4B" w:rsidRDefault="00EF3EB8">
            <w:pPr>
              <w:spacing w:before="60" w:after="60"/>
              <w:ind w:hanging="2"/>
              <w:rPr>
                <w:sz w:val="24"/>
                <w:szCs w:val="24"/>
              </w:rPr>
            </w:pPr>
            <w:r w:rsidRPr="002C6F4B">
              <w:rPr>
                <w:sz w:val="24"/>
                <w:szCs w:val="24"/>
              </w:rPr>
              <w:t xml:space="preserve">- Về đối tượng thụ hưởng: Đề nghị cơ quan soạn thảo rà soát, quy định chi tiết danh mục chức danh, vị trí việc làm thụ hưởng để đảm bảo bao quát hết các nhóm đối tượng, tránh vướng mắc trong quá trình thực hiện tại địa phương và các cơ sở sự nghiệp. </w:t>
            </w:r>
          </w:p>
          <w:p w14:paraId="66964D9D" w14:textId="77777777" w:rsidR="009F1898" w:rsidRPr="002C6F4B" w:rsidRDefault="00EF3EB8">
            <w:pPr>
              <w:spacing w:before="60" w:after="60"/>
              <w:ind w:hanging="2"/>
              <w:rPr>
                <w:sz w:val="24"/>
                <w:szCs w:val="24"/>
              </w:rPr>
            </w:pPr>
            <w:r w:rsidRPr="002C6F4B">
              <w:rPr>
                <w:sz w:val="24"/>
                <w:szCs w:val="24"/>
              </w:rPr>
              <w:t xml:space="preserve">- Về </w:t>
            </w:r>
            <w:r w:rsidRPr="002C6F4B">
              <w:rPr>
                <w:sz w:val="24"/>
                <w:szCs w:val="24"/>
              </w:rPr>
              <w:t xml:space="preserve">thủ tục, hồ sơ hưởng chế độ: Đề nghị hướng dẫn quy trình thực hiện theo hướng đơn giản, minh bạch, giảm thiểu thủ tục hành chính để người lao động được thụ hưởng kịp thời, đúng quy định. </w:t>
            </w:r>
          </w:p>
          <w:p w14:paraId="2F2C615E" w14:textId="77777777" w:rsidR="009F1898" w:rsidRPr="002C6F4B" w:rsidRDefault="00EF3EB8">
            <w:pPr>
              <w:spacing w:before="60" w:after="60"/>
              <w:ind w:hanging="2"/>
              <w:rPr>
                <w:sz w:val="24"/>
                <w:szCs w:val="24"/>
              </w:rPr>
            </w:pPr>
            <w:r w:rsidRPr="002C6F4B">
              <w:rPr>
                <w:sz w:val="24"/>
                <w:szCs w:val="24"/>
              </w:rPr>
              <w:lastRenderedPageBreak/>
              <w:t>- Về kinh phí thực hiện: Cần có quy định cụ thể, rõ ràng về nguồn n</w:t>
            </w:r>
            <w:r w:rsidRPr="002C6F4B">
              <w:rPr>
                <w:sz w:val="24"/>
                <w:szCs w:val="24"/>
              </w:rPr>
              <w:t xml:space="preserve">gân sách chi trả (từ ngân sách trung ương hoặc địa phương) để đảm bảo tính ổn định và lâu dài cho chính sách.  </w:t>
            </w:r>
          </w:p>
          <w:p w14:paraId="54A02B1D" w14:textId="77777777" w:rsidR="009F1898" w:rsidRPr="002C6F4B" w:rsidRDefault="00EF3EB8">
            <w:pPr>
              <w:spacing w:before="60" w:after="60"/>
              <w:ind w:hanging="2"/>
              <w:rPr>
                <w:sz w:val="24"/>
                <w:szCs w:val="24"/>
              </w:rPr>
            </w:pPr>
            <w:r w:rsidRPr="002C6F4B">
              <w:rPr>
                <w:sz w:val="24"/>
                <w:szCs w:val="24"/>
              </w:rPr>
              <w:t>- Thay dấu chấm phẩy (;) bằng dấu chấm (.) để kết thúc điểm cuối cùng của mục ở các điểm</w:t>
            </w:r>
          </w:p>
        </w:tc>
        <w:tc>
          <w:tcPr>
            <w:tcW w:w="5055" w:type="dxa"/>
            <w:vAlign w:val="center"/>
          </w:tcPr>
          <w:p w14:paraId="1FA2DAD1" w14:textId="77777777" w:rsidR="009F1898" w:rsidRPr="002C6F4B" w:rsidRDefault="00EF3EB8">
            <w:pPr>
              <w:widowControl w:val="0"/>
              <w:spacing w:before="60" w:after="60"/>
              <w:ind w:hanging="2"/>
              <w:jc w:val="left"/>
              <w:rPr>
                <w:sz w:val="24"/>
                <w:szCs w:val="24"/>
              </w:rPr>
            </w:pPr>
            <w:r w:rsidRPr="002C6F4B">
              <w:rPr>
                <w:b/>
                <w:bCs/>
                <w:sz w:val="24"/>
                <w:szCs w:val="24"/>
              </w:rPr>
              <w:lastRenderedPageBreak/>
              <w:t>Tiếp thu</w:t>
            </w:r>
            <w:r w:rsidRPr="002C6F4B">
              <w:rPr>
                <w:sz w:val="24"/>
                <w:szCs w:val="24"/>
              </w:rPr>
              <w:t xml:space="preserve">, Bộ Khoa học và Công nghệ đã rà soát, chỉnh </w:t>
            </w:r>
            <w:r w:rsidRPr="002C6F4B">
              <w:rPr>
                <w:sz w:val="24"/>
                <w:szCs w:val="24"/>
              </w:rPr>
              <w:t>lý Điều 2 Đối tượng áp dụng bảo đảm phù hợp với quy định tại khoản 1 Điều 16 Nghị định 332/2025/NĐ-CP và các quy định về công chức, viên chức có liên quan</w:t>
            </w:r>
          </w:p>
          <w:p w14:paraId="45B15140" w14:textId="77777777" w:rsidR="009F1898" w:rsidRPr="002C6F4B" w:rsidRDefault="00EF3EB8">
            <w:pPr>
              <w:widowControl w:val="0"/>
              <w:spacing w:before="60" w:after="60"/>
              <w:ind w:hanging="2"/>
              <w:rPr>
                <w:sz w:val="24"/>
                <w:szCs w:val="24"/>
              </w:rPr>
            </w:pPr>
            <w:r w:rsidRPr="002C6F4B">
              <w:rPr>
                <w:sz w:val="24"/>
                <w:szCs w:val="24"/>
              </w:rPr>
              <w:t xml:space="preserve">- Về thủ tục, hồ sơ hướng dẫn: Tiếp thu một phần. Bộ Khoa học và Công </w:t>
            </w:r>
            <w:r w:rsidRPr="002C6F4B">
              <w:rPr>
                <w:sz w:val="24"/>
                <w:szCs w:val="24"/>
              </w:rPr>
              <w:t xml:space="preserve"> đã hoàn thiện quy định tại kho</w:t>
            </w:r>
            <w:r w:rsidRPr="002C6F4B">
              <w:rPr>
                <w:sz w:val="24"/>
                <w:szCs w:val="24"/>
              </w:rPr>
              <w:t>ản 2 Điều 11 dự thảo Nghị định. Theo đó, việc xác định đối tượng hưởng phụ cấp được thực hiện trên cơ sở vị trí việc làm, quyết</w:t>
            </w:r>
            <w:r w:rsidRPr="002C6F4B">
              <w:rPr>
                <w:sz w:val="23"/>
                <w:szCs w:val="23"/>
                <w:shd w:val="clear" w:color="auto" w:fill="E5F1FF"/>
              </w:rPr>
              <w:t xml:space="preserve"> </w:t>
            </w:r>
            <w:r w:rsidRPr="002C6F4B">
              <w:rPr>
                <w:sz w:val="24"/>
                <w:szCs w:val="24"/>
              </w:rPr>
              <w:t xml:space="preserve">định phân công </w:t>
            </w:r>
            <w:r w:rsidRPr="002C6F4B">
              <w:rPr>
                <w:sz w:val="24"/>
                <w:szCs w:val="24"/>
              </w:rPr>
              <w:lastRenderedPageBreak/>
              <w:t xml:space="preserve">hoặc văn bản giao nhiệm vụ của người có thẩm quyền và danh sách do người đứng đầu cơ quan, đơn vị phê duyệt. Quy </w:t>
            </w:r>
            <w:r w:rsidRPr="002C6F4B">
              <w:rPr>
                <w:sz w:val="24"/>
                <w:szCs w:val="24"/>
              </w:rPr>
              <w:t>định này không yêu cầu người hưởng lập hồ sơ hoặc thực hiện thủ tục riêng, bảo đảm quy trình đơn giản, minh bạch, thuận lợi trong tổ chức thực hiện và chi trả phụ cấp kịp thời, đúng đối tượng, đúng quy định.</w:t>
            </w:r>
            <w:r w:rsidRPr="002C6F4B">
              <w:rPr>
                <w:sz w:val="24"/>
                <w:szCs w:val="24"/>
              </w:rPr>
              <w:t xml:space="preserve"> </w:t>
            </w:r>
          </w:p>
          <w:p w14:paraId="3E86EF79"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báo cáo như sau: Dự </w:t>
            </w:r>
            <w:r w:rsidRPr="002C6F4B">
              <w:rPr>
                <w:sz w:val="24"/>
                <w:szCs w:val="24"/>
              </w:rPr>
              <w:t xml:space="preserve">thảo Nghị định đã quy định về nguồn kinh phí thực hiện tại Điều 9 quy định về kinh phí thực hiện, theo đó kinh phí chi trả phụ cấp ưu đãi nghề nghiệp được bảo đảm từ nguồn ngân sách nhà nước theo phân cấp ngân sách hiện hành và các nguồn kinh phí hợp pháp </w:t>
            </w:r>
            <w:r w:rsidRPr="002C6F4B">
              <w:rPr>
                <w:sz w:val="24"/>
                <w:szCs w:val="24"/>
              </w:rPr>
              <w:t>khác theo quy định của pháp luật. Quy định này đã xác định rõ trách nhiệm bảo đảm kinh phí của ngân sách trung ương và ngân sách địa phương theo phân cấp quản lý ngân sách, bảo đảm tính ổn định và khả thi trong quá trình thực hiện.</w:t>
            </w:r>
            <w:r w:rsidRPr="002C6F4B">
              <w:rPr>
                <w:sz w:val="24"/>
                <w:szCs w:val="24"/>
              </w:rPr>
              <w:t xml:space="preserve"> </w:t>
            </w:r>
          </w:p>
          <w:p w14:paraId="599DCC06" w14:textId="77777777" w:rsidR="009F1898" w:rsidRPr="002C6F4B" w:rsidRDefault="00EF3EB8">
            <w:pPr>
              <w:widowControl w:val="0"/>
              <w:spacing w:before="60" w:after="60"/>
              <w:ind w:hanging="2"/>
              <w:jc w:val="left"/>
              <w:rPr>
                <w:sz w:val="24"/>
                <w:szCs w:val="24"/>
              </w:rPr>
            </w:pPr>
            <w:r w:rsidRPr="002C6F4B">
              <w:rPr>
                <w:sz w:val="24"/>
                <w:szCs w:val="24"/>
              </w:rPr>
              <w:t>- Tiếp thu, Bộ Khoa học</w:t>
            </w:r>
            <w:r w:rsidRPr="002C6F4B">
              <w:rPr>
                <w:sz w:val="24"/>
                <w:szCs w:val="24"/>
              </w:rPr>
              <w:t xml:space="preserve"> và Công nghệ </w:t>
            </w:r>
          </w:p>
        </w:tc>
      </w:tr>
      <w:tr w:rsidR="003E09BD" w:rsidRPr="002C6F4B" w14:paraId="0444BC35" w14:textId="77777777">
        <w:trPr>
          <w:trHeight w:val="1826"/>
        </w:trPr>
        <w:tc>
          <w:tcPr>
            <w:tcW w:w="855" w:type="dxa"/>
          </w:tcPr>
          <w:p w14:paraId="0A6F3918" w14:textId="26A47104" w:rsidR="009F1898" w:rsidRPr="002C6F4B" w:rsidRDefault="00A37FDB">
            <w:pPr>
              <w:pBdr>
                <w:top w:val="nil"/>
                <w:left w:val="nil"/>
                <w:bottom w:val="nil"/>
                <w:right w:val="nil"/>
                <w:between w:val="nil"/>
              </w:pBdr>
              <w:spacing w:before="60" w:after="60"/>
              <w:ind w:hanging="2"/>
              <w:jc w:val="center"/>
              <w:rPr>
                <w:sz w:val="24"/>
                <w:szCs w:val="24"/>
                <w:lang w:val="en-US"/>
              </w:rPr>
            </w:pPr>
            <w:r w:rsidRPr="002C6F4B">
              <w:rPr>
                <w:sz w:val="24"/>
                <w:szCs w:val="24"/>
                <w:lang w:val="en-US"/>
              </w:rPr>
              <w:lastRenderedPageBreak/>
              <w:t>19.</w:t>
            </w:r>
          </w:p>
        </w:tc>
        <w:tc>
          <w:tcPr>
            <w:tcW w:w="1695" w:type="dxa"/>
          </w:tcPr>
          <w:p w14:paraId="67EE0E14" w14:textId="77777777" w:rsidR="009F1898" w:rsidRPr="002C6F4B" w:rsidRDefault="009F1898">
            <w:pPr>
              <w:spacing w:before="60" w:after="60"/>
              <w:ind w:hanging="2"/>
              <w:jc w:val="center"/>
              <w:rPr>
                <w:b/>
                <w:bCs/>
                <w:sz w:val="24"/>
                <w:szCs w:val="24"/>
              </w:rPr>
            </w:pPr>
          </w:p>
        </w:tc>
        <w:tc>
          <w:tcPr>
            <w:tcW w:w="1755" w:type="dxa"/>
          </w:tcPr>
          <w:p w14:paraId="329F1698" w14:textId="77777777" w:rsidR="009F1898" w:rsidRPr="002C6F4B" w:rsidRDefault="00EF3EB8">
            <w:pPr>
              <w:spacing w:before="0" w:after="0"/>
              <w:ind w:firstLine="0"/>
              <w:rPr>
                <w:sz w:val="24"/>
                <w:szCs w:val="24"/>
              </w:rPr>
            </w:pPr>
            <w:r w:rsidRPr="002C6F4B">
              <w:rPr>
                <w:sz w:val="24"/>
                <w:szCs w:val="24"/>
              </w:rPr>
              <w:t>Đại học Quốc gia Hà Nội (Công văn số 3788/ĐHQGHN-TC&amp;TT ngày 30/7/2026)</w:t>
            </w:r>
          </w:p>
        </w:tc>
        <w:tc>
          <w:tcPr>
            <w:tcW w:w="5235" w:type="dxa"/>
          </w:tcPr>
          <w:p w14:paraId="1C328C54" w14:textId="77777777" w:rsidR="009F1898" w:rsidRPr="002C6F4B" w:rsidRDefault="00EF3EB8">
            <w:pPr>
              <w:spacing w:before="60" w:after="60"/>
              <w:ind w:hanging="2"/>
              <w:rPr>
                <w:sz w:val="24"/>
                <w:szCs w:val="24"/>
              </w:rPr>
            </w:pPr>
            <w:r w:rsidRPr="002C6F4B">
              <w:rPr>
                <w:sz w:val="24"/>
                <w:szCs w:val="24"/>
              </w:rPr>
              <w:t xml:space="preserve">Tên Nghị định: Thống nhất cụm từ “phụ cấp ưu đãi nghề nghiệp” trong toàn bộ văn bản. Hiện trong dự thảo “... phụ cấp ưu đãi nghiệp nghiệp” hoặc “... nghiệp” (xuất </w:t>
            </w:r>
            <w:r w:rsidRPr="002C6F4B">
              <w:rPr>
                <w:sz w:val="24"/>
                <w:szCs w:val="24"/>
              </w:rPr>
              <w:t>hiện rải rác)</w:t>
            </w:r>
          </w:p>
          <w:p w14:paraId="5A3E3474" w14:textId="77777777" w:rsidR="009F1898" w:rsidRPr="002C6F4B" w:rsidRDefault="00EF3EB8">
            <w:pPr>
              <w:spacing w:before="60" w:after="60"/>
              <w:ind w:hanging="2"/>
              <w:rPr>
                <w:sz w:val="24"/>
                <w:szCs w:val="24"/>
              </w:rPr>
            </w:pPr>
            <w:r w:rsidRPr="002C6F4B">
              <w:rPr>
                <w:sz w:val="24"/>
                <w:szCs w:val="24"/>
              </w:rPr>
              <w:t xml:space="preserve">Lý do: Bảo đảm tính chính xác, trang trọng của văn bản quy phạm pháp luật </w:t>
            </w:r>
          </w:p>
        </w:tc>
        <w:tc>
          <w:tcPr>
            <w:tcW w:w="5055" w:type="dxa"/>
            <w:vAlign w:val="center"/>
          </w:tcPr>
          <w:p w14:paraId="1F6F19FD" w14:textId="38B6B377" w:rsidR="009F1898" w:rsidRPr="002C6F4B" w:rsidRDefault="00CD4C7D">
            <w:pPr>
              <w:widowControl w:val="0"/>
              <w:spacing w:before="60" w:after="60"/>
              <w:ind w:hanging="2"/>
              <w:jc w:val="left"/>
              <w:rPr>
                <w:b/>
                <w:bCs/>
                <w:sz w:val="24"/>
                <w:szCs w:val="24"/>
              </w:rPr>
            </w:pPr>
            <w:r w:rsidRPr="002C6F4B">
              <w:rPr>
                <w:b/>
                <w:bCs/>
                <w:sz w:val="24"/>
                <w:szCs w:val="24"/>
              </w:rPr>
              <w:t>Tiếp thu</w:t>
            </w:r>
          </w:p>
        </w:tc>
      </w:tr>
      <w:tr w:rsidR="003E09BD" w:rsidRPr="002C6F4B" w14:paraId="748BF7E3" w14:textId="77777777">
        <w:trPr>
          <w:trHeight w:val="1826"/>
        </w:trPr>
        <w:tc>
          <w:tcPr>
            <w:tcW w:w="855" w:type="dxa"/>
          </w:tcPr>
          <w:p w14:paraId="5BF4E0B2" w14:textId="444F2B6B" w:rsidR="009F1898" w:rsidRPr="002C6F4B" w:rsidRDefault="00A37FDB">
            <w:pPr>
              <w:pBdr>
                <w:top w:val="nil"/>
                <w:left w:val="nil"/>
                <w:bottom w:val="nil"/>
                <w:right w:val="nil"/>
                <w:between w:val="nil"/>
              </w:pBdr>
              <w:spacing w:before="60" w:after="60"/>
              <w:ind w:hanging="2"/>
              <w:jc w:val="center"/>
              <w:rPr>
                <w:sz w:val="24"/>
                <w:szCs w:val="24"/>
                <w:lang w:val="en-US"/>
              </w:rPr>
            </w:pPr>
            <w:r w:rsidRPr="002C6F4B">
              <w:rPr>
                <w:sz w:val="24"/>
                <w:szCs w:val="24"/>
                <w:lang w:val="en-US"/>
              </w:rPr>
              <w:lastRenderedPageBreak/>
              <w:t>20.</w:t>
            </w:r>
          </w:p>
        </w:tc>
        <w:tc>
          <w:tcPr>
            <w:tcW w:w="1695" w:type="dxa"/>
          </w:tcPr>
          <w:p w14:paraId="5C5CE348" w14:textId="77777777" w:rsidR="009F1898" w:rsidRPr="002C6F4B" w:rsidRDefault="009F1898">
            <w:pPr>
              <w:spacing w:before="60" w:after="60"/>
              <w:ind w:hanging="2"/>
              <w:jc w:val="center"/>
              <w:rPr>
                <w:b/>
                <w:bCs/>
                <w:sz w:val="24"/>
                <w:szCs w:val="24"/>
              </w:rPr>
            </w:pPr>
          </w:p>
        </w:tc>
        <w:tc>
          <w:tcPr>
            <w:tcW w:w="1755" w:type="dxa"/>
          </w:tcPr>
          <w:p w14:paraId="72881A18" w14:textId="77777777" w:rsidR="009F1898" w:rsidRPr="002C6F4B" w:rsidRDefault="00EF3EB8">
            <w:pPr>
              <w:spacing w:before="0" w:after="0"/>
              <w:ind w:firstLine="0"/>
              <w:rPr>
                <w:sz w:val="24"/>
                <w:szCs w:val="24"/>
              </w:rPr>
            </w:pPr>
            <w:r w:rsidRPr="002C6F4B">
              <w:rPr>
                <w:sz w:val="24"/>
                <w:szCs w:val="24"/>
              </w:rPr>
              <w:t>Ủy ban nhân dân thành phố Đà Nẵng (CV số 4914/SKHCN-PTCNĐMST ngày 22/7/2026)</w:t>
            </w:r>
          </w:p>
        </w:tc>
        <w:tc>
          <w:tcPr>
            <w:tcW w:w="5235" w:type="dxa"/>
          </w:tcPr>
          <w:p w14:paraId="6A5DFBDC" w14:textId="77777777" w:rsidR="009F1898" w:rsidRPr="002C6F4B" w:rsidRDefault="00EF3EB8">
            <w:pPr>
              <w:spacing w:before="60" w:after="60"/>
              <w:ind w:hanging="2"/>
              <w:rPr>
                <w:sz w:val="24"/>
                <w:szCs w:val="24"/>
              </w:rPr>
            </w:pPr>
            <w:r w:rsidRPr="002C6F4B">
              <w:rPr>
                <w:sz w:val="24"/>
                <w:szCs w:val="24"/>
              </w:rPr>
              <w:t xml:space="preserve">Sau khi nghiên cứu, Sở Khoa học và Công nghệ thành phố Đà Nẵng thống nhất </w:t>
            </w:r>
            <w:r w:rsidRPr="002C6F4B">
              <w:rPr>
                <w:sz w:val="24"/>
                <w:szCs w:val="24"/>
              </w:rPr>
              <w:t>với dự thảo Nghị định</w:t>
            </w:r>
          </w:p>
        </w:tc>
        <w:tc>
          <w:tcPr>
            <w:tcW w:w="5055" w:type="dxa"/>
            <w:vAlign w:val="center"/>
          </w:tcPr>
          <w:p w14:paraId="32940B8D" w14:textId="77777777" w:rsidR="009F1898" w:rsidRPr="002C6F4B" w:rsidRDefault="00EF3EB8">
            <w:pPr>
              <w:widowControl w:val="0"/>
              <w:spacing w:before="60" w:after="60"/>
              <w:ind w:hanging="2"/>
              <w:jc w:val="left"/>
              <w:rPr>
                <w:b/>
                <w:bCs/>
                <w:sz w:val="24"/>
                <w:szCs w:val="24"/>
              </w:rPr>
            </w:pPr>
            <w:r w:rsidRPr="002C6F4B">
              <w:rPr>
                <w:b/>
                <w:bCs/>
                <w:sz w:val="24"/>
                <w:szCs w:val="24"/>
              </w:rPr>
              <w:t>Tiếp thu</w:t>
            </w:r>
          </w:p>
        </w:tc>
      </w:tr>
      <w:tr w:rsidR="003E09BD" w:rsidRPr="002C6F4B" w14:paraId="73D367E6" w14:textId="77777777">
        <w:trPr>
          <w:trHeight w:val="20"/>
        </w:trPr>
        <w:tc>
          <w:tcPr>
            <w:tcW w:w="855" w:type="dxa"/>
          </w:tcPr>
          <w:p w14:paraId="38B1AD3C" w14:textId="77777777" w:rsidR="009F1898" w:rsidRPr="002C6F4B" w:rsidRDefault="00EF3EB8">
            <w:pPr>
              <w:spacing w:before="60" w:after="60"/>
              <w:ind w:hanging="2"/>
              <w:jc w:val="center"/>
              <w:rPr>
                <w:b/>
                <w:bCs/>
                <w:sz w:val="24"/>
                <w:szCs w:val="24"/>
              </w:rPr>
            </w:pPr>
            <w:r w:rsidRPr="002C6F4B">
              <w:rPr>
                <w:b/>
                <w:bCs/>
                <w:sz w:val="24"/>
                <w:szCs w:val="24"/>
              </w:rPr>
              <w:t>II.2</w:t>
            </w:r>
          </w:p>
        </w:tc>
        <w:tc>
          <w:tcPr>
            <w:tcW w:w="13740" w:type="dxa"/>
            <w:gridSpan w:val="4"/>
          </w:tcPr>
          <w:p w14:paraId="134FB4AF"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t>Ý KIẾN CỤ THỂ</w:t>
            </w:r>
          </w:p>
        </w:tc>
      </w:tr>
      <w:tr w:rsidR="003E09BD" w:rsidRPr="002C6F4B" w14:paraId="4F6B48FE" w14:textId="77777777">
        <w:trPr>
          <w:trHeight w:val="20"/>
        </w:trPr>
        <w:tc>
          <w:tcPr>
            <w:tcW w:w="855" w:type="dxa"/>
          </w:tcPr>
          <w:p w14:paraId="1045E9F4" w14:textId="77777777" w:rsidR="009F1898" w:rsidRPr="002C6F4B" w:rsidRDefault="00EF3EB8">
            <w:pPr>
              <w:spacing w:before="60" w:after="60"/>
              <w:ind w:hanging="2"/>
              <w:jc w:val="center"/>
              <w:rPr>
                <w:b/>
                <w:bCs/>
                <w:sz w:val="24"/>
                <w:szCs w:val="24"/>
              </w:rPr>
            </w:pPr>
            <w:r w:rsidRPr="002C6F4B">
              <w:rPr>
                <w:b/>
                <w:bCs/>
                <w:sz w:val="24"/>
                <w:szCs w:val="24"/>
              </w:rPr>
              <w:t>1.</w:t>
            </w:r>
          </w:p>
        </w:tc>
        <w:tc>
          <w:tcPr>
            <w:tcW w:w="1695" w:type="dxa"/>
          </w:tcPr>
          <w:p w14:paraId="652CF1CE" w14:textId="77777777" w:rsidR="009F1898" w:rsidRPr="002C6F4B" w:rsidRDefault="00EF3EB8">
            <w:pPr>
              <w:spacing w:before="60" w:after="60"/>
              <w:ind w:hanging="2"/>
              <w:rPr>
                <w:b/>
                <w:bCs/>
                <w:sz w:val="24"/>
                <w:szCs w:val="24"/>
              </w:rPr>
            </w:pPr>
            <w:r w:rsidRPr="002C6F4B">
              <w:rPr>
                <w:b/>
                <w:bCs/>
                <w:sz w:val="24"/>
                <w:szCs w:val="24"/>
              </w:rPr>
              <w:t>Điều 1. Phạm vi điều chỉnh</w:t>
            </w:r>
          </w:p>
        </w:tc>
        <w:tc>
          <w:tcPr>
            <w:tcW w:w="1755" w:type="dxa"/>
          </w:tcPr>
          <w:p w14:paraId="08456692" w14:textId="77777777" w:rsidR="009F1898" w:rsidRPr="002C6F4B" w:rsidRDefault="009F1898">
            <w:pPr>
              <w:spacing w:before="60" w:after="60"/>
              <w:ind w:hanging="2"/>
              <w:rPr>
                <w:b/>
                <w:bCs/>
                <w:sz w:val="24"/>
                <w:szCs w:val="24"/>
              </w:rPr>
            </w:pPr>
          </w:p>
        </w:tc>
        <w:tc>
          <w:tcPr>
            <w:tcW w:w="5235" w:type="dxa"/>
          </w:tcPr>
          <w:p w14:paraId="697CB6BE" w14:textId="77777777" w:rsidR="009F1898" w:rsidRPr="002C6F4B" w:rsidRDefault="009F1898">
            <w:pPr>
              <w:spacing w:before="60" w:after="60"/>
              <w:ind w:hanging="2"/>
              <w:rPr>
                <w:b/>
                <w:bCs/>
                <w:sz w:val="24"/>
                <w:szCs w:val="24"/>
              </w:rPr>
            </w:pPr>
          </w:p>
        </w:tc>
        <w:tc>
          <w:tcPr>
            <w:tcW w:w="5055" w:type="dxa"/>
            <w:vAlign w:val="center"/>
          </w:tcPr>
          <w:p w14:paraId="707B90B4"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64D0F9C2" w14:textId="77777777">
        <w:trPr>
          <w:trHeight w:val="20"/>
        </w:trPr>
        <w:tc>
          <w:tcPr>
            <w:tcW w:w="855" w:type="dxa"/>
          </w:tcPr>
          <w:p w14:paraId="61DC1F00" w14:textId="77777777" w:rsidR="009F1898" w:rsidRPr="002C6F4B" w:rsidRDefault="00EF3EB8">
            <w:pPr>
              <w:spacing w:before="60" w:after="60"/>
              <w:ind w:hanging="2"/>
              <w:jc w:val="center"/>
              <w:rPr>
                <w:sz w:val="24"/>
                <w:szCs w:val="24"/>
              </w:rPr>
            </w:pPr>
            <w:r w:rsidRPr="002C6F4B">
              <w:rPr>
                <w:sz w:val="24"/>
                <w:szCs w:val="24"/>
              </w:rPr>
              <w:t>1.1</w:t>
            </w:r>
          </w:p>
        </w:tc>
        <w:tc>
          <w:tcPr>
            <w:tcW w:w="1695" w:type="dxa"/>
          </w:tcPr>
          <w:p w14:paraId="549E1DF6" w14:textId="77777777" w:rsidR="009F1898" w:rsidRPr="002C6F4B" w:rsidRDefault="009F1898">
            <w:pPr>
              <w:spacing w:before="60" w:after="60"/>
              <w:ind w:hanging="2"/>
              <w:rPr>
                <w:sz w:val="24"/>
                <w:szCs w:val="24"/>
              </w:rPr>
            </w:pPr>
          </w:p>
        </w:tc>
        <w:tc>
          <w:tcPr>
            <w:tcW w:w="1755" w:type="dxa"/>
          </w:tcPr>
          <w:p w14:paraId="50F053D6" w14:textId="77777777" w:rsidR="009F1898" w:rsidRPr="002C6F4B" w:rsidRDefault="00EF3EB8">
            <w:pPr>
              <w:spacing w:before="60" w:after="60"/>
              <w:ind w:hanging="2"/>
              <w:rPr>
                <w:sz w:val="24"/>
                <w:szCs w:val="24"/>
              </w:rPr>
            </w:pPr>
            <w:r w:rsidRPr="002C6F4B">
              <w:rPr>
                <w:sz w:val="24"/>
                <w:szCs w:val="24"/>
              </w:rPr>
              <w:t>Viện Hàn lâm KHXH Việt Nam (Công văn số 1805-CV/VHLKHXHVN ngày 15/7/2026)</w:t>
            </w:r>
          </w:p>
        </w:tc>
        <w:tc>
          <w:tcPr>
            <w:tcW w:w="5235" w:type="dxa"/>
          </w:tcPr>
          <w:p w14:paraId="2ECD210B" w14:textId="77777777" w:rsidR="009F1898" w:rsidRPr="002C6F4B" w:rsidRDefault="00EF3EB8">
            <w:pPr>
              <w:spacing w:before="60" w:after="60"/>
              <w:ind w:hanging="2"/>
              <w:rPr>
                <w:sz w:val="24"/>
                <w:szCs w:val="24"/>
              </w:rPr>
            </w:pPr>
            <w:r w:rsidRPr="002C6F4B">
              <w:rPr>
                <w:sz w:val="24"/>
                <w:szCs w:val="24"/>
              </w:rPr>
              <w:t>Chưa thống nhất giữa phạm vi điều chỉnh tại Điều 1 và quy định về nguồn kinh phí thực hiện tại Điều 10 của dự thảo. Theo Điều 1, Nghị định quy định chế độ phụ cấp ưu đãi nghề nghiệp đối với người làm việc trong lĩnh vực năng lượng nguyên tử "hưởng lương từ</w:t>
            </w:r>
            <w:r w:rsidRPr="002C6F4B">
              <w:rPr>
                <w:sz w:val="24"/>
                <w:szCs w:val="24"/>
              </w:rPr>
              <w:t xml:space="preserve"> ngân sách nhà nước". Tuy nhiên, Điều 10 lại quy định kinh phí chi trả phụ cấp được bảo đảm từ nhiều nguồn khác nhau, bao gồm ngân sách nhà nước, nguồn thu sự nghiệp của đơn vị sự nghiệp công lập hoặc kết hợp cả hai nguồn. Quy định này dẫn đến chưa thống n</w:t>
            </w:r>
            <w:r w:rsidRPr="002C6F4B">
              <w:rPr>
                <w:sz w:val="24"/>
                <w:szCs w:val="24"/>
              </w:rPr>
              <w:t>hất về phạm vi đối tượng áp dụng, bởi trên thực tế viên chức và người lao động tại đơn vị sự nghiệp công lập được chi trả tiền lương từ nguồn thu sự nghiệp hoặc nguồn tài chính hợp pháp của đơn vị, không phải hoàn toàn từ ngân sách nhà nước nhưng vẫn thuộc</w:t>
            </w:r>
            <w:r w:rsidRPr="002C6F4B">
              <w:rPr>
                <w:sz w:val="24"/>
                <w:szCs w:val="24"/>
              </w:rPr>
              <w:t xml:space="preserve"> đối tượng hưởng phụ cấp theo dự thảo. Đề nghị cơ quan soạn thảo nghiên cứu sửa đổi theo hướng thống nhất giữa Điều 1 và Điều 10; theo đó nên điều chỉnh Điều 1 theo hướng quy định rõ đối tượng áp dụng là công chức, viên chức và người lao động làm việc tron</w:t>
            </w:r>
            <w:r w:rsidRPr="002C6F4B">
              <w:rPr>
                <w:sz w:val="24"/>
                <w:szCs w:val="24"/>
              </w:rPr>
              <w:t xml:space="preserve">g lĩnh vực năng lượng nguyên tử </w:t>
            </w:r>
            <w:r w:rsidRPr="002C6F4B">
              <w:rPr>
                <w:sz w:val="24"/>
                <w:szCs w:val="24"/>
              </w:rPr>
              <w:lastRenderedPageBreak/>
              <w:t xml:space="preserve">tại cơ quan nhà nước và đơn vị sự nghiệp công lập, không phụ thuộc vào nguồn chi trả tiền lương, nhằm bảo đảm tính thống nhất, rõ ràng và thuận lợi trong quá trình tổ chức thực hiện. </w:t>
            </w:r>
          </w:p>
        </w:tc>
        <w:tc>
          <w:tcPr>
            <w:tcW w:w="5055" w:type="dxa"/>
            <w:vAlign w:val="center"/>
          </w:tcPr>
          <w:p w14:paraId="0E7976D8" w14:textId="77777777" w:rsidR="009F1898" w:rsidRPr="002C6F4B" w:rsidRDefault="00EF3EB8" w:rsidP="00A27872">
            <w:pPr>
              <w:widowControl w:val="0"/>
              <w:spacing w:before="60" w:after="60"/>
              <w:ind w:hanging="2"/>
              <w:rPr>
                <w:sz w:val="24"/>
                <w:szCs w:val="24"/>
              </w:rPr>
            </w:pPr>
            <w:r w:rsidRPr="002C6F4B">
              <w:rPr>
                <w:b/>
                <w:bCs/>
                <w:sz w:val="24"/>
                <w:szCs w:val="24"/>
              </w:rPr>
              <w:lastRenderedPageBreak/>
              <w:t>Tiếp thu một phần.</w:t>
            </w:r>
            <w:r w:rsidRPr="002C6F4B">
              <w:rPr>
                <w:sz w:val="24"/>
                <w:szCs w:val="24"/>
              </w:rPr>
              <w:t xml:space="preserve"> Bộ Khoa học và Công n</w:t>
            </w:r>
            <w:r w:rsidRPr="002C6F4B">
              <w:rPr>
                <w:sz w:val="24"/>
                <w:szCs w:val="24"/>
              </w:rPr>
              <w:t>ghệ thống nhất với ý kiến cần bảo đảm tính thống nhất giữa Điều 1 và Điều 10 của dự thảo Nghị định. Tuy nhiên, phạm vi điều chỉnh của Nghị định được xác định theo quy định của Luật Năng lượng nguyên tử và khoản 1 Điều 16 Nghị định 331/2025/NĐ-CP, chỉ áp dụ</w:t>
            </w:r>
            <w:r w:rsidRPr="002C6F4B">
              <w:rPr>
                <w:sz w:val="24"/>
                <w:szCs w:val="24"/>
              </w:rPr>
              <w:t xml:space="preserve">ng đối với người làm việc trong lĩnh vực năng lượng nguyên tử </w:t>
            </w:r>
            <w:r w:rsidRPr="002C6F4B">
              <w:rPr>
                <w:i/>
                <w:iCs/>
                <w:sz w:val="24"/>
                <w:szCs w:val="24"/>
              </w:rPr>
              <w:t>hưởng lương từ ngân sách nhà nước</w:t>
            </w:r>
            <w:r w:rsidRPr="002C6F4B">
              <w:rPr>
                <w:sz w:val="24"/>
                <w:szCs w:val="24"/>
              </w:rPr>
              <w:t xml:space="preserve">. Do đó, Bộ Khoa học và Công nghệ chỉnh sửa Điều 10 để bảo đảm thống nhất với phạm vi điều chỉnh của Nghị định. </w:t>
            </w:r>
          </w:p>
        </w:tc>
      </w:tr>
      <w:tr w:rsidR="003E09BD" w:rsidRPr="002C6F4B" w14:paraId="0A23B70F" w14:textId="77777777">
        <w:trPr>
          <w:trHeight w:val="20"/>
        </w:trPr>
        <w:tc>
          <w:tcPr>
            <w:tcW w:w="855" w:type="dxa"/>
          </w:tcPr>
          <w:p w14:paraId="400A77A5" w14:textId="77777777" w:rsidR="009F1898" w:rsidRPr="002C6F4B" w:rsidRDefault="00EF3EB8">
            <w:pPr>
              <w:spacing w:before="60" w:after="60"/>
              <w:ind w:hanging="2"/>
              <w:jc w:val="center"/>
              <w:rPr>
                <w:sz w:val="24"/>
                <w:szCs w:val="24"/>
              </w:rPr>
            </w:pPr>
            <w:r w:rsidRPr="002C6F4B">
              <w:rPr>
                <w:sz w:val="24"/>
                <w:szCs w:val="24"/>
              </w:rPr>
              <w:lastRenderedPageBreak/>
              <w:t>1.2</w:t>
            </w:r>
          </w:p>
        </w:tc>
        <w:tc>
          <w:tcPr>
            <w:tcW w:w="1695" w:type="dxa"/>
          </w:tcPr>
          <w:p w14:paraId="6C9CCB8E" w14:textId="77777777" w:rsidR="009F1898" w:rsidRPr="002C6F4B" w:rsidRDefault="009F1898">
            <w:pPr>
              <w:spacing w:before="60" w:after="60"/>
              <w:ind w:hanging="2"/>
              <w:rPr>
                <w:b/>
                <w:bCs/>
                <w:sz w:val="24"/>
                <w:szCs w:val="24"/>
              </w:rPr>
            </w:pPr>
          </w:p>
        </w:tc>
        <w:tc>
          <w:tcPr>
            <w:tcW w:w="1755" w:type="dxa"/>
          </w:tcPr>
          <w:p w14:paraId="563A05E3" w14:textId="77777777" w:rsidR="009F1898" w:rsidRPr="002C6F4B" w:rsidRDefault="00EF3EB8">
            <w:pPr>
              <w:spacing w:before="60" w:after="60"/>
              <w:ind w:hanging="2"/>
              <w:rPr>
                <w:b/>
                <w:bCs/>
                <w:sz w:val="24"/>
                <w:szCs w:val="24"/>
              </w:rPr>
            </w:pPr>
            <w:r w:rsidRPr="002C6F4B">
              <w:rPr>
                <w:sz w:val="24"/>
                <w:szCs w:val="24"/>
              </w:rPr>
              <w:t xml:space="preserve">Bộ Nông nghiệp và Môi trường (Công văn số </w:t>
            </w:r>
            <w:r w:rsidRPr="002C6F4B">
              <w:rPr>
                <w:sz w:val="24"/>
                <w:szCs w:val="24"/>
              </w:rPr>
              <w:t>8194/BNNMT-KHCN ngày 22/7/2026)</w:t>
            </w:r>
          </w:p>
        </w:tc>
        <w:tc>
          <w:tcPr>
            <w:tcW w:w="5235" w:type="dxa"/>
          </w:tcPr>
          <w:p w14:paraId="0B00C6AF" w14:textId="77777777" w:rsidR="009F1898" w:rsidRPr="002C6F4B" w:rsidRDefault="00EF3EB8">
            <w:pPr>
              <w:spacing w:before="60" w:after="60"/>
              <w:ind w:firstLine="0"/>
              <w:rPr>
                <w:sz w:val="24"/>
                <w:szCs w:val="24"/>
              </w:rPr>
            </w:pPr>
            <w:r w:rsidRPr="002C6F4B">
              <w:rPr>
                <w:sz w:val="24"/>
                <w:szCs w:val="24"/>
              </w:rPr>
              <w:t xml:space="preserve">- Rà soát, bổ sung đối tượng áp dụng tại các đơn vị sự nghiệp, nghiên cứu và quản lý thuộc Bộ Nông nghiệp và Môi trường đang hoạt động trong lĩnh vực ứng dụng bức xạ/đồng vị phóng xạ trong nông nghiệp và kiểm soát an toàn môi trường. Cụ thể: </w:t>
            </w:r>
          </w:p>
          <w:p w14:paraId="37D2ECA9" w14:textId="77777777" w:rsidR="009F1898" w:rsidRPr="002C6F4B" w:rsidRDefault="00EF3EB8">
            <w:pPr>
              <w:spacing w:before="60" w:after="60"/>
              <w:ind w:firstLine="0"/>
              <w:rPr>
                <w:sz w:val="24"/>
                <w:szCs w:val="24"/>
              </w:rPr>
            </w:pPr>
            <w:r w:rsidRPr="002C6F4B">
              <w:rPr>
                <w:sz w:val="24"/>
                <w:szCs w:val="24"/>
              </w:rPr>
              <w:t>+ Tại Điều 1:</w:t>
            </w:r>
            <w:r w:rsidRPr="002C6F4B">
              <w:rPr>
                <w:sz w:val="24"/>
                <w:szCs w:val="24"/>
              </w:rPr>
              <w:t xml:space="preserve"> Nghiên cứu sửa đổi, bổ sung thành: “Nghị định này quy định chế độ phụ cấp ưu đãi nghề nghiệp đối với người làm việc trong lĩnh vực năng lượng nguyên tử; điều tra, đánh giá và thăm dò khoáng sản phóng xạ, khoáng sản đất hiếm có yếu tố phóng xạ, quan</w:t>
            </w:r>
            <w:r w:rsidRPr="002C6F4B">
              <w:rPr>
                <w:b/>
                <w:bCs/>
                <w:sz w:val="24"/>
                <w:szCs w:val="24"/>
              </w:rPr>
              <w:t xml:space="preserve"> </w:t>
            </w:r>
            <w:r w:rsidRPr="002C6F4B">
              <w:rPr>
                <w:sz w:val="24"/>
                <w:szCs w:val="24"/>
              </w:rPr>
              <w:t>trắc đ</w:t>
            </w:r>
            <w:r w:rsidRPr="002C6F4B">
              <w:rPr>
                <w:sz w:val="24"/>
                <w:szCs w:val="24"/>
              </w:rPr>
              <w:t xml:space="preserve">ịa chất môi trường tại khu vực có phóng xạ hưởng lương từ ngân sách nhà nước”; </w:t>
            </w:r>
          </w:p>
        </w:tc>
        <w:tc>
          <w:tcPr>
            <w:tcW w:w="5055" w:type="dxa"/>
            <w:vAlign w:val="center"/>
          </w:tcPr>
          <w:p w14:paraId="3F611307" w14:textId="2D8E0237" w:rsidR="009F1898" w:rsidRPr="002C6F4B" w:rsidRDefault="00EF3EB8" w:rsidP="007A10A9">
            <w:pPr>
              <w:widowControl w:val="0"/>
              <w:spacing w:before="60" w:after="60"/>
              <w:ind w:hanging="2"/>
              <w:rPr>
                <w:b/>
                <w:bCs/>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Dự thảo Nghị định được xây dựng theo hướng cụ thể hóa đối tượng đã quy định tại khoản 4 Điều 11 Luật Năng lượng nguyên tử và Điều 1</w:t>
            </w:r>
            <w:r w:rsidRPr="002C6F4B">
              <w:rPr>
                <w:sz w:val="24"/>
                <w:szCs w:val="24"/>
              </w:rPr>
              <w:t>6 Nghị định số 331/2025/NĐ-CP, theo đó Nghị định chỉ điều chỉnh chế độ phụ cấp ưu đãi nghề nghiệp đối với người làm việc trong lĩnh vực năng lượng nguyên tử hưởng lương từ ngân sách nhà nước. Do đó, cơ quan chủ trì soạn thảo xin giữ nguyên phạm vi điều chỉ</w:t>
            </w:r>
            <w:r w:rsidRPr="002C6F4B">
              <w:rPr>
                <w:sz w:val="24"/>
                <w:szCs w:val="24"/>
              </w:rPr>
              <w:t>nh của dự thảo Nghị định như hiện nay.</w:t>
            </w:r>
          </w:p>
        </w:tc>
      </w:tr>
      <w:tr w:rsidR="003E09BD" w:rsidRPr="002C6F4B" w14:paraId="53B45A47" w14:textId="77777777">
        <w:trPr>
          <w:trHeight w:val="20"/>
        </w:trPr>
        <w:tc>
          <w:tcPr>
            <w:tcW w:w="855" w:type="dxa"/>
          </w:tcPr>
          <w:p w14:paraId="6EAA8493" w14:textId="77777777" w:rsidR="009F1898" w:rsidRPr="002C6F4B" w:rsidRDefault="00EF3EB8">
            <w:pPr>
              <w:spacing w:before="60" w:after="60"/>
              <w:ind w:hanging="2"/>
              <w:jc w:val="center"/>
              <w:rPr>
                <w:b/>
                <w:bCs/>
                <w:sz w:val="24"/>
                <w:szCs w:val="24"/>
              </w:rPr>
            </w:pPr>
            <w:r w:rsidRPr="002C6F4B">
              <w:rPr>
                <w:b/>
                <w:bCs/>
                <w:sz w:val="24"/>
                <w:szCs w:val="24"/>
              </w:rPr>
              <w:t>2.</w:t>
            </w:r>
          </w:p>
        </w:tc>
        <w:tc>
          <w:tcPr>
            <w:tcW w:w="1695" w:type="dxa"/>
          </w:tcPr>
          <w:p w14:paraId="1EAD00B4" w14:textId="77777777" w:rsidR="009F1898" w:rsidRPr="002C6F4B" w:rsidRDefault="00EF3EB8">
            <w:pPr>
              <w:spacing w:before="60" w:after="60"/>
              <w:ind w:hanging="2"/>
              <w:rPr>
                <w:b/>
                <w:bCs/>
                <w:sz w:val="24"/>
                <w:szCs w:val="24"/>
              </w:rPr>
            </w:pPr>
            <w:r w:rsidRPr="002C6F4B">
              <w:rPr>
                <w:b/>
                <w:bCs/>
                <w:sz w:val="24"/>
                <w:szCs w:val="24"/>
              </w:rPr>
              <w:t>Điều 2. Đối tượng áp dụng</w:t>
            </w:r>
          </w:p>
        </w:tc>
        <w:tc>
          <w:tcPr>
            <w:tcW w:w="1755" w:type="dxa"/>
          </w:tcPr>
          <w:p w14:paraId="6E00B242" w14:textId="77777777" w:rsidR="009F1898" w:rsidRPr="002C6F4B" w:rsidRDefault="009F1898">
            <w:pPr>
              <w:spacing w:before="60" w:after="60"/>
              <w:ind w:hanging="2"/>
              <w:rPr>
                <w:sz w:val="24"/>
                <w:szCs w:val="24"/>
              </w:rPr>
            </w:pPr>
          </w:p>
        </w:tc>
        <w:tc>
          <w:tcPr>
            <w:tcW w:w="5235" w:type="dxa"/>
          </w:tcPr>
          <w:p w14:paraId="2BC38903" w14:textId="77777777" w:rsidR="009F1898" w:rsidRPr="002C6F4B" w:rsidRDefault="009F1898">
            <w:pPr>
              <w:spacing w:before="60" w:after="60"/>
              <w:ind w:hanging="2"/>
              <w:rPr>
                <w:sz w:val="24"/>
                <w:szCs w:val="24"/>
              </w:rPr>
            </w:pPr>
          </w:p>
        </w:tc>
        <w:tc>
          <w:tcPr>
            <w:tcW w:w="5055" w:type="dxa"/>
            <w:vAlign w:val="center"/>
          </w:tcPr>
          <w:p w14:paraId="076BF576"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4AC01DEB" w14:textId="77777777">
        <w:trPr>
          <w:trHeight w:val="20"/>
        </w:trPr>
        <w:tc>
          <w:tcPr>
            <w:tcW w:w="855" w:type="dxa"/>
          </w:tcPr>
          <w:p w14:paraId="48F8284A" w14:textId="77777777" w:rsidR="009F1898" w:rsidRPr="002C6F4B" w:rsidRDefault="00EF3EB8">
            <w:pPr>
              <w:spacing w:before="60" w:after="60"/>
              <w:ind w:hanging="2"/>
              <w:jc w:val="center"/>
              <w:rPr>
                <w:sz w:val="24"/>
                <w:szCs w:val="24"/>
              </w:rPr>
            </w:pPr>
            <w:r w:rsidRPr="002C6F4B">
              <w:rPr>
                <w:sz w:val="24"/>
                <w:szCs w:val="24"/>
              </w:rPr>
              <w:t>2.1</w:t>
            </w:r>
          </w:p>
        </w:tc>
        <w:tc>
          <w:tcPr>
            <w:tcW w:w="1695" w:type="dxa"/>
          </w:tcPr>
          <w:p w14:paraId="732E7832" w14:textId="77777777" w:rsidR="009F1898" w:rsidRPr="002C6F4B" w:rsidRDefault="009F1898">
            <w:pPr>
              <w:spacing w:before="60" w:after="60"/>
              <w:ind w:hanging="2"/>
              <w:rPr>
                <w:b/>
                <w:bCs/>
                <w:sz w:val="24"/>
                <w:szCs w:val="24"/>
              </w:rPr>
            </w:pPr>
          </w:p>
        </w:tc>
        <w:tc>
          <w:tcPr>
            <w:tcW w:w="1755" w:type="dxa"/>
          </w:tcPr>
          <w:p w14:paraId="58C603C8" w14:textId="77777777" w:rsidR="009F1898" w:rsidRPr="002C6F4B" w:rsidRDefault="00EF3EB8">
            <w:pPr>
              <w:spacing w:before="60" w:after="60"/>
              <w:ind w:hanging="2"/>
              <w:rPr>
                <w:sz w:val="24"/>
                <w:szCs w:val="24"/>
              </w:rPr>
            </w:pPr>
            <w:r w:rsidRPr="002C6F4B">
              <w:rPr>
                <w:sz w:val="24"/>
                <w:szCs w:val="24"/>
              </w:rPr>
              <w:t>Ủy ban nhân dân tỉnh Đồng Tháp (CV số 3405/SKH&amp;CN-CN&amp;ĐMST ngày 09/7/2026)</w:t>
            </w:r>
          </w:p>
        </w:tc>
        <w:tc>
          <w:tcPr>
            <w:tcW w:w="5235" w:type="dxa"/>
          </w:tcPr>
          <w:p w14:paraId="3F8C05F8" w14:textId="77777777" w:rsidR="009F1898" w:rsidRPr="002C6F4B" w:rsidRDefault="00EF3EB8">
            <w:pPr>
              <w:spacing w:before="60" w:after="60"/>
              <w:ind w:hanging="2"/>
              <w:rPr>
                <w:sz w:val="24"/>
                <w:szCs w:val="24"/>
              </w:rPr>
            </w:pPr>
            <w:r w:rsidRPr="002C6F4B">
              <w:rPr>
                <w:sz w:val="24"/>
                <w:szCs w:val="24"/>
              </w:rPr>
              <w:t xml:space="preserve">Tại khoản 4, điều 2, đề nghị chỉnh sửa, bổ sung “Công chức, viên chức trong cơ quan chuyên môn giúp Ủy </w:t>
            </w:r>
            <w:r w:rsidRPr="002C6F4B">
              <w:rPr>
                <w:sz w:val="24"/>
                <w:szCs w:val="24"/>
              </w:rPr>
              <w:t>ban nhân dân tỉnh thực hiện chức năng quản lý nhà nước trong lĩnh vực năng lượng nguyên tử, an toàn bức xạ và hạt nhân”.</w:t>
            </w:r>
          </w:p>
        </w:tc>
        <w:tc>
          <w:tcPr>
            <w:tcW w:w="5055" w:type="dxa"/>
            <w:vAlign w:val="center"/>
          </w:tcPr>
          <w:p w14:paraId="79CDCDA9"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“Ủy ban nhân dân cấp tỉnh trong phạm vi nhiệm vụ, quyền hạn của mình thực hiện quản lý nhà</w:t>
            </w:r>
            <w:r w:rsidRPr="002C6F4B">
              <w:rPr>
                <w:sz w:val="24"/>
                <w:szCs w:val="24"/>
              </w:rPr>
              <w:t xml:space="preserve"> nước trong lĩnh vực năng lượng nguyên tử trên địa bàn.” quy định tại khoản 3 Điều 8 Luật năng lượng nguyên tử.</w:t>
            </w:r>
          </w:p>
          <w:p w14:paraId="6757D30A"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Cơ quan chuyên môn giúp</w:t>
            </w:r>
            <w:r w:rsidRPr="002C6F4B">
              <w:rPr>
                <w:sz w:val="24"/>
                <w:szCs w:val="24"/>
              </w:rPr>
              <w:t xml:space="preserve"> </w:t>
            </w:r>
            <w:r w:rsidRPr="002C6F4B">
              <w:rPr>
                <w:b/>
                <w:bCs/>
                <w:sz w:val="24"/>
                <w:szCs w:val="24"/>
              </w:rPr>
              <w:t>Ủy ban nhân dân cấp tỉnh thực hiện chức năng quản lý nhà nước trong lĩnh vực năng lượng nguyên tử</w:t>
            </w:r>
            <w:r w:rsidRPr="002C6F4B">
              <w:rPr>
                <w:sz w:val="24"/>
                <w:szCs w:val="24"/>
              </w:rPr>
              <w:t xml:space="preserve"> đã được quy định tại điểm a khoản 6 Điều 5, điểm c khoản 5 Điều 6, khoản 1, 3 Điều 12, trong Nghị định số 332/2025/NĐ-CP ngày 18/12/2025 của Chính phủ quy định chi tiết và biện pháp thi hành một số điều </w:t>
            </w:r>
            <w:r w:rsidRPr="002C6F4B">
              <w:rPr>
                <w:sz w:val="24"/>
                <w:szCs w:val="24"/>
              </w:rPr>
              <w:lastRenderedPageBreak/>
              <w:t>của Luật Năng lượng nguyên tử về bảo đảm an toàn bức</w:t>
            </w:r>
            <w:r w:rsidRPr="002C6F4B">
              <w:rPr>
                <w:sz w:val="24"/>
                <w:szCs w:val="24"/>
              </w:rPr>
              <w:t xml:space="preserve"> xạ, an toàn, an ninh, thanh sát hạt nhân, thông báo, khai báo, cấp phép, thanh tra, kiểm tra về an toàn bức xạ và hạt nhân, ứng phó sự cố bức xạ, sự cố hạt nhân và bồi thường thiệt hại hạt nhân.</w:t>
            </w:r>
          </w:p>
          <w:p w14:paraId="2F481035"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Thực tiễn, Sở Khoa học và Công nghệ được giao là cơ quan ch</w:t>
            </w:r>
            <w:r w:rsidRPr="002C6F4B">
              <w:rPr>
                <w:sz w:val="24"/>
                <w:szCs w:val="24"/>
              </w:rPr>
              <w:t>uyên môn giúp Uỷ ban nhân dân tỉnh thực hiện chức năng quản lý nhà nước về năng lượng nguyên tử có các đơn vị sự nghiệp công lập, trong đó viên chức thực hiện hoạt động chuyên môn, kỹ thuật hỗ trợ thẩm định phục vụ quản lý nhà nước về năng lượng nguyên tử.</w:t>
            </w:r>
          </w:p>
          <w:p w14:paraId="7AA29878"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Căn cứ vào Nghị định số 111/2022/NĐ-CP ngày của Chính phủ quy định về hợp đồng đối với một số loại công việc trong cơ quan hành chính và đơn vị sự nghiệp công lập, Nghị định 235/2026/NĐ-CP về hợp đồng đối với một số loại công việc trong cơ quan hành chín</w:t>
            </w:r>
            <w:r w:rsidRPr="002C6F4B">
              <w:rPr>
                <w:sz w:val="24"/>
                <w:szCs w:val="24"/>
              </w:rPr>
              <w:t>h và đơn vị sự nghiệp công lập, Nghị định 173/2025/NĐ-CP ngày 30/6/2025 về hợp đồng thực hiện nhiệm vụ của công chức, các cơ quan, tổ chức này có quyền ký hợp đồng để triển khai các nhiệm vụ theo quy định.</w:t>
            </w:r>
          </w:p>
        </w:tc>
      </w:tr>
      <w:tr w:rsidR="003E09BD" w:rsidRPr="002C6F4B" w14:paraId="41EB7192" w14:textId="77777777">
        <w:trPr>
          <w:trHeight w:val="20"/>
        </w:trPr>
        <w:tc>
          <w:tcPr>
            <w:tcW w:w="855" w:type="dxa"/>
          </w:tcPr>
          <w:p w14:paraId="4748909F" w14:textId="77777777" w:rsidR="009F1898" w:rsidRPr="002C6F4B" w:rsidRDefault="00EF3EB8">
            <w:pPr>
              <w:spacing w:before="60" w:after="60"/>
              <w:ind w:hanging="2"/>
              <w:jc w:val="center"/>
              <w:rPr>
                <w:sz w:val="24"/>
                <w:szCs w:val="24"/>
              </w:rPr>
            </w:pPr>
            <w:r w:rsidRPr="002C6F4B">
              <w:rPr>
                <w:sz w:val="24"/>
                <w:szCs w:val="24"/>
              </w:rPr>
              <w:lastRenderedPageBreak/>
              <w:t>2.2</w:t>
            </w:r>
          </w:p>
        </w:tc>
        <w:tc>
          <w:tcPr>
            <w:tcW w:w="1695" w:type="dxa"/>
          </w:tcPr>
          <w:p w14:paraId="45E0EBD8" w14:textId="77777777" w:rsidR="009F1898" w:rsidRPr="002C6F4B" w:rsidRDefault="009F1898">
            <w:pPr>
              <w:spacing w:before="60" w:after="60"/>
              <w:ind w:hanging="2"/>
              <w:rPr>
                <w:b/>
                <w:bCs/>
                <w:sz w:val="24"/>
                <w:szCs w:val="24"/>
              </w:rPr>
            </w:pPr>
          </w:p>
        </w:tc>
        <w:tc>
          <w:tcPr>
            <w:tcW w:w="1755" w:type="dxa"/>
          </w:tcPr>
          <w:p w14:paraId="60C48D44" w14:textId="77777777" w:rsidR="009F1898" w:rsidRPr="002C6F4B" w:rsidRDefault="00EF3EB8">
            <w:pPr>
              <w:spacing w:before="60" w:after="60"/>
              <w:ind w:hanging="2"/>
              <w:rPr>
                <w:b/>
                <w:bCs/>
                <w:sz w:val="24"/>
                <w:szCs w:val="24"/>
              </w:rPr>
            </w:pPr>
            <w:r w:rsidRPr="002C6F4B">
              <w:rPr>
                <w:sz w:val="24"/>
                <w:szCs w:val="24"/>
              </w:rPr>
              <w:t>Bộ Nội vụ (Công văn số 7314/BNV-CTL&amp;BHXH ngà</w:t>
            </w:r>
            <w:r w:rsidRPr="002C6F4B">
              <w:rPr>
                <w:sz w:val="24"/>
                <w:szCs w:val="24"/>
              </w:rPr>
              <w:t>y 13/7/2026)</w:t>
            </w:r>
          </w:p>
        </w:tc>
        <w:tc>
          <w:tcPr>
            <w:tcW w:w="5235" w:type="dxa"/>
          </w:tcPr>
          <w:p w14:paraId="6F6C54B3" w14:textId="77777777" w:rsidR="009F1898" w:rsidRPr="002C6F4B" w:rsidRDefault="00EF3EB8">
            <w:pPr>
              <w:spacing w:before="60" w:after="60"/>
              <w:ind w:firstLine="0"/>
              <w:rPr>
                <w:sz w:val="24"/>
                <w:szCs w:val="24"/>
              </w:rPr>
            </w:pPr>
            <w:r w:rsidRPr="002C6F4B">
              <w:rPr>
                <w:sz w:val="24"/>
                <w:szCs w:val="24"/>
              </w:rPr>
              <w:t>Về đối tượng áp dụng: Đề nghị Bộ Khoa học và Công nghệ rà soát làm rõ căn cứ chính trị, căn cứ pháp lý, cơ sở thực tiễn về việc quy định đối tượng áp dụng tại Điều 2 dự thảo Nghị định, bảo đảm áp dụng chính sách đúng quy định của pháp luật</w:t>
            </w:r>
          </w:p>
        </w:tc>
        <w:tc>
          <w:tcPr>
            <w:tcW w:w="5055" w:type="dxa"/>
            <w:vAlign w:val="center"/>
          </w:tcPr>
          <w:p w14:paraId="29FA3F8E"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xml:space="preserve">, Bộ Khoa học và Công nghệ thống nhất với ý kiến về việc cần làm rõ căn cứ quy định đối tượng áp dụng. </w:t>
            </w:r>
            <w:r w:rsidRPr="002C6F4B">
              <w:rPr>
                <w:b/>
                <w:bCs/>
                <w:sz w:val="24"/>
                <w:szCs w:val="24"/>
              </w:rPr>
              <w:t>Bộ bổ sung thuyết minh ưu đãi nghề nghiệp trong lĩnh vực năng lượng nguyên tử hưởng lương từ ngân sách nhà nước vào hồ sơ dự thảo Nghị định</w:t>
            </w:r>
            <w:r w:rsidRPr="002C6F4B">
              <w:rPr>
                <w:sz w:val="24"/>
                <w:szCs w:val="24"/>
              </w:rPr>
              <w:t>. Bộ K</w:t>
            </w:r>
            <w:r w:rsidRPr="002C6F4B">
              <w:rPr>
                <w:sz w:val="24"/>
                <w:szCs w:val="24"/>
              </w:rPr>
              <w:t>hoa học và Công nghệ tóm tắt làm rõ căn cứ chính trị, pháp lý và thực tiễn như sau:</w:t>
            </w:r>
          </w:p>
          <w:p w14:paraId="0064ED0D"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Về căn cứ chính trị pháp lý</w:t>
            </w:r>
            <w:r w:rsidRPr="002C6F4B">
              <w:rPr>
                <w:sz w:val="24"/>
                <w:szCs w:val="24"/>
              </w:rPr>
              <w:t xml:space="preserve">: Đối tượng áp dụng quy định tại Điều 2 dự thảo Nghị định được xây </w:t>
            </w:r>
            <w:r w:rsidRPr="002C6F4B">
              <w:rPr>
                <w:sz w:val="24"/>
                <w:szCs w:val="24"/>
              </w:rPr>
              <w:lastRenderedPageBreak/>
              <w:t xml:space="preserve">dựng nhằm cụ thể hóa khoản 1 Điều 16 Nghị định số 331/2025/NĐ-CP của Chính phủ “, </w:t>
            </w:r>
            <w:r w:rsidRPr="002C6F4B">
              <w:rPr>
                <w:b/>
                <w:bCs/>
                <w:sz w:val="24"/>
                <w:szCs w:val="24"/>
              </w:rPr>
              <w:t>không bổ sung hoặc mở rộng đối tượng hưởng chính sách ngoài phạm vi đã được Chính phủ quy định</w:t>
            </w:r>
            <w:r w:rsidRPr="002C6F4B">
              <w:rPr>
                <w:sz w:val="24"/>
                <w:szCs w:val="24"/>
              </w:rPr>
              <w:t xml:space="preserve">.  </w:t>
            </w:r>
          </w:p>
          <w:p w14:paraId="3AE6C39F"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 xml:space="preserve">Về cơ sở </w:t>
            </w:r>
            <w:r w:rsidRPr="002C6F4B">
              <w:rPr>
                <w:b/>
                <w:bCs/>
                <w:sz w:val="24"/>
                <w:szCs w:val="24"/>
              </w:rPr>
              <w:t>thực tiễn:</w:t>
            </w:r>
            <w:r w:rsidRPr="002C6F4B">
              <w:rPr>
                <w:sz w:val="24"/>
                <w:szCs w:val="24"/>
              </w:rPr>
              <w:t xml:space="preserve"> các nhiệm vụ quản lý nhà nước, nghiên cứu, đào tạo, hỗ trợ kỹ thuật, quan trắc phóng xạ môi trường và ứng phó sự cố bức xạ, hạt nhân hiện được giao cho nhiều cơ quan, đơn vị thuộc các bộ, cơ quan trung ương và địa phương. Tuy cùng thực hiện các </w:t>
            </w:r>
            <w:r w:rsidRPr="002C6F4B">
              <w:rPr>
                <w:sz w:val="24"/>
                <w:szCs w:val="24"/>
              </w:rPr>
              <w:t>công việc chuyên môn trong lĩnh vực năng lượng nguyên tử, nhưng chính sách hiện hành tại Quyết định số 45/2014/QĐ-TTg mới áp dụng đối với người làm việc tại một số đơn vị thuộc Bộ Khoa học và Công nghệ, chưa bao quát đầy đủ các nhóm đối tượng đã được xác đ</w:t>
            </w:r>
            <w:r w:rsidRPr="002C6F4B">
              <w:rPr>
                <w:sz w:val="24"/>
                <w:szCs w:val="24"/>
              </w:rPr>
              <w:t xml:space="preserve">ịnh tại khoản 1 Điều 16 Nghị định số 331/2025/NĐ-CP.  </w:t>
            </w:r>
          </w:p>
        </w:tc>
      </w:tr>
      <w:tr w:rsidR="003E09BD" w:rsidRPr="002C6F4B" w14:paraId="670A3FEE" w14:textId="77777777">
        <w:trPr>
          <w:trHeight w:val="240"/>
        </w:trPr>
        <w:tc>
          <w:tcPr>
            <w:tcW w:w="855" w:type="dxa"/>
            <w:vMerge w:val="restart"/>
          </w:tcPr>
          <w:p w14:paraId="0070C8DB" w14:textId="7DD68834" w:rsidR="009F1898" w:rsidRPr="002C6F4B" w:rsidRDefault="00EF3EB8">
            <w:pPr>
              <w:spacing w:before="60" w:after="60"/>
              <w:ind w:hanging="2"/>
              <w:jc w:val="center"/>
              <w:rPr>
                <w:sz w:val="24"/>
                <w:szCs w:val="24"/>
                <w:lang w:val="en-US"/>
              </w:rPr>
            </w:pPr>
            <w:r w:rsidRPr="002C6F4B">
              <w:rPr>
                <w:sz w:val="24"/>
                <w:szCs w:val="24"/>
              </w:rPr>
              <w:lastRenderedPageBreak/>
              <w:t>2.</w:t>
            </w:r>
            <w:r w:rsidR="00F76BC3" w:rsidRPr="002C6F4B">
              <w:rPr>
                <w:sz w:val="24"/>
                <w:szCs w:val="24"/>
                <w:lang w:val="en-US"/>
              </w:rPr>
              <w:t>3</w:t>
            </w:r>
          </w:p>
        </w:tc>
        <w:tc>
          <w:tcPr>
            <w:tcW w:w="1695" w:type="dxa"/>
            <w:vMerge w:val="restart"/>
          </w:tcPr>
          <w:p w14:paraId="01D632BC" w14:textId="77777777" w:rsidR="009F1898" w:rsidRPr="002C6F4B" w:rsidRDefault="009F1898">
            <w:pPr>
              <w:spacing w:before="60" w:after="60"/>
              <w:ind w:hanging="2"/>
              <w:rPr>
                <w:b/>
                <w:bCs/>
                <w:sz w:val="24"/>
                <w:szCs w:val="24"/>
              </w:rPr>
            </w:pPr>
          </w:p>
        </w:tc>
        <w:tc>
          <w:tcPr>
            <w:tcW w:w="1755" w:type="dxa"/>
            <w:vMerge w:val="restart"/>
          </w:tcPr>
          <w:p w14:paraId="1164FA1E" w14:textId="77777777" w:rsidR="009F1898" w:rsidRPr="002C6F4B" w:rsidRDefault="00EF3EB8">
            <w:pPr>
              <w:spacing w:before="60" w:after="60"/>
              <w:ind w:hanging="2"/>
              <w:rPr>
                <w:sz w:val="24"/>
                <w:szCs w:val="24"/>
              </w:rPr>
            </w:pPr>
            <w:r w:rsidRPr="002C6F4B">
              <w:rPr>
                <w:sz w:val="24"/>
                <w:szCs w:val="24"/>
              </w:rPr>
              <w:t>Ủy ban nhân dân tỉnh Nghệ An (CV số 2417/SKHCN-QLCN ngày 13/7/2026)</w:t>
            </w:r>
          </w:p>
        </w:tc>
        <w:tc>
          <w:tcPr>
            <w:tcW w:w="5235" w:type="dxa"/>
          </w:tcPr>
          <w:p w14:paraId="69DC0921" w14:textId="77777777" w:rsidR="009F1898" w:rsidRPr="002C6F4B" w:rsidRDefault="00EF3EB8">
            <w:pPr>
              <w:spacing w:before="60" w:after="60"/>
              <w:ind w:hanging="2"/>
              <w:rPr>
                <w:sz w:val="24"/>
                <w:szCs w:val="24"/>
              </w:rPr>
            </w:pPr>
            <w:r w:rsidRPr="002C6F4B">
              <w:rPr>
                <w:sz w:val="24"/>
                <w:szCs w:val="24"/>
              </w:rPr>
              <w:t xml:space="preserve">-Về đối tượng áp dụng: </w:t>
            </w:r>
          </w:p>
          <w:p w14:paraId="39571955" w14:textId="77777777" w:rsidR="009F1898" w:rsidRPr="002C6F4B" w:rsidRDefault="00EF3EB8">
            <w:pPr>
              <w:spacing w:before="60" w:after="60"/>
              <w:ind w:hanging="2"/>
              <w:rPr>
                <w:sz w:val="24"/>
                <w:szCs w:val="24"/>
              </w:rPr>
            </w:pPr>
            <w:r w:rsidRPr="002C6F4B">
              <w:rPr>
                <w:sz w:val="24"/>
                <w:szCs w:val="24"/>
              </w:rPr>
              <w:t xml:space="preserve">+ Đề nghị rà soát việc sử dụng thuật ngữ "người lao động hợp đồng" trong dự thảo để bảo đảm thống nhất với quy định của pháp luật về cán bộ, công chức, viên chức và quy định của pháp luật về hợp đồng đối với một số loại công việc trong cơ quan hành chính, </w:t>
            </w:r>
            <w:r w:rsidRPr="002C6F4B">
              <w:rPr>
                <w:sz w:val="24"/>
                <w:szCs w:val="24"/>
              </w:rPr>
              <w:t xml:space="preserve">đơn vị sự nghiệp công lập; đồng thời làm rõ phạm vi áp dụng đối với nhóm đối tượng này để tránh cách hiểu và áp dụng không thống nhất. </w:t>
            </w:r>
          </w:p>
          <w:p w14:paraId="5D73A80C" w14:textId="77777777" w:rsidR="009F1898" w:rsidRPr="002C6F4B" w:rsidRDefault="00EF3EB8">
            <w:pPr>
              <w:spacing w:before="60" w:after="60"/>
              <w:ind w:hanging="2"/>
              <w:rPr>
                <w:sz w:val="24"/>
                <w:szCs w:val="24"/>
              </w:rPr>
            </w:pPr>
            <w:r w:rsidRPr="002C6F4B">
              <w:rPr>
                <w:sz w:val="24"/>
                <w:szCs w:val="24"/>
              </w:rPr>
              <w:t>+ Dự thảo Nghị định quy định đối tượng hưởng phụ cấp theo vị trí việc làm và nhiệm vụ chuyên môn được giao. Tuy nhiên, m</w:t>
            </w:r>
            <w:r w:rsidRPr="002C6F4B">
              <w:rPr>
                <w:sz w:val="24"/>
                <w:szCs w:val="24"/>
              </w:rPr>
              <w:t xml:space="preserve">ột số nội dung sử dụng các cụm từ như "người thực hiện", "người trực tiếp thực hiện", "người thường xuyên thực hiện" nhưng chưa quy định cụ thể căn cứ xác định đối tượng được hưởng. Đề nghị cơ quan chủ trì soạn thảo nghiên cứu, </w:t>
            </w:r>
            <w:r w:rsidRPr="002C6F4B">
              <w:rPr>
                <w:sz w:val="24"/>
                <w:szCs w:val="24"/>
              </w:rPr>
              <w:lastRenderedPageBreak/>
              <w:t>bổ sung quy định tiêu chí xá</w:t>
            </w:r>
            <w:r w:rsidRPr="002C6F4B">
              <w:rPr>
                <w:sz w:val="24"/>
                <w:szCs w:val="24"/>
              </w:rPr>
              <w:t xml:space="preserve">c định đối tượng được hưởng phụ cấp đồng thời quy định rõ thẩm quyền của người đứng đầu cơ quan, đơn vị trong việc xác định đối tượng được hưởng trên cơ sở vị trí việc làm, chức năng, nhiệm vụ được giao để thuận lợi trong quá trình tổ chức thực hiện. </w:t>
            </w:r>
          </w:p>
          <w:p w14:paraId="3902A9DA" w14:textId="77777777" w:rsidR="009F1898" w:rsidRPr="002C6F4B" w:rsidRDefault="00EF3EB8">
            <w:pPr>
              <w:spacing w:before="60" w:after="60"/>
              <w:ind w:hanging="2"/>
              <w:rPr>
                <w:sz w:val="24"/>
                <w:szCs w:val="24"/>
              </w:rPr>
            </w:pPr>
            <w:r w:rsidRPr="002C6F4B">
              <w:rPr>
                <w:sz w:val="24"/>
                <w:szCs w:val="24"/>
              </w:rPr>
              <w:t>+ Đề</w:t>
            </w:r>
            <w:r w:rsidRPr="002C6F4B">
              <w:rPr>
                <w:sz w:val="24"/>
                <w:szCs w:val="24"/>
              </w:rPr>
              <w:t xml:space="preserve"> nghị rà soát, nghiên cứu lại đối tượng “viên chức” trong cơ quan chuyên môn giúp UBND cấp tỉnh thực hiện quản lý nhà nước trong lĩnh vực năng lượng nguyên tử tại khoản 4, Điều 2 của dự thảo. </w:t>
            </w:r>
          </w:p>
        </w:tc>
        <w:tc>
          <w:tcPr>
            <w:tcW w:w="5055" w:type="dxa"/>
            <w:vAlign w:val="center"/>
          </w:tcPr>
          <w:p w14:paraId="363AF3B3" w14:textId="69C961DB" w:rsidR="009F1898" w:rsidRPr="002C6F4B" w:rsidRDefault="009E4161">
            <w:pPr>
              <w:widowControl w:val="0"/>
              <w:spacing w:before="60" w:after="60"/>
              <w:ind w:hanging="2"/>
              <w:rPr>
                <w:sz w:val="24"/>
                <w:szCs w:val="24"/>
              </w:rPr>
            </w:pPr>
            <w:r>
              <w:rPr>
                <w:b/>
                <w:bCs/>
                <w:sz w:val="24"/>
                <w:szCs w:val="24"/>
                <w:lang w:val="en-US"/>
              </w:rPr>
              <w:lastRenderedPageBreak/>
              <w:t>-</w:t>
            </w:r>
            <w:r w:rsidR="00EF3EB8" w:rsidRPr="002C6F4B">
              <w:rPr>
                <w:b/>
                <w:bCs/>
                <w:sz w:val="24"/>
                <w:szCs w:val="24"/>
              </w:rPr>
              <w:t xml:space="preserve"> Tiếp thu</w:t>
            </w:r>
            <w:r w:rsidR="00EF3EB8" w:rsidRPr="002C6F4B">
              <w:rPr>
                <w:sz w:val="24"/>
                <w:szCs w:val="24"/>
              </w:rPr>
              <w:t>, Bộ Khoa học và Công nghệ đã chỉnh sửa "người lao độ</w:t>
            </w:r>
            <w:r w:rsidR="00EF3EB8" w:rsidRPr="002C6F4B">
              <w:rPr>
                <w:sz w:val="24"/>
                <w:szCs w:val="24"/>
              </w:rPr>
              <w:t>ng hợp đồng" thành “người làm việc theo chế độ hợp đồng lao động.</w:t>
            </w:r>
          </w:p>
          <w:p w14:paraId="0EA3FC43" w14:textId="614D2EFF" w:rsidR="009F1898" w:rsidRPr="002C6F4B" w:rsidRDefault="009E4161">
            <w:pPr>
              <w:widowControl w:val="0"/>
              <w:spacing w:before="60" w:after="60"/>
              <w:ind w:hanging="2"/>
              <w:rPr>
                <w:sz w:val="24"/>
                <w:szCs w:val="24"/>
              </w:rPr>
            </w:pPr>
            <w:r>
              <w:rPr>
                <w:sz w:val="24"/>
                <w:szCs w:val="24"/>
                <w:lang w:val="en-US"/>
              </w:rPr>
              <w:t>-</w:t>
            </w:r>
            <w:r w:rsidR="00EF3EB8" w:rsidRPr="002C6F4B">
              <w:rPr>
                <w:sz w:val="24"/>
                <w:szCs w:val="24"/>
              </w:rPr>
              <w:t xml:space="preserve"> </w:t>
            </w:r>
            <w:r w:rsidR="00EF3EB8" w:rsidRPr="002C6F4B">
              <w:rPr>
                <w:b/>
                <w:bCs/>
                <w:sz w:val="24"/>
                <w:szCs w:val="24"/>
              </w:rPr>
              <w:t>Tiếp thu.</w:t>
            </w:r>
            <w:r w:rsidR="00EF3EB8" w:rsidRPr="002C6F4B">
              <w:rPr>
                <w:sz w:val="24"/>
                <w:szCs w:val="24"/>
              </w:rPr>
              <w:t xml:space="preserve"> Cơ quan soạn thảo đã rà soát, chỉnh lý các cụm từ “người thực hiện”, “người trực tiếp thực hiện”, “người thường xuyên thực hiện” trong toàn bộ dự thảo Nghị định để bảo đảm thống </w:t>
            </w:r>
            <w:r w:rsidR="00EF3EB8" w:rsidRPr="002C6F4B">
              <w:rPr>
                <w:sz w:val="24"/>
                <w:szCs w:val="24"/>
              </w:rPr>
              <w:t>nhất. Đồng thời, dự thảo được bổ sung quy định về căn cứ xác định người được hưởng phụ cấp, gồm: vị trí việc làm; quyết định phân công hoặc văn bản giao thực hiện công việc của cấp có thẩm quyền; và thời gian thực tế thực hiện công việc thuộc đối tượng hưở</w:t>
            </w:r>
            <w:r w:rsidR="00EF3EB8" w:rsidRPr="002C6F4B">
              <w:rPr>
                <w:sz w:val="24"/>
                <w:szCs w:val="24"/>
              </w:rPr>
              <w:t>ng phụ cấp tại khoản 2 Điều 11 của Dự thảo Nghị định.</w:t>
            </w:r>
          </w:p>
          <w:p w14:paraId="44114ED6" w14:textId="77777777" w:rsidR="009F1898" w:rsidRPr="002C6F4B" w:rsidRDefault="00EF3EB8">
            <w:pPr>
              <w:widowControl w:val="0"/>
              <w:spacing w:before="60" w:after="60"/>
              <w:ind w:hanging="2"/>
              <w:rPr>
                <w:sz w:val="24"/>
                <w:szCs w:val="24"/>
              </w:rPr>
            </w:pPr>
            <w:r w:rsidRPr="002C6F4B">
              <w:rPr>
                <w:sz w:val="24"/>
                <w:szCs w:val="24"/>
              </w:rPr>
              <w:t xml:space="preserve">+ Bộ Khoa học và Công nghệ </w:t>
            </w:r>
            <w:r w:rsidRPr="002C6F4B">
              <w:rPr>
                <w:b/>
                <w:bCs/>
                <w:sz w:val="24"/>
                <w:szCs w:val="24"/>
              </w:rPr>
              <w:t>giải trình</w:t>
            </w:r>
            <w:r w:rsidRPr="002C6F4B">
              <w:rPr>
                <w:sz w:val="24"/>
                <w:szCs w:val="24"/>
              </w:rPr>
              <w:t xml:space="preserve"> như sau:. Thực tiễn tại một số địa phương, Sở Khoa học và </w:t>
            </w:r>
            <w:r w:rsidRPr="002C6F4B">
              <w:rPr>
                <w:sz w:val="24"/>
                <w:szCs w:val="24"/>
              </w:rPr>
              <w:lastRenderedPageBreak/>
              <w:t>Công nghệ được giao là cơ quan chuyên môn giúp Uỷ ban nhân dân tỉnh thực hiện chức năng quản lý nhà nước v</w:t>
            </w:r>
            <w:r w:rsidRPr="002C6F4B">
              <w:rPr>
                <w:sz w:val="24"/>
                <w:szCs w:val="24"/>
              </w:rPr>
              <w:t>ề năng lượng nguyên tử  có đơn vị sự nghiệp công lập trực thuộc, trong đó viên chức thực hiện hoạt động chuyên môn, kỹ thuật hỗ trợ thẩm định phục vụ quản lý nhà nước về năng lượng nguyên tử. Vì vậy, dự thảo tiếp tục quy định đối tượng viên chức nhưng chỉn</w:t>
            </w:r>
            <w:r w:rsidRPr="002C6F4B">
              <w:rPr>
                <w:sz w:val="24"/>
                <w:szCs w:val="24"/>
              </w:rPr>
              <w:t xml:space="preserve">h lý để làm rõ đây là viên chức thuộc đơn vị sự nghiệp công lập trực thuộc cơ quan chuyên môn cấp tỉnh, không phải viên chức làm việc trong cơ quan hành chính. </w:t>
            </w:r>
          </w:p>
        </w:tc>
      </w:tr>
      <w:tr w:rsidR="003E09BD" w:rsidRPr="002C6F4B" w14:paraId="1C9AA9DD" w14:textId="77777777">
        <w:trPr>
          <w:trHeight w:val="240"/>
        </w:trPr>
        <w:tc>
          <w:tcPr>
            <w:tcW w:w="855" w:type="dxa"/>
            <w:vMerge/>
          </w:tcPr>
          <w:p w14:paraId="0F4385A6" w14:textId="77777777" w:rsidR="009F1898" w:rsidRPr="002C6F4B" w:rsidRDefault="009F1898">
            <w:pPr>
              <w:spacing w:before="0" w:after="0"/>
              <w:ind w:firstLine="0"/>
              <w:jc w:val="center"/>
              <w:rPr>
                <w:sz w:val="24"/>
                <w:szCs w:val="24"/>
              </w:rPr>
            </w:pPr>
          </w:p>
        </w:tc>
        <w:tc>
          <w:tcPr>
            <w:tcW w:w="1695" w:type="dxa"/>
            <w:vMerge/>
          </w:tcPr>
          <w:p w14:paraId="2C6AF245" w14:textId="77777777" w:rsidR="009F1898" w:rsidRPr="002C6F4B" w:rsidRDefault="009F1898">
            <w:pPr>
              <w:spacing w:before="0" w:after="0"/>
              <w:ind w:firstLine="0"/>
              <w:rPr>
                <w:b/>
                <w:bCs/>
                <w:sz w:val="24"/>
                <w:szCs w:val="24"/>
              </w:rPr>
            </w:pPr>
          </w:p>
        </w:tc>
        <w:tc>
          <w:tcPr>
            <w:tcW w:w="1755" w:type="dxa"/>
            <w:vMerge/>
          </w:tcPr>
          <w:p w14:paraId="1DDD070D" w14:textId="77777777" w:rsidR="009F1898" w:rsidRPr="002C6F4B" w:rsidRDefault="009F1898">
            <w:pPr>
              <w:spacing w:before="0" w:after="0"/>
              <w:ind w:firstLine="0"/>
              <w:rPr>
                <w:b/>
                <w:bCs/>
                <w:sz w:val="24"/>
                <w:szCs w:val="24"/>
              </w:rPr>
            </w:pPr>
          </w:p>
        </w:tc>
        <w:tc>
          <w:tcPr>
            <w:tcW w:w="5235" w:type="dxa"/>
          </w:tcPr>
          <w:p w14:paraId="43644A39" w14:textId="77777777" w:rsidR="009F1898" w:rsidRPr="002C6F4B" w:rsidRDefault="00EF3EB8">
            <w:pPr>
              <w:spacing w:before="60" w:after="60"/>
              <w:ind w:firstLine="0"/>
              <w:rPr>
                <w:sz w:val="24"/>
                <w:szCs w:val="24"/>
              </w:rPr>
            </w:pPr>
            <w:r w:rsidRPr="002C6F4B">
              <w:rPr>
                <w:sz w:val="24"/>
                <w:szCs w:val="24"/>
              </w:rPr>
              <w:t xml:space="preserve">Đề nghị sửa đổi đoạn “Viên chức, người lao động hợp đồng trong các đơn vị sự nghiệp công lập có chức năng nghiên cứu, đào tạo trong lĩnh vực năng lượng nguyên tử, ứng phó sự cố bức xạ, sự cố hạt nhân, quan trắc phóng xạ môi trường” thành “Viên chức, người </w:t>
            </w:r>
            <w:r w:rsidRPr="002C6F4B">
              <w:rPr>
                <w:sz w:val="24"/>
                <w:szCs w:val="24"/>
              </w:rPr>
              <w:t xml:space="preserve">lao động hợp đồng trong các đơn vị sự nghiệp công lập có chức năng nghiên cứu, đào tạo, </w:t>
            </w:r>
            <w:r w:rsidRPr="002C6F4B">
              <w:rPr>
                <w:b/>
                <w:bCs/>
                <w:sz w:val="24"/>
                <w:szCs w:val="24"/>
              </w:rPr>
              <w:t>trực tiếp làm việc</w:t>
            </w:r>
            <w:r w:rsidRPr="002C6F4B">
              <w:rPr>
                <w:sz w:val="24"/>
                <w:szCs w:val="24"/>
              </w:rPr>
              <w:t xml:space="preserve"> trong lĩnh vực năng lượng nguyên tử, ứng phó sự cố bức xạ, sự cố hạt nhân, quan trắc phóng xạ môi trường”.</w:t>
            </w:r>
          </w:p>
          <w:p w14:paraId="79805800" w14:textId="77777777" w:rsidR="009F1898" w:rsidRPr="002C6F4B" w:rsidRDefault="00EF3EB8">
            <w:pPr>
              <w:widowControl w:val="0"/>
              <w:spacing w:before="60" w:after="60"/>
              <w:ind w:hanging="2"/>
              <w:rPr>
                <w:sz w:val="24"/>
                <w:szCs w:val="24"/>
              </w:rPr>
            </w:pPr>
            <w:r w:rsidRPr="002C6F4B">
              <w:rPr>
                <w:sz w:val="24"/>
                <w:szCs w:val="24"/>
              </w:rPr>
              <w:t>Hiện nay, năng lượng nguyên tử được ứng dụ</w:t>
            </w:r>
            <w:r w:rsidRPr="002C6F4B">
              <w:rPr>
                <w:sz w:val="24"/>
                <w:szCs w:val="24"/>
              </w:rPr>
              <w:t>ng rộng rãi trong lĩnh vực Y tế. Đội ngũ viên chức, người lao động trực tiếp, thường xuyên làm việc với nguồn phóng xạ, dược chất phóng xạ và thiết bị bức xạ, chịu yêu cầu nghiêm ngặt về an toàn bức xạ, an ninh nguồn phóng xạ và bảo đảm chất lượng chuyên m</w:t>
            </w:r>
            <w:r w:rsidRPr="002C6F4B">
              <w:rPr>
                <w:sz w:val="24"/>
                <w:szCs w:val="24"/>
              </w:rPr>
              <w:t>ôn. Tuy nhiên, dự thảo hiện nay mới quy định đối tượng là các đơn vị nghiên cứu, đào tạo, ứng phó sự cố bức</w:t>
            </w:r>
            <w:r w:rsidRPr="002C6F4B">
              <w:rPr>
                <w:b/>
                <w:bCs/>
                <w:sz w:val="24"/>
                <w:szCs w:val="24"/>
              </w:rPr>
              <w:t xml:space="preserve"> </w:t>
            </w:r>
            <w:r w:rsidRPr="002C6F4B">
              <w:rPr>
                <w:sz w:val="24"/>
                <w:szCs w:val="24"/>
              </w:rPr>
              <w:t>xạ, sự cố hạt nhân và quan trắc phóng xạ môi trường, chưa bao gồm đầy đủ lĩnh vực khám bệnh, chữa bệnh có ứng dụng năng lượng nguyên tử. - Việc bổ s</w:t>
            </w:r>
            <w:r w:rsidRPr="002C6F4B">
              <w:rPr>
                <w:sz w:val="24"/>
                <w:szCs w:val="24"/>
              </w:rPr>
              <w:t xml:space="preserve">ung đối tượng nêu trên sẽ bảo đảm phù hợp với thực tiễn </w:t>
            </w:r>
            <w:r w:rsidRPr="002C6F4B">
              <w:rPr>
                <w:sz w:val="24"/>
                <w:szCs w:val="24"/>
              </w:rPr>
              <w:lastRenderedPageBreak/>
              <w:t>triển khai ứng dụng năng lượng nguyên tử trong y tế, đồng thời để đáp ứng mục tiêu của chính sách là kế thừa và hoàn thiện chế độ phụ cấp ưu đãi nghề nghiệp đối với người trực tiếp hoặc thường xuyên l</w:t>
            </w:r>
            <w:r w:rsidRPr="002C6F4B">
              <w:rPr>
                <w:sz w:val="24"/>
                <w:szCs w:val="24"/>
              </w:rPr>
              <w:t>àm việc với nguồn bức xạ, thiết bị hạt nhân, vật liệu phóng xạ</w:t>
            </w:r>
          </w:p>
          <w:p w14:paraId="4BBCFC66" w14:textId="77777777" w:rsidR="009F1898" w:rsidRPr="002C6F4B" w:rsidRDefault="009F1898">
            <w:pPr>
              <w:spacing w:before="60" w:after="60"/>
              <w:ind w:firstLine="0"/>
              <w:rPr>
                <w:b/>
                <w:bCs/>
                <w:sz w:val="24"/>
                <w:szCs w:val="24"/>
              </w:rPr>
            </w:pPr>
          </w:p>
          <w:p w14:paraId="2C2BAD66" w14:textId="77777777" w:rsidR="009F1898" w:rsidRPr="002C6F4B" w:rsidRDefault="009F1898">
            <w:pPr>
              <w:spacing w:before="60" w:after="60"/>
              <w:ind w:firstLine="0"/>
              <w:rPr>
                <w:b/>
                <w:bCs/>
                <w:sz w:val="24"/>
                <w:szCs w:val="24"/>
              </w:rPr>
            </w:pPr>
          </w:p>
        </w:tc>
        <w:tc>
          <w:tcPr>
            <w:tcW w:w="5055" w:type="dxa"/>
            <w:vAlign w:val="center"/>
          </w:tcPr>
          <w:p w14:paraId="22A7DB74" w14:textId="77777777" w:rsidR="009F1898" w:rsidRPr="002C6F4B" w:rsidRDefault="00EF3EB8">
            <w:pPr>
              <w:widowControl w:val="0"/>
              <w:spacing w:before="60" w:after="60"/>
              <w:ind w:hanging="2"/>
              <w:rPr>
                <w:sz w:val="24"/>
                <w:szCs w:val="24"/>
              </w:rPr>
            </w:pPr>
            <w:r w:rsidRPr="002C6F4B">
              <w:rPr>
                <w:sz w:val="24"/>
                <w:szCs w:val="24"/>
              </w:rPr>
              <w:lastRenderedPageBreak/>
              <w:t xml:space="preserve">Bộ Khoa học và Công nghệ </w:t>
            </w:r>
            <w:r w:rsidRPr="002C6F4B">
              <w:rPr>
                <w:b/>
                <w:bCs/>
                <w:sz w:val="24"/>
                <w:szCs w:val="24"/>
              </w:rPr>
              <w:t>giải trình</w:t>
            </w:r>
            <w:r w:rsidRPr="002C6F4B">
              <w:rPr>
                <w:sz w:val="24"/>
                <w:szCs w:val="24"/>
              </w:rPr>
              <w:t xml:space="preserve"> như sau: nội dung này đã quy định tại khoản 1 Điều 16 Nghị định số 331/2025/NĐ-CP, gồm đơn vị có chức năng nghiên cứu, đào tạo, ứng phó sự cố bức xạ, sự cố</w:t>
            </w:r>
            <w:r w:rsidRPr="002C6F4B">
              <w:rPr>
                <w:sz w:val="24"/>
                <w:szCs w:val="24"/>
              </w:rPr>
              <w:t xml:space="preserve"> hạt nhân và quan trắc phóng xạ môi trường; không bao gồm cơ sở khám bệnh, chữa bệnh. Bên cạnh đó, viên chức y tế trực tiếp làm chuyên môn đã thuộc phạm vi điều chỉnh của chính sách phụ cấp ưu đãi theo nghề đối với ngành y tế. Việc bổ sung theo đề nghị có </w:t>
            </w:r>
            <w:r w:rsidRPr="002C6F4B">
              <w:rPr>
                <w:sz w:val="24"/>
                <w:szCs w:val="24"/>
              </w:rPr>
              <w:t>thể làm mở rộng đối tượng ngoài phạm vi được giao và dẫn đến chồng chéo chính sách</w:t>
            </w:r>
            <w:r w:rsidRPr="002C6F4B">
              <w:rPr>
                <w:b/>
                <w:bCs/>
                <w:sz w:val="24"/>
                <w:szCs w:val="24"/>
              </w:rPr>
              <w:t xml:space="preserve">. </w:t>
            </w:r>
          </w:p>
        </w:tc>
      </w:tr>
      <w:tr w:rsidR="003E09BD" w:rsidRPr="002C6F4B" w14:paraId="77D72F41" w14:textId="77777777">
        <w:trPr>
          <w:trHeight w:val="240"/>
        </w:trPr>
        <w:tc>
          <w:tcPr>
            <w:tcW w:w="855" w:type="dxa"/>
            <w:vMerge w:val="restart"/>
          </w:tcPr>
          <w:p w14:paraId="74734A04" w14:textId="306AC7F3" w:rsidR="009F1898" w:rsidRPr="002C6F4B" w:rsidRDefault="00EF3EB8">
            <w:pPr>
              <w:spacing w:before="60" w:after="60"/>
              <w:ind w:hanging="2"/>
              <w:jc w:val="center"/>
              <w:rPr>
                <w:sz w:val="24"/>
                <w:szCs w:val="24"/>
                <w:lang w:val="en-US"/>
              </w:rPr>
            </w:pPr>
            <w:r w:rsidRPr="002C6F4B">
              <w:rPr>
                <w:sz w:val="24"/>
                <w:szCs w:val="24"/>
              </w:rPr>
              <w:lastRenderedPageBreak/>
              <w:t>2.</w:t>
            </w:r>
            <w:r w:rsidR="00F76BC3" w:rsidRPr="002C6F4B">
              <w:rPr>
                <w:sz w:val="24"/>
                <w:szCs w:val="24"/>
                <w:lang w:val="en-US"/>
              </w:rPr>
              <w:t>4</w:t>
            </w:r>
          </w:p>
        </w:tc>
        <w:tc>
          <w:tcPr>
            <w:tcW w:w="1695" w:type="dxa"/>
            <w:vMerge w:val="restart"/>
          </w:tcPr>
          <w:p w14:paraId="05EB6747" w14:textId="77777777" w:rsidR="009F1898" w:rsidRPr="002C6F4B" w:rsidRDefault="009F1898">
            <w:pPr>
              <w:spacing w:before="60" w:after="60"/>
              <w:ind w:hanging="2"/>
              <w:rPr>
                <w:b/>
                <w:bCs/>
                <w:sz w:val="24"/>
                <w:szCs w:val="24"/>
              </w:rPr>
            </w:pPr>
          </w:p>
        </w:tc>
        <w:tc>
          <w:tcPr>
            <w:tcW w:w="1755" w:type="dxa"/>
            <w:vMerge w:val="restart"/>
          </w:tcPr>
          <w:p w14:paraId="32E5D0F5" w14:textId="77777777" w:rsidR="009F1898" w:rsidRPr="002C6F4B" w:rsidRDefault="00EF3EB8">
            <w:pPr>
              <w:spacing w:before="60" w:after="60"/>
              <w:ind w:hanging="2"/>
              <w:rPr>
                <w:sz w:val="24"/>
                <w:szCs w:val="24"/>
              </w:rPr>
            </w:pPr>
            <w:r w:rsidRPr="002C6F4B">
              <w:rPr>
                <w:sz w:val="24"/>
                <w:szCs w:val="24"/>
              </w:rPr>
              <w:t>Ủy ban nhân dân tỉnh Thái Nguyên (CV số 2455/SKHCN-QLCN ngày 1/7/2026)</w:t>
            </w:r>
          </w:p>
        </w:tc>
        <w:tc>
          <w:tcPr>
            <w:tcW w:w="5235" w:type="dxa"/>
          </w:tcPr>
          <w:p w14:paraId="358E0964" w14:textId="77777777" w:rsidR="009F1898" w:rsidRPr="002C6F4B" w:rsidRDefault="00EF3EB8">
            <w:pPr>
              <w:spacing w:before="60" w:after="60"/>
              <w:ind w:firstLine="0"/>
              <w:rPr>
                <w:sz w:val="24"/>
                <w:szCs w:val="24"/>
              </w:rPr>
            </w:pPr>
            <w:r w:rsidRPr="002C6F4B">
              <w:rPr>
                <w:sz w:val="24"/>
                <w:szCs w:val="24"/>
              </w:rPr>
              <w:t xml:space="preserve">* Về Đối tượng áp dụng (Điều 2)  </w:t>
            </w:r>
          </w:p>
          <w:p w14:paraId="250B189F" w14:textId="77777777" w:rsidR="009F1898" w:rsidRPr="002C6F4B" w:rsidRDefault="00EF3EB8">
            <w:pPr>
              <w:spacing w:before="60" w:after="60"/>
              <w:ind w:firstLine="0"/>
              <w:rPr>
                <w:sz w:val="24"/>
                <w:szCs w:val="24"/>
              </w:rPr>
            </w:pPr>
            <w:r w:rsidRPr="002C6F4B">
              <w:rPr>
                <w:sz w:val="24"/>
                <w:szCs w:val="24"/>
              </w:rPr>
              <w:t xml:space="preserve">Tại Điều 2 dự thảo Nghị định có đưa đối tượng “người lao </w:t>
            </w:r>
            <w:r w:rsidRPr="002C6F4B">
              <w:rPr>
                <w:sz w:val="24"/>
                <w:szCs w:val="24"/>
              </w:rPr>
              <w:t>động hợp đồng” vào diện hưởng phụ cấp ưu đãi nghề nghiệp từ ngân sách nhà nước.</w:t>
            </w:r>
          </w:p>
          <w:p w14:paraId="35BC56B1" w14:textId="77777777" w:rsidR="009F1898" w:rsidRPr="002C6F4B" w:rsidRDefault="00EF3EB8">
            <w:pPr>
              <w:spacing w:before="60" w:after="60"/>
              <w:ind w:firstLine="0"/>
              <w:rPr>
                <w:sz w:val="24"/>
                <w:szCs w:val="24"/>
              </w:rPr>
            </w:pPr>
            <w:r w:rsidRPr="002C6F4B">
              <w:rPr>
                <w:sz w:val="24"/>
                <w:szCs w:val="24"/>
              </w:rPr>
              <w:t>Đề nghị cơ quan soạn thảo cân nhắc kỹ nội dung này nhằm bảo đảm phù hợp với tinh thần quy định tại Nghị định số 111/2022/NĐ-CP ngày 30/12/2022 của Chính phủ về hợp đồng đối với</w:t>
            </w:r>
            <w:r w:rsidRPr="002C6F4B">
              <w:rPr>
                <w:sz w:val="24"/>
                <w:szCs w:val="24"/>
              </w:rPr>
              <w:t xml:space="preserve"> một số loại công việc trong cơ quan hành chính và đơn vị sự nghiệp công lập. Theo đó, chi phí chi trả cho nhóm đối tượng này thường được thực hiện theo cơ chế thỏa thuận hợp đồng hoặc quy chế chi tiêu nội bộ, thay vì áp dụng trực tiếp chế độ phụ cấp nghề </w:t>
            </w:r>
            <w:r w:rsidRPr="002C6F4B">
              <w:rPr>
                <w:sz w:val="24"/>
                <w:szCs w:val="24"/>
              </w:rPr>
              <w:t>nghiệp từ nguồn lương ngân sách nhà nước như đối với công chức, viên chức</w:t>
            </w:r>
          </w:p>
        </w:tc>
        <w:tc>
          <w:tcPr>
            <w:tcW w:w="5055" w:type="dxa"/>
            <w:vAlign w:val="center"/>
          </w:tcPr>
          <w:p w14:paraId="1556905B" w14:textId="77777777" w:rsidR="009F1898" w:rsidRPr="002C6F4B" w:rsidRDefault="00EF3EB8">
            <w:pPr>
              <w:widowControl w:val="0"/>
              <w:spacing w:before="60" w:after="60"/>
              <w:ind w:hanging="2"/>
              <w:rPr>
                <w:sz w:val="24"/>
                <w:szCs w:val="24"/>
              </w:rPr>
            </w:pPr>
            <w:r w:rsidRPr="002C6F4B">
              <w:rPr>
                <w:b/>
                <w:bCs/>
                <w:sz w:val="24"/>
                <w:szCs w:val="24"/>
              </w:rPr>
              <w:t xml:space="preserve">Tiếp thu, </w:t>
            </w:r>
            <w:r w:rsidRPr="002C6F4B">
              <w:rPr>
                <w:sz w:val="24"/>
                <w:szCs w:val="24"/>
              </w:rPr>
              <w:t>Bộ Khoa học và Công nghệ đã chỉnh sửa thành người làm việc theo chế độ hợp đồng lao động</w:t>
            </w:r>
            <w:r w:rsidRPr="002C6F4B">
              <w:t xml:space="preserve"> để phù hợp với quy định tại </w:t>
            </w:r>
            <w:r w:rsidRPr="002C6F4B">
              <w:rPr>
                <w:sz w:val="24"/>
                <w:szCs w:val="24"/>
              </w:rPr>
              <w:t xml:space="preserve"> Nghị định số 111/2022/NĐ-CP ngày của Chính phủ quy địn</w:t>
            </w:r>
            <w:r w:rsidRPr="002C6F4B">
              <w:rPr>
                <w:sz w:val="24"/>
                <w:szCs w:val="24"/>
              </w:rPr>
              <w:t>h về hợp đồng đối với một số loại công việc trong cơ quan hành chính và đơn vị sự nghiệp công lập, Nghị định 235/2026/NĐ-CP về hợp đồng đối với một số loại công việc trong cơ quan hành chính và đơn vị sự nghiệp công lập, Nghị định 173/2025/NĐ-CP ngày 30/6/</w:t>
            </w:r>
            <w:r w:rsidRPr="002C6F4B">
              <w:rPr>
                <w:sz w:val="24"/>
                <w:szCs w:val="24"/>
              </w:rPr>
              <w:t>2025 về hợp đồng thực hiện nhiệm vụ của công chức, các cơ quan, tổ chức này có quyền ký hợp đồng để triển khai các nhiệm vụ theo quy định.</w:t>
            </w:r>
          </w:p>
          <w:p w14:paraId="34ECB48C" w14:textId="77777777" w:rsidR="009F1898" w:rsidRPr="002C6F4B" w:rsidRDefault="009F1898">
            <w:pPr>
              <w:widowControl w:val="0"/>
              <w:spacing w:before="60" w:after="60"/>
              <w:ind w:hanging="2"/>
            </w:pPr>
          </w:p>
        </w:tc>
      </w:tr>
      <w:tr w:rsidR="003E09BD" w:rsidRPr="002C6F4B" w14:paraId="2BDFF4C8" w14:textId="77777777">
        <w:trPr>
          <w:trHeight w:val="240"/>
        </w:trPr>
        <w:tc>
          <w:tcPr>
            <w:tcW w:w="855" w:type="dxa"/>
            <w:vMerge/>
          </w:tcPr>
          <w:p w14:paraId="153CCCFF" w14:textId="77777777" w:rsidR="009F1898" w:rsidRPr="002C6F4B" w:rsidRDefault="009F1898">
            <w:pPr>
              <w:spacing w:before="0" w:after="0"/>
              <w:ind w:firstLine="0"/>
              <w:jc w:val="center"/>
              <w:rPr>
                <w:sz w:val="24"/>
                <w:szCs w:val="24"/>
              </w:rPr>
            </w:pPr>
          </w:p>
        </w:tc>
        <w:tc>
          <w:tcPr>
            <w:tcW w:w="1695" w:type="dxa"/>
            <w:vMerge/>
          </w:tcPr>
          <w:p w14:paraId="58911A31" w14:textId="77777777" w:rsidR="009F1898" w:rsidRPr="002C6F4B" w:rsidRDefault="009F1898">
            <w:pPr>
              <w:spacing w:before="0" w:after="0"/>
              <w:ind w:firstLine="0"/>
              <w:rPr>
                <w:b/>
                <w:bCs/>
                <w:sz w:val="24"/>
                <w:szCs w:val="24"/>
              </w:rPr>
            </w:pPr>
          </w:p>
        </w:tc>
        <w:tc>
          <w:tcPr>
            <w:tcW w:w="1755" w:type="dxa"/>
            <w:vMerge/>
          </w:tcPr>
          <w:p w14:paraId="51A6B58C" w14:textId="77777777" w:rsidR="009F1898" w:rsidRPr="002C6F4B" w:rsidRDefault="009F1898">
            <w:pPr>
              <w:spacing w:before="0" w:after="0"/>
              <w:ind w:firstLine="0"/>
              <w:rPr>
                <w:b/>
                <w:bCs/>
                <w:sz w:val="24"/>
                <w:szCs w:val="24"/>
              </w:rPr>
            </w:pPr>
          </w:p>
        </w:tc>
        <w:tc>
          <w:tcPr>
            <w:tcW w:w="5235" w:type="dxa"/>
          </w:tcPr>
          <w:p w14:paraId="038F9D58" w14:textId="77777777" w:rsidR="009F1898" w:rsidRPr="002C6F4B" w:rsidRDefault="00EF3EB8">
            <w:pPr>
              <w:spacing w:before="60" w:after="60"/>
              <w:ind w:hanging="2"/>
              <w:rPr>
                <w:sz w:val="24"/>
                <w:szCs w:val="24"/>
              </w:rPr>
            </w:pPr>
            <w:r w:rsidRPr="002C6F4B">
              <w:rPr>
                <w:sz w:val="24"/>
                <w:szCs w:val="24"/>
              </w:rPr>
              <w:t xml:space="preserve">Đề nghị cơ quan soạn thảo nghiên cứu, đánh giá để bổ sung đối tượng là công chức, viên chức trực tiếp thực hiện </w:t>
            </w:r>
            <w:r w:rsidRPr="002C6F4B">
              <w:rPr>
                <w:sz w:val="24"/>
                <w:szCs w:val="24"/>
              </w:rPr>
              <w:t xml:space="preserve">các hoạt động phân tích, ghi đo bức xạ, kiểm định, hiệu chuẩn, quan trắc phóng xạ môi trường, đánh giá an toàn bức xạ và hỗ trợ kỹ thuật phục vụ công tác quản lý nhà nước vào diện được hưởng phụ cấp ưu đãi nghề nghiệp, bảo đảm phù hợp </w:t>
            </w:r>
            <w:r w:rsidRPr="002C6F4B">
              <w:rPr>
                <w:sz w:val="24"/>
                <w:szCs w:val="24"/>
              </w:rPr>
              <w:lastRenderedPageBreak/>
              <w:t>với tính chất công vi</w:t>
            </w:r>
            <w:r w:rsidRPr="002C6F4B">
              <w:rPr>
                <w:sz w:val="24"/>
                <w:szCs w:val="24"/>
              </w:rPr>
              <w:t>ệc đặc thù, mức độ độc hại, nguy hiểm và yêu cầu chuyên môn của công việc.</w:t>
            </w:r>
          </w:p>
        </w:tc>
        <w:tc>
          <w:tcPr>
            <w:tcW w:w="5055" w:type="dxa"/>
            <w:vAlign w:val="center"/>
          </w:tcPr>
          <w:p w14:paraId="3793F882" w14:textId="77777777" w:rsidR="009F1898" w:rsidRPr="002C6F4B" w:rsidRDefault="00EF3EB8">
            <w:pPr>
              <w:widowControl w:val="0"/>
              <w:spacing w:before="60" w:after="60"/>
              <w:ind w:hanging="2"/>
              <w:rPr>
                <w:sz w:val="24"/>
                <w:szCs w:val="24"/>
              </w:rPr>
            </w:pPr>
            <w:r w:rsidRPr="002C6F4B">
              <w:rPr>
                <w:sz w:val="24"/>
                <w:szCs w:val="24"/>
              </w:rPr>
              <w:lastRenderedPageBreak/>
              <w:t>Bộ Khoa học và Công nghệ báo cáo như sau: Quy định viên chức thực hiện các hoạt động phân tích, ghi đo bức xạ, kiểm định, hiệu chuẩn, quan trắc phóng xạ môi trường, đánh giá an toàn</w:t>
            </w:r>
            <w:r w:rsidRPr="002C6F4B">
              <w:rPr>
                <w:sz w:val="24"/>
                <w:szCs w:val="24"/>
              </w:rPr>
              <w:t xml:space="preserve"> bức xạ và hỗ trợ kỹ thuật phục vụ công tác quản lý nhà nước tại điểm d khoản 1 Điều 4 của Dự thảo Nghị định.</w:t>
            </w:r>
          </w:p>
          <w:p w14:paraId="42B16E44" w14:textId="77777777" w:rsidR="009F1898" w:rsidRPr="002C6F4B" w:rsidRDefault="00EF3EB8">
            <w:pPr>
              <w:widowControl w:val="0"/>
              <w:spacing w:before="60" w:after="60"/>
              <w:ind w:hanging="2"/>
              <w:rPr>
                <w:sz w:val="24"/>
                <w:szCs w:val="24"/>
              </w:rPr>
            </w:pPr>
            <w:r w:rsidRPr="002C6F4B">
              <w:rPr>
                <w:sz w:val="24"/>
                <w:szCs w:val="24"/>
              </w:rPr>
              <w:t xml:space="preserve">Tiếp thu ý kiến Bộ đã rà soát để hoàn thiện khoản 1 Điều 4 để bảo đảm phù hợp với tính chất công </w:t>
            </w:r>
            <w:r w:rsidRPr="002C6F4B">
              <w:rPr>
                <w:sz w:val="24"/>
                <w:szCs w:val="24"/>
              </w:rPr>
              <w:lastRenderedPageBreak/>
              <w:t>việc đặc thù, mức độ độc hại, nguy hiểm và yêu cầ</w:t>
            </w:r>
            <w:r w:rsidRPr="002C6F4B">
              <w:rPr>
                <w:sz w:val="24"/>
                <w:szCs w:val="24"/>
              </w:rPr>
              <w:t>u chuyên môn của công việc</w:t>
            </w:r>
          </w:p>
        </w:tc>
      </w:tr>
      <w:tr w:rsidR="003E09BD" w:rsidRPr="002C6F4B" w14:paraId="05A12D93" w14:textId="77777777">
        <w:trPr>
          <w:trHeight w:val="240"/>
        </w:trPr>
        <w:tc>
          <w:tcPr>
            <w:tcW w:w="855" w:type="dxa"/>
          </w:tcPr>
          <w:p w14:paraId="49BE5A79" w14:textId="1EA7D9E0" w:rsidR="009F1898" w:rsidRPr="002C6F4B" w:rsidRDefault="00EF3EB8">
            <w:pPr>
              <w:spacing w:before="60" w:after="60"/>
              <w:ind w:hanging="2"/>
              <w:jc w:val="center"/>
              <w:rPr>
                <w:sz w:val="24"/>
                <w:szCs w:val="24"/>
                <w:lang w:val="en-US"/>
              </w:rPr>
            </w:pPr>
            <w:r w:rsidRPr="002C6F4B">
              <w:rPr>
                <w:sz w:val="24"/>
                <w:szCs w:val="24"/>
              </w:rPr>
              <w:lastRenderedPageBreak/>
              <w:t>2.</w:t>
            </w:r>
            <w:r w:rsidR="00F76BC3" w:rsidRPr="002C6F4B">
              <w:rPr>
                <w:sz w:val="24"/>
                <w:szCs w:val="24"/>
                <w:lang w:val="en-US"/>
              </w:rPr>
              <w:t>5</w:t>
            </w:r>
          </w:p>
        </w:tc>
        <w:tc>
          <w:tcPr>
            <w:tcW w:w="1695" w:type="dxa"/>
          </w:tcPr>
          <w:p w14:paraId="26A1A82E" w14:textId="77777777" w:rsidR="009F1898" w:rsidRPr="002C6F4B" w:rsidRDefault="009F1898">
            <w:pPr>
              <w:spacing w:before="60" w:after="60"/>
              <w:ind w:hanging="2"/>
              <w:rPr>
                <w:b/>
                <w:bCs/>
                <w:sz w:val="24"/>
                <w:szCs w:val="24"/>
              </w:rPr>
            </w:pPr>
          </w:p>
        </w:tc>
        <w:tc>
          <w:tcPr>
            <w:tcW w:w="1755" w:type="dxa"/>
          </w:tcPr>
          <w:p w14:paraId="22BDA67C" w14:textId="77777777" w:rsidR="009F1898" w:rsidRPr="002C6F4B" w:rsidRDefault="00EF3EB8">
            <w:pPr>
              <w:spacing w:before="60" w:after="60"/>
              <w:ind w:hanging="2"/>
              <w:rPr>
                <w:sz w:val="24"/>
                <w:szCs w:val="24"/>
              </w:rPr>
            </w:pPr>
            <w:r w:rsidRPr="002C6F4B">
              <w:rPr>
                <w:sz w:val="24"/>
                <w:szCs w:val="24"/>
              </w:rPr>
              <w:t>Đại học Quốc gia Thành phố HCM (CV số 1650/ĐHQG-TCCB ngày 15/7/2026)</w:t>
            </w:r>
          </w:p>
        </w:tc>
        <w:tc>
          <w:tcPr>
            <w:tcW w:w="5235" w:type="dxa"/>
          </w:tcPr>
          <w:p w14:paraId="60A8983F" w14:textId="77777777" w:rsidR="009F1898" w:rsidRPr="002C6F4B" w:rsidRDefault="00EF3EB8">
            <w:pPr>
              <w:spacing w:before="60" w:after="60"/>
              <w:ind w:hanging="2"/>
              <w:rPr>
                <w:sz w:val="24"/>
                <w:szCs w:val="24"/>
              </w:rPr>
            </w:pPr>
            <w:r w:rsidRPr="002C6F4B">
              <w:rPr>
                <w:sz w:val="24"/>
                <w:szCs w:val="24"/>
              </w:rPr>
              <w:t>- Khuyến nghị/cơ sở góp ý: Một số trường đại học, viện nghiên cứu có giảng viên, nhà khoa học đồng thời thực hiện nhiệm vụ giảng dạy, nghiên cứu và chuyển</w:t>
            </w:r>
            <w:r w:rsidRPr="002C6F4B">
              <w:rPr>
                <w:sz w:val="24"/>
                <w:szCs w:val="24"/>
              </w:rPr>
              <w:t xml:space="preserve"> giao công nghệ trong lĩnh vực năng lượng nguyên tử. - Đề xuất điều chỉnh, bổ sung: Làm rõ tiêu chí xác định đối tượng áp dụng đối với giảng viên, nhà khoa học và người lao động hợp đồng tham gia trực tiếp các hoạt động nghiên cứu, đào tạo trong lĩnh vực n</w:t>
            </w:r>
            <w:r w:rsidRPr="002C6F4B">
              <w:rPr>
                <w:sz w:val="24"/>
                <w:szCs w:val="24"/>
              </w:rPr>
              <w:t>ăng lượng nguyên tử để bảo đảm thống nhất khi triển khai thực hiện.</w:t>
            </w:r>
          </w:p>
        </w:tc>
        <w:tc>
          <w:tcPr>
            <w:tcW w:w="5055" w:type="dxa"/>
            <w:vAlign w:val="center"/>
          </w:tcPr>
          <w:p w14:paraId="3EE58161" w14:textId="77777777" w:rsidR="009F1898" w:rsidRPr="002C6F4B" w:rsidRDefault="00EF3EB8">
            <w:pPr>
              <w:widowControl w:val="0"/>
              <w:spacing w:before="60" w:after="60"/>
              <w:ind w:hanging="2"/>
              <w:rPr>
                <w:sz w:val="22"/>
                <w:szCs w:val="22"/>
              </w:rPr>
            </w:pPr>
            <w:r w:rsidRPr="002C6F4B">
              <w:rPr>
                <w:sz w:val="22"/>
                <w:szCs w:val="22"/>
              </w:rPr>
              <w:t xml:space="preserve">Bộ Khoa học và Công nghệ </w:t>
            </w:r>
            <w:r w:rsidRPr="002C6F4B">
              <w:rPr>
                <w:b/>
                <w:bCs/>
                <w:sz w:val="22"/>
                <w:szCs w:val="22"/>
              </w:rPr>
              <w:t>tiếp thu</w:t>
            </w:r>
            <w:r w:rsidRPr="002C6F4B">
              <w:rPr>
                <w:sz w:val="22"/>
                <w:szCs w:val="22"/>
              </w:rPr>
              <w:t xml:space="preserve"> ý kiến góp ý. Dự thảo được rà soát, chỉnh lý để làm rõ viên chức, người làm việc theo chế độ hợp đồng lao động hợp đồng trong tổ chức sự nghiệp công lập c</w:t>
            </w:r>
            <w:r w:rsidRPr="002C6F4B">
              <w:rPr>
                <w:sz w:val="22"/>
                <w:szCs w:val="22"/>
              </w:rPr>
              <w:t xml:space="preserve">ó chức năng đào tạo các ngành các ngành kỹ thuật hạt nhân, công nghệ kỹ thuật hạt nhân, vật lý kỹ thuật, vật lý nguyên tử và hạt nhân, hoá nước, hoá phóng xạ  tại khoản 2 Điều 4 . </w:t>
            </w:r>
          </w:p>
        </w:tc>
      </w:tr>
      <w:tr w:rsidR="003E09BD" w:rsidRPr="002C6F4B" w14:paraId="64D0C30A" w14:textId="77777777">
        <w:trPr>
          <w:trHeight w:val="240"/>
        </w:trPr>
        <w:tc>
          <w:tcPr>
            <w:tcW w:w="855" w:type="dxa"/>
            <w:vMerge w:val="restart"/>
          </w:tcPr>
          <w:p w14:paraId="135E10E2" w14:textId="3CADF665" w:rsidR="009F1898" w:rsidRPr="002C6F4B" w:rsidRDefault="00EF3EB8">
            <w:pPr>
              <w:spacing w:before="60" w:after="60"/>
              <w:ind w:hanging="2"/>
              <w:jc w:val="center"/>
              <w:rPr>
                <w:sz w:val="24"/>
                <w:szCs w:val="24"/>
                <w:lang w:val="en-US"/>
              </w:rPr>
            </w:pPr>
            <w:r w:rsidRPr="002C6F4B">
              <w:rPr>
                <w:sz w:val="24"/>
                <w:szCs w:val="24"/>
              </w:rPr>
              <w:t>2.</w:t>
            </w:r>
            <w:r w:rsidR="00F76BC3" w:rsidRPr="002C6F4B">
              <w:rPr>
                <w:sz w:val="24"/>
                <w:szCs w:val="24"/>
                <w:lang w:val="en-US"/>
              </w:rPr>
              <w:t>6</w:t>
            </w:r>
          </w:p>
        </w:tc>
        <w:tc>
          <w:tcPr>
            <w:tcW w:w="1695" w:type="dxa"/>
            <w:vMerge w:val="restart"/>
          </w:tcPr>
          <w:p w14:paraId="1ABA7596" w14:textId="77777777" w:rsidR="009F1898" w:rsidRPr="002C6F4B" w:rsidRDefault="009F1898">
            <w:pPr>
              <w:spacing w:before="60" w:after="60"/>
              <w:ind w:hanging="2"/>
              <w:rPr>
                <w:b/>
                <w:bCs/>
                <w:sz w:val="24"/>
                <w:szCs w:val="24"/>
              </w:rPr>
            </w:pPr>
          </w:p>
        </w:tc>
        <w:tc>
          <w:tcPr>
            <w:tcW w:w="1755" w:type="dxa"/>
            <w:vMerge w:val="restart"/>
          </w:tcPr>
          <w:p w14:paraId="7E3DB9E7" w14:textId="77777777" w:rsidR="009F1898" w:rsidRPr="002C6F4B" w:rsidRDefault="00EF3EB8">
            <w:pPr>
              <w:spacing w:before="60" w:after="60"/>
              <w:ind w:hanging="2"/>
              <w:rPr>
                <w:sz w:val="24"/>
                <w:szCs w:val="24"/>
              </w:rPr>
            </w:pPr>
            <w:r w:rsidRPr="002C6F4B">
              <w:rPr>
                <w:sz w:val="24"/>
                <w:szCs w:val="24"/>
              </w:rPr>
              <w:t>Bộ Ngoại giao (CV số 5793/BNG-TCCB ngày 15/7/2026)</w:t>
            </w:r>
          </w:p>
        </w:tc>
        <w:tc>
          <w:tcPr>
            <w:tcW w:w="5235" w:type="dxa"/>
          </w:tcPr>
          <w:p w14:paraId="2111DEE3" w14:textId="77777777" w:rsidR="009F1898" w:rsidRPr="002C6F4B" w:rsidRDefault="00EF3EB8">
            <w:pPr>
              <w:spacing w:before="60" w:after="60"/>
              <w:ind w:hanging="2"/>
              <w:rPr>
                <w:sz w:val="24"/>
                <w:szCs w:val="24"/>
              </w:rPr>
            </w:pPr>
            <w:r w:rsidRPr="002C6F4B">
              <w:rPr>
                <w:sz w:val="24"/>
                <w:szCs w:val="24"/>
              </w:rPr>
              <w:t>Đề nghị Quý Bộ tiếp tục rà soát, hoàn thiện quy định về tiêu chí xác định đối tượng hưởng phụ cấp ưu đãi nghề nghiệp. Theo đó, cần làm rõ nội hàm và căn cứ xác định đối với các khái niệm như "người chuyên trách", "người thực hiện", "người được phân công ho</w:t>
            </w:r>
            <w:r w:rsidRPr="002C6F4B">
              <w:rPr>
                <w:sz w:val="24"/>
                <w:szCs w:val="24"/>
              </w:rPr>
              <w:t>ặc giao nhiệm vụ", "hỗ trợ kỹ thuật", "hỗ trợ, phục vụ"... Đây là các khái niệm được sử dụng làm căn cứ xác định đối tượng và mức hưởng phụ cấp, tuy nhiên dự thảo chưa quy định tiêu chí cụ thể để xác định, có thể dẫn đến cách hiểu và áp dụng chưa thống nhấ</w:t>
            </w:r>
            <w:r w:rsidRPr="002C6F4B">
              <w:rPr>
                <w:sz w:val="24"/>
                <w:szCs w:val="24"/>
              </w:rPr>
              <w:t xml:space="preserve">t giữa các cơ quan, đơn vị, nhất là đối với các trường hợp kiêm nhiệm, thay đổi vị trí việc làm hoặc được phân công thực hiện nhiều nhiệm vụ. </w:t>
            </w:r>
          </w:p>
        </w:tc>
        <w:tc>
          <w:tcPr>
            <w:tcW w:w="5055" w:type="dxa"/>
            <w:vAlign w:val="center"/>
          </w:tcPr>
          <w:p w14:paraId="45A069A1" w14:textId="77777777" w:rsidR="009F1898" w:rsidRPr="002C6F4B" w:rsidRDefault="00EF3EB8">
            <w:pPr>
              <w:widowControl w:val="0"/>
              <w:spacing w:before="240" w:after="240"/>
              <w:ind w:firstLine="0"/>
              <w:rPr>
                <w:sz w:val="24"/>
                <w:szCs w:val="24"/>
              </w:rPr>
            </w:pPr>
            <w:r w:rsidRPr="002C6F4B">
              <w:rPr>
                <w:sz w:val="24"/>
                <w:szCs w:val="24"/>
              </w:rPr>
              <w:t>Bộ Khoa học và Công nghệ xin tiếp thu ý kiến góp ý. Dự thảo đã được rà soát, chỉnh lý theo hướng xác định đối tượ</w:t>
            </w:r>
            <w:r w:rsidRPr="002C6F4B">
              <w:rPr>
                <w:sz w:val="24"/>
                <w:szCs w:val="24"/>
              </w:rPr>
              <w:t>ng hưởng phụ cấp trên cơ sở vị trí việc làm, quyết định phân công hoặc văn bản giao nhiệm vụ của người có thẩm quyền và thời gian thực tế thực hiện công việc thuộc diện hưởng phụ cấp.</w:t>
            </w:r>
          </w:p>
          <w:p w14:paraId="3601240C" w14:textId="77777777" w:rsidR="009F1898" w:rsidRPr="002C6F4B" w:rsidRDefault="00EF3EB8">
            <w:pPr>
              <w:widowControl w:val="0"/>
              <w:spacing w:before="240" w:after="240"/>
              <w:ind w:firstLine="0"/>
              <w:rPr>
                <w:sz w:val="24"/>
                <w:szCs w:val="24"/>
              </w:rPr>
            </w:pPr>
            <w:r w:rsidRPr="002C6F4B">
              <w:rPr>
                <w:sz w:val="24"/>
                <w:szCs w:val="24"/>
              </w:rPr>
              <w:t xml:space="preserve">Đồng thời, dự thảo làm rõ nội hàm các nhóm công việc chuyên môn, hỗ trợ </w:t>
            </w:r>
            <w:r w:rsidRPr="002C6F4B">
              <w:rPr>
                <w:sz w:val="24"/>
                <w:szCs w:val="24"/>
              </w:rPr>
              <w:t>kỹ thuật và hỗ trợ, phục vụ; hạn chế sử dụng các khái niệm chưa có tiêu chí xác định cụ thể như “người chuyên trách”, “người thực hiện”. Đối với trường hợp kiêm nhiệm, thay đổi vị trí việc làm hoặc thực hiện nhiều công việc, việc hưởng phụ cấp được xác địn</w:t>
            </w:r>
            <w:r w:rsidRPr="002C6F4B">
              <w:rPr>
                <w:sz w:val="24"/>
                <w:szCs w:val="24"/>
              </w:rPr>
              <w:t>h theo công việc được giao và thời gian thực tế thực hiện trong tháng, bảo đảm thống nhất, đúng đối tượng và tránh áp dụng trùng lặp.</w:t>
            </w:r>
          </w:p>
        </w:tc>
      </w:tr>
      <w:tr w:rsidR="003E09BD" w:rsidRPr="002C6F4B" w14:paraId="663EE583" w14:textId="77777777">
        <w:trPr>
          <w:trHeight w:val="240"/>
        </w:trPr>
        <w:tc>
          <w:tcPr>
            <w:tcW w:w="855" w:type="dxa"/>
            <w:vMerge/>
          </w:tcPr>
          <w:p w14:paraId="37D738F1" w14:textId="77777777" w:rsidR="009F1898" w:rsidRPr="002C6F4B" w:rsidRDefault="009F1898">
            <w:pPr>
              <w:spacing w:before="0" w:after="0"/>
              <w:ind w:firstLine="0"/>
              <w:jc w:val="center"/>
              <w:rPr>
                <w:sz w:val="24"/>
                <w:szCs w:val="24"/>
              </w:rPr>
            </w:pPr>
          </w:p>
        </w:tc>
        <w:tc>
          <w:tcPr>
            <w:tcW w:w="1695" w:type="dxa"/>
            <w:vMerge/>
          </w:tcPr>
          <w:p w14:paraId="56B03504" w14:textId="77777777" w:rsidR="009F1898" w:rsidRPr="002C6F4B" w:rsidRDefault="009F1898">
            <w:pPr>
              <w:spacing w:before="0" w:after="0"/>
              <w:ind w:firstLine="0"/>
              <w:rPr>
                <w:b/>
                <w:bCs/>
                <w:sz w:val="24"/>
                <w:szCs w:val="24"/>
              </w:rPr>
            </w:pPr>
          </w:p>
        </w:tc>
        <w:tc>
          <w:tcPr>
            <w:tcW w:w="1755" w:type="dxa"/>
            <w:vMerge/>
          </w:tcPr>
          <w:p w14:paraId="40EEAE86" w14:textId="77777777" w:rsidR="009F1898" w:rsidRPr="002C6F4B" w:rsidRDefault="009F1898">
            <w:pPr>
              <w:spacing w:before="0" w:after="0"/>
              <w:ind w:firstLine="0"/>
              <w:rPr>
                <w:sz w:val="24"/>
                <w:szCs w:val="24"/>
              </w:rPr>
            </w:pPr>
          </w:p>
        </w:tc>
        <w:tc>
          <w:tcPr>
            <w:tcW w:w="5235" w:type="dxa"/>
          </w:tcPr>
          <w:p w14:paraId="1FAA1CE1" w14:textId="77777777" w:rsidR="009F1898" w:rsidRPr="002C6F4B" w:rsidRDefault="00EF3EB8">
            <w:pPr>
              <w:spacing w:before="60" w:after="60"/>
              <w:ind w:hanging="2"/>
              <w:rPr>
                <w:sz w:val="24"/>
                <w:szCs w:val="24"/>
              </w:rPr>
            </w:pPr>
            <w:r w:rsidRPr="002C6F4B">
              <w:rPr>
                <w:sz w:val="24"/>
                <w:szCs w:val="24"/>
              </w:rPr>
              <w:t>Đề nghị Quý Bộ tiếp tục rà soát, làm rõ quy định về phân nhóm đối tượng hưởng phụ cấp ưu đãi nghề nghiệp. Dự thảo hiện sử dụng đồng thời nhiều tiêu chí để xác định đối tượng hưởng phụ cấp (theo chức năng của cơ quan, đơn vị và theo tính chất công việc thực</w:t>
            </w:r>
            <w:r w:rsidRPr="002C6F4B">
              <w:rPr>
                <w:sz w:val="24"/>
                <w:szCs w:val="24"/>
              </w:rPr>
              <w:t xml:space="preserve"> hiện), trong khi chưa quy định rõ nguyên tắc xác định mức hưởng đối với trường hợp một cá nhân đồng thời đáp ứng từ hai nhóm đối tượng trở lên. Do đó, cần nghiên cứu bổ sung nguyên tắc xác định mức hưởng hoặc làm rõ cơ sở phân nhóm đối tượng, bảo đảm việc</w:t>
            </w:r>
            <w:r w:rsidRPr="002C6F4B">
              <w:rPr>
                <w:sz w:val="24"/>
                <w:szCs w:val="24"/>
              </w:rPr>
              <w:t xml:space="preserve"> áp dụng được thống nhất, công bằng và tránh phát sinh vướng mắc trong quá trình thực hiện </w:t>
            </w:r>
          </w:p>
        </w:tc>
        <w:tc>
          <w:tcPr>
            <w:tcW w:w="5055" w:type="dxa"/>
            <w:vAlign w:val="center"/>
          </w:tcPr>
          <w:p w14:paraId="5C22A12E" w14:textId="77777777" w:rsidR="009F1898" w:rsidRPr="002C6F4B" w:rsidRDefault="00EF3EB8">
            <w:pPr>
              <w:widowControl w:val="0"/>
              <w:spacing w:before="240" w:after="240"/>
              <w:ind w:firstLine="0"/>
              <w:rPr>
                <w:sz w:val="24"/>
                <w:szCs w:val="24"/>
              </w:rPr>
            </w:pPr>
            <w:r w:rsidRPr="002C6F4B">
              <w:rPr>
                <w:sz w:val="24"/>
                <w:szCs w:val="24"/>
              </w:rPr>
              <w:t>Bộ Khoa học và Công nghệ xin</w:t>
            </w:r>
            <w:r w:rsidRPr="002C6F4B">
              <w:rPr>
                <w:b/>
                <w:bCs/>
                <w:sz w:val="24"/>
                <w:szCs w:val="24"/>
              </w:rPr>
              <w:t xml:space="preserve"> tiếp thu</w:t>
            </w:r>
            <w:r w:rsidRPr="002C6F4B">
              <w:rPr>
                <w:sz w:val="24"/>
                <w:szCs w:val="24"/>
              </w:rPr>
              <w:t xml:space="preserve"> ý kiến góp ý. Dự thảo đã được rà soát, bổ sung nguyên tắc xác định mức hưởng đối với trường hợp một cá nhân đồng thời đáp ứng </w:t>
            </w:r>
            <w:r w:rsidRPr="002C6F4B">
              <w:rPr>
                <w:sz w:val="24"/>
                <w:szCs w:val="24"/>
              </w:rPr>
              <w:t>từ hai nhóm đối tượng trở lên tại khoản 1, 2, 3 Điều 11 của Dự thảo Nghị định.</w:t>
            </w:r>
          </w:p>
          <w:p w14:paraId="378E3974" w14:textId="77777777" w:rsidR="009F1898" w:rsidRPr="002C6F4B" w:rsidRDefault="009F1898">
            <w:pPr>
              <w:widowControl w:val="0"/>
              <w:spacing w:before="240" w:after="240"/>
              <w:ind w:firstLine="0"/>
              <w:rPr>
                <w:sz w:val="24"/>
                <w:szCs w:val="24"/>
              </w:rPr>
            </w:pPr>
          </w:p>
        </w:tc>
      </w:tr>
      <w:tr w:rsidR="003E09BD" w:rsidRPr="002C6F4B" w14:paraId="7A50236E" w14:textId="77777777">
        <w:trPr>
          <w:trHeight w:val="240"/>
        </w:trPr>
        <w:tc>
          <w:tcPr>
            <w:tcW w:w="855" w:type="dxa"/>
          </w:tcPr>
          <w:p w14:paraId="15F7D2A5" w14:textId="377515C3" w:rsidR="009F1898" w:rsidRPr="002C6F4B" w:rsidRDefault="00EF3EB8">
            <w:pPr>
              <w:spacing w:before="60" w:after="60"/>
              <w:ind w:hanging="2"/>
              <w:jc w:val="center"/>
              <w:rPr>
                <w:sz w:val="24"/>
                <w:szCs w:val="24"/>
                <w:lang w:val="en-US"/>
              </w:rPr>
            </w:pPr>
            <w:r w:rsidRPr="002C6F4B">
              <w:rPr>
                <w:sz w:val="24"/>
                <w:szCs w:val="24"/>
              </w:rPr>
              <w:t>2.</w:t>
            </w:r>
            <w:r w:rsidR="00F76BC3" w:rsidRPr="002C6F4B">
              <w:rPr>
                <w:sz w:val="24"/>
                <w:szCs w:val="24"/>
                <w:lang w:val="en-US"/>
              </w:rPr>
              <w:t>7</w:t>
            </w:r>
          </w:p>
        </w:tc>
        <w:tc>
          <w:tcPr>
            <w:tcW w:w="1695" w:type="dxa"/>
          </w:tcPr>
          <w:p w14:paraId="5F58C7AD" w14:textId="77777777" w:rsidR="009F1898" w:rsidRPr="002C6F4B" w:rsidRDefault="009F1898">
            <w:pPr>
              <w:spacing w:before="0" w:after="0"/>
              <w:ind w:firstLine="0"/>
              <w:rPr>
                <w:b/>
                <w:bCs/>
                <w:sz w:val="24"/>
                <w:szCs w:val="24"/>
              </w:rPr>
            </w:pPr>
          </w:p>
        </w:tc>
        <w:tc>
          <w:tcPr>
            <w:tcW w:w="1755" w:type="dxa"/>
            <w:vAlign w:val="center"/>
          </w:tcPr>
          <w:p w14:paraId="6BF1197A" w14:textId="77777777" w:rsidR="009F1898" w:rsidRPr="002C6F4B" w:rsidRDefault="00EF3EB8">
            <w:pPr>
              <w:spacing w:before="60" w:after="60"/>
              <w:ind w:hanging="2"/>
              <w:rPr>
                <w:sz w:val="24"/>
                <w:szCs w:val="24"/>
              </w:rPr>
            </w:pPr>
            <w:r w:rsidRPr="002C6F4B">
              <w:rPr>
                <w:sz w:val="24"/>
                <w:szCs w:val="24"/>
              </w:rPr>
              <w:t>Ủy ban nhân dân tỉnh Lạng Sơn (Công văn số 1862/UBND-KGVX ngày 15/7/2026)</w:t>
            </w:r>
          </w:p>
        </w:tc>
        <w:tc>
          <w:tcPr>
            <w:tcW w:w="5235" w:type="dxa"/>
          </w:tcPr>
          <w:p w14:paraId="1B6B5129" w14:textId="77777777" w:rsidR="009F1898" w:rsidRPr="002C6F4B" w:rsidRDefault="00EF3EB8">
            <w:pPr>
              <w:spacing w:before="60" w:after="60"/>
              <w:ind w:hanging="2"/>
              <w:rPr>
                <w:sz w:val="24"/>
                <w:szCs w:val="24"/>
              </w:rPr>
            </w:pPr>
            <w:r w:rsidRPr="002C6F4B">
              <w:rPr>
                <w:sz w:val="24"/>
                <w:szCs w:val="24"/>
              </w:rPr>
              <w:t xml:space="preserve">Khoản 4 Điều 2: đề nghị bổ sung, nêu rõ đối tượng được hưởng phụ cấp, bao gồm: Cán bộ, công </w:t>
            </w:r>
            <w:r w:rsidRPr="002C6F4B">
              <w:rPr>
                <w:sz w:val="24"/>
                <w:szCs w:val="24"/>
              </w:rPr>
              <w:t>chức, viên chức, người lao động hợp đồng được giao thực hiện nhiệm vụ ứng phó sự cố bức xạ, sự cố hạt nhân theo kế hoạch ứng phó sự cố cấp tỉnh và cán bộ vận hành Trạm Quan trắc và cảnh báo phóng xạ môi trường cấp tỉnh. Nhóm này hưởng mức phụ cấp 70%. Lý d</w:t>
            </w:r>
            <w:r w:rsidRPr="002C6F4B">
              <w:rPr>
                <w:sz w:val="24"/>
                <w:szCs w:val="24"/>
              </w:rPr>
              <w:t>o: Khoản 1 Điều 16 Nghị định 331/2025/NĐ-CP ghi rõ các cơ quan thực hiện chức năng ứng phó sự cố bức xạ, sự cố hạt nhân được hưởng phụ cấp. Nếu giữ nguyên dự thảo sẽ tạo khoảng trống pháp lý, các tỉnh khó xác định mức phụ cấp cho lực lượng ứng phó sự cố, g</w:t>
            </w:r>
            <w:r w:rsidRPr="002C6F4B">
              <w:rPr>
                <w:sz w:val="24"/>
                <w:szCs w:val="24"/>
              </w:rPr>
              <w:t>ây vướng mắc trong thực tiễn tổ chức thực hiện</w:t>
            </w:r>
          </w:p>
        </w:tc>
        <w:tc>
          <w:tcPr>
            <w:tcW w:w="5055" w:type="dxa"/>
            <w:vAlign w:val="center"/>
          </w:tcPr>
          <w:p w14:paraId="7F1564D6" w14:textId="77777777" w:rsidR="009F1898" w:rsidRPr="002C6F4B" w:rsidRDefault="00EF3EB8">
            <w:pPr>
              <w:widowControl w:val="0"/>
              <w:spacing w:before="60" w:after="60"/>
              <w:ind w:hanging="2"/>
              <w:rPr>
                <w:sz w:val="24"/>
                <w:szCs w:val="24"/>
              </w:rPr>
            </w:pPr>
            <w:r w:rsidRPr="002C6F4B">
              <w:rPr>
                <w:b/>
                <w:bCs/>
                <w:sz w:val="24"/>
                <w:szCs w:val="24"/>
              </w:rPr>
              <w:t>Tiếp thu một phần</w:t>
            </w:r>
            <w:r w:rsidRPr="002C6F4B">
              <w:rPr>
                <w:sz w:val="24"/>
                <w:szCs w:val="24"/>
              </w:rPr>
              <w:t>, Đối với người trực tiếp thực hiện công tác quan trắc phóng xạ môi trường tại Trạm Quan trắc và cảnh báo phóng xạ môi trường cấp tỉnh, dự thảo đã quy định mức phụ cấp 70% đối với: “Người thực</w:t>
            </w:r>
            <w:r w:rsidRPr="002C6F4B">
              <w:rPr>
                <w:sz w:val="24"/>
                <w:szCs w:val="24"/>
              </w:rPr>
              <w:t xml:space="preserve"> hiện công tác phân tích, ghi đo bức xạ, đánh giá an toàn bức xạ, quan trắc phóng xạ môi trường; thực hiện công tác bảo đảm an toàn bức xạ, an toàn và an ninh hạt nhân”.</w:t>
            </w:r>
          </w:p>
          <w:p w14:paraId="72CA68DD" w14:textId="77777777" w:rsidR="009F1898" w:rsidRPr="002C6F4B" w:rsidRDefault="00EF3EB8">
            <w:pPr>
              <w:widowControl w:val="0"/>
              <w:spacing w:before="240" w:after="240"/>
              <w:ind w:firstLine="0"/>
              <w:rPr>
                <w:sz w:val="24"/>
                <w:szCs w:val="24"/>
              </w:rPr>
            </w:pPr>
            <w:r w:rsidRPr="002C6F4B">
              <w:rPr>
                <w:sz w:val="24"/>
                <w:szCs w:val="24"/>
              </w:rPr>
              <w:t>Theo đó, người được giao trực tiếp lấy mẫu, xử lý và phân tích mẫu; xác định các đồng vị phóng xạ tự nhiên, nhân tạo; ghi đo bức xạ; vận hành thiết bị quan trắc, cảnh báo phóng xạ hoặc thực hiện các phương pháp phân tích có sử dụng kỹ thuật hạt nhân, bao g</w:t>
            </w:r>
            <w:r w:rsidRPr="002C6F4B">
              <w:rPr>
                <w:sz w:val="24"/>
                <w:szCs w:val="24"/>
              </w:rPr>
              <w:t xml:space="preserve">ồm phương pháp kích hoạt nơtron, thuộc đối tượng hưởng phụ cấp 70% nếu đáp ứng các điều kiện hưởng phụ cấp quy định tại Nghị định. </w:t>
            </w:r>
          </w:p>
          <w:p w14:paraId="5A25E1B1" w14:textId="77777777" w:rsidR="009F1898" w:rsidRPr="002C6F4B" w:rsidRDefault="00EF3EB8">
            <w:pPr>
              <w:widowControl w:val="0"/>
              <w:spacing w:before="240" w:after="240"/>
              <w:ind w:firstLine="0"/>
              <w:rPr>
                <w:sz w:val="24"/>
                <w:szCs w:val="24"/>
              </w:rPr>
            </w:pPr>
            <w:r w:rsidRPr="002C6F4B">
              <w:rPr>
                <w:sz w:val="24"/>
                <w:szCs w:val="24"/>
              </w:rPr>
              <w:t xml:space="preserve">Đối với toàn bộ lực lượng được giao nhiệm vụ ứng phó sự cố theo kế hoạch ứng phó sự cố cấp tỉnh, vì </w:t>
            </w:r>
            <w:r w:rsidRPr="002C6F4B">
              <w:rPr>
                <w:sz w:val="24"/>
                <w:szCs w:val="24"/>
              </w:rPr>
              <w:lastRenderedPageBreak/>
              <w:t>lực lượng này có phạm vi</w:t>
            </w:r>
            <w:r w:rsidRPr="002C6F4B">
              <w:rPr>
                <w:sz w:val="24"/>
                <w:szCs w:val="24"/>
              </w:rPr>
              <w:t xml:space="preserve"> rộng và không phải tất cả đều trực tiếp, thường xuyên thực hiện công việc thuộc diện hưởng phụ cấp. Đối tượng hưởng phụ cấp được xác định căn cứ vào nhiệm vụ thực tế được giao và phải có thời gian thực hiện công việc thuộc diện hưởng phụ cấp từ 50% tổng t</w:t>
            </w:r>
            <w:r w:rsidRPr="002C6F4B">
              <w:rPr>
                <w:sz w:val="24"/>
                <w:szCs w:val="24"/>
              </w:rPr>
              <w:t xml:space="preserve">hời gian làm việc thực tế trong tháng trở lên theo quy định tại Điều 11 của Nghị định. </w:t>
            </w:r>
          </w:p>
        </w:tc>
      </w:tr>
      <w:tr w:rsidR="003E09BD" w:rsidRPr="002C6F4B" w14:paraId="2A12C815" w14:textId="77777777">
        <w:trPr>
          <w:trHeight w:val="240"/>
        </w:trPr>
        <w:tc>
          <w:tcPr>
            <w:tcW w:w="855" w:type="dxa"/>
            <w:vMerge w:val="restart"/>
          </w:tcPr>
          <w:p w14:paraId="6F6C34E2" w14:textId="5DA9B5F8" w:rsidR="009F1898" w:rsidRPr="002C6F4B" w:rsidRDefault="00EF3EB8">
            <w:pPr>
              <w:spacing w:before="60" w:after="60"/>
              <w:ind w:hanging="2"/>
              <w:jc w:val="center"/>
              <w:rPr>
                <w:sz w:val="24"/>
                <w:szCs w:val="24"/>
                <w:lang w:val="en-US"/>
              </w:rPr>
            </w:pPr>
            <w:r w:rsidRPr="002C6F4B">
              <w:rPr>
                <w:sz w:val="24"/>
                <w:szCs w:val="24"/>
              </w:rPr>
              <w:lastRenderedPageBreak/>
              <w:t>2.</w:t>
            </w:r>
            <w:r w:rsidR="00F76BC3" w:rsidRPr="002C6F4B">
              <w:rPr>
                <w:sz w:val="24"/>
                <w:szCs w:val="24"/>
                <w:lang w:val="en-US"/>
              </w:rPr>
              <w:t>8</w:t>
            </w:r>
          </w:p>
        </w:tc>
        <w:tc>
          <w:tcPr>
            <w:tcW w:w="1695" w:type="dxa"/>
            <w:vMerge w:val="restart"/>
          </w:tcPr>
          <w:p w14:paraId="2535C11B" w14:textId="77777777" w:rsidR="009F1898" w:rsidRPr="002C6F4B" w:rsidRDefault="009F1898">
            <w:pPr>
              <w:spacing w:before="0" w:after="0"/>
              <w:ind w:firstLine="0"/>
              <w:rPr>
                <w:b/>
                <w:bCs/>
                <w:sz w:val="24"/>
                <w:szCs w:val="24"/>
              </w:rPr>
            </w:pPr>
          </w:p>
        </w:tc>
        <w:tc>
          <w:tcPr>
            <w:tcW w:w="1755" w:type="dxa"/>
            <w:vMerge w:val="restart"/>
            <w:vAlign w:val="center"/>
          </w:tcPr>
          <w:p w14:paraId="1A3DFE28" w14:textId="77777777" w:rsidR="009F1898" w:rsidRPr="002C6F4B" w:rsidRDefault="00EF3EB8">
            <w:pPr>
              <w:spacing w:before="60" w:after="60"/>
              <w:ind w:hanging="2"/>
              <w:rPr>
                <w:sz w:val="24"/>
                <w:szCs w:val="24"/>
              </w:rPr>
            </w:pPr>
            <w:r w:rsidRPr="002C6F4B">
              <w:rPr>
                <w:sz w:val="24"/>
                <w:szCs w:val="24"/>
              </w:rPr>
              <w:t>Ủy ban nhân dân tỉnh Phú Thọ (Công văn số 3149/SKHCN-SHTT&amp;ATBX ngày 14/7/2026)</w:t>
            </w:r>
          </w:p>
        </w:tc>
        <w:tc>
          <w:tcPr>
            <w:tcW w:w="5235" w:type="dxa"/>
          </w:tcPr>
          <w:p w14:paraId="574BF3BC" w14:textId="77777777" w:rsidR="009F1898" w:rsidRPr="002C6F4B" w:rsidRDefault="00EF3EB8">
            <w:pPr>
              <w:spacing w:before="60" w:after="60"/>
              <w:ind w:hanging="2"/>
              <w:rPr>
                <w:sz w:val="24"/>
                <w:szCs w:val="24"/>
              </w:rPr>
            </w:pPr>
            <w:r w:rsidRPr="002C6F4B">
              <w:rPr>
                <w:sz w:val="24"/>
                <w:szCs w:val="24"/>
              </w:rPr>
              <w:t xml:space="preserve">Tại Khoản 3 Điều 2 dự thảo Nghị định: </w:t>
            </w:r>
          </w:p>
          <w:p w14:paraId="17D25DC6" w14:textId="77777777" w:rsidR="009F1898" w:rsidRPr="002C6F4B" w:rsidRDefault="00EF3EB8">
            <w:pPr>
              <w:spacing w:before="60" w:after="60"/>
              <w:ind w:hanging="2"/>
              <w:rPr>
                <w:sz w:val="24"/>
                <w:szCs w:val="24"/>
              </w:rPr>
            </w:pPr>
            <w:r w:rsidRPr="002C6F4B">
              <w:rPr>
                <w:sz w:val="24"/>
                <w:szCs w:val="24"/>
              </w:rPr>
              <w:t>Đề nghị cơ quan soạn thảo rà soát, chỉnh sửa</w:t>
            </w:r>
            <w:r w:rsidRPr="002C6F4B">
              <w:rPr>
                <w:sz w:val="24"/>
                <w:szCs w:val="24"/>
              </w:rPr>
              <w:t xml:space="preserve"> quy định “làm việc tại cơ quan, tổ chức hành chính thuộc các bộ, cơ quan ngang bộ làm việc tại cơ quan, tổ chức trực thuộc các bộ, cơ quan ngang bộ được giao tham mưu” do lặp cụm từ “làm việc tại”, chưa xác định rõ đối tượng áp dụng và chưa thống nhất với</w:t>
            </w:r>
            <w:r w:rsidRPr="002C6F4B">
              <w:rPr>
                <w:sz w:val="24"/>
                <w:szCs w:val="24"/>
              </w:rPr>
              <w:t xml:space="preserve"> tên gọi Điều 5. </w:t>
            </w:r>
          </w:p>
        </w:tc>
        <w:tc>
          <w:tcPr>
            <w:tcW w:w="5055" w:type="dxa"/>
            <w:vAlign w:val="center"/>
          </w:tcPr>
          <w:p w14:paraId="7C642CAC" w14:textId="77777777" w:rsidR="009F1898" w:rsidRPr="002C6F4B" w:rsidRDefault="00EF3EB8">
            <w:pPr>
              <w:widowControl w:val="0"/>
              <w:spacing w:before="60" w:after="60"/>
              <w:ind w:hanging="2"/>
              <w:rPr>
                <w:sz w:val="24"/>
                <w:szCs w:val="24"/>
              </w:rPr>
            </w:pPr>
            <w:r w:rsidRPr="002C6F4B">
              <w:rPr>
                <w:sz w:val="24"/>
                <w:szCs w:val="24"/>
              </w:rPr>
              <w:t>Tiếp thu, Bộ Khoa học và Công nghệ đã chỉnh sửa tại khoản 3 Điều 2 và tên của Điều 5</w:t>
            </w:r>
          </w:p>
        </w:tc>
      </w:tr>
      <w:tr w:rsidR="003E09BD" w:rsidRPr="002C6F4B" w14:paraId="3A5828BD" w14:textId="77777777">
        <w:trPr>
          <w:trHeight w:val="240"/>
        </w:trPr>
        <w:tc>
          <w:tcPr>
            <w:tcW w:w="855" w:type="dxa"/>
            <w:vMerge/>
          </w:tcPr>
          <w:p w14:paraId="2D92A260" w14:textId="77777777" w:rsidR="009F1898" w:rsidRPr="002C6F4B" w:rsidRDefault="009F1898">
            <w:pPr>
              <w:spacing w:before="0" w:after="0"/>
              <w:ind w:firstLine="0"/>
              <w:jc w:val="center"/>
              <w:rPr>
                <w:sz w:val="24"/>
                <w:szCs w:val="24"/>
              </w:rPr>
            </w:pPr>
          </w:p>
        </w:tc>
        <w:tc>
          <w:tcPr>
            <w:tcW w:w="1695" w:type="dxa"/>
            <w:vMerge/>
          </w:tcPr>
          <w:p w14:paraId="6D6C010F" w14:textId="77777777" w:rsidR="009F1898" w:rsidRPr="002C6F4B" w:rsidRDefault="009F1898">
            <w:pPr>
              <w:spacing w:before="0" w:after="0"/>
              <w:ind w:firstLine="0"/>
              <w:rPr>
                <w:b/>
                <w:bCs/>
                <w:sz w:val="24"/>
                <w:szCs w:val="24"/>
              </w:rPr>
            </w:pPr>
          </w:p>
        </w:tc>
        <w:tc>
          <w:tcPr>
            <w:tcW w:w="1755" w:type="dxa"/>
            <w:vMerge/>
            <w:vAlign w:val="center"/>
          </w:tcPr>
          <w:p w14:paraId="63718187" w14:textId="77777777" w:rsidR="009F1898" w:rsidRPr="002C6F4B" w:rsidRDefault="009F1898">
            <w:pPr>
              <w:spacing w:before="0" w:after="0"/>
              <w:ind w:firstLine="0"/>
              <w:rPr>
                <w:sz w:val="24"/>
                <w:szCs w:val="24"/>
              </w:rPr>
            </w:pPr>
          </w:p>
        </w:tc>
        <w:tc>
          <w:tcPr>
            <w:tcW w:w="5235" w:type="dxa"/>
          </w:tcPr>
          <w:p w14:paraId="1482F33C" w14:textId="77777777" w:rsidR="009F1898" w:rsidRPr="002C6F4B" w:rsidRDefault="00EF3EB8">
            <w:pPr>
              <w:spacing w:before="60" w:after="60"/>
              <w:ind w:hanging="2"/>
              <w:rPr>
                <w:sz w:val="24"/>
                <w:szCs w:val="24"/>
              </w:rPr>
            </w:pPr>
            <w:r w:rsidRPr="002C6F4B">
              <w:rPr>
                <w:sz w:val="24"/>
                <w:szCs w:val="24"/>
              </w:rPr>
              <w:t xml:space="preserve">Tại Khoản 4 Điều 2 dự thảo Nghị định: </w:t>
            </w:r>
          </w:p>
          <w:p w14:paraId="7EB9FA71" w14:textId="77777777" w:rsidR="009F1898" w:rsidRPr="002C6F4B" w:rsidRDefault="00EF3EB8">
            <w:pPr>
              <w:spacing w:before="60" w:after="60"/>
              <w:ind w:hanging="2"/>
              <w:rPr>
                <w:sz w:val="24"/>
                <w:szCs w:val="24"/>
              </w:rPr>
            </w:pPr>
            <w:r w:rsidRPr="002C6F4B">
              <w:rPr>
                <w:sz w:val="24"/>
                <w:szCs w:val="24"/>
              </w:rPr>
              <w:t>Đề nghị cơ quan soạn thảo rà soát, chỉnh sửa để xác định rõ đối tượng áp dụng và thống nhất với tên gọi Điều 6 cụ thể như sau: “Công chức giữ chức vụ lãnh đạo, quản lý thuộc cơ quan chuyên môn cấp tỉnh, được bố trí theo vị trí việc làm để trực tiếp phụ trá</w:t>
            </w:r>
            <w:r w:rsidRPr="002C6F4B">
              <w:rPr>
                <w:sz w:val="24"/>
                <w:szCs w:val="24"/>
              </w:rPr>
              <w:t xml:space="preserve">ch, chỉ đạo công tác quản lý hoạt động an toàn bức xạ, hạt nhân hoặc công tác quản lý hoạt động năng lượng nguyên tử; Công chức không giữ chức vụ lãnh đạo, quản lý thuộc cơ quan chuyên môn cấp tỉnh, được cấp có thẩm quyền phân công hoặc giao nhiệm vụ bằng </w:t>
            </w:r>
            <w:r w:rsidRPr="002C6F4B">
              <w:rPr>
                <w:sz w:val="24"/>
                <w:szCs w:val="24"/>
              </w:rPr>
              <w:t xml:space="preserve">quyết định hoặc văn bản để chuyên trách thực hiện công tác quản lý hoạt động an toàn bức xạ, hạt nhân hoặc công tác quản lý hoạt động năng lượng nguyên tử". </w:t>
            </w:r>
          </w:p>
        </w:tc>
        <w:tc>
          <w:tcPr>
            <w:tcW w:w="5055" w:type="dxa"/>
            <w:vAlign w:val="center"/>
          </w:tcPr>
          <w:p w14:paraId="3FC9C35A" w14:textId="77777777" w:rsidR="009F1898" w:rsidRPr="002C6F4B" w:rsidRDefault="00EF3EB8">
            <w:pPr>
              <w:widowControl w:val="0"/>
              <w:spacing w:before="240" w:after="240"/>
              <w:ind w:firstLine="0"/>
              <w:rPr>
                <w:sz w:val="24"/>
                <w:szCs w:val="24"/>
              </w:rPr>
            </w:pPr>
            <w:r w:rsidRPr="002C6F4B">
              <w:rPr>
                <w:sz w:val="24"/>
                <w:szCs w:val="24"/>
              </w:rPr>
              <w:t>Bộ Khoa học và Công nghệ xin t</w:t>
            </w:r>
            <w:r w:rsidRPr="002C6F4B">
              <w:rPr>
                <w:b/>
                <w:bCs/>
                <w:sz w:val="24"/>
                <w:szCs w:val="24"/>
              </w:rPr>
              <w:t xml:space="preserve">iếp thu </w:t>
            </w:r>
            <w:r w:rsidRPr="002C6F4B">
              <w:rPr>
                <w:sz w:val="24"/>
                <w:szCs w:val="24"/>
              </w:rPr>
              <w:t>chỉnh lý khoản 2 Điều 6</w:t>
            </w:r>
          </w:p>
        </w:tc>
      </w:tr>
      <w:tr w:rsidR="003E09BD" w:rsidRPr="002C6F4B" w14:paraId="5D9EDCBA" w14:textId="77777777">
        <w:trPr>
          <w:trHeight w:val="20"/>
        </w:trPr>
        <w:tc>
          <w:tcPr>
            <w:tcW w:w="855" w:type="dxa"/>
          </w:tcPr>
          <w:p w14:paraId="631FBAB7" w14:textId="4ACA3E2F" w:rsidR="009F1898" w:rsidRPr="002C6F4B" w:rsidRDefault="00EF3EB8">
            <w:pPr>
              <w:spacing w:before="60" w:after="60"/>
              <w:ind w:hanging="2"/>
              <w:jc w:val="center"/>
              <w:rPr>
                <w:sz w:val="24"/>
                <w:szCs w:val="24"/>
                <w:lang w:val="en-US"/>
              </w:rPr>
            </w:pPr>
            <w:r w:rsidRPr="002C6F4B">
              <w:rPr>
                <w:sz w:val="24"/>
                <w:szCs w:val="24"/>
              </w:rPr>
              <w:lastRenderedPageBreak/>
              <w:t>2.</w:t>
            </w:r>
            <w:r w:rsidR="00F76BC3" w:rsidRPr="002C6F4B">
              <w:rPr>
                <w:sz w:val="24"/>
                <w:szCs w:val="24"/>
                <w:lang w:val="en-US"/>
              </w:rPr>
              <w:t>9</w:t>
            </w:r>
          </w:p>
        </w:tc>
        <w:tc>
          <w:tcPr>
            <w:tcW w:w="1695" w:type="dxa"/>
          </w:tcPr>
          <w:p w14:paraId="534AF970" w14:textId="77777777" w:rsidR="009F1898" w:rsidRPr="002C6F4B" w:rsidRDefault="009F1898">
            <w:pPr>
              <w:spacing w:before="60" w:after="60"/>
              <w:ind w:hanging="2"/>
              <w:rPr>
                <w:b/>
                <w:bCs/>
                <w:sz w:val="24"/>
                <w:szCs w:val="24"/>
              </w:rPr>
            </w:pPr>
          </w:p>
        </w:tc>
        <w:tc>
          <w:tcPr>
            <w:tcW w:w="1755" w:type="dxa"/>
          </w:tcPr>
          <w:p w14:paraId="7E501A4C" w14:textId="77777777" w:rsidR="009F1898" w:rsidRPr="002C6F4B" w:rsidRDefault="00EF3EB8">
            <w:pPr>
              <w:spacing w:before="60" w:after="60"/>
              <w:ind w:hanging="2"/>
              <w:rPr>
                <w:sz w:val="24"/>
                <w:szCs w:val="24"/>
              </w:rPr>
            </w:pPr>
            <w:r w:rsidRPr="002C6F4B">
              <w:rPr>
                <w:sz w:val="24"/>
                <w:szCs w:val="24"/>
              </w:rPr>
              <w:t>Bộ Tư pháp (CV số 5411/BTP-</w:t>
            </w:r>
            <w:r w:rsidRPr="002C6F4B">
              <w:rPr>
                <w:sz w:val="24"/>
                <w:szCs w:val="24"/>
              </w:rPr>
              <w:t>PLDSKT ngày 16/7/2026)</w:t>
            </w:r>
          </w:p>
        </w:tc>
        <w:tc>
          <w:tcPr>
            <w:tcW w:w="5235" w:type="dxa"/>
          </w:tcPr>
          <w:p w14:paraId="0A024748" w14:textId="77777777" w:rsidR="009F1898" w:rsidRPr="002C6F4B" w:rsidRDefault="00EF3EB8">
            <w:pPr>
              <w:spacing w:before="60" w:after="60"/>
              <w:ind w:hanging="2"/>
              <w:rPr>
                <w:sz w:val="24"/>
                <w:szCs w:val="24"/>
                <w:lang w:val="en-US"/>
              </w:rPr>
            </w:pPr>
            <w:r w:rsidRPr="002C6F4B">
              <w:rPr>
                <w:sz w:val="24"/>
                <w:szCs w:val="24"/>
              </w:rPr>
              <w:t>Điều 2 dự thảo Nghị định quy định về đối tượng áp dụng, trong đó, quy định bao gồm đối tượng là người làm việc theo hợp đồng lao động. Theo quy định trên thì phụ cấp ưu đãi áp dụng đối với cả người lao động áp dụng mức tiền lương the</w:t>
            </w:r>
            <w:r w:rsidRPr="002C6F4B">
              <w:rPr>
                <w:sz w:val="24"/>
                <w:szCs w:val="24"/>
              </w:rPr>
              <w:t>o thỏa thuận phù hợp với quy định của pháp luật lao động. Tuy nhiên, Nghị định số 235/2026/NĐ-CP ngày 26/6/2026 của Chính phủ về hợp đồng thực hiện công việc trong đơn vị sự nghiệp công lập quy định: “Tiền lương trong hợp đồng áp dụng một trong hai hình th</w:t>
            </w:r>
            <w:r w:rsidRPr="002C6F4B">
              <w:rPr>
                <w:sz w:val="24"/>
                <w:szCs w:val="24"/>
              </w:rPr>
              <w:t>ức: Áp dụng mức tiền lương theo thỏa thuận phù hợp với quy định của pháp luật lao động hoặc áp dụng tiền lương theo bảng lương của viên chức phù hợp với khả năng tài chính của đơn vị sự nghiệp công lập. Trường hợp thỏa thuận áp dụng tiền lương theo bảng lư</w:t>
            </w:r>
            <w:r w:rsidRPr="002C6F4B">
              <w:rPr>
                <w:sz w:val="24"/>
                <w:szCs w:val="24"/>
              </w:rPr>
              <w:t>ơng của viên chức thì việc áp dụng các loại phụ cấp được hưởng (nếu có), chế độ nâng bậc lương và các chế độ, chính sách khác có liên quan đến tiền lương thực hiện theo</w:t>
            </w:r>
            <w:r w:rsidRPr="002C6F4B">
              <w:rPr>
                <w:b/>
                <w:bCs/>
                <w:sz w:val="24"/>
                <w:szCs w:val="24"/>
              </w:rPr>
              <w:t xml:space="preserve"> </w:t>
            </w:r>
            <w:r w:rsidRPr="002C6F4B">
              <w:rPr>
                <w:sz w:val="24"/>
                <w:szCs w:val="24"/>
              </w:rPr>
              <w:t>thỏa thuận” (điểm d khoản 2 Điều 11); Nghị định số 111/2022/NĐ-CP ngày 30/12/2022 của C</w:t>
            </w:r>
            <w:r w:rsidRPr="002C6F4B">
              <w:rPr>
                <w:sz w:val="24"/>
                <w:szCs w:val="24"/>
              </w:rPr>
              <w:t>hính phủ về hợp đồng đối với một số loại công việc trong cơ quan hành chính và đơn vị sự nghiệp công lập quy định về quyền lợi của người lao động: “… Tiền lương trong hợp đồng lao động áp dụng một trong hai hình thức: Áp dụng mức tiền lương theo thỏa thuận</w:t>
            </w:r>
            <w:r w:rsidRPr="002C6F4B">
              <w:rPr>
                <w:sz w:val="24"/>
                <w:szCs w:val="24"/>
              </w:rPr>
              <w:t xml:space="preserve"> phù hợp với quy định của pháp luật lao động hoặc áp dụng tiền lương theo bảng lương của công chức, viên chức phù hợp với khả năng ngân sách của cơ quan, tổ chức, đơn vị. Trường hợp thỏa thuận áp dụng tiền lương theo bảng lương của công chức, viên chức thì</w:t>
            </w:r>
            <w:r w:rsidRPr="002C6F4B">
              <w:rPr>
                <w:sz w:val="24"/>
                <w:szCs w:val="24"/>
              </w:rPr>
              <w:t xml:space="preserve"> các loại phụ cấp được hưởng (nếu có) được tính vào tiền lương; chế độ nâng bậc lương và các chế độ, chính sách khác có liên quan đến tiền lương </w:t>
            </w:r>
            <w:r w:rsidRPr="002C6F4B">
              <w:rPr>
                <w:sz w:val="24"/>
                <w:szCs w:val="24"/>
              </w:rPr>
              <w:lastRenderedPageBreak/>
              <w:t>thực hiện như công chức, viên chức” (điểm a khoản 2 Điều 8). Do đó, nội dung này cần được rà soát, chỉnh lý the</w:t>
            </w:r>
            <w:r w:rsidRPr="002C6F4B">
              <w:rPr>
                <w:sz w:val="24"/>
                <w:szCs w:val="24"/>
              </w:rPr>
              <w:t xml:space="preserve">o hướng chỉ áp dụng đối với người lao động làm việc theo hợp đồng lao động thỏa thuận áp dụng tiền lương theo bảng lương của công chức, viên chức; bảo đảm tương quan với các đối tượng khác hiện nay (y tế, giáo dục…). </w:t>
            </w:r>
          </w:p>
          <w:p w14:paraId="620DC2EE" w14:textId="77777777" w:rsidR="00AA45CC" w:rsidRPr="002C6F4B" w:rsidRDefault="00AA45CC">
            <w:pPr>
              <w:spacing w:before="60" w:after="60"/>
              <w:ind w:hanging="2"/>
              <w:rPr>
                <w:sz w:val="24"/>
                <w:szCs w:val="24"/>
                <w:lang w:val="en-US"/>
              </w:rPr>
            </w:pPr>
          </w:p>
        </w:tc>
        <w:tc>
          <w:tcPr>
            <w:tcW w:w="5055" w:type="dxa"/>
            <w:vAlign w:val="center"/>
          </w:tcPr>
          <w:p w14:paraId="44FBFEE6" w14:textId="77777777" w:rsidR="009F1898" w:rsidRPr="002C6F4B" w:rsidRDefault="00EF3EB8">
            <w:pPr>
              <w:widowControl w:val="0"/>
              <w:spacing w:before="240" w:after="240"/>
              <w:ind w:firstLine="0"/>
              <w:rPr>
                <w:sz w:val="24"/>
                <w:szCs w:val="24"/>
              </w:rPr>
            </w:pPr>
            <w:r w:rsidRPr="002C6F4B">
              <w:rPr>
                <w:sz w:val="24"/>
                <w:szCs w:val="24"/>
              </w:rPr>
              <w:lastRenderedPageBreak/>
              <w:t xml:space="preserve">Bộ Khoa học và Công nghệ xin </w:t>
            </w:r>
            <w:r w:rsidRPr="002C6F4B">
              <w:rPr>
                <w:b/>
                <w:bCs/>
                <w:sz w:val="24"/>
                <w:szCs w:val="24"/>
              </w:rPr>
              <w:t>tiếp thu</w:t>
            </w:r>
            <w:r w:rsidRPr="002C6F4B">
              <w:rPr>
                <w:sz w:val="24"/>
                <w:szCs w:val="24"/>
              </w:rPr>
              <w:t xml:space="preserve"> ý kiến góp ý. Dự thảo được rà soát, chỉnh lý theo hướng chỉ áp dụng chế độ phụ cấp ưu đãi nghề nghiệp đối với người lao động làm việc theo hợp đồng lao động có thỏa thuận áp dụng tiền lương theo bảng lương của công chức, viên chức tại khoản 5 Điều 2. Đồng</w:t>
            </w:r>
            <w:r w:rsidRPr="002C6F4B">
              <w:rPr>
                <w:sz w:val="24"/>
                <w:szCs w:val="24"/>
              </w:rPr>
              <w:t xml:space="preserve"> thời bỏ quy định tại khoản 2 Điều 7</w:t>
            </w:r>
          </w:p>
          <w:p w14:paraId="126EA09D" w14:textId="77777777" w:rsidR="009F1898" w:rsidRPr="002C6F4B" w:rsidRDefault="00EF3EB8">
            <w:pPr>
              <w:widowControl w:val="0"/>
              <w:spacing w:before="240" w:after="240"/>
              <w:ind w:firstLine="0"/>
              <w:rPr>
                <w:sz w:val="24"/>
                <w:szCs w:val="24"/>
              </w:rPr>
            </w:pPr>
            <w:r w:rsidRPr="002C6F4B">
              <w:rPr>
                <w:sz w:val="24"/>
                <w:szCs w:val="24"/>
              </w:rPr>
              <w:t xml:space="preserve">Việc chỉnh lý này nhằm bảo đảm phù hợp với quy định về chế độ tiền lương, phụ cấp đối với người lao động hợp đồng tại Nghị định số 111/2022/NĐ-CP và Nghị định số 235/2026/NĐ-CP; đồng thời bảo đảm tính thống nhất, tương </w:t>
            </w:r>
            <w:r w:rsidRPr="002C6F4B">
              <w:rPr>
                <w:sz w:val="24"/>
                <w:szCs w:val="24"/>
              </w:rPr>
              <w:t>quan với đối tượng hưởng phụ cấp ưu đãi nghề nghiệp trong các lĩnh vực y tế, giáo dục và tránh phát sinh vướng mắc trong việc xác định căn cứ tính, chi trả phụ cấp đối với người lao động hưởng tiền lương theo thỏa thuận.</w:t>
            </w:r>
          </w:p>
          <w:p w14:paraId="39145F75"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79EE26A8" w14:textId="77777777">
        <w:trPr>
          <w:trHeight w:val="396"/>
        </w:trPr>
        <w:tc>
          <w:tcPr>
            <w:tcW w:w="855" w:type="dxa"/>
            <w:vMerge w:val="restart"/>
          </w:tcPr>
          <w:p w14:paraId="3286A184" w14:textId="3EF59336" w:rsidR="009F1898" w:rsidRPr="002C6F4B" w:rsidRDefault="00522415">
            <w:pPr>
              <w:spacing w:before="60" w:after="60"/>
              <w:ind w:hanging="2"/>
              <w:jc w:val="center"/>
              <w:rPr>
                <w:sz w:val="24"/>
                <w:szCs w:val="24"/>
                <w:lang w:val="en-US"/>
              </w:rPr>
            </w:pPr>
            <w:r w:rsidRPr="002C6F4B">
              <w:rPr>
                <w:sz w:val="24"/>
                <w:szCs w:val="24"/>
                <w:lang w:val="en-US"/>
              </w:rPr>
              <w:lastRenderedPageBreak/>
              <w:t>2.10</w:t>
            </w:r>
          </w:p>
        </w:tc>
        <w:tc>
          <w:tcPr>
            <w:tcW w:w="1695" w:type="dxa"/>
            <w:vMerge w:val="restart"/>
          </w:tcPr>
          <w:p w14:paraId="71EF058A" w14:textId="1DDAF69E" w:rsidR="009F1898" w:rsidRPr="002C6F4B" w:rsidRDefault="009F1898" w:rsidP="00522415">
            <w:pPr>
              <w:spacing w:before="60" w:after="60"/>
              <w:ind w:firstLine="0"/>
              <w:rPr>
                <w:b/>
                <w:bCs/>
                <w:sz w:val="24"/>
                <w:szCs w:val="24"/>
                <w:lang w:val="en-US"/>
              </w:rPr>
            </w:pPr>
          </w:p>
        </w:tc>
        <w:tc>
          <w:tcPr>
            <w:tcW w:w="1755" w:type="dxa"/>
            <w:vMerge w:val="restart"/>
          </w:tcPr>
          <w:p w14:paraId="79B46EFF" w14:textId="77777777" w:rsidR="009F1898" w:rsidRPr="002C6F4B" w:rsidRDefault="00EF3EB8" w:rsidP="00522415">
            <w:pPr>
              <w:spacing w:before="60" w:after="60"/>
              <w:ind w:firstLine="0"/>
              <w:rPr>
                <w:sz w:val="24"/>
                <w:szCs w:val="24"/>
              </w:rPr>
            </w:pPr>
            <w:r w:rsidRPr="002C6F4B">
              <w:rPr>
                <w:sz w:val="24"/>
                <w:szCs w:val="24"/>
              </w:rPr>
              <w:t xml:space="preserve">Ủy ban nhân dân tình Cao </w:t>
            </w:r>
            <w:r w:rsidRPr="002C6F4B">
              <w:rPr>
                <w:sz w:val="24"/>
                <w:szCs w:val="24"/>
              </w:rPr>
              <w:t>Bằng (Công văn số 3061/SKHCN-QLCN&amp;ĐMST ngày 15/7/2026)</w:t>
            </w:r>
          </w:p>
        </w:tc>
        <w:tc>
          <w:tcPr>
            <w:tcW w:w="5235" w:type="dxa"/>
            <w:vMerge w:val="restart"/>
          </w:tcPr>
          <w:p w14:paraId="1A13342F" w14:textId="77777777" w:rsidR="009F1898" w:rsidRPr="002C6F4B" w:rsidRDefault="00EF3EB8" w:rsidP="00522415">
            <w:pPr>
              <w:spacing w:before="60" w:after="60"/>
              <w:ind w:firstLine="0"/>
              <w:rPr>
                <w:sz w:val="24"/>
                <w:szCs w:val="24"/>
              </w:rPr>
            </w:pPr>
            <w:r w:rsidRPr="002C6F4B">
              <w:rPr>
                <w:sz w:val="24"/>
                <w:szCs w:val="24"/>
              </w:rPr>
              <w:t>- Đề nghị cơ quan soạn thảo nghiên cứu, xác định đối tượng áp dụng và mức phụ cấp ưu đãi nghề nghiệp tương ứng trên cơ sở mức độ trực tiếp, thường xuyên tiếp xúc với nguồn bức xạ hoặc nguy cơ nhiễm xạ</w:t>
            </w:r>
          </w:p>
        </w:tc>
        <w:tc>
          <w:tcPr>
            <w:tcW w:w="5055" w:type="dxa"/>
            <w:vMerge w:val="restart"/>
            <w:vAlign w:val="center"/>
          </w:tcPr>
          <w:p w14:paraId="6DC5B92D" w14:textId="77777777" w:rsidR="009F1898" w:rsidRPr="002C6F4B" w:rsidRDefault="00EF3EB8">
            <w:pPr>
              <w:widowControl w:val="0"/>
              <w:spacing w:before="60" w:after="60"/>
              <w:ind w:hanging="2"/>
              <w:rPr>
                <w:sz w:val="24"/>
                <w:szCs w:val="24"/>
              </w:rPr>
            </w:pPr>
            <w:r w:rsidRPr="002C6F4B">
              <w:rPr>
                <w:sz w:val="24"/>
                <w:szCs w:val="24"/>
              </w:rPr>
              <w:t xml:space="preserve">Bộ Khoa học và Công nghệ xin </w:t>
            </w:r>
            <w:r w:rsidRPr="002C6F4B">
              <w:rPr>
                <w:b/>
                <w:bCs/>
                <w:sz w:val="24"/>
                <w:szCs w:val="24"/>
              </w:rPr>
              <w:t>tiếp thu</w:t>
            </w:r>
            <w:r w:rsidRPr="002C6F4B">
              <w:rPr>
                <w:sz w:val="24"/>
                <w:szCs w:val="24"/>
              </w:rPr>
              <w:t xml:space="preserve"> một phần ý kiến góp ý. Dự thảo đã rà soát, xác định đối tượng và mức phụ cấp ưu đãi nghề nghiệp trên cơ sở mức độ trực tiếp, thường xuyên tiếp xúc với nguồn bức xạ hoặc làm việc trong môi trường có nguy cơ nhiễm xạ đối</w:t>
            </w:r>
            <w:r w:rsidRPr="002C6F4B">
              <w:rPr>
                <w:sz w:val="24"/>
                <w:szCs w:val="24"/>
              </w:rPr>
              <w:t xml:space="preserve"> với các nhóm công việc có yếu tố bức xạ, độc hại, nguy hiểm, cụ thể:</w:t>
            </w:r>
          </w:p>
          <w:p w14:paraId="555DE5D6" w14:textId="77777777" w:rsidR="009F1898" w:rsidRPr="002C6F4B" w:rsidRDefault="00EF3EB8">
            <w:pPr>
              <w:widowControl w:val="0"/>
              <w:spacing w:before="60" w:after="60"/>
              <w:ind w:hanging="2"/>
              <w:rPr>
                <w:sz w:val="24"/>
                <w:szCs w:val="24"/>
              </w:rPr>
            </w:pPr>
            <w:r w:rsidRPr="002C6F4B">
              <w:rPr>
                <w:sz w:val="24"/>
                <w:szCs w:val="24"/>
              </w:rPr>
              <w:t>Người trực tiếp, thường xuyên làm việc với nguồn bức xạ là người được bố trí vào vị trí việc làm hoặc được phân công thường xuyên vận hành, sử dụng, sản xuất, chế tạo, kiểm định, hiệu ch</w:t>
            </w:r>
            <w:r w:rsidRPr="002C6F4B">
              <w:rPr>
                <w:sz w:val="24"/>
                <w:szCs w:val="24"/>
              </w:rPr>
              <w:t>uẩn, bảo dưỡng, sửa chữa, vận chuyển, lưu giữ, xử lý nguồn phóng xạ, thiết bị bức xạ, vật liệu phóng xạ, nhiên liệu hạt nhân hoặc chất thải phóng xạ.</w:t>
            </w:r>
          </w:p>
          <w:p w14:paraId="0E473191" w14:textId="77777777" w:rsidR="009F1898" w:rsidRPr="002C6F4B" w:rsidRDefault="00EF3EB8">
            <w:pPr>
              <w:widowControl w:val="0"/>
              <w:spacing w:before="60" w:after="60"/>
              <w:ind w:hanging="2"/>
              <w:rPr>
                <w:sz w:val="24"/>
                <w:szCs w:val="24"/>
              </w:rPr>
            </w:pPr>
            <w:r w:rsidRPr="002C6F4B">
              <w:rPr>
                <w:sz w:val="24"/>
                <w:szCs w:val="24"/>
              </w:rPr>
              <w:t>Người trực tiếp làm việc với nguồn bức xạ là người được phân công thực hiện công việc có tiếp xúc trực tiế</w:t>
            </w:r>
            <w:r w:rsidRPr="002C6F4B">
              <w:rPr>
                <w:sz w:val="24"/>
                <w:szCs w:val="24"/>
              </w:rPr>
              <w:t>p với nguồn bức xạ nhưng không thuộc trường hợp quy định tại khoản 1 Điều này.</w:t>
            </w:r>
          </w:p>
          <w:p w14:paraId="5C452D97" w14:textId="77777777" w:rsidR="009F1898" w:rsidRPr="002C6F4B" w:rsidRDefault="00EF3EB8">
            <w:pPr>
              <w:widowControl w:val="0"/>
              <w:spacing w:before="60" w:after="60"/>
              <w:ind w:hanging="2"/>
              <w:rPr>
                <w:sz w:val="24"/>
                <w:szCs w:val="24"/>
              </w:rPr>
            </w:pPr>
            <w:r w:rsidRPr="002C6F4B">
              <w:rPr>
                <w:sz w:val="24"/>
                <w:szCs w:val="24"/>
              </w:rPr>
              <w:t xml:space="preserve">Người làm việc trong môi trường có nguy cơ bị chiếu xạ hoặc nhiễm bẩn phóng xạ là người thường xuyên làm việc tại khu vực kiểm soát, khu vực giám sát hoặc khu vực khác được xác </w:t>
            </w:r>
            <w:r w:rsidRPr="002C6F4B">
              <w:rPr>
                <w:sz w:val="24"/>
                <w:szCs w:val="24"/>
              </w:rPr>
              <w:t>định trong đánh giá an toàn bức xạ có khả năng phát sinh chiếu xạ nghề nghiệp hoặc nhiễm bẩn phóng xạ.</w:t>
            </w:r>
          </w:p>
          <w:p w14:paraId="64F2D03F" w14:textId="77777777" w:rsidR="009F1898" w:rsidRPr="002C6F4B" w:rsidRDefault="00EF3EB8">
            <w:pPr>
              <w:widowControl w:val="0"/>
              <w:spacing w:before="60" w:after="60"/>
              <w:ind w:hanging="2"/>
              <w:rPr>
                <w:sz w:val="24"/>
                <w:szCs w:val="24"/>
              </w:rPr>
            </w:pPr>
            <w:r w:rsidRPr="002C6F4B">
              <w:rPr>
                <w:sz w:val="24"/>
                <w:szCs w:val="24"/>
              </w:rPr>
              <w:lastRenderedPageBreak/>
              <w:t>Việc xác định các đối tượng quy định tại các khoản 1, 2 và 3 Điều này căn cứ vào vị trí việc làm, văn bản phân công, đánh giá an toàn bức xạ, phân vùng l</w:t>
            </w:r>
            <w:r w:rsidRPr="002C6F4B">
              <w:rPr>
                <w:sz w:val="24"/>
                <w:szCs w:val="24"/>
              </w:rPr>
              <w:t>àm việc, kết quả quan trắc nơi làm việc và hồ sơ theo dõi liều chiếu xạ nghề nghiệp.</w:t>
            </w:r>
          </w:p>
          <w:p w14:paraId="522BEB49"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Đối với các công việc không trực tiếp tiếp xúc với nguồn bức xạ, việc xác định đối tượng và mức hưởng được căn cứ vào yêu cầu chuyên môn sâu, mức độ phức tạp, trách nhiệm,</w:t>
            </w:r>
            <w:r w:rsidRPr="002C6F4B">
              <w:rPr>
                <w:sz w:val="24"/>
                <w:szCs w:val="24"/>
              </w:rPr>
              <w:t xml:space="preserve"> áp lực công việc và yêu cầu thu hút, giữ chân nguồn nhân lực. Vì vậy, mức độ tiếp xúc với nguồn bức xạ hoặc nguy cơ nhiễm xạ là một trong các căn cứ xác định đối tượng và mức hưởng, nhưng không phải là căn cứ duy nhất áp dụng cho toàn bộ các nhóm công việ</w:t>
            </w:r>
            <w:r w:rsidRPr="002C6F4B">
              <w:rPr>
                <w:sz w:val="24"/>
                <w:szCs w:val="24"/>
              </w:rPr>
              <w:t xml:space="preserve">c quy định tại dự thảo. </w:t>
            </w:r>
          </w:p>
        </w:tc>
      </w:tr>
      <w:tr w:rsidR="003E09BD" w:rsidRPr="002C6F4B" w14:paraId="20D27B69" w14:textId="77777777">
        <w:trPr>
          <w:trHeight w:val="396"/>
        </w:trPr>
        <w:tc>
          <w:tcPr>
            <w:tcW w:w="855" w:type="dxa"/>
            <w:vMerge/>
          </w:tcPr>
          <w:p w14:paraId="404E04C0" w14:textId="77777777" w:rsidR="009F1898" w:rsidRPr="002C6F4B" w:rsidRDefault="009F1898">
            <w:pPr>
              <w:spacing w:before="60" w:after="60"/>
              <w:ind w:hanging="2"/>
              <w:jc w:val="center"/>
              <w:rPr>
                <w:sz w:val="24"/>
                <w:szCs w:val="24"/>
              </w:rPr>
            </w:pPr>
          </w:p>
        </w:tc>
        <w:tc>
          <w:tcPr>
            <w:tcW w:w="1695" w:type="dxa"/>
            <w:vMerge/>
          </w:tcPr>
          <w:p w14:paraId="0C190E33" w14:textId="77777777" w:rsidR="009F1898" w:rsidRPr="002C6F4B" w:rsidRDefault="009F1898">
            <w:pPr>
              <w:spacing w:before="60" w:after="60"/>
              <w:ind w:hanging="2"/>
              <w:rPr>
                <w:b/>
                <w:bCs/>
                <w:sz w:val="24"/>
                <w:szCs w:val="24"/>
              </w:rPr>
            </w:pPr>
          </w:p>
        </w:tc>
        <w:tc>
          <w:tcPr>
            <w:tcW w:w="1755" w:type="dxa"/>
            <w:vMerge/>
          </w:tcPr>
          <w:p w14:paraId="384262D7" w14:textId="77777777" w:rsidR="009F1898" w:rsidRPr="002C6F4B" w:rsidRDefault="009F1898">
            <w:pPr>
              <w:spacing w:before="60" w:after="60"/>
              <w:ind w:hanging="2"/>
              <w:rPr>
                <w:sz w:val="24"/>
                <w:szCs w:val="24"/>
              </w:rPr>
            </w:pPr>
          </w:p>
        </w:tc>
        <w:tc>
          <w:tcPr>
            <w:tcW w:w="5235" w:type="dxa"/>
            <w:vMerge/>
          </w:tcPr>
          <w:p w14:paraId="65D6A14D" w14:textId="77777777" w:rsidR="009F1898" w:rsidRPr="002C6F4B" w:rsidRDefault="009F1898">
            <w:pPr>
              <w:spacing w:before="0" w:after="0"/>
              <w:ind w:firstLine="0"/>
              <w:rPr>
                <w:sz w:val="24"/>
                <w:szCs w:val="24"/>
              </w:rPr>
            </w:pPr>
          </w:p>
        </w:tc>
        <w:tc>
          <w:tcPr>
            <w:tcW w:w="5055" w:type="dxa"/>
            <w:vMerge/>
            <w:vAlign w:val="center"/>
          </w:tcPr>
          <w:p w14:paraId="75F706F2" w14:textId="77777777" w:rsidR="009F1898" w:rsidRPr="002C6F4B" w:rsidRDefault="009F1898">
            <w:pPr>
              <w:widowControl w:val="0"/>
              <w:pBdr>
                <w:top w:val="nil"/>
                <w:left w:val="nil"/>
                <w:bottom w:val="nil"/>
                <w:right w:val="nil"/>
                <w:between w:val="nil"/>
              </w:pBdr>
              <w:spacing w:before="0" w:after="0"/>
              <w:ind w:firstLine="0"/>
              <w:rPr>
                <w:b/>
                <w:bCs/>
                <w:sz w:val="24"/>
                <w:szCs w:val="24"/>
              </w:rPr>
            </w:pPr>
          </w:p>
        </w:tc>
      </w:tr>
      <w:tr w:rsidR="003E09BD" w:rsidRPr="002C6F4B" w14:paraId="7521E34E" w14:textId="77777777">
        <w:trPr>
          <w:trHeight w:val="396"/>
        </w:trPr>
        <w:tc>
          <w:tcPr>
            <w:tcW w:w="855" w:type="dxa"/>
            <w:vMerge/>
          </w:tcPr>
          <w:p w14:paraId="45D52A9C" w14:textId="77777777" w:rsidR="009F1898" w:rsidRPr="002C6F4B" w:rsidRDefault="009F1898">
            <w:pPr>
              <w:spacing w:before="60" w:after="60"/>
              <w:ind w:hanging="2"/>
              <w:jc w:val="center"/>
              <w:rPr>
                <w:sz w:val="24"/>
                <w:szCs w:val="24"/>
              </w:rPr>
            </w:pPr>
          </w:p>
        </w:tc>
        <w:tc>
          <w:tcPr>
            <w:tcW w:w="1695" w:type="dxa"/>
            <w:vMerge/>
          </w:tcPr>
          <w:p w14:paraId="1DD076BE" w14:textId="77777777" w:rsidR="009F1898" w:rsidRPr="002C6F4B" w:rsidRDefault="009F1898">
            <w:pPr>
              <w:spacing w:before="60" w:after="60"/>
              <w:ind w:hanging="2"/>
              <w:rPr>
                <w:b/>
                <w:bCs/>
                <w:sz w:val="24"/>
                <w:szCs w:val="24"/>
              </w:rPr>
            </w:pPr>
          </w:p>
        </w:tc>
        <w:tc>
          <w:tcPr>
            <w:tcW w:w="1755" w:type="dxa"/>
            <w:vMerge/>
          </w:tcPr>
          <w:p w14:paraId="61682938" w14:textId="77777777" w:rsidR="009F1898" w:rsidRPr="002C6F4B" w:rsidRDefault="009F1898">
            <w:pPr>
              <w:spacing w:before="60" w:after="60"/>
              <w:ind w:hanging="2"/>
              <w:rPr>
                <w:sz w:val="24"/>
                <w:szCs w:val="24"/>
              </w:rPr>
            </w:pPr>
          </w:p>
        </w:tc>
        <w:tc>
          <w:tcPr>
            <w:tcW w:w="5235" w:type="dxa"/>
            <w:vMerge/>
          </w:tcPr>
          <w:p w14:paraId="74022D25" w14:textId="77777777" w:rsidR="009F1898" w:rsidRPr="002C6F4B" w:rsidRDefault="009F1898">
            <w:pPr>
              <w:spacing w:before="0" w:after="0"/>
              <w:ind w:firstLine="0"/>
              <w:rPr>
                <w:sz w:val="24"/>
                <w:szCs w:val="24"/>
              </w:rPr>
            </w:pPr>
          </w:p>
        </w:tc>
        <w:tc>
          <w:tcPr>
            <w:tcW w:w="5055" w:type="dxa"/>
            <w:vMerge/>
            <w:vAlign w:val="center"/>
          </w:tcPr>
          <w:p w14:paraId="128AE28C" w14:textId="77777777" w:rsidR="009F1898" w:rsidRPr="002C6F4B" w:rsidRDefault="009F1898">
            <w:pPr>
              <w:widowControl w:val="0"/>
              <w:pBdr>
                <w:top w:val="nil"/>
                <w:left w:val="nil"/>
                <w:bottom w:val="nil"/>
                <w:right w:val="nil"/>
                <w:between w:val="nil"/>
              </w:pBdr>
              <w:spacing w:before="0" w:after="0"/>
              <w:ind w:firstLine="0"/>
              <w:rPr>
                <w:b/>
                <w:bCs/>
                <w:sz w:val="24"/>
                <w:szCs w:val="24"/>
              </w:rPr>
            </w:pPr>
          </w:p>
        </w:tc>
      </w:tr>
      <w:tr w:rsidR="003E09BD" w:rsidRPr="002C6F4B" w14:paraId="6F4988A5" w14:textId="77777777">
        <w:trPr>
          <w:trHeight w:val="240"/>
        </w:trPr>
        <w:tc>
          <w:tcPr>
            <w:tcW w:w="855" w:type="dxa"/>
            <w:vMerge/>
          </w:tcPr>
          <w:p w14:paraId="301A2E5C" w14:textId="77777777" w:rsidR="009F1898" w:rsidRPr="002C6F4B" w:rsidRDefault="009F1898">
            <w:pPr>
              <w:spacing w:before="0" w:after="0"/>
              <w:ind w:firstLine="0"/>
              <w:jc w:val="center"/>
              <w:rPr>
                <w:sz w:val="24"/>
                <w:szCs w:val="24"/>
              </w:rPr>
            </w:pPr>
          </w:p>
        </w:tc>
        <w:tc>
          <w:tcPr>
            <w:tcW w:w="1695" w:type="dxa"/>
            <w:vMerge/>
          </w:tcPr>
          <w:p w14:paraId="77713F2F" w14:textId="77777777" w:rsidR="009F1898" w:rsidRPr="002C6F4B" w:rsidRDefault="009F1898">
            <w:pPr>
              <w:spacing w:before="0" w:after="0"/>
              <w:ind w:firstLine="0"/>
              <w:rPr>
                <w:b/>
                <w:bCs/>
                <w:sz w:val="24"/>
                <w:szCs w:val="24"/>
              </w:rPr>
            </w:pPr>
          </w:p>
        </w:tc>
        <w:tc>
          <w:tcPr>
            <w:tcW w:w="1755" w:type="dxa"/>
            <w:vMerge/>
          </w:tcPr>
          <w:p w14:paraId="4E91DE04" w14:textId="77777777" w:rsidR="009F1898" w:rsidRPr="002C6F4B" w:rsidRDefault="009F1898">
            <w:pPr>
              <w:spacing w:before="0" w:after="0"/>
              <w:ind w:firstLine="0"/>
              <w:rPr>
                <w:sz w:val="24"/>
                <w:szCs w:val="24"/>
              </w:rPr>
            </w:pPr>
          </w:p>
        </w:tc>
        <w:tc>
          <w:tcPr>
            <w:tcW w:w="5235" w:type="dxa"/>
          </w:tcPr>
          <w:p w14:paraId="4CFF27AE" w14:textId="77777777" w:rsidR="009F1898" w:rsidRPr="002C6F4B" w:rsidRDefault="00EF3EB8">
            <w:pPr>
              <w:spacing w:before="60" w:after="60"/>
              <w:ind w:hanging="2"/>
              <w:rPr>
                <w:sz w:val="24"/>
                <w:szCs w:val="24"/>
              </w:rPr>
            </w:pPr>
            <w:r w:rsidRPr="002C6F4B">
              <w:rPr>
                <w:sz w:val="24"/>
                <w:szCs w:val="24"/>
              </w:rPr>
              <w:t xml:space="preserve"> Đối với đối tượng áp dụng phụ cấp ưu đãi nghề nghiệp quy định tại khoản 3 và khoản 4 Điều 2 của dự thảo Nghị định, đề nghị cơ quan soạn thảo nghiên cứu, cân nhắc để bảo đảm tính hợp lý, tránh tạo sự so sánh giữa đội ngũ công chức, viên chức, người lao độn</w:t>
            </w:r>
            <w:r w:rsidRPr="002C6F4B">
              <w:rPr>
                <w:sz w:val="24"/>
                <w:szCs w:val="24"/>
              </w:rPr>
              <w:t xml:space="preserve">g làm việc trong lĩnh vực năng lượng nguyên tử với công chức, viên chức, người lao động đang công tác trong các lĩnh vực chuyên ngành khác có tính chất tương đồng cũng thực hiện nhiệm vụ tham mưu quản lý nhà nước. </w:t>
            </w:r>
          </w:p>
        </w:tc>
        <w:tc>
          <w:tcPr>
            <w:tcW w:w="5055" w:type="dxa"/>
            <w:vAlign w:val="center"/>
          </w:tcPr>
          <w:p w14:paraId="73A20B16"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xin </w:t>
            </w:r>
            <w:r w:rsidRPr="002C6F4B">
              <w:rPr>
                <w:b/>
                <w:bCs/>
                <w:sz w:val="24"/>
                <w:szCs w:val="24"/>
              </w:rPr>
              <w:t>tiếp thu</w:t>
            </w:r>
            <w:r w:rsidRPr="002C6F4B">
              <w:rPr>
                <w:sz w:val="24"/>
                <w:szCs w:val="24"/>
              </w:rPr>
              <w:t xml:space="preserve"> một</w:t>
            </w:r>
            <w:r w:rsidRPr="002C6F4B">
              <w:rPr>
                <w:sz w:val="24"/>
                <w:szCs w:val="24"/>
              </w:rPr>
              <w:t xml:space="preserve"> phần ý kiến góp ý và đã rà soát quy định đối với các nhóm đối tượng tại khoản 3 và khoản 4 Điều 2 dự thảo Nghị định.</w:t>
            </w:r>
          </w:p>
          <w:p w14:paraId="2A9032C5" w14:textId="77777777" w:rsidR="009F1898" w:rsidRPr="002C6F4B" w:rsidRDefault="00EF3EB8">
            <w:pPr>
              <w:widowControl w:val="0"/>
              <w:spacing w:before="240" w:after="240"/>
              <w:ind w:firstLine="0"/>
              <w:rPr>
                <w:sz w:val="24"/>
                <w:szCs w:val="24"/>
              </w:rPr>
            </w:pPr>
            <w:r w:rsidRPr="002C6F4B">
              <w:rPr>
                <w:sz w:val="24"/>
                <w:szCs w:val="24"/>
              </w:rPr>
              <w:t xml:space="preserve">Đối tượng này không thực hiện công tác quản lý hành chính thông thường mà trực tiếp thực hiện quản lý nhà nước chuyên ngành về năng lượng </w:t>
            </w:r>
            <w:r w:rsidRPr="002C6F4B">
              <w:rPr>
                <w:sz w:val="24"/>
                <w:szCs w:val="24"/>
              </w:rPr>
              <w:t>nguyên tử, an toàn bức xạ, an toàn hạt nhân và an ninh hạt nhân. Công việc đòi hỏi kiến thức chuyên môn, kỹ thuật chuyên sâu; thường xuyên phải cập nhật quy định pháp luật, tiêu chuẩn, quy chuẩn và công nghệ; đồng thời gắn với trách nhiệm thẩm định, cấp ph</w:t>
            </w:r>
            <w:r w:rsidRPr="002C6F4B">
              <w:rPr>
                <w:sz w:val="24"/>
                <w:szCs w:val="24"/>
              </w:rPr>
              <w:t>ép, kiểm tra, giám sát và xử lý các vấn đề có thể ảnh hưởng đến an toàn con người, môi trường và an ninh quốc gia.</w:t>
            </w:r>
          </w:p>
          <w:p w14:paraId="78F87911" w14:textId="77777777" w:rsidR="009F1898" w:rsidRPr="002C6F4B" w:rsidRDefault="00EF3EB8">
            <w:pPr>
              <w:widowControl w:val="0"/>
              <w:spacing w:before="240" w:after="240"/>
              <w:ind w:firstLine="0"/>
              <w:rPr>
                <w:b/>
                <w:bCs/>
                <w:sz w:val="24"/>
                <w:szCs w:val="24"/>
              </w:rPr>
            </w:pPr>
            <w:r w:rsidRPr="002C6F4B">
              <w:rPr>
                <w:sz w:val="24"/>
                <w:szCs w:val="24"/>
              </w:rPr>
              <w:lastRenderedPageBreak/>
              <w:t>Do đó, việc áp dụng phụ cấp xuất phát từ tính chất chuyên ngành, yêu cầu năng lực và trách nhiệm đặc thù của công việc, không chỉ từ việc thự</w:t>
            </w:r>
            <w:r w:rsidRPr="002C6F4B">
              <w:rPr>
                <w:sz w:val="24"/>
                <w:szCs w:val="24"/>
              </w:rPr>
              <w:t>c hiện chức năng tham mưu quản lý nhà nước. Để tránh áp dụng dàn trải và tạo sự so sánh với các lĩnh vực quản lý thông thường, dự thảo được chỉnh lý theo hướng chỉ áp dụng đối với người được bố trí vào vị trí việc làm hoặc được người có thẩm quyền phân côn</w:t>
            </w:r>
            <w:r w:rsidRPr="002C6F4B">
              <w:rPr>
                <w:sz w:val="24"/>
                <w:szCs w:val="24"/>
              </w:rPr>
              <w:t>g trực tiếp thực hiện công việc quản lý nhà nước chuyên ngành trong lĩnh vực năng lượng nguyên tử và đáp ứng điều kiện về thời gian thực tế thực hiện công việc.</w:t>
            </w:r>
          </w:p>
        </w:tc>
      </w:tr>
      <w:tr w:rsidR="003E09BD" w:rsidRPr="002C6F4B" w14:paraId="235F390D" w14:textId="77777777">
        <w:trPr>
          <w:trHeight w:val="240"/>
        </w:trPr>
        <w:tc>
          <w:tcPr>
            <w:tcW w:w="855" w:type="dxa"/>
          </w:tcPr>
          <w:p w14:paraId="730C0B5D" w14:textId="4C76229A" w:rsidR="009F1898" w:rsidRPr="002C6F4B" w:rsidRDefault="00114B4C">
            <w:pPr>
              <w:spacing w:before="0" w:after="0"/>
              <w:ind w:firstLine="0"/>
              <w:jc w:val="center"/>
              <w:rPr>
                <w:sz w:val="24"/>
                <w:szCs w:val="24"/>
                <w:lang w:val="en-US"/>
              </w:rPr>
            </w:pPr>
            <w:r w:rsidRPr="002C6F4B">
              <w:rPr>
                <w:sz w:val="24"/>
                <w:szCs w:val="24"/>
                <w:lang w:val="en-US"/>
              </w:rPr>
              <w:lastRenderedPageBreak/>
              <w:t>2.11</w:t>
            </w:r>
          </w:p>
        </w:tc>
        <w:tc>
          <w:tcPr>
            <w:tcW w:w="1695" w:type="dxa"/>
          </w:tcPr>
          <w:p w14:paraId="301CDE81" w14:textId="77777777" w:rsidR="009F1898" w:rsidRPr="002C6F4B" w:rsidRDefault="009F1898">
            <w:pPr>
              <w:spacing w:before="0" w:after="0"/>
              <w:ind w:firstLine="0"/>
              <w:rPr>
                <w:b/>
                <w:bCs/>
                <w:sz w:val="24"/>
                <w:szCs w:val="24"/>
              </w:rPr>
            </w:pPr>
          </w:p>
        </w:tc>
        <w:tc>
          <w:tcPr>
            <w:tcW w:w="1755" w:type="dxa"/>
          </w:tcPr>
          <w:p w14:paraId="5E90CE1B" w14:textId="77777777" w:rsidR="009F1898" w:rsidRPr="002C6F4B" w:rsidRDefault="00EF3EB8">
            <w:pPr>
              <w:spacing w:before="60" w:after="60"/>
              <w:ind w:hanging="2"/>
              <w:rPr>
                <w:sz w:val="24"/>
                <w:szCs w:val="24"/>
              </w:rPr>
            </w:pPr>
            <w:r w:rsidRPr="002C6F4B">
              <w:rPr>
                <w:sz w:val="24"/>
                <w:szCs w:val="24"/>
              </w:rPr>
              <w:t>Bộ Công An (Công văn số 3692/BCA-X01 ngày 18/7/2026)</w:t>
            </w:r>
          </w:p>
        </w:tc>
        <w:tc>
          <w:tcPr>
            <w:tcW w:w="5235" w:type="dxa"/>
          </w:tcPr>
          <w:p w14:paraId="743FDA71" w14:textId="77777777" w:rsidR="009F1898" w:rsidRPr="002C6F4B" w:rsidRDefault="00EF3EB8">
            <w:pPr>
              <w:spacing w:before="60" w:after="60"/>
              <w:ind w:hanging="2"/>
              <w:rPr>
                <w:sz w:val="24"/>
                <w:szCs w:val="24"/>
              </w:rPr>
            </w:pPr>
            <w:r w:rsidRPr="002C6F4B">
              <w:rPr>
                <w:sz w:val="24"/>
                <w:szCs w:val="24"/>
              </w:rPr>
              <w:t xml:space="preserve">Hiện nay, Bộ Công an đã bố trí cán </w:t>
            </w:r>
            <w:r w:rsidRPr="002C6F4B">
              <w:rPr>
                <w:sz w:val="24"/>
                <w:szCs w:val="24"/>
              </w:rPr>
              <w:t>bộ thuộc cơ quan Bộ và Công an địa phương thực hiện chức năng, nhiệm vụ thường xuyên bảo đảm an ninh hạt nhân, an ninh cho các cơ sở bức xạ, cơ sở hạt nhân, ứng phó sự cố bức xạ, hạt nhân; tham gia xây dựng hoàn thiện hệ thống chính sách pháp luật và đấu t</w:t>
            </w:r>
            <w:r w:rsidRPr="002C6F4B">
              <w:rPr>
                <w:sz w:val="24"/>
                <w:szCs w:val="24"/>
              </w:rPr>
              <w:t>ranh, phòng chống tội phạm, vi phạm pháp luật trong lĩnh vực năng lượng nguyên tử. Bố trí cán bộ bảo đảm an ninh cho Viện nghiên cứu hạt nhân và trong thời gian tới sẽ bố trí cán bộ bảo đảm an ninh các Nhà máy điện hạt nhân.</w:t>
            </w:r>
          </w:p>
          <w:p w14:paraId="50AC0BD3" w14:textId="77777777" w:rsidR="009F1898" w:rsidRPr="002C6F4B" w:rsidRDefault="00EF3EB8">
            <w:pPr>
              <w:spacing w:before="60" w:after="60"/>
              <w:ind w:hanging="2"/>
              <w:rPr>
                <w:sz w:val="24"/>
                <w:szCs w:val="24"/>
              </w:rPr>
            </w:pPr>
            <w:r w:rsidRPr="002C6F4B">
              <w:rPr>
                <w:sz w:val="24"/>
                <w:szCs w:val="24"/>
              </w:rPr>
              <w:t>Trên cơ sở đó, Bộ Công an đề ng</w:t>
            </w:r>
            <w:r w:rsidRPr="002C6F4B">
              <w:rPr>
                <w:sz w:val="24"/>
                <w:szCs w:val="24"/>
              </w:rPr>
              <w:t xml:space="preserve">hị: Bổ sung vào Điều 2 đối tượng áp dụng là cán bộ, chiến sĩ lực lượng Công an nhân dân thực hiện chức năng bảo đảm an ninh hạt nhân, an ninh cho các cơ sở bức xạ, cơ sở hạt nhân, ứng phó sự cố bức xạ, hạt nhân được hưởng chế độ phụ cấp ưu đãi nghề. </w:t>
            </w:r>
          </w:p>
        </w:tc>
        <w:tc>
          <w:tcPr>
            <w:tcW w:w="5055" w:type="dxa"/>
            <w:vAlign w:val="center"/>
          </w:tcPr>
          <w:p w14:paraId="734E7158"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 xml:space="preserve">Tiếp </w:t>
            </w:r>
            <w:r w:rsidRPr="002C6F4B">
              <w:rPr>
                <w:b/>
                <w:bCs/>
                <w:sz w:val="24"/>
                <w:szCs w:val="24"/>
              </w:rPr>
              <w:t>thu</w:t>
            </w:r>
            <w:r w:rsidRPr="002C6F4B">
              <w:rPr>
                <w:sz w:val="24"/>
                <w:szCs w:val="24"/>
              </w:rPr>
              <w:t>, Bộ Khoa học và Công nghệ bổ sung tại khoản điểm c khoản  Điều 5.</w:t>
            </w:r>
          </w:p>
        </w:tc>
      </w:tr>
      <w:tr w:rsidR="003E09BD" w:rsidRPr="002C6F4B" w14:paraId="26429F3F" w14:textId="77777777">
        <w:trPr>
          <w:trHeight w:val="240"/>
        </w:trPr>
        <w:tc>
          <w:tcPr>
            <w:tcW w:w="855" w:type="dxa"/>
          </w:tcPr>
          <w:p w14:paraId="171C79C6" w14:textId="2108DC30" w:rsidR="009F1898" w:rsidRPr="002C6F4B" w:rsidRDefault="00114B4C">
            <w:pPr>
              <w:spacing w:before="0" w:after="0"/>
              <w:ind w:firstLine="0"/>
              <w:jc w:val="center"/>
              <w:rPr>
                <w:sz w:val="24"/>
                <w:szCs w:val="24"/>
                <w:lang w:val="en-US"/>
              </w:rPr>
            </w:pPr>
            <w:r w:rsidRPr="002C6F4B">
              <w:rPr>
                <w:sz w:val="24"/>
                <w:szCs w:val="24"/>
                <w:lang w:val="en-US"/>
              </w:rPr>
              <w:t>2.12</w:t>
            </w:r>
          </w:p>
        </w:tc>
        <w:tc>
          <w:tcPr>
            <w:tcW w:w="1695" w:type="dxa"/>
          </w:tcPr>
          <w:p w14:paraId="3A78506F" w14:textId="77777777" w:rsidR="009F1898" w:rsidRPr="002C6F4B" w:rsidRDefault="009F1898">
            <w:pPr>
              <w:spacing w:before="0" w:after="0"/>
              <w:ind w:firstLine="0"/>
              <w:rPr>
                <w:b/>
                <w:bCs/>
                <w:sz w:val="24"/>
                <w:szCs w:val="24"/>
              </w:rPr>
            </w:pPr>
          </w:p>
        </w:tc>
        <w:tc>
          <w:tcPr>
            <w:tcW w:w="1755" w:type="dxa"/>
          </w:tcPr>
          <w:p w14:paraId="34B2924F" w14:textId="77777777" w:rsidR="009F1898" w:rsidRPr="002C6F4B" w:rsidRDefault="00EF3EB8">
            <w:pPr>
              <w:spacing w:before="60" w:after="60"/>
              <w:ind w:hanging="2"/>
              <w:rPr>
                <w:sz w:val="24"/>
                <w:szCs w:val="24"/>
              </w:rPr>
            </w:pPr>
            <w:r w:rsidRPr="002C6F4B">
              <w:rPr>
                <w:sz w:val="24"/>
                <w:szCs w:val="24"/>
              </w:rPr>
              <w:t xml:space="preserve">Bộ Nông nghiệp và Môi trường (Công </w:t>
            </w:r>
            <w:r w:rsidRPr="002C6F4B">
              <w:rPr>
                <w:sz w:val="24"/>
                <w:szCs w:val="24"/>
              </w:rPr>
              <w:lastRenderedPageBreak/>
              <w:t>văn số 8194/BNNMT-KHCN ngày 22/7/2026)</w:t>
            </w:r>
          </w:p>
        </w:tc>
        <w:tc>
          <w:tcPr>
            <w:tcW w:w="5235" w:type="dxa"/>
          </w:tcPr>
          <w:p w14:paraId="41A3AE53" w14:textId="77777777" w:rsidR="009F1898" w:rsidRPr="002C6F4B" w:rsidRDefault="00EF3EB8">
            <w:pPr>
              <w:spacing w:before="60" w:after="60"/>
              <w:ind w:hanging="2"/>
              <w:rPr>
                <w:sz w:val="24"/>
                <w:szCs w:val="24"/>
              </w:rPr>
            </w:pPr>
            <w:r w:rsidRPr="002C6F4B">
              <w:rPr>
                <w:sz w:val="24"/>
                <w:szCs w:val="24"/>
              </w:rPr>
              <w:lastRenderedPageBreak/>
              <w:t xml:space="preserve">+ Tại khoản 2 Điều 2: Nghiên cứu sửa đổi, bổ sung thành: “Viên chức, người lao động hợp đồng trong các đơn vị sự nghiệp công lập có chức năng nghiên </w:t>
            </w:r>
            <w:r w:rsidRPr="002C6F4B">
              <w:rPr>
                <w:sz w:val="24"/>
                <w:szCs w:val="24"/>
              </w:rPr>
              <w:lastRenderedPageBreak/>
              <w:t xml:space="preserve">cứu, đào tạo trong lĩnh vực năng lượng nguyên tử, ứng dụng bức xạ/đồng vị phóng xạ trong nông nghiệp (chọn </w:t>
            </w:r>
            <w:r w:rsidRPr="002C6F4B">
              <w:rPr>
                <w:sz w:val="24"/>
                <w:szCs w:val="24"/>
              </w:rPr>
              <w:t xml:space="preserve">tạo giống đột biến, bảo quản chiếu xạ, quản lý đất và dinh dưỡng) và kiểm soát an toàn môi trường (quan trắc phóng xạ môi trường, ứng phó sự cố bức xạ, hạt nhân)”. </w:t>
            </w:r>
          </w:p>
        </w:tc>
        <w:tc>
          <w:tcPr>
            <w:tcW w:w="5055" w:type="dxa"/>
            <w:vAlign w:val="center"/>
          </w:tcPr>
          <w:p w14:paraId="3F6386E3" w14:textId="77777777" w:rsidR="009F1898" w:rsidRPr="009E4161" w:rsidRDefault="00EF3EB8">
            <w:pPr>
              <w:widowControl w:val="0"/>
              <w:pBdr>
                <w:top w:val="nil"/>
                <w:left w:val="nil"/>
                <w:bottom w:val="nil"/>
                <w:right w:val="nil"/>
                <w:between w:val="nil"/>
              </w:pBdr>
              <w:spacing w:before="60" w:after="60"/>
              <w:ind w:hanging="2"/>
              <w:rPr>
                <w:sz w:val="24"/>
                <w:szCs w:val="24"/>
              </w:rPr>
            </w:pPr>
            <w:r w:rsidRPr="009E4161">
              <w:rPr>
                <w:sz w:val="24"/>
                <w:szCs w:val="24"/>
              </w:rPr>
              <w:lastRenderedPageBreak/>
              <w:t xml:space="preserve">Bộ Khoa học và Công nghệ </w:t>
            </w:r>
            <w:r w:rsidRPr="009E4161">
              <w:rPr>
                <w:b/>
                <w:sz w:val="24"/>
                <w:szCs w:val="24"/>
              </w:rPr>
              <w:t>giải trình</w:t>
            </w:r>
            <w:r w:rsidRPr="009E4161">
              <w:rPr>
                <w:sz w:val="24"/>
                <w:szCs w:val="24"/>
              </w:rPr>
              <w:t xml:space="preserve"> như sau:</w:t>
            </w:r>
          </w:p>
          <w:p w14:paraId="683A790C"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9E4161">
              <w:rPr>
                <w:sz w:val="24"/>
                <w:szCs w:val="24"/>
              </w:rPr>
              <w:t xml:space="preserve">Dự thảo Nghị định quy định đối tượng áp dụng là </w:t>
            </w:r>
            <w:r w:rsidRPr="009E4161">
              <w:rPr>
                <w:sz w:val="24"/>
                <w:szCs w:val="24"/>
              </w:rPr>
              <w:lastRenderedPageBreak/>
              <w:t>viên chức, người lao động hợp đồng trong các đơn vị sự nghiệp công lập có chức năng nghiên cứu, đào tạo trong lĩnh vực năng lượng nguyên tử theo đúng  quy định tại khoản 1 Điều 16 Nghị định số 331/2025/NĐ-CP.</w:t>
            </w:r>
            <w:r w:rsidRPr="009E4161">
              <w:rPr>
                <w:sz w:val="24"/>
                <w:szCs w:val="24"/>
              </w:rPr>
              <w:t xml:space="preserve"> Quy định này đã bao quát các hoạt động nghiên cứu, đào tạo trong đó có các hoạt động nghiên cứu ứng dụng bức xạ, đồng vị phóng xạ trong nông nghiệp và quan trắc phóng xạ môi trường khi được thực hiện tại các đơn vị thuộc đối tượng điều chỉnh. Do đó, cơ qu</w:t>
            </w:r>
            <w:r w:rsidRPr="009E4161">
              <w:rPr>
                <w:sz w:val="24"/>
                <w:szCs w:val="24"/>
              </w:rPr>
              <w:t>an chủ trì soạn thảo xin giữ nguyên quy định của dự thảo Nghị định.</w:t>
            </w:r>
            <w:r w:rsidRPr="002C6F4B">
              <w:rPr>
                <w:sz w:val="24"/>
                <w:szCs w:val="24"/>
                <w:shd w:val="clear" w:color="auto" w:fill="E5F1FF"/>
              </w:rPr>
              <w:t xml:space="preserve"> </w:t>
            </w:r>
          </w:p>
        </w:tc>
      </w:tr>
      <w:tr w:rsidR="003E09BD" w:rsidRPr="002C6F4B" w14:paraId="424D2891" w14:textId="77777777">
        <w:trPr>
          <w:trHeight w:val="240"/>
        </w:trPr>
        <w:tc>
          <w:tcPr>
            <w:tcW w:w="855" w:type="dxa"/>
          </w:tcPr>
          <w:p w14:paraId="64E3FE37" w14:textId="6D0B74FF" w:rsidR="009F1898" w:rsidRPr="002C6F4B" w:rsidRDefault="00114B4C">
            <w:pPr>
              <w:spacing w:before="0" w:after="0"/>
              <w:ind w:firstLine="0"/>
              <w:jc w:val="center"/>
              <w:rPr>
                <w:sz w:val="24"/>
                <w:szCs w:val="24"/>
                <w:lang w:val="en-US"/>
              </w:rPr>
            </w:pPr>
            <w:r w:rsidRPr="002C6F4B">
              <w:rPr>
                <w:sz w:val="24"/>
                <w:szCs w:val="24"/>
                <w:lang w:val="en-US"/>
              </w:rPr>
              <w:lastRenderedPageBreak/>
              <w:t>2.13</w:t>
            </w:r>
          </w:p>
        </w:tc>
        <w:tc>
          <w:tcPr>
            <w:tcW w:w="1695" w:type="dxa"/>
          </w:tcPr>
          <w:p w14:paraId="199C6504" w14:textId="77777777" w:rsidR="009F1898" w:rsidRPr="002C6F4B" w:rsidRDefault="009F1898">
            <w:pPr>
              <w:spacing w:before="0" w:after="0"/>
              <w:ind w:firstLine="0"/>
              <w:rPr>
                <w:b/>
                <w:bCs/>
                <w:sz w:val="24"/>
                <w:szCs w:val="24"/>
              </w:rPr>
            </w:pPr>
          </w:p>
        </w:tc>
        <w:tc>
          <w:tcPr>
            <w:tcW w:w="1755" w:type="dxa"/>
          </w:tcPr>
          <w:p w14:paraId="1FDC068C" w14:textId="77777777" w:rsidR="009F1898" w:rsidRPr="002C6F4B" w:rsidRDefault="00EF3EB8">
            <w:pPr>
              <w:spacing w:before="60" w:after="60"/>
              <w:ind w:hanging="2"/>
              <w:rPr>
                <w:sz w:val="24"/>
                <w:szCs w:val="24"/>
              </w:rPr>
            </w:pPr>
            <w:r w:rsidRPr="002C6F4B">
              <w:rPr>
                <w:sz w:val="24"/>
                <w:szCs w:val="24"/>
              </w:rPr>
              <w:t>Ủy ban nhân dân tỉnh Hà Tĩnh (CV lần 2 số 2152/SKHCN-CN&amp;ĐMST ngày 22/7/2026)</w:t>
            </w:r>
          </w:p>
        </w:tc>
        <w:tc>
          <w:tcPr>
            <w:tcW w:w="5235" w:type="dxa"/>
          </w:tcPr>
          <w:p w14:paraId="56F3F642" w14:textId="77777777" w:rsidR="009F1898" w:rsidRPr="002C6F4B" w:rsidRDefault="00EF3EB8">
            <w:pPr>
              <w:spacing w:before="60" w:after="60"/>
              <w:ind w:hanging="2"/>
              <w:rPr>
                <w:sz w:val="24"/>
                <w:szCs w:val="24"/>
              </w:rPr>
            </w:pPr>
            <w:r w:rsidRPr="002C6F4B">
              <w:rPr>
                <w:sz w:val="24"/>
                <w:szCs w:val="24"/>
              </w:rPr>
              <w:t xml:space="preserve"> Tại Điều 2 của dự thảo Nghị định, đề nghị Cơ quan soạn thảo rà soát quy định về đối tượng “người lao động hợp đồng”, để bảo đảm thống nhất với Bộ luật Lao động, Luật Cán bộ, công chức, Luật Viên chức và các quy định của Chính phủ về quản lý, sử dụng người</w:t>
            </w:r>
            <w:r w:rsidRPr="002C6F4B">
              <w:rPr>
                <w:sz w:val="24"/>
                <w:szCs w:val="24"/>
              </w:rPr>
              <w:t xml:space="preserve"> lao động trong cơ quan hành chính, đơn vị sự nghiệp công lập. Đồng thời tại khoản 4 điều này xem xét chỉnh sửa như sau: “4. Công chức và người lao động hợp đồng trong cơ quan chuyên môn giúp Ủy ban nhân dân cấp tỉnh thực hiện quản lý nhà nước trong lĩnh v</w:t>
            </w:r>
            <w:r w:rsidRPr="002C6F4B">
              <w:rPr>
                <w:sz w:val="24"/>
                <w:szCs w:val="24"/>
              </w:rPr>
              <w:t xml:space="preserve">ực năng lượng nguyên tử”. </w:t>
            </w:r>
          </w:p>
        </w:tc>
        <w:tc>
          <w:tcPr>
            <w:tcW w:w="5055" w:type="dxa"/>
            <w:vAlign w:val="center"/>
          </w:tcPr>
          <w:p w14:paraId="683B342A"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t xml:space="preserve">Tiếp thu, </w:t>
            </w:r>
            <w:r w:rsidRPr="002C6F4B">
              <w:rPr>
                <w:sz w:val="24"/>
                <w:szCs w:val="24"/>
              </w:rPr>
              <w:t>Bộ Khoa học và Công nghệ đã chỉnh sửa thành “Người lao động làm việc theo chế độ hợp đồng lao động” tại dự thảo Nghị định và các quy định tại Điều 4 của Dự thảo</w:t>
            </w:r>
          </w:p>
        </w:tc>
      </w:tr>
      <w:tr w:rsidR="003E09BD" w:rsidRPr="002C6F4B" w14:paraId="3C1FA1CE" w14:textId="77777777">
        <w:trPr>
          <w:trHeight w:val="240"/>
        </w:trPr>
        <w:tc>
          <w:tcPr>
            <w:tcW w:w="855" w:type="dxa"/>
          </w:tcPr>
          <w:p w14:paraId="251A1F70" w14:textId="5EDC962D" w:rsidR="009F1898" w:rsidRPr="002C6F4B" w:rsidRDefault="00114B4C">
            <w:pPr>
              <w:spacing w:before="0" w:after="0"/>
              <w:ind w:firstLine="0"/>
              <w:jc w:val="center"/>
              <w:rPr>
                <w:sz w:val="24"/>
                <w:szCs w:val="24"/>
                <w:lang w:val="en-US"/>
              </w:rPr>
            </w:pPr>
            <w:r w:rsidRPr="002C6F4B">
              <w:rPr>
                <w:sz w:val="24"/>
                <w:szCs w:val="24"/>
                <w:lang w:val="en-US"/>
              </w:rPr>
              <w:t>2.14</w:t>
            </w:r>
          </w:p>
        </w:tc>
        <w:tc>
          <w:tcPr>
            <w:tcW w:w="1695" w:type="dxa"/>
          </w:tcPr>
          <w:p w14:paraId="7634E094" w14:textId="77777777" w:rsidR="009F1898" w:rsidRPr="002C6F4B" w:rsidRDefault="009F1898">
            <w:pPr>
              <w:spacing w:before="0" w:after="0"/>
              <w:ind w:firstLine="0"/>
              <w:rPr>
                <w:b/>
                <w:bCs/>
                <w:sz w:val="24"/>
                <w:szCs w:val="24"/>
              </w:rPr>
            </w:pPr>
          </w:p>
        </w:tc>
        <w:tc>
          <w:tcPr>
            <w:tcW w:w="1755" w:type="dxa"/>
          </w:tcPr>
          <w:p w14:paraId="65988640" w14:textId="77777777" w:rsidR="009F1898" w:rsidRPr="002C6F4B" w:rsidRDefault="00EF3EB8">
            <w:pPr>
              <w:spacing w:before="0" w:after="0"/>
              <w:ind w:firstLine="0"/>
              <w:rPr>
                <w:sz w:val="24"/>
                <w:szCs w:val="24"/>
              </w:rPr>
            </w:pPr>
            <w:r w:rsidRPr="002C6F4B">
              <w:rPr>
                <w:sz w:val="24"/>
                <w:szCs w:val="24"/>
              </w:rPr>
              <w:t xml:space="preserve">Bộ Công Thương (Công văn số 5598/BCT-TCCB ngày </w:t>
            </w:r>
            <w:r w:rsidRPr="002C6F4B">
              <w:rPr>
                <w:sz w:val="24"/>
                <w:szCs w:val="24"/>
              </w:rPr>
              <w:t>21/7/2026)</w:t>
            </w:r>
          </w:p>
        </w:tc>
        <w:tc>
          <w:tcPr>
            <w:tcW w:w="5235" w:type="dxa"/>
          </w:tcPr>
          <w:p w14:paraId="27632217" w14:textId="77777777" w:rsidR="009F1898" w:rsidRPr="002C6F4B" w:rsidRDefault="00EF3EB8">
            <w:pPr>
              <w:spacing w:before="60" w:after="60"/>
              <w:ind w:hanging="2"/>
              <w:rPr>
                <w:sz w:val="24"/>
                <w:szCs w:val="24"/>
              </w:rPr>
            </w:pPr>
            <w:r w:rsidRPr="002C6F4B">
              <w:rPr>
                <w:sz w:val="24"/>
                <w:szCs w:val="24"/>
              </w:rPr>
              <w:t>Về đối tượng áp dụng (Điều 2)</w:t>
            </w:r>
          </w:p>
          <w:p w14:paraId="211F81DB" w14:textId="77777777" w:rsidR="009F1898" w:rsidRPr="002C6F4B" w:rsidRDefault="00EF3EB8">
            <w:pPr>
              <w:spacing w:before="60" w:after="60"/>
              <w:ind w:hanging="2"/>
              <w:rPr>
                <w:sz w:val="24"/>
                <w:szCs w:val="24"/>
              </w:rPr>
            </w:pPr>
            <w:r w:rsidRPr="002C6F4B">
              <w:rPr>
                <w:sz w:val="24"/>
                <w:szCs w:val="24"/>
              </w:rPr>
              <w:t xml:space="preserve"> Đề nghị chủ trì soạn thảo bổ sung lĩnh vực điện hạt nhân vào đối tượng áp dụng tại Điều 2 và các quy định cụ thể tại Điều 5 và Điều 6 của Dự thảo Nghị định, do đây là lĩnh vực đặc thù trong ứng dụng năng lượng nguy</w:t>
            </w:r>
            <w:r w:rsidRPr="002C6F4B">
              <w:rPr>
                <w:sz w:val="24"/>
                <w:szCs w:val="24"/>
              </w:rPr>
              <w:t xml:space="preserve">ên tử và đã được quy định thành chương riêng trong Luật Năng lượng nguyên tử. Về thực tế hiện nay, người làm việc trong lĩnh vực điện hạt nhân ở các Bộ chuyên ngành, cơ quan ngang bộ thuộc trung ương và địa phương thực hiện chức năng quản </w:t>
            </w:r>
            <w:r w:rsidRPr="002C6F4B">
              <w:rPr>
                <w:sz w:val="24"/>
                <w:szCs w:val="24"/>
              </w:rPr>
              <w:lastRenderedPageBreak/>
              <w:t>lý nhà nước đối v</w:t>
            </w:r>
            <w:r w:rsidRPr="002C6F4B">
              <w:rPr>
                <w:sz w:val="24"/>
                <w:szCs w:val="24"/>
              </w:rPr>
              <w:t>ới việc triển khai thực hiện các dự án điện hạt nhân theo Quy hoạch phát triển điện lực, đồng thời cũng tham gia xây dựng văn bản quy phạm pháp luật liên quan trong lĩnh vực điện hạt nhân. Một số nội dung bổ sung, sửa đổi cụ thể như sau:</w:t>
            </w:r>
          </w:p>
          <w:p w14:paraId="50C57C8F" w14:textId="77777777" w:rsidR="009F1898" w:rsidRPr="002C6F4B" w:rsidRDefault="00EF3EB8">
            <w:pPr>
              <w:spacing w:before="60" w:after="60"/>
              <w:ind w:hanging="2"/>
              <w:rPr>
                <w:sz w:val="24"/>
                <w:szCs w:val="24"/>
              </w:rPr>
            </w:pPr>
            <w:r w:rsidRPr="002C6F4B">
              <w:rPr>
                <w:sz w:val="24"/>
                <w:szCs w:val="24"/>
              </w:rPr>
              <w:t>Bổ sung, sửa đổi k</w:t>
            </w:r>
            <w:r w:rsidRPr="002C6F4B">
              <w:rPr>
                <w:sz w:val="24"/>
                <w:szCs w:val="24"/>
              </w:rPr>
              <w:t>hoản 3 Điều 2 như sau: "3. Công chức, viên chức, người lao động hợp đồng làm việc tại cơ quan, tổ chức hành chính thuộc các bộ, cơ quan ngang bộ làm việc tại cơ quan, tổ chức trực thuộc các bộ, cơ quan ngang bộ được giao tham mưu, giúp Bộ trưởng, Thủ trưởn</w:t>
            </w:r>
            <w:r w:rsidRPr="002C6F4B">
              <w:rPr>
                <w:sz w:val="24"/>
                <w:szCs w:val="24"/>
              </w:rPr>
              <w:t>g cơ quan ngang bộ thực hiện chức năng quản lý nhà nước trong phạm vi nhiệm vụ, quyền hạn về năng lượng nguyên tử, điện hạt nhân, an toàn bức xạ, an toàn hạt nhân và an ninh hạt nhân:.</w:t>
            </w:r>
          </w:p>
          <w:p w14:paraId="43485729" w14:textId="77777777" w:rsidR="009F1898" w:rsidRPr="002C6F4B" w:rsidRDefault="00EF3EB8">
            <w:pPr>
              <w:spacing w:before="60" w:after="60"/>
              <w:ind w:hanging="2"/>
              <w:rPr>
                <w:sz w:val="24"/>
                <w:szCs w:val="24"/>
              </w:rPr>
            </w:pPr>
            <w:r w:rsidRPr="002C6F4B">
              <w:rPr>
                <w:sz w:val="24"/>
                <w:szCs w:val="24"/>
              </w:rPr>
              <w:t>Bổ sung, sửa đổi khoản 4 Điều 2 như sau: “4. Công chức, viên chức, ngườ</w:t>
            </w:r>
            <w:r w:rsidRPr="002C6F4B">
              <w:rPr>
                <w:sz w:val="24"/>
                <w:szCs w:val="24"/>
              </w:rPr>
              <w:t xml:space="preserve">i lao động hợp đồng trong cơ quan chuyên môn giúp Ủy ban nhân dân cấp tỉnh thực hiện quản lý nhà nước trong lĩnh vực năng lượng nguyên tử, điện hạt nhân.” </w:t>
            </w:r>
          </w:p>
          <w:p w14:paraId="4944983C" w14:textId="77777777" w:rsidR="009F1898" w:rsidRPr="002C6F4B" w:rsidRDefault="00EF3EB8">
            <w:pPr>
              <w:spacing w:before="60" w:after="60"/>
              <w:ind w:hanging="2"/>
              <w:rPr>
                <w:sz w:val="24"/>
                <w:szCs w:val="24"/>
              </w:rPr>
            </w:pPr>
            <w:r w:rsidRPr="002C6F4B">
              <w:rPr>
                <w:sz w:val="24"/>
                <w:szCs w:val="24"/>
              </w:rPr>
              <w:t>Đề nghị quy định rõ: người lao động theo chế độ hợp đồng lao động trong cơ quan hành chính, đơn vị s</w:t>
            </w:r>
            <w:r w:rsidRPr="002C6F4B">
              <w:rPr>
                <w:sz w:val="24"/>
                <w:szCs w:val="24"/>
              </w:rPr>
              <w:t xml:space="preserve">ự nghiệp công lập được xếp lương theo Nghị định 204/2004/NĐ-CP hay người lao động hợp đồng trả lương khoán gọn để đảm bảo phù hợp với Điều 10 dự thảo Nghị định quy định về nguồn kinh phí chi trả. </w:t>
            </w:r>
          </w:p>
        </w:tc>
        <w:tc>
          <w:tcPr>
            <w:tcW w:w="5055" w:type="dxa"/>
            <w:vAlign w:val="center"/>
          </w:tcPr>
          <w:p w14:paraId="6791158E" w14:textId="77777777" w:rsidR="009F1898" w:rsidRPr="009E4161" w:rsidRDefault="00EF3EB8">
            <w:pPr>
              <w:widowControl w:val="0"/>
              <w:pBdr>
                <w:top w:val="nil"/>
                <w:left w:val="nil"/>
                <w:bottom w:val="nil"/>
                <w:right w:val="nil"/>
                <w:between w:val="nil"/>
              </w:pBdr>
              <w:spacing w:before="60" w:after="60"/>
              <w:ind w:hanging="2"/>
              <w:rPr>
                <w:sz w:val="24"/>
                <w:szCs w:val="24"/>
              </w:rPr>
            </w:pPr>
            <w:r w:rsidRPr="002C6F4B">
              <w:rPr>
                <w:sz w:val="24"/>
                <w:szCs w:val="24"/>
                <w:shd w:val="clear" w:color="auto" w:fill="E5F1FF"/>
              </w:rPr>
              <w:lastRenderedPageBreak/>
              <w:t xml:space="preserve">- </w:t>
            </w:r>
            <w:r w:rsidRPr="009E4161">
              <w:rPr>
                <w:sz w:val="24"/>
                <w:szCs w:val="24"/>
              </w:rPr>
              <w:t xml:space="preserve">Bộ Khoa học và Công nghệ xin </w:t>
            </w:r>
            <w:r w:rsidRPr="009E4161">
              <w:rPr>
                <w:b/>
                <w:sz w:val="24"/>
                <w:szCs w:val="24"/>
              </w:rPr>
              <w:t>giải trình</w:t>
            </w:r>
            <w:r w:rsidRPr="009E4161">
              <w:rPr>
                <w:sz w:val="24"/>
                <w:szCs w:val="24"/>
              </w:rPr>
              <w:t xml:space="preserve"> như sau: Dự thảo Nghị định quy định đối tượng áp dụng là công chức, người lao động làm việc theo chế độ hợp đồng lao động tại cơ quan, tổ chức trực thuộc các bộ, cơ quan ngang bộ được giao tham mưu, giúp Bộ trưởng, Thủ trưởng cơ quan ngang bộ thực hiện ch</w:t>
            </w:r>
            <w:r w:rsidRPr="009E4161">
              <w:rPr>
                <w:sz w:val="24"/>
                <w:szCs w:val="24"/>
              </w:rPr>
              <w:t xml:space="preserve">ức năng quản lý nhà nước trong phạm vi nhiệm vụ, quyền hạn về năng lượng nguyên tử, an toàn bức xạ, an toàn hạt nhân và an ninh hạt nhân. Theo khoản 2 Điều 8 Luật Năng lượng nguyên tử, </w:t>
            </w:r>
            <w:r w:rsidRPr="009E4161">
              <w:rPr>
                <w:sz w:val="24"/>
                <w:szCs w:val="24"/>
              </w:rPr>
              <w:lastRenderedPageBreak/>
              <w:t>các bộ, cơ quan ngang bộ thực hiện quản lý nhà nước trong lĩnh vực năng</w:t>
            </w:r>
            <w:r w:rsidRPr="009E4161">
              <w:rPr>
                <w:sz w:val="24"/>
                <w:szCs w:val="24"/>
              </w:rPr>
              <w:t xml:space="preserve"> lượng nguyên tử theo phạm vi nhiệm vụ, quyền hạn được giao; trong đó, quản lý nhà nước về điện hạt nhân là một nội dung thuộc quản lý nhà nước trong lĩnh vực năng lượng nguyên tử. Do đó, quy định của dự thảo Nghị định đã bao quát đối tượng làm công tác qu</w:t>
            </w:r>
            <w:r w:rsidRPr="009E4161">
              <w:rPr>
                <w:sz w:val="24"/>
                <w:szCs w:val="24"/>
              </w:rPr>
              <w:t>ản lý nhà nước về điện hạt nhân, không cần thiết bổ sung riêng cụm từ “điện hạt nhân” tại Điều 2, Điều 5 và Điều 6 của dự thảo Nghị định.</w:t>
            </w:r>
            <w:r w:rsidRPr="009E4161">
              <w:rPr>
                <w:sz w:val="24"/>
                <w:szCs w:val="24"/>
              </w:rPr>
              <w:t xml:space="preserve"> </w:t>
            </w:r>
          </w:p>
          <w:p w14:paraId="43F4C7AC" w14:textId="77777777" w:rsidR="009F1898" w:rsidRPr="002C6F4B" w:rsidRDefault="00EF3EB8">
            <w:pPr>
              <w:widowControl w:val="0"/>
              <w:spacing w:line="268" w:lineRule="auto"/>
              <w:ind w:firstLine="0"/>
              <w:rPr>
                <w:sz w:val="24"/>
                <w:szCs w:val="24"/>
              </w:rPr>
            </w:pPr>
            <w:r w:rsidRPr="002C6F4B">
              <w:rPr>
                <w:sz w:val="24"/>
                <w:szCs w:val="24"/>
              </w:rPr>
              <w:t xml:space="preserve">- </w:t>
            </w:r>
            <w:r w:rsidRPr="002C6F4B">
              <w:rPr>
                <w:b/>
                <w:bCs/>
                <w:sz w:val="24"/>
                <w:szCs w:val="24"/>
              </w:rPr>
              <w:t>Tiếp thu</w:t>
            </w:r>
            <w:r w:rsidRPr="002C6F4B">
              <w:rPr>
                <w:sz w:val="24"/>
                <w:szCs w:val="24"/>
              </w:rPr>
              <w:t>, Bộ Khoa học và Công nghệ đã bổ sung khoản 5 Điều 2 như sau:  5. Người lao động làm việc theo chế độ hợp đ</w:t>
            </w:r>
            <w:r w:rsidRPr="002C6F4B">
              <w:rPr>
                <w:sz w:val="24"/>
                <w:szCs w:val="24"/>
              </w:rPr>
              <w:t>ồng lao động quy định tại các khoản 1, 2, 3 và 4 Điều này là người có thỏa thuận trong hợp đồng lao động áp dụng tiền lương theo bảng lương của công chức, viên chức.</w:t>
            </w:r>
          </w:p>
          <w:p w14:paraId="209CD838"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3281F064" w14:textId="77777777">
        <w:trPr>
          <w:trHeight w:val="240"/>
        </w:trPr>
        <w:tc>
          <w:tcPr>
            <w:tcW w:w="855" w:type="dxa"/>
          </w:tcPr>
          <w:p w14:paraId="248F1DED" w14:textId="3914682E" w:rsidR="009F1898" w:rsidRPr="002C6F4B" w:rsidRDefault="00114B4C">
            <w:pPr>
              <w:spacing w:before="0" w:after="0"/>
              <w:ind w:firstLine="0"/>
              <w:jc w:val="center"/>
              <w:rPr>
                <w:sz w:val="24"/>
                <w:szCs w:val="24"/>
                <w:lang w:val="en-US"/>
              </w:rPr>
            </w:pPr>
            <w:r w:rsidRPr="002C6F4B">
              <w:rPr>
                <w:sz w:val="24"/>
                <w:szCs w:val="24"/>
                <w:lang w:val="en-US"/>
              </w:rPr>
              <w:lastRenderedPageBreak/>
              <w:t>2.15</w:t>
            </w:r>
          </w:p>
        </w:tc>
        <w:tc>
          <w:tcPr>
            <w:tcW w:w="1695" w:type="dxa"/>
          </w:tcPr>
          <w:p w14:paraId="217BC885" w14:textId="77777777" w:rsidR="009F1898" w:rsidRPr="002C6F4B" w:rsidRDefault="009F1898">
            <w:pPr>
              <w:spacing w:before="0" w:after="0"/>
              <w:ind w:firstLine="0"/>
              <w:rPr>
                <w:b/>
                <w:bCs/>
                <w:sz w:val="24"/>
                <w:szCs w:val="24"/>
              </w:rPr>
            </w:pPr>
          </w:p>
        </w:tc>
        <w:tc>
          <w:tcPr>
            <w:tcW w:w="1755" w:type="dxa"/>
          </w:tcPr>
          <w:p w14:paraId="24C84B5E" w14:textId="77777777" w:rsidR="009F1898" w:rsidRPr="002C6F4B" w:rsidRDefault="00EF3EB8">
            <w:pPr>
              <w:spacing w:before="0" w:after="0"/>
              <w:ind w:firstLine="0"/>
              <w:rPr>
                <w:sz w:val="24"/>
                <w:szCs w:val="24"/>
              </w:rPr>
            </w:pPr>
            <w:r w:rsidRPr="002C6F4B">
              <w:rPr>
                <w:sz w:val="24"/>
                <w:szCs w:val="24"/>
              </w:rPr>
              <w:t xml:space="preserve">Đại học Quốc gia Hà Nội (Công văn số 3788/ĐHQGHN-TC&amp;TT </w:t>
            </w:r>
            <w:r w:rsidRPr="002C6F4B">
              <w:rPr>
                <w:sz w:val="24"/>
                <w:szCs w:val="24"/>
              </w:rPr>
              <w:lastRenderedPageBreak/>
              <w:t>ngày 30/7/2026)</w:t>
            </w:r>
          </w:p>
        </w:tc>
        <w:tc>
          <w:tcPr>
            <w:tcW w:w="5235" w:type="dxa"/>
          </w:tcPr>
          <w:p w14:paraId="33001FB4" w14:textId="77777777" w:rsidR="009F1898" w:rsidRPr="002C6F4B" w:rsidRDefault="00EF3EB8">
            <w:pPr>
              <w:spacing w:before="60" w:after="60"/>
              <w:ind w:hanging="2"/>
              <w:rPr>
                <w:sz w:val="24"/>
                <w:szCs w:val="24"/>
              </w:rPr>
            </w:pPr>
            <w:r w:rsidRPr="002C6F4B">
              <w:rPr>
                <w:sz w:val="24"/>
                <w:szCs w:val="24"/>
              </w:rPr>
              <w:lastRenderedPageBreak/>
              <w:t xml:space="preserve">Điều 3 </w:t>
            </w:r>
            <w:r w:rsidRPr="002C6F4B">
              <w:rPr>
                <w:sz w:val="24"/>
                <w:szCs w:val="24"/>
              </w:rPr>
              <w:t>khoản 2 điểm a</w:t>
            </w:r>
          </w:p>
          <w:p w14:paraId="26CD0BF7" w14:textId="77777777" w:rsidR="009F1898" w:rsidRPr="002C6F4B" w:rsidRDefault="00EF3EB8">
            <w:pPr>
              <w:spacing w:before="60" w:after="60"/>
              <w:ind w:hanging="2"/>
              <w:rPr>
                <w:sz w:val="24"/>
                <w:szCs w:val="24"/>
              </w:rPr>
            </w:pPr>
            <w:r w:rsidRPr="002C6F4B">
              <w:rPr>
                <w:sz w:val="24"/>
                <w:szCs w:val="24"/>
              </w:rPr>
              <w:t xml:space="preserve">Dự thảo đang ghi: Quy định: “các tổ chức sự nghiệp công lập trực thuộc” (chưa rõ trực thuộc cơ quan nào). </w:t>
            </w:r>
          </w:p>
          <w:p w14:paraId="2350D8D3" w14:textId="77777777" w:rsidR="009F1898" w:rsidRPr="002C6F4B" w:rsidRDefault="00EF3EB8">
            <w:pPr>
              <w:spacing w:before="60" w:after="60"/>
              <w:ind w:hanging="2"/>
              <w:rPr>
                <w:sz w:val="24"/>
                <w:szCs w:val="24"/>
              </w:rPr>
            </w:pPr>
            <w:r w:rsidRPr="002C6F4B">
              <w:rPr>
                <w:sz w:val="24"/>
                <w:szCs w:val="24"/>
              </w:rPr>
              <w:lastRenderedPageBreak/>
              <w:t>Sửa thành: “đơn vị sự nghiệp công lập trực thuộc cơ quan an toàn bức xạ và hạt nhân quốc gia” hoặc tách thành một nhóm đối tượng riêng</w:t>
            </w:r>
            <w:r w:rsidRPr="002C6F4B">
              <w:rPr>
                <w:sz w:val="24"/>
                <w:szCs w:val="24"/>
              </w:rPr>
              <w:t xml:space="preserve"> tại Điều 4</w:t>
            </w:r>
          </w:p>
          <w:p w14:paraId="6F9AE52D" w14:textId="77777777" w:rsidR="009F1898" w:rsidRPr="002C6F4B" w:rsidRDefault="00EF3EB8">
            <w:pPr>
              <w:spacing w:before="60" w:after="60"/>
              <w:ind w:hanging="2"/>
              <w:rPr>
                <w:sz w:val="24"/>
                <w:szCs w:val="24"/>
              </w:rPr>
            </w:pPr>
            <w:r w:rsidRPr="002C6F4B">
              <w:rPr>
                <w:sz w:val="24"/>
                <w:szCs w:val="24"/>
              </w:rPr>
              <w:t>Lý do: Bảo đảm tính tường minh về thẩm quyền quản lý và phạm vi áp dụng.</w:t>
            </w:r>
          </w:p>
        </w:tc>
        <w:tc>
          <w:tcPr>
            <w:tcW w:w="5055" w:type="dxa"/>
            <w:vAlign w:val="center"/>
          </w:tcPr>
          <w:p w14:paraId="2456D6FA" w14:textId="77777777" w:rsidR="009F1898" w:rsidRPr="004D2DD8" w:rsidRDefault="00EF3EB8">
            <w:pPr>
              <w:widowControl w:val="0"/>
              <w:pBdr>
                <w:top w:val="nil"/>
                <w:left w:val="nil"/>
                <w:bottom w:val="nil"/>
                <w:right w:val="nil"/>
                <w:between w:val="nil"/>
              </w:pBdr>
              <w:spacing w:before="60" w:after="60"/>
              <w:ind w:hanging="2"/>
              <w:rPr>
                <w:sz w:val="24"/>
                <w:szCs w:val="24"/>
              </w:rPr>
            </w:pPr>
            <w:r w:rsidRPr="004D2DD8">
              <w:rPr>
                <w:b/>
                <w:sz w:val="24"/>
                <w:szCs w:val="24"/>
              </w:rPr>
              <w:lastRenderedPageBreak/>
              <w:t>Tiếp thu</w:t>
            </w:r>
            <w:r w:rsidRPr="004D2DD8">
              <w:rPr>
                <w:sz w:val="24"/>
                <w:szCs w:val="24"/>
              </w:rPr>
              <w:t>, Bộ Khoa học và Công nghệ đã chỉnh lý tại điểm b khoản 2 Điều 3</w:t>
            </w:r>
          </w:p>
        </w:tc>
      </w:tr>
      <w:tr w:rsidR="003E09BD" w:rsidRPr="002C6F4B" w14:paraId="2EC5E28F" w14:textId="77777777">
        <w:trPr>
          <w:trHeight w:val="240"/>
        </w:trPr>
        <w:tc>
          <w:tcPr>
            <w:tcW w:w="855" w:type="dxa"/>
          </w:tcPr>
          <w:p w14:paraId="3DEFEF51" w14:textId="766A27F7" w:rsidR="009F1898" w:rsidRPr="002C6F4B" w:rsidRDefault="00114B4C">
            <w:pPr>
              <w:spacing w:before="0" w:after="0"/>
              <w:ind w:firstLine="0"/>
              <w:jc w:val="center"/>
              <w:rPr>
                <w:sz w:val="24"/>
                <w:szCs w:val="24"/>
                <w:lang w:val="en-US"/>
              </w:rPr>
            </w:pPr>
            <w:r w:rsidRPr="002C6F4B">
              <w:rPr>
                <w:sz w:val="24"/>
                <w:szCs w:val="24"/>
                <w:lang w:val="en-US"/>
              </w:rPr>
              <w:lastRenderedPageBreak/>
              <w:t>2.16</w:t>
            </w:r>
          </w:p>
        </w:tc>
        <w:tc>
          <w:tcPr>
            <w:tcW w:w="1695" w:type="dxa"/>
          </w:tcPr>
          <w:p w14:paraId="38BCB8BD" w14:textId="77777777" w:rsidR="009F1898" w:rsidRPr="002C6F4B" w:rsidRDefault="009F1898">
            <w:pPr>
              <w:spacing w:before="0" w:after="0"/>
              <w:ind w:firstLine="0"/>
              <w:rPr>
                <w:b/>
                <w:bCs/>
                <w:sz w:val="24"/>
                <w:szCs w:val="24"/>
              </w:rPr>
            </w:pPr>
          </w:p>
        </w:tc>
        <w:tc>
          <w:tcPr>
            <w:tcW w:w="1755" w:type="dxa"/>
          </w:tcPr>
          <w:p w14:paraId="3B07FAFC" w14:textId="77777777" w:rsidR="009F1898" w:rsidRPr="002C6F4B" w:rsidRDefault="00EF3EB8">
            <w:pPr>
              <w:spacing w:before="0" w:after="0"/>
              <w:ind w:firstLine="0"/>
              <w:rPr>
                <w:sz w:val="24"/>
                <w:szCs w:val="24"/>
              </w:rPr>
            </w:pPr>
            <w:r w:rsidRPr="002C6F4B">
              <w:rPr>
                <w:sz w:val="24"/>
                <w:szCs w:val="24"/>
              </w:rPr>
              <w:t>Bộ Tài chính (Công văn số 11003/BTC-KTN ngày 24/7/2026)</w:t>
            </w:r>
          </w:p>
        </w:tc>
        <w:tc>
          <w:tcPr>
            <w:tcW w:w="5235" w:type="dxa"/>
          </w:tcPr>
          <w:p w14:paraId="3C346499" w14:textId="77777777" w:rsidR="009F1898" w:rsidRPr="002C6F4B" w:rsidRDefault="00EF3EB8">
            <w:pPr>
              <w:spacing w:before="60" w:after="60"/>
              <w:ind w:hanging="2"/>
              <w:rPr>
                <w:sz w:val="24"/>
                <w:szCs w:val="24"/>
              </w:rPr>
            </w:pPr>
            <w:r w:rsidRPr="002C6F4B">
              <w:rPr>
                <w:sz w:val="24"/>
                <w:szCs w:val="24"/>
              </w:rPr>
              <w:t xml:space="preserve">Điều 2 về đối tượng áp dụng: </w:t>
            </w:r>
          </w:p>
          <w:p w14:paraId="41040D43" w14:textId="77777777" w:rsidR="009F1898" w:rsidRPr="002C6F4B" w:rsidRDefault="00EF3EB8">
            <w:pPr>
              <w:spacing w:before="60" w:after="60"/>
              <w:ind w:firstLine="0"/>
              <w:rPr>
                <w:sz w:val="24"/>
                <w:szCs w:val="24"/>
              </w:rPr>
            </w:pPr>
            <w:r w:rsidRPr="002C6F4B">
              <w:rPr>
                <w:sz w:val="24"/>
                <w:szCs w:val="24"/>
              </w:rPr>
              <w:t xml:space="preserve">Tại </w:t>
            </w:r>
            <w:r w:rsidRPr="002C6F4B">
              <w:rPr>
                <w:sz w:val="24"/>
                <w:szCs w:val="24"/>
              </w:rPr>
              <w:t>Dự thảo Nghị định, chế độ phụ cấp ưu đãi nghề nghiệp được đề xuất áp dụng cho các đối tượng làm công tác pháp chế, hợp tác quốc tế, đào tạo và công nghệ thông tin</w:t>
            </w:r>
            <w:r w:rsidRPr="002C6F4B">
              <w:t xml:space="preserve"> </w:t>
            </w:r>
            <w:r w:rsidRPr="002C6F4B">
              <w:rPr>
                <w:sz w:val="24"/>
                <w:szCs w:val="24"/>
              </w:rPr>
              <w:t>trong lĩnh vực năng lượng nguyên tử. Đề nghị Bộ Khoa học và Công nghệ rà soát các đối tượng đ</w:t>
            </w:r>
            <w:r w:rsidRPr="002C6F4B">
              <w:rPr>
                <w:sz w:val="24"/>
                <w:szCs w:val="24"/>
              </w:rPr>
              <w:t>ã được hỗ trợ lương, phụ cấp theo quy định hiện hành để quy định áp dụng phù hợp, tránh trùng lắp.</w:t>
            </w:r>
          </w:p>
        </w:tc>
        <w:tc>
          <w:tcPr>
            <w:tcW w:w="5055" w:type="dxa"/>
            <w:vAlign w:val="center"/>
          </w:tcPr>
          <w:p w14:paraId="537D8859" w14:textId="77777777" w:rsidR="009F1898" w:rsidRPr="004D2DD8" w:rsidRDefault="00EF3EB8">
            <w:pPr>
              <w:widowControl w:val="0"/>
              <w:spacing w:before="240" w:after="240"/>
              <w:ind w:firstLine="0"/>
              <w:rPr>
                <w:sz w:val="24"/>
                <w:szCs w:val="24"/>
              </w:rPr>
            </w:pPr>
            <w:r w:rsidRPr="004D2DD8">
              <w:rPr>
                <w:b/>
                <w:sz w:val="24"/>
                <w:szCs w:val="24"/>
              </w:rPr>
              <w:t>Tiếp thu</w:t>
            </w:r>
            <w:r w:rsidRPr="004D2DD8">
              <w:rPr>
                <w:sz w:val="24"/>
                <w:szCs w:val="24"/>
              </w:rPr>
              <w:t xml:space="preserve"> ý kiến rà soát.</w:t>
            </w:r>
            <w:r w:rsidRPr="004D2DD8">
              <w:rPr>
                <w:sz w:val="24"/>
                <w:szCs w:val="24"/>
              </w:rPr>
              <w:t xml:space="preserve"> Cơ quan chủ trì soạn thảo đã đối chiếu các chính sách hỗ trợ hiện hành đối với người làm công tác xây dựng pháp luật, chuyển đổi số </w:t>
            </w:r>
            <w:r w:rsidRPr="004D2DD8">
              <w:rPr>
                <w:sz w:val="24"/>
                <w:szCs w:val="24"/>
              </w:rPr>
              <w:t>và hợp tác quốc tế. Kết quả cho thấy các chính sách này có phạm vi, điều kiện và mục đích áp dụng khác với chế độ phụ cấp ưu đãi nghề nghiệp trong lĩnh vực năng lượng nguyên tử, cụ thể:</w:t>
            </w:r>
          </w:p>
          <w:p w14:paraId="11E4A357" w14:textId="77777777" w:rsidR="009F1898" w:rsidRPr="004D2DD8" w:rsidRDefault="00EF3EB8">
            <w:pPr>
              <w:widowControl w:val="0"/>
              <w:spacing w:before="240" w:after="240"/>
              <w:ind w:firstLine="0"/>
              <w:rPr>
                <w:sz w:val="24"/>
                <w:szCs w:val="24"/>
              </w:rPr>
            </w:pPr>
            <w:r w:rsidRPr="004D2DD8">
              <w:rPr>
                <w:sz w:val="24"/>
                <w:szCs w:val="24"/>
              </w:rPr>
              <w:t xml:space="preserve">Thứ nhất, đối với công tác xây dựng pháp luật, Nghị quyết số 197/2025/QH15 quy định khoản </w:t>
            </w:r>
            <w:r w:rsidRPr="004D2DD8">
              <w:rPr>
                <w:sz w:val="24"/>
                <w:szCs w:val="24"/>
              </w:rPr>
              <w:t>hỗ trợ hằng tháng</w:t>
            </w:r>
            <w:r w:rsidRPr="004D2DD8">
              <w:rPr>
                <w:sz w:val="24"/>
                <w:szCs w:val="24"/>
              </w:rPr>
              <w:t xml:space="preserve"> đối với người trực tiếp, thường xuyên làm công tác tham mưu nghiên cứu chiến lược, chính sách, xây dựng pháp luật, nhưng chỉ áp dụng đối với các cơ </w:t>
            </w:r>
            <w:r w:rsidRPr="004D2DD8">
              <w:rPr>
                <w:sz w:val="24"/>
                <w:szCs w:val="24"/>
              </w:rPr>
              <w:t>quan, đơn vị và vị trí việc làm được xác định tại Điều 7 và Phụ lục I của Nghị quyết hoặc thuộc đối tượng được cơ quan có thẩm quyền quy định bổ sung. Vì vậy, người thực hiện xây dựng văn bản quy phạm pháp luật, cơ chế, chính sách, tiêu chuẩn, quy chuẩn kỹ</w:t>
            </w:r>
            <w:r w:rsidRPr="004D2DD8">
              <w:rPr>
                <w:sz w:val="24"/>
                <w:szCs w:val="24"/>
              </w:rPr>
              <w:t xml:space="preserve"> thuật chuyên ngành năng lượng nguyên tử tại Cục An toàn bức xạ và hạt nhân </w:t>
            </w:r>
            <w:r w:rsidRPr="004D2DD8">
              <w:rPr>
                <w:sz w:val="24"/>
                <w:szCs w:val="24"/>
              </w:rPr>
              <w:t>không đương nhiên thuộc đối tượng hưởng hỗ trợ</w:t>
            </w:r>
            <w:r w:rsidRPr="004D2DD8">
              <w:rPr>
                <w:sz w:val="24"/>
                <w:szCs w:val="24"/>
              </w:rPr>
              <w:t>, nếu không được bố trí vào vị trí việc làm và thuộc cơ quan, đơn vị theo phạm vi áp dụng của chính sách này.</w:t>
            </w:r>
            <w:hyperlink r:id="rId9">
              <w:r w:rsidRPr="004D2DD8">
                <w:rPr>
                  <w:sz w:val="24"/>
                  <w:szCs w:val="24"/>
                </w:rPr>
                <w:t xml:space="preserve"> </w:t>
              </w:r>
            </w:hyperlink>
            <w:hyperlink r:id="rId10">
              <w:r w:rsidRPr="004D2DD8">
                <w:rPr>
                  <w:sz w:val="24"/>
                  <w:szCs w:val="24"/>
                </w:rPr>
                <w:t>Nghị quyết số 197/2025/QH15</w:t>
              </w:r>
            </w:hyperlink>
          </w:p>
          <w:p w14:paraId="0B5AEE64" w14:textId="77777777" w:rsidR="009F1898" w:rsidRPr="004D2DD8" w:rsidRDefault="00EF3EB8">
            <w:pPr>
              <w:widowControl w:val="0"/>
              <w:spacing w:before="240" w:after="240"/>
              <w:ind w:firstLine="0"/>
              <w:rPr>
                <w:sz w:val="24"/>
                <w:szCs w:val="24"/>
              </w:rPr>
            </w:pPr>
            <w:r w:rsidRPr="004D2DD8">
              <w:rPr>
                <w:sz w:val="24"/>
                <w:szCs w:val="24"/>
              </w:rPr>
              <w:t xml:space="preserve">Mặt khác, công việc quy định tại điểm c của dự </w:t>
            </w:r>
            <w:r w:rsidRPr="004D2DD8">
              <w:rPr>
                <w:sz w:val="24"/>
                <w:szCs w:val="24"/>
              </w:rPr>
              <w:lastRenderedPageBreak/>
              <w:t>thảo không chỉ là công tác pháp chế nói chung mà còn bao gồm xây dựng cơ chế, chính sách, tiêu chuẩn và quy chuẩn kỹ thuật chuy</w:t>
            </w:r>
            <w:r w:rsidRPr="004D2DD8">
              <w:rPr>
                <w:sz w:val="24"/>
                <w:szCs w:val="24"/>
              </w:rPr>
              <w:t>ên ngành về an toàn bức xạ, an toàn hạt nhân, an ninh hạt nhân và năng lượng nguyên tử. Công việc này đòi hỏi kiến thức chuyên sâu, gắn trực tiếp với trách nhiệm quản lý và bảo đảm an toàn trong lĩnh vực năng lượng nguyên tử. Do đó, việc quy định phụ cấp ư</w:t>
            </w:r>
            <w:r w:rsidRPr="004D2DD8">
              <w:rPr>
                <w:sz w:val="24"/>
                <w:szCs w:val="24"/>
              </w:rPr>
              <w:t xml:space="preserve">u đãi nghề 70% là để đãi ngộ theo </w:t>
            </w:r>
            <w:r w:rsidRPr="004D2DD8">
              <w:rPr>
                <w:sz w:val="24"/>
                <w:szCs w:val="24"/>
              </w:rPr>
              <w:t>tính chất đặc thù của lĩnh vực</w:t>
            </w:r>
            <w:r w:rsidRPr="004D2DD8">
              <w:rPr>
                <w:sz w:val="24"/>
                <w:szCs w:val="24"/>
              </w:rPr>
              <w:t>, không trùng với mục đích của khoản hỗ trợ cho người làm công tác xây dựng pháp luật.</w:t>
            </w:r>
          </w:p>
          <w:p w14:paraId="3A782521" w14:textId="77777777" w:rsidR="009F1898" w:rsidRPr="004D2DD8" w:rsidRDefault="00EF3EB8">
            <w:pPr>
              <w:widowControl w:val="0"/>
              <w:spacing w:before="240" w:after="240"/>
              <w:ind w:firstLine="0"/>
              <w:rPr>
                <w:sz w:val="24"/>
                <w:szCs w:val="24"/>
              </w:rPr>
            </w:pPr>
            <w:r w:rsidRPr="004D2DD8">
              <w:rPr>
                <w:sz w:val="24"/>
                <w:szCs w:val="24"/>
              </w:rPr>
              <w:t>Thứ hai, Nghị định số 179/2025/NĐ-CP chỉ áp dụng mức hỗ trợ 5.000.000 đồng/tháng đối với người được bố tr</w:t>
            </w:r>
            <w:r w:rsidRPr="004D2DD8">
              <w:rPr>
                <w:sz w:val="24"/>
                <w:szCs w:val="24"/>
              </w:rPr>
              <w:t xml:space="preserve">í tại </w:t>
            </w:r>
            <w:r w:rsidRPr="004D2DD8">
              <w:rPr>
                <w:sz w:val="24"/>
                <w:szCs w:val="24"/>
              </w:rPr>
              <w:t>vị trí việc làm chuyên trách</w:t>
            </w:r>
            <w:r w:rsidRPr="004D2DD8">
              <w:rPr>
                <w:sz w:val="24"/>
                <w:szCs w:val="24"/>
              </w:rPr>
              <w:t xml:space="preserve"> về quản lý công nghệ thông tin, công nghệ thông tin, chuyển đổi số, an toàn thông tin mạng hoặc an ninh mạng. Người vận hành và cập nhật Nền tảng số về an toàn bức xạ, an toàn hạt nhân, an ninh hạt nhân, thanh sát hạt nhâ</w:t>
            </w:r>
            <w:r w:rsidRPr="004D2DD8">
              <w:rPr>
                <w:sz w:val="24"/>
                <w:szCs w:val="24"/>
              </w:rPr>
              <w:t>n và năng lượng nguyên tử không đương nhiên thuộc các vị trí việc làm chuyên trách nêu trên.</w:t>
            </w:r>
            <w:hyperlink r:id="rId11">
              <w:r w:rsidRPr="004D2DD8">
                <w:rPr>
                  <w:sz w:val="24"/>
                  <w:szCs w:val="24"/>
                </w:rPr>
                <w:t xml:space="preserve"> </w:t>
              </w:r>
            </w:hyperlink>
            <w:hyperlink r:id="rId12">
              <w:r w:rsidRPr="004D2DD8">
                <w:rPr>
                  <w:sz w:val="24"/>
                  <w:szCs w:val="24"/>
                </w:rPr>
                <w:t>Nghị định số 179/2025/NĐ-CP</w:t>
              </w:r>
            </w:hyperlink>
          </w:p>
          <w:p w14:paraId="2E3542AC" w14:textId="77777777" w:rsidR="009F1898" w:rsidRPr="004D2DD8" w:rsidRDefault="00EF3EB8">
            <w:pPr>
              <w:widowControl w:val="0"/>
              <w:spacing w:before="240" w:after="240"/>
              <w:ind w:firstLine="0"/>
              <w:rPr>
                <w:sz w:val="24"/>
                <w:szCs w:val="24"/>
              </w:rPr>
            </w:pPr>
            <w:r w:rsidRPr="004D2DD8">
              <w:rPr>
                <w:sz w:val="24"/>
                <w:szCs w:val="24"/>
              </w:rPr>
              <w:t xml:space="preserve">Việc vận hành Nền tảng số chuyên ngành không chỉ là công việc công nghệ thông tin mà còn bao gồm cập nhật, kiểm tra, chuẩn hóa và khai thác dữ liệu chuyên môn về nguồn phóng xạ, thiết bị bức xạ, cấp </w:t>
            </w:r>
            <w:r w:rsidRPr="004D2DD8">
              <w:rPr>
                <w:sz w:val="24"/>
                <w:szCs w:val="24"/>
              </w:rPr>
              <w:t>phép, thanh sát hạt nhân, an ninh hạt nhân, quan trắc phóng xạ và ứng phó sự cố. Người thực hiện phải có kiến thức nghiệp vụ chuyên ngành và chịu trách nhiệm về tính chính xác, đầy đủ của dữ liệu phục vụ quản lý, cảnh báo và ra quyết định. Vì vậy, nhóm này</w:t>
            </w:r>
            <w:r w:rsidRPr="004D2DD8">
              <w:rPr>
                <w:sz w:val="24"/>
                <w:szCs w:val="24"/>
              </w:rPr>
              <w:t xml:space="preserve"> vẫn cần được quy định trong dự </w:t>
            </w:r>
            <w:r w:rsidRPr="004D2DD8">
              <w:rPr>
                <w:sz w:val="24"/>
                <w:szCs w:val="24"/>
              </w:rPr>
              <w:lastRenderedPageBreak/>
              <w:t>thảo.</w:t>
            </w:r>
          </w:p>
          <w:p w14:paraId="4C4B989A" w14:textId="77777777" w:rsidR="009F1898" w:rsidRPr="004D2DD8" w:rsidRDefault="00EF3EB8">
            <w:pPr>
              <w:widowControl w:val="0"/>
              <w:spacing w:before="240" w:after="240"/>
              <w:ind w:firstLine="0"/>
              <w:rPr>
                <w:sz w:val="24"/>
                <w:szCs w:val="24"/>
              </w:rPr>
            </w:pPr>
            <w:r w:rsidRPr="004D2DD8">
              <w:rPr>
                <w:sz w:val="24"/>
                <w:szCs w:val="24"/>
              </w:rPr>
              <w:t>Thứ ba, Nghị định số 258/2026/NĐ-CP quy định</w:t>
            </w:r>
            <w:r w:rsidRPr="004D2DD8">
              <w:rPr>
                <w:sz w:val="24"/>
                <w:szCs w:val="24"/>
              </w:rPr>
              <w:t xml:space="preserve"> hỗ trợ</w:t>
            </w:r>
            <w:r w:rsidRPr="004D2DD8">
              <w:rPr>
                <w:sz w:val="24"/>
                <w:szCs w:val="24"/>
              </w:rPr>
              <w:t xml:space="preserve"> đối với người trực tiếp, thường xuyên làm công tác đối ngoại, hội nhập quốc tế, trong đó có người đảm nhiệm vị trí việc làm chuyên môn, nghiệp vụ thuộc danh mục vị tr</w:t>
            </w:r>
            <w:r w:rsidRPr="004D2DD8">
              <w:rPr>
                <w:sz w:val="24"/>
                <w:szCs w:val="24"/>
              </w:rPr>
              <w:t>í việc làm ngành, lĩnh vực ngoại giao, hợp tác quốc tế. Như vậy, chỉ người được bố trí đúng vị trí việc làm và được phê duyệt trong danh sách hưởng hỗ trợ mới thuộc phạm vi áp dụng; không phải mọi người thực hiện nhiệm vụ hợp tác quốc tế chuyên ngành đều đ</w:t>
            </w:r>
            <w:r w:rsidRPr="004D2DD8">
              <w:rPr>
                <w:sz w:val="24"/>
                <w:szCs w:val="24"/>
              </w:rPr>
              <w:t>ương nhiên được hưởng.</w:t>
            </w:r>
            <w:hyperlink r:id="rId13">
              <w:r w:rsidRPr="004D2DD8">
                <w:rPr>
                  <w:sz w:val="24"/>
                  <w:szCs w:val="24"/>
                </w:rPr>
                <w:t xml:space="preserve"> </w:t>
              </w:r>
            </w:hyperlink>
            <w:hyperlink r:id="rId14">
              <w:r w:rsidRPr="004D2DD8">
                <w:rPr>
                  <w:sz w:val="24"/>
                  <w:szCs w:val="24"/>
                </w:rPr>
                <w:t xml:space="preserve">Nghị </w:t>
              </w:r>
              <w:r w:rsidRPr="004D2DD8">
                <w:rPr>
                  <w:sz w:val="24"/>
                  <w:szCs w:val="24"/>
                </w:rPr>
                <w:t>định số 258/2026/NĐ-CP</w:t>
              </w:r>
            </w:hyperlink>
          </w:p>
          <w:p w14:paraId="0B2A16CD" w14:textId="77777777" w:rsidR="009F1898" w:rsidRPr="004D2DD8" w:rsidRDefault="00EF3EB8">
            <w:pPr>
              <w:widowControl w:val="0"/>
              <w:spacing w:before="240" w:after="240"/>
              <w:ind w:firstLine="0"/>
              <w:rPr>
                <w:sz w:val="24"/>
                <w:szCs w:val="24"/>
              </w:rPr>
            </w:pPr>
            <w:r w:rsidRPr="004D2DD8">
              <w:rPr>
                <w:sz w:val="24"/>
                <w:szCs w:val="24"/>
              </w:rPr>
              <w:t>Công tác hợp tác quốc tế quy định tại điểm d của dự thảo mang tính chuyên môn đặc thù, gắn với việc thực hiện điều ước quốc tế, nghĩa vụ quốc gia, hợp tác với IAEA và các đối tác nước ngoài về an toàn, an ninh, thanh sát hạt nhân; đồ</w:t>
            </w:r>
            <w:r w:rsidRPr="004D2DD8">
              <w:rPr>
                <w:sz w:val="24"/>
                <w:szCs w:val="24"/>
              </w:rPr>
              <w:t>ng thời bao gồm trực tiếp thực hiện hoạt động bảo đảm an ninh hạt nhân và thanh sát hạt nhân. Vì vậy, đây không chỉ là hoạt động đối ngoại hoặc hợp tác quốc tế thông thường mà là một bộ phận của hoạt động chuyên môn trong lĩnh vực năng lượng nguyên tử.</w:t>
            </w:r>
          </w:p>
          <w:p w14:paraId="68B97B8E" w14:textId="77777777" w:rsidR="009F1898" w:rsidRPr="004D2DD8" w:rsidRDefault="00EF3EB8">
            <w:pPr>
              <w:widowControl w:val="0"/>
              <w:spacing w:before="240" w:after="240"/>
              <w:ind w:firstLine="0"/>
              <w:rPr>
                <w:sz w:val="24"/>
                <w:szCs w:val="24"/>
              </w:rPr>
            </w:pPr>
            <w:r w:rsidRPr="004D2DD8">
              <w:rPr>
                <w:sz w:val="24"/>
                <w:szCs w:val="24"/>
              </w:rPr>
              <w:t xml:space="preserve">Từ </w:t>
            </w:r>
            <w:r w:rsidRPr="004D2DD8">
              <w:rPr>
                <w:sz w:val="24"/>
                <w:szCs w:val="24"/>
              </w:rPr>
              <w:t xml:space="preserve">các lý do trên, cơ quan chủ trì soạn thảo </w:t>
            </w:r>
            <w:r w:rsidRPr="004D2DD8">
              <w:rPr>
                <w:sz w:val="24"/>
                <w:szCs w:val="24"/>
              </w:rPr>
              <w:t>giữ các nhóm công việc nêu tại điểm c, điểm d và điểm quy định về vận hành, cập nhật Nền tảng số trong nhóm hưởng phụ cấp 70%</w:t>
            </w:r>
            <w:r w:rsidRPr="004D2DD8">
              <w:rPr>
                <w:sz w:val="24"/>
                <w:szCs w:val="24"/>
              </w:rPr>
              <w:t xml:space="preserve">. Việc xác định đối tượng hưởng được thực hiện căn cứ vào vị trí việc làm, nhiệm vụ thực </w:t>
            </w:r>
            <w:r w:rsidRPr="004D2DD8">
              <w:rPr>
                <w:sz w:val="24"/>
                <w:szCs w:val="24"/>
              </w:rPr>
              <w:t>tế được giao và điều kiện hưởng phụ cấp theo Nghị định.</w:t>
            </w:r>
          </w:p>
        </w:tc>
      </w:tr>
      <w:tr w:rsidR="003E09BD" w:rsidRPr="002C6F4B" w14:paraId="6F8DAA24" w14:textId="77777777">
        <w:trPr>
          <w:trHeight w:val="240"/>
        </w:trPr>
        <w:tc>
          <w:tcPr>
            <w:tcW w:w="855" w:type="dxa"/>
          </w:tcPr>
          <w:p w14:paraId="789157F8" w14:textId="2D2592A1" w:rsidR="009F1898" w:rsidRPr="002C6F4B" w:rsidRDefault="00114B4C">
            <w:pPr>
              <w:spacing w:before="0" w:after="0"/>
              <w:ind w:firstLine="0"/>
              <w:jc w:val="center"/>
              <w:rPr>
                <w:sz w:val="24"/>
                <w:szCs w:val="24"/>
                <w:lang w:val="en-US"/>
              </w:rPr>
            </w:pPr>
            <w:r w:rsidRPr="002C6F4B">
              <w:rPr>
                <w:sz w:val="24"/>
                <w:szCs w:val="24"/>
                <w:lang w:val="en-US"/>
              </w:rPr>
              <w:lastRenderedPageBreak/>
              <w:t>2.17</w:t>
            </w:r>
          </w:p>
        </w:tc>
        <w:tc>
          <w:tcPr>
            <w:tcW w:w="1695" w:type="dxa"/>
          </w:tcPr>
          <w:p w14:paraId="7AE8C4FE" w14:textId="77777777" w:rsidR="009F1898" w:rsidRPr="002C6F4B" w:rsidRDefault="009F1898">
            <w:pPr>
              <w:spacing w:before="0" w:after="0"/>
              <w:ind w:firstLine="0"/>
              <w:rPr>
                <w:b/>
                <w:bCs/>
                <w:sz w:val="24"/>
                <w:szCs w:val="24"/>
              </w:rPr>
            </w:pPr>
          </w:p>
        </w:tc>
        <w:tc>
          <w:tcPr>
            <w:tcW w:w="1755" w:type="dxa"/>
          </w:tcPr>
          <w:p w14:paraId="4EDA46DF" w14:textId="77777777" w:rsidR="009F1898" w:rsidRPr="002C6F4B" w:rsidRDefault="00EF3EB8">
            <w:pPr>
              <w:spacing w:before="0" w:after="0"/>
              <w:ind w:firstLine="0"/>
              <w:rPr>
                <w:sz w:val="24"/>
                <w:szCs w:val="24"/>
              </w:rPr>
            </w:pPr>
            <w:r w:rsidRPr="002C6F4B">
              <w:rPr>
                <w:sz w:val="24"/>
                <w:szCs w:val="24"/>
              </w:rPr>
              <w:t>Tập đoàn công nghiệp - năng lượng quốc gia Việt Nam (Công văn số 5977/CNNL-QTNL ngày 15/7/2026)</w:t>
            </w:r>
          </w:p>
        </w:tc>
        <w:tc>
          <w:tcPr>
            <w:tcW w:w="5235" w:type="dxa"/>
          </w:tcPr>
          <w:p w14:paraId="26DDC9EE" w14:textId="77777777" w:rsidR="009F1898" w:rsidRPr="002C6F4B" w:rsidRDefault="00EF3EB8">
            <w:pPr>
              <w:spacing w:before="60" w:after="60"/>
              <w:ind w:hanging="2"/>
              <w:rPr>
                <w:sz w:val="24"/>
                <w:szCs w:val="24"/>
              </w:rPr>
            </w:pPr>
            <w:r w:rsidRPr="002C6F4B">
              <w:rPr>
                <w:sz w:val="24"/>
                <w:szCs w:val="24"/>
              </w:rPr>
              <w:t>Đối với Điều 2 – Đối tượng áp dụng:</w:t>
            </w:r>
          </w:p>
          <w:p w14:paraId="25987F09" w14:textId="77777777" w:rsidR="009F1898" w:rsidRPr="002C6F4B" w:rsidRDefault="00EF3EB8">
            <w:pPr>
              <w:spacing w:before="60" w:after="60"/>
              <w:ind w:hanging="2"/>
              <w:rPr>
                <w:sz w:val="24"/>
                <w:szCs w:val="24"/>
              </w:rPr>
            </w:pPr>
            <w:r w:rsidRPr="002C6F4B">
              <w:rPr>
                <w:sz w:val="24"/>
                <w:szCs w:val="24"/>
              </w:rPr>
              <w:t xml:space="preserve">Dự thảo quy định đối tượng áp dụng là công chức, viên chức, </w:t>
            </w:r>
            <w:r w:rsidRPr="002C6F4B">
              <w:rPr>
                <w:sz w:val="24"/>
                <w:szCs w:val="24"/>
              </w:rPr>
              <w:t>người lao động hợp đồng trong các cơ quan, đơn vị. Để đảm bảo rõ ràng trong quy định đề nghị xem xét bổ sung giải thích từ ngữ đối với cụm từ “người lao động hợp đồng”.</w:t>
            </w:r>
          </w:p>
          <w:p w14:paraId="664E525C" w14:textId="77777777" w:rsidR="009F1898" w:rsidRPr="002C6F4B" w:rsidRDefault="009F1898">
            <w:pPr>
              <w:spacing w:before="60" w:after="60"/>
              <w:ind w:hanging="2"/>
              <w:rPr>
                <w:sz w:val="24"/>
                <w:szCs w:val="24"/>
              </w:rPr>
            </w:pPr>
          </w:p>
          <w:p w14:paraId="65BA884F" w14:textId="77777777" w:rsidR="009F1898" w:rsidRPr="002C6F4B" w:rsidRDefault="00EF3EB8">
            <w:pPr>
              <w:spacing w:before="60" w:after="60"/>
              <w:ind w:hanging="2"/>
              <w:rPr>
                <w:sz w:val="24"/>
                <w:szCs w:val="24"/>
              </w:rPr>
            </w:pPr>
            <w:r w:rsidRPr="002C6F4B">
              <w:rPr>
                <w:sz w:val="24"/>
                <w:szCs w:val="24"/>
              </w:rPr>
              <w:t xml:space="preserve">Bên cạnh đó, dự thảo Nghị định hiện chỉ quy định đối tượng áp dụng đối với công chức, </w:t>
            </w:r>
            <w:r w:rsidRPr="002C6F4B">
              <w:rPr>
                <w:sz w:val="24"/>
                <w:szCs w:val="24"/>
              </w:rPr>
              <w:t>viên chức và người lao động hưởng lương từ ngân sách nhà nước, chưa bao gồm đội ngũ người lao động làm việc trực tiếp trong các doanh nghiệp do Nhà nước nắm giữ 100% vốn điều lệ được giao thực hiện dự án điện hạt nhân.</w:t>
            </w:r>
          </w:p>
          <w:p w14:paraId="400C2653" w14:textId="77777777" w:rsidR="009F1898" w:rsidRPr="002C6F4B" w:rsidRDefault="00EF3EB8">
            <w:pPr>
              <w:spacing w:before="60" w:after="60"/>
              <w:ind w:hanging="2"/>
              <w:rPr>
                <w:sz w:val="24"/>
                <w:szCs w:val="24"/>
              </w:rPr>
            </w:pPr>
            <w:r w:rsidRPr="002C6F4B">
              <w:rPr>
                <w:sz w:val="24"/>
                <w:szCs w:val="24"/>
              </w:rPr>
              <w:t xml:space="preserve">Trong thời gian tới, việc triển khai </w:t>
            </w:r>
            <w:r w:rsidRPr="002C6F4B">
              <w:rPr>
                <w:sz w:val="24"/>
                <w:szCs w:val="24"/>
              </w:rPr>
              <w:t>các dự án điện hạt nhân quốc gia sẽ đòi hỏi một lực lượng lớn nhân sự có trình độ chuyên môn cao, đề nghị nghiên cứu mở rộng đối tượng áp dụng đối với người lao động trực tiếp thực hiện nhiệm vụ trong lĩnh vực năng lượng nguyên tử tại các doanh nghiệp do N</w:t>
            </w:r>
            <w:r w:rsidRPr="002C6F4B">
              <w:rPr>
                <w:sz w:val="24"/>
                <w:szCs w:val="24"/>
              </w:rPr>
              <w:t xml:space="preserve">hà nước nắm giữ 100% vốn điều lệ được cấp có thẩm quyền giao thực hiện dự án điện hạt nhân. </w:t>
            </w:r>
          </w:p>
          <w:p w14:paraId="2D272003" w14:textId="77777777" w:rsidR="009F1898" w:rsidRPr="002C6F4B" w:rsidRDefault="00EF3EB8">
            <w:pPr>
              <w:spacing w:before="60" w:after="60"/>
              <w:ind w:hanging="2"/>
              <w:rPr>
                <w:sz w:val="24"/>
                <w:szCs w:val="24"/>
              </w:rPr>
            </w:pPr>
            <w:r w:rsidRPr="002C6F4B">
              <w:rPr>
                <w:sz w:val="24"/>
                <w:szCs w:val="24"/>
              </w:rPr>
              <w:t>Trường hợp chưa thể bổ sung nhóm đối tượng này vào phạm vi áp dụng của Nghị định do khác biệt về nguồn trả lương, đề nghị nghiên cứu bổ sung quy định giao doanh ng</w:t>
            </w:r>
            <w:r w:rsidRPr="002C6F4B">
              <w:rPr>
                <w:sz w:val="24"/>
                <w:szCs w:val="24"/>
              </w:rPr>
              <w:t>hiệp xây dựng chế độ đãi ngộ tương ứng từ nguồn chi hợp pháp của doanh nghiệp, chi phí quản lý dự án hoặc các nguồn kinh phí hợp pháp khác; đồng thời kiến nghị Chính phủ giao cơ quan có thẩm quyền nghiên cứu cơ chế tiền lương, phụ cấp và đãi ngộ đặc thù đố</w:t>
            </w:r>
            <w:r w:rsidRPr="002C6F4B">
              <w:rPr>
                <w:sz w:val="24"/>
                <w:szCs w:val="24"/>
              </w:rPr>
              <w:t xml:space="preserve">i với nhân lực của chủ đầu tư dự án điện hạt nhân. </w:t>
            </w:r>
          </w:p>
        </w:tc>
        <w:tc>
          <w:tcPr>
            <w:tcW w:w="5055" w:type="dxa"/>
            <w:vAlign w:val="center"/>
          </w:tcPr>
          <w:p w14:paraId="5103CF1B" w14:textId="77777777" w:rsidR="009F1898" w:rsidRPr="004D2DD8" w:rsidRDefault="00EF3EB8">
            <w:pPr>
              <w:widowControl w:val="0"/>
              <w:spacing w:before="240" w:after="240"/>
              <w:ind w:firstLine="0"/>
              <w:rPr>
                <w:sz w:val="24"/>
                <w:szCs w:val="24"/>
              </w:rPr>
            </w:pPr>
            <w:r w:rsidRPr="004D2DD8">
              <w:rPr>
                <w:b/>
                <w:sz w:val="24"/>
                <w:szCs w:val="24"/>
              </w:rPr>
              <w:t>Tiếp thu</w:t>
            </w:r>
            <w:r w:rsidRPr="004D2DD8">
              <w:rPr>
                <w:sz w:val="24"/>
                <w:szCs w:val="24"/>
              </w:rPr>
              <w:t xml:space="preserve"> một phần.</w:t>
            </w:r>
            <w:r w:rsidRPr="004D2DD8">
              <w:rPr>
                <w:sz w:val="24"/>
                <w:szCs w:val="24"/>
              </w:rPr>
              <w:t xml:space="preserve"> Cơ quan chủ trì soạn thảo tiếp thu và chỉnh lý cụm từ “người lao động hợp đồng” thành “người lao động làm việc theo chế độ hợp đồng lao động, hưởng lương từ ngân sách nhà nước” để xác đ</w:t>
            </w:r>
            <w:r w:rsidRPr="004D2DD8">
              <w:rPr>
                <w:sz w:val="24"/>
                <w:szCs w:val="24"/>
              </w:rPr>
              <w:t>ịnh rõ đối tượng áp dụng. Nội hàm của hợp đồng lao động thực hiện theo pháp luật về lao động nên không cần giải thích riêng trong Nghị định.</w:t>
            </w:r>
          </w:p>
          <w:p w14:paraId="1A2D2B9B" w14:textId="77777777" w:rsidR="009F1898" w:rsidRPr="004D2DD8" w:rsidRDefault="00EF3EB8">
            <w:pPr>
              <w:widowControl w:val="0"/>
              <w:spacing w:before="240" w:after="240"/>
              <w:ind w:firstLine="0"/>
              <w:rPr>
                <w:sz w:val="24"/>
                <w:szCs w:val="24"/>
              </w:rPr>
            </w:pPr>
            <w:r w:rsidRPr="004D2DD8">
              <w:rPr>
                <w:sz w:val="24"/>
                <w:szCs w:val="24"/>
              </w:rPr>
              <w:t>Đối với đề nghị bổ sung người lao động tại doanh nghiệp do Nhà nước nắm giữ 100% vốn điều lệ được giao thực hiện dự</w:t>
            </w:r>
            <w:r w:rsidRPr="004D2DD8">
              <w:rPr>
                <w:sz w:val="24"/>
                <w:szCs w:val="24"/>
              </w:rPr>
              <w:t xml:space="preserve"> án điện hạt nhân, đây là lực lượng cần có chính sách đãi ngộ phù hợp. Tuy nhiên, người lao động tại doanh nghiệp hưởng tiền lương từ quỹ tiền lương của doanh nghiệp, không thuộc nhóm hưởng lương từ ngân sách nhà nước và chịu sự điều chỉnh của pháp luật về</w:t>
            </w:r>
            <w:r w:rsidRPr="004D2DD8">
              <w:rPr>
                <w:sz w:val="24"/>
                <w:szCs w:val="24"/>
              </w:rPr>
              <w:t xml:space="preserve"> lao động, tiền lương và quản lý vốn nhà nước tại doanh nghiệp. Vì vậy, chưa bổ sung nhóm này vào phạm vi áp dụng của Nghị định.</w:t>
            </w:r>
          </w:p>
          <w:p w14:paraId="51EEA942" w14:textId="77777777" w:rsidR="009F1898" w:rsidRPr="004D2DD8" w:rsidRDefault="00EF3EB8">
            <w:pPr>
              <w:widowControl w:val="0"/>
              <w:spacing w:before="240" w:after="240"/>
              <w:ind w:firstLine="0"/>
              <w:rPr>
                <w:sz w:val="24"/>
                <w:szCs w:val="24"/>
              </w:rPr>
            </w:pPr>
            <w:r w:rsidRPr="004D2DD8">
              <w:rPr>
                <w:sz w:val="24"/>
                <w:szCs w:val="24"/>
              </w:rPr>
              <w:t>Cơ quan chủ trì soạn thảo ghi nhận đề xuất để kiến nghị cấp có thẩm quyền nghiên cứu cơ chế tiền lương và đãi ngộ đặc thù đối v</w:t>
            </w:r>
            <w:r w:rsidRPr="004D2DD8">
              <w:rPr>
                <w:sz w:val="24"/>
                <w:szCs w:val="24"/>
              </w:rPr>
              <w:t>ới nhân lực của doanh nghiệp được giao thực hiện dự án điện hạt nhân trong cơ chế, chính sách riêng đối với dự án điện hạt nhân.</w:t>
            </w:r>
          </w:p>
          <w:p w14:paraId="4BE01B8C" w14:textId="77777777" w:rsidR="009F1898" w:rsidRPr="002C6F4B" w:rsidRDefault="009F1898">
            <w:pPr>
              <w:widowControl w:val="0"/>
              <w:pBdr>
                <w:top w:val="nil"/>
                <w:left w:val="nil"/>
                <w:bottom w:val="nil"/>
                <w:right w:val="nil"/>
                <w:between w:val="nil"/>
              </w:pBdr>
              <w:spacing w:before="60" w:after="60"/>
              <w:ind w:hanging="2"/>
              <w:rPr>
                <w:sz w:val="23"/>
                <w:szCs w:val="23"/>
                <w:shd w:val="clear" w:color="auto" w:fill="E5F1FF"/>
              </w:rPr>
            </w:pPr>
          </w:p>
        </w:tc>
      </w:tr>
      <w:tr w:rsidR="003E09BD" w:rsidRPr="002C6F4B" w14:paraId="2EA10203" w14:textId="77777777">
        <w:trPr>
          <w:trHeight w:val="20"/>
        </w:trPr>
        <w:tc>
          <w:tcPr>
            <w:tcW w:w="855" w:type="dxa"/>
          </w:tcPr>
          <w:p w14:paraId="28C51094" w14:textId="77777777" w:rsidR="009F1898" w:rsidRPr="002C6F4B" w:rsidRDefault="00EF3EB8">
            <w:pPr>
              <w:spacing w:before="60" w:after="60"/>
              <w:ind w:hanging="2"/>
              <w:jc w:val="center"/>
              <w:rPr>
                <w:b/>
                <w:bCs/>
                <w:sz w:val="24"/>
                <w:szCs w:val="24"/>
              </w:rPr>
            </w:pPr>
            <w:r w:rsidRPr="002C6F4B">
              <w:rPr>
                <w:b/>
                <w:bCs/>
                <w:sz w:val="24"/>
                <w:szCs w:val="24"/>
              </w:rPr>
              <w:lastRenderedPageBreak/>
              <w:t>3.</w:t>
            </w:r>
          </w:p>
        </w:tc>
        <w:tc>
          <w:tcPr>
            <w:tcW w:w="1695" w:type="dxa"/>
          </w:tcPr>
          <w:p w14:paraId="2B19CE04" w14:textId="77777777" w:rsidR="009F1898" w:rsidRPr="002C6F4B" w:rsidRDefault="00EF3EB8">
            <w:pPr>
              <w:spacing w:before="60" w:after="60"/>
              <w:ind w:hanging="2"/>
              <w:rPr>
                <w:b/>
                <w:bCs/>
                <w:sz w:val="24"/>
                <w:szCs w:val="24"/>
              </w:rPr>
            </w:pPr>
            <w:r w:rsidRPr="002C6F4B">
              <w:rPr>
                <w:b/>
                <w:bCs/>
                <w:sz w:val="24"/>
                <w:szCs w:val="24"/>
              </w:rPr>
              <w:t>Điều 3. Quy định mức phụ cấp ưu đãi nghề nghiệp đối với công chức, viên chức, người lao động hợp đồng trong cơ quan an toàn bức xạ và hạt nhân quốc gia</w:t>
            </w:r>
          </w:p>
        </w:tc>
        <w:tc>
          <w:tcPr>
            <w:tcW w:w="1755" w:type="dxa"/>
          </w:tcPr>
          <w:p w14:paraId="18013789" w14:textId="77777777" w:rsidR="009F1898" w:rsidRPr="002C6F4B" w:rsidRDefault="009F1898">
            <w:pPr>
              <w:spacing w:before="60" w:after="60"/>
              <w:ind w:hanging="2"/>
              <w:rPr>
                <w:b/>
                <w:bCs/>
                <w:sz w:val="24"/>
                <w:szCs w:val="24"/>
              </w:rPr>
            </w:pPr>
          </w:p>
        </w:tc>
        <w:tc>
          <w:tcPr>
            <w:tcW w:w="5235" w:type="dxa"/>
          </w:tcPr>
          <w:p w14:paraId="01BC5293" w14:textId="77777777" w:rsidR="009F1898" w:rsidRPr="002C6F4B" w:rsidRDefault="009F1898">
            <w:pPr>
              <w:spacing w:before="60" w:after="60"/>
              <w:ind w:hanging="2"/>
              <w:rPr>
                <w:b/>
                <w:bCs/>
                <w:sz w:val="24"/>
                <w:szCs w:val="24"/>
              </w:rPr>
            </w:pPr>
          </w:p>
        </w:tc>
        <w:tc>
          <w:tcPr>
            <w:tcW w:w="5055" w:type="dxa"/>
            <w:vAlign w:val="center"/>
          </w:tcPr>
          <w:p w14:paraId="30B86FAD"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5E592364" w14:textId="77777777">
        <w:trPr>
          <w:trHeight w:val="20"/>
        </w:trPr>
        <w:tc>
          <w:tcPr>
            <w:tcW w:w="855" w:type="dxa"/>
          </w:tcPr>
          <w:p w14:paraId="71D7067A" w14:textId="77777777" w:rsidR="009F1898" w:rsidRPr="002C6F4B" w:rsidRDefault="00EF3EB8">
            <w:pPr>
              <w:spacing w:before="60" w:after="60"/>
              <w:ind w:hanging="2"/>
              <w:jc w:val="center"/>
              <w:rPr>
                <w:sz w:val="24"/>
                <w:szCs w:val="24"/>
              </w:rPr>
            </w:pPr>
            <w:r w:rsidRPr="002C6F4B">
              <w:rPr>
                <w:sz w:val="24"/>
                <w:szCs w:val="24"/>
              </w:rPr>
              <w:t>3.1</w:t>
            </w:r>
          </w:p>
        </w:tc>
        <w:tc>
          <w:tcPr>
            <w:tcW w:w="1695" w:type="dxa"/>
          </w:tcPr>
          <w:p w14:paraId="61206AE8" w14:textId="77777777" w:rsidR="009F1898" w:rsidRPr="002C6F4B" w:rsidRDefault="009F1898">
            <w:pPr>
              <w:spacing w:before="60" w:after="60"/>
              <w:ind w:hanging="2"/>
              <w:rPr>
                <w:b/>
                <w:bCs/>
                <w:sz w:val="24"/>
                <w:szCs w:val="24"/>
              </w:rPr>
            </w:pPr>
          </w:p>
        </w:tc>
        <w:tc>
          <w:tcPr>
            <w:tcW w:w="1755" w:type="dxa"/>
          </w:tcPr>
          <w:p w14:paraId="33B23866" w14:textId="77777777" w:rsidR="009F1898" w:rsidRPr="002C6F4B" w:rsidRDefault="00EF3EB8">
            <w:pPr>
              <w:spacing w:before="60" w:after="60"/>
              <w:ind w:hanging="2"/>
              <w:rPr>
                <w:b/>
                <w:bCs/>
                <w:sz w:val="24"/>
                <w:szCs w:val="24"/>
              </w:rPr>
            </w:pPr>
            <w:r w:rsidRPr="002C6F4B">
              <w:rPr>
                <w:sz w:val="24"/>
                <w:szCs w:val="24"/>
              </w:rPr>
              <w:t>Bộ Nội vụ (Công văn số 7314/BNV-CTL&amp;BHXH ngày 13/7/2026)</w:t>
            </w:r>
          </w:p>
        </w:tc>
        <w:tc>
          <w:tcPr>
            <w:tcW w:w="5235" w:type="dxa"/>
          </w:tcPr>
          <w:p w14:paraId="572A6D08" w14:textId="77777777" w:rsidR="009F1898" w:rsidRPr="002C6F4B" w:rsidRDefault="00EF3EB8">
            <w:pPr>
              <w:spacing w:before="60" w:after="60"/>
              <w:ind w:hanging="2"/>
              <w:rPr>
                <w:sz w:val="24"/>
                <w:szCs w:val="24"/>
              </w:rPr>
            </w:pPr>
            <w:r w:rsidRPr="002C6F4B">
              <w:rPr>
                <w:sz w:val="24"/>
                <w:szCs w:val="24"/>
              </w:rPr>
              <w:t>Về mức phụ cấp ưu đãi nghề nghiệp 70%,</w:t>
            </w:r>
            <w:r w:rsidRPr="002C6F4B">
              <w:rPr>
                <w:sz w:val="24"/>
                <w:szCs w:val="24"/>
              </w:rPr>
              <w:t xml:space="preserve"> 50%, 30% (tại Điều 3 - Điều 5 dự thảo Nghị định): Đề nghị rà soát, thuyết minh và làm rõ cơ sở chính trị, cơ sở pháp lý xác định từng mức phụ cấp tương ứng với tính chất nghề nghiệp, mức độ phức tạp, trách nhiệm và điều kiện lao động của từng nhóm công vi</w:t>
            </w:r>
            <w:r w:rsidRPr="002C6F4B">
              <w:rPr>
                <w:sz w:val="24"/>
                <w:szCs w:val="24"/>
              </w:rPr>
              <w:t>ệc đánh giá tương quan giữa các đối tượng được hưởng phụ cấp ưu đãi, bảo đảm thống nhất và tương quan chung đối với các ngành nghề có tính chất tương đồng.</w:t>
            </w:r>
          </w:p>
          <w:p w14:paraId="11A5ACCB" w14:textId="77777777" w:rsidR="009F1898" w:rsidRPr="002C6F4B" w:rsidRDefault="00EF3EB8">
            <w:pPr>
              <w:spacing w:before="60" w:after="60"/>
              <w:ind w:hanging="2"/>
              <w:rPr>
                <w:sz w:val="24"/>
                <w:szCs w:val="24"/>
              </w:rPr>
            </w:pPr>
            <w:r w:rsidRPr="002C6F4B">
              <w:rPr>
                <w:sz w:val="24"/>
                <w:szCs w:val="24"/>
              </w:rPr>
              <w:t>Đối với các vị trí làm công tác quản lý, xây dựng chính sách, hợp tác quốc tế, quản lý khoa học, quả</w:t>
            </w:r>
            <w:r w:rsidRPr="002C6F4B">
              <w:rPr>
                <w:sz w:val="24"/>
                <w:szCs w:val="24"/>
              </w:rPr>
              <w:t xml:space="preserve">n lý dự án, hành chính, hỗ trợ và phục vụ, đề nghị làm rõ cơ sở xác định được hưởng phụ cấp, thuyết minh tính chất nghề nghiệp và điều kiện lao động đặc thù tương đương với các vị trí trực tiếp nghiên cứu, giảng dạy, thực hiện nhiệm vụ chuyên môn. </w:t>
            </w:r>
          </w:p>
        </w:tc>
        <w:tc>
          <w:tcPr>
            <w:tcW w:w="5055" w:type="dxa"/>
            <w:vAlign w:val="center"/>
          </w:tcPr>
          <w:p w14:paraId="1BE295E8"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w:t>
            </w:r>
            <w:r w:rsidRPr="002C6F4B">
              <w:rPr>
                <w:b/>
                <w:bCs/>
                <w:sz w:val="24"/>
                <w:szCs w:val="24"/>
              </w:rPr>
              <w:t xml:space="preserve">u </w:t>
            </w:r>
            <w:r w:rsidRPr="002C6F4B">
              <w:rPr>
                <w:sz w:val="24"/>
                <w:szCs w:val="24"/>
              </w:rPr>
              <w:t>Bộ Khoa học và Công nghệ đã bổ sung thuyết minh ưu đãi nghề nghiệp trong lĩnh vực năng lượng nguyên tử vào hồ sơ dự thảo nghị định trong đó cơ sở chính trị, cơ sở pháp lý xác định từng mức phụ cấp tương ứng với tính chất nghề nghiệp, mức độ phức tạp, trá</w:t>
            </w:r>
            <w:r w:rsidRPr="002C6F4B">
              <w:rPr>
                <w:sz w:val="24"/>
                <w:szCs w:val="24"/>
              </w:rPr>
              <w:t>ch nhiệm và điều kiện lao động của từng nhóm công việc đánh giá tương quan giữa các đối tượng được hưởng phụ cấp ưu đãi, bảo đảm thống nhất và tương quan chung đối với các ngành nghề có tính chất tương đồng.</w:t>
            </w:r>
          </w:p>
          <w:p w14:paraId="5E9D948F"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65C34F11" w14:textId="77777777">
        <w:trPr>
          <w:trHeight w:val="20"/>
        </w:trPr>
        <w:tc>
          <w:tcPr>
            <w:tcW w:w="855" w:type="dxa"/>
          </w:tcPr>
          <w:p w14:paraId="1CAF8D52" w14:textId="77777777" w:rsidR="009F1898" w:rsidRPr="002C6F4B" w:rsidRDefault="00EF3EB8">
            <w:pPr>
              <w:spacing w:before="60" w:after="60"/>
              <w:ind w:hanging="2"/>
              <w:jc w:val="center"/>
              <w:rPr>
                <w:sz w:val="24"/>
                <w:szCs w:val="24"/>
              </w:rPr>
            </w:pPr>
            <w:r w:rsidRPr="002C6F4B">
              <w:rPr>
                <w:sz w:val="24"/>
                <w:szCs w:val="24"/>
              </w:rPr>
              <w:t>3.2</w:t>
            </w:r>
          </w:p>
        </w:tc>
        <w:tc>
          <w:tcPr>
            <w:tcW w:w="1695" w:type="dxa"/>
          </w:tcPr>
          <w:p w14:paraId="15CD3C0A" w14:textId="77777777" w:rsidR="009F1898" w:rsidRPr="002C6F4B" w:rsidRDefault="009F1898">
            <w:pPr>
              <w:spacing w:before="60" w:after="60"/>
              <w:ind w:hanging="2"/>
              <w:rPr>
                <w:b/>
                <w:bCs/>
                <w:sz w:val="24"/>
                <w:szCs w:val="24"/>
              </w:rPr>
            </w:pPr>
          </w:p>
        </w:tc>
        <w:tc>
          <w:tcPr>
            <w:tcW w:w="1755" w:type="dxa"/>
          </w:tcPr>
          <w:p w14:paraId="7D84F66A" w14:textId="77777777" w:rsidR="009F1898" w:rsidRPr="002C6F4B" w:rsidRDefault="00EF3EB8">
            <w:pPr>
              <w:spacing w:before="60" w:after="60"/>
              <w:ind w:hanging="2"/>
              <w:rPr>
                <w:b/>
                <w:bCs/>
                <w:sz w:val="24"/>
                <w:szCs w:val="24"/>
              </w:rPr>
            </w:pPr>
            <w:r w:rsidRPr="002C6F4B">
              <w:rPr>
                <w:sz w:val="24"/>
                <w:szCs w:val="24"/>
              </w:rPr>
              <w:t xml:space="preserve">Viện Hàn lâm KHXH Việt Nam (Công văn số </w:t>
            </w:r>
            <w:r w:rsidRPr="002C6F4B">
              <w:rPr>
                <w:sz w:val="24"/>
                <w:szCs w:val="24"/>
              </w:rPr>
              <w:t>1805-</w:t>
            </w:r>
            <w:r w:rsidRPr="002C6F4B">
              <w:rPr>
                <w:sz w:val="24"/>
                <w:szCs w:val="24"/>
              </w:rPr>
              <w:lastRenderedPageBreak/>
              <w:t>CV/VHLKHXHVN ngày 15/7/2026)</w:t>
            </w:r>
          </w:p>
        </w:tc>
        <w:tc>
          <w:tcPr>
            <w:tcW w:w="5235" w:type="dxa"/>
          </w:tcPr>
          <w:p w14:paraId="70EE35D8" w14:textId="77777777" w:rsidR="009F1898" w:rsidRPr="002C6F4B" w:rsidRDefault="00EF3EB8">
            <w:pPr>
              <w:spacing w:before="60" w:after="60"/>
              <w:ind w:hanging="2"/>
              <w:rPr>
                <w:sz w:val="24"/>
                <w:szCs w:val="24"/>
              </w:rPr>
            </w:pPr>
            <w:r w:rsidRPr="002C6F4B">
              <w:rPr>
                <w:sz w:val="24"/>
                <w:szCs w:val="24"/>
              </w:rPr>
              <w:lastRenderedPageBreak/>
              <w:t xml:space="preserve">Nghiên cứu rà soát, sửa đổi quy định tại Điều 3 của dự thảo theo hướng phân loại lại các nhóm công việc được hưởng mức phụ cấp ưu đãi nghề nghiệp 70% phù hợp với tính chất công việc, mức độ trực tiếp </w:t>
            </w:r>
            <w:r w:rsidRPr="002C6F4B">
              <w:rPr>
                <w:sz w:val="24"/>
                <w:szCs w:val="24"/>
              </w:rPr>
              <w:lastRenderedPageBreak/>
              <w:t>thực hiện nhiệm vụ chu</w:t>
            </w:r>
            <w:r w:rsidRPr="002C6F4B">
              <w:rPr>
                <w:sz w:val="24"/>
                <w:szCs w:val="24"/>
              </w:rPr>
              <w:t xml:space="preserve">yên môn, trách nhiệm nghề nghiệp và điều kiện lao động của từng vị trí việc làm. Theo quy định của dự thảo, nhiều nhóm công việc có tính chất rất khác nhau nhưng đều được áp dụng cùng một mức phụ cấp 70%, bao gồm cả các công việc trực tiếp thực hiện nhiệm </w:t>
            </w:r>
            <w:r w:rsidRPr="002C6F4B">
              <w:rPr>
                <w:sz w:val="24"/>
                <w:szCs w:val="24"/>
              </w:rPr>
              <w:t>vụ chuyên môn có mức độ rủi ro cao như bảo đảm an toàn bức xạ, an toàn hạt nhân, thanh sát hạt nhân, ứng phó sự cố bức xạ, sự cố hạt nhân và các công việc chủ yếu mang tính tham mưu, quản lý hoặc hỗ trợ hoạt động chuyên môn như xây dựng văn bản quy phạm ph</w:t>
            </w:r>
            <w:r w:rsidRPr="002C6F4B">
              <w:rPr>
                <w:sz w:val="24"/>
                <w:szCs w:val="24"/>
              </w:rPr>
              <w:t>áp luật, xây dựng cơ chế, chính sách, hợp tác quốc tế, bảo đảm cơ sở hạ tầng và công nghệ thông tin. Việc áp dụng cùng một mức phụ cấp đối với các nhóm công việc có mức độ đặc thù, trách nhiệm và điều kiện thực hiện khác nhau chưa phản ánh đúng bản chất củ</w:t>
            </w:r>
            <w:r w:rsidRPr="002C6F4B">
              <w:rPr>
                <w:sz w:val="24"/>
                <w:szCs w:val="24"/>
              </w:rPr>
              <w:t>a chế độ phụ cấp ưu đãi nghề nghiệp là chế độ nhằm bù đắp, ghi nhận đối với người trực tiếp thực hiện công việc có yêu cầu chuyên môn cao, điều kiện lao động đặc biệt hoặc chịu áp lực nghề nghiệp lớn. Do đó, đề nghị cơ quan soạn thảo nghiên cứu giữ mức phụ</w:t>
            </w:r>
            <w:r w:rsidRPr="002C6F4B">
              <w:rPr>
                <w:sz w:val="24"/>
                <w:szCs w:val="24"/>
              </w:rPr>
              <w:t xml:space="preserve"> cấp 70% đối với các nhóm công việc trực tiếp thực hiện nhiệm vụ chuyên môn cốt lõi, có nguy cơ ảnh hưởng đến an toàn bức xạ, an toàn hạt nhân hoặc trực tiếp tham gia ứng phó sự cố; đồng thời xem xét điều chỉnh các nhóm công việc chủ yếu mang tính tham mưu</w:t>
            </w:r>
            <w:r w:rsidRPr="002C6F4B">
              <w:rPr>
                <w:sz w:val="24"/>
                <w:szCs w:val="24"/>
              </w:rPr>
              <w:t>, xây dựng chính sách, hợp tác quốc tế, bảo đảm cơ sở hạ tầng và công nghệ thông tin xuống mức phụ cấp 50%. Việc phân loại lại như vậy sẽ phản ánh sát hơn tính chất nghề nghiệp của từng nhóm công việc, bảo đảm nguyên tắc công bằng trong chính sách tiền lươ</w:t>
            </w:r>
            <w:r w:rsidRPr="002C6F4B">
              <w:rPr>
                <w:sz w:val="24"/>
                <w:szCs w:val="24"/>
              </w:rPr>
              <w:t xml:space="preserve">ng, đồng thời góp phần sử dụng hiệu quả nguồn ngân sách nhà nước. </w:t>
            </w:r>
          </w:p>
        </w:tc>
        <w:tc>
          <w:tcPr>
            <w:tcW w:w="5055" w:type="dxa"/>
            <w:vAlign w:val="center"/>
          </w:tcPr>
          <w:p w14:paraId="7D948AB0" w14:textId="77777777" w:rsidR="009F1898" w:rsidRPr="002C6F4B" w:rsidRDefault="00EF3EB8">
            <w:pPr>
              <w:widowControl w:val="0"/>
              <w:spacing w:before="240" w:after="240"/>
              <w:ind w:firstLine="0"/>
              <w:rPr>
                <w:sz w:val="24"/>
                <w:szCs w:val="24"/>
              </w:rPr>
            </w:pPr>
            <w:r w:rsidRPr="002C6F4B">
              <w:rPr>
                <w:sz w:val="24"/>
                <w:szCs w:val="24"/>
              </w:rPr>
              <w:lastRenderedPageBreak/>
              <w:t xml:space="preserve">Bộ Khoa học và Công nghệ xin </w:t>
            </w:r>
            <w:r w:rsidRPr="002C6F4B">
              <w:rPr>
                <w:b/>
                <w:bCs/>
                <w:sz w:val="24"/>
                <w:szCs w:val="24"/>
              </w:rPr>
              <w:t>tiếp thu</w:t>
            </w:r>
            <w:r w:rsidRPr="002C6F4B">
              <w:rPr>
                <w:sz w:val="24"/>
                <w:szCs w:val="24"/>
              </w:rPr>
              <w:t xml:space="preserve"> một phần ý kiến góp ý. Trên cơ sở rà soát tính chất công việc, mức độ trực tiếp thực hiện nhiệm vụ chuyên môn, </w:t>
            </w:r>
            <w:r w:rsidRPr="002C6F4B">
              <w:rPr>
                <w:sz w:val="24"/>
                <w:szCs w:val="24"/>
              </w:rPr>
              <w:lastRenderedPageBreak/>
              <w:t xml:space="preserve">trách nhiệm nghề nghiệp và điều kiện lao động, dự thảo Nghị định được chỉnh lý theo hướng phân loại lại các nhóm công việc tại Điều 3 tương ứng </w:t>
            </w:r>
            <w:r w:rsidRPr="002C6F4B">
              <w:rPr>
                <w:sz w:val="24"/>
                <w:szCs w:val="24"/>
              </w:rPr>
              <w:t>với các mức phụ cấp 70%, 50% và 30%.</w:t>
            </w:r>
          </w:p>
          <w:p w14:paraId="46997F71" w14:textId="77777777" w:rsidR="009F1898" w:rsidRPr="002C6F4B" w:rsidRDefault="00EF3EB8">
            <w:pPr>
              <w:widowControl w:val="0"/>
              <w:spacing w:before="240" w:after="240"/>
              <w:ind w:firstLine="0"/>
              <w:rPr>
                <w:sz w:val="24"/>
                <w:szCs w:val="24"/>
              </w:rPr>
            </w:pPr>
            <w:r w:rsidRPr="002C6F4B">
              <w:rPr>
                <w:sz w:val="24"/>
                <w:szCs w:val="24"/>
              </w:rPr>
              <w:t>Theo đó, mức phụ cấp 70% được áp dụng đối với các công việc chuyên môn cốt lõi của cơ quan an toàn bức xạ và hạt nhân quốc gia, trực tiếp tạo lập căn cứ kỹ thuật hoặc thực hiện thẩm quyền quản lý nhà nước để kiểm soát n</w:t>
            </w:r>
            <w:r w:rsidRPr="002C6F4B">
              <w:rPr>
                <w:sz w:val="24"/>
                <w:szCs w:val="24"/>
              </w:rPr>
              <w:t>guy cơ bức xạ, hạt nhân, gồm thẩm định, cấp phép; thanh tra, kiểm tra, giám sát an toàn, an ninh; thực hiện hoạt động an ninh hạt nhân, thanh sát hạt nhân; hỗ trợ kỹ thuật trực tiếp phục vụ thẩm định, cấp phép, thanh tra, giám sát; chỉ huy, điều hành ứng p</w:t>
            </w:r>
            <w:r w:rsidRPr="002C6F4B">
              <w:rPr>
                <w:sz w:val="24"/>
                <w:szCs w:val="24"/>
              </w:rPr>
              <w:t>hó sự cố bức xạ, sự cố hạt nhân. Đây là các công việc có yêu cầu chuyên môn đặc biệt cao, trách nhiệm trực tiếp đối với an toàn con người, môi trường và an ninh quốc gia; sai sót trong thực hiện công việc có thể dẫn đến hậu quả nghiêm trọng.</w:t>
            </w:r>
          </w:p>
          <w:p w14:paraId="09BAF57C" w14:textId="77777777" w:rsidR="009F1898" w:rsidRPr="002C6F4B" w:rsidRDefault="00EF3EB8">
            <w:pPr>
              <w:widowControl w:val="0"/>
              <w:spacing w:before="240" w:after="240"/>
              <w:ind w:firstLine="0"/>
              <w:rPr>
                <w:sz w:val="24"/>
                <w:szCs w:val="24"/>
              </w:rPr>
            </w:pPr>
            <w:r w:rsidRPr="002C6F4B">
              <w:rPr>
                <w:sz w:val="24"/>
                <w:szCs w:val="24"/>
              </w:rPr>
              <w:t>Mức phụ cấp 50</w:t>
            </w:r>
            <w:r w:rsidRPr="002C6F4B">
              <w:rPr>
                <w:sz w:val="24"/>
                <w:szCs w:val="24"/>
              </w:rPr>
              <w:t xml:space="preserve">% được áp dụng đối với các công việc chuyên môn có vai trò thiết yếu trong việc xây dựng và vận hành hệ thống quản lý nhà nước về năng lượng nguyên tử nhưng mức độ trực tiếp kiểm soát nguy cơ, trách nhiệm đối với từng quyết định an toàn hoặc điều kiện lao </w:t>
            </w:r>
            <w:r w:rsidRPr="002C6F4B">
              <w:rPr>
                <w:sz w:val="24"/>
                <w:szCs w:val="24"/>
              </w:rPr>
              <w:t xml:space="preserve">động thấp hơn nhóm hưởng 70%, gồm xây dựng văn bản quy phạm pháp luật, cơ chế, chính sách, tiêu chuẩn, quy chuẩn kỹ thuật; quản lý hoạt động năng lượng nguyên tử; hợp tác quốc tế chuyên ngành; đào tạo, bồi dưỡng chuyên môn; vận hành nền tảng số và hạ tầng </w:t>
            </w:r>
            <w:r w:rsidRPr="002C6F4B">
              <w:rPr>
                <w:sz w:val="24"/>
                <w:szCs w:val="24"/>
              </w:rPr>
              <w:t>thông tin chuyên ngành.</w:t>
            </w:r>
          </w:p>
          <w:p w14:paraId="64684AF2" w14:textId="77777777" w:rsidR="009F1898" w:rsidRPr="002C6F4B" w:rsidRDefault="00EF3EB8">
            <w:pPr>
              <w:widowControl w:val="0"/>
              <w:spacing w:before="240" w:after="240"/>
              <w:ind w:firstLine="0"/>
              <w:rPr>
                <w:sz w:val="24"/>
                <w:szCs w:val="24"/>
              </w:rPr>
            </w:pPr>
            <w:r w:rsidRPr="002C6F4B">
              <w:rPr>
                <w:sz w:val="24"/>
                <w:szCs w:val="24"/>
              </w:rPr>
              <w:lastRenderedPageBreak/>
              <w:t xml:space="preserve">Mức phụ cấp 30% được áp dụng đối với các vị trí nội vụ, tổ chức, kế hoạch, tài chính, hành chính, quản trị, hỗ trợ và phục vụ. Đây là các công việc gián tiếp bảo đảm hoạt động của cơ quan, không có mức độ chuyên môn, trách nhiệm </w:t>
            </w:r>
            <w:r w:rsidRPr="002C6F4B">
              <w:rPr>
                <w:sz w:val="24"/>
                <w:szCs w:val="24"/>
              </w:rPr>
              <w:t>trực tiếp và điều kiện lao động tương đương các nhóm công việc chuyên môn hưởng mức 70% hoặc 50%.</w:t>
            </w:r>
          </w:p>
          <w:p w14:paraId="52321102" w14:textId="2D364BA5" w:rsidR="009F1898" w:rsidRPr="002C6F4B" w:rsidRDefault="00EF3EB8" w:rsidP="007E015E">
            <w:pPr>
              <w:widowControl w:val="0"/>
              <w:spacing w:before="240" w:after="240"/>
              <w:ind w:firstLine="0"/>
              <w:rPr>
                <w:b/>
                <w:bCs/>
                <w:sz w:val="24"/>
                <w:szCs w:val="24"/>
              </w:rPr>
            </w:pPr>
            <w:r w:rsidRPr="002C6F4B">
              <w:rPr>
                <w:sz w:val="24"/>
                <w:szCs w:val="24"/>
              </w:rPr>
              <w:t xml:space="preserve">Bộ Khoa học và Công nghệ không đồng thuận với quan điểm nội dung xác định mức phụ cấp 70% chỉ trên cơ sở mức độ trực tiếp tiếp xúc với nguồn bức xạ hoặc nguy </w:t>
            </w:r>
            <w:r w:rsidRPr="002C6F4B">
              <w:rPr>
                <w:sz w:val="24"/>
                <w:szCs w:val="24"/>
              </w:rPr>
              <w:t>cơ nhiễm xạ. Đối với cơ quan an toàn bức xạ và hạt nhân quốc gia, ngoài điều kiện lao động, mức phụ cấp còn phải phản ánh yêu cầu chuyên môn, trách nhiệm pháp lý và trách nhiệm trực tiếp trong việc phòng ngừa, kiểm soát các nguy cơ bức xạ, hạt nhân. Việc c</w:t>
            </w:r>
            <w:r w:rsidRPr="002C6F4B">
              <w:rPr>
                <w:sz w:val="24"/>
                <w:szCs w:val="24"/>
              </w:rPr>
              <w:t>hỉnh lý nêu trên bảo đảm phân hóa hợp lý giữa các nhóm công việc, phù hợp với mục tiêu thu hút, duy trì nhân lực chuyên môn và sử dụng hiệu quả ngân sách nhà nước</w:t>
            </w:r>
          </w:p>
        </w:tc>
      </w:tr>
      <w:tr w:rsidR="003E09BD" w:rsidRPr="002C6F4B" w14:paraId="5C506FAA" w14:textId="77777777">
        <w:trPr>
          <w:trHeight w:val="6602"/>
        </w:trPr>
        <w:tc>
          <w:tcPr>
            <w:tcW w:w="855" w:type="dxa"/>
          </w:tcPr>
          <w:p w14:paraId="10BD3B1C" w14:textId="77777777" w:rsidR="009F1898" w:rsidRPr="002C6F4B" w:rsidRDefault="00EF3EB8">
            <w:pPr>
              <w:spacing w:before="60" w:after="60"/>
              <w:ind w:hanging="2"/>
              <w:jc w:val="center"/>
              <w:rPr>
                <w:sz w:val="24"/>
                <w:szCs w:val="24"/>
              </w:rPr>
            </w:pPr>
            <w:r w:rsidRPr="002C6F4B">
              <w:rPr>
                <w:sz w:val="24"/>
                <w:szCs w:val="24"/>
              </w:rPr>
              <w:lastRenderedPageBreak/>
              <w:t>3.3</w:t>
            </w:r>
          </w:p>
        </w:tc>
        <w:tc>
          <w:tcPr>
            <w:tcW w:w="1695" w:type="dxa"/>
          </w:tcPr>
          <w:p w14:paraId="46916548" w14:textId="77777777" w:rsidR="009F1898" w:rsidRPr="002C6F4B" w:rsidRDefault="009F1898">
            <w:pPr>
              <w:spacing w:before="60" w:after="60"/>
              <w:ind w:hanging="2"/>
              <w:rPr>
                <w:b/>
                <w:bCs/>
                <w:sz w:val="24"/>
                <w:szCs w:val="24"/>
              </w:rPr>
            </w:pPr>
          </w:p>
        </w:tc>
        <w:tc>
          <w:tcPr>
            <w:tcW w:w="1755" w:type="dxa"/>
          </w:tcPr>
          <w:p w14:paraId="52E75944" w14:textId="77777777" w:rsidR="009F1898" w:rsidRPr="002C6F4B" w:rsidRDefault="00EF3EB8">
            <w:pPr>
              <w:spacing w:before="60" w:after="60"/>
              <w:ind w:hanging="2"/>
              <w:rPr>
                <w:b/>
                <w:bCs/>
                <w:sz w:val="24"/>
                <w:szCs w:val="24"/>
              </w:rPr>
            </w:pPr>
            <w:r w:rsidRPr="002C6F4B">
              <w:rPr>
                <w:sz w:val="24"/>
                <w:szCs w:val="24"/>
              </w:rPr>
              <w:t>Bộ Ngoại giao (CV số 5793/BNG-TCCB ngày 15/7/2026)</w:t>
            </w:r>
          </w:p>
        </w:tc>
        <w:tc>
          <w:tcPr>
            <w:tcW w:w="5235" w:type="dxa"/>
          </w:tcPr>
          <w:p w14:paraId="105864F1" w14:textId="77777777" w:rsidR="009F1898" w:rsidRPr="002C6F4B" w:rsidRDefault="00EF3EB8">
            <w:pPr>
              <w:spacing w:before="60" w:after="60"/>
              <w:ind w:hanging="2"/>
              <w:rPr>
                <w:sz w:val="24"/>
                <w:szCs w:val="24"/>
              </w:rPr>
            </w:pPr>
            <w:r w:rsidRPr="002C6F4B">
              <w:rPr>
                <w:sz w:val="24"/>
                <w:szCs w:val="24"/>
              </w:rPr>
              <w:t>Tại điểm c khoản 1 Điều 3 và khoản 3</w:t>
            </w:r>
            <w:r w:rsidRPr="002C6F4B">
              <w:rPr>
                <w:sz w:val="24"/>
                <w:szCs w:val="24"/>
              </w:rPr>
              <w:t xml:space="preserve"> Điều 8 của dự thảo Nghị định, đề nghị Quý Bộ bổ sung nhằm bảo đảm tính thống nhất của chính sách:</w:t>
            </w:r>
          </w:p>
          <w:p w14:paraId="2A251FDC" w14:textId="77777777" w:rsidR="009F1898" w:rsidRPr="002C6F4B" w:rsidRDefault="00EF3EB8">
            <w:pPr>
              <w:spacing w:before="60" w:after="60"/>
              <w:ind w:hanging="2"/>
              <w:rPr>
                <w:b/>
                <w:bCs/>
                <w:sz w:val="24"/>
                <w:szCs w:val="24"/>
              </w:rPr>
            </w:pPr>
            <w:r w:rsidRPr="002C6F4B">
              <w:rPr>
                <w:sz w:val="24"/>
                <w:szCs w:val="24"/>
              </w:rPr>
              <w:t>(i)Đối với điểm c khoản 1 Điều 3, đề nghị làm rõ hơn cơ sở xác định người trực tiếp tham gia công tác xây dựng văn bản quy phạm pháp luật, cơ chế, chính sách</w:t>
            </w:r>
            <w:r w:rsidRPr="002C6F4B">
              <w:rPr>
                <w:sz w:val="24"/>
                <w:szCs w:val="24"/>
              </w:rPr>
              <w:t>, tiêu chuẩn, quy chuẩn kỹ thuật thuộc đối tượng hưởng mức phụ cấp ưu đãi nghề nghiệp 70%, bảo đảm phù hợp với các tiêu chí xây dựng chính sách đã nêu trong Tờ trình, nhất là tiêu chí về tính chất công việc, mức độ tham gia trực tiếp vào hoạt động chuyên m</w:t>
            </w:r>
            <w:r w:rsidRPr="002C6F4B">
              <w:rPr>
                <w:sz w:val="24"/>
                <w:szCs w:val="24"/>
              </w:rPr>
              <w:t>ôn và yêu cầu nghề nghiệp đặc thù.</w:t>
            </w:r>
            <w:r w:rsidRPr="002C6F4B">
              <w:rPr>
                <w:b/>
                <w:bCs/>
                <w:sz w:val="24"/>
                <w:szCs w:val="24"/>
              </w:rPr>
              <w:t xml:space="preserve"> </w:t>
            </w:r>
          </w:p>
          <w:p w14:paraId="6D43F823" w14:textId="77777777" w:rsidR="009F1898" w:rsidRPr="002C6F4B" w:rsidRDefault="00EF3EB8">
            <w:pPr>
              <w:spacing w:before="60" w:after="60"/>
              <w:ind w:hanging="2"/>
              <w:rPr>
                <w:b/>
                <w:bCs/>
                <w:sz w:val="24"/>
                <w:szCs w:val="24"/>
              </w:rPr>
            </w:pPr>
            <w:r w:rsidRPr="002C6F4B">
              <w:rPr>
                <w:sz w:val="24"/>
                <w:szCs w:val="24"/>
              </w:rPr>
              <w:t>(ii) Đối với khoản 3 Điều 8, đề nghị làm rõ cơ sở của quy định cho phép người được phân công làm công việc khác không trực tiếp thuộc lĩnh vực năng lượng nguyên tử liên tục từ 06 tháng trở lên vẫn được tiếp tục hưởng phụ</w:t>
            </w:r>
            <w:r w:rsidRPr="002C6F4B">
              <w:rPr>
                <w:sz w:val="24"/>
                <w:szCs w:val="24"/>
              </w:rPr>
              <w:t xml:space="preserve"> cấp ưu đãi nghề nghiệp hoặc nghiên cứu giới hạn phạm vi áp dụng đối với một số trường hợp đặc thù do cơ quan có thẩm quyền điều động, phân công thực hiện nhiệm vụ, bảo đảm thống nhất với mục tiêu của chính sách là ưu đãi đối với người trực tiếp thực hiện </w:t>
            </w:r>
            <w:r w:rsidRPr="002C6F4B">
              <w:rPr>
                <w:sz w:val="24"/>
                <w:szCs w:val="24"/>
              </w:rPr>
              <w:t>công việc có tính chất đặc thù.</w:t>
            </w:r>
            <w:r w:rsidRPr="002C6F4B">
              <w:rPr>
                <w:b/>
                <w:bCs/>
                <w:sz w:val="24"/>
                <w:szCs w:val="24"/>
              </w:rPr>
              <w:t xml:space="preserve"> </w:t>
            </w:r>
          </w:p>
        </w:tc>
        <w:tc>
          <w:tcPr>
            <w:tcW w:w="5055" w:type="dxa"/>
            <w:vAlign w:val="center"/>
          </w:tcPr>
          <w:p w14:paraId="63933FEA"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xin </w:t>
            </w:r>
            <w:r w:rsidRPr="002C6F4B">
              <w:rPr>
                <w:b/>
                <w:bCs/>
                <w:sz w:val="24"/>
                <w:szCs w:val="24"/>
              </w:rPr>
              <w:t>tiếp thu</w:t>
            </w:r>
            <w:r w:rsidRPr="002C6F4B">
              <w:rPr>
                <w:sz w:val="24"/>
                <w:szCs w:val="24"/>
              </w:rPr>
              <w:t xml:space="preserve"> ý kiến góp ý.</w:t>
            </w:r>
          </w:p>
          <w:p w14:paraId="2307CEC0" w14:textId="77777777" w:rsidR="009F1898" w:rsidRPr="002C6F4B" w:rsidRDefault="00EF3EB8">
            <w:pPr>
              <w:widowControl w:val="0"/>
              <w:spacing w:before="240" w:after="240"/>
              <w:ind w:firstLine="0"/>
              <w:rPr>
                <w:sz w:val="24"/>
                <w:szCs w:val="24"/>
              </w:rPr>
            </w:pPr>
            <w:r w:rsidRPr="002C6F4B">
              <w:rPr>
                <w:sz w:val="24"/>
                <w:szCs w:val="24"/>
              </w:rPr>
              <w:t>Đối với điểm c khoản 1 Điều 3, trên cơ sở rà soát tính chất công việc, mức độ trực tiếp thực hiện nhiệm vụ chuyên môn, trách nhiệm nghề nghiệp và điều kiện lao động, dự th</w:t>
            </w:r>
            <w:r w:rsidRPr="002C6F4B">
              <w:rPr>
                <w:sz w:val="24"/>
                <w:szCs w:val="24"/>
              </w:rPr>
              <w:t>ảo được chỉnh lý theo hướng chuyển công việc xây dựng văn bản quy phạm pháp luật, cơ chế, chính sách, tiêu chuẩn, quy chuẩn kỹ thuật về năng lượng nguyên tử, an toàn bức xạ, an toàn hạt nhân và an ninh hạt nhân từ nhóm hưởng mức phụ cấp 70% sang nhóm hưởng</w:t>
            </w:r>
            <w:r w:rsidRPr="002C6F4B">
              <w:rPr>
                <w:sz w:val="24"/>
                <w:szCs w:val="24"/>
              </w:rPr>
              <w:t xml:space="preserve"> mức phụ cấp 50%.</w:t>
            </w:r>
          </w:p>
          <w:p w14:paraId="7D934DF3" w14:textId="77777777" w:rsidR="009F1898" w:rsidRPr="002C6F4B" w:rsidRDefault="00EF3EB8">
            <w:pPr>
              <w:widowControl w:val="0"/>
              <w:spacing w:before="240" w:after="240"/>
              <w:ind w:firstLine="0"/>
              <w:rPr>
                <w:sz w:val="24"/>
                <w:szCs w:val="24"/>
              </w:rPr>
            </w:pPr>
            <w:r w:rsidRPr="002C6F4B">
              <w:rPr>
                <w:sz w:val="24"/>
                <w:szCs w:val="24"/>
              </w:rPr>
              <w:t>Đây là công việc quản lý nhà nước chuyên ngành, đòi hỏi kiến thức chuyên môn sâu, khả năng kết hợp giữa yêu cầu pháp lý và yêu cầu kỹ thuật, có trách nhiệm trong việc xây dựng khuôn khổ pháp luật phục vụ quản lý an toàn, an ninh và phát t</w:t>
            </w:r>
            <w:r w:rsidRPr="002C6F4B">
              <w:rPr>
                <w:sz w:val="24"/>
                <w:szCs w:val="24"/>
              </w:rPr>
              <w:t xml:space="preserve">riển năng lượng nguyên tử. Tuy nhiên, công việc này không thường xuyên trực tiếp tiếp xúc với nguồn bức xạ, không trực tiếp thực hiện thẩm định, cấp phép, thanh tra, giám sát hoặc ứng phó sự cố và không có mức độ rủi ro, áp lực nghề nghiệp tương đương với </w:t>
            </w:r>
            <w:r w:rsidRPr="002C6F4B">
              <w:rPr>
                <w:sz w:val="24"/>
                <w:szCs w:val="24"/>
              </w:rPr>
              <w:t>các nhóm công việc chuyên môn cốt lõi hưởng mức 70%. Việc điều chỉnh xuống mức 50% bảo đảm mức hưởng tương xứng với tính chất, trách nhiệm và điều kiện thực hiện công việc.</w:t>
            </w:r>
          </w:p>
          <w:p w14:paraId="172257F2" w14:textId="77777777" w:rsidR="009F1898" w:rsidRPr="002C6F4B" w:rsidRDefault="00EF3EB8">
            <w:pPr>
              <w:widowControl w:val="0"/>
              <w:spacing w:before="240" w:after="240"/>
              <w:ind w:firstLine="0"/>
              <w:rPr>
                <w:sz w:val="24"/>
                <w:szCs w:val="24"/>
              </w:rPr>
            </w:pPr>
            <w:r w:rsidRPr="002C6F4B">
              <w:rPr>
                <w:sz w:val="24"/>
                <w:szCs w:val="24"/>
              </w:rPr>
              <w:t xml:space="preserve">Đối với khoản 3 Điều 8, Bộ Khoa học và Công nghệ xin </w:t>
            </w:r>
            <w:r w:rsidRPr="002C6F4B">
              <w:rPr>
                <w:b/>
                <w:bCs/>
                <w:sz w:val="24"/>
                <w:szCs w:val="24"/>
              </w:rPr>
              <w:t>tiếp thu</w:t>
            </w:r>
            <w:r w:rsidRPr="002C6F4B">
              <w:rPr>
                <w:sz w:val="24"/>
                <w:szCs w:val="24"/>
              </w:rPr>
              <w:t xml:space="preserve"> và bỏ quy định cho ph</w:t>
            </w:r>
            <w:r w:rsidRPr="002C6F4B">
              <w:rPr>
                <w:sz w:val="24"/>
                <w:szCs w:val="24"/>
              </w:rPr>
              <w:t xml:space="preserve">ép người được phân công làm công việc khác không trực tiếp thuộc lĩnh vực năng lượng nguyên tử liên tục </w:t>
            </w:r>
            <w:r w:rsidRPr="002C6F4B">
              <w:rPr>
                <w:sz w:val="24"/>
                <w:szCs w:val="24"/>
              </w:rPr>
              <w:lastRenderedPageBreak/>
              <w:t>từ 06 tháng trở lên vẫn được hưởng phụ cấp ưu đãi nghề nghiệp.</w:t>
            </w:r>
          </w:p>
          <w:p w14:paraId="1B948B59" w14:textId="77777777" w:rsidR="009F1898" w:rsidRPr="002C6F4B" w:rsidRDefault="00EF3EB8">
            <w:pPr>
              <w:widowControl w:val="0"/>
              <w:spacing w:before="240" w:after="240"/>
              <w:ind w:firstLine="0"/>
              <w:rPr>
                <w:sz w:val="24"/>
                <w:szCs w:val="24"/>
              </w:rPr>
            </w:pPr>
            <w:r w:rsidRPr="002C6F4B">
              <w:rPr>
                <w:sz w:val="24"/>
                <w:szCs w:val="24"/>
              </w:rPr>
              <w:t>Phụ cấp ưu đãi nghề nghiệp được xác định trên cơ sở vị trí việc làm, công việc thực tế và</w:t>
            </w:r>
            <w:r w:rsidRPr="002C6F4B">
              <w:rPr>
                <w:sz w:val="24"/>
                <w:szCs w:val="24"/>
              </w:rPr>
              <w:t xml:space="preserve"> thời gian thực hiện công việc có tính chất đặc thù trong lĩnh vực năng lượng nguyên tử. Vì vậy, trường hợp người hưởng phụ cấp được phân công làm công việc khác không thuộc lĩnh vực năng lượng nguyên tử thì không còn đáp ứng căn cứ hưởng phụ cấp trong thờ</w:t>
            </w:r>
            <w:r w:rsidRPr="002C6F4B">
              <w:rPr>
                <w:sz w:val="24"/>
                <w:szCs w:val="24"/>
              </w:rPr>
              <w:t>i gian thực hiện công việc đó. Việc bỏ quy định này bảo đảm thống nhất với điều kiện hưởng phụ cấp tại Điều 11 và đúng mục tiêu của chính sách.</w:t>
            </w:r>
          </w:p>
          <w:p w14:paraId="2CB2A428"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0B2C1AD2" w14:textId="77777777">
        <w:trPr>
          <w:trHeight w:val="20"/>
        </w:trPr>
        <w:tc>
          <w:tcPr>
            <w:tcW w:w="855" w:type="dxa"/>
          </w:tcPr>
          <w:p w14:paraId="14D8C47F" w14:textId="77777777" w:rsidR="009F1898" w:rsidRPr="002C6F4B" w:rsidRDefault="00EF3EB8">
            <w:pPr>
              <w:spacing w:before="60" w:after="60"/>
              <w:ind w:hanging="2"/>
              <w:jc w:val="center"/>
              <w:rPr>
                <w:sz w:val="24"/>
                <w:szCs w:val="24"/>
              </w:rPr>
            </w:pPr>
            <w:r w:rsidRPr="002C6F4B">
              <w:rPr>
                <w:sz w:val="24"/>
                <w:szCs w:val="24"/>
              </w:rPr>
              <w:lastRenderedPageBreak/>
              <w:t>3.4</w:t>
            </w:r>
          </w:p>
        </w:tc>
        <w:tc>
          <w:tcPr>
            <w:tcW w:w="1695" w:type="dxa"/>
          </w:tcPr>
          <w:p w14:paraId="5AF6F9A7" w14:textId="77777777" w:rsidR="009F1898" w:rsidRPr="002C6F4B" w:rsidRDefault="009F1898">
            <w:pPr>
              <w:spacing w:before="60" w:after="60"/>
              <w:ind w:hanging="2"/>
              <w:rPr>
                <w:b/>
                <w:bCs/>
                <w:sz w:val="24"/>
                <w:szCs w:val="24"/>
              </w:rPr>
            </w:pPr>
          </w:p>
        </w:tc>
        <w:tc>
          <w:tcPr>
            <w:tcW w:w="1755" w:type="dxa"/>
          </w:tcPr>
          <w:p w14:paraId="4FD45A60" w14:textId="77777777" w:rsidR="009F1898" w:rsidRPr="002C6F4B" w:rsidRDefault="00EF3EB8">
            <w:pPr>
              <w:spacing w:before="60" w:after="60"/>
              <w:ind w:hanging="2"/>
              <w:rPr>
                <w:sz w:val="24"/>
                <w:szCs w:val="24"/>
              </w:rPr>
            </w:pPr>
            <w:r w:rsidRPr="002C6F4B">
              <w:rPr>
                <w:sz w:val="24"/>
                <w:szCs w:val="24"/>
              </w:rPr>
              <w:t>Ủy ban nhân dân tỉnh Thanh Hóa (Công văn số 14157/UBND-NNMT ngày 14/7/2026)</w:t>
            </w:r>
          </w:p>
        </w:tc>
        <w:tc>
          <w:tcPr>
            <w:tcW w:w="5235" w:type="dxa"/>
          </w:tcPr>
          <w:p w14:paraId="209C057F" w14:textId="77777777" w:rsidR="009F1898" w:rsidRPr="002C6F4B" w:rsidRDefault="00EF3EB8">
            <w:pPr>
              <w:spacing w:before="60" w:after="60"/>
              <w:ind w:hanging="2"/>
              <w:rPr>
                <w:sz w:val="24"/>
                <w:szCs w:val="24"/>
              </w:rPr>
            </w:pPr>
            <w:r w:rsidRPr="002C6F4B">
              <w:rPr>
                <w:sz w:val="24"/>
                <w:szCs w:val="24"/>
              </w:rPr>
              <w:t xml:space="preserve">Đề nghị sử dụng chung cụm từ “Mức phụ cấp ưu đãi” đối với tất cả các mức phụ cấp 70%, 50%, 30% được nêu tại Điều 3, Điều 4, Điều 5, Điều 6.  </w:t>
            </w:r>
          </w:p>
          <w:p w14:paraId="1C8B8CD7" w14:textId="77777777" w:rsidR="009F1898" w:rsidRPr="002C6F4B" w:rsidRDefault="00EF3EB8">
            <w:pPr>
              <w:spacing w:before="60" w:after="60"/>
              <w:ind w:hanging="2"/>
              <w:rPr>
                <w:sz w:val="24"/>
                <w:szCs w:val="24"/>
              </w:rPr>
            </w:pPr>
            <w:r w:rsidRPr="002C6F4B">
              <w:rPr>
                <w:sz w:val="24"/>
                <w:szCs w:val="24"/>
              </w:rPr>
              <w:t>Lý do: Tránh hiểu nhầm một số vị trí được ưu đãi, một số vị trí không được ưu đãi (trong khi đây là dự thảo Nghị đ</w:t>
            </w:r>
            <w:r w:rsidRPr="002C6F4B">
              <w:rPr>
                <w:sz w:val="24"/>
                <w:szCs w:val="24"/>
              </w:rPr>
              <w:t xml:space="preserve">ịnh về phụ cấp ưu đãi). </w:t>
            </w:r>
          </w:p>
        </w:tc>
        <w:tc>
          <w:tcPr>
            <w:tcW w:w="5055" w:type="dxa"/>
            <w:vAlign w:val="center"/>
          </w:tcPr>
          <w:p w14:paraId="30A6D452"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xml:space="preserve">, thống nhất sử dụng cụm từ “Mức phụ cấp ưu đãi” </w:t>
            </w:r>
          </w:p>
        </w:tc>
      </w:tr>
      <w:tr w:rsidR="003E09BD" w:rsidRPr="002C6F4B" w14:paraId="4F1E5CA1" w14:textId="77777777">
        <w:trPr>
          <w:trHeight w:val="240"/>
        </w:trPr>
        <w:tc>
          <w:tcPr>
            <w:tcW w:w="855" w:type="dxa"/>
          </w:tcPr>
          <w:p w14:paraId="360D9347" w14:textId="77777777" w:rsidR="009F1898" w:rsidRPr="002C6F4B" w:rsidRDefault="00EF3EB8">
            <w:pPr>
              <w:widowControl w:val="0"/>
              <w:pBdr>
                <w:top w:val="nil"/>
                <w:left w:val="nil"/>
                <w:bottom w:val="nil"/>
                <w:right w:val="nil"/>
                <w:between w:val="nil"/>
              </w:pBdr>
              <w:spacing w:before="60" w:after="60" w:line="276" w:lineRule="auto"/>
              <w:ind w:firstLine="0"/>
              <w:jc w:val="center"/>
              <w:rPr>
                <w:sz w:val="24"/>
                <w:szCs w:val="24"/>
              </w:rPr>
            </w:pPr>
            <w:r w:rsidRPr="002C6F4B">
              <w:rPr>
                <w:sz w:val="24"/>
                <w:szCs w:val="24"/>
              </w:rPr>
              <w:t>3.5</w:t>
            </w:r>
          </w:p>
        </w:tc>
        <w:tc>
          <w:tcPr>
            <w:tcW w:w="1695" w:type="dxa"/>
          </w:tcPr>
          <w:p w14:paraId="41D7CBFB" w14:textId="77777777" w:rsidR="009F1898" w:rsidRPr="002C6F4B" w:rsidRDefault="009F1898">
            <w:pPr>
              <w:widowControl w:val="0"/>
              <w:pBdr>
                <w:top w:val="nil"/>
                <w:left w:val="nil"/>
                <w:bottom w:val="nil"/>
                <w:right w:val="nil"/>
                <w:between w:val="nil"/>
              </w:pBdr>
              <w:spacing w:before="60" w:after="60" w:line="276" w:lineRule="auto"/>
              <w:ind w:firstLine="0"/>
              <w:jc w:val="left"/>
              <w:rPr>
                <w:sz w:val="24"/>
                <w:szCs w:val="24"/>
              </w:rPr>
            </w:pPr>
          </w:p>
        </w:tc>
        <w:tc>
          <w:tcPr>
            <w:tcW w:w="1755" w:type="dxa"/>
          </w:tcPr>
          <w:p w14:paraId="0EB93713" w14:textId="77777777" w:rsidR="009F1898" w:rsidRPr="002C6F4B" w:rsidRDefault="00EF3EB8">
            <w:pPr>
              <w:spacing w:before="60" w:after="60"/>
              <w:ind w:hanging="2"/>
              <w:rPr>
                <w:sz w:val="24"/>
                <w:szCs w:val="24"/>
              </w:rPr>
            </w:pPr>
            <w:r w:rsidRPr="002C6F4B">
              <w:rPr>
                <w:sz w:val="24"/>
                <w:szCs w:val="24"/>
              </w:rPr>
              <w:t xml:space="preserve">Bộ Tư pháp (CV số </w:t>
            </w:r>
            <w:r w:rsidRPr="002C6F4B">
              <w:rPr>
                <w:sz w:val="24"/>
                <w:szCs w:val="24"/>
              </w:rPr>
              <w:lastRenderedPageBreak/>
              <w:t>5411/BTP-PLDSKT ngày 16/7/2026)</w:t>
            </w:r>
          </w:p>
        </w:tc>
        <w:tc>
          <w:tcPr>
            <w:tcW w:w="5235" w:type="dxa"/>
          </w:tcPr>
          <w:p w14:paraId="7282940A" w14:textId="77777777" w:rsidR="009F1898" w:rsidRPr="002C6F4B" w:rsidRDefault="00EF3EB8">
            <w:pPr>
              <w:spacing w:before="60" w:after="60"/>
              <w:ind w:hanging="2"/>
              <w:rPr>
                <w:sz w:val="24"/>
                <w:szCs w:val="24"/>
              </w:rPr>
            </w:pPr>
            <w:r w:rsidRPr="002C6F4B">
              <w:rPr>
                <w:sz w:val="24"/>
                <w:szCs w:val="24"/>
              </w:rPr>
              <w:lastRenderedPageBreak/>
              <w:t xml:space="preserve">Điều 3 đến Điều 6 dự thảo Nghị định quy định về các mức phụ cấp ưu đãi nghề, theo hướng: (i) nâng mức </w:t>
            </w:r>
            <w:r w:rsidRPr="002C6F4B">
              <w:rPr>
                <w:sz w:val="24"/>
                <w:szCs w:val="24"/>
              </w:rPr>
              <w:lastRenderedPageBreak/>
              <w:t>phụ cấp đối với các đối tượng quy định tại Quyết định số 45/2014/QĐ-TTg ngày 15/8/2014 của Thủ tướng Chính phủ về chế độ phụ cấp ưu đãi nghề nghiệp đối với người làm việc trong các đơn vị thuộc lĩnh vực năng lượng nguyên tử của Bộ Khoa học và Công nghệ; (i</w:t>
            </w:r>
            <w:r w:rsidRPr="002C6F4B">
              <w:rPr>
                <w:sz w:val="24"/>
                <w:szCs w:val="24"/>
              </w:rPr>
              <w:t>i) bổ sung các đối tượng được hưởng phụ cấp ưu đãi nghề. Cơ quan chủ trì cần thuyết minh cụ thể về việc đề xuất các mức chính sách tại dự thảo Nghị định, bảo đảm phù hợp với nguyên tắc: “Phụ cấp ưu đãi theo nghề: Áp dụng đối với cán bộ, công chức, viên chứ</w:t>
            </w:r>
            <w:r w:rsidRPr="002C6F4B">
              <w:rPr>
                <w:sz w:val="24"/>
                <w:szCs w:val="24"/>
              </w:rPr>
              <w:t xml:space="preserve">c làm những nghề hoặc công việc có điều kiện lao động cao hơn bình thường, có chính sách ưu đãi của Nhà nước mà chưa được xác định trong mức lương” quy định tại điểm b khoản 8 Điều 6 Nghị định số 204/2004/NĐ-CP ngày 14/12/2004 của Chính phủ về chế độ tiền </w:t>
            </w:r>
            <w:r w:rsidRPr="002C6F4B">
              <w:rPr>
                <w:sz w:val="24"/>
                <w:szCs w:val="24"/>
              </w:rPr>
              <w:t>lương đối với cán bộ, công chức, viên chức và lực lượng vũ trang (được sửa đổi, bổ sung bởi các Nghị định của Chính phủ: Nghị định số 76/2009/NĐ-CP ngày 15/9/2009; Nghị định số 14/2012/NĐ-CP ngày 07/3/2012; Nghị định số 17/2013/NĐCP ngày 19/02/2013; Nghị đ</w:t>
            </w:r>
            <w:r w:rsidRPr="002C6F4B">
              <w:rPr>
                <w:sz w:val="24"/>
                <w:szCs w:val="24"/>
              </w:rPr>
              <w:t xml:space="preserve">ịnh số 117/2016/NĐ-CP ngày 21/7/2016). </w:t>
            </w:r>
          </w:p>
        </w:tc>
        <w:tc>
          <w:tcPr>
            <w:tcW w:w="5055" w:type="dxa"/>
            <w:vAlign w:val="center"/>
          </w:tcPr>
          <w:p w14:paraId="1676300F"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lastRenderedPageBreak/>
              <w:t>Tiếp thu</w:t>
            </w:r>
            <w:r w:rsidRPr="002C6F4B">
              <w:rPr>
                <w:sz w:val="24"/>
                <w:szCs w:val="24"/>
              </w:rPr>
              <w:t xml:space="preserve">, Bộ Khoa học đã bổ sung thuyết minh đối với ưu đãi nghề cho từng nhóm đối tượng và chỉnh </w:t>
            </w:r>
            <w:r w:rsidRPr="002C6F4B">
              <w:rPr>
                <w:sz w:val="24"/>
                <w:szCs w:val="24"/>
              </w:rPr>
              <w:lastRenderedPageBreak/>
              <w:t>sửa cho phù hợp bảo đảm đúng quy định tại điểm b khoản 8 Điều 6 Nghị định số 204/2004/NĐ-CP “Áp dụng đối với cán bộ, c</w:t>
            </w:r>
            <w:r w:rsidRPr="002C6F4B">
              <w:rPr>
                <w:sz w:val="24"/>
                <w:szCs w:val="24"/>
              </w:rPr>
              <w:t xml:space="preserve">ông chức, viên chức làm những nghề hoặc công việc có điều kiện lao động cao hơn bình thường, có chính sách ưu đãi của Nhà nước mà chưa được xác định trong mức lương” </w:t>
            </w:r>
          </w:p>
        </w:tc>
      </w:tr>
      <w:tr w:rsidR="003E09BD" w:rsidRPr="002C6F4B" w14:paraId="747D346A" w14:textId="77777777">
        <w:trPr>
          <w:trHeight w:val="240"/>
        </w:trPr>
        <w:tc>
          <w:tcPr>
            <w:tcW w:w="855" w:type="dxa"/>
          </w:tcPr>
          <w:p w14:paraId="5AD47AA2" w14:textId="77777777" w:rsidR="009F1898" w:rsidRPr="002C6F4B" w:rsidRDefault="00EF3EB8">
            <w:pPr>
              <w:widowControl w:val="0"/>
              <w:pBdr>
                <w:top w:val="nil"/>
                <w:left w:val="nil"/>
                <w:bottom w:val="nil"/>
                <w:right w:val="nil"/>
                <w:between w:val="nil"/>
              </w:pBdr>
              <w:spacing w:before="60" w:after="60" w:line="276" w:lineRule="auto"/>
              <w:ind w:firstLine="0"/>
              <w:jc w:val="center"/>
              <w:rPr>
                <w:sz w:val="24"/>
                <w:szCs w:val="24"/>
              </w:rPr>
            </w:pPr>
            <w:r w:rsidRPr="002C6F4B">
              <w:rPr>
                <w:sz w:val="24"/>
                <w:szCs w:val="24"/>
              </w:rPr>
              <w:lastRenderedPageBreak/>
              <w:t>3.6</w:t>
            </w:r>
          </w:p>
        </w:tc>
        <w:tc>
          <w:tcPr>
            <w:tcW w:w="1695" w:type="dxa"/>
          </w:tcPr>
          <w:p w14:paraId="24717324" w14:textId="77777777" w:rsidR="009F1898" w:rsidRPr="002C6F4B" w:rsidRDefault="009F1898">
            <w:pPr>
              <w:widowControl w:val="0"/>
              <w:pBdr>
                <w:top w:val="nil"/>
                <w:left w:val="nil"/>
                <w:bottom w:val="nil"/>
                <w:right w:val="nil"/>
                <w:between w:val="nil"/>
              </w:pBdr>
              <w:spacing w:before="60" w:after="60" w:line="276" w:lineRule="auto"/>
              <w:ind w:firstLine="0"/>
              <w:jc w:val="left"/>
              <w:rPr>
                <w:sz w:val="24"/>
                <w:szCs w:val="24"/>
              </w:rPr>
            </w:pPr>
          </w:p>
        </w:tc>
        <w:tc>
          <w:tcPr>
            <w:tcW w:w="1755" w:type="dxa"/>
          </w:tcPr>
          <w:p w14:paraId="2F5B0133" w14:textId="77777777" w:rsidR="009F1898" w:rsidRPr="002C6F4B" w:rsidRDefault="00EF3EB8">
            <w:pPr>
              <w:spacing w:before="60" w:after="60"/>
              <w:ind w:hanging="2"/>
              <w:rPr>
                <w:b/>
                <w:bCs/>
                <w:sz w:val="24"/>
                <w:szCs w:val="24"/>
              </w:rPr>
            </w:pPr>
            <w:r w:rsidRPr="002C6F4B">
              <w:rPr>
                <w:sz w:val="24"/>
                <w:szCs w:val="24"/>
              </w:rPr>
              <w:t>Ủy ban nhân dân tình Cao Bằng (Công văn số 3061/SKHCN-QLCN&amp;ĐMST ngày 15/7/2026)</w:t>
            </w:r>
          </w:p>
        </w:tc>
        <w:tc>
          <w:tcPr>
            <w:tcW w:w="5235" w:type="dxa"/>
          </w:tcPr>
          <w:p w14:paraId="5149C231" w14:textId="77777777" w:rsidR="009F1898" w:rsidRPr="002C6F4B" w:rsidRDefault="00EF3EB8">
            <w:pPr>
              <w:spacing w:before="60" w:after="60"/>
              <w:ind w:hanging="2"/>
              <w:rPr>
                <w:sz w:val="24"/>
                <w:szCs w:val="24"/>
              </w:rPr>
            </w:pPr>
            <w:r w:rsidRPr="002C6F4B">
              <w:rPr>
                <w:sz w:val="24"/>
                <w:szCs w:val="24"/>
              </w:rPr>
              <w:t xml:space="preserve">Đề </w:t>
            </w:r>
            <w:r w:rsidRPr="002C6F4B">
              <w:rPr>
                <w:sz w:val="24"/>
                <w:szCs w:val="24"/>
              </w:rPr>
              <w:t>nghị cơ quan soạn thảo nghiên cứu, cân nhắc quy định tại điểm c khoản 1 Điều 3 quy định mức phụ cấp ưu đãi 70% đối với “Người thực hiện công tác xây dựng văn bản quy phạm pháp luật, cơ chế, chính sách, tiêu chuẩn, quy chuẩn kỹ thuật về an toàn bức xạ, an t</w:t>
            </w:r>
            <w:r w:rsidRPr="002C6F4B">
              <w:rPr>
                <w:sz w:val="24"/>
                <w:szCs w:val="24"/>
              </w:rPr>
              <w:t>oàn hạt nhân và an ninh hạt nhân, năng lượng nguyên tử”; đồng thời đánh giá đầy đủ cơ sở, sự cần thiết của việc áp dụng mức phụ cấp này đối với nhóm đối tượng nêu trên để bảo đảm phù hợp với chế độ, chính sách hiện hành và tránh chồng chéo trong thực hiện.</w:t>
            </w:r>
          </w:p>
        </w:tc>
        <w:tc>
          <w:tcPr>
            <w:tcW w:w="5055" w:type="dxa"/>
            <w:vAlign w:val="center"/>
          </w:tcPr>
          <w:p w14:paraId="15ABA247"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Bộ Khoa học đã bổ sung thuyết minh đối với ưu đãi nghề cho từng nhóm đối tượng và chỉnh sửa cho phù hợp bảo đảm đúng quy định</w:t>
            </w:r>
          </w:p>
        </w:tc>
      </w:tr>
      <w:tr w:rsidR="003E09BD" w:rsidRPr="002C6F4B" w14:paraId="024C604B" w14:textId="77777777">
        <w:trPr>
          <w:trHeight w:val="240"/>
        </w:trPr>
        <w:tc>
          <w:tcPr>
            <w:tcW w:w="855" w:type="dxa"/>
          </w:tcPr>
          <w:p w14:paraId="0250B050" w14:textId="61480D1D" w:rsidR="009F1898" w:rsidRPr="002C6F4B" w:rsidRDefault="00796B2C">
            <w:pPr>
              <w:widowControl w:val="0"/>
              <w:pBdr>
                <w:top w:val="nil"/>
                <w:left w:val="nil"/>
                <w:bottom w:val="nil"/>
                <w:right w:val="nil"/>
                <w:between w:val="nil"/>
              </w:pBdr>
              <w:spacing w:before="60" w:after="60" w:line="276" w:lineRule="auto"/>
              <w:ind w:firstLine="0"/>
              <w:jc w:val="center"/>
              <w:rPr>
                <w:sz w:val="24"/>
                <w:szCs w:val="24"/>
                <w:lang w:val="en-US"/>
              </w:rPr>
            </w:pPr>
            <w:r w:rsidRPr="002C6F4B">
              <w:rPr>
                <w:sz w:val="24"/>
                <w:szCs w:val="24"/>
                <w:lang w:val="en-US"/>
              </w:rPr>
              <w:lastRenderedPageBreak/>
              <w:t>3.7</w:t>
            </w:r>
          </w:p>
        </w:tc>
        <w:tc>
          <w:tcPr>
            <w:tcW w:w="1695" w:type="dxa"/>
          </w:tcPr>
          <w:p w14:paraId="6C888C74" w14:textId="77777777" w:rsidR="009F1898" w:rsidRPr="002C6F4B" w:rsidRDefault="009F1898">
            <w:pPr>
              <w:widowControl w:val="0"/>
              <w:pBdr>
                <w:top w:val="nil"/>
                <w:left w:val="nil"/>
                <w:bottom w:val="nil"/>
                <w:right w:val="nil"/>
                <w:between w:val="nil"/>
              </w:pBdr>
              <w:spacing w:before="60" w:after="60" w:line="276" w:lineRule="auto"/>
              <w:ind w:firstLine="0"/>
              <w:jc w:val="left"/>
              <w:rPr>
                <w:sz w:val="24"/>
                <w:szCs w:val="24"/>
              </w:rPr>
            </w:pPr>
          </w:p>
        </w:tc>
        <w:tc>
          <w:tcPr>
            <w:tcW w:w="1755" w:type="dxa"/>
          </w:tcPr>
          <w:p w14:paraId="4D814277" w14:textId="77777777" w:rsidR="009F1898" w:rsidRPr="002C6F4B" w:rsidRDefault="00EF3EB8">
            <w:pPr>
              <w:spacing w:before="60" w:after="60"/>
              <w:ind w:hanging="2"/>
              <w:rPr>
                <w:sz w:val="24"/>
                <w:szCs w:val="24"/>
              </w:rPr>
            </w:pPr>
            <w:r w:rsidRPr="002C6F4B">
              <w:rPr>
                <w:sz w:val="24"/>
                <w:szCs w:val="24"/>
              </w:rPr>
              <w:t>Ủy ban nhân dân tỉnh Quảng Trị (Công văn số 2750/SKHCN-QLCNĐMST ngày 16/7/2026)</w:t>
            </w:r>
          </w:p>
        </w:tc>
        <w:tc>
          <w:tcPr>
            <w:tcW w:w="5235" w:type="dxa"/>
          </w:tcPr>
          <w:p w14:paraId="72DFB79A" w14:textId="77777777" w:rsidR="009F1898" w:rsidRPr="002C6F4B" w:rsidRDefault="00EF3EB8">
            <w:pPr>
              <w:spacing w:before="60" w:after="60"/>
              <w:ind w:hanging="2"/>
              <w:rPr>
                <w:sz w:val="24"/>
                <w:szCs w:val="24"/>
              </w:rPr>
            </w:pPr>
            <w:r w:rsidRPr="002C6F4B">
              <w:rPr>
                <w:sz w:val="24"/>
                <w:szCs w:val="24"/>
              </w:rPr>
              <w:t xml:space="preserve">Về danh sách đối tượng được hưởng phụ cấp ưu đãi nghề nghiệp trong cơ quan, đơn vị: Đề nghị bổ sung quy định về người có thẩm quyền quyết định danh sách đối tượng cụ thể được hưởng phụ cấp ưu đãi nghề nghiệp trong cơ quan, đơn vị. Lý do: Dự thảo Nghị định </w:t>
            </w:r>
            <w:r w:rsidRPr="002C6F4B">
              <w:rPr>
                <w:sz w:val="24"/>
                <w:szCs w:val="24"/>
              </w:rPr>
              <w:t>đã quy định đối tượng áp dụng, mức hưởng phụ cấp và tiêu chí xác định đối tượng được hưởng phụ cấp, tuy nhiên chưa quy định người có thẩm quyền quyết định danh sách đối tượng được hưởng phụ cấp ưu đãi nghề nghiệp trong cơ quan, đơn vị. Việc bổ sung quy địn</w:t>
            </w:r>
            <w:r w:rsidRPr="002C6F4B">
              <w:rPr>
                <w:sz w:val="24"/>
                <w:szCs w:val="24"/>
              </w:rPr>
              <w:t xml:space="preserve">h này sẽ tạo cơ sở pháp lý thống nhất trong tổ chức thực hiện, bảo đảm việc xác định đối tượng được hưởng phụ cấp đúng quy định, phù hợp với vị trí việc làm và nhiệm vụ được giao, đồng thời tránh cách hiểu và áp dụng không thống nhất. </w:t>
            </w:r>
          </w:p>
        </w:tc>
        <w:tc>
          <w:tcPr>
            <w:tcW w:w="5055" w:type="dxa"/>
            <w:vAlign w:val="center"/>
          </w:tcPr>
          <w:p w14:paraId="0B939020"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Bộ Khoa họ</w:t>
            </w:r>
            <w:r w:rsidRPr="002C6F4B">
              <w:rPr>
                <w:sz w:val="24"/>
                <w:szCs w:val="24"/>
              </w:rPr>
              <w:t>c đã bổ sung bổ sung quy định về người có thẩm quyền quyết định danh sách đối tượng cụ thể được hưởng phụ cấp ưu đãi nghề nghiệp trong cơ quan, đơn vị tại khoản 2 Điều 11</w:t>
            </w:r>
          </w:p>
          <w:p w14:paraId="370CD4CC" w14:textId="77777777" w:rsidR="009F1898" w:rsidRPr="002C6F4B" w:rsidRDefault="009F1898">
            <w:pPr>
              <w:widowControl w:val="0"/>
              <w:spacing w:before="60" w:after="60"/>
              <w:ind w:hanging="2"/>
              <w:rPr>
                <w:sz w:val="24"/>
                <w:szCs w:val="24"/>
              </w:rPr>
            </w:pPr>
          </w:p>
        </w:tc>
      </w:tr>
      <w:tr w:rsidR="003E09BD" w:rsidRPr="002C6F4B" w14:paraId="305772B2" w14:textId="77777777">
        <w:trPr>
          <w:trHeight w:val="240"/>
        </w:trPr>
        <w:tc>
          <w:tcPr>
            <w:tcW w:w="855" w:type="dxa"/>
          </w:tcPr>
          <w:p w14:paraId="4716C9FA" w14:textId="3344B1E9" w:rsidR="009F1898" w:rsidRPr="002C6F4B" w:rsidRDefault="00796B2C">
            <w:pPr>
              <w:widowControl w:val="0"/>
              <w:pBdr>
                <w:top w:val="nil"/>
                <w:left w:val="nil"/>
                <w:bottom w:val="nil"/>
                <w:right w:val="nil"/>
                <w:between w:val="nil"/>
              </w:pBdr>
              <w:spacing w:before="60" w:after="60" w:line="276" w:lineRule="auto"/>
              <w:ind w:firstLine="0"/>
              <w:jc w:val="center"/>
              <w:rPr>
                <w:sz w:val="24"/>
                <w:szCs w:val="24"/>
                <w:lang w:val="en-US"/>
              </w:rPr>
            </w:pPr>
            <w:r w:rsidRPr="002C6F4B">
              <w:rPr>
                <w:sz w:val="24"/>
                <w:szCs w:val="24"/>
                <w:lang w:val="en-US"/>
              </w:rPr>
              <w:t>3.8</w:t>
            </w:r>
          </w:p>
        </w:tc>
        <w:tc>
          <w:tcPr>
            <w:tcW w:w="1695" w:type="dxa"/>
          </w:tcPr>
          <w:p w14:paraId="504F6685" w14:textId="77777777" w:rsidR="009F1898" w:rsidRPr="002C6F4B" w:rsidRDefault="009F1898">
            <w:pPr>
              <w:widowControl w:val="0"/>
              <w:pBdr>
                <w:top w:val="nil"/>
                <w:left w:val="nil"/>
                <w:bottom w:val="nil"/>
                <w:right w:val="nil"/>
                <w:between w:val="nil"/>
              </w:pBdr>
              <w:spacing w:before="60" w:after="60" w:line="276" w:lineRule="auto"/>
              <w:ind w:firstLine="0"/>
              <w:jc w:val="left"/>
              <w:rPr>
                <w:sz w:val="24"/>
                <w:szCs w:val="24"/>
              </w:rPr>
            </w:pPr>
          </w:p>
        </w:tc>
        <w:tc>
          <w:tcPr>
            <w:tcW w:w="1755" w:type="dxa"/>
          </w:tcPr>
          <w:p w14:paraId="111CDFF9" w14:textId="77777777" w:rsidR="009F1898" w:rsidRPr="002C6F4B" w:rsidRDefault="00EF3EB8">
            <w:pPr>
              <w:spacing w:before="60" w:after="60"/>
              <w:ind w:hanging="2"/>
              <w:rPr>
                <w:sz w:val="24"/>
                <w:szCs w:val="24"/>
              </w:rPr>
            </w:pPr>
            <w:r w:rsidRPr="002C6F4B">
              <w:rPr>
                <w:sz w:val="24"/>
                <w:szCs w:val="24"/>
              </w:rPr>
              <w:t>Bộ Công An (Công văn số 3692/BCA-X01 ngày 18/7/2026)</w:t>
            </w:r>
          </w:p>
        </w:tc>
        <w:tc>
          <w:tcPr>
            <w:tcW w:w="5235" w:type="dxa"/>
          </w:tcPr>
          <w:p w14:paraId="1BC91D44" w14:textId="77777777" w:rsidR="009F1898" w:rsidRPr="002C6F4B" w:rsidRDefault="00EF3EB8">
            <w:pPr>
              <w:spacing w:before="60" w:after="60"/>
              <w:ind w:hanging="2"/>
              <w:rPr>
                <w:sz w:val="24"/>
                <w:szCs w:val="24"/>
              </w:rPr>
            </w:pPr>
            <w:r w:rsidRPr="002C6F4B">
              <w:rPr>
                <w:sz w:val="24"/>
                <w:szCs w:val="24"/>
              </w:rPr>
              <w:t xml:space="preserve">Bổ sung vào Điều 3 mức phụ cấp ưu đãi 70% áp dụng đối với cán bộ, chiến sĩ lực lượng Công an nhân dân thực hiện chức năng bảo đảm an ninh hạt nhân, an ninh cho các cơ sở bức xạ, cơ sở hạt nhân, ứng phó sự cố bức xạ, hạt nhân. </w:t>
            </w:r>
          </w:p>
        </w:tc>
        <w:tc>
          <w:tcPr>
            <w:tcW w:w="5055" w:type="dxa"/>
            <w:vAlign w:val="center"/>
          </w:tcPr>
          <w:p w14:paraId="0D7469F6"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Bộ Khoa học và Công</w:t>
            </w:r>
            <w:r w:rsidRPr="002C6F4B">
              <w:rPr>
                <w:sz w:val="24"/>
                <w:szCs w:val="24"/>
              </w:rPr>
              <w:t xml:space="preserve"> nghệ đã bổ sung vào điểm c khoản 1 Điều 5</w:t>
            </w:r>
          </w:p>
          <w:p w14:paraId="4611B4F2"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0FC5A50D" w14:textId="77777777">
        <w:trPr>
          <w:trHeight w:val="240"/>
        </w:trPr>
        <w:tc>
          <w:tcPr>
            <w:tcW w:w="855" w:type="dxa"/>
          </w:tcPr>
          <w:p w14:paraId="25D7D4C8" w14:textId="76DB3F8A" w:rsidR="009F1898" w:rsidRPr="002C6F4B" w:rsidRDefault="00796B2C">
            <w:pPr>
              <w:widowControl w:val="0"/>
              <w:pBdr>
                <w:top w:val="nil"/>
                <w:left w:val="nil"/>
                <w:bottom w:val="nil"/>
                <w:right w:val="nil"/>
                <w:between w:val="nil"/>
              </w:pBdr>
              <w:spacing w:before="60" w:after="60" w:line="276" w:lineRule="auto"/>
              <w:ind w:firstLine="0"/>
              <w:jc w:val="center"/>
              <w:rPr>
                <w:sz w:val="24"/>
                <w:szCs w:val="24"/>
                <w:lang w:val="en-US"/>
              </w:rPr>
            </w:pPr>
            <w:r w:rsidRPr="002C6F4B">
              <w:rPr>
                <w:sz w:val="24"/>
                <w:szCs w:val="24"/>
                <w:lang w:val="en-US"/>
              </w:rPr>
              <w:t>3.9</w:t>
            </w:r>
          </w:p>
        </w:tc>
        <w:tc>
          <w:tcPr>
            <w:tcW w:w="1695" w:type="dxa"/>
          </w:tcPr>
          <w:p w14:paraId="640AC662" w14:textId="77777777" w:rsidR="009F1898" w:rsidRPr="002C6F4B" w:rsidRDefault="009F1898">
            <w:pPr>
              <w:widowControl w:val="0"/>
              <w:pBdr>
                <w:top w:val="nil"/>
                <w:left w:val="nil"/>
                <w:bottom w:val="nil"/>
                <w:right w:val="nil"/>
                <w:between w:val="nil"/>
              </w:pBdr>
              <w:spacing w:before="60" w:after="60" w:line="276" w:lineRule="auto"/>
              <w:ind w:firstLine="0"/>
              <w:jc w:val="left"/>
              <w:rPr>
                <w:sz w:val="24"/>
                <w:szCs w:val="24"/>
              </w:rPr>
            </w:pPr>
          </w:p>
        </w:tc>
        <w:tc>
          <w:tcPr>
            <w:tcW w:w="1755" w:type="dxa"/>
          </w:tcPr>
          <w:p w14:paraId="0C69939E" w14:textId="77777777" w:rsidR="009F1898" w:rsidRPr="002C6F4B" w:rsidRDefault="00EF3EB8">
            <w:pPr>
              <w:spacing w:before="60" w:after="60"/>
              <w:ind w:hanging="2"/>
              <w:rPr>
                <w:sz w:val="24"/>
                <w:szCs w:val="24"/>
              </w:rPr>
            </w:pPr>
            <w:r w:rsidRPr="002C6F4B">
              <w:rPr>
                <w:sz w:val="24"/>
                <w:szCs w:val="24"/>
              </w:rPr>
              <w:t>Ủy ban nhân dân tỉnh Hà Tĩnh (CV lần 2 số 2152/SKHCN-CN&amp;ĐMST ngày 22/7/2026)</w:t>
            </w:r>
          </w:p>
        </w:tc>
        <w:tc>
          <w:tcPr>
            <w:tcW w:w="5235" w:type="dxa"/>
          </w:tcPr>
          <w:p w14:paraId="4950CB19" w14:textId="77777777" w:rsidR="009F1898" w:rsidRPr="002C6F4B" w:rsidRDefault="00EF3EB8">
            <w:pPr>
              <w:spacing w:before="60" w:after="60"/>
              <w:ind w:hanging="2"/>
              <w:rPr>
                <w:sz w:val="24"/>
                <w:szCs w:val="24"/>
              </w:rPr>
            </w:pPr>
            <w:r w:rsidRPr="002C6F4B">
              <w:rPr>
                <w:sz w:val="24"/>
                <w:szCs w:val="24"/>
              </w:rPr>
              <w:t>Tại các Điều 3, 4 và 5 của dự thảo Nghị định, đề nghị Cơ quan soạn thảo rà soát, bổ sung các căn cứ để xác định các mức phụ cấp ưu đãi nghề nghiệp (70%, 50%, 30%) đối với từng nhóm đối tượng; đồng thời quy định rõ tiêu chí xác định các đối tượng như "người</w:t>
            </w:r>
            <w:r w:rsidRPr="002C6F4B">
              <w:rPr>
                <w:sz w:val="24"/>
                <w:szCs w:val="24"/>
              </w:rPr>
              <w:t xml:space="preserve"> chuyên trách", "người được phân công hoặc giao nhiệm vụ", "người thực hiện công tác" nhằm bảo đảm thống nhất khi áp dụng. </w:t>
            </w:r>
          </w:p>
        </w:tc>
        <w:tc>
          <w:tcPr>
            <w:tcW w:w="5055" w:type="dxa"/>
            <w:vAlign w:val="center"/>
          </w:tcPr>
          <w:p w14:paraId="3B8C487D"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Bộ Khoa học và Công nghệ đã bổ sung các căn cứ để xác định các mức 70%, 50%, 30% trong bản thuyết minh và tờ trình đồng th</w:t>
            </w:r>
            <w:r w:rsidRPr="002C6F4B">
              <w:rPr>
                <w:sz w:val="24"/>
                <w:szCs w:val="24"/>
              </w:rPr>
              <w:t xml:space="preserve">ời chỉnh sửa để bảo đảm thống nhất trong dự thảo đối với người được phân công thực hiện trong trường hợp không được giao biên chế đối với vị trí việc làm về </w:t>
            </w:r>
            <w:r w:rsidRPr="002C6F4B">
              <w:t>quản lý hoạt động an toàn bức xạ và hạt nhân</w:t>
            </w:r>
            <w:r w:rsidRPr="002C6F4B">
              <w:rPr>
                <w:sz w:val="24"/>
                <w:szCs w:val="24"/>
              </w:rPr>
              <w:t xml:space="preserve"> , quản lý hoạt động năng lượng nguyên tử.</w:t>
            </w:r>
          </w:p>
        </w:tc>
      </w:tr>
      <w:tr w:rsidR="003E09BD" w:rsidRPr="002C6F4B" w14:paraId="726252DC" w14:textId="77777777">
        <w:trPr>
          <w:trHeight w:val="240"/>
        </w:trPr>
        <w:tc>
          <w:tcPr>
            <w:tcW w:w="855" w:type="dxa"/>
          </w:tcPr>
          <w:p w14:paraId="2C599BB2" w14:textId="0DD18BEC" w:rsidR="009F1898" w:rsidRPr="002C6F4B" w:rsidRDefault="00796B2C">
            <w:pPr>
              <w:widowControl w:val="0"/>
              <w:pBdr>
                <w:top w:val="nil"/>
                <w:left w:val="nil"/>
                <w:bottom w:val="nil"/>
                <w:right w:val="nil"/>
                <w:between w:val="nil"/>
              </w:pBdr>
              <w:spacing w:before="60" w:after="60" w:line="276" w:lineRule="auto"/>
              <w:ind w:firstLine="0"/>
              <w:jc w:val="center"/>
              <w:rPr>
                <w:sz w:val="24"/>
                <w:szCs w:val="24"/>
                <w:lang w:val="en-US"/>
              </w:rPr>
            </w:pPr>
            <w:r w:rsidRPr="002C6F4B">
              <w:rPr>
                <w:sz w:val="24"/>
                <w:szCs w:val="24"/>
                <w:lang w:val="en-US"/>
              </w:rPr>
              <w:t>3.10</w:t>
            </w:r>
          </w:p>
        </w:tc>
        <w:tc>
          <w:tcPr>
            <w:tcW w:w="1695" w:type="dxa"/>
          </w:tcPr>
          <w:p w14:paraId="04B6C972" w14:textId="77777777" w:rsidR="009F1898" w:rsidRPr="002C6F4B" w:rsidRDefault="009F1898">
            <w:pPr>
              <w:widowControl w:val="0"/>
              <w:pBdr>
                <w:top w:val="nil"/>
                <w:left w:val="nil"/>
                <w:bottom w:val="nil"/>
                <w:right w:val="nil"/>
                <w:between w:val="nil"/>
              </w:pBdr>
              <w:spacing w:before="60" w:after="60" w:line="276" w:lineRule="auto"/>
              <w:ind w:firstLine="0"/>
              <w:jc w:val="left"/>
              <w:rPr>
                <w:sz w:val="24"/>
                <w:szCs w:val="24"/>
              </w:rPr>
            </w:pPr>
          </w:p>
        </w:tc>
        <w:tc>
          <w:tcPr>
            <w:tcW w:w="1755" w:type="dxa"/>
          </w:tcPr>
          <w:p w14:paraId="735ABC5B" w14:textId="77777777" w:rsidR="009F1898" w:rsidRPr="002C6F4B" w:rsidRDefault="00EF3EB8">
            <w:pPr>
              <w:spacing w:before="0" w:after="0"/>
              <w:ind w:firstLine="0"/>
              <w:rPr>
                <w:sz w:val="24"/>
                <w:szCs w:val="24"/>
              </w:rPr>
            </w:pPr>
            <w:r w:rsidRPr="002C6F4B">
              <w:rPr>
                <w:sz w:val="24"/>
                <w:szCs w:val="24"/>
              </w:rPr>
              <w:t xml:space="preserve">Bộ </w:t>
            </w:r>
            <w:r w:rsidRPr="002C6F4B">
              <w:rPr>
                <w:sz w:val="24"/>
                <w:szCs w:val="24"/>
              </w:rPr>
              <w:t>Tài chính (Công văn số 11003/BTC-</w:t>
            </w:r>
            <w:r w:rsidRPr="002C6F4B">
              <w:rPr>
                <w:sz w:val="24"/>
                <w:szCs w:val="24"/>
              </w:rPr>
              <w:lastRenderedPageBreak/>
              <w:t>KTN ngày 24/7/2026)</w:t>
            </w:r>
          </w:p>
        </w:tc>
        <w:tc>
          <w:tcPr>
            <w:tcW w:w="5235" w:type="dxa"/>
          </w:tcPr>
          <w:p w14:paraId="7AF8D3C2" w14:textId="77777777" w:rsidR="009F1898" w:rsidRPr="002C6F4B" w:rsidRDefault="00EF3EB8">
            <w:pPr>
              <w:spacing w:before="60" w:after="60"/>
              <w:ind w:firstLine="0"/>
              <w:rPr>
                <w:sz w:val="24"/>
                <w:szCs w:val="24"/>
              </w:rPr>
            </w:pPr>
            <w:r w:rsidRPr="002C6F4B">
              <w:rPr>
                <w:sz w:val="24"/>
                <w:szCs w:val="24"/>
              </w:rPr>
              <w:lastRenderedPageBreak/>
              <w:t>Điều 3 đến Điều 6 về mức phụ cấp ưu đãi nghề nghiệp:</w:t>
            </w:r>
          </w:p>
          <w:p w14:paraId="36E0BE7A" w14:textId="77777777" w:rsidR="009F1898" w:rsidRPr="002C6F4B" w:rsidRDefault="00EF3EB8">
            <w:pPr>
              <w:spacing w:before="60" w:after="60"/>
              <w:ind w:firstLine="0"/>
              <w:rPr>
                <w:sz w:val="24"/>
                <w:szCs w:val="24"/>
              </w:rPr>
            </w:pPr>
            <w:r w:rsidRPr="002C6F4B">
              <w:rPr>
                <w:sz w:val="24"/>
                <w:szCs w:val="24"/>
              </w:rPr>
              <w:lastRenderedPageBreak/>
              <w:t xml:space="preserve">Để có cơ sở xác định mức ưu đãi nghề nghiệp đối với những người làm việc trực tiếp với môi trường bức xạ, đồng thời đáp ứng ưu đãi đối với nguồn nhân </w:t>
            </w:r>
            <w:r w:rsidRPr="002C6F4B">
              <w:rPr>
                <w:sz w:val="24"/>
                <w:szCs w:val="24"/>
              </w:rPr>
              <w:t>lực chất lượng cao trong lĩnh vực năng lượng nguyên tử, đề nghị Bộ Khoa học và Công nghệ bổ sung tiêu chí xác định tính đặc thù trên cơ sở phân định chuyên môn, gắn với vị trí việc làm, theo hướng:</w:t>
            </w:r>
          </w:p>
          <w:p w14:paraId="66F811AE" w14:textId="77777777" w:rsidR="009F1898" w:rsidRPr="002C6F4B" w:rsidRDefault="00EF3EB8">
            <w:pPr>
              <w:spacing w:before="60" w:after="60"/>
              <w:ind w:firstLine="0"/>
              <w:rPr>
                <w:sz w:val="24"/>
                <w:szCs w:val="24"/>
              </w:rPr>
            </w:pPr>
            <w:r w:rsidRPr="002C6F4B">
              <w:rPr>
                <w:sz w:val="24"/>
                <w:szCs w:val="24"/>
              </w:rPr>
              <w:t>- Nhóm trực tiếp, tiếp xúc với nguồn bức xạ: đề nghị giữ n</w:t>
            </w:r>
            <w:r w:rsidRPr="002C6F4B">
              <w:rPr>
                <w:sz w:val="24"/>
                <w:szCs w:val="24"/>
              </w:rPr>
              <w:t>guyên mức phụ cấp 50% đối với những người làm việc hành chính, phục vụ trực tiếp tại các cơ sở có nguy cơ nhiễm xạ và mức phụ cấp 70% cho những người làm việc trực tiếp, thường xuyên tiếp xúc với nguồn bức xạ (</w:t>
            </w:r>
            <w:r w:rsidRPr="002C6F4B">
              <w:rPr>
                <w:i/>
                <w:iCs/>
                <w:sz w:val="24"/>
                <w:szCs w:val="24"/>
              </w:rPr>
              <w:t>kế thừa quy định tại Quyết định số 45/2014/QĐ-</w:t>
            </w:r>
            <w:r w:rsidRPr="002C6F4B">
              <w:rPr>
                <w:i/>
                <w:iCs/>
                <w:sz w:val="24"/>
                <w:szCs w:val="24"/>
              </w:rPr>
              <w:t>TTg ngày 15 tháng 8 năm 2014 của Thủ tướng Chính phủ</w:t>
            </w:r>
            <w:r w:rsidRPr="002C6F4B">
              <w:rPr>
                <w:sz w:val="24"/>
                <w:szCs w:val="24"/>
              </w:rPr>
              <w:t>) để bảo đảm đúng tính hỗ trợ đối với công việc mang tính độc hại.</w:t>
            </w:r>
          </w:p>
          <w:p w14:paraId="55CB255D" w14:textId="77777777" w:rsidR="009F1898" w:rsidRPr="002C6F4B" w:rsidRDefault="00EF3EB8">
            <w:pPr>
              <w:spacing w:before="60" w:after="60"/>
              <w:ind w:firstLine="0"/>
              <w:rPr>
                <w:sz w:val="24"/>
                <w:szCs w:val="24"/>
              </w:rPr>
            </w:pPr>
            <w:r w:rsidRPr="002C6F4B">
              <w:rPr>
                <w:sz w:val="24"/>
                <w:szCs w:val="24"/>
              </w:rPr>
              <w:t>- Nhóm gián tiếp, tiếp xúc với nguồn bức xạ: cần phân định rõ tính chất đặc thù theo chuyên môn, gắn với vị trí việc làm của đối tượng đư</w:t>
            </w:r>
            <w:r w:rsidRPr="002C6F4B">
              <w:rPr>
                <w:sz w:val="24"/>
                <w:szCs w:val="24"/>
              </w:rPr>
              <w:t>ợc hưởng phụ cấp ưu đãi nghề nghiệp (quản lý, kỹ thuật công nghệ cao, nghiên cứu, đào tạo).</w:t>
            </w:r>
          </w:p>
          <w:p w14:paraId="6D6542DD" w14:textId="77777777" w:rsidR="009F1898" w:rsidRPr="002C6F4B" w:rsidRDefault="00EF3EB8">
            <w:pPr>
              <w:spacing w:before="60" w:after="60"/>
              <w:ind w:hanging="2"/>
              <w:rPr>
                <w:sz w:val="24"/>
                <w:szCs w:val="24"/>
              </w:rPr>
            </w:pPr>
            <w:r w:rsidRPr="002C6F4B">
              <w:rPr>
                <w:sz w:val="24"/>
                <w:szCs w:val="24"/>
              </w:rPr>
              <w:t>- Đối với nhóm công tác hành chính tại điểm a khoản 2 Điều 3 và mục 2 Điều 4: đề nghị giữ nguyên mức phụ cấp 20% hiện hưởng để bảo đảm (i) có sự ưu đãi nghề nghiệp trong lĩnh vực năng lượng nguyên tử; (ii) bảo đảm sự công bằng với đối tượng làm công tác hà</w:t>
            </w:r>
            <w:r w:rsidRPr="002C6F4B">
              <w:rPr>
                <w:sz w:val="24"/>
                <w:szCs w:val="24"/>
              </w:rPr>
              <w:t xml:space="preserve">nh chính phải tiếp xúc với bức xạ hạt nhân và các đối tượng làm công tác hành chính thuộc các cơ quan nhà nước khác. </w:t>
            </w:r>
          </w:p>
          <w:p w14:paraId="60C30F92" w14:textId="77777777" w:rsidR="009F1898" w:rsidRPr="002C6F4B" w:rsidRDefault="00EF3EB8">
            <w:pPr>
              <w:spacing w:before="60" w:after="60"/>
              <w:ind w:firstLine="0"/>
            </w:pPr>
            <w:r w:rsidRPr="002C6F4B">
              <w:rPr>
                <w:sz w:val="24"/>
                <w:szCs w:val="24"/>
              </w:rPr>
              <w:t xml:space="preserve">- Đối với nhóm công tác hỗ trợ, phục vụ: Đề nghị bổ sung giải thích từ ngữ hoặc danh mục tương ứng với vị trí việc làm của nhóm này, đồng </w:t>
            </w:r>
            <w:r w:rsidRPr="002C6F4B">
              <w:rPr>
                <w:sz w:val="24"/>
                <w:szCs w:val="24"/>
              </w:rPr>
              <w:t xml:space="preserve">thời đánh giá tính </w:t>
            </w:r>
            <w:r w:rsidRPr="002C6F4B">
              <w:rPr>
                <w:sz w:val="24"/>
                <w:szCs w:val="24"/>
              </w:rPr>
              <w:lastRenderedPageBreak/>
              <w:t>tương quan trong mức phụ cấp ưu đãi nghề nghiệp so với các nhóm khác để có căn cứ đề xuất mức phụ cấp ưu đãi nghề nghiệp 30%.</w:t>
            </w:r>
          </w:p>
        </w:tc>
        <w:tc>
          <w:tcPr>
            <w:tcW w:w="5055" w:type="dxa"/>
            <w:vAlign w:val="center"/>
          </w:tcPr>
          <w:p w14:paraId="36393479" w14:textId="77777777" w:rsidR="009F1898" w:rsidRPr="002C6F4B" w:rsidRDefault="00EF3EB8">
            <w:pPr>
              <w:widowControl w:val="0"/>
              <w:spacing w:before="240" w:after="240"/>
              <w:ind w:firstLine="0"/>
              <w:rPr>
                <w:sz w:val="24"/>
                <w:szCs w:val="24"/>
              </w:rPr>
            </w:pPr>
            <w:r w:rsidRPr="002C6F4B">
              <w:rPr>
                <w:b/>
                <w:bCs/>
                <w:sz w:val="24"/>
                <w:szCs w:val="24"/>
              </w:rPr>
              <w:lastRenderedPageBreak/>
              <w:t>Tiếp thu.</w:t>
            </w:r>
            <w:r w:rsidRPr="002C6F4B">
              <w:rPr>
                <w:sz w:val="24"/>
                <w:szCs w:val="24"/>
              </w:rPr>
              <w:t xml:space="preserve"> Cơ quan chủ trì soạn thảo đã rà soát, chỉnh lý các Điều 3, 4, 5 và 6 theo hướng phân </w:t>
            </w:r>
            <w:r w:rsidRPr="002C6F4B">
              <w:rPr>
                <w:sz w:val="24"/>
                <w:szCs w:val="24"/>
              </w:rPr>
              <w:lastRenderedPageBreak/>
              <w:t>nhóm đối tượng c</w:t>
            </w:r>
            <w:r w:rsidRPr="002C6F4B">
              <w:rPr>
                <w:sz w:val="24"/>
                <w:szCs w:val="24"/>
              </w:rPr>
              <w:t>ăn cứ vào tính chất, mức độ đặc thù của công việc, vị trí việc làm, nhiệm vụ được phân công và mức độ trực tiếp thực hiện công việc trong lĩnh vực năng lượng nguyên tử.</w:t>
            </w:r>
          </w:p>
          <w:p w14:paraId="4B9ED707" w14:textId="77777777" w:rsidR="009F1898" w:rsidRPr="002C6F4B" w:rsidRDefault="00EF3EB8">
            <w:pPr>
              <w:widowControl w:val="0"/>
              <w:spacing w:before="240" w:after="240"/>
              <w:ind w:firstLine="0"/>
              <w:rPr>
                <w:sz w:val="24"/>
                <w:szCs w:val="24"/>
              </w:rPr>
            </w:pPr>
            <w:r w:rsidRPr="002C6F4B">
              <w:rPr>
                <w:sz w:val="24"/>
                <w:szCs w:val="24"/>
              </w:rPr>
              <w:t>Theo đó, mức phụ cấp 70% tiếp tục áp dụng đối với người trực tiếp, thường xuyên làm việ</w:t>
            </w:r>
            <w:r w:rsidRPr="002C6F4B">
              <w:rPr>
                <w:sz w:val="24"/>
                <w:szCs w:val="24"/>
              </w:rPr>
              <w:t>c với nguồn bức xạ, vật liệu hạt nhân, thiết bị hạt nhân hoặc thực hiện các công việc chuyên môn, nghiệp vụ có tính chất đặc thù cao về nghiên cứu, đào tạo, quản lý, kỹ thuật, an toàn bức xạ, an toàn hạt nhân, an ninh hạt nhân và thanh sát hạt nhân. Mức ph</w:t>
            </w:r>
            <w:r w:rsidRPr="002C6F4B">
              <w:rPr>
                <w:sz w:val="24"/>
                <w:szCs w:val="24"/>
              </w:rPr>
              <w:t xml:space="preserve">ụ cấp 50% áp dụng đối với người làm công tác hành chính, phục vụ trực tiếp tại cơ sở có nguy cơ nhiễm phóng xạ và các nhóm công việc có mức độ đặc thù thấp hơn nhóm hưởng 70%. Việc phân nhóm này kế thừa phù hợp chính sách tại Quyết định số 45/2014/QĐ-TTg, </w:t>
            </w:r>
            <w:r w:rsidRPr="002C6F4B">
              <w:rPr>
                <w:sz w:val="24"/>
                <w:szCs w:val="24"/>
              </w:rPr>
              <w:t>đồng thời bổ sung các công việc mới phát sinh theo Luật Năng lượng nguyên tử.</w:t>
            </w:r>
          </w:p>
          <w:p w14:paraId="27AC15EA" w14:textId="77777777" w:rsidR="009F1898" w:rsidRPr="002C6F4B" w:rsidRDefault="00EF3EB8">
            <w:pPr>
              <w:widowControl w:val="0"/>
              <w:spacing w:before="240" w:after="240"/>
              <w:ind w:firstLine="0"/>
              <w:rPr>
                <w:sz w:val="24"/>
                <w:szCs w:val="24"/>
              </w:rPr>
            </w:pPr>
            <w:r w:rsidRPr="002C6F4B">
              <w:rPr>
                <w:sz w:val="24"/>
                <w:szCs w:val="24"/>
              </w:rPr>
              <w:t>Đối với người không trực tiếp tiếp xúc với nguồn bức xạ, dự thảo không xác định mức hưởng chỉ dựa trên việc làm việc tại cơ quan, đơn vị thuộc lĩnh vực năng lượng nguyên tử mà că</w:t>
            </w:r>
            <w:r w:rsidRPr="002C6F4B">
              <w:rPr>
                <w:sz w:val="24"/>
                <w:szCs w:val="24"/>
              </w:rPr>
              <w:t>n cứ vào vị trí việc làm và công việc thực tế được giao. Các nhóm quản lý, nghiên cứu, đào tạo và kỹ thuật công nghệ cao được phân định theo tính chất chuyên môn, mức độ phức tạp, trách nhiệm và yêu cầu duy trì nguồn nhân lực chất lượng cao.</w:t>
            </w:r>
          </w:p>
          <w:p w14:paraId="0FD17AD7" w14:textId="77777777" w:rsidR="009F1898" w:rsidRPr="002C6F4B" w:rsidRDefault="00EF3EB8">
            <w:pPr>
              <w:widowControl w:val="0"/>
              <w:spacing w:before="240" w:after="240"/>
              <w:ind w:firstLine="0"/>
              <w:rPr>
                <w:sz w:val="24"/>
                <w:szCs w:val="24"/>
              </w:rPr>
            </w:pPr>
            <w:r w:rsidRPr="002C6F4B">
              <w:rPr>
                <w:sz w:val="24"/>
                <w:szCs w:val="24"/>
              </w:rPr>
              <w:t>Đối với nhóm h</w:t>
            </w:r>
            <w:r w:rsidRPr="002C6F4B">
              <w:rPr>
                <w:sz w:val="24"/>
                <w:szCs w:val="24"/>
              </w:rPr>
              <w:t xml:space="preserve">ành chính, hỗ trợ, phục vụ, dự thảo đã rà soát, xác định cụ thể theo danh mục vị trí việc làm tại Nghị định số 361/2025/NĐ-CP và Nghị định số 232/2026/NĐ-CP; đồng thời điều chỉnh </w:t>
            </w:r>
            <w:r w:rsidRPr="002C6F4B">
              <w:rPr>
                <w:sz w:val="24"/>
                <w:szCs w:val="24"/>
              </w:rPr>
              <w:lastRenderedPageBreak/>
              <w:t>mức hưởng trên cơ sở tương quan với các nhóm chuyên môn, nghiệp vụ, bảo đảm p</w:t>
            </w:r>
            <w:r w:rsidRPr="002C6F4B">
              <w:rPr>
                <w:sz w:val="24"/>
                <w:szCs w:val="24"/>
              </w:rPr>
              <w:t>hù hợp với tính chất công việc và không áp dụng đồng loạt cho mọi người làm công tác hành chính trong cơ quan, đơn vị. Vì các vị trí việc làm đã được quy định tại các nghị định nêu trên nên không cần bổ sung giải thích từ ngữ hoặc ban hành lại danh mục tro</w:t>
            </w:r>
            <w:r w:rsidRPr="002C6F4B">
              <w:rPr>
                <w:sz w:val="24"/>
                <w:szCs w:val="24"/>
              </w:rPr>
              <w:t>ng dự thảo Nghị định.</w:t>
            </w:r>
          </w:p>
        </w:tc>
      </w:tr>
      <w:tr w:rsidR="003E09BD" w:rsidRPr="002C6F4B" w14:paraId="3A1E3F62" w14:textId="77777777">
        <w:trPr>
          <w:trHeight w:val="240"/>
        </w:trPr>
        <w:tc>
          <w:tcPr>
            <w:tcW w:w="855" w:type="dxa"/>
          </w:tcPr>
          <w:p w14:paraId="4111AA13" w14:textId="4F4B3F25" w:rsidR="009F1898" w:rsidRPr="002C6F4B" w:rsidRDefault="00796B2C">
            <w:pPr>
              <w:widowControl w:val="0"/>
              <w:pBdr>
                <w:top w:val="nil"/>
                <w:left w:val="nil"/>
                <w:bottom w:val="nil"/>
                <w:right w:val="nil"/>
                <w:between w:val="nil"/>
              </w:pBdr>
              <w:spacing w:before="60" w:after="60" w:line="276" w:lineRule="auto"/>
              <w:ind w:firstLine="0"/>
              <w:jc w:val="center"/>
              <w:rPr>
                <w:sz w:val="24"/>
                <w:szCs w:val="24"/>
                <w:lang w:val="en-US"/>
              </w:rPr>
            </w:pPr>
            <w:r w:rsidRPr="002C6F4B">
              <w:rPr>
                <w:sz w:val="24"/>
                <w:szCs w:val="24"/>
                <w:lang w:val="en-US"/>
              </w:rPr>
              <w:lastRenderedPageBreak/>
              <w:t>3.11</w:t>
            </w:r>
          </w:p>
        </w:tc>
        <w:tc>
          <w:tcPr>
            <w:tcW w:w="1695" w:type="dxa"/>
          </w:tcPr>
          <w:p w14:paraId="5DB660F5" w14:textId="77777777" w:rsidR="009F1898" w:rsidRPr="002C6F4B" w:rsidRDefault="009F1898">
            <w:pPr>
              <w:widowControl w:val="0"/>
              <w:pBdr>
                <w:top w:val="nil"/>
                <w:left w:val="nil"/>
                <w:bottom w:val="nil"/>
                <w:right w:val="nil"/>
                <w:between w:val="nil"/>
              </w:pBdr>
              <w:spacing w:before="60" w:after="60" w:line="276" w:lineRule="auto"/>
              <w:ind w:firstLine="0"/>
              <w:jc w:val="left"/>
              <w:rPr>
                <w:sz w:val="24"/>
                <w:szCs w:val="24"/>
              </w:rPr>
            </w:pPr>
          </w:p>
        </w:tc>
        <w:tc>
          <w:tcPr>
            <w:tcW w:w="1755" w:type="dxa"/>
          </w:tcPr>
          <w:p w14:paraId="38B290D7" w14:textId="77777777" w:rsidR="009F1898" w:rsidRPr="002C6F4B" w:rsidRDefault="00EF3EB8">
            <w:pPr>
              <w:spacing w:before="0" w:after="0"/>
              <w:ind w:firstLine="0"/>
              <w:rPr>
                <w:sz w:val="24"/>
                <w:szCs w:val="24"/>
              </w:rPr>
            </w:pPr>
            <w:r w:rsidRPr="002C6F4B">
              <w:rPr>
                <w:sz w:val="24"/>
                <w:szCs w:val="24"/>
              </w:rPr>
              <w:t>Tập đoàn công nghiệp - năng lượng quốc gia Việt Nam (Công văn số 5977/CNNL-QTNL ngày 15/7/2026)</w:t>
            </w:r>
          </w:p>
        </w:tc>
        <w:tc>
          <w:tcPr>
            <w:tcW w:w="5235" w:type="dxa"/>
          </w:tcPr>
          <w:p w14:paraId="356B48EB" w14:textId="77777777" w:rsidR="009F1898" w:rsidRPr="002C6F4B" w:rsidRDefault="00EF3EB8">
            <w:pPr>
              <w:spacing w:before="60" w:after="60"/>
              <w:ind w:firstLine="0"/>
              <w:rPr>
                <w:sz w:val="24"/>
                <w:szCs w:val="24"/>
              </w:rPr>
            </w:pPr>
            <w:r w:rsidRPr="002C6F4B">
              <w:rPr>
                <w:sz w:val="24"/>
                <w:szCs w:val="24"/>
              </w:rPr>
              <w:t xml:space="preserve">Đối với Điều 3 – Quy định mức phụ cấp ưu đãi nghề nghiệp đối với công chức, viên chức, người lao động hợp đồng trong cơ quan an </w:t>
            </w:r>
            <w:r w:rsidRPr="002C6F4B">
              <w:rPr>
                <w:sz w:val="24"/>
                <w:szCs w:val="24"/>
              </w:rPr>
              <w:t>toàn bức xạ và hạt nhân quốc gia:</w:t>
            </w:r>
          </w:p>
          <w:p w14:paraId="6FD93DC7" w14:textId="77777777" w:rsidR="009F1898" w:rsidRPr="002C6F4B" w:rsidRDefault="00EF3EB8">
            <w:pPr>
              <w:spacing w:before="60" w:after="60"/>
              <w:ind w:firstLine="0"/>
              <w:rPr>
                <w:sz w:val="24"/>
                <w:szCs w:val="24"/>
              </w:rPr>
            </w:pPr>
            <w:r w:rsidRPr="002C6F4B">
              <w:rPr>
                <w:sz w:val="24"/>
                <w:szCs w:val="24"/>
              </w:rPr>
              <w:t xml:space="preserve">Hiện các nhóm công việc tại Điều này được mô tả theo tên nhiệm vụ nhưng chưa có tiêu chí xác định người thuộc diện hưởng và trên thực tế nhiều công việc có thể kiêm nhiệm. </w:t>
            </w:r>
          </w:p>
          <w:p w14:paraId="7C23F666" w14:textId="77777777" w:rsidR="009F1898" w:rsidRPr="002C6F4B" w:rsidRDefault="00EF3EB8">
            <w:pPr>
              <w:spacing w:before="60" w:after="60"/>
              <w:ind w:firstLine="0"/>
              <w:rPr>
                <w:sz w:val="24"/>
                <w:szCs w:val="24"/>
              </w:rPr>
            </w:pPr>
            <w:r w:rsidRPr="002C6F4B">
              <w:rPr>
                <w:sz w:val="24"/>
                <w:szCs w:val="24"/>
              </w:rPr>
              <w:t xml:space="preserve">Do đó, đề nghị xem xét bổ sung nguyên tắc xác </w:t>
            </w:r>
            <w:r w:rsidRPr="002C6F4B">
              <w:rPr>
                <w:sz w:val="24"/>
                <w:szCs w:val="24"/>
              </w:rPr>
              <w:t xml:space="preserve">định mức phụ cấp ưu đãi nghề nghiệp theo vị trí việc làm hoặc quyết định phân công nhiệm vụ, mức độ tham gia thực tế và trách nhiệm của vị trí; giao người đứng đầu cơ quan/đơn vị ban hành danh sách đối tượng hưởng hằng năm trên cơ sở vị trí việc làm, chức </w:t>
            </w:r>
            <w:r w:rsidRPr="002C6F4B">
              <w:rPr>
                <w:sz w:val="24"/>
                <w:szCs w:val="24"/>
              </w:rPr>
              <w:t>năng, nhiệm vụ được giao và hồ sơ quản lý nhân sự.</w:t>
            </w:r>
          </w:p>
          <w:p w14:paraId="0AB091AE" w14:textId="77777777" w:rsidR="009F1898" w:rsidRPr="002C6F4B" w:rsidRDefault="00EF3EB8">
            <w:pPr>
              <w:spacing w:before="60" w:after="60"/>
              <w:ind w:firstLine="0"/>
              <w:rPr>
                <w:sz w:val="24"/>
                <w:szCs w:val="24"/>
              </w:rPr>
            </w:pPr>
            <w:r w:rsidRPr="002C6F4B">
              <w:rPr>
                <w:sz w:val="24"/>
                <w:szCs w:val="24"/>
              </w:rPr>
              <w:t xml:space="preserve">Đồng thời, đề nghị quy định cơ chế rà soát, điều chỉnh mức hưởng khi có thay đổi về vị trí việc làm, nhiệm vụ hoặc mức độ tham gia thực tế trong lĩnh vực năng lượng nguyên tử. </w:t>
            </w:r>
          </w:p>
        </w:tc>
        <w:tc>
          <w:tcPr>
            <w:tcW w:w="5055" w:type="dxa"/>
            <w:vAlign w:val="center"/>
          </w:tcPr>
          <w:p w14:paraId="32D185F8" w14:textId="77777777" w:rsidR="009F1898" w:rsidRPr="002C6F4B" w:rsidRDefault="00EF3EB8">
            <w:pPr>
              <w:widowControl w:val="0"/>
              <w:spacing w:before="240" w:after="240"/>
              <w:ind w:firstLine="0"/>
              <w:rPr>
                <w:sz w:val="24"/>
                <w:szCs w:val="24"/>
              </w:rPr>
            </w:pPr>
            <w:r w:rsidRPr="002C6F4B">
              <w:rPr>
                <w:b/>
                <w:bCs/>
                <w:sz w:val="24"/>
                <w:szCs w:val="24"/>
              </w:rPr>
              <w:t>Tiếp thu.</w:t>
            </w:r>
            <w:r w:rsidRPr="002C6F4B">
              <w:rPr>
                <w:sz w:val="24"/>
                <w:szCs w:val="24"/>
              </w:rPr>
              <w:t xml:space="preserve"> Cơ quan chủ trì soạn thảo đã bổ sung tại Điều 11 nguyên tắc xác định đối tượng và mức phụ cấp trên cơ sở vị trí việc làm, quyết định phân công hoặc văn bản giao nhiệm vụ, thời gian thực tế thực hiện công việc và mức phụ cấp tương ứng với công việc được gi</w:t>
            </w:r>
            <w:r w:rsidRPr="002C6F4B">
              <w:rPr>
                <w:sz w:val="24"/>
                <w:szCs w:val="24"/>
              </w:rPr>
              <w:t>ao. Trường hợp một người thực hiện nhiều công việc thuộc các mức phụ cấp khác nhau thì xác định mức hưởng theo nguyên tắc quy định tại Điều 11, bảo đảm không hưởng đồng thời nhiều mức phụ cấp. Đồng thời giao trách nhiệm cho người đứng đầu cơ quan, đơn vị s</w:t>
            </w:r>
            <w:r w:rsidRPr="002C6F4B">
              <w:rPr>
                <w:sz w:val="24"/>
                <w:szCs w:val="24"/>
              </w:rPr>
              <w:t>ử dụng công chức, viên chức, người lao động có trách nhiệm lập danh sách người được hưởng và mức phụ cấp tương ứng, trình cấp có thẩm quyền phê duyệt.</w:t>
            </w:r>
          </w:p>
          <w:p w14:paraId="2B0D590E"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618E2924" w14:textId="77777777">
        <w:trPr>
          <w:trHeight w:val="20"/>
        </w:trPr>
        <w:tc>
          <w:tcPr>
            <w:tcW w:w="855" w:type="dxa"/>
          </w:tcPr>
          <w:p w14:paraId="35726F83" w14:textId="77777777" w:rsidR="009F1898" w:rsidRPr="002C6F4B" w:rsidRDefault="00EF3EB8">
            <w:pPr>
              <w:spacing w:before="60" w:after="60"/>
              <w:ind w:hanging="2"/>
              <w:jc w:val="center"/>
              <w:rPr>
                <w:b/>
                <w:bCs/>
                <w:sz w:val="24"/>
                <w:szCs w:val="24"/>
              </w:rPr>
            </w:pPr>
            <w:r w:rsidRPr="002C6F4B">
              <w:rPr>
                <w:b/>
                <w:bCs/>
                <w:sz w:val="24"/>
                <w:szCs w:val="24"/>
              </w:rPr>
              <w:t>4.</w:t>
            </w:r>
          </w:p>
        </w:tc>
        <w:tc>
          <w:tcPr>
            <w:tcW w:w="1695" w:type="dxa"/>
          </w:tcPr>
          <w:p w14:paraId="022CD76D" w14:textId="77777777" w:rsidR="009F1898" w:rsidRPr="002C6F4B" w:rsidRDefault="00EF3EB8">
            <w:pPr>
              <w:spacing w:before="60" w:after="60"/>
              <w:ind w:firstLine="0"/>
              <w:rPr>
                <w:b/>
                <w:bCs/>
                <w:sz w:val="24"/>
                <w:szCs w:val="24"/>
              </w:rPr>
            </w:pPr>
            <w:r w:rsidRPr="002C6F4B">
              <w:rPr>
                <w:b/>
                <w:bCs/>
                <w:sz w:val="24"/>
                <w:szCs w:val="24"/>
              </w:rPr>
              <w:t xml:space="preserve">Điều 4. Quy định mức phụ cấp ưu đãi nghề nghiệp </w:t>
            </w:r>
            <w:r w:rsidRPr="002C6F4B">
              <w:rPr>
                <w:b/>
                <w:bCs/>
                <w:sz w:val="24"/>
                <w:szCs w:val="24"/>
              </w:rPr>
              <w:lastRenderedPageBreak/>
              <w:t xml:space="preserve">đối với viên chức, lao động hợp đồng tại các đơn vị </w:t>
            </w:r>
            <w:r w:rsidRPr="002C6F4B">
              <w:rPr>
                <w:b/>
                <w:bCs/>
                <w:sz w:val="24"/>
                <w:szCs w:val="24"/>
              </w:rPr>
              <w:t>sự nghiệp công lập có chức năng nghiên cứu, đào tạo trong lĩnh vực năng lượng nguyên tử, ứng phó sự cố bức xạ, sự cố hạt nhân, quan trắc phóng xạ môi trường</w:t>
            </w:r>
          </w:p>
        </w:tc>
        <w:tc>
          <w:tcPr>
            <w:tcW w:w="1755" w:type="dxa"/>
          </w:tcPr>
          <w:p w14:paraId="0D51141E" w14:textId="77777777" w:rsidR="009F1898" w:rsidRPr="002C6F4B" w:rsidRDefault="009F1898">
            <w:pPr>
              <w:spacing w:before="60" w:after="60"/>
              <w:ind w:hanging="2"/>
              <w:rPr>
                <w:b/>
                <w:bCs/>
                <w:sz w:val="24"/>
                <w:szCs w:val="24"/>
              </w:rPr>
            </w:pPr>
          </w:p>
        </w:tc>
        <w:tc>
          <w:tcPr>
            <w:tcW w:w="5235" w:type="dxa"/>
          </w:tcPr>
          <w:p w14:paraId="7A7D7A1F" w14:textId="77777777" w:rsidR="009F1898" w:rsidRPr="002C6F4B" w:rsidRDefault="009F1898">
            <w:pPr>
              <w:spacing w:before="60" w:after="60"/>
              <w:ind w:hanging="2"/>
              <w:rPr>
                <w:b/>
                <w:bCs/>
                <w:sz w:val="24"/>
                <w:szCs w:val="24"/>
              </w:rPr>
            </w:pPr>
          </w:p>
        </w:tc>
        <w:tc>
          <w:tcPr>
            <w:tcW w:w="5055" w:type="dxa"/>
            <w:vAlign w:val="center"/>
          </w:tcPr>
          <w:p w14:paraId="3AC2E313"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E04263" w:rsidRPr="002C6F4B" w14:paraId="2459B5D0" w14:textId="77777777">
        <w:trPr>
          <w:trHeight w:val="20"/>
        </w:trPr>
        <w:tc>
          <w:tcPr>
            <w:tcW w:w="855" w:type="dxa"/>
            <w:vMerge w:val="restart"/>
          </w:tcPr>
          <w:p w14:paraId="25CD30BB" w14:textId="77777777" w:rsidR="00E04263" w:rsidRPr="002C6F4B" w:rsidRDefault="00E04263">
            <w:pPr>
              <w:spacing w:before="60" w:after="60"/>
              <w:ind w:hanging="2"/>
              <w:jc w:val="center"/>
              <w:rPr>
                <w:sz w:val="24"/>
                <w:szCs w:val="24"/>
              </w:rPr>
            </w:pPr>
            <w:r w:rsidRPr="002C6F4B">
              <w:rPr>
                <w:sz w:val="24"/>
                <w:szCs w:val="24"/>
              </w:rPr>
              <w:lastRenderedPageBreak/>
              <w:t>4.1</w:t>
            </w:r>
          </w:p>
        </w:tc>
        <w:tc>
          <w:tcPr>
            <w:tcW w:w="1695" w:type="dxa"/>
            <w:vMerge w:val="restart"/>
          </w:tcPr>
          <w:p w14:paraId="4BD349EE" w14:textId="77777777" w:rsidR="00E04263" w:rsidRPr="002C6F4B" w:rsidRDefault="00E04263">
            <w:pPr>
              <w:spacing w:before="60" w:after="60"/>
              <w:ind w:hanging="2"/>
              <w:rPr>
                <w:b/>
                <w:bCs/>
                <w:sz w:val="24"/>
                <w:szCs w:val="24"/>
              </w:rPr>
            </w:pPr>
          </w:p>
        </w:tc>
        <w:tc>
          <w:tcPr>
            <w:tcW w:w="1755" w:type="dxa"/>
            <w:vMerge w:val="restart"/>
          </w:tcPr>
          <w:p w14:paraId="03C7FAB1" w14:textId="77777777" w:rsidR="00E04263" w:rsidRPr="002C6F4B" w:rsidRDefault="00E04263">
            <w:pPr>
              <w:spacing w:before="60" w:after="60"/>
              <w:ind w:hanging="2"/>
              <w:rPr>
                <w:b/>
                <w:bCs/>
                <w:sz w:val="24"/>
                <w:szCs w:val="24"/>
              </w:rPr>
            </w:pPr>
            <w:r w:rsidRPr="002C6F4B">
              <w:rPr>
                <w:sz w:val="24"/>
                <w:szCs w:val="24"/>
              </w:rPr>
              <w:t>Bộ Giáo dục và Đào tạo (CV số 4186/BGDĐT-</w:t>
            </w:r>
            <w:r w:rsidRPr="002C6F4B">
              <w:t xml:space="preserve"> </w:t>
            </w:r>
            <w:r w:rsidRPr="002C6F4B">
              <w:rPr>
                <w:sz w:val="24"/>
                <w:szCs w:val="24"/>
              </w:rPr>
              <w:t>-NGCBQLGD ngày 06/7/2026)</w:t>
            </w:r>
          </w:p>
        </w:tc>
        <w:tc>
          <w:tcPr>
            <w:tcW w:w="5235" w:type="dxa"/>
          </w:tcPr>
          <w:p w14:paraId="29E919DD" w14:textId="77777777" w:rsidR="00E04263" w:rsidRPr="002C6F4B" w:rsidRDefault="00E04263">
            <w:pPr>
              <w:spacing w:before="60" w:after="60"/>
              <w:ind w:hanging="2"/>
              <w:rPr>
                <w:sz w:val="24"/>
                <w:szCs w:val="24"/>
              </w:rPr>
            </w:pPr>
            <w:r w:rsidRPr="002C6F4B">
              <w:rPr>
                <w:sz w:val="24"/>
                <w:szCs w:val="24"/>
              </w:rPr>
              <w:t>Tại điểm a khoản 1 Điều 4, Dự thảo Nghị định đã liệt kê rất cụ thể các hướng nghiên cứu như: nghiên cứu cơ bản về vật lý hạt nhân; nghiên cứu, ứng dụng công nghệ bức xạ và kỹ thuật hạt nhân, công nghệ nhiên liệu, … Tuy nhiên, xu hướng công nghệ thay đổi rất nhanh, vì vậy, đề nghị nghiên cứu, bổ sung cụm từ mang tính bao quát như: “và các nghiên cứu ứng dụng kỹ thuật hạt nhân đột phá khác trong công nghiệp, nông nghiệp và y tế” để tránh bỏ sót các nghiên cứu mới phát sinh trong tương lai.</w:t>
            </w:r>
          </w:p>
          <w:p w14:paraId="6E920AA6" w14:textId="77777777" w:rsidR="00E04263" w:rsidRPr="002C6F4B" w:rsidRDefault="00E04263">
            <w:pPr>
              <w:spacing w:before="60" w:after="60"/>
              <w:ind w:hanging="2"/>
              <w:rPr>
                <w:sz w:val="24"/>
                <w:szCs w:val="24"/>
              </w:rPr>
            </w:pPr>
            <w:r w:rsidRPr="002C6F4B">
              <w:rPr>
                <w:sz w:val="24"/>
                <w:szCs w:val="24"/>
              </w:rPr>
              <w:t>Đồng thời, đề nghị bổ sung nhóm đối tượng thu gom, vận chuyển, lưu giữ nguồn phóng xạ kín/hở đã qua sử dụng vì đây là nhóm đối diện rủi ro phơi nhiễm rất cao</w:t>
            </w:r>
          </w:p>
        </w:tc>
        <w:tc>
          <w:tcPr>
            <w:tcW w:w="5055" w:type="dxa"/>
            <w:tcBorders>
              <w:bottom w:val="single" w:sz="4" w:space="0" w:color="434343"/>
            </w:tcBorders>
            <w:vAlign w:val="center"/>
          </w:tcPr>
          <w:p w14:paraId="73AF7A90" w14:textId="77777777" w:rsidR="00E04263" w:rsidRPr="002C6F4B" w:rsidRDefault="00E04263">
            <w:pPr>
              <w:widowControl w:val="0"/>
              <w:pBdr>
                <w:top w:val="nil"/>
                <w:left w:val="nil"/>
                <w:bottom w:val="nil"/>
                <w:right w:val="nil"/>
                <w:between w:val="nil"/>
              </w:pBdr>
              <w:spacing w:before="60" w:after="60"/>
              <w:ind w:hanging="2"/>
              <w:rPr>
                <w:sz w:val="24"/>
                <w:szCs w:val="24"/>
              </w:rPr>
            </w:pPr>
            <w:r w:rsidRPr="002C6F4B">
              <w:rPr>
                <w:sz w:val="24"/>
                <w:szCs w:val="24"/>
              </w:rPr>
              <w:t xml:space="preserve">Bộ Khoa học và Công nghệ xin được </w:t>
            </w:r>
            <w:r w:rsidRPr="002C6F4B">
              <w:rPr>
                <w:b/>
                <w:bCs/>
                <w:sz w:val="24"/>
                <w:szCs w:val="24"/>
              </w:rPr>
              <w:t xml:space="preserve">giải trình </w:t>
            </w:r>
            <w:r w:rsidRPr="002C6F4B">
              <w:rPr>
                <w:sz w:val="24"/>
                <w:szCs w:val="24"/>
              </w:rPr>
              <w:t>như sau:</w:t>
            </w:r>
          </w:p>
          <w:p w14:paraId="2DFDD4AF" w14:textId="77777777" w:rsidR="00E04263" w:rsidRPr="002C6F4B" w:rsidRDefault="00E04263">
            <w:pPr>
              <w:widowControl w:val="0"/>
              <w:pBdr>
                <w:top w:val="nil"/>
                <w:left w:val="nil"/>
                <w:bottom w:val="nil"/>
                <w:right w:val="nil"/>
                <w:between w:val="nil"/>
              </w:pBdr>
              <w:spacing w:before="60" w:after="60"/>
              <w:ind w:hanging="2"/>
              <w:rPr>
                <w:sz w:val="24"/>
                <w:szCs w:val="24"/>
              </w:rPr>
            </w:pPr>
            <w:r w:rsidRPr="002C6F4B">
              <w:rPr>
                <w:sz w:val="24"/>
                <w:szCs w:val="24"/>
              </w:rPr>
              <w:t xml:space="preserve">Quy định tại điểm a khoản 1 Điều 4 của dự thảo đã xác định các nhóm lĩnh vực nghiên cứu, phát triển và ứng dụng năng lượng nguyên tử theo hướng bao quát. Trong đó, nội dung "nghiên cứu, ứng dụng công nghệ bức xạ và kỹ thuật hạt nhân" đã bao gồm các hướng nghiên cứu, ứng dụng mới phát sinh trong tương lai, kể cả các công nghệ tiên tiến hoặc công nghệ đột phá trong các lĩnh vực công nghiệp, nông nghiệp, y tế và các lĩnh vực khác. Do đó, cơ quan soạn thảo xin giữ nguyên quy định của dự thảo để bảo đảm tính khái quát, ổn định và tránh sử dụng thuật ngữ "đột phá" là thuật ngữ chưa có tiêu chí pháp lý cụ thể trong văn bản quy phạm pháp </w:t>
            </w:r>
            <w:r w:rsidRPr="002C6F4B">
              <w:rPr>
                <w:sz w:val="24"/>
                <w:szCs w:val="24"/>
              </w:rPr>
              <w:lastRenderedPageBreak/>
              <w:t xml:space="preserve">luật. </w:t>
            </w:r>
          </w:p>
          <w:p w14:paraId="7DD5067A" w14:textId="77777777" w:rsidR="00E04263" w:rsidRPr="002C6F4B" w:rsidRDefault="00E04263">
            <w:pPr>
              <w:widowControl w:val="0"/>
              <w:spacing w:before="240" w:after="240"/>
              <w:ind w:firstLine="0"/>
              <w:rPr>
                <w:sz w:val="24"/>
                <w:szCs w:val="24"/>
              </w:rPr>
            </w:pPr>
            <w:r w:rsidRPr="002C6F4B">
              <w:rPr>
                <w:sz w:val="24"/>
                <w:szCs w:val="24"/>
              </w:rPr>
              <w:t>Đối với hoạt động thu gom, vận chuyển, lưu giữ nguồn phóng xạ kín, nguồn phóng xạ hở đã qua sử dụng, hiện nay các tổ chức thực hiện dịch vụ này chủ yếu là tổ chức, doanh nghiệp cung cấp dịch vụ chuyên ngành, không thuộc đối tượng hưởng lương từ ngân sách nhà nước nên không thuộc phạm vi điều chỉnh của Nghị định.</w:t>
            </w:r>
          </w:p>
          <w:p w14:paraId="70666C68" w14:textId="77777777" w:rsidR="00E04263" w:rsidRPr="002C6F4B" w:rsidRDefault="00E04263">
            <w:pPr>
              <w:widowControl w:val="0"/>
              <w:spacing w:before="240" w:after="240"/>
              <w:ind w:firstLine="0"/>
              <w:rPr>
                <w:sz w:val="24"/>
                <w:szCs w:val="24"/>
              </w:rPr>
            </w:pPr>
            <w:r w:rsidRPr="002C6F4B">
              <w:rPr>
                <w:sz w:val="24"/>
                <w:szCs w:val="24"/>
              </w:rPr>
              <w:t>Đối với các cơ quan, tổ chức hưởng lương từ ngân sách nhà nước, hoạt động thu gom, vận chuyển, lưu giữ nguồn phóng xạ đã qua sử dụng không được tổ chức thành vị trí việc làm chuyên trách mà chủ yếu được thực hiện kiêm nhiệm trong quá trình thực hiện các nhiệm vụ chuyên môn khác. Các trường hợp này đã được xem xét khi xác định đối tượng hưởng phụ cấp ưu đãi nghề nghiệp theo tính chất của vị trí việc làm, do đó cơ quan soạn thảo xin giữ nguyên quy định của dự thảo.</w:t>
            </w:r>
          </w:p>
        </w:tc>
      </w:tr>
      <w:tr w:rsidR="00E04263" w:rsidRPr="002C6F4B" w14:paraId="4F040FC4" w14:textId="77777777">
        <w:trPr>
          <w:trHeight w:val="20"/>
        </w:trPr>
        <w:tc>
          <w:tcPr>
            <w:tcW w:w="855" w:type="dxa"/>
            <w:vMerge/>
          </w:tcPr>
          <w:p w14:paraId="20A0B2EC" w14:textId="77777777" w:rsidR="00E04263" w:rsidRPr="002C6F4B" w:rsidRDefault="00E04263">
            <w:pPr>
              <w:spacing w:before="60" w:after="60"/>
              <w:ind w:hanging="2"/>
              <w:jc w:val="center"/>
              <w:rPr>
                <w:sz w:val="24"/>
                <w:szCs w:val="24"/>
              </w:rPr>
            </w:pPr>
          </w:p>
        </w:tc>
        <w:tc>
          <w:tcPr>
            <w:tcW w:w="1695" w:type="dxa"/>
            <w:vMerge/>
          </w:tcPr>
          <w:p w14:paraId="4FFCD0B7" w14:textId="77777777" w:rsidR="00E04263" w:rsidRPr="002C6F4B" w:rsidRDefault="00E04263">
            <w:pPr>
              <w:spacing w:before="60" w:after="60"/>
              <w:ind w:hanging="2"/>
              <w:rPr>
                <w:b/>
                <w:bCs/>
                <w:sz w:val="24"/>
                <w:szCs w:val="24"/>
              </w:rPr>
            </w:pPr>
          </w:p>
        </w:tc>
        <w:tc>
          <w:tcPr>
            <w:tcW w:w="1755" w:type="dxa"/>
            <w:vMerge/>
          </w:tcPr>
          <w:p w14:paraId="30DFD32C" w14:textId="77777777" w:rsidR="00E04263" w:rsidRPr="002C6F4B" w:rsidRDefault="00E04263">
            <w:pPr>
              <w:spacing w:before="60" w:after="60"/>
              <w:ind w:hanging="2"/>
              <w:rPr>
                <w:sz w:val="24"/>
                <w:szCs w:val="24"/>
              </w:rPr>
            </w:pPr>
          </w:p>
        </w:tc>
        <w:tc>
          <w:tcPr>
            <w:tcW w:w="5235" w:type="dxa"/>
            <w:tcBorders>
              <w:right w:val="single" w:sz="4" w:space="0" w:color="434343"/>
            </w:tcBorders>
          </w:tcPr>
          <w:p w14:paraId="15B51EE5" w14:textId="77777777" w:rsidR="00E04263" w:rsidRPr="002C6F4B" w:rsidRDefault="00E04263">
            <w:pPr>
              <w:spacing w:before="60" w:after="60"/>
              <w:ind w:hanging="2"/>
              <w:rPr>
                <w:sz w:val="24"/>
                <w:szCs w:val="24"/>
              </w:rPr>
            </w:pPr>
            <w:r w:rsidRPr="002C6F4B">
              <w:rPr>
                <w:sz w:val="24"/>
                <w:szCs w:val="24"/>
              </w:rPr>
              <w:t xml:space="preserve">Điểm b khoản 1 Điều 4 đã liệt kê cụ thể một số chuyên ngành tại các cơ sở có chức năng đào tạo trong lĩnh vực năng lượng nguyên tử như: điện hạt nhân, vật lý hạt nhân, kỹ thuật hạt nhân, công nghệ hạt nhân, vật lý kỹ thuật, hóa nước, hóa phóng xạ. Tuy nhiên, cần nghiên cứu mở rộng danh mục các chuyên ngành giảng dạy rất quan trọng và phổ biến hiện nay như: Y học hạt nhân và Xạ trị (thuộc khối ngành đào tạo sức khỏe công lập); An toàn bức xạ và Ứng phó sự cố hạt nhân (thuộc khối ngành kỹ thuật/an ninh quốc phòng). Ngoài ra, cần bổ sung nhóm đối tượng hỗ trợ phục vụ trong các phòng thí </w:t>
            </w:r>
            <w:r w:rsidRPr="002C6F4B">
              <w:rPr>
                <w:sz w:val="24"/>
                <w:szCs w:val="24"/>
              </w:rPr>
              <w:lastRenderedPageBreak/>
              <w:t>nghiệm tại các cơ sở đào tạo có liên quan đến lĩnh vực năng lượng nguyên tử, ứng phó sự cố bức xạ, sự cố hạt nhân, quan trắc phóng xạ môi trường.</w:t>
            </w:r>
          </w:p>
        </w:tc>
        <w:tc>
          <w:tcPr>
            <w:tcW w:w="5055" w:type="dxa"/>
            <w:tcBorders>
              <w:top w:val="single" w:sz="4" w:space="0" w:color="434343"/>
              <w:left w:val="single" w:sz="4" w:space="0" w:color="434343"/>
              <w:bottom w:val="single" w:sz="4" w:space="0" w:color="434343"/>
              <w:right w:val="single" w:sz="4" w:space="0" w:color="434343"/>
            </w:tcBorders>
            <w:vAlign w:val="center"/>
          </w:tcPr>
          <w:p w14:paraId="606EFDD9" w14:textId="77777777" w:rsidR="00E04263" w:rsidRPr="002C6F4B" w:rsidRDefault="00E04263">
            <w:pPr>
              <w:widowControl w:val="0"/>
              <w:pBdr>
                <w:top w:val="nil"/>
                <w:left w:val="nil"/>
                <w:bottom w:val="nil"/>
                <w:right w:val="nil"/>
                <w:between w:val="nil"/>
              </w:pBdr>
              <w:spacing w:before="60" w:after="60"/>
              <w:ind w:hanging="2"/>
              <w:rPr>
                <w:sz w:val="24"/>
                <w:szCs w:val="24"/>
              </w:rPr>
            </w:pPr>
            <w:r w:rsidRPr="002C6F4B">
              <w:rPr>
                <w:sz w:val="24"/>
                <w:szCs w:val="24"/>
              </w:rPr>
              <w:lastRenderedPageBreak/>
              <w:t xml:space="preserve">Bộ Khoa học và Công nghệ xin </w:t>
            </w:r>
            <w:r w:rsidRPr="002C6F4B">
              <w:rPr>
                <w:b/>
                <w:bCs/>
                <w:sz w:val="24"/>
                <w:szCs w:val="24"/>
              </w:rPr>
              <w:t>báo cáo</w:t>
            </w:r>
            <w:r w:rsidRPr="002C6F4B">
              <w:rPr>
                <w:sz w:val="24"/>
                <w:szCs w:val="24"/>
              </w:rPr>
              <w:t xml:space="preserve"> như sau:</w:t>
            </w:r>
          </w:p>
          <w:p w14:paraId="1D0D52B0" w14:textId="77777777" w:rsidR="00E04263" w:rsidRPr="002C6F4B" w:rsidRDefault="00E04263">
            <w:pPr>
              <w:widowControl w:val="0"/>
              <w:pBdr>
                <w:top w:val="nil"/>
                <w:left w:val="nil"/>
                <w:bottom w:val="nil"/>
                <w:right w:val="nil"/>
                <w:between w:val="nil"/>
              </w:pBdr>
              <w:spacing w:before="60" w:after="60"/>
              <w:ind w:hanging="2"/>
              <w:rPr>
                <w:sz w:val="24"/>
                <w:szCs w:val="24"/>
              </w:rPr>
            </w:pPr>
            <w:r w:rsidRPr="002C6F4B">
              <w:rPr>
                <w:sz w:val="24"/>
                <w:szCs w:val="24"/>
              </w:rPr>
              <w:t xml:space="preserve">Điểm b khoản 1 Điều 4 quy định theo hướng xác định các nhóm chuyên ngành đào tạo trọng tâm trong lĩnh vực năng lượng nguyên tử, không nhằm liệt kê đầy đủ tất cả các chuyên ngành đào tạo có ứng dụng năng lượng nguyên tử. Các chuyên ngành được quy định trong dự thảo là những </w:t>
            </w:r>
          </w:p>
          <w:p w14:paraId="2329F026" w14:textId="77777777" w:rsidR="00E04263" w:rsidRPr="002C6F4B" w:rsidRDefault="00E04263">
            <w:pPr>
              <w:widowControl w:val="0"/>
              <w:pBdr>
                <w:top w:val="nil"/>
                <w:left w:val="nil"/>
                <w:bottom w:val="nil"/>
                <w:right w:val="nil"/>
                <w:between w:val="nil"/>
              </w:pBdr>
              <w:spacing w:before="60" w:after="60"/>
              <w:ind w:hanging="2"/>
              <w:rPr>
                <w:sz w:val="24"/>
                <w:szCs w:val="24"/>
              </w:rPr>
            </w:pPr>
            <w:r w:rsidRPr="002C6F4B">
              <w:rPr>
                <w:sz w:val="24"/>
                <w:szCs w:val="24"/>
              </w:rPr>
              <w:t xml:space="preserve">chuyên ngành cốt lõi phục vụ phát triển khoa học, công nghệ hạt nhân và điện hạt nhân. Do đó, cơ quan soạn thảo xin giữ nguyên quy định của dự thảo. Những người làm công tác y học hạt nhân, xạ trị, điện quang hiện đang làm trong lĩnh vực y tế, </w:t>
            </w:r>
            <w:r w:rsidRPr="002C6F4B">
              <w:rPr>
                <w:sz w:val="24"/>
                <w:szCs w:val="24"/>
              </w:rPr>
              <w:lastRenderedPageBreak/>
              <w:t>được hưởng các ưu đãi nghề trong lĩnh vực y tế</w:t>
            </w:r>
          </w:p>
          <w:p w14:paraId="1AEE9CDA" w14:textId="77777777" w:rsidR="00E04263" w:rsidRPr="002C6F4B" w:rsidRDefault="00E04263">
            <w:pPr>
              <w:widowControl w:val="0"/>
              <w:pBdr>
                <w:top w:val="nil"/>
                <w:left w:val="nil"/>
                <w:bottom w:val="nil"/>
                <w:right w:val="nil"/>
                <w:between w:val="nil"/>
              </w:pBdr>
              <w:spacing w:before="60" w:after="60"/>
              <w:ind w:hanging="2"/>
              <w:rPr>
                <w:sz w:val="24"/>
                <w:szCs w:val="24"/>
              </w:rPr>
            </w:pPr>
            <w:r w:rsidRPr="002C6F4B">
              <w:rPr>
                <w:b/>
                <w:bCs/>
                <w:sz w:val="24"/>
                <w:szCs w:val="24"/>
              </w:rPr>
              <w:t xml:space="preserve">Tiếp thu, </w:t>
            </w:r>
            <w:r w:rsidRPr="002C6F4B">
              <w:rPr>
                <w:sz w:val="24"/>
                <w:szCs w:val="24"/>
              </w:rPr>
              <w:t>Bộ Khoa học và Công nghệ đã bổ sung người hỗ trợ phục vụ trong các phòng thí nghiệm tại các cơ sở đào tạo tại điểm c khoản 2 Điều 4.</w:t>
            </w:r>
          </w:p>
        </w:tc>
      </w:tr>
      <w:tr w:rsidR="003E09BD" w:rsidRPr="002C6F4B" w14:paraId="0B0FA4DA" w14:textId="77777777">
        <w:trPr>
          <w:trHeight w:val="20"/>
        </w:trPr>
        <w:tc>
          <w:tcPr>
            <w:tcW w:w="855" w:type="dxa"/>
          </w:tcPr>
          <w:p w14:paraId="69DDB15C" w14:textId="5B1532A6" w:rsidR="009F1898" w:rsidRPr="002C6F4B" w:rsidRDefault="007B709A">
            <w:pPr>
              <w:spacing w:before="60" w:after="60"/>
              <w:ind w:hanging="2"/>
              <w:jc w:val="center"/>
              <w:rPr>
                <w:sz w:val="24"/>
                <w:szCs w:val="24"/>
                <w:lang w:val="en-US"/>
              </w:rPr>
            </w:pPr>
            <w:r w:rsidRPr="002C6F4B">
              <w:rPr>
                <w:sz w:val="24"/>
                <w:szCs w:val="24"/>
                <w:lang w:val="en-US"/>
              </w:rPr>
              <w:lastRenderedPageBreak/>
              <w:t>4.2</w:t>
            </w:r>
          </w:p>
        </w:tc>
        <w:tc>
          <w:tcPr>
            <w:tcW w:w="1695" w:type="dxa"/>
          </w:tcPr>
          <w:p w14:paraId="78EA0A7C" w14:textId="77777777" w:rsidR="009F1898" w:rsidRPr="002C6F4B" w:rsidRDefault="009F1898">
            <w:pPr>
              <w:spacing w:before="60" w:after="60"/>
              <w:ind w:hanging="2"/>
              <w:rPr>
                <w:b/>
                <w:bCs/>
                <w:sz w:val="24"/>
                <w:szCs w:val="24"/>
              </w:rPr>
            </w:pPr>
          </w:p>
        </w:tc>
        <w:tc>
          <w:tcPr>
            <w:tcW w:w="1755" w:type="dxa"/>
          </w:tcPr>
          <w:p w14:paraId="45A11EBF" w14:textId="77777777" w:rsidR="009F1898" w:rsidRPr="002C6F4B" w:rsidRDefault="00EF3EB8">
            <w:pPr>
              <w:spacing w:before="60" w:after="60"/>
              <w:ind w:hanging="2"/>
              <w:rPr>
                <w:sz w:val="24"/>
                <w:szCs w:val="24"/>
              </w:rPr>
            </w:pPr>
            <w:r w:rsidRPr="002C6F4B">
              <w:rPr>
                <w:sz w:val="24"/>
                <w:szCs w:val="24"/>
              </w:rPr>
              <w:t xml:space="preserve">Ủy ban nhân dân tỉnh Đồng Tháp (CV </w:t>
            </w:r>
            <w:r w:rsidRPr="002C6F4B">
              <w:rPr>
                <w:sz w:val="24"/>
                <w:szCs w:val="24"/>
              </w:rPr>
              <w:t>số 3405/SKH&amp;CN-CN&amp;ĐMST ngày 09/7/2026)</w:t>
            </w:r>
          </w:p>
        </w:tc>
        <w:tc>
          <w:tcPr>
            <w:tcW w:w="5235" w:type="dxa"/>
            <w:tcBorders>
              <w:right w:val="single" w:sz="4" w:space="0" w:color="434343"/>
            </w:tcBorders>
          </w:tcPr>
          <w:p w14:paraId="51256E36" w14:textId="77777777" w:rsidR="009F1898" w:rsidRPr="002C6F4B" w:rsidRDefault="00EF3EB8">
            <w:pPr>
              <w:spacing w:before="60" w:after="60"/>
              <w:ind w:hanging="2"/>
              <w:rPr>
                <w:sz w:val="24"/>
                <w:szCs w:val="24"/>
              </w:rPr>
            </w:pPr>
            <w:r w:rsidRPr="002C6F4B">
              <w:rPr>
                <w:sz w:val="24"/>
                <w:szCs w:val="24"/>
              </w:rPr>
              <w:t>Tại Điều 5 và Điều 6 đề nghị làm rõ Công chức, viên chức thực hiện chức năng quản lý nhà nước giữa bộ phận trực tiếp và bộ phận gián tiếp hoặc đề nghị bổ sung nội dung giải thích từ ngữ đối với cụm từ “chuyên trách” v</w:t>
            </w:r>
            <w:r w:rsidRPr="002C6F4B">
              <w:rPr>
                <w:sz w:val="24"/>
                <w:szCs w:val="24"/>
              </w:rPr>
              <w:t>ì hiện nay theo Luật Cán bộ, công chức và Luật Viên chức không có sử dụng cụm từ “chuyên trách”. Có thể nghiên cứu, xem xét điều chỉnh lại cụ thể như sau:</w:t>
            </w:r>
          </w:p>
          <w:p w14:paraId="2401EBE1" w14:textId="77777777" w:rsidR="009F1898" w:rsidRPr="002C6F4B" w:rsidRDefault="00EF3EB8">
            <w:pPr>
              <w:spacing w:before="60" w:after="60"/>
              <w:ind w:hanging="2"/>
              <w:rPr>
                <w:sz w:val="24"/>
                <w:szCs w:val="24"/>
              </w:rPr>
            </w:pPr>
            <w:r w:rsidRPr="002C6F4B">
              <w:rPr>
                <w:sz w:val="24"/>
                <w:szCs w:val="24"/>
              </w:rPr>
              <w:t xml:space="preserve"> “1. Mức phụ cấp ưu đãi 70% áp dụng đối với công chức, viên chức được bố trí theo vị trí việc làm lãn</w:t>
            </w:r>
            <w:r w:rsidRPr="002C6F4B">
              <w:rPr>
                <w:sz w:val="24"/>
                <w:szCs w:val="24"/>
              </w:rPr>
              <w:t xml:space="preserve">h đạo, quản lý; chuyên môn, nghiệp vụ trực tiếp và thường xuyên thực hiện nhiệm vụ quản lý nhà nước về: - Hoạt động an toàn bức xạ và hạt nhân. - Hoạt động năng lượng nguyên tử. </w:t>
            </w:r>
          </w:p>
          <w:p w14:paraId="78C2DD8B" w14:textId="77777777" w:rsidR="009F1898" w:rsidRPr="002C6F4B" w:rsidRDefault="00EF3EB8">
            <w:pPr>
              <w:spacing w:before="60" w:after="60"/>
              <w:ind w:hanging="2"/>
              <w:rPr>
                <w:sz w:val="24"/>
                <w:szCs w:val="24"/>
              </w:rPr>
            </w:pPr>
            <w:r w:rsidRPr="002C6F4B">
              <w:rPr>
                <w:sz w:val="24"/>
                <w:szCs w:val="24"/>
              </w:rPr>
              <w:t>2. Mức phụ cấp ưu đãi 30% áp dụng đối với công chức, viên chức không trực tiế</w:t>
            </w:r>
            <w:r w:rsidRPr="002C6F4B">
              <w:rPr>
                <w:sz w:val="24"/>
                <w:szCs w:val="24"/>
              </w:rPr>
              <w:t xml:space="preserve">p thực hiện nhiệm vụ chuyên môn quy định tại khoản 1 Điều này nhưng được giao hoặc phân công thường xuyên tham gia thực hiện công tác quản lý nhà nước về năng lượng nguyên tử, an toàn bức xạ hạt nhân và an ninh hạt nhân” </w:t>
            </w:r>
          </w:p>
        </w:tc>
        <w:tc>
          <w:tcPr>
            <w:tcW w:w="5055" w:type="dxa"/>
            <w:tcBorders>
              <w:top w:val="single" w:sz="4" w:space="0" w:color="434343"/>
              <w:left w:val="single" w:sz="4" w:space="0" w:color="434343"/>
              <w:bottom w:val="single" w:sz="4" w:space="0" w:color="434343"/>
              <w:right w:val="single" w:sz="4" w:space="0" w:color="434343"/>
            </w:tcBorders>
            <w:vAlign w:val="center"/>
          </w:tcPr>
          <w:p w14:paraId="66BA1049"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Bộ Khoa học và Công nghệ</w:t>
            </w:r>
            <w:r w:rsidRPr="002C6F4B">
              <w:rPr>
                <w:sz w:val="24"/>
                <w:szCs w:val="24"/>
              </w:rPr>
              <w:t xml:space="preserve"> đã chỉnh sửa quy định tại khoản 1 Điều 5 và khoản 1 Điều 6</w:t>
            </w:r>
          </w:p>
        </w:tc>
      </w:tr>
      <w:tr w:rsidR="003E09BD" w:rsidRPr="002C6F4B" w14:paraId="4235410F" w14:textId="77777777">
        <w:trPr>
          <w:trHeight w:val="240"/>
        </w:trPr>
        <w:tc>
          <w:tcPr>
            <w:tcW w:w="855" w:type="dxa"/>
            <w:vMerge w:val="restart"/>
          </w:tcPr>
          <w:p w14:paraId="7233FAFC" w14:textId="5D11378D" w:rsidR="009F1898" w:rsidRPr="002C6F4B" w:rsidRDefault="00E04263">
            <w:pPr>
              <w:spacing w:before="60" w:after="60"/>
              <w:ind w:hanging="2"/>
              <w:jc w:val="center"/>
              <w:rPr>
                <w:sz w:val="24"/>
                <w:szCs w:val="24"/>
                <w:lang w:val="en-US"/>
              </w:rPr>
            </w:pPr>
            <w:r w:rsidRPr="002C6F4B">
              <w:rPr>
                <w:sz w:val="24"/>
                <w:szCs w:val="24"/>
                <w:lang w:val="en-US"/>
              </w:rPr>
              <w:t>4.3</w:t>
            </w:r>
          </w:p>
        </w:tc>
        <w:tc>
          <w:tcPr>
            <w:tcW w:w="1695" w:type="dxa"/>
            <w:vMerge w:val="restart"/>
          </w:tcPr>
          <w:p w14:paraId="4F3093CD" w14:textId="77777777" w:rsidR="009F1898" w:rsidRPr="002C6F4B" w:rsidRDefault="009F1898">
            <w:pPr>
              <w:spacing w:before="60" w:after="60"/>
              <w:ind w:hanging="2"/>
              <w:rPr>
                <w:b/>
                <w:bCs/>
                <w:sz w:val="24"/>
                <w:szCs w:val="24"/>
              </w:rPr>
            </w:pPr>
          </w:p>
        </w:tc>
        <w:tc>
          <w:tcPr>
            <w:tcW w:w="1755" w:type="dxa"/>
            <w:vMerge w:val="restart"/>
          </w:tcPr>
          <w:p w14:paraId="15A2FBDD" w14:textId="77777777" w:rsidR="009F1898" w:rsidRPr="002C6F4B" w:rsidRDefault="00EF3EB8">
            <w:pPr>
              <w:spacing w:before="60" w:after="60"/>
              <w:ind w:hanging="2"/>
              <w:rPr>
                <w:sz w:val="24"/>
                <w:szCs w:val="24"/>
              </w:rPr>
            </w:pPr>
            <w:r w:rsidRPr="002C6F4B">
              <w:rPr>
                <w:sz w:val="24"/>
                <w:szCs w:val="24"/>
              </w:rPr>
              <w:t>Ủy ban nhân dân tỉnh Nghệ An (CV số 2417/SKHCN-QLCN ngày 13/7/2026)</w:t>
            </w:r>
          </w:p>
        </w:tc>
        <w:tc>
          <w:tcPr>
            <w:tcW w:w="5235" w:type="dxa"/>
            <w:tcBorders>
              <w:right w:val="single" w:sz="4" w:space="0" w:color="434343"/>
            </w:tcBorders>
          </w:tcPr>
          <w:p w14:paraId="28A4FF57" w14:textId="77777777" w:rsidR="009F1898" w:rsidRPr="002C6F4B" w:rsidRDefault="00EF3EB8">
            <w:pPr>
              <w:spacing w:before="60" w:after="60"/>
              <w:ind w:hanging="2"/>
              <w:rPr>
                <w:sz w:val="24"/>
                <w:szCs w:val="24"/>
              </w:rPr>
            </w:pPr>
            <w:r w:rsidRPr="002C6F4B">
              <w:rPr>
                <w:sz w:val="24"/>
                <w:szCs w:val="24"/>
              </w:rPr>
              <w:t>Sửa “Quy định mức phụ cấp ưu đãi nghề nghiệp đối với viên chức, lao động hợp đồng tại các đơn vị sự nghiệp công lập có chức năng nghiên cứu, đào tạo trong lĩnh vực năng lượng nguyên tử, ứng phó sự cố bức xạ, sự cố hạt nhân, quan trắc phóng xạ môi trường” t</w:t>
            </w:r>
            <w:r w:rsidRPr="002C6F4B">
              <w:rPr>
                <w:sz w:val="24"/>
                <w:szCs w:val="24"/>
              </w:rPr>
              <w:t xml:space="preserve">hành “Quy định mức phụ cấp ưu đãi nghề nghiệp đối với viên chức, lao động hợp đồng tại các </w:t>
            </w:r>
            <w:r w:rsidRPr="002C6F4B">
              <w:rPr>
                <w:sz w:val="24"/>
                <w:szCs w:val="24"/>
              </w:rPr>
              <w:lastRenderedPageBreak/>
              <w:t xml:space="preserve">đơn vị sự nghiệp công lập có chức năng nghiên cứu, đào tạo, </w:t>
            </w:r>
            <w:r w:rsidRPr="002C6F4B">
              <w:rPr>
                <w:b/>
                <w:bCs/>
                <w:sz w:val="24"/>
                <w:szCs w:val="24"/>
              </w:rPr>
              <w:t>trực tiếp làm việc</w:t>
            </w:r>
            <w:r w:rsidRPr="002C6F4B">
              <w:rPr>
                <w:sz w:val="24"/>
                <w:szCs w:val="24"/>
              </w:rPr>
              <w:t xml:space="preserve"> trong lĩnh vực năng lượng nguyên tử, ứng phó sự cố bức xạ, sự cố hạt nhân, quan trắc p</w:t>
            </w:r>
            <w:r w:rsidRPr="002C6F4B">
              <w:rPr>
                <w:sz w:val="24"/>
                <w:szCs w:val="24"/>
              </w:rPr>
              <w:t>hóng xạ môi trường”</w:t>
            </w:r>
          </w:p>
        </w:tc>
        <w:tc>
          <w:tcPr>
            <w:tcW w:w="5055" w:type="dxa"/>
            <w:tcBorders>
              <w:top w:val="single" w:sz="4" w:space="0" w:color="434343"/>
              <w:left w:val="single" w:sz="4" w:space="0" w:color="434343"/>
              <w:bottom w:val="single" w:sz="4" w:space="0" w:color="434343"/>
              <w:right w:val="single" w:sz="4" w:space="0" w:color="434343"/>
            </w:tcBorders>
            <w:vAlign w:val="center"/>
          </w:tcPr>
          <w:p w14:paraId="5CE46CF8"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lastRenderedPageBreak/>
              <w:t xml:space="preserve">Bộ Khoa học và Công nghệ </w:t>
            </w:r>
            <w:r w:rsidRPr="002C6F4B">
              <w:rPr>
                <w:b/>
                <w:bCs/>
                <w:sz w:val="24"/>
                <w:szCs w:val="24"/>
              </w:rPr>
              <w:t>giải trình</w:t>
            </w:r>
            <w:r w:rsidRPr="002C6F4B">
              <w:rPr>
                <w:sz w:val="24"/>
                <w:szCs w:val="24"/>
              </w:rPr>
              <w:t xml:space="preserve"> như sau: Dự thảo Nghị định cụ thể hoá các nhóm đối tượng được xác định tại khoản 1 Điều 16 Nghị định số 331/2025/NĐ-CP </w:t>
            </w:r>
          </w:p>
        </w:tc>
      </w:tr>
      <w:tr w:rsidR="003E09BD" w:rsidRPr="002C6F4B" w14:paraId="1EA2F012" w14:textId="77777777">
        <w:trPr>
          <w:trHeight w:val="240"/>
        </w:trPr>
        <w:tc>
          <w:tcPr>
            <w:tcW w:w="855" w:type="dxa"/>
            <w:vMerge/>
          </w:tcPr>
          <w:p w14:paraId="100DA38F" w14:textId="77777777" w:rsidR="009F1898" w:rsidRPr="002C6F4B" w:rsidRDefault="009F1898">
            <w:pPr>
              <w:spacing w:before="0" w:after="0"/>
              <w:ind w:firstLine="0"/>
              <w:jc w:val="center"/>
              <w:rPr>
                <w:sz w:val="24"/>
                <w:szCs w:val="24"/>
              </w:rPr>
            </w:pPr>
          </w:p>
        </w:tc>
        <w:tc>
          <w:tcPr>
            <w:tcW w:w="1695" w:type="dxa"/>
            <w:vMerge/>
          </w:tcPr>
          <w:p w14:paraId="764866E2" w14:textId="77777777" w:rsidR="009F1898" w:rsidRPr="002C6F4B" w:rsidRDefault="009F1898">
            <w:pPr>
              <w:spacing w:before="0" w:after="0"/>
              <w:ind w:firstLine="0"/>
              <w:rPr>
                <w:b/>
                <w:bCs/>
                <w:sz w:val="24"/>
                <w:szCs w:val="24"/>
              </w:rPr>
            </w:pPr>
          </w:p>
        </w:tc>
        <w:tc>
          <w:tcPr>
            <w:tcW w:w="1755" w:type="dxa"/>
            <w:vMerge/>
          </w:tcPr>
          <w:p w14:paraId="529FE64F" w14:textId="77777777" w:rsidR="009F1898" w:rsidRPr="002C6F4B" w:rsidRDefault="009F1898">
            <w:pPr>
              <w:spacing w:before="0" w:after="0"/>
              <w:ind w:firstLine="0"/>
              <w:rPr>
                <w:sz w:val="24"/>
                <w:szCs w:val="24"/>
              </w:rPr>
            </w:pPr>
          </w:p>
        </w:tc>
        <w:tc>
          <w:tcPr>
            <w:tcW w:w="5235" w:type="dxa"/>
            <w:tcBorders>
              <w:right w:val="single" w:sz="4" w:space="0" w:color="434343"/>
            </w:tcBorders>
          </w:tcPr>
          <w:p w14:paraId="5B53486D" w14:textId="77777777" w:rsidR="009F1898" w:rsidRPr="002C6F4B" w:rsidRDefault="00EF3EB8">
            <w:pPr>
              <w:spacing w:before="60" w:after="60"/>
              <w:ind w:hanging="2"/>
              <w:rPr>
                <w:sz w:val="24"/>
                <w:szCs w:val="24"/>
              </w:rPr>
            </w:pPr>
            <w:r w:rsidRPr="002C6F4B">
              <w:rPr>
                <w:sz w:val="24"/>
                <w:szCs w:val="24"/>
              </w:rPr>
              <w:t>Bổ sung điểm đ, khoản 1, Điều 4: đ) Người trực tiếp thực hiện hoạt động khám</w:t>
            </w:r>
            <w:r w:rsidRPr="002C6F4B">
              <w:rPr>
                <w:sz w:val="24"/>
                <w:szCs w:val="24"/>
              </w:rPr>
              <w:t xml:space="preserve"> bệnh, chữa bệnh bằng kỹ thuật y học hạt nhân; sử dụng nguồn phóng xạ, thiết bị bức xạ và dược chất phóng xạ để chẩn đoán, điều trị; thực hiện các kỹ thuật  SPECT,  SPECT/CT,  PET, PET/CT, điều trị bằng dược chất phóng xạ và các kỹ thuật chuyên môn khác tr</w:t>
            </w:r>
            <w:r w:rsidRPr="002C6F4B">
              <w:rPr>
                <w:sz w:val="24"/>
                <w:szCs w:val="24"/>
              </w:rPr>
              <w:t>ong lĩnh vực y học hạt nhân theo quy định của pháp luật.</w:t>
            </w:r>
          </w:p>
          <w:p w14:paraId="250E74BC" w14:textId="77777777" w:rsidR="009F1898" w:rsidRPr="002C6F4B" w:rsidRDefault="00EF3EB8">
            <w:pPr>
              <w:widowControl w:val="0"/>
              <w:spacing w:before="60" w:after="60"/>
              <w:ind w:hanging="2"/>
              <w:rPr>
                <w:sz w:val="24"/>
                <w:szCs w:val="24"/>
              </w:rPr>
            </w:pPr>
            <w:r w:rsidRPr="002C6F4B">
              <w:rPr>
                <w:sz w:val="24"/>
                <w:szCs w:val="24"/>
              </w:rPr>
              <w:t>Đây là nhóm đối tượng trực tiếp tiếp xúc với bức xạ ion hóa, nguồn phóng xạ và dược chất phóng xạ trong quá trình khám bệnh, chữa bệnh; có yêu cầu cao về trình độ chuyên môn, tuân thủ nghiêm ngặt quy</w:t>
            </w:r>
            <w:r w:rsidRPr="002C6F4B">
              <w:rPr>
                <w:sz w:val="24"/>
                <w:szCs w:val="24"/>
              </w:rPr>
              <w:t xml:space="preserve"> trình an toàn bức xạ và chịu nhiều yếu tố nguy cơ nghề nghiệp</w:t>
            </w:r>
          </w:p>
          <w:p w14:paraId="36A122CB" w14:textId="77777777" w:rsidR="009F1898" w:rsidRPr="002C6F4B" w:rsidRDefault="009F1898">
            <w:pPr>
              <w:spacing w:before="60" w:after="60"/>
              <w:ind w:hanging="2"/>
              <w:rPr>
                <w:sz w:val="24"/>
                <w:szCs w:val="24"/>
              </w:rPr>
            </w:pPr>
          </w:p>
        </w:tc>
        <w:tc>
          <w:tcPr>
            <w:tcW w:w="5055" w:type="dxa"/>
            <w:tcBorders>
              <w:top w:val="single" w:sz="4" w:space="0" w:color="434343"/>
              <w:left w:val="single" w:sz="4" w:space="0" w:color="434343"/>
              <w:bottom w:val="single" w:sz="4" w:space="0" w:color="434343"/>
              <w:right w:val="single" w:sz="4" w:space="0" w:color="434343"/>
            </w:tcBorders>
            <w:vAlign w:val="center"/>
          </w:tcPr>
          <w:p w14:paraId="5EC09F0F" w14:textId="77777777" w:rsidR="009F1898" w:rsidRPr="002C6F4B" w:rsidRDefault="00EF3EB8">
            <w:pPr>
              <w:widowControl w:val="0"/>
              <w:spacing w:before="60" w:after="60"/>
              <w:ind w:hanging="2"/>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Dự thảo Nghị định chỉ quy định phụ cấp đối với các nhóm đối tượng được xác định tại khoản 1 Điều 16 Nghị định số 331/2025/NĐ-CP, không bao gồm người thực hiện hoạt động ứng dụng năng lượng nguyên tử trong y tế. Nhóm người làm chuyên môn y học hạt</w:t>
            </w:r>
            <w:r w:rsidRPr="002C6F4B">
              <w:rPr>
                <w:sz w:val="24"/>
                <w:szCs w:val="24"/>
              </w:rPr>
              <w:t xml:space="preserve"> nhân tại cơ sở y tế công lập thuộc phạm vi chính sách phụ cấp ưu đãi theo nghề y tế hiện đang được Bộ Y tế xây dựng. </w:t>
            </w:r>
          </w:p>
        </w:tc>
      </w:tr>
      <w:tr w:rsidR="003E09BD" w:rsidRPr="002C6F4B" w14:paraId="0D1240B3" w14:textId="77777777">
        <w:trPr>
          <w:trHeight w:val="240"/>
        </w:trPr>
        <w:tc>
          <w:tcPr>
            <w:tcW w:w="855" w:type="dxa"/>
            <w:vMerge/>
          </w:tcPr>
          <w:p w14:paraId="6BE0B269" w14:textId="77777777" w:rsidR="009F1898" w:rsidRPr="002C6F4B" w:rsidRDefault="009F1898">
            <w:pPr>
              <w:spacing w:before="0" w:after="0"/>
              <w:ind w:firstLine="0"/>
              <w:jc w:val="center"/>
              <w:rPr>
                <w:sz w:val="24"/>
                <w:szCs w:val="24"/>
              </w:rPr>
            </w:pPr>
          </w:p>
        </w:tc>
        <w:tc>
          <w:tcPr>
            <w:tcW w:w="1695" w:type="dxa"/>
            <w:vMerge/>
          </w:tcPr>
          <w:p w14:paraId="2629581D" w14:textId="77777777" w:rsidR="009F1898" w:rsidRPr="002C6F4B" w:rsidRDefault="009F1898">
            <w:pPr>
              <w:spacing w:before="0" w:after="0"/>
              <w:ind w:firstLine="0"/>
              <w:rPr>
                <w:b/>
                <w:bCs/>
                <w:sz w:val="24"/>
                <w:szCs w:val="24"/>
              </w:rPr>
            </w:pPr>
          </w:p>
        </w:tc>
        <w:tc>
          <w:tcPr>
            <w:tcW w:w="1755" w:type="dxa"/>
            <w:vMerge/>
          </w:tcPr>
          <w:p w14:paraId="1B260EA7" w14:textId="77777777" w:rsidR="009F1898" w:rsidRPr="002C6F4B" w:rsidRDefault="009F1898">
            <w:pPr>
              <w:spacing w:before="0" w:after="0"/>
              <w:ind w:firstLine="0"/>
              <w:rPr>
                <w:sz w:val="24"/>
                <w:szCs w:val="24"/>
              </w:rPr>
            </w:pPr>
          </w:p>
        </w:tc>
        <w:tc>
          <w:tcPr>
            <w:tcW w:w="5235" w:type="dxa"/>
            <w:tcBorders>
              <w:right w:val="single" w:sz="4" w:space="0" w:color="434343"/>
            </w:tcBorders>
          </w:tcPr>
          <w:p w14:paraId="1E0CE666" w14:textId="77777777" w:rsidR="009F1898" w:rsidRPr="002C6F4B" w:rsidRDefault="00EF3EB8">
            <w:pPr>
              <w:spacing w:before="60" w:after="60"/>
              <w:ind w:hanging="2"/>
              <w:rPr>
                <w:sz w:val="24"/>
                <w:szCs w:val="24"/>
              </w:rPr>
            </w:pPr>
            <w:r w:rsidRPr="002C6F4B">
              <w:rPr>
                <w:sz w:val="24"/>
                <w:szCs w:val="24"/>
              </w:rPr>
              <w:t>Bổ sung thêm ý tại khoản 2, Điều 4: Người làm công tác quản lý, điều hành, bảo đảm chất lượng, vật lý y khoa, dược phóng xạ, kiểm soá</w:t>
            </w:r>
            <w:r w:rsidRPr="002C6F4B">
              <w:rPr>
                <w:sz w:val="24"/>
                <w:szCs w:val="24"/>
              </w:rPr>
              <w:t>t an toàn bức xạ, quản lý thiết bị và các hoạt động chuyên môn phục vụ khám bệnh, chữa bệnh trong lĩnh vực y học hạt nhân nhưng không trực tiếp thực hiện kỹ thuật trên người bệnh.</w:t>
            </w:r>
          </w:p>
          <w:p w14:paraId="6FEFA6B3" w14:textId="77777777" w:rsidR="009F1898" w:rsidRPr="002C6F4B" w:rsidRDefault="00EF3EB8">
            <w:pPr>
              <w:widowControl w:val="0"/>
              <w:spacing w:before="60" w:after="60"/>
              <w:ind w:hanging="2"/>
              <w:rPr>
                <w:sz w:val="24"/>
                <w:szCs w:val="24"/>
              </w:rPr>
            </w:pPr>
            <w:r w:rsidRPr="002C6F4B">
              <w:rPr>
                <w:sz w:val="24"/>
                <w:szCs w:val="24"/>
              </w:rPr>
              <w:t>Đây là lực lượng giữ vai trò bảo đảm vận hành an toàn hệ thống y học hạt nhâ</w:t>
            </w:r>
            <w:r w:rsidRPr="002C6F4B">
              <w:rPr>
                <w:sz w:val="24"/>
                <w:szCs w:val="24"/>
              </w:rPr>
              <w:t>n, kiểm soát chất lượng chuyên môn, an toàn bức xạ, quản lý nguồn phóng xạ, dược chất phóng xạ và thiết bị bức xạ, góp phần quyết định đến hiệu quả và an toàn trong hoạt động khám bệnh, chữa bệnh.</w:t>
            </w:r>
          </w:p>
        </w:tc>
        <w:tc>
          <w:tcPr>
            <w:tcW w:w="5055" w:type="dxa"/>
            <w:tcBorders>
              <w:top w:val="single" w:sz="4" w:space="0" w:color="434343"/>
              <w:left w:val="single" w:sz="4" w:space="0" w:color="434343"/>
              <w:bottom w:val="single" w:sz="4" w:space="0" w:color="434343"/>
              <w:right w:val="single" w:sz="4" w:space="0" w:color="434343"/>
            </w:tcBorders>
            <w:vAlign w:val="center"/>
          </w:tcPr>
          <w:p w14:paraId="57DB2473" w14:textId="77777777" w:rsidR="009F1898" w:rsidRPr="002C6F4B" w:rsidRDefault="00EF3EB8">
            <w:pPr>
              <w:widowControl w:val="0"/>
              <w:spacing w:before="60" w:after="60"/>
              <w:ind w:hanging="2"/>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Dự thảo Nghị định chỉ quy định phụ cấp đối với các nhóm đối tượng được xác định tại khoản 1 Điều 16 Nghị định số 331/2025/NĐ-CP, không bao gồm người thực hiện hoạt động ứng dụng năng lượng nguyên tử trong y tế. Nhóm người làm chuyên môn y học hạt</w:t>
            </w:r>
            <w:r w:rsidRPr="002C6F4B">
              <w:rPr>
                <w:sz w:val="24"/>
                <w:szCs w:val="24"/>
              </w:rPr>
              <w:t xml:space="preserve"> nhân tại cơ sở y tế công lập thuộc phạm vi chính sách phụ cấp ưu đãi theo nghề y tế đang được Bộ Y tế xây dựng. </w:t>
            </w:r>
          </w:p>
        </w:tc>
      </w:tr>
      <w:tr w:rsidR="003E09BD" w:rsidRPr="002C6F4B" w14:paraId="5079881E" w14:textId="77777777">
        <w:trPr>
          <w:trHeight w:val="240"/>
        </w:trPr>
        <w:tc>
          <w:tcPr>
            <w:tcW w:w="855" w:type="dxa"/>
          </w:tcPr>
          <w:p w14:paraId="1048BC3E" w14:textId="012D91AC" w:rsidR="009F1898" w:rsidRPr="002C6F4B" w:rsidRDefault="00E04263">
            <w:pPr>
              <w:spacing w:before="0" w:after="0"/>
              <w:ind w:firstLine="0"/>
              <w:jc w:val="center"/>
              <w:rPr>
                <w:sz w:val="24"/>
                <w:szCs w:val="24"/>
                <w:lang w:val="en-US"/>
              </w:rPr>
            </w:pPr>
            <w:r w:rsidRPr="002C6F4B">
              <w:rPr>
                <w:sz w:val="24"/>
                <w:szCs w:val="24"/>
                <w:lang w:val="en-US"/>
              </w:rPr>
              <w:lastRenderedPageBreak/>
              <w:t>4.4</w:t>
            </w:r>
          </w:p>
        </w:tc>
        <w:tc>
          <w:tcPr>
            <w:tcW w:w="1695" w:type="dxa"/>
          </w:tcPr>
          <w:p w14:paraId="516A4641" w14:textId="77777777" w:rsidR="009F1898" w:rsidRPr="002C6F4B" w:rsidRDefault="009F1898">
            <w:pPr>
              <w:spacing w:before="0" w:after="0"/>
              <w:ind w:firstLine="0"/>
              <w:rPr>
                <w:b/>
                <w:bCs/>
                <w:sz w:val="24"/>
                <w:szCs w:val="24"/>
              </w:rPr>
            </w:pPr>
          </w:p>
        </w:tc>
        <w:tc>
          <w:tcPr>
            <w:tcW w:w="1755" w:type="dxa"/>
          </w:tcPr>
          <w:p w14:paraId="7515FA23" w14:textId="77777777" w:rsidR="009F1898" w:rsidRPr="002C6F4B" w:rsidRDefault="00EF3EB8">
            <w:pPr>
              <w:widowControl w:val="0"/>
              <w:spacing w:before="60" w:after="60"/>
              <w:ind w:hanging="2"/>
              <w:rPr>
                <w:sz w:val="24"/>
                <w:szCs w:val="24"/>
              </w:rPr>
            </w:pPr>
            <w:r w:rsidRPr="002C6F4B">
              <w:rPr>
                <w:sz w:val="24"/>
                <w:szCs w:val="24"/>
              </w:rPr>
              <w:t>Viện Hàn lâm Khoa học và Công nghệ Việt Nam (CV số 1150-CV/VHLKHCNVN ngày 15/7/2026)</w:t>
            </w:r>
          </w:p>
        </w:tc>
        <w:tc>
          <w:tcPr>
            <w:tcW w:w="5235" w:type="dxa"/>
            <w:tcBorders>
              <w:right w:val="single" w:sz="4" w:space="0" w:color="434343"/>
            </w:tcBorders>
          </w:tcPr>
          <w:p w14:paraId="6729F857" w14:textId="77777777" w:rsidR="009F1898" w:rsidRPr="002C6F4B" w:rsidRDefault="00EF3EB8">
            <w:pPr>
              <w:spacing w:before="60" w:after="60"/>
              <w:ind w:hanging="2"/>
              <w:rPr>
                <w:sz w:val="24"/>
                <w:szCs w:val="24"/>
              </w:rPr>
            </w:pPr>
            <w:r w:rsidRPr="002C6F4B">
              <w:rPr>
                <w:sz w:val="24"/>
                <w:szCs w:val="24"/>
              </w:rPr>
              <w:t>Tại khoản 3 Điều 4 quy định: “3. Mức phụ cấp 30% áp</w:t>
            </w:r>
            <w:r w:rsidRPr="002C6F4B">
              <w:rPr>
                <w:sz w:val="24"/>
                <w:szCs w:val="24"/>
              </w:rPr>
              <w:t xml:space="preserve"> dụng với người thực hiện công tác hỗ trợ, phục vụ cho tổ chức sự nghiệp công lập thực hiện chức năng nghiên cứu trong lĩnh vực năng lượng nguyên tử của Bộ Khoa học và Công nghệ.”. Việc chỉ áp dụng đối với các tổ chức sự nghiệp công lập thuộc Bộ Khoa học v</w:t>
            </w:r>
            <w:r w:rsidRPr="002C6F4B">
              <w:rPr>
                <w:sz w:val="24"/>
                <w:szCs w:val="24"/>
              </w:rPr>
              <w:t>à Công nghệ, trong khi không áp dụng đối với các tổ chức sự nghiệp công lập có chức năng, nhiệm vụ tương tự thuộc các Bộ, ngành hoặc cơ quan khác là chưa bảo đảm tính thống nhất với phạm vi điều chỉnh của Dự thảo và có thể dẫn đến sự khác biệt trong việc á</w:t>
            </w:r>
            <w:r w:rsidRPr="002C6F4B">
              <w:rPr>
                <w:sz w:val="24"/>
                <w:szCs w:val="24"/>
              </w:rPr>
              <w:t>p dụng chính sách đối với các đối tượng có cùng tính chất công việc. Đề nghị bỏ cụm từ “của Bộ Khoa học và Công nghệ” để bảo đảm thống nhất với phạm vi đối tượng áp dụng của Dự thảo</w:t>
            </w:r>
          </w:p>
        </w:tc>
        <w:tc>
          <w:tcPr>
            <w:tcW w:w="5055" w:type="dxa"/>
            <w:tcBorders>
              <w:top w:val="single" w:sz="4" w:space="0" w:color="434343"/>
              <w:left w:val="single" w:sz="4" w:space="0" w:color="434343"/>
              <w:bottom w:val="single" w:sz="4" w:space="0" w:color="434343"/>
              <w:right w:val="single" w:sz="4" w:space="0" w:color="434343"/>
            </w:tcBorders>
            <w:vAlign w:val="center"/>
          </w:tcPr>
          <w:p w14:paraId="50290389" w14:textId="77777777" w:rsidR="009F1898" w:rsidRPr="002C6F4B" w:rsidRDefault="00EF3EB8">
            <w:pPr>
              <w:widowControl w:val="0"/>
              <w:spacing w:before="60" w:after="60"/>
              <w:ind w:hanging="2"/>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Các tổ chức sự nghiệp công lậ</w:t>
            </w:r>
            <w:r w:rsidRPr="002C6F4B">
              <w:rPr>
                <w:sz w:val="24"/>
                <w:szCs w:val="24"/>
              </w:rPr>
              <w:t>p nghiên cứu về năng lượng nguyên tử thuộc Bộ Khoa học và Công nghệ là đơn vị chuyên ngành, trong đó người làm công tác hỗ trợ, phục vụ thường xuyên làm việc trong môi trường có nguồn phóng xạ, thiết bị bức xạ và có nguy cơ nhiễm phóng xạ. Đối với đơn vị t</w:t>
            </w:r>
            <w:r w:rsidRPr="002C6F4B">
              <w:rPr>
                <w:sz w:val="24"/>
                <w:szCs w:val="24"/>
              </w:rPr>
              <w:t xml:space="preserve">huộc bộ, ngành khác, hoạt động năng lượng nguyên tử thường chỉ là một phần chức năng, nên chưa có cơ sở áp dụng chung cho toàn bộ nhân lực hỗ trợ, phục vụ. </w:t>
            </w:r>
          </w:p>
        </w:tc>
      </w:tr>
      <w:tr w:rsidR="003E09BD" w:rsidRPr="002C6F4B" w14:paraId="0D8D0EB0" w14:textId="77777777">
        <w:trPr>
          <w:trHeight w:val="240"/>
        </w:trPr>
        <w:tc>
          <w:tcPr>
            <w:tcW w:w="855" w:type="dxa"/>
          </w:tcPr>
          <w:p w14:paraId="6167CF92" w14:textId="5407638A" w:rsidR="009F1898" w:rsidRPr="002C6F4B" w:rsidRDefault="00E04263">
            <w:pPr>
              <w:spacing w:before="0" w:after="0"/>
              <w:ind w:firstLine="0"/>
              <w:jc w:val="center"/>
              <w:rPr>
                <w:sz w:val="24"/>
                <w:szCs w:val="24"/>
                <w:lang w:val="en-US"/>
              </w:rPr>
            </w:pPr>
            <w:r w:rsidRPr="002C6F4B">
              <w:rPr>
                <w:sz w:val="24"/>
                <w:szCs w:val="24"/>
                <w:lang w:val="en-US"/>
              </w:rPr>
              <w:t>4.5</w:t>
            </w:r>
          </w:p>
        </w:tc>
        <w:tc>
          <w:tcPr>
            <w:tcW w:w="1695" w:type="dxa"/>
          </w:tcPr>
          <w:p w14:paraId="66930AB9" w14:textId="77777777" w:rsidR="009F1898" w:rsidRPr="002C6F4B" w:rsidRDefault="009F1898">
            <w:pPr>
              <w:spacing w:before="0" w:after="0"/>
              <w:ind w:firstLine="0"/>
              <w:rPr>
                <w:b/>
                <w:bCs/>
                <w:sz w:val="24"/>
                <w:szCs w:val="24"/>
              </w:rPr>
            </w:pPr>
          </w:p>
        </w:tc>
        <w:tc>
          <w:tcPr>
            <w:tcW w:w="1755" w:type="dxa"/>
          </w:tcPr>
          <w:p w14:paraId="320F509F" w14:textId="77777777" w:rsidR="009F1898" w:rsidRPr="002C6F4B" w:rsidRDefault="00EF3EB8">
            <w:pPr>
              <w:spacing w:before="60" w:after="60"/>
              <w:ind w:hanging="2"/>
              <w:rPr>
                <w:sz w:val="24"/>
                <w:szCs w:val="24"/>
              </w:rPr>
            </w:pPr>
            <w:r w:rsidRPr="002C6F4B">
              <w:rPr>
                <w:sz w:val="24"/>
                <w:szCs w:val="24"/>
              </w:rPr>
              <w:t>Đại học Quốc gia Thành phố HCM (CV số 1650/ĐHQG-TCCB ngày 15/7/2026)</w:t>
            </w:r>
          </w:p>
        </w:tc>
        <w:tc>
          <w:tcPr>
            <w:tcW w:w="5235" w:type="dxa"/>
            <w:tcBorders>
              <w:right w:val="single" w:sz="4" w:space="0" w:color="434343"/>
            </w:tcBorders>
          </w:tcPr>
          <w:p w14:paraId="1094AF71" w14:textId="77777777" w:rsidR="009F1898" w:rsidRPr="002C6F4B" w:rsidRDefault="00EF3EB8">
            <w:pPr>
              <w:spacing w:before="60" w:after="60"/>
              <w:ind w:hanging="2"/>
              <w:rPr>
                <w:sz w:val="24"/>
                <w:szCs w:val="24"/>
              </w:rPr>
            </w:pPr>
            <w:r w:rsidRPr="002C6F4B">
              <w:rPr>
                <w:sz w:val="24"/>
                <w:szCs w:val="24"/>
              </w:rPr>
              <w:t xml:space="preserve">Điểm b khoản 1 Điều 4: </w:t>
            </w:r>
          </w:p>
          <w:p w14:paraId="331B4710" w14:textId="77777777" w:rsidR="009F1898" w:rsidRPr="002C6F4B" w:rsidRDefault="00EF3EB8">
            <w:pPr>
              <w:spacing w:before="60" w:after="60"/>
              <w:ind w:hanging="2"/>
              <w:rPr>
                <w:sz w:val="24"/>
                <w:szCs w:val="24"/>
              </w:rPr>
            </w:pPr>
            <w:r w:rsidRPr="002C6F4B">
              <w:rPr>
                <w:sz w:val="24"/>
                <w:szCs w:val="24"/>
              </w:rPr>
              <w:t>- Khuyến nghị/cơ sở góp ý: Hiện nay hoạt động đào tạo phục vụ chương trình phát triển điện hạt nhân quốc gia còn liên quan đến nhiều chuyên ngành khác như kỹ thuật năng lượng, an toàn hạt nhân, kỹ thuật môi trường, mô phỏng và điều khiển hệ thống năng lượn</w:t>
            </w:r>
            <w:r w:rsidRPr="002C6F4B">
              <w:rPr>
                <w:sz w:val="24"/>
                <w:szCs w:val="24"/>
              </w:rPr>
              <w:t xml:space="preserve">g. </w:t>
            </w:r>
          </w:p>
          <w:p w14:paraId="3881EF74" w14:textId="77777777" w:rsidR="009F1898" w:rsidRPr="002C6F4B" w:rsidRDefault="00EF3EB8">
            <w:pPr>
              <w:spacing w:before="60" w:after="60"/>
              <w:ind w:hanging="2"/>
              <w:rPr>
                <w:sz w:val="24"/>
                <w:szCs w:val="24"/>
              </w:rPr>
            </w:pPr>
            <w:r w:rsidRPr="002C6F4B">
              <w:rPr>
                <w:sz w:val="24"/>
                <w:szCs w:val="24"/>
              </w:rPr>
              <w:t xml:space="preserve">- Đề xuất điều chỉnh, bổ sung: Xem xét mở rộng hoặc bổ sung quy định theo hướng bao gồm các ngành/chuyên ngành có liên quan trực tiếp đến đào tạo nguồn nhân lực phục vụ phát triển năng lượng nguyên tử và điện hạt nhân. </w:t>
            </w:r>
          </w:p>
        </w:tc>
        <w:tc>
          <w:tcPr>
            <w:tcW w:w="5055" w:type="dxa"/>
            <w:tcBorders>
              <w:top w:val="single" w:sz="4" w:space="0" w:color="434343"/>
              <w:left w:val="single" w:sz="4" w:space="0" w:color="434343"/>
              <w:bottom w:val="single" w:sz="4" w:space="0" w:color="434343"/>
              <w:right w:val="single" w:sz="4" w:space="0" w:color="434343"/>
            </w:tcBorders>
            <w:vAlign w:val="center"/>
          </w:tcPr>
          <w:p w14:paraId="6BCC0948" w14:textId="77777777" w:rsidR="009F1898" w:rsidRPr="002C6F4B" w:rsidRDefault="00EF3EB8">
            <w:pPr>
              <w:widowControl w:val="0"/>
              <w:spacing w:before="60" w:after="60"/>
              <w:ind w:hanging="2"/>
              <w:rPr>
                <w:sz w:val="24"/>
                <w:szCs w:val="24"/>
              </w:rPr>
            </w:pPr>
            <w:r w:rsidRPr="002C6F4B">
              <w:rPr>
                <w:b/>
                <w:bCs/>
                <w:sz w:val="24"/>
                <w:szCs w:val="24"/>
              </w:rPr>
              <w:t>Bộ Khoa học và Công nghệ giải tr</w:t>
            </w:r>
            <w:r w:rsidRPr="002C6F4B">
              <w:rPr>
                <w:b/>
                <w:bCs/>
                <w:sz w:val="24"/>
                <w:szCs w:val="24"/>
              </w:rPr>
              <w:t xml:space="preserve">ình như sau: </w:t>
            </w:r>
            <w:r w:rsidRPr="002C6F4B">
              <w:rPr>
                <w:sz w:val="24"/>
                <w:szCs w:val="24"/>
              </w:rPr>
              <w:t>Các ngành, chuyên ngành quy định tại điểm b khoản 1 Điều 4 là những ngành đào tạo cốt lõi, trực tiếp thuộc lĩnh vực năng lượng nguyên tử, được xác định trên cơ sở các chuyên ngành ưu tiên thu hút sinh viên loại giỏi trở lên đã được quy định tạ</w:t>
            </w:r>
            <w:r w:rsidRPr="002C6F4B">
              <w:rPr>
                <w:sz w:val="24"/>
                <w:szCs w:val="24"/>
              </w:rPr>
              <w:t>i Điều 18 Nghị định số 331/2025/NĐ-CP và phù hợp với chuẩn chương trình đào tạo trình độ đại học các ngành điện hạt nhân ban hành tại Quyết định số 1050/QĐ-BGDĐT ngày 14/5/2026. Các ngành được đề nghị bổ sung có phạm vi đào tạo rộng, phục vụ nhiều lĩnh vực</w:t>
            </w:r>
            <w:r w:rsidRPr="002C6F4B">
              <w:rPr>
                <w:sz w:val="24"/>
                <w:szCs w:val="24"/>
              </w:rPr>
              <w:t xml:space="preserve"> khác nhau, không chỉ riêng năng lượng nguyên tử và điện hạt nhân; do đó, việc mở rộng sẽ khó xác định chính xác đối tượng hưởng phụ cấp. </w:t>
            </w:r>
          </w:p>
        </w:tc>
      </w:tr>
      <w:tr w:rsidR="003E09BD" w:rsidRPr="002C6F4B" w14:paraId="17D1171A" w14:textId="77777777">
        <w:trPr>
          <w:trHeight w:val="240"/>
        </w:trPr>
        <w:tc>
          <w:tcPr>
            <w:tcW w:w="855" w:type="dxa"/>
          </w:tcPr>
          <w:p w14:paraId="77792F68" w14:textId="6B60442B" w:rsidR="009F1898" w:rsidRPr="002C6F4B" w:rsidRDefault="00E04263">
            <w:pPr>
              <w:spacing w:before="0" w:after="0"/>
              <w:ind w:firstLine="0"/>
              <w:jc w:val="center"/>
              <w:rPr>
                <w:sz w:val="24"/>
                <w:szCs w:val="24"/>
                <w:lang w:val="en-US"/>
              </w:rPr>
            </w:pPr>
            <w:r w:rsidRPr="002C6F4B">
              <w:rPr>
                <w:sz w:val="24"/>
                <w:szCs w:val="24"/>
                <w:lang w:val="en-US"/>
              </w:rPr>
              <w:t>4.6</w:t>
            </w:r>
          </w:p>
        </w:tc>
        <w:tc>
          <w:tcPr>
            <w:tcW w:w="1695" w:type="dxa"/>
          </w:tcPr>
          <w:p w14:paraId="7F1C8ED4" w14:textId="77777777" w:rsidR="009F1898" w:rsidRPr="002C6F4B" w:rsidRDefault="009F1898">
            <w:pPr>
              <w:spacing w:before="0" w:after="0"/>
              <w:ind w:firstLine="0"/>
              <w:rPr>
                <w:b/>
                <w:bCs/>
                <w:sz w:val="24"/>
                <w:szCs w:val="24"/>
              </w:rPr>
            </w:pPr>
          </w:p>
        </w:tc>
        <w:tc>
          <w:tcPr>
            <w:tcW w:w="1755" w:type="dxa"/>
          </w:tcPr>
          <w:p w14:paraId="05A06A82" w14:textId="77777777" w:rsidR="009F1898" w:rsidRPr="002C6F4B" w:rsidRDefault="00EF3EB8">
            <w:pPr>
              <w:spacing w:before="60" w:after="60"/>
              <w:ind w:hanging="2"/>
              <w:rPr>
                <w:sz w:val="24"/>
                <w:szCs w:val="24"/>
              </w:rPr>
            </w:pPr>
            <w:r w:rsidRPr="002C6F4B">
              <w:rPr>
                <w:sz w:val="24"/>
                <w:szCs w:val="24"/>
              </w:rPr>
              <w:t xml:space="preserve">Viện Hàn lâm KHXH Việt </w:t>
            </w:r>
            <w:r w:rsidRPr="002C6F4B">
              <w:rPr>
                <w:sz w:val="24"/>
                <w:szCs w:val="24"/>
              </w:rPr>
              <w:lastRenderedPageBreak/>
              <w:t>Nam (Công văn số 1805-CV/VHLKHXHVN ngày 15/7/2026)</w:t>
            </w:r>
          </w:p>
        </w:tc>
        <w:tc>
          <w:tcPr>
            <w:tcW w:w="5235" w:type="dxa"/>
            <w:tcBorders>
              <w:right w:val="single" w:sz="4" w:space="0" w:color="434343"/>
            </w:tcBorders>
          </w:tcPr>
          <w:p w14:paraId="7622AAB4" w14:textId="77777777" w:rsidR="009F1898" w:rsidRPr="002C6F4B" w:rsidRDefault="00EF3EB8">
            <w:pPr>
              <w:spacing w:before="60" w:after="60"/>
              <w:ind w:hanging="2"/>
              <w:rPr>
                <w:sz w:val="24"/>
                <w:szCs w:val="24"/>
              </w:rPr>
            </w:pPr>
            <w:r w:rsidRPr="002C6F4B">
              <w:rPr>
                <w:sz w:val="24"/>
                <w:szCs w:val="24"/>
              </w:rPr>
              <w:lastRenderedPageBreak/>
              <w:t xml:space="preserve">Rà soát, sửa đổi Điều 4 theo hướng phân loại lại đối tượng và mức phụ cấp trên cơ sở mức độ trực tiếp </w:t>
            </w:r>
            <w:r w:rsidRPr="002C6F4B">
              <w:rPr>
                <w:sz w:val="24"/>
                <w:szCs w:val="24"/>
              </w:rPr>
              <w:lastRenderedPageBreak/>
              <w:t>thực hiện công việc chuyên môn, yêu cầu kỹ thuật, trách nhiệm nghề nghiệp và điều kiện lao động đặc thù, thay vì chỉ căn cứ vào việc người lao động làm vi</w:t>
            </w:r>
            <w:r w:rsidRPr="002C6F4B">
              <w:rPr>
                <w:sz w:val="24"/>
                <w:szCs w:val="24"/>
              </w:rPr>
              <w:t>ệc tại đơn vị sự nghiệp công lập trong lĩnh vực năng lượng nguyên tử. Khoản 1 Điều 4 hiện quy định cùng mức phụ cấp 70% đối với nhiều nhóm công việc có tính chất khác nhau. Trong đó, các công việc quy định tại điểm a, điểm b và điểm c như nghiên cứu, ứng d</w:t>
            </w:r>
            <w:r w:rsidRPr="002C6F4B">
              <w:rPr>
                <w:sz w:val="24"/>
                <w:szCs w:val="24"/>
              </w:rPr>
              <w:t>ụng công nghệ hạt nhân; trực tiếp giảng dạy chuyên ngành; phân tích, ghi đo bức xạ; đánh giá an toàn bức xạ; quan trắc phóng xạ môi trường; bảo đảm an toàn, an ninh hạt nhân là những công việc trực tiếp thực hiện hoạt động chuyên môn cốt lõi, có yêu cầu kỹ</w:t>
            </w:r>
            <w:r w:rsidRPr="002C6F4B">
              <w:rPr>
                <w:sz w:val="24"/>
                <w:szCs w:val="24"/>
              </w:rPr>
              <w:t xml:space="preserve"> thuật cao, trách nhiệm lớn hoặc gắn với yếu tố nguy cơ nghề nghiệp, do đó việc áp dụng mức phụ cấp cao là có cơ sở. Tuy nhiên, đối với công tác hợp tác quốc tế và triển khai các cam kết quốc tế tại điểm d, tính chất công việc có thể chủ yếu là tham mưu, đ</w:t>
            </w:r>
            <w:r w:rsidRPr="002C6F4B">
              <w:rPr>
                <w:sz w:val="24"/>
                <w:szCs w:val="24"/>
              </w:rPr>
              <w:t>iều phối, tổng hợp, đối ngoại hoặc thực hiện thủ tục hành chính; không phải mọi vị trí đều trực tiếp tiếp xúc với nguồn bức xạ, thực hiện nhiệm vụ kỹ thuật hạt nhân hoặc chịu điều kiện lao động đặc thù tương đương với các nhóm tại điểm a, b và c. Vì vậy, đ</w:t>
            </w:r>
            <w:r w:rsidRPr="002C6F4B">
              <w:rPr>
                <w:sz w:val="24"/>
                <w:szCs w:val="24"/>
              </w:rPr>
              <w:t xml:space="preserve">ề nghị chuyển nhóm đối tượng tại điểm d xuống mức phụ cấp 50%, trừ trường hợp người lao động trực tiếp, thường xuyên xử lý các vấn đề kỹ thuật chuyên sâu về an toàn, an ninh, thanh sát và không phổ biến hạt nhân thì mới xem xét áp dụng mức cao hơn. </w:t>
            </w:r>
          </w:p>
        </w:tc>
        <w:tc>
          <w:tcPr>
            <w:tcW w:w="5055" w:type="dxa"/>
            <w:tcBorders>
              <w:top w:val="single" w:sz="4" w:space="0" w:color="434343"/>
              <w:left w:val="single" w:sz="4" w:space="0" w:color="434343"/>
              <w:bottom w:val="single" w:sz="4" w:space="0" w:color="434343"/>
              <w:right w:val="single" w:sz="4" w:space="0" w:color="434343"/>
            </w:tcBorders>
            <w:vAlign w:val="center"/>
          </w:tcPr>
          <w:p w14:paraId="2AFBC569" w14:textId="77777777" w:rsidR="009F1898" w:rsidRPr="002C6F4B" w:rsidRDefault="00EF3EB8">
            <w:pPr>
              <w:spacing w:before="60" w:after="60"/>
              <w:ind w:hanging="2"/>
              <w:rPr>
                <w:b/>
                <w:bCs/>
                <w:sz w:val="24"/>
                <w:szCs w:val="24"/>
              </w:rPr>
            </w:pPr>
            <w:r w:rsidRPr="002C6F4B">
              <w:rPr>
                <w:sz w:val="24"/>
                <w:szCs w:val="24"/>
              </w:rPr>
              <w:lastRenderedPageBreak/>
              <w:t>Bộ Kho</w:t>
            </w:r>
            <w:r w:rsidRPr="002C6F4B">
              <w:rPr>
                <w:sz w:val="24"/>
                <w:szCs w:val="24"/>
              </w:rPr>
              <w:t xml:space="preserve">a học và công nghệ </w:t>
            </w:r>
            <w:r w:rsidRPr="002C6F4B">
              <w:rPr>
                <w:b/>
                <w:bCs/>
                <w:sz w:val="24"/>
                <w:szCs w:val="24"/>
              </w:rPr>
              <w:t xml:space="preserve">giải trình như sau </w:t>
            </w:r>
            <w:r w:rsidRPr="002C6F4B">
              <w:rPr>
                <w:sz w:val="24"/>
                <w:szCs w:val="24"/>
              </w:rPr>
              <w:t xml:space="preserve"> Công tác hợp tác quốc tế và triển khai các cam kết </w:t>
            </w:r>
            <w:r w:rsidRPr="002C6F4B">
              <w:rPr>
                <w:sz w:val="24"/>
                <w:szCs w:val="24"/>
              </w:rPr>
              <w:lastRenderedPageBreak/>
              <w:t xml:space="preserve">quốc tế trong lĩnh vực năng lượng nguyên tử có tính đặc thù cao, đặc biệt đối với an toàn hạt nhân, an ninh hạt nhân và thanh sát hạt nhân, do gắn trực tiếp với việc </w:t>
            </w:r>
            <w:r w:rsidRPr="002C6F4B">
              <w:rPr>
                <w:sz w:val="24"/>
                <w:szCs w:val="24"/>
              </w:rPr>
              <w:t>thực hiện các điều ước quốc tế, thỏa thuận quốc tế, nghĩa vụ và cam kết quốc tế của Việt Nam; thường xuyên làm việc, trao đổi thông tin với IAEA, cơ quan có thẩm quyền và đối tác nước ngoài. Công việc này đòi hỏi kiến thức chuyên sâu về kỹ thuật, pháp lý v</w:t>
            </w:r>
            <w:r w:rsidRPr="002C6F4B">
              <w:rPr>
                <w:sz w:val="24"/>
                <w:szCs w:val="24"/>
              </w:rPr>
              <w:t xml:space="preserve">à quan hệ quốc tế, đồng thời phải tuân thủ các yêu cầu về bảo mật, kiểm soát thông tin, vật liệu hạt nhân và thực hiện nghĩa vụ thanh sát. Trong bối cảnh Đảng và nhà nước có chủ trương đẩy mạnh hợp tác quốc tế, ngoại giao về khoa học, công nghệ và đổi mới </w:t>
            </w:r>
            <w:r w:rsidRPr="002C6F4B">
              <w:rPr>
                <w:sz w:val="24"/>
                <w:szCs w:val="24"/>
              </w:rPr>
              <w:t>sáng tạo, những người này đáng được hưởng mức ưu đãi.Bên cạnh đó, hiện nay những người đang thực hiện công tác này của Viện NLNTVN và Cục An toàn bức xạ và hạt nhân chưa được hưởng hỗ trợ lương.</w:t>
            </w:r>
          </w:p>
        </w:tc>
      </w:tr>
      <w:tr w:rsidR="003E09BD" w:rsidRPr="002C6F4B" w14:paraId="0A24F062" w14:textId="77777777">
        <w:trPr>
          <w:trHeight w:val="240"/>
        </w:trPr>
        <w:tc>
          <w:tcPr>
            <w:tcW w:w="855" w:type="dxa"/>
          </w:tcPr>
          <w:p w14:paraId="4B6FFEA3" w14:textId="744E4523" w:rsidR="009F1898" w:rsidRPr="002C6F4B" w:rsidRDefault="00E04263">
            <w:pPr>
              <w:spacing w:before="0" w:after="0"/>
              <w:ind w:firstLine="0"/>
              <w:jc w:val="center"/>
              <w:rPr>
                <w:sz w:val="24"/>
                <w:szCs w:val="24"/>
                <w:lang w:val="en-US"/>
              </w:rPr>
            </w:pPr>
            <w:r w:rsidRPr="002C6F4B">
              <w:rPr>
                <w:sz w:val="24"/>
                <w:szCs w:val="24"/>
                <w:lang w:val="en-US"/>
              </w:rPr>
              <w:lastRenderedPageBreak/>
              <w:t>4.7</w:t>
            </w:r>
          </w:p>
        </w:tc>
        <w:tc>
          <w:tcPr>
            <w:tcW w:w="1695" w:type="dxa"/>
          </w:tcPr>
          <w:p w14:paraId="228883EA" w14:textId="77777777" w:rsidR="009F1898" w:rsidRPr="002C6F4B" w:rsidRDefault="009F1898">
            <w:pPr>
              <w:spacing w:before="0" w:after="0"/>
              <w:ind w:firstLine="0"/>
              <w:rPr>
                <w:b/>
                <w:bCs/>
                <w:sz w:val="24"/>
                <w:szCs w:val="24"/>
              </w:rPr>
            </w:pPr>
          </w:p>
        </w:tc>
        <w:tc>
          <w:tcPr>
            <w:tcW w:w="1755" w:type="dxa"/>
          </w:tcPr>
          <w:p w14:paraId="6A397389" w14:textId="77777777" w:rsidR="009F1898" w:rsidRPr="002C6F4B" w:rsidRDefault="00EF3EB8">
            <w:pPr>
              <w:spacing w:before="60" w:after="60"/>
              <w:ind w:hanging="2"/>
              <w:rPr>
                <w:sz w:val="24"/>
                <w:szCs w:val="24"/>
              </w:rPr>
            </w:pPr>
            <w:r w:rsidRPr="002C6F4B">
              <w:rPr>
                <w:sz w:val="24"/>
                <w:szCs w:val="24"/>
              </w:rPr>
              <w:t xml:space="preserve">Ủy ban nhân dân tỉnh Phú Thọ (Công văn số </w:t>
            </w:r>
            <w:r w:rsidRPr="002C6F4B">
              <w:rPr>
                <w:sz w:val="24"/>
                <w:szCs w:val="24"/>
              </w:rPr>
              <w:lastRenderedPageBreak/>
              <w:t>3149/SKHCN-SH</w:t>
            </w:r>
            <w:r w:rsidRPr="002C6F4B">
              <w:rPr>
                <w:sz w:val="24"/>
                <w:szCs w:val="24"/>
              </w:rPr>
              <w:t>TT&amp;ATBX ngày 14/7/2026)</w:t>
            </w:r>
          </w:p>
        </w:tc>
        <w:tc>
          <w:tcPr>
            <w:tcW w:w="5235" w:type="dxa"/>
            <w:tcBorders>
              <w:right w:val="single" w:sz="4" w:space="0" w:color="434343"/>
            </w:tcBorders>
          </w:tcPr>
          <w:p w14:paraId="39122C35" w14:textId="77777777" w:rsidR="009F1898" w:rsidRPr="002C6F4B" w:rsidRDefault="00EF3EB8">
            <w:pPr>
              <w:spacing w:before="60" w:after="60"/>
              <w:ind w:hanging="2"/>
              <w:rPr>
                <w:sz w:val="24"/>
                <w:szCs w:val="24"/>
              </w:rPr>
            </w:pPr>
            <w:r w:rsidRPr="002C6F4B">
              <w:rPr>
                <w:sz w:val="24"/>
                <w:szCs w:val="24"/>
              </w:rPr>
              <w:lastRenderedPageBreak/>
              <w:t xml:space="preserve">Tại Khoản 3 Điều 4 dự thảo quy định: </w:t>
            </w:r>
          </w:p>
          <w:p w14:paraId="0936B424" w14:textId="77777777" w:rsidR="009F1898" w:rsidRPr="002C6F4B" w:rsidRDefault="00EF3EB8">
            <w:pPr>
              <w:spacing w:before="60" w:after="60"/>
              <w:ind w:hanging="2"/>
              <w:rPr>
                <w:sz w:val="24"/>
                <w:szCs w:val="24"/>
              </w:rPr>
            </w:pPr>
            <w:r w:rsidRPr="002C6F4B">
              <w:rPr>
                <w:sz w:val="24"/>
                <w:szCs w:val="24"/>
              </w:rPr>
              <w:t xml:space="preserve">Dự thảo quy định chỉ áp dụng mức phụ cấp 30% đối với người làm công tác hỗ trợ, phục vụ “tại Bộ Khoa học và Công nghệ”. Đề nghị cơ quan soạn thảo rà </w:t>
            </w:r>
            <w:r w:rsidRPr="002C6F4B">
              <w:rPr>
                <w:sz w:val="24"/>
                <w:szCs w:val="24"/>
              </w:rPr>
              <w:lastRenderedPageBreak/>
              <w:t xml:space="preserve">soát để bảo đảm thống nhất với đối tượng áp </w:t>
            </w:r>
            <w:r w:rsidRPr="002C6F4B">
              <w:rPr>
                <w:sz w:val="24"/>
                <w:szCs w:val="24"/>
              </w:rPr>
              <w:t>dụng của Nghị định hoặc giải trình rõ lý do giữ nguyên quy định.</w:t>
            </w:r>
          </w:p>
        </w:tc>
        <w:tc>
          <w:tcPr>
            <w:tcW w:w="5055" w:type="dxa"/>
            <w:tcBorders>
              <w:top w:val="single" w:sz="4" w:space="0" w:color="434343"/>
              <w:left w:val="single" w:sz="4" w:space="0" w:color="434343"/>
              <w:bottom w:val="single" w:sz="4" w:space="0" w:color="434343"/>
              <w:right w:val="single" w:sz="4" w:space="0" w:color="434343"/>
            </w:tcBorders>
            <w:vAlign w:val="center"/>
          </w:tcPr>
          <w:p w14:paraId="12A9761D" w14:textId="77777777" w:rsidR="009F1898" w:rsidRPr="002C6F4B" w:rsidRDefault="00EF3EB8">
            <w:pPr>
              <w:widowControl w:val="0"/>
              <w:spacing w:before="60" w:after="60"/>
              <w:ind w:hanging="2"/>
              <w:rPr>
                <w:sz w:val="24"/>
                <w:szCs w:val="24"/>
              </w:rPr>
            </w:pPr>
            <w:r w:rsidRPr="002C6F4B">
              <w:rPr>
                <w:sz w:val="24"/>
                <w:szCs w:val="24"/>
              </w:rPr>
              <w:lastRenderedPageBreak/>
              <w:t xml:space="preserve">Bộ Khoa học và Công nghệ </w:t>
            </w:r>
            <w:r w:rsidRPr="002C6F4B">
              <w:rPr>
                <w:b/>
                <w:bCs/>
                <w:sz w:val="24"/>
                <w:szCs w:val="24"/>
              </w:rPr>
              <w:t>giải trình</w:t>
            </w:r>
            <w:r w:rsidRPr="002C6F4B">
              <w:rPr>
                <w:sz w:val="24"/>
                <w:szCs w:val="24"/>
              </w:rPr>
              <w:t xml:space="preserve"> như sau: Các tổ chức sự nghiệp công lập nghiên cứu về năng lượng nguyên tử thuộc Bộ Khoa học và Công nghệ là đơn vị chuyên ngành, trong đó người làm công </w:t>
            </w:r>
            <w:r w:rsidRPr="002C6F4B">
              <w:rPr>
                <w:sz w:val="24"/>
                <w:szCs w:val="24"/>
              </w:rPr>
              <w:lastRenderedPageBreak/>
              <w:t>t</w:t>
            </w:r>
            <w:r w:rsidRPr="002C6F4B">
              <w:rPr>
                <w:sz w:val="24"/>
                <w:szCs w:val="24"/>
              </w:rPr>
              <w:t>ác hỗ trợ, phục vụ thường xuyên làm việc trong môi trường có nguồn phóng xạ, thiết bị bức xạ và có nguy cơ nhiễm phóng xạ. Đối với đơn vị thuộc bộ, ngành khác, hoạt động năng lượng nguyên tử thường chỉ là một phần chức năng, nên chưa có cơ sở áp dụng chung</w:t>
            </w:r>
            <w:r w:rsidRPr="002C6F4B">
              <w:rPr>
                <w:sz w:val="24"/>
                <w:szCs w:val="24"/>
              </w:rPr>
              <w:t xml:space="preserve"> cho toàn bộ nhân lực hỗ trợ, phục vụ.</w:t>
            </w:r>
          </w:p>
        </w:tc>
      </w:tr>
      <w:tr w:rsidR="003E09BD" w:rsidRPr="002C6F4B" w14:paraId="7D031FBD" w14:textId="77777777">
        <w:trPr>
          <w:trHeight w:val="240"/>
        </w:trPr>
        <w:tc>
          <w:tcPr>
            <w:tcW w:w="855" w:type="dxa"/>
          </w:tcPr>
          <w:p w14:paraId="46269BC5" w14:textId="2F7A2464" w:rsidR="009F1898" w:rsidRPr="002C6F4B" w:rsidRDefault="00E04263">
            <w:pPr>
              <w:spacing w:before="0" w:after="0"/>
              <w:ind w:firstLine="0"/>
              <w:jc w:val="center"/>
              <w:rPr>
                <w:sz w:val="24"/>
                <w:szCs w:val="24"/>
                <w:lang w:val="en-US"/>
              </w:rPr>
            </w:pPr>
            <w:r w:rsidRPr="002C6F4B">
              <w:rPr>
                <w:sz w:val="24"/>
                <w:szCs w:val="24"/>
                <w:lang w:val="en-US"/>
              </w:rPr>
              <w:lastRenderedPageBreak/>
              <w:t>4.8</w:t>
            </w:r>
          </w:p>
        </w:tc>
        <w:tc>
          <w:tcPr>
            <w:tcW w:w="1695" w:type="dxa"/>
          </w:tcPr>
          <w:p w14:paraId="5232A8EF" w14:textId="77777777" w:rsidR="009F1898" w:rsidRPr="002C6F4B" w:rsidRDefault="009F1898">
            <w:pPr>
              <w:spacing w:before="0" w:after="0"/>
              <w:ind w:firstLine="0"/>
              <w:rPr>
                <w:b/>
                <w:bCs/>
                <w:sz w:val="24"/>
                <w:szCs w:val="24"/>
              </w:rPr>
            </w:pPr>
          </w:p>
        </w:tc>
        <w:tc>
          <w:tcPr>
            <w:tcW w:w="1755" w:type="dxa"/>
          </w:tcPr>
          <w:p w14:paraId="7C87C6E4" w14:textId="77777777" w:rsidR="009F1898" w:rsidRPr="002C6F4B" w:rsidRDefault="00EF3EB8">
            <w:pPr>
              <w:spacing w:before="60" w:after="60"/>
              <w:ind w:hanging="2"/>
              <w:rPr>
                <w:sz w:val="24"/>
                <w:szCs w:val="24"/>
              </w:rPr>
            </w:pPr>
            <w:r w:rsidRPr="002C6F4B">
              <w:rPr>
                <w:sz w:val="24"/>
                <w:szCs w:val="24"/>
              </w:rPr>
              <w:t>Ủy ban nhân dân tỉnh Cà Mau (Công văn số 3601/SKHCN-QLCN ngày 15/7/2026)</w:t>
            </w:r>
          </w:p>
        </w:tc>
        <w:tc>
          <w:tcPr>
            <w:tcW w:w="5235" w:type="dxa"/>
          </w:tcPr>
          <w:p w14:paraId="7FE61282" w14:textId="77777777" w:rsidR="009F1898" w:rsidRPr="002C6F4B" w:rsidRDefault="00EF3EB8">
            <w:pPr>
              <w:spacing w:before="60" w:after="60"/>
              <w:ind w:hanging="2"/>
              <w:rPr>
                <w:sz w:val="24"/>
                <w:szCs w:val="24"/>
              </w:rPr>
            </w:pPr>
            <w:r w:rsidRPr="002C6F4B">
              <w:rPr>
                <w:sz w:val="24"/>
                <w:szCs w:val="24"/>
              </w:rPr>
              <w:t>Tại nội dung Điều 4, “Quy định mức phụ cấp ưu đãi nghề nghiệp đối với viên chức, lao động hợp đồng tại các đơn vị sự nghiệp công lập có ch</w:t>
            </w:r>
            <w:r w:rsidRPr="002C6F4B">
              <w:rPr>
                <w:sz w:val="24"/>
                <w:szCs w:val="24"/>
              </w:rPr>
              <w:t>ức năng nghiên cứu, đào tạo trong lĩnh vực năng lượng nguyên tử, ứng phó sự cố bức xạ, sự cố hạt nhân, quan trắc phóng xạ môi trường”,  Đề xuất điều chỉnh thành: “Quy định mức phụ cấp ưu đãi nghề nghiệp đối với viên chức, lao động hợp đồng tại các đơn vị s</w:t>
            </w:r>
            <w:r w:rsidRPr="002C6F4B">
              <w:rPr>
                <w:sz w:val="24"/>
                <w:szCs w:val="24"/>
              </w:rPr>
              <w:t xml:space="preserve">ự nghiệp công lập có chức năng nghiên cứu, ứng dụng, đào tạo trong lĩnh vực năng lượng nguyên tử, ứng phó sự cố bức xạ, sự cố hạt nhân, quan trắc phóng xạ môi trường”. </w:t>
            </w:r>
          </w:p>
        </w:tc>
        <w:tc>
          <w:tcPr>
            <w:tcW w:w="5055" w:type="dxa"/>
            <w:tcBorders>
              <w:top w:val="single" w:sz="4" w:space="0" w:color="434343"/>
              <w:left w:val="single" w:sz="4" w:space="0" w:color="434343"/>
              <w:bottom w:val="single" w:sz="4" w:space="0" w:color="434343"/>
              <w:right w:val="single" w:sz="4" w:space="0" w:color="434343"/>
            </w:tcBorders>
            <w:vAlign w:val="center"/>
          </w:tcPr>
          <w:p w14:paraId="386104D5" w14:textId="77777777" w:rsidR="009F1898" w:rsidRPr="002C6F4B" w:rsidRDefault="00EF3EB8">
            <w:pPr>
              <w:widowControl w:val="0"/>
              <w:spacing w:before="60" w:after="60"/>
              <w:ind w:hanging="2"/>
              <w:rPr>
                <w:sz w:val="24"/>
                <w:szCs w:val="24"/>
              </w:rPr>
            </w:pPr>
            <w:r w:rsidRPr="002C6F4B">
              <w:rPr>
                <w:sz w:val="24"/>
                <w:szCs w:val="24"/>
              </w:rPr>
              <w:t xml:space="preserve">Bộ Khoa học và Công nghệ giải trình như sau quy định điều 4 Dự thảo Nghị định đã phù </w:t>
            </w:r>
            <w:r w:rsidRPr="002C6F4B">
              <w:rPr>
                <w:sz w:val="24"/>
                <w:szCs w:val="24"/>
              </w:rPr>
              <w:t>hợp với đối tượng quy định tại khoản 1 Điều 16 Nghị định 331/2025/NĐ-CP</w:t>
            </w:r>
          </w:p>
        </w:tc>
      </w:tr>
      <w:tr w:rsidR="003E09BD" w:rsidRPr="002C6F4B" w14:paraId="40A98F9A" w14:textId="77777777">
        <w:trPr>
          <w:trHeight w:val="240"/>
        </w:trPr>
        <w:tc>
          <w:tcPr>
            <w:tcW w:w="855" w:type="dxa"/>
          </w:tcPr>
          <w:p w14:paraId="7BE596FC" w14:textId="7A7FE7CD" w:rsidR="009F1898" w:rsidRPr="002C6F4B" w:rsidRDefault="00E04263">
            <w:pPr>
              <w:spacing w:before="0" w:after="0"/>
              <w:ind w:firstLine="0"/>
              <w:jc w:val="center"/>
              <w:rPr>
                <w:sz w:val="24"/>
                <w:szCs w:val="24"/>
                <w:lang w:val="en-US"/>
              </w:rPr>
            </w:pPr>
            <w:r w:rsidRPr="002C6F4B">
              <w:rPr>
                <w:sz w:val="24"/>
                <w:szCs w:val="24"/>
                <w:lang w:val="en-US"/>
              </w:rPr>
              <w:t>4.9</w:t>
            </w:r>
          </w:p>
        </w:tc>
        <w:tc>
          <w:tcPr>
            <w:tcW w:w="1695" w:type="dxa"/>
          </w:tcPr>
          <w:p w14:paraId="31DE2F2B" w14:textId="77777777" w:rsidR="009F1898" w:rsidRPr="002C6F4B" w:rsidRDefault="009F1898">
            <w:pPr>
              <w:spacing w:before="0" w:after="0"/>
              <w:ind w:firstLine="0"/>
              <w:rPr>
                <w:b/>
                <w:bCs/>
                <w:sz w:val="24"/>
                <w:szCs w:val="24"/>
              </w:rPr>
            </w:pPr>
          </w:p>
        </w:tc>
        <w:tc>
          <w:tcPr>
            <w:tcW w:w="1755" w:type="dxa"/>
          </w:tcPr>
          <w:p w14:paraId="33C45492" w14:textId="77777777" w:rsidR="009F1898" w:rsidRPr="002C6F4B" w:rsidRDefault="00EF3EB8">
            <w:pPr>
              <w:spacing w:before="0" w:after="0"/>
              <w:ind w:firstLine="0"/>
              <w:rPr>
                <w:sz w:val="24"/>
                <w:szCs w:val="24"/>
              </w:rPr>
            </w:pPr>
            <w:r w:rsidRPr="002C6F4B">
              <w:rPr>
                <w:sz w:val="24"/>
                <w:szCs w:val="24"/>
              </w:rPr>
              <w:t>Đại học Quốc gia Hà Nội (Công văn số 3788/ĐHQGHN-TC&amp;TT ngày 30/7/2026)</w:t>
            </w:r>
          </w:p>
        </w:tc>
        <w:tc>
          <w:tcPr>
            <w:tcW w:w="5235" w:type="dxa"/>
          </w:tcPr>
          <w:p w14:paraId="0DED379D" w14:textId="77777777" w:rsidR="009F1898" w:rsidRPr="002C6F4B" w:rsidRDefault="00EF3EB8">
            <w:pPr>
              <w:spacing w:before="60" w:after="60"/>
              <w:ind w:hanging="2"/>
              <w:rPr>
                <w:sz w:val="24"/>
                <w:szCs w:val="24"/>
              </w:rPr>
            </w:pPr>
            <w:r w:rsidRPr="002C6F4B">
              <w:rPr>
                <w:sz w:val="24"/>
                <w:szCs w:val="24"/>
              </w:rPr>
              <w:t xml:space="preserve">Điều 4: </w:t>
            </w:r>
          </w:p>
          <w:p w14:paraId="607B3BF4" w14:textId="77777777" w:rsidR="009F1898" w:rsidRPr="002C6F4B" w:rsidRDefault="00EF3EB8">
            <w:pPr>
              <w:spacing w:before="60" w:after="60"/>
              <w:ind w:hanging="2"/>
              <w:rPr>
                <w:sz w:val="24"/>
                <w:szCs w:val="24"/>
              </w:rPr>
            </w:pPr>
            <w:r w:rsidRPr="002C6F4B">
              <w:rPr>
                <w:sz w:val="24"/>
                <w:szCs w:val="24"/>
              </w:rPr>
              <w:t>Tiêu đề bao gồm nghiên cứu, đào tạo, ứng phó sự cố, quan trắc nhưng khoản 2, 3 chỉ quy định đơn vị</w:t>
            </w:r>
            <w:r w:rsidRPr="002C6F4B">
              <w:rPr>
                <w:sz w:val="24"/>
                <w:szCs w:val="24"/>
              </w:rPr>
              <w:t xml:space="preserve"> có chức năng nghiên cứu</w:t>
            </w:r>
          </w:p>
          <w:p w14:paraId="72B7E923" w14:textId="77777777" w:rsidR="009F1898" w:rsidRPr="002C6F4B" w:rsidRDefault="00EF3EB8">
            <w:pPr>
              <w:spacing w:before="60" w:after="60"/>
              <w:ind w:hanging="2"/>
              <w:rPr>
                <w:sz w:val="24"/>
                <w:szCs w:val="24"/>
              </w:rPr>
            </w:pPr>
            <w:r w:rsidRPr="002C6F4B">
              <w:rPr>
                <w:sz w:val="24"/>
                <w:szCs w:val="24"/>
              </w:rPr>
              <w:t xml:space="preserve">Đề xuất sửa: Mở rộng phạm vi khoản 2, 3  bao gồm cả “cơ sở giáo dục đại học có chức năng đào tạo, thực hành chuyên sâu về năng lượng nguyên tử, kỹ thuật hạt nhân và an toàn bức xạ” cho thống nhất với tiêu đề và Điều 2. </w:t>
            </w:r>
          </w:p>
          <w:p w14:paraId="1477DA54" w14:textId="77777777" w:rsidR="009F1898" w:rsidRPr="002C6F4B" w:rsidRDefault="00EF3EB8">
            <w:pPr>
              <w:spacing w:before="60" w:after="60"/>
              <w:ind w:hanging="2"/>
              <w:rPr>
                <w:sz w:val="24"/>
                <w:szCs w:val="24"/>
              </w:rPr>
            </w:pPr>
            <w:r w:rsidRPr="002C6F4B">
              <w:rPr>
                <w:sz w:val="24"/>
                <w:szCs w:val="24"/>
              </w:rPr>
              <w:t>Lý do: Bố c</w:t>
            </w:r>
            <w:r w:rsidRPr="002C6F4B">
              <w:rPr>
                <w:sz w:val="24"/>
                <w:szCs w:val="24"/>
              </w:rPr>
              <w:t>ục Khoản 2, 3 chưa tương thích với tiêu đề Điều 4; đồng thời tránh bỏ sót lực lượng giảng viên, nghiên cứu viên trực tiếp làm việc với nguồn phóng xạ, máy gia tốc tại các trường đại học</w:t>
            </w:r>
          </w:p>
        </w:tc>
        <w:tc>
          <w:tcPr>
            <w:tcW w:w="5055" w:type="dxa"/>
            <w:tcBorders>
              <w:top w:val="single" w:sz="4" w:space="0" w:color="434343"/>
              <w:left w:val="single" w:sz="4" w:space="0" w:color="434343"/>
              <w:bottom w:val="single" w:sz="4" w:space="0" w:color="434343"/>
              <w:right w:val="single" w:sz="4" w:space="0" w:color="434343"/>
            </w:tcBorders>
            <w:vAlign w:val="center"/>
          </w:tcPr>
          <w:p w14:paraId="54FF90AC" w14:textId="77777777" w:rsidR="009F1898" w:rsidRPr="002C6F4B" w:rsidRDefault="00EF3EB8">
            <w:pPr>
              <w:widowControl w:val="0"/>
              <w:spacing w:before="240" w:after="240"/>
              <w:ind w:firstLine="0"/>
              <w:rPr>
                <w:sz w:val="24"/>
                <w:szCs w:val="24"/>
              </w:rPr>
            </w:pPr>
            <w:r w:rsidRPr="002C6F4B">
              <w:rPr>
                <w:b/>
                <w:bCs/>
                <w:sz w:val="24"/>
                <w:szCs w:val="24"/>
              </w:rPr>
              <w:t>Tiếp thu.</w:t>
            </w:r>
            <w:r w:rsidRPr="002C6F4B">
              <w:rPr>
                <w:sz w:val="24"/>
                <w:szCs w:val="24"/>
              </w:rPr>
              <w:t xml:space="preserve"> Cơ quan chủ trì soạn thảo đã rà soát, chỉnh lý khoản 2 Điều 4 theo hướng mở rộng phạm vi áp dụng đối với viên chức, người lao động làm việc theo chế độ hợp đồng lao động tại đơn vị sự nghiệp công lập có chức năng nghiên cứu, đào tạo trong lĩnh vực năng lư</w:t>
            </w:r>
            <w:r w:rsidRPr="002C6F4B">
              <w:rPr>
                <w:sz w:val="24"/>
                <w:szCs w:val="24"/>
              </w:rPr>
              <w:t>ợng nguyên tử, ứng phó sự cố bức xạ, sự cố hạt nhân và quan trắc phóng xạ môi trường, bảo đảm thống nhất với tiêu đề Điều 4 và đối tượng áp dụng tại Điều 2.</w:t>
            </w:r>
          </w:p>
          <w:p w14:paraId="6B5DED40" w14:textId="77777777" w:rsidR="009F1898" w:rsidRPr="002C6F4B" w:rsidRDefault="00EF3EB8">
            <w:pPr>
              <w:widowControl w:val="0"/>
              <w:spacing w:before="240" w:after="240"/>
              <w:ind w:firstLine="0"/>
              <w:rPr>
                <w:sz w:val="24"/>
                <w:szCs w:val="24"/>
              </w:rPr>
            </w:pPr>
            <w:r w:rsidRPr="002C6F4B">
              <w:rPr>
                <w:sz w:val="24"/>
                <w:szCs w:val="24"/>
              </w:rPr>
              <w:t>Theo đó, mức phụ cấp 70% được áp dụng đối với nhà giáo trực tiếp giảng dạy các chuyên ngành liên qu</w:t>
            </w:r>
            <w:r w:rsidRPr="002C6F4B">
              <w:rPr>
                <w:sz w:val="24"/>
                <w:szCs w:val="24"/>
              </w:rPr>
              <w:t xml:space="preserve">an đến năng lượng nguyên tử và người trực tiếp </w:t>
            </w:r>
            <w:r w:rsidRPr="002C6F4B">
              <w:rPr>
                <w:sz w:val="24"/>
                <w:szCs w:val="24"/>
              </w:rPr>
              <w:lastRenderedPageBreak/>
              <w:t>hướng dẫn thực hành tại các phòng thí nghiệm phục vụ đào tạo các chuyên ngành này; đồng thời tiếp tục áp dụng đối với người trực tiếp thực hiện nghiên cứu, phân tích, ghi đo bức xạ, đánh giá an toàn bức xạ, qu</w:t>
            </w:r>
            <w:r w:rsidRPr="002C6F4B">
              <w:rPr>
                <w:sz w:val="24"/>
                <w:szCs w:val="24"/>
              </w:rPr>
              <w:t>an trắc phóng xạ môi trường và bảo đảm an toàn bức xạ, an toàn, an ninh hạt nhân.</w:t>
            </w:r>
          </w:p>
          <w:p w14:paraId="0D639721" w14:textId="77777777" w:rsidR="009F1898" w:rsidRPr="002C6F4B" w:rsidRDefault="00EF3EB8">
            <w:pPr>
              <w:widowControl w:val="0"/>
              <w:spacing w:before="240" w:after="240"/>
              <w:ind w:firstLine="0"/>
              <w:rPr>
                <w:sz w:val="24"/>
                <w:szCs w:val="24"/>
              </w:rPr>
            </w:pPr>
            <w:r w:rsidRPr="002C6F4B">
              <w:rPr>
                <w:sz w:val="24"/>
                <w:szCs w:val="24"/>
              </w:rPr>
              <w:t>Dự thảo cũng bổ sung mức phụ cấp 30% đối với người được phân công thực hiện công tác tham mưu, chuẩn bị, điều phối và duy trì năng lực ứng phó sự cố bức xạ, sự cố hạt nhân cấ</w:t>
            </w:r>
            <w:r w:rsidRPr="002C6F4B">
              <w:rPr>
                <w:sz w:val="24"/>
                <w:szCs w:val="24"/>
              </w:rPr>
              <w:t>p quốc gia hoặc cấp tỉnh. Việc xác định đối tượng và mức hưởng căn cứ vào vị trí việc làm, quyết định phân công hoặc văn bản giao nhiệm vụ và điều kiện hưởng phụ cấp quy định tại Nghị định.</w:t>
            </w:r>
          </w:p>
        </w:tc>
      </w:tr>
      <w:tr w:rsidR="003E09BD" w:rsidRPr="002C6F4B" w14:paraId="4180B6D9" w14:textId="77777777">
        <w:trPr>
          <w:trHeight w:val="20"/>
        </w:trPr>
        <w:tc>
          <w:tcPr>
            <w:tcW w:w="855" w:type="dxa"/>
          </w:tcPr>
          <w:p w14:paraId="43F6CCC7" w14:textId="77777777" w:rsidR="009F1898" w:rsidRPr="002C6F4B" w:rsidRDefault="00EF3EB8">
            <w:pPr>
              <w:spacing w:before="60" w:after="60"/>
              <w:ind w:hanging="2"/>
              <w:jc w:val="center"/>
              <w:rPr>
                <w:b/>
                <w:bCs/>
                <w:sz w:val="24"/>
                <w:szCs w:val="24"/>
              </w:rPr>
            </w:pPr>
            <w:r w:rsidRPr="002C6F4B">
              <w:rPr>
                <w:b/>
                <w:bCs/>
                <w:sz w:val="24"/>
                <w:szCs w:val="24"/>
              </w:rPr>
              <w:lastRenderedPageBreak/>
              <w:t>5.</w:t>
            </w:r>
          </w:p>
        </w:tc>
        <w:tc>
          <w:tcPr>
            <w:tcW w:w="1695" w:type="dxa"/>
          </w:tcPr>
          <w:p w14:paraId="6E1AD338" w14:textId="77777777" w:rsidR="009F1898" w:rsidRPr="002C6F4B" w:rsidRDefault="00EF3EB8">
            <w:pPr>
              <w:spacing w:before="60" w:after="60"/>
              <w:ind w:hanging="2"/>
              <w:rPr>
                <w:b/>
                <w:bCs/>
                <w:sz w:val="24"/>
                <w:szCs w:val="24"/>
              </w:rPr>
            </w:pPr>
            <w:r w:rsidRPr="002C6F4B">
              <w:rPr>
                <w:b/>
                <w:bCs/>
                <w:sz w:val="24"/>
                <w:szCs w:val="24"/>
              </w:rPr>
              <w:t>Điều 5. Quy định mức phụ cấp ưu đãi nghề nghiệp đối với công c</w:t>
            </w:r>
            <w:r w:rsidRPr="002C6F4B">
              <w:rPr>
                <w:b/>
                <w:bCs/>
                <w:sz w:val="24"/>
                <w:szCs w:val="24"/>
              </w:rPr>
              <w:t xml:space="preserve">hức, viên chức, người lao động hợp đồng làm việc tại cơ quan, tổ chức trực thuộc các bộ, cơ quan ngang bộ được giao tham mưu, giúp Bộ trưởng, Thủ </w:t>
            </w:r>
            <w:r w:rsidRPr="002C6F4B">
              <w:rPr>
                <w:b/>
                <w:bCs/>
                <w:sz w:val="24"/>
                <w:szCs w:val="24"/>
              </w:rPr>
              <w:lastRenderedPageBreak/>
              <w:t>trưởng cơ quan ngang bộ thực hiện chức năng quản lý nhà nước trong phạm vi nhiệm vụ, quyền hạn về năng lượng n</w:t>
            </w:r>
            <w:r w:rsidRPr="002C6F4B">
              <w:rPr>
                <w:b/>
                <w:bCs/>
                <w:sz w:val="24"/>
                <w:szCs w:val="24"/>
              </w:rPr>
              <w:t>guyên tử, an toàn bức xạ, an toàn hạt nhân và an ninh hạt nhân</w:t>
            </w:r>
          </w:p>
        </w:tc>
        <w:tc>
          <w:tcPr>
            <w:tcW w:w="1755" w:type="dxa"/>
          </w:tcPr>
          <w:p w14:paraId="1625FEE3" w14:textId="77777777" w:rsidR="009F1898" w:rsidRPr="002C6F4B" w:rsidRDefault="009F1898">
            <w:pPr>
              <w:spacing w:before="60" w:after="60"/>
              <w:ind w:hanging="2"/>
              <w:rPr>
                <w:b/>
                <w:bCs/>
                <w:sz w:val="24"/>
                <w:szCs w:val="24"/>
              </w:rPr>
            </w:pPr>
          </w:p>
        </w:tc>
        <w:tc>
          <w:tcPr>
            <w:tcW w:w="5235" w:type="dxa"/>
          </w:tcPr>
          <w:p w14:paraId="4AB00189" w14:textId="77777777" w:rsidR="009F1898" w:rsidRPr="002C6F4B" w:rsidRDefault="009F1898">
            <w:pPr>
              <w:spacing w:before="60" w:after="60"/>
              <w:ind w:hanging="2"/>
              <w:rPr>
                <w:b/>
                <w:bCs/>
                <w:sz w:val="24"/>
                <w:szCs w:val="24"/>
              </w:rPr>
            </w:pPr>
          </w:p>
        </w:tc>
        <w:tc>
          <w:tcPr>
            <w:tcW w:w="5055" w:type="dxa"/>
            <w:tcBorders>
              <w:top w:val="single" w:sz="4" w:space="0" w:color="434343"/>
            </w:tcBorders>
            <w:vAlign w:val="center"/>
          </w:tcPr>
          <w:p w14:paraId="5D37D203"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1AE84D9D" w14:textId="77777777">
        <w:trPr>
          <w:trHeight w:val="240"/>
        </w:trPr>
        <w:tc>
          <w:tcPr>
            <w:tcW w:w="855" w:type="dxa"/>
          </w:tcPr>
          <w:p w14:paraId="01F3830B" w14:textId="77777777" w:rsidR="009F1898" w:rsidRPr="002C6F4B" w:rsidRDefault="00EF3EB8">
            <w:pPr>
              <w:spacing w:before="60" w:after="60"/>
              <w:ind w:hanging="2"/>
              <w:jc w:val="center"/>
              <w:rPr>
                <w:sz w:val="24"/>
                <w:szCs w:val="24"/>
              </w:rPr>
            </w:pPr>
            <w:r w:rsidRPr="002C6F4B">
              <w:rPr>
                <w:sz w:val="24"/>
                <w:szCs w:val="24"/>
              </w:rPr>
              <w:lastRenderedPageBreak/>
              <w:t>5.1</w:t>
            </w:r>
          </w:p>
        </w:tc>
        <w:tc>
          <w:tcPr>
            <w:tcW w:w="1695" w:type="dxa"/>
          </w:tcPr>
          <w:p w14:paraId="75F6F929" w14:textId="77777777" w:rsidR="009F1898" w:rsidRPr="002C6F4B" w:rsidRDefault="009F1898">
            <w:pPr>
              <w:spacing w:before="60" w:after="60"/>
              <w:ind w:hanging="2"/>
              <w:jc w:val="center"/>
              <w:rPr>
                <w:sz w:val="24"/>
                <w:szCs w:val="24"/>
              </w:rPr>
            </w:pPr>
          </w:p>
        </w:tc>
        <w:tc>
          <w:tcPr>
            <w:tcW w:w="1755" w:type="dxa"/>
          </w:tcPr>
          <w:p w14:paraId="1EC194A2" w14:textId="77777777" w:rsidR="009F1898" w:rsidRPr="002C6F4B" w:rsidRDefault="00EF3EB8">
            <w:pPr>
              <w:spacing w:before="60" w:after="60"/>
              <w:ind w:hanging="2"/>
              <w:rPr>
                <w:sz w:val="24"/>
                <w:szCs w:val="24"/>
              </w:rPr>
            </w:pPr>
            <w:r w:rsidRPr="002C6F4B">
              <w:rPr>
                <w:sz w:val="24"/>
                <w:szCs w:val="24"/>
              </w:rPr>
              <w:t>Ủy ban nhân dân tỉnh Gia Lai (Công văn số 2665/SKHCN-CN&amp;SHTT ngày 13/7/2026)</w:t>
            </w:r>
          </w:p>
        </w:tc>
        <w:tc>
          <w:tcPr>
            <w:tcW w:w="5235" w:type="dxa"/>
          </w:tcPr>
          <w:p w14:paraId="036FC347" w14:textId="77777777" w:rsidR="009F1898" w:rsidRPr="002C6F4B" w:rsidRDefault="00EF3EB8">
            <w:pPr>
              <w:spacing w:before="60" w:after="60"/>
              <w:ind w:hanging="2"/>
              <w:rPr>
                <w:sz w:val="24"/>
                <w:szCs w:val="24"/>
              </w:rPr>
            </w:pPr>
            <w:r w:rsidRPr="002C6F4B">
              <w:rPr>
                <w:sz w:val="24"/>
                <w:szCs w:val="24"/>
              </w:rPr>
              <w:t xml:space="preserve"> Nghiên cứu rà soát, hoàn thiện quy định tại Điều 5 và Điều 6 theo hướng phù hợp với đặc điểm tổ chức, phân công nhiệm vụ của cơ quan quản lý nhà nước ở địa phương; đồng thời bổ sung các nhóm nhiệm vụ cụ thể làm căn cứ xác định đối tượng hưởng phụ cấp để b</w:t>
            </w:r>
            <w:r w:rsidRPr="002C6F4B">
              <w:rPr>
                <w:sz w:val="24"/>
                <w:szCs w:val="24"/>
              </w:rPr>
              <w:t>ảo đảm thống nhất trong quá trình thực hiện</w:t>
            </w:r>
          </w:p>
        </w:tc>
        <w:tc>
          <w:tcPr>
            <w:tcW w:w="5055" w:type="dxa"/>
            <w:vAlign w:val="center"/>
          </w:tcPr>
          <w:p w14:paraId="71A325A6"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Bộ Khoa học và Công nghệ đã rà soát hoàn thiện các đối tượng quy định tại Điều 5 và Điều 6.</w:t>
            </w:r>
          </w:p>
        </w:tc>
      </w:tr>
      <w:tr w:rsidR="003E09BD" w:rsidRPr="002C6F4B" w14:paraId="6E26F122" w14:textId="77777777">
        <w:trPr>
          <w:trHeight w:val="240"/>
        </w:trPr>
        <w:tc>
          <w:tcPr>
            <w:tcW w:w="855" w:type="dxa"/>
          </w:tcPr>
          <w:p w14:paraId="5CF640B2" w14:textId="77777777" w:rsidR="009F1898" w:rsidRPr="002C6F4B" w:rsidRDefault="00EF3EB8">
            <w:pPr>
              <w:spacing w:before="60" w:after="60"/>
              <w:ind w:hanging="2"/>
              <w:jc w:val="center"/>
              <w:rPr>
                <w:sz w:val="24"/>
                <w:szCs w:val="24"/>
              </w:rPr>
            </w:pPr>
            <w:r w:rsidRPr="002C6F4B">
              <w:rPr>
                <w:sz w:val="24"/>
                <w:szCs w:val="24"/>
              </w:rPr>
              <w:t>5.2</w:t>
            </w:r>
          </w:p>
        </w:tc>
        <w:tc>
          <w:tcPr>
            <w:tcW w:w="1695" w:type="dxa"/>
          </w:tcPr>
          <w:p w14:paraId="6E1CE37F" w14:textId="77777777" w:rsidR="009F1898" w:rsidRPr="002C6F4B" w:rsidRDefault="009F1898">
            <w:pPr>
              <w:spacing w:before="60" w:after="60"/>
              <w:ind w:hanging="2"/>
              <w:jc w:val="center"/>
              <w:rPr>
                <w:sz w:val="24"/>
                <w:szCs w:val="24"/>
              </w:rPr>
            </w:pPr>
          </w:p>
        </w:tc>
        <w:tc>
          <w:tcPr>
            <w:tcW w:w="1755" w:type="dxa"/>
          </w:tcPr>
          <w:p w14:paraId="6550827C" w14:textId="77777777" w:rsidR="009F1898" w:rsidRPr="002C6F4B" w:rsidRDefault="00EF3EB8">
            <w:pPr>
              <w:spacing w:before="60" w:after="60"/>
              <w:ind w:hanging="2"/>
              <w:rPr>
                <w:sz w:val="24"/>
                <w:szCs w:val="24"/>
              </w:rPr>
            </w:pPr>
            <w:r w:rsidRPr="002C6F4B">
              <w:rPr>
                <w:sz w:val="24"/>
                <w:szCs w:val="24"/>
              </w:rPr>
              <w:t>Ủy ban nhân dân tỉnh Hưng Yên (CV số 2429/SKHCN-CNĐMST ngày 13/7/2026)</w:t>
            </w:r>
          </w:p>
        </w:tc>
        <w:tc>
          <w:tcPr>
            <w:tcW w:w="5235" w:type="dxa"/>
          </w:tcPr>
          <w:p w14:paraId="5CAAB8EB" w14:textId="77777777" w:rsidR="009F1898" w:rsidRPr="002C6F4B" w:rsidRDefault="00EF3EB8">
            <w:pPr>
              <w:spacing w:before="60" w:after="60"/>
              <w:ind w:hanging="2"/>
              <w:rPr>
                <w:sz w:val="24"/>
                <w:szCs w:val="24"/>
              </w:rPr>
            </w:pPr>
            <w:r w:rsidRPr="002C6F4B">
              <w:rPr>
                <w:sz w:val="24"/>
                <w:szCs w:val="24"/>
              </w:rPr>
              <w:t>Tại Điều 5 và Điều 6: Đề nghị sửa</w:t>
            </w:r>
            <w:r w:rsidRPr="002C6F4B">
              <w:rPr>
                <w:sz w:val="24"/>
                <w:szCs w:val="24"/>
              </w:rPr>
              <w:t xml:space="preserve"> đổi cụm từ “Người chuyên trách” thành</w:t>
            </w:r>
          </w:p>
          <w:p w14:paraId="1C850277" w14:textId="77777777" w:rsidR="009F1898" w:rsidRPr="002C6F4B" w:rsidRDefault="00EF3EB8">
            <w:pPr>
              <w:spacing w:before="60" w:after="60"/>
              <w:ind w:hanging="2"/>
              <w:rPr>
                <w:sz w:val="24"/>
                <w:szCs w:val="24"/>
              </w:rPr>
            </w:pPr>
            <w:r w:rsidRPr="002C6F4B">
              <w:rPr>
                <w:sz w:val="24"/>
                <w:szCs w:val="24"/>
              </w:rPr>
              <w:t>“Công chức, viên chức được giao nhiệm vụ trực tiếp”.</w:t>
            </w:r>
          </w:p>
          <w:p w14:paraId="35BC42B5" w14:textId="77777777" w:rsidR="009F1898" w:rsidRPr="002C6F4B" w:rsidRDefault="009F1898">
            <w:pPr>
              <w:spacing w:before="60" w:after="60"/>
              <w:ind w:hanging="2"/>
              <w:rPr>
                <w:sz w:val="24"/>
                <w:szCs w:val="24"/>
              </w:rPr>
            </w:pPr>
          </w:p>
        </w:tc>
        <w:tc>
          <w:tcPr>
            <w:tcW w:w="5055" w:type="dxa"/>
            <w:vAlign w:val="center"/>
          </w:tcPr>
          <w:p w14:paraId="1257EB6E"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xml:space="preserve">, Bộ Khoa học và Công nghệ đã rà soát hoàn thiện các đối tượng quy định tại Điều 5 và Điều 6 thành “Người được </w:t>
            </w:r>
            <w:r w:rsidRPr="002C6F4B">
              <w:rPr>
                <w:b/>
                <w:bCs/>
                <w:i/>
                <w:iCs/>
                <w:sz w:val="24"/>
                <w:szCs w:val="24"/>
              </w:rPr>
              <w:t>bố trí vị trí việc làm</w:t>
            </w:r>
            <w:r w:rsidRPr="002C6F4B">
              <w:rPr>
                <w:sz w:val="24"/>
                <w:szCs w:val="24"/>
              </w:rPr>
              <w:t xml:space="preserve"> quản lý hoạt động an toàn bức xạ và hạt nhân….”</w:t>
            </w:r>
          </w:p>
          <w:p w14:paraId="51EF8DFD" w14:textId="77777777" w:rsidR="009F1898" w:rsidRPr="002C6F4B" w:rsidRDefault="009F1898">
            <w:pPr>
              <w:widowControl w:val="0"/>
              <w:spacing w:before="60" w:after="60"/>
              <w:ind w:hanging="2"/>
              <w:rPr>
                <w:sz w:val="24"/>
                <w:szCs w:val="24"/>
              </w:rPr>
            </w:pPr>
          </w:p>
        </w:tc>
      </w:tr>
      <w:tr w:rsidR="003E09BD" w:rsidRPr="002C6F4B" w14:paraId="610AB8FB" w14:textId="77777777">
        <w:trPr>
          <w:trHeight w:val="240"/>
        </w:trPr>
        <w:tc>
          <w:tcPr>
            <w:tcW w:w="855" w:type="dxa"/>
            <w:vMerge w:val="restart"/>
          </w:tcPr>
          <w:p w14:paraId="66FD9777" w14:textId="77777777" w:rsidR="009F1898" w:rsidRPr="002C6F4B" w:rsidRDefault="00EF3EB8">
            <w:pPr>
              <w:widowControl w:val="0"/>
              <w:pBdr>
                <w:top w:val="nil"/>
                <w:left w:val="nil"/>
                <w:bottom w:val="nil"/>
                <w:right w:val="nil"/>
                <w:between w:val="nil"/>
              </w:pBdr>
              <w:spacing w:before="60" w:after="60" w:line="276" w:lineRule="auto"/>
              <w:ind w:firstLine="0"/>
              <w:jc w:val="center"/>
              <w:rPr>
                <w:sz w:val="24"/>
                <w:szCs w:val="24"/>
              </w:rPr>
            </w:pPr>
            <w:r w:rsidRPr="002C6F4B">
              <w:rPr>
                <w:sz w:val="24"/>
                <w:szCs w:val="24"/>
              </w:rPr>
              <w:t>5.3</w:t>
            </w:r>
          </w:p>
        </w:tc>
        <w:tc>
          <w:tcPr>
            <w:tcW w:w="1695" w:type="dxa"/>
            <w:vMerge w:val="restart"/>
          </w:tcPr>
          <w:p w14:paraId="29A8A2A6" w14:textId="77777777" w:rsidR="009F1898" w:rsidRPr="002C6F4B" w:rsidRDefault="009F1898">
            <w:pPr>
              <w:widowControl w:val="0"/>
              <w:pBdr>
                <w:top w:val="nil"/>
                <w:left w:val="nil"/>
                <w:bottom w:val="nil"/>
                <w:right w:val="nil"/>
                <w:between w:val="nil"/>
              </w:pBdr>
              <w:spacing w:before="60" w:after="60"/>
              <w:ind w:firstLine="0"/>
              <w:jc w:val="left"/>
              <w:rPr>
                <w:sz w:val="24"/>
                <w:szCs w:val="24"/>
              </w:rPr>
            </w:pPr>
          </w:p>
        </w:tc>
        <w:tc>
          <w:tcPr>
            <w:tcW w:w="1755" w:type="dxa"/>
            <w:vMerge w:val="restart"/>
          </w:tcPr>
          <w:p w14:paraId="45747BCB" w14:textId="77777777" w:rsidR="009F1898" w:rsidRPr="002C6F4B" w:rsidRDefault="00EF3EB8">
            <w:pPr>
              <w:spacing w:before="60" w:after="60"/>
              <w:ind w:hanging="2"/>
              <w:rPr>
                <w:b/>
                <w:bCs/>
                <w:sz w:val="24"/>
                <w:szCs w:val="24"/>
              </w:rPr>
            </w:pPr>
            <w:r w:rsidRPr="002C6F4B">
              <w:rPr>
                <w:sz w:val="24"/>
                <w:szCs w:val="24"/>
              </w:rPr>
              <w:t>Ủy ban nhân dân Thành phố Hà Nội (CV số 5149/SKHCN-</w:t>
            </w:r>
            <w:r w:rsidRPr="002C6F4B">
              <w:rPr>
                <w:sz w:val="24"/>
                <w:szCs w:val="24"/>
              </w:rPr>
              <w:lastRenderedPageBreak/>
              <w:t>TCĐL ngày 14/7/2026)</w:t>
            </w:r>
          </w:p>
        </w:tc>
        <w:tc>
          <w:tcPr>
            <w:tcW w:w="5235" w:type="dxa"/>
          </w:tcPr>
          <w:p w14:paraId="20BDEB25" w14:textId="77777777" w:rsidR="009F1898" w:rsidRPr="002C6F4B" w:rsidRDefault="00EF3EB8">
            <w:pPr>
              <w:spacing w:before="60" w:after="60"/>
              <w:ind w:hanging="2"/>
              <w:rPr>
                <w:sz w:val="24"/>
                <w:szCs w:val="24"/>
              </w:rPr>
            </w:pPr>
            <w:r w:rsidRPr="002C6F4B">
              <w:rPr>
                <w:sz w:val="24"/>
                <w:szCs w:val="24"/>
              </w:rPr>
              <w:lastRenderedPageBreak/>
              <w:t xml:space="preserve">Một số quy định của dự thảo Nghị định còn mang tính định tính, chưa có tiêu chí cụ thể để xác định đối tượng hưởng phụ cấp, có thể dẫn đến cách hiểu và áp </w:t>
            </w:r>
            <w:r w:rsidRPr="002C6F4B">
              <w:rPr>
                <w:sz w:val="24"/>
                <w:szCs w:val="24"/>
              </w:rPr>
              <w:lastRenderedPageBreak/>
              <w:t xml:space="preserve">dụng không thống nhất giữa các bộ, ngành và địa phương: </w:t>
            </w:r>
          </w:p>
          <w:p w14:paraId="30F2C076" w14:textId="77777777" w:rsidR="009F1898" w:rsidRPr="002C6F4B" w:rsidRDefault="00EF3EB8">
            <w:pPr>
              <w:spacing w:before="60" w:after="60"/>
              <w:ind w:hanging="2"/>
              <w:rPr>
                <w:sz w:val="24"/>
                <w:szCs w:val="24"/>
              </w:rPr>
            </w:pPr>
            <w:r w:rsidRPr="002C6F4B">
              <w:rPr>
                <w:sz w:val="24"/>
                <w:szCs w:val="24"/>
              </w:rPr>
              <w:t>- Tại khoản 1 Điều 5 và khoản 1 Điều 6: + Dự</w:t>
            </w:r>
            <w:r w:rsidRPr="002C6F4B">
              <w:rPr>
                <w:sz w:val="24"/>
                <w:szCs w:val="24"/>
              </w:rPr>
              <w:t xml:space="preserve"> thảo quy định đối tượng hưởng mức phụ cấp 70% là "người chuyên trách thực hiện công tác quản lý hoạt động an toàn bức xạ và hạt nhân" và "người chuyên trách thực hiện công tác quản lý hoạt động năng lượng nguyên tử". Tuy nhiên, dự thảo chưa quy định hoặc </w:t>
            </w:r>
            <w:r w:rsidRPr="002C6F4B">
              <w:rPr>
                <w:sz w:val="24"/>
                <w:szCs w:val="24"/>
              </w:rPr>
              <w:t>giải thích rõ thế nào là "người chuyên trách"; chưa xác định căn cứ để xác định người chuyên trách theo vị trí việc làm, quyết định phân công, mô tả công việc hay tỷ lệ thời gian thực hiện nhiệm vụ. Trong thực tế tại các Sở Khoa học và Công nghệ địa phương</w:t>
            </w:r>
            <w:r w:rsidRPr="002C6F4B">
              <w:rPr>
                <w:sz w:val="24"/>
                <w:szCs w:val="24"/>
              </w:rPr>
              <w:t>, đặc biệt tại các tỉnh, thành phố, phần lớn công chức được giao thực hiện đồng thời nhiều lĩnh vực chuyên môn; chưa bố trí vị trí việc làm chuyên trách riêng về năng lượng nguyên tử hoặc an toàn bức xạ và hạt nhân. Vì vậy, nếu giữ nguyên quy định này sẽ r</w:t>
            </w:r>
            <w:r w:rsidRPr="002C6F4B">
              <w:rPr>
                <w:sz w:val="24"/>
                <w:szCs w:val="24"/>
              </w:rPr>
              <w:t xml:space="preserve">ất khó xác định đối tượng được hưởng mức phụ cấp 70%, đồng thời dễ phát sinh cách hiểu khác nhau giữa các địa phương. Đề nghị bổ sung quy định giải thích hoặc tiêu chí xác định "người chuyên trách"; xác định căn cứ xác nhận đối tượng hưởng phụ cấp trên cơ </w:t>
            </w:r>
            <w:r w:rsidRPr="002C6F4B">
              <w:rPr>
                <w:sz w:val="24"/>
                <w:szCs w:val="24"/>
              </w:rPr>
              <w:t>sở vị trí việc làm, quyết định phân công nhiệm vụ hoặc tỷ lệ thời gian thực hiện nhiệm vụ chuyên môn; nghiên cứu quy định theo hướng gắn với nhiệm vụ thường xuyên, chủ yếu thay cho khái niệm "chuyên trách" để phù hợp với mô hình tổ chức của địa phương</w:t>
            </w:r>
          </w:p>
        </w:tc>
        <w:tc>
          <w:tcPr>
            <w:tcW w:w="5055" w:type="dxa"/>
            <w:vAlign w:val="center"/>
          </w:tcPr>
          <w:p w14:paraId="6BCE366C"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lastRenderedPageBreak/>
              <w:t>Tiếp</w:t>
            </w:r>
            <w:r w:rsidRPr="002C6F4B">
              <w:rPr>
                <w:b/>
                <w:bCs/>
                <w:sz w:val="24"/>
                <w:szCs w:val="24"/>
              </w:rPr>
              <w:t xml:space="preserve"> thu.</w:t>
            </w:r>
            <w:r w:rsidRPr="002C6F4B">
              <w:rPr>
                <w:sz w:val="24"/>
                <w:szCs w:val="24"/>
              </w:rPr>
              <w:t xml:space="preserve"> Cơ quan soạn thảo đã (i) sửa đổi “người chuyên trách” thành “Người được </w:t>
            </w:r>
            <w:r w:rsidRPr="002C6F4B">
              <w:rPr>
                <w:b/>
                <w:bCs/>
                <w:i/>
                <w:iCs/>
                <w:sz w:val="24"/>
                <w:szCs w:val="24"/>
              </w:rPr>
              <w:t>bố trí vị trí việc làm” (</w:t>
            </w:r>
            <w:r w:rsidRPr="002C6F4B">
              <w:rPr>
                <w:sz w:val="24"/>
                <w:szCs w:val="24"/>
              </w:rPr>
              <w:t xml:space="preserve">ii)  đối với người phân công nhiệm vụ, Bộ Khoa học đã hoàn thiện, chỉnh lý  khoản 2 Điều 11 </w:t>
            </w:r>
            <w:r w:rsidRPr="002C6F4B">
              <w:rPr>
                <w:sz w:val="24"/>
                <w:szCs w:val="24"/>
              </w:rPr>
              <w:lastRenderedPageBreak/>
              <w:t xml:space="preserve">quy định việc xác định đối tượng hưởng phụ cấp căn cứ vào vị </w:t>
            </w:r>
            <w:r w:rsidRPr="002C6F4B">
              <w:rPr>
                <w:sz w:val="24"/>
                <w:szCs w:val="24"/>
              </w:rPr>
              <w:t>trí việc làm hoặc quyết định, văn bản phân công, giao nhiệm vụ của cấp có thẩm quyền và phải bảo đảm thời gian thực hiện nhiệm vụ được giao trong lĩnh vực năng lượng nguyên tử là 50% thời gian làm việc hàng tháng. Quy định này làm căn cứ phân biệt người th</w:t>
            </w:r>
            <w:r w:rsidRPr="002C6F4B">
              <w:rPr>
                <w:sz w:val="24"/>
                <w:szCs w:val="24"/>
              </w:rPr>
              <w:t xml:space="preserve">ực hiện theo vị trí việc làm với người được phân công, giao nhiệm vụ, bảo đảm áp dụng thống nhất và phù hợp với mô hình tổ chức tại các bộ, ngành, địa phương. </w:t>
            </w:r>
          </w:p>
        </w:tc>
      </w:tr>
      <w:tr w:rsidR="003E09BD" w:rsidRPr="002C6F4B" w14:paraId="3E40543C" w14:textId="77777777">
        <w:trPr>
          <w:trHeight w:val="240"/>
        </w:trPr>
        <w:tc>
          <w:tcPr>
            <w:tcW w:w="855" w:type="dxa"/>
            <w:vMerge/>
          </w:tcPr>
          <w:p w14:paraId="736756D0" w14:textId="77777777" w:rsidR="009F1898" w:rsidRPr="002C6F4B" w:rsidRDefault="009F1898">
            <w:pPr>
              <w:widowControl w:val="0"/>
              <w:pBdr>
                <w:top w:val="nil"/>
                <w:left w:val="nil"/>
                <w:bottom w:val="nil"/>
                <w:right w:val="nil"/>
                <w:between w:val="nil"/>
              </w:pBdr>
              <w:spacing w:before="0" w:after="0"/>
              <w:ind w:firstLine="0"/>
              <w:jc w:val="center"/>
              <w:rPr>
                <w:sz w:val="24"/>
                <w:szCs w:val="24"/>
              </w:rPr>
            </w:pPr>
          </w:p>
        </w:tc>
        <w:tc>
          <w:tcPr>
            <w:tcW w:w="1695" w:type="dxa"/>
            <w:vMerge/>
          </w:tcPr>
          <w:p w14:paraId="5E7A5D66" w14:textId="77777777" w:rsidR="009F1898" w:rsidRPr="002C6F4B" w:rsidRDefault="009F1898">
            <w:pPr>
              <w:widowControl w:val="0"/>
              <w:pBdr>
                <w:top w:val="nil"/>
                <w:left w:val="nil"/>
                <w:bottom w:val="nil"/>
                <w:right w:val="nil"/>
                <w:between w:val="nil"/>
              </w:pBdr>
              <w:spacing w:before="0" w:after="0"/>
              <w:ind w:firstLine="0"/>
              <w:jc w:val="left"/>
              <w:rPr>
                <w:sz w:val="24"/>
                <w:szCs w:val="24"/>
              </w:rPr>
            </w:pPr>
          </w:p>
        </w:tc>
        <w:tc>
          <w:tcPr>
            <w:tcW w:w="1755" w:type="dxa"/>
            <w:vMerge/>
          </w:tcPr>
          <w:p w14:paraId="175E0B5E" w14:textId="77777777" w:rsidR="009F1898" w:rsidRPr="002C6F4B" w:rsidRDefault="009F1898">
            <w:pPr>
              <w:spacing w:before="0" w:after="0"/>
              <w:ind w:firstLine="0"/>
              <w:rPr>
                <w:b/>
                <w:bCs/>
                <w:sz w:val="24"/>
                <w:szCs w:val="24"/>
              </w:rPr>
            </w:pPr>
          </w:p>
        </w:tc>
        <w:tc>
          <w:tcPr>
            <w:tcW w:w="5235" w:type="dxa"/>
          </w:tcPr>
          <w:p w14:paraId="0DE6CB8D" w14:textId="77777777" w:rsidR="009F1898" w:rsidRPr="002C6F4B" w:rsidRDefault="00EF3EB8">
            <w:pPr>
              <w:spacing w:before="60" w:after="60"/>
              <w:ind w:hanging="2"/>
              <w:rPr>
                <w:sz w:val="24"/>
                <w:szCs w:val="24"/>
              </w:rPr>
            </w:pPr>
            <w:r w:rsidRPr="002C6F4B">
              <w:rPr>
                <w:sz w:val="24"/>
                <w:szCs w:val="24"/>
              </w:rPr>
              <w:t xml:space="preserve">- Tại khoản 2 Điều 5 và khoản 2 Điều 6 (quy định áp dụng đối với "người được phân công hoặc giao nhiệm vụ thực hiện quản lý nhà nước..."): Quy định này chưa làm rõ: hình thức giao nhiệm vụ; thời gian </w:t>
            </w:r>
            <w:r w:rsidRPr="002C6F4B">
              <w:rPr>
                <w:sz w:val="24"/>
                <w:szCs w:val="24"/>
              </w:rPr>
              <w:lastRenderedPageBreak/>
              <w:t>giao nhiệm vụ; trường hợp giao kiêm nhiệm; trường hợp gi</w:t>
            </w:r>
            <w:r w:rsidRPr="002C6F4B">
              <w:rPr>
                <w:sz w:val="24"/>
                <w:szCs w:val="24"/>
              </w:rPr>
              <w:t>ao theo từng vụ việc. Việc không quy định cụ thể sẽ dẫn đến việc mở rộng hoặc thu hẹp đối tượng hưởng phụ cấp tùy theo cách hiểu của từng cơ quan.  Vì vậy, đề nghị nghiên cứu quy định giao người đứng đầu cơ quan, đơn vị căn cứ vị trí việc làm, quyết định p</w:t>
            </w:r>
            <w:r w:rsidRPr="002C6F4B">
              <w:rPr>
                <w:sz w:val="24"/>
                <w:szCs w:val="24"/>
              </w:rPr>
              <w:t xml:space="preserve">hân công nhiệm vụ và danh mục vị trí công tác để quyết định đối tượng hưởng phụ cấp, đồng thời chịu trách nhiệm trước pháp luật về việc xác định đối tượng. </w:t>
            </w:r>
          </w:p>
        </w:tc>
        <w:tc>
          <w:tcPr>
            <w:tcW w:w="5055" w:type="dxa"/>
          </w:tcPr>
          <w:p w14:paraId="6A1B8EC0" w14:textId="77777777" w:rsidR="009F1898" w:rsidRPr="002C6F4B" w:rsidRDefault="00EF3EB8">
            <w:pPr>
              <w:widowControl w:val="0"/>
              <w:spacing w:before="60" w:after="60"/>
              <w:ind w:hanging="2"/>
              <w:rPr>
                <w:sz w:val="24"/>
                <w:szCs w:val="24"/>
              </w:rPr>
            </w:pPr>
            <w:r w:rsidRPr="002C6F4B">
              <w:rPr>
                <w:b/>
                <w:bCs/>
                <w:sz w:val="24"/>
                <w:szCs w:val="24"/>
              </w:rPr>
              <w:lastRenderedPageBreak/>
              <w:t>Tiếp thu.</w:t>
            </w:r>
            <w:r w:rsidRPr="002C6F4B">
              <w:rPr>
                <w:sz w:val="24"/>
                <w:szCs w:val="24"/>
              </w:rPr>
              <w:t xml:space="preserve"> đối với người phân công nhiệm vụ, Bộ Khoa học đã hoàn thiện, chỉnh lý  khoản 2 Điều 11 qu</w:t>
            </w:r>
            <w:r w:rsidRPr="002C6F4B">
              <w:rPr>
                <w:sz w:val="24"/>
                <w:szCs w:val="24"/>
              </w:rPr>
              <w:t xml:space="preserve">y định việc xác định đối tượng hưởng phụ cấp căn cứ vào vị trí việc làm hoặc quyết định, văn bản </w:t>
            </w:r>
            <w:r w:rsidRPr="002C6F4B">
              <w:rPr>
                <w:sz w:val="24"/>
                <w:szCs w:val="24"/>
              </w:rPr>
              <w:lastRenderedPageBreak/>
              <w:t xml:space="preserve">phân công, giao nhiệm vụ của cấp có thẩm quyền và phải bảo đảm thời gian thực hiện nhiệm vụ được giao trong lĩnh vực năng lượng nguyên tử là 50% thời gian làm </w:t>
            </w:r>
            <w:r w:rsidRPr="002C6F4B">
              <w:rPr>
                <w:sz w:val="24"/>
                <w:szCs w:val="24"/>
              </w:rPr>
              <w:t>việc hàng tháng</w:t>
            </w:r>
          </w:p>
        </w:tc>
      </w:tr>
      <w:tr w:rsidR="003E09BD" w:rsidRPr="002C6F4B" w14:paraId="3B3CF32A" w14:textId="77777777">
        <w:trPr>
          <w:trHeight w:val="240"/>
        </w:trPr>
        <w:tc>
          <w:tcPr>
            <w:tcW w:w="855" w:type="dxa"/>
          </w:tcPr>
          <w:p w14:paraId="44EC5EA2" w14:textId="77777777" w:rsidR="009F1898" w:rsidRPr="002C6F4B" w:rsidRDefault="00EF3EB8">
            <w:pPr>
              <w:widowControl w:val="0"/>
              <w:pBdr>
                <w:top w:val="nil"/>
                <w:left w:val="nil"/>
                <w:bottom w:val="nil"/>
                <w:right w:val="nil"/>
                <w:between w:val="nil"/>
              </w:pBdr>
              <w:spacing w:before="60" w:after="60" w:line="276" w:lineRule="auto"/>
              <w:ind w:firstLine="0"/>
              <w:jc w:val="center"/>
              <w:rPr>
                <w:sz w:val="24"/>
                <w:szCs w:val="24"/>
              </w:rPr>
            </w:pPr>
            <w:r w:rsidRPr="002C6F4B">
              <w:rPr>
                <w:sz w:val="24"/>
                <w:szCs w:val="24"/>
              </w:rPr>
              <w:lastRenderedPageBreak/>
              <w:t>5.4</w:t>
            </w:r>
          </w:p>
        </w:tc>
        <w:tc>
          <w:tcPr>
            <w:tcW w:w="1695" w:type="dxa"/>
          </w:tcPr>
          <w:p w14:paraId="3AF748B7" w14:textId="77777777" w:rsidR="009F1898" w:rsidRPr="002C6F4B" w:rsidRDefault="009F1898">
            <w:pPr>
              <w:widowControl w:val="0"/>
              <w:pBdr>
                <w:top w:val="nil"/>
                <w:left w:val="nil"/>
                <w:bottom w:val="nil"/>
                <w:right w:val="nil"/>
                <w:between w:val="nil"/>
              </w:pBdr>
              <w:spacing w:before="60" w:after="60"/>
              <w:ind w:firstLine="0"/>
              <w:jc w:val="left"/>
              <w:rPr>
                <w:sz w:val="24"/>
                <w:szCs w:val="24"/>
              </w:rPr>
            </w:pPr>
          </w:p>
        </w:tc>
        <w:tc>
          <w:tcPr>
            <w:tcW w:w="1755" w:type="dxa"/>
          </w:tcPr>
          <w:p w14:paraId="3BAD627B" w14:textId="77777777" w:rsidR="009F1898" w:rsidRPr="002C6F4B" w:rsidRDefault="00EF3EB8">
            <w:pPr>
              <w:spacing w:before="60" w:after="60"/>
              <w:ind w:hanging="2"/>
              <w:rPr>
                <w:sz w:val="24"/>
                <w:szCs w:val="24"/>
              </w:rPr>
            </w:pPr>
            <w:r w:rsidRPr="002C6F4B">
              <w:rPr>
                <w:sz w:val="24"/>
                <w:szCs w:val="24"/>
              </w:rPr>
              <w:t>Ủy ban nhân dân tỉnh Lạng Sơn (Công văn số 1862/UBND-KGVX ngày 15/7/2026)</w:t>
            </w:r>
          </w:p>
        </w:tc>
        <w:tc>
          <w:tcPr>
            <w:tcW w:w="5235" w:type="dxa"/>
          </w:tcPr>
          <w:p w14:paraId="05A7E5E6" w14:textId="77777777" w:rsidR="009F1898" w:rsidRPr="002C6F4B" w:rsidRDefault="00EF3EB8">
            <w:pPr>
              <w:spacing w:before="60" w:after="60"/>
              <w:ind w:hanging="2"/>
              <w:rPr>
                <w:sz w:val="24"/>
                <w:szCs w:val="24"/>
              </w:rPr>
            </w:pPr>
            <w:r w:rsidRPr="002C6F4B">
              <w:rPr>
                <w:sz w:val="24"/>
                <w:szCs w:val="24"/>
              </w:rPr>
              <w:t xml:space="preserve">Khoản 1 Điều 5 và khoản 1 Điều 6: Tại dự thảo quy định áp dụng mức phụ cấp khác nhau đối với người chuyên trách (70%) và người được phân công (30%). Đề nghị cơ </w:t>
            </w:r>
            <w:r w:rsidRPr="002C6F4B">
              <w:rPr>
                <w:sz w:val="24"/>
                <w:szCs w:val="24"/>
              </w:rPr>
              <w:t>quan soạn thảo nghiên cứu quy định rõ thế nào là người chuyên trách, thế nào là người được phân công để quy định được rõ ràng, thống nhất trong triển khai thực hiện.</w:t>
            </w:r>
          </w:p>
        </w:tc>
        <w:tc>
          <w:tcPr>
            <w:tcW w:w="5055" w:type="dxa"/>
            <w:vAlign w:val="center"/>
          </w:tcPr>
          <w:p w14:paraId="152B5A89"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xml:space="preserve"> Cơ quan soạn thảo đã (i) sửa đổi “người chuyên trách” thành “Người được </w:t>
            </w:r>
            <w:r w:rsidRPr="002C6F4B">
              <w:rPr>
                <w:b/>
                <w:bCs/>
                <w:i/>
                <w:iCs/>
                <w:sz w:val="24"/>
                <w:szCs w:val="24"/>
              </w:rPr>
              <w:t>bố trí v</w:t>
            </w:r>
            <w:r w:rsidRPr="002C6F4B">
              <w:rPr>
                <w:b/>
                <w:bCs/>
                <w:i/>
                <w:iCs/>
                <w:sz w:val="24"/>
                <w:szCs w:val="24"/>
              </w:rPr>
              <w:t>ị trí việc làm” (</w:t>
            </w:r>
            <w:r w:rsidRPr="002C6F4B">
              <w:rPr>
                <w:sz w:val="24"/>
                <w:szCs w:val="24"/>
              </w:rPr>
              <w:t>ii)  đối với người phân công nhiệm vụ, Bộ Khoa học đã hoàn thiện, chỉnh lý  khoản 2 Điều 11 quy định việc xác định đối tượng hưởng phụ cấp căn cứ vào vị trí việc làm hoặc quyết định, văn bản phân công, giao nhiệm vụ của cấp có thẩm quyền v</w:t>
            </w:r>
            <w:r w:rsidRPr="002C6F4B">
              <w:rPr>
                <w:sz w:val="24"/>
                <w:szCs w:val="24"/>
              </w:rPr>
              <w:t xml:space="preserve">à phải bảo đảm thời gian thực hiện nhiệm vụ được giao trong lĩnh vực năng lượng nguyên tử là 50% thời gian làm việc hàng tháng. Quy định này làm căn cứ phân biệt người thực hiện theo vị trí việc làm với người được phân công, giao nhiệm vụ, bảo đảm áp dụng </w:t>
            </w:r>
            <w:r w:rsidRPr="002C6F4B">
              <w:rPr>
                <w:sz w:val="24"/>
                <w:szCs w:val="24"/>
              </w:rPr>
              <w:t xml:space="preserve">thống nhất và phù hợp với mô hình tổ chức tại các bộ, ngành, địa phương. </w:t>
            </w:r>
          </w:p>
        </w:tc>
      </w:tr>
      <w:tr w:rsidR="003E09BD" w:rsidRPr="002C6F4B" w14:paraId="66ABAF99" w14:textId="77777777">
        <w:trPr>
          <w:trHeight w:val="240"/>
        </w:trPr>
        <w:tc>
          <w:tcPr>
            <w:tcW w:w="855" w:type="dxa"/>
          </w:tcPr>
          <w:p w14:paraId="2C497158" w14:textId="095DB5FF" w:rsidR="009F1898" w:rsidRPr="002C6F4B" w:rsidRDefault="005B74B2">
            <w:pPr>
              <w:widowControl w:val="0"/>
              <w:pBdr>
                <w:top w:val="nil"/>
                <w:left w:val="nil"/>
                <w:bottom w:val="nil"/>
                <w:right w:val="nil"/>
                <w:between w:val="nil"/>
              </w:pBdr>
              <w:spacing w:before="60" w:after="60" w:line="276" w:lineRule="auto"/>
              <w:ind w:firstLine="0"/>
              <w:jc w:val="center"/>
              <w:rPr>
                <w:sz w:val="24"/>
                <w:szCs w:val="24"/>
                <w:lang w:val="en-US"/>
              </w:rPr>
            </w:pPr>
            <w:r w:rsidRPr="002C6F4B">
              <w:rPr>
                <w:sz w:val="24"/>
                <w:szCs w:val="24"/>
                <w:lang w:val="en-US"/>
              </w:rPr>
              <w:t>5.5</w:t>
            </w:r>
          </w:p>
        </w:tc>
        <w:tc>
          <w:tcPr>
            <w:tcW w:w="1695" w:type="dxa"/>
          </w:tcPr>
          <w:p w14:paraId="188E03B4" w14:textId="77777777" w:rsidR="009F1898" w:rsidRPr="002C6F4B" w:rsidRDefault="009F1898">
            <w:pPr>
              <w:widowControl w:val="0"/>
              <w:pBdr>
                <w:top w:val="nil"/>
                <w:left w:val="nil"/>
                <w:bottom w:val="nil"/>
                <w:right w:val="nil"/>
                <w:between w:val="nil"/>
              </w:pBdr>
              <w:spacing w:before="60" w:after="60"/>
              <w:ind w:firstLine="0"/>
              <w:jc w:val="left"/>
              <w:rPr>
                <w:sz w:val="24"/>
                <w:szCs w:val="24"/>
              </w:rPr>
            </w:pPr>
          </w:p>
        </w:tc>
        <w:tc>
          <w:tcPr>
            <w:tcW w:w="1755" w:type="dxa"/>
          </w:tcPr>
          <w:p w14:paraId="1B30D5DA" w14:textId="77777777" w:rsidR="009F1898" w:rsidRPr="002C6F4B" w:rsidRDefault="00EF3EB8">
            <w:pPr>
              <w:spacing w:before="60" w:after="60"/>
              <w:ind w:hanging="2"/>
              <w:rPr>
                <w:sz w:val="24"/>
                <w:szCs w:val="24"/>
              </w:rPr>
            </w:pPr>
            <w:r w:rsidRPr="002C6F4B">
              <w:rPr>
                <w:sz w:val="24"/>
                <w:szCs w:val="24"/>
              </w:rPr>
              <w:t>Ủy ban nhân dân tỉnh Cà Mau (Công văn số 3601/SKHCN-QLCN ngày 15/7/2026)</w:t>
            </w:r>
          </w:p>
        </w:tc>
        <w:tc>
          <w:tcPr>
            <w:tcW w:w="5235" w:type="dxa"/>
          </w:tcPr>
          <w:p w14:paraId="3B88CE48" w14:textId="77777777" w:rsidR="009F1898" w:rsidRPr="002C6F4B" w:rsidRDefault="00EF3EB8">
            <w:pPr>
              <w:spacing w:before="60" w:after="60"/>
              <w:ind w:hanging="2"/>
              <w:rPr>
                <w:sz w:val="24"/>
                <w:szCs w:val="24"/>
              </w:rPr>
            </w:pPr>
            <w:r w:rsidRPr="002C6F4B">
              <w:rPr>
                <w:sz w:val="24"/>
                <w:szCs w:val="24"/>
              </w:rPr>
              <w:t xml:space="preserve">Tại khoản 1 Điều 5 và khoản 1 Điều 6, đề xuất điều chỉnh ký hiệu “-” thành các điểm của khoản cho phù </w:t>
            </w:r>
            <w:r w:rsidRPr="002C6F4B">
              <w:rPr>
                <w:sz w:val="24"/>
                <w:szCs w:val="24"/>
              </w:rPr>
              <w:t>hợp với quy định tại Điều 63 Nghị định số 78/2025/NĐ-CP ngày 01/4/2025 của Chính phủ về việc quy định chi tiết một số điều và biện pháp để tổ chức, hướng dẫn thi hành Luật Ban hành văn bản quy phạm pháp luật.</w:t>
            </w:r>
          </w:p>
        </w:tc>
        <w:tc>
          <w:tcPr>
            <w:tcW w:w="5055" w:type="dxa"/>
            <w:vAlign w:val="center"/>
          </w:tcPr>
          <w:p w14:paraId="0A5E81F1" w14:textId="77777777" w:rsidR="009F1898" w:rsidRPr="002C6F4B" w:rsidRDefault="00EF3EB8">
            <w:pPr>
              <w:widowControl w:val="0"/>
              <w:spacing w:before="60" w:after="60"/>
              <w:ind w:hanging="2"/>
              <w:rPr>
                <w:sz w:val="24"/>
                <w:szCs w:val="24"/>
              </w:rPr>
            </w:pPr>
            <w:r w:rsidRPr="002C6F4B">
              <w:rPr>
                <w:b/>
                <w:bCs/>
                <w:sz w:val="24"/>
                <w:szCs w:val="24"/>
              </w:rPr>
              <w:t xml:space="preserve">Tiếp thu, </w:t>
            </w:r>
            <w:r w:rsidRPr="002C6F4B">
              <w:rPr>
                <w:sz w:val="24"/>
                <w:szCs w:val="24"/>
              </w:rPr>
              <w:t xml:space="preserve">Bộ Khoa học và Công nghệ đã chỉnh lý </w:t>
            </w:r>
            <w:r w:rsidRPr="002C6F4B">
              <w:rPr>
                <w:sz w:val="24"/>
                <w:szCs w:val="24"/>
              </w:rPr>
              <w:t>phù hợp với quy định của pháp luật về ban hành văn bản quy phạm pháp luật.</w:t>
            </w:r>
          </w:p>
        </w:tc>
      </w:tr>
      <w:tr w:rsidR="005B74B2" w:rsidRPr="002C6F4B" w14:paraId="0D405866" w14:textId="77777777">
        <w:trPr>
          <w:trHeight w:val="240"/>
        </w:trPr>
        <w:tc>
          <w:tcPr>
            <w:tcW w:w="855" w:type="dxa"/>
            <w:vMerge w:val="restart"/>
          </w:tcPr>
          <w:p w14:paraId="637C717F" w14:textId="5ABCFD22" w:rsidR="005B74B2" w:rsidRPr="002C6F4B" w:rsidRDefault="005B74B2">
            <w:pPr>
              <w:widowControl w:val="0"/>
              <w:pBdr>
                <w:top w:val="nil"/>
                <w:left w:val="nil"/>
                <w:bottom w:val="nil"/>
                <w:right w:val="nil"/>
                <w:between w:val="nil"/>
              </w:pBdr>
              <w:spacing w:before="60" w:after="60" w:line="276" w:lineRule="auto"/>
              <w:ind w:firstLine="0"/>
              <w:jc w:val="center"/>
              <w:rPr>
                <w:sz w:val="24"/>
                <w:szCs w:val="24"/>
                <w:lang w:val="en-US"/>
              </w:rPr>
            </w:pPr>
            <w:r w:rsidRPr="002C6F4B">
              <w:rPr>
                <w:sz w:val="24"/>
                <w:szCs w:val="24"/>
                <w:lang w:val="en-US"/>
              </w:rPr>
              <w:lastRenderedPageBreak/>
              <w:t>5.6</w:t>
            </w:r>
          </w:p>
        </w:tc>
        <w:tc>
          <w:tcPr>
            <w:tcW w:w="1695" w:type="dxa"/>
            <w:vMerge w:val="restart"/>
          </w:tcPr>
          <w:p w14:paraId="381B0B13" w14:textId="77777777" w:rsidR="005B74B2" w:rsidRPr="002C6F4B" w:rsidRDefault="005B74B2">
            <w:pPr>
              <w:widowControl w:val="0"/>
              <w:pBdr>
                <w:top w:val="nil"/>
                <w:left w:val="nil"/>
                <w:bottom w:val="nil"/>
                <w:right w:val="nil"/>
                <w:between w:val="nil"/>
              </w:pBdr>
              <w:spacing w:before="60" w:after="60"/>
              <w:ind w:firstLine="0"/>
              <w:jc w:val="left"/>
              <w:rPr>
                <w:sz w:val="24"/>
                <w:szCs w:val="24"/>
              </w:rPr>
            </w:pPr>
          </w:p>
        </w:tc>
        <w:tc>
          <w:tcPr>
            <w:tcW w:w="1755" w:type="dxa"/>
            <w:vMerge w:val="restart"/>
          </w:tcPr>
          <w:p w14:paraId="0084AE00" w14:textId="77777777" w:rsidR="005B74B2" w:rsidRPr="002C6F4B" w:rsidRDefault="005B74B2">
            <w:pPr>
              <w:spacing w:before="0" w:after="0"/>
              <w:ind w:firstLine="0"/>
              <w:rPr>
                <w:sz w:val="24"/>
                <w:szCs w:val="24"/>
              </w:rPr>
            </w:pPr>
            <w:r w:rsidRPr="002C6F4B">
              <w:rPr>
                <w:sz w:val="24"/>
                <w:szCs w:val="24"/>
              </w:rPr>
              <w:t>Bộ Công Thương (Công văn số 5598/BCT-TCCB ngày 21/7/2026)</w:t>
            </w:r>
          </w:p>
        </w:tc>
        <w:tc>
          <w:tcPr>
            <w:tcW w:w="5235" w:type="dxa"/>
          </w:tcPr>
          <w:p w14:paraId="7D13DE28" w14:textId="77777777" w:rsidR="005B74B2" w:rsidRPr="002C6F4B" w:rsidRDefault="005B74B2">
            <w:pPr>
              <w:spacing w:before="60" w:after="60"/>
              <w:ind w:hanging="2"/>
              <w:rPr>
                <w:sz w:val="24"/>
                <w:szCs w:val="24"/>
              </w:rPr>
            </w:pPr>
            <w:r w:rsidRPr="002C6F4B">
              <w:rPr>
                <w:sz w:val="24"/>
                <w:szCs w:val="24"/>
              </w:rPr>
              <w:t xml:space="preserve">Về quy định mức phụ cấp ưu đãi nghề nghiệp đối với công chức, viên chức, người lao động hợp đồng làm việc tại cơ quan, tổ chức trực thuộc các bộ, cơ quan ngang bộ được giao tham mưu, giúp Bộ trưởng, Thủ trưởng cơ quan ngang bộ thực hiện chức năng quản lý nhà nước trong phạm vi nhiệm vụ, quyền hạn về năng lượng nguyên tử, an toàn bức xạ, an toàn hạt nhân và an ninh hạt nhân (Điều 5) </w:t>
            </w:r>
          </w:p>
          <w:p w14:paraId="7E3EB285" w14:textId="77777777" w:rsidR="005B74B2" w:rsidRPr="002C6F4B" w:rsidRDefault="005B74B2">
            <w:pPr>
              <w:spacing w:before="60" w:after="60"/>
              <w:ind w:hanging="2"/>
              <w:rPr>
                <w:sz w:val="24"/>
                <w:szCs w:val="24"/>
              </w:rPr>
            </w:pPr>
            <w:r w:rsidRPr="002C6F4B">
              <w:rPr>
                <w:sz w:val="24"/>
                <w:szCs w:val="24"/>
              </w:rPr>
              <w:t xml:space="preserve">Đề nghị cơ quan chủ trì soạn thảo sửa đổi, bổ sung tiêu đề Điều 5 như sau: “Quy định mức phụ cấp ưu đãi nghề nghiệp đối với công chức, viên chức, người lao động hợp đồng làm việc tại cơ quan, tổ chức trực thuộc các bộ, cơ quan ngang bộ được giao tham mưu, giúp Bộ trưởng, Thủ trưởng cơ quan ngang bộ thực hiện chức năng quản lý nhà nước trong phạm vi nhiệm vụ, quyền hạn về năng lượng nguyên tử, điện hạt nhân, an toàn bức xạ, an toàn hạt nhân và an ninh hạt nhân”. </w:t>
            </w:r>
          </w:p>
        </w:tc>
        <w:tc>
          <w:tcPr>
            <w:tcW w:w="5055" w:type="dxa"/>
            <w:vAlign w:val="center"/>
          </w:tcPr>
          <w:p w14:paraId="465385C9" w14:textId="77777777" w:rsidR="005B74B2" w:rsidRPr="002C6F4B" w:rsidRDefault="005B74B2">
            <w:pPr>
              <w:widowControl w:val="0"/>
              <w:spacing w:before="60" w:after="60"/>
              <w:ind w:hanging="2"/>
              <w:rPr>
                <w:sz w:val="24"/>
                <w:szCs w:val="24"/>
              </w:rPr>
            </w:pPr>
            <w:r w:rsidRPr="002C6F4B">
              <w:rPr>
                <w:b/>
                <w:bCs/>
                <w:sz w:val="24"/>
                <w:szCs w:val="24"/>
              </w:rPr>
              <w:t xml:space="preserve">Tiếp thu một phần, </w:t>
            </w:r>
            <w:r w:rsidRPr="002C6F4B">
              <w:rPr>
                <w:sz w:val="24"/>
                <w:szCs w:val="24"/>
              </w:rPr>
              <w:t>Bộ Khoa học và Công nghệ chỉnh lý Điều 5 Dự thảo Nghị định</w:t>
            </w:r>
          </w:p>
        </w:tc>
      </w:tr>
      <w:tr w:rsidR="005B74B2" w:rsidRPr="002C6F4B" w14:paraId="2B6F03E7" w14:textId="77777777">
        <w:trPr>
          <w:trHeight w:val="240"/>
        </w:trPr>
        <w:tc>
          <w:tcPr>
            <w:tcW w:w="855" w:type="dxa"/>
            <w:vMerge/>
          </w:tcPr>
          <w:p w14:paraId="788BF580" w14:textId="77777777" w:rsidR="005B74B2" w:rsidRPr="002C6F4B" w:rsidRDefault="005B74B2">
            <w:pPr>
              <w:widowControl w:val="0"/>
              <w:pBdr>
                <w:top w:val="nil"/>
                <w:left w:val="nil"/>
                <w:bottom w:val="nil"/>
                <w:right w:val="nil"/>
                <w:between w:val="nil"/>
              </w:pBdr>
              <w:spacing w:before="60" w:after="60" w:line="276" w:lineRule="auto"/>
              <w:ind w:firstLine="0"/>
              <w:jc w:val="center"/>
              <w:rPr>
                <w:sz w:val="24"/>
                <w:szCs w:val="24"/>
              </w:rPr>
            </w:pPr>
          </w:p>
        </w:tc>
        <w:tc>
          <w:tcPr>
            <w:tcW w:w="1695" w:type="dxa"/>
            <w:vMerge/>
          </w:tcPr>
          <w:p w14:paraId="2C563566" w14:textId="77777777" w:rsidR="005B74B2" w:rsidRPr="002C6F4B" w:rsidRDefault="005B74B2">
            <w:pPr>
              <w:widowControl w:val="0"/>
              <w:pBdr>
                <w:top w:val="nil"/>
                <w:left w:val="nil"/>
                <w:bottom w:val="nil"/>
                <w:right w:val="nil"/>
                <w:between w:val="nil"/>
              </w:pBdr>
              <w:spacing w:before="0" w:after="0"/>
              <w:ind w:firstLine="0"/>
              <w:jc w:val="left"/>
              <w:rPr>
                <w:sz w:val="24"/>
                <w:szCs w:val="24"/>
              </w:rPr>
            </w:pPr>
          </w:p>
        </w:tc>
        <w:tc>
          <w:tcPr>
            <w:tcW w:w="1755" w:type="dxa"/>
            <w:vMerge/>
          </w:tcPr>
          <w:p w14:paraId="024B5450" w14:textId="77777777" w:rsidR="005B74B2" w:rsidRPr="002C6F4B" w:rsidRDefault="005B74B2">
            <w:pPr>
              <w:spacing w:before="0" w:after="0"/>
              <w:ind w:firstLine="0"/>
              <w:rPr>
                <w:sz w:val="24"/>
                <w:szCs w:val="24"/>
              </w:rPr>
            </w:pPr>
          </w:p>
        </w:tc>
        <w:tc>
          <w:tcPr>
            <w:tcW w:w="5235" w:type="dxa"/>
          </w:tcPr>
          <w:p w14:paraId="1EEE34C4" w14:textId="77777777" w:rsidR="005B74B2" w:rsidRPr="002C6F4B" w:rsidRDefault="005B74B2">
            <w:pPr>
              <w:spacing w:before="60" w:after="60"/>
              <w:ind w:hanging="2"/>
              <w:rPr>
                <w:sz w:val="24"/>
                <w:szCs w:val="24"/>
              </w:rPr>
            </w:pPr>
            <w:r w:rsidRPr="002C6F4B">
              <w:rPr>
                <w:sz w:val="24"/>
                <w:szCs w:val="24"/>
              </w:rPr>
              <w:t xml:space="preserve">Đề nghị bổ sung khoản 1 Điều 5 nội dung “Người chuyên trách thực hiện công tác quản lý nhà nước đối với dự án điện hạt nhân” </w:t>
            </w:r>
          </w:p>
        </w:tc>
        <w:tc>
          <w:tcPr>
            <w:tcW w:w="5055" w:type="dxa"/>
            <w:vAlign w:val="center"/>
          </w:tcPr>
          <w:p w14:paraId="336B036C" w14:textId="77777777" w:rsidR="005B74B2" w:rsidRPr="002C6F4B" w:rsidRDefault="005B74B2">
            <w:pPr>
              <w:widowControl w:val="0"/>
              <w:spacing w:before="60" w:after="60"/>
              <w:ind w:hanging="2"/>
              <w:rPr>
                <w:sz w:val="24"/>
                <w:szCs w:val="24"/>
              </w:rPr>
            </w:pPr>
            <w:r w:rsidRPr="002C6F4B">
              <w:rPr>
                <w:sz w:val="24"/>
                <w:szCs w:val="24"/>
              </w:rPr>
              <w:t>Bộ Khoa học và Công nghệ</w:t>
            </w:r>
            <w:r w:rsidRPr="002C6F4B">
              <w:rPr>
                <w:b/>
                <w:bCs/>
                <w:sz w:val="24"/>
                <w:szCs w:val="24"/>
              </w:rPr>
              <w:t xml:space="preserve"> tiếp thu</w:t>
            </w:r>
            <w:r w:rsidRPr="002C6F4B">
              <w:rPr>
                <w:sz w:val="24"/>
                <w:szCs w:val="24"/>
              </w:rPr>
              <w:t xml:space="preserve">, chỉnh lý một phần. </w:t>
            </w:r>
            <w:r w:rsidRPr="00E11B27">
              <w:rPr>
                <w:sz w:val="24"/>
                <w:szCs w:val="24"/>
              </w:rPr>
              <w:t xml:space="preserve">Dự thảo đã thay cụm từ “người chuyên trách thực hiện công tác” bằng “người được bố trí vị trí việc làm” để bảo đảm phù hợp với quy định về vị trí việc làm và thực tiễn tổ chức bộ máy hiện nay. Đồng thời, không bổ sung nội dung “quản lý nhà nước đối với dự án điện hạt nhân” vì theo quy định của pháp luật hiện hành không có cơ quan nào được giao chức năng quản lý nhà nước riêng đối với dự án điện hạt nhân. Công tác quản lý nhà nước liên quan đến điện hạt nhân được thực hiện theo chức năng, nhiệm vụ của các bộ, ngành và địa phương trong từng lĩnh vực chuyên môn (năng lượng nguyên tử an toàn bức xạ và hạt nhân, năng </w:t>
            </w:r>
            <w:r w:rsidRPr="00E11B27">
              <w:rPr>
                <w:sz w:val="24"/>
                <w:szCs w:val="24"/>
              </w:rPr>
              <w:lastRenderedPageBreak/>
              <w:t>lượng, xây dựng, môi trường) theo quy định của pháp luật. Do đó, quy định theo hướng bao quát đối với người được bố trí vị trí việc làm thực hiện công tác quản lý nhà nước trong lĩnh vực năng lượng nguyên tử đã bao gồm các nhiệm vụ liên quan đến điện hạt nhân, không cần quy định riêng.</w:t>
            </w:r>
            <w:r w:rsidRPr="002C6F4B">
              <w:rPr>
                <w:sz w:val="24"/>
                <w:szCs w:val="24"/>
              </w:rPr>
              <w:t xml:space="preserve"> </w:t>
            </w:r>
          </w:p>
        </w:tc>
      </w:tr>
      <w:tr w:rsidR="005B74B2" w:rsidRPr="002C6F4B" w14:paraId="3B243FE5" w14:textId="77777777">
        <w:trPr>
          <w:trHeight w:val="240"/>
        </w:trPr>
        <w:tc>
          <w:tcPr>
            <w:tcW w:w="855" w:type="dxa"/>
            <w:vMerge/>
          </w:tcPr>
          <w:p w14:paraId="5CF57B33" w14:textId="77777777" w:rsidR="005B74B2" w:rsidRPr="002C6F4B" w:rsidRDefault="005B74B2">
            <w:pPr>
              <w:widowControl w:val="0"/>
              <w:pBdr>
                <w:top w:val="nil"/>
                <w:left w:val="nil"/>
                <w:bottom w:val="nil"/>
                <w:right w:val="nil"/>
                <w:between w:val="nil"/>
              </w:pBdr>
              <w:spacing w:before="60" w:after="60" w:line="276" w:lineRule="auto"/>
              <w:ind w:firstLine="0"/>
              <w:jc w:val="center"/>
              <w:rPr>
                <w:sz w:val="24"/>
                <w:szCs w:val="24"/>
              </w:rPr>
            </w:pPr>
          </w:p>
        </w:tc>
        <w:tc>
          <w:tcPr>
            <w:tcW w:w="1695" w:type="dxa"/>
            <w:vMerge/>
          </w:tcPr>
          <w:p w14:paraId="50843BE7" w14:textId="77777777" w:rsidR="005B74B2" w:rsidRPr="002C6F4B" w:rsidRDefault="005B74B2">
            <w:pPr>
              <w:widowControl w:val="0"/>
              <w:pBdr>
                <w:top w:val="nil"/>
                <w:left w:val="nil"/>
                <w:bottom w:val="nil"/>
                <w:right w:val="nil"/>
                <w:between w:val="nil"/>
              </w:pBdr>
              <w:spacing w:before="0" w:after="0"/>
              <w:ind w:firstLine="0"/>
              <w:jc w:val="left"/>
              <w:rPr>
                <w:sz w:val="24"/>
                <w:szCs w:val="24"/>
              </w:rPr>
            </w:pPr>
          </w:p>
        </w:tc>
        <w:tc>
          <w:tcPr>
            <w:tcW w:w="1755" w:type="dxa"/>
            <w:vMerge/>
          </w:tcPr>
          <w:p w14:paraId="7BFAE7BA" w14:textId="77777777" w:rsidR="005B74B2" w:rsidRPr="002C6F4B" w:rsidRDefault="005B74B2">
            <w:pPr>
              <w:spacing w:before="0" w:after="0"/>
              <w:ind w:firstLine="0"/>
              <w:rPr>
                <w:sz w:val="24"/>
                <w:szCs w:val="24"/>
              </w:rPr>
            </w:pPr>
          </w:p>
        </w:tc>
        <w:tc>
          <w:tcPr>
            <w:tcW w:w="5235" w:type="dxa"/>
          </w:tcPr>
          <w:p w14:paraId="6398D077" w14:textId="77777777" w:rsidR="005B74B2" w:rsidRPr="002C6F4B" w:rsidRDefault="005B74B2">
            <w:pPr>
              <w:spacing w:before="60" w:after="60"/>
              <w:ind w:hanging="2"/>
              <w:rPr>
                <w:sz w:val="24"/>
                <w:szCs w:val="24"/>
              </w:rPr>
            </w:pPr>
            <w:r w:rsidRPr="002C6F4B">
              <w:rPr>
                <w:sz w:val="24"/>
                <w:szCs w:val="24"/>
              </w:rPr>
              <w:t xml:space="preserve">Đề nghị bổ sung, sửa đổi khoản 2 Điều 5 như sau: “Mức phụ cấp 30% áp dụng đối với người được phân công hoặc giao nhiệm vụ thực hiện quản lý nhà nước về năng lượng nguyên tử, an toàn bức xạ, an toàn hạt nhân và an ninh hạt nhân, hợp tác quốc tế trong lĩnh vực điện hạt nhân không bao gồm đối tượng quy định tại khoản 1 Điều này. </w:t>
            </w:r>
          </w:p>
        </w:tc>
        <w:tc>
          <w:tcPr>
            <w:tcW w:w="5055" w:type="dxa"/>
            <w:vAlign w:val="center"/>
          </w:tcPr>
          <w:p w14:paraId="788255D8" w14:textId="77777777" w:rsidR="005B74B2" w:rsidRPr="002C6F4B" w:rsidRDefault="005B74B2">
            <w:pPr>
              <w:widowControl w:val="0"/>
              <w:spacing w:before="60" w:after="60"/>
              <w:ind w:hanging="2"/>
              <w:rPr>
                <w:b/>
                <w:bCs/>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w:t>
            </w:r>
            <w:r w:rsidRPr="00E11B27">
              <w:rPr>
                <w:sz w:val="24"/>
                <w:szCs w:val="24"/>
              </w:rPr>
              <w:t>Theo quy định của pháp luật hiện hành, hoạt động hợp tác quốc tế trong lĩnh vực năng lượng nguyên tử được tổ chức thực hiện theo cơ chế phối hợp giữa các bộ, ngành, địa phương; trong đó Bộ Khoa học và Công nghệ là cơ quan đầu mối giúp Chính phủ điều phối hoạt động hợp tác quốc tế trong lĩnh vực năng lượng nguyên tử theo quy định tại khoản 6 Điều 14 Nghị định số 321/2025/NĐ-CP. Đây là nhiệm vụ được thực hiện để phục vụ chức năng, nhiệm vụ của cơ quan, đơn vị, không phải là tiêu chí độc lập để xác định đối tượng hưởng phụ cấp ưu đãi nghề nghiệp. Do đó, Dự thảo giữ quy định theo chức năng, nhiệm vụ quản lý nhà nước về năng lượng nguyên tử, an toàn bức xạ, an toàn hạt nhân và an ninh hạt nhân, đã bao quát các nhiệm vụ liên quan, trong đó có hoạt động hợp tác quốc tế.</w:t>
            </w:r>
            <w:r w:rsidRPr="002C6F4B">
              <w:rPr>
                <w:sz w:val="24"/>
                <w:szCs w:val="24"/>
              </w:rPr>
              <w:t xml:space="preserve"> </w:t>
            </w:r>
          </w:p>
        </w:tc>
      </w:tr>
      <w:tr w:rsidR="003E09BD" w:rsidRPr="002C6F4B" w14:paraId="707A3CFD" w14:textId="77777777">
        <w:trPr>
          <w:trHeight w:val="240"/>
        </w:trPr>
        <w:tc>
          <w:tcPr>
            <w:tcW w:w="855" w:type="dxa"/>
          </w:tcPr>
          <w:p w14:paraId="78B41AEA" w14:textId="6CD00F83" w:rsidR="009F1898" w:rsidRPr="002C6F4B" w:rsidRDefault="005B74B2">
            <w:pPr>
              <w:widowControl w:val="0"/>
              <w:pBdr>
                <w:top w:val="nil"/>
                <w:left w:val="nil"/>
                <w:bottom w:val="nil"/>
                <w:right w:val="nil"/>
                <w:between w:val="nil"/>
              </w:pBdr>
              <w:spacing w:before="60" w:after="60" w:line="276" w:lineRule="auto"/>
              <w:ind w:firstLine="0"/>
              <w:jc w:val="center"/>
              <w:rPr>
                <w:sz w:val="24"/>
                <w:szCs w:val="24"/>
                <w:lang w:val="en-US"/>
              </w:rPr>
            </w:pPr>
            <w:r w:rsidRPr="002C6F4B">
              <w:rPr>
                <w:sz w:val="24"/>
                <w:szCs w:val="24"/>
                <w:lang w:val="en-US"/>
              </w:rPr>
              <w:t>5.7</w:t>
            </w:r>
          </w:p>
        </w:tc>
        <w:tc>
          <w:tcPr>
            <w:tcW w:w="1695" w:type="dxa"/>
          </w:tcPr>
          <w:p w14:paraId="30798456" w14:textId="77777777" w:rsidR="009F1898" w:rsidRPr="002C6F4B" w:rsidRDefault="009F1898">
            <w:pPr>
              <w:widowControl w:val="0"/>
              <w:pBdr>
                <w:top w:val="nil"/>
                <w:left w:val="nil"/>
                <w:bottom w:val="nil"/>
                <w:right w:val="nil"/>
                <w:between w:val="nil"/>
              </w:pBdr>
              <w:spacing w:before="0" w:after="0"/>
              <w:ind w:firstLine="0"/>
              <w:jc w:val="left"/>
              <w:rPr>
                <w:sz w:val="24"/>
                <w:szCs w:val="24"/>
              </w:rPr>
            </w:pPr>
          </w:p>
        </w:tc>
        <w:tc>
          <w:tcPr>
            <w:tcW w:w="1755" w:type="dxa"/>
          </w:tcPr>
          <w:p w14:paraId="40D69E80" w14:textId="77777777" w:rsidR="009F1898" w:rsidRPr="002C6F4B" w:rsidRDefault="00EF3EB8">
            <w:pPr>
              <w:spacing w:before="0" w:after="0"/>
              <w:ind w:firstLine="0"/>
              <w:rPr>
                <w:sz w:val="24"/>
                <w:szCs w:val="24"/>
              </w:rPr>
            </w:pPr>
            <w:r w:rsidRPr="002C6F4B">
              <w:rPr>
                <w:sz w:val="24"/>
                <w:szCs w:val="24"/>
              </w:rPr>
              <w:t>Đại học Quốc gia Hà Nội (Công văn số 3788/ĐHQGHN-TC&amp;TT ngày 30/7/2026)</w:t>
            </w:r>
          </w:p>
        </w:tc>
        <w:tc>
          <w:tcPr>
            <w:tcW w:w="5235" w:type="dxa"/>
          </w:tcPr>
          <w:p w14:paraId="048B6461" w14:textId="77777777" w:rsidR="009F1898" w:rsidRPr="002C6F4B" w:rsidRDefault="00EF3EB8">
            <w:pPr>
              <w:spacing w:before="60" w:after="60"/>
              <w:ind w:hanging="2"/>
              <w:rPr>
                <w:sz w:val="24"/>
                <w:szCs w:val="24"/>
              </w:rPr>
            </w:pPr>
            <w:r w:rsidRPr="002C6F4B">
              <w:rPr>
                <w:sz w:val="24"/>
                <w:szCs w:val="24"/>
              </w:rPr>
              <w:t xml:space="preserve">Điều 5, 6: </w:t>
            </w:r>
          </w:p>
          <w:p w14:paraId="7296827A" w14:textId="77777777" w:rsidR="009F1898" w:rsidRPr="002C6F4B" w:rsidRDefault="00EF3EB8">
            <w:pPr>
              <w:spacing w:before="60" w:after="60"/>
              <w:ind w:hanging="2"/>
              <w:rPr>
                <w:sz w:val="24"/>
                <w:szCs w:val="24"/>
              </w:rPr>
            </w:pPr>
            <w:r w:rsidRPr="002C6F4B">
              <w:rPr>
                <w:sz w:val="24"/>
                <w:szCs w:val="24"/>
              </w:rPr>
              <w:t xml:space="preserve">Dự thảo đang sử dụng dấu gạch đầu dòng (-) để liệt kê các khoản/điểm. </w:t>
            </w:r>
          </w:p>
          <w:p w14:paraId="131866BA" w14:textId="77777777" w:rsidR="009F1898" w:rsidRPr="002C6F4B" w:rsidRDefault="00EF3EB8">
            <w:pPr>
              <w:spacing w:before="60" w:after="60"/>
              <w:ind w:hanging="2"/>
              <w:rPr>
                <w:sz w:val="24"/>
                <w:szCs w:val="24"/>
              </w:rPr>
            </w:pPr>
            <w:r w:rsidRPr="002C6F4B">
              <w:rPr>
                <w:sz w:val="24"/>
                <w:szCs w:val="24"/>
              </w:rPr>
              <w:t>Đề xuất sửa: Chuyển toàn bộ dấu (-) thành các điểm a), b), c)….</w:t>
            </w:r>
          </w:p>
          <w:p w14:paraId="2A29B055" w14:textId="77777777" w:rsidR="009F1898" w:rsidRPr="002C6F4B" w:rsidRDefault="00EF3EB8">
            <w:pPr>
              <w:spacing w:before="60" w:after="60"/>
              <w:ind w:hanging="2"/>
              <w:rPr>
                <w:sz w:val="24"/>
                <w:szCs w:val="24"/>
              </w:rPr>
            </w:pPr>
            <w:r w:rsidRPr="002C6F4B">
              <w:rPr>
                <w:sz w:val="24"/>
                <w:szCs w:val="24"/>
              </w:rPr>
              <w:t>Lý do: Tuân thủ quy định về kỹ thuật trình bày văn bản quy phạm pháp luật (Luật ban hành VBQPPL)</w:t>
            </w:r>
          </w:p>
        </w:tc>
        <w:tc>
          <w:tcPr>
            <w:tcW w:w="5055" w:type="dxa"/>
            <w:vAlign w:val="center"/>
          </w:tcPr>
          <w:p w14:paraId="1C5E80A7" w14:textId="77777777" w:rsidR="009F1898" w:rsidRPr="002C6F4B" w:rsidRDefault="00EF3EB8">
            <w:pPr>
              <w:widowControl w:val="0"/>
              <w:spacing w:before="60" w:after="60"/>
              <w:ind w:hanging="2"/>
              <w:rPr>
                <w:sz w:val="24"/>
                <w:szCs w:val="24"/>
              </w:rPr>
            </w:pPr>
            <w:r w:rsidRPr="002C6F4B">
              <w:rPr>
                <w:sz w:val="24"/>
                <w:szCs w:val="24"/>
              </w:rPr>
              <w:t>Bộ Khoa học và Công nghệ</w:t>
            </w:r>
            <w:r w:rsidRPr="002C6F4B">
              <w:rPr>
                <w:sz w:val="24"/>
                <w:szCs w:val="24"/>
              </w:rPr>
              <w:t xml:space="preserve"> </w:t>
            </w:r>
            <w:r w:rsidRPr="002C6F4B">
              <w:rPr>
                <w:b/>
                <w:bCs/>
                <w:sz w:val="24"/>
                <w:szCs w:val="24"/>
              </w:rPr>
              <w:t>tiếp thu</w:t>
            </w:r>
            <w:r w:rsidRPr="002C6F4B">
              <w:rPr>
                <w:sz w:val="24"/>
                <w:szCs w:val="24"/>
              </w:rPr>
              <w:t>, chỉnh lý bảo đảm đúng quy định về kỹ thuật trình bày văn bản quy phạm pháp luật</w:t>
            </w:r>
          </w:p>
        </w:tc>
      </w:tr>
      <w:tr w:rsidR="003E09BD" w:rsidRPr="002C6F4B" w14:paraId="6D4E4BBA" w14:textId="77777777">
        <w:trPr>
          <w:trHeight w:val="240"/>
        </w:trPr>
        <w:tc>
          <w:tcPr>
            <w:tcW w:w="855" w:type="dxa"/>
          </w:tcPr>
          <w:p w14:paraId="1C82AA34" w14:textId="7EADFEA5" w:rsidR="009F1898" w:rsidRPr="002C6F4B" w:rsidRDefault="005B74B2">
            <w:pPr>
              <w:widowControl w:val="0"/>
              <w:pBdr>
                <w:top w:val="nil"/>
                <w:left w:val="nil"/>
                <w:bottom w:val="nil"/>
                <w:right w:val="nil"/>
                <w:between w:val="nil"/>
              </w:pBdr>
              <w:spacing w:before="60" w:after="60" w:line="276" w:lineRule="auto"/>
              <w:ind w:firstLine="0"/>
              <w:jc w:val="center"/>
              <w:rPr>
                <w:sz w:val="24"/>
                <w:szCs w:val="24"/>
                <w:lang w:val="en-US"/>
              </w:rPr>
            </w:pPr>
            <w:r w:rsidRPr="002C6F4B">
              <w:rPr>
                <w:sz w:val="24"/>
                <w:szCs w:val="24"/>
                <w:lang w:val="en-US"/>
              </w:rPr>
              <w:lastRenderedPageBreak/>
              <w:t>5.8</w:t>
            </w:r>
          </w:p>
        </w:tc>
        <w:tc>
          <w:tcPr>
            <w:tcW w:w="1695" w:type="dxa"/>
          </w:tcPr>
          <w:p w14:paraId="5BC83CC5" w14:textId="77777777" w:rsidR="009F1898" w:rsidRPr="002C6F4B" w:rsidRDefault="009F1898">
            <w:pPr>
              <w:widowControl w:val="0"/>
              <w:pBdr>
                <w:top w:val="nil"/>
                <w:left w:val="nil"/>
                <w:bottom w:val="nil"/>
                <w:right w:val="nil"/>
                <w:between w:val="nil"/>
              </w:pBdr>
              <w:spacing w:before="0" w:after="0"/>
              <w:ind w:firstLine="0"/>
              <w:jc w:val="left"/>
              <w:rPr>
                <w:sz w:val="24"/>
                <w:szCs w:val="24"/>
              </w:rPr>
            </w:pPr>
          </w:p>
        </w:tc>
        <w:tc>
          <w:tcPr>
            <w:tcW w:w="1755" w:type="dxa"/>
          </w:tcPr>
          <w:p w14:paraId="2BD02E08" w14:textId="77777777" w:rsidR="009F1898" w:rsidRPr="002C6F4B" w:rsidRDefault="00EF3EB8">
            <w:pPr>
              <w:spacing w:before="0" w:after="0"/>
              <w:ind w:firstLine="0"/>
              <w:rPr>
                <w:sz w:val="24"/>
                <w:szCs w:val="24"/>
              </w:rPr>
            </w:pPr>
            <w:r w:rsidRPr="002C6F4B">
              <w:rPr>
                <w:sz w:val="24"/>
                <w:szCs w:val="24"/>
              </w:rPr>
              <w:t>Ủy ban nhân dân tỉnh Vĩnh Long (Công văn số 3850/SKHCN-ĐMST ngày 22/7/2026)</w:t>
            </w:r>
          </w:p>
        </w:tc>
        <w:tc>
          <w:tcPr>
            <w:tcW w:w="5235" w:type="dxa"/>
          </w:tcPr>
          <w:p w14:paraId="6C82A1ED" w14:textId="77777777" w:rsidR="009F1898" w:rsidRPr="002C6F4B" w:rsidRDefault="00EF3EB8">
            <w:pPr>
              <w:spacing w:before="60" w:after="60"/>
              <w:ind w:hanging="2"/>
              <w:rPr>
                <w:sz w:val="24"/>
                <w:szCs w:val="24"/>
              </w:rPr>
            </w:pPr>
            <w:r w:rsidRPr="002C6F4B">
              <w:rPr>
                <w:sz w:val="24"/>
                <w:szCs w:val="24"/>
              </w:rPr>
              <w:t xml:space="preserve"> Đề nghị làm rõ tiêu chí xác định “người chuyên trách” và “người được phân công hoặc giao nhiệm vụ” quy định tại Điều 5 và Điều 6 để đảm bảo thống nhất trong quá trình áp dụng tại các bộ, ngành, địa phương. </w:t>
            </w:r>
          </w:p>
        </w:tc>
        <w:tc>
          <w:tcPr>
            <w:tcW w:w="5055" w:type="dxa"/>
            <w:vAlign w:val="center"/>
          </w:tcPr>
          <w:p w14:paraId="6A8AE3B3"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xml:space="preserve"> Cơ quan soạn thảo đã (i) sửa đổi “ngườ</w:t>
            </w:r>
            <w:r w:rsidRPr="002C6F4B">
              <w:rPr>
                <w:sz w:val="24"/>
                <w:szCs w:val="24"/>
              </w:rPr>
              <w:t xml:space="preserve">i chuyên trách” thành “Người được </w:t>
            </w:r>
            <w:r w:rsidRPr="002C6F4B">
              <w:rPr>
                <w:b/>
                <w:bCs/>
                <w:i/>
                <w:iCs/>
                <w:sz w:val="24"/>
                <w:szCs w:val="24"/>
              </w:rPr>
              <w:t>bố trí vị trí việc làm” (</w:t>
            </w:r>
            <w:r w:rsidRPr="002C6F4B">
              <w:rPr>
                <w:sz w:val="24"/>
                <w:szCs w:val="24"/>
              </w:rPr>
              <w:t xml:space="preserve">ii)  đối với người phân công nhiệm vụ, Bộ Khoa học đã hoàn thiện, chỉnh lý  khoản 2 Điều 11 quy định việc xác định đối tượng hưởng phụ cấp căn cứ vào vị trí việc làm hoặc quyết định, văn bản phân </w:t>
            </w:r>
            <w:r w:rsidRPr="002C6F4B">
              <w:rPr>
                <w:sz w:val="24"/>
                <w:szCs w:val="24"/>
              </w:rPr>
              <w:t>công, giao nhiệm vụ của cấp có thẩm quyền và phải bảo đảm thời gian thực hiện nhiệm vụ được giao trong lĩnh vực năng lượng nguyên tử là 50% thời gian làm việc hàng tháng.</w:t>
            </w:r>
          </w:p>
        </w:tc>
      </w:tr>
      <w:tr w:rsidR="003E09BD" w:rsidRPr="002C6F4B" w14:paraId="379C3A0A" w14:textId="77777777">
        <w:trPr>
          <w:trHeight w:val="20"/>
        </w:trPr>
        <w:tc>
          <w:tcPr>
            <w:tcW w:w="855" w:type="dxa"/>
          </w:tcPr>
          <w:p w14:paraId="6FBC0884" w14:textId="77777777" w:rsidR="009F1898" w:rsidRPr="002C6F4B" w:rsidRDefault="00EF3EB8">
            <w:pPr>
              <w:spacing w:before="60" w:after="60"/>
              <w:ind w:hanging="2"/>
              <w:jc w:val="center"/>
              <w:rPr>
                <w:b/>
                <w:bCs/>
                <w:sz w:val="24"/>
                <w:szCs w:val="24"/>
              </w:rPr>
            </w:pPr>
            <w:r w:rsidRPr="002C6F4B">
              <w:rPr>
                <w:b/>
                <w:bCs/>
                <w:sz w:val="24"/>
                <w:szCs w:val="24"/>
              </w:rPr>
              <w:t>6.</w:t>
            </w:r>
          </w:p>
        </w:tc>
        <w:tc>
          <w:tcPr>
            <w:tcW w:w="1695" w:type="dxa"/>
          </w:tcPr>
          <w:p w14:paraId="1B9FAA2A" w14:textId="77777777" w:rsidR="009F1898" w:rsidRPr="002C6F4B" w:rsidRDefault="00EF3EB8">
            <w:pPr>
              <w:spacing w:before="60" w:after="60"/>
              <w:ind w:hanging="2"/>
              <w:rPr>
                <w:b/>
                <w:bCs/>
                <w:sz w:val="24"/>
                <w:szCs w:val="24"/>
              </w:rPr>
            </w:pPr>
            <w:r w:rsidRPr="002C6F4B">
              <w:rPr>
                <w:b/>
                <w:bCs/>
                <w:sz w:val="24"/>
                <w:szCs w:val="24"/>
              </w:rPr>
              <w:t>Điều 6. Quy định mức phụ cấp ưu đãi nghề nghiệp đối với công chức, viên chức, ngư</w:t>
            </w:r>
            <w:r w:rsidRPr="002C6F4B">
              <w:rPr>
                <w:b/>
                <w:bCs/>
                <w:sz w:val="24"/>
                <w:szCs w:val="24"/>
              </w:rPr>
              <w:t>ời lao động hợp đồng làm việc trong cơ quan chuyên môn giúp Ủy ban nhân dân cấp tỉnh thực hiện quản lý nhà nước trong lĩnh vực năng lượng nguyên tử</w:t>
            </w:r>
          </w:p>
        </w:tc>
        <w:tc>
          <w:tcPr>
            <w:tcW w:w="1755" w:type="dxa"/>
          </w:tcPr>
          <w:p w14:paraId="574FCA9F" w14:textId="77777777" w:rsidR="009F1898" w:rsidRPr="002C6F4B" w:rsidRDefault="009F1898">
            <w:pPr>
              <w:spacing w:before="60" w:after="60"/>
              <w:ind w:hanging="2"/>
              <w:rPr>
                <w:b/>
                <w:bCs/>
                <w:sz w:val="24"/>
                <w:szCs w:val="24"/>
              </w:rPr>
            </w:pPr>
          </w:p>
        </w:tc>
        <w:tc>
          <w:tcPr>
            <w:tcW w:w="5235" w:type="dxa"/>
          </w:tcPr>
          <w:p w14:paraId="2B1D2CE6" w14:textId="77777777" w:rsidR="009F1898" w:rsidRPr="002C6F4B" w:rsidRDefault="009F1898">
            <w:pPr>
              <w:spacing w:before="60" w:after="60"/>
              <w:ind w:hanging="2"/>
              <w:rPr>
                <w:sz w:val="24"/>
                <w:szCs w:val="24"/>
              </w:rPr>
            </w:pPr>
          </w:p>
        </w:tc>
        <w:tc>
          <w:tcPr>
            <w:tcW w:w="5055" w:type="dxa"/>
            <w:vAlign w:val="center"/>
          </w:tcPr>
          <w:p w14:paraId="1950460E"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5F811FA1" w14:textId="77777777">
        <w:trPr>
          <w:trHeight w:val="20"/>
        </w:trPr>
        <w:tc>
          <w:tcPr>
            <w:tcW w:w="855" w:type="dxa"/>
          </w:tcPr>
          <w:p w14:paraId="7F6B58E3" w14:textId="77777777" w:rsidR="009F1898" w:rsidRPr="002C6F4B" w:rsidRDefault="00EF3EB8">
            <w:pPr>
              <w:spacing w:before="60" w:after="60"/>
              <w:ind w:hanging="2"/>
              <w:jc w:val="center"/>
              <w:rPr>
                <w:sz w:val="24"/>
                <w:szCs w:val="24"/>
              </w:rPr>
            </w:pPr>
            <w:r w:rsidRPr="002C6F4B">
              <w:rPr>
                <w:sz w:val="24"/>
                <w:szCs w:val="24"/>
              </w:rPr>
              <w:t>6.1</w:t>
            </w:r>
          </w:p>
        </w:tc>
        <w:tc>
          <w:tcPr>
            <w:tcW w:w="1695" w:type="dxa"/>
          </w:tcPr>
          <w:p w14:paraId="543DF2B3" w14:textId="77777777" w:rsidR="009F1898" w:rsidRPr="002C6F4B" w:rsidRDefault="009F1898">
            <w:pPr>
              <w:spacing w:before="60" w:after="60"/>
              <w:ind w:hanging="2"/>
              <w:rPr>
                <w:b/>
                <w:bCs/>
                <w:sz w:val="24"/>
                <w:szCs w:val="24"/>
              </w:rPr>
            </w:pPr>
          </w:p>
        </w:tc>
        <w:tc>
          <w:tcPr>
            <w:tcW w:w="1755" w:type="dxa"/>
          </w:tcPr>
          <w:p w14:paraId="6794AF24" w14:textId="77777777" w:rsidR="009F1898" w:rsidRPr="002C6F4B" w:rsidRDefault="00EF3EB8">
            <w:pPr>
              <w:spacing w:before="60" w:after="60"/>
              <w:ind w:hanging="2"/>
              <w:rPr>
                <w:sz w:val="24"/>
                <w:szCs w:val="24"/>
              </w:rPr>
            </w:pPr>
            <w:r w:rsidRPr="002C6F4B">
              <w:rPr>
                <w:sz w:val="24"/>
                <w:szCs w:val="24"/>
              </w:rPr>
              <w:t xml:space="preserve">Ủy ban nhân dân thành phố Huế (CV số </w:t>
            </w:r>
            <w:r w:rsidRPr="002C6F4B">
              <w:rPr>
                <w:sz w:val="24"/>
                <w:szCs w:val="24"/>
              </w:rPr>
              <w:lastRenderedPageBreak/>
              <w:t>10235/UBND-KHCN ngày 10/7/2026)</w:t>
            </w:r>
          </w:p>
        </w:tc>
        <w:tc>
          <w:tcPr>
            <w:tcW w:w="5235" w:type="dxa"/>
          </w:tcPr>
          <w:p w14:paraId="4E0FEA6B" w14:textId="77777777" w:rsidR="009F1898" w:rsidRPr="002C6F4B" w:rsidRDefault="00EF3EB8">
            <w:pPr>
              <w:spacing w:before="60" w:after="60"/>
              <w:ind w:hanging="2"/>
              <w:rPr>
                <w:sz w:val="24"/>
                <w:szCs w:val="24"/>
              </w:rPr>
            </w:pPr>
            <w:r w:rsidRPr="002C6F4B">
              <w:rPr>
                <w:sz w:val="24"/>
                <w:szCs w:val="24"/>
              </w:rPr>
              <w:lastRenderedPageBreak/>
              <w:t xml:space="preserve"> Tại khoản 2 Điều 6 “Mức phụ cấp 30% áp dụng đối với người được phân công hoặc giao nhiệm vụ thực hiện quản lý nhà nước về năng lượng nguyên tử, an </w:t>
            </w:r>
            <w:r w:rsidRPr="002C6F4B">
              <w:rPr>
                <w:sz w:val="24"/>
                <w:szCs w:val="24"/>
              </w:rPr>
              <w:lastRenderedPageBreak/>
              <w:t>toàn bức xạ, an toàn hạt nhân và an ninh hạt nhân, không bao gồm đối tượng quy định tại khoản 1 Điều này” đề</w:t>
            </w:r>
            <w:r w:rsidRPr="002C6F4B">
              <w:rPr>
                <w:sz w:val="24"/>
                <w:szCs w:val="24"/>
              </w:rPr>
              <w:t xml:space="preserve"> nghị chỉnh sửa thành “Mức phụ cấp 50% áp dụng đối với người được phân công hoặc giao nhiệm vụ thực hiện quản lý nhà nước về năng lượng nguyên tử, an toàn bức xạ, an toàn hạt nhân và an ninh hạt nhân, không bao gồm đối tượng quy định tại khoản 1 Điều này”.</w:t>
            </w:r>
            <w:r w:rsidRPr="002C6F4B">
              <w:rPr>
                <w:sz w:val="24"/>
                <w:szCs w:val="24"/>
              </w:rPr>
              <w:t xml:space="preserve"> </w:t>
            </w:r>
          </w:p>
        </w:tc>
        <w:tc>
          <w:tcPr>
            <w:tcW w:w="5055" w:type="dxa"/>
            <w:vAlign w:val="center"/>
          </w:tcPr>
          <w:p w14:paraId="53A0EBC1"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lastRenderedPageBreak/>
              <w:t xml:space="preserve">Bộ Khoa học và Công nghệ </w:t>
            </w:r>
            <w:r w:rsidRPr="002C6F4B">
              <w:rPr>
                <w:b/>
                <w:bCs/>
                <w:sz w:val="24"/>
                <w:szCs w:val="24"/>
              </w:rPr>
              <w:t>giải trình</w:t>
            </w:r>
            <w:r w:rsidRPr="002C6F4B">
              <w:rPr>
                <w:sz w:val="24"/>
                <w:szCs w:val="24"/>
              </w:rPr>
              <w:t xml:space="preserve"> như sau: Dự thảo Nghị định quy định 03 mức phụ cấp ưu đãi nghề nghiệp (70%, 50% và 30%) trên cơ sở mức </w:t>
            </w:r>
            <w:r w:rsidRPr="002C6F4B">
              <w:rPr>
                <w:sz w:val="24"/>
                <w:szCs w:val="24"/>
              </w:rPr>
              <w:lastRenderedPageBreak/>
              <w:t>độ phức tạp, tính chất công việc, yêu cầu chuyên môn và điều kiện thực hiện công việc của từng nhóm đối tượng, đồng</w:t>
            </w:r>
            <w:r w:rsidRPr="002C6F4B">
              <w:rPr>
                <w:sz w:val="24"/>
                <w:szCs w:val="24"/>
              </w:rPr>
              <w:t xml:space="preserve"> thời kế thừa có chọn lọc quy định tại Quyết định số 45/2014/QĐ-TTg. Theo đó, đối tượng quy định tại khoản 2 Điều 6 là người được phân công hoặc giao nhiệm vụ thực hiện quản lý nhà nước về năng lượng nguyên tử, an toàn bức xạ, an toàn hạt nhân và an ninh h</w:t>
            </w:r>
            <w:r w:rsidRPr="002C6F4B">
              <w:rPr>
                <w:sz w:val="24"/>
                <w:szCs w:val="24"/>
              </w:rPr>
              <w:t xml:space="preserve">ạt nhân nhưng không thực hiện thường xuyên, chuyên trách các công việc quy định tại khoản 1 Điều này. Vì vậy, việc quy định mức phụ cấp ưu đãi nghề nghiệp 30% là phù hợp, bảo đảm sự phân hóa giữa đối tượng làm công tác chuyên trách và đối tượng kiêm nhiệm </w:t>
            </w:r>
            <w:r w:rsidRPr="002C6F4B">
              <w:rPr>
                <w:sz w:val="24"/>
                <w:szCs w:val="24"/>
              </w:rPr>
              <w:t xml:space="preserve">hoặc được phân công thực hiện nhiệm vụ. </w:t>
            </w:r>
          </w:p>
        </w:tc>
      </w:tr>
      <w:tr w:rsidR="003E09BD" w:rsidRPr="002C6F4B" w14:paraId="6257A367" w14:textId="77777777">
        <w:trPr>
          <w:trHeight w:val="240"/>
        </w:trPr>
        <w:tc>
          <w:tcPr>
            <w:tcW w:w="855" w:type="dxa"/>
            <w:vMerge w:val="restart"/>
          </w:tcPr>
          <w:p w14:paraId="77A75F7E" w14:textId="77777777" w:rsidR="009F1898" w:rsidRPr="002C6F4B" w:rsidRDefault="00EF3EB8">
            <w:pPr>
              <w:spacing w:before="60" w:after="60"/>
              <w:ind w:hanging="2"/>
              <w:jc w:val="center"/>
              <w:rPr>
                <w:sz w:val="24"/>
                <w:szCs w:val="24"/>
              </w:rPr>
            </w:pPr>
            <w:r w:rsidRPr="002C6F4B">
              <w:rPr>
                <w:sz w:val="24"/>
                <w:szCs w:val="24"/>
              </w:rPr>
              <w:lastRenderedPageBreak/>
              <w:t>6.2</w:t>
            </w:r>
          </w:p>
        </w:tc>
        <w:tc>
          <w:tcPr>
            <w:tcW w:w="1695" w:type="dxa"/>
            <w:vMerge w:val="restart"/>
          </w:tcPr>
          <w:p w14:paraId="6B075636" w14:textId="77777777" w:rsidR="009F1898" w:rsidRPr="002C6F4B" w:rsidRDefault="009F1898">
            <w:pPr>
              <w:spacing w:before="60" w:after="60"/>
              <w:ind w:hanging="2"/>
              <w:rPr>
                <w:b/>
                <w:bCs/>
                <w:sz w:val="24"/>
                <w:szCs w:val="24"/>
              </w:rPr>
            </w:pPr>
          </w:p>
        </w:tc>
        <w:tc>
          <w:tcPr>
            <w:tcW w:w="1755" w:type="dxa"/>
            <w:vMerge w:val="restart"/>
          </w:tcPr>
          <w:p w14:paraId="1383561F" w14:textId="77777777" w:rsidR="009F1898" w:rsidRPr="002C6F4B" w:rsidRDefault="00EF3EB8">
            <w:pPr>
              <w:spacing w:before="60" w:after="60"/>
              <w:ind w:hanging="2"/>
              <w:rPr>
                <w:sz w:val="24"/>
                <w:szCs w:val="24"/>
              </w:rPr>
            </w:pPr>
            <w:r w:rsidRPr="002C6F4B">
              <w:rPr>
                <w:sz w:val="24"/>
                <w:szCs w:val="24"/>
              </w:rPr>
              <w:t>Ủy ban nhân dân tỉnh Gia Lai (Công văn số 2665/SKHCN-CN&amp;SHTT ngày 13/7/2026)</w:t>
            </w:r>
          </w:p>
        </w:tc>
        <w:tc>
          <w:tcPr>
            <w:tcW w:w="5235" w:type="dxa"/>
          </w:tcPr>
          <w:p w14:paraId="308BAA85" w14:textId="77777777" w:rsidR="009F1898" w:rsidRPr="002C6F4B" w:rsidRDefault="00EF3EB8">
            <w:pPr>
              <w:spacing w:before="60" w:after="60"/>
              <w:ind w:hanging="2"/>
              <w:rPr>
                <w:sz w:val="24"/>
                <w:szCs w:val="24"/>
              </w:rPr>
            </w:pPr>
            <w:r w:rsidRPr="002C6F4B">
              <w:rPr>
                <w:sz w:val="24"/>
                <w:szCs w:val="24"/>
              </w:rPr>
              <w:t xml:space="preserve"> Làm rõ tiêu chí xác định đối tượng hưởng mức phụ cấp 70% tại khoản 1 Điều 6. Nghiên cứu thay cụm từ “người chuyên trách” bằng quy định gắn với vị trí việc làm hoặc nhiệm vụ được giao, thống nhất với tiêu chí quy định tại khoản 2 Điều 11 của dự thảo Nghị đ</w:t>
            </w:r>
            <w:r w:rsidRPr="002C6F4B">
              <w:rPr>
                <w:sz w:val="24"/>
                <w:szCs w:val="24"/>
              </w:rPr>
              <w:t>ịnh</w:t>
            </w:r>
          </w:p>
        </w:tc>
        <w:tc>
          <w:tcPr>
            <w:tcW w:w="5055" w:type="dxa"/>
            <w:vAlign w:val="center"/>
          </w:tcPr>
          <w:p w14:paraId="79198030"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xml:space="preserve"> Cơ quan soạn thảo đã (i) sửa đổi “người chuyên trách” thành “Người được </w:t>
            </w:r>
            <w:r w:rsidRPr="002C6F4B">
              <w:rPr>
                <w:b/>
                <w:bCs/>
                <w:i/>
                <w:iCs/>
                <w:sz w:val="24"/>
                <w:szCs w:val="24"/>
              </w:rPr>
              <w:t>bố trí vị trí việc làm” (</w:t>
            </w:r>
            <w:r w:rsidRPr="002C6F4B">
              <w:rPr>
                <w:sz w:val="24"/>
                <w:szCs w:val="24"/>
              </w:rPr>
              <w:t>ii)  đối với người phân công nhiệm vụ, Bộ Khoa học đã hoàn thiện, chỉnh lý  khoản 2 Điều 11 quy định việc xác định đối tượng hưởng phụ cấp căn cứ</w:t>
            </w:r>
            <w:r w:rsidRPr="002C6F4B">
              <w:rPr>
                <w:sz w:val="24"/>
                <w:szCs w:val="24"/>
              </w:rPr>
              <w:t xml:space="preserve"> vào vị trí việc làm hoặc quyết định, văn bản phân công, giao nhiệm vụ của cấp có thẩm quyền và phải bảo đảm thời gian thực hiện nhiệm vụ được giao trong lĩnh vực năng lượng nguyên tử là 50% thời gian làm việc hàng tháng. Quy định này làm căn cứ phân biệt </w:t>
            </w:r>
            <w:r w:rsidRPr="002C6F4B">
              <w:rPr>
                <w:sz w:val="24"/>
                <w:szCs w:val="24"/>
              </w:rPr>
              <w:t xml:space="preserve">người thực hiện theo vị trí việc làm với người được phân công, giao nhiệm vụ, bảo đảm áp dụng thống nhất và phù hợp với mô hình tổ chức tại các bộ, ngành, địa phương. </w:t>
            </w:r>
          </w:p>
        </w:tc>
      </w:tr>
      <w:tr w:rsidR="003E09BD" w:rsidRPr="002C6F4B" w14:paraId="6FEC46D1" w14:textId="77777777">
        <w:trPr>
          <w:trHeight w:val="240"/>
        </w:trPr>
        <w:tc>
          <w:tcPr>
            <w:tcW w:w="855" w:type="dxa"/>
            <w:vMerge/>
          </w:tcPr>
          <w:p w14:paraId="57248AE5" w14:textId="77777777" w:rsidR="009F1898" w:rsidRPr="002C6F4B" w:rsidRDefault="009F1898">
            <w:pPr>
              <w:spacing w:before="0" w:after="0"/>
              <w:ind w:firstLine="0"/>
              <w:jc w:val="center"/>
              <w:rPr>
                <w:sz w:val="24"/>
                <w:szCs w:val="24"/>
              </w:rPr>
            </w:pPr>
          </w:p>
        </w:tc>
        <w:tc>
          <w:tcPr>
            <w:tcW w:w="1695" w:type="dxa"/>
            <w:vMerge/>
          </w:tcPr>
          <w:p w14:paraId="2FF16349" w14:textId="77777777" w:rsidR="009F1898" w:rsidRPr="002C6F4B" w:rsidRDefault="009F1898">
            <w:pPr>
              <w:spacing w:before="0" w:after="0"/>
              <w:ind w:firstLine="0"/>
              <w:rPr>
                <w:b/>
                <w:bCs/>
                <w:sz w:val="24"/>
                <w:szCs w:val="24"/>
              </w:rPr>
            </w:pPr>
          </w:p>
        </w:tc>
        <w:tc>
          <w:tcPr>
            <w:tcW w:w="1755" w:type="dxa"/>
            <w:vMerge/>
          </w:tcPr>
          <w:p w14:paraId="5A7AB72B" w14:textId="77777777" w:rsidR="009F1898" w:rsidRPr="002C6F4B" w:rsidRDefault="009F1898">
            <w:pPr>
              <w:spacing w:before="0" w:after="0"/>
              <w:ind w:firstLine="0"/>
              <w:rPr>
                <w:sz w:val="24"/>
                <w:szCs w:val="24"/>
              </w:rPr>
            </w:pPr>
          </w:p>
        </w:tc>
        <w:tc>
          <w:tcPr>
            <w:tcW w:w="5235" w:type="dxa"/>
          </w:tcPr>
          <w:p w14:paraId="30D1C9AF" w14:textId="77777777" w:rsidR="009F1898" w:rsidRPr="002C6F4B" w:rsidRDefault="00EF3EB8">
            <w:pPr>
              <w:spacing w:before="60" w:after="60"/>
              <w:ind w:hanging="2"/>
              <w:rPr>
                <w:sz w:val="24"/>
                <w:szCs w:val="24"/>
              </w:rPr>
            </w:pPr>
            <w:r w:rsidRPr="002C6F4B">
              <w:rPr>
                <w:sz w:val="24"/>
                <w:szCs w:val="24"/>
              </w:rPr>
              <w:t>Làm rõ đối tượng áp dụng tại khoản 4 Điều 2 và Điều 6 theo hướng quy định là cơ quan</w:t>
            </w:r>
            <w:r w:rsidRPr="002C6F4B">
              <w:rPr>
                <w:sz w:val="24"/>
                <w:szCs w:val="24"/>
              </w:rPr>
              <w:t xml:space="preserve"> chuyên môn được Ủy ban nhân dân cấp tỉnh giao thực hiện chức năng quản lý nhà nước về năng lượng nguyên tử, an toàn </w:t>
            </w:r>
            <w:r w:rsidRPr="002C6F4B">
              <w:rPr>
                <w:sz w:val="24"/>
                <w:szCs w:val="24"/>
              </w:rPr>
              <w:lastRenderedPageBreak/>
              <w:t>bức xạ và hạt nhân, bảo đảm phù hợp với thực tế phân công tại địa phương</w:t>
            </w:r>
          </w:p>
        </w:tc>
        <w:tc>
          <w:tcPr>
            <w:tcW w:w="5055" w:type="dxa"/>
            <w:vAlign w:val="center"/>
          </w:tcPr>
          <w:p w14:paraId="7B3308FA" w14:textId="77777777" w:rsidR="009F1898" w:rsidRPr="002C6F4B" w:rsidRDefault="00EF3EB8">
            <w:pPr>
              <w:spacing w:before="60" w:after="60"/>
              <w:ind w:hanging="2"/>
              <w:rPr>
                <w:sz w:val="24"/>
                <w:szCs w:val="24"/>
              </w:rPr>
            </w:pPr>
            <w:r w:rsidRPr="002C6F4B">
              <w:rPr>
                <w:sz w:val="24"/>
                <w:szCs w:val="24"/>
              </w:rPr>
              <w:lastRenderedPageBreak/>
              <w:t xml:space="preserve">Bộ Khoa học và Công nghệ </w:t>
            </w:r>
            <w:r w:rsidRPr="002C6F4B">
              <w:rPr>
                <w:b/>
                <w:bCs/>
                <w:sz w:val="24"/>
                <w:szCs w:val="24"/>
              </w:rPr>
              <w:t>giải trình</w:t>
            </w:r>
            <w:r w:rsidRPr="002C6F4B">
              <w:rPr>
                <w:sz w:val="24"/>
                <w:szCs w:val="24"/>
              </w:rPr>
              <w:t xml:space="preserve"> như sau:</w:t>
            </w:r>
            <w:r w:rsidRPr="002C6F4B">
              <w:rPr>
                <w:sz w:val="30"/>
                <w:szCs w:val="30"/>
              </w:rPr>
              <w:t xml:space="preserve"> </w:t>
            </w:r>
            <w:r w:rsidRPr="002C6F4B">
              <w:rPr>
                <w:sz w:val="24"/>
                <w:szCs w:val="24"/>
              </w:rPr>
              <w:t>Cơ quan chuyên môn gi</w:t>
            </w:r>
            <w:r w:rsidRPr="002C6F4B">
              <w:rPr>
                <w:sz w:val="24"/>
                <w:szCs w:val="24"/>
              </w:rPr>
              <w:t>úp Ủy ban nhân dân cấp tỉnh quản lý nhà nước trong lĩnh vực năng lượng nguyên tử</w:t>
            </w:r>
            <w:r w:rsidRPr="002C6F4B">
              <w:rPr>
                <w:sz w:val="30"/>
                <w:szCs w:val="30"/>
              </w:rPr>
              <w:t xml:space="preserve"> </w:t>
            </w:r>
            <w:r w:rsidRPr="002C6F4B">
              <w:rPr>
                <w:sz w:val="24"/>
                <w:szCs w:val="24"/>
              </w:rPr>
              <w:t>đã được quy định tại Nghị định 332/NĐ-</w:t>
            </w:r>
            <w:r w:rsidRPr="002C6F4B">
              <w:rPr>
                <w:sz w:val="24"/>
                <w:szCs w:val="24"/>
              </w:rPr>
              <w:lastRenderedPageBreak/>
              <w:t>CP/2025, theo đó cơ quan này thực hiện các nhiệm vụ tại điểm a khoản 6 Điều 5, điểm c khoản 5 Điều 6, khoản 1 Điều 12, điểm b khoản 1 Điề</w:t>
            </w:r>
            <w:r w:rsidRPr="002C6F4B">
              <w:rPr>
                <w:sz w:val="24"/>
                <w:szCs w:val="24"/>
              </w:rPr>
              <w:t xml:space="preserve">u 85, điểm đ khoản 5 Điều 101. Thực tế hiện nay </w:t>
            </w:r>
            <w:r w:rsidRPr="002C6F4B">
              <w:rPr>
                <w:sz w:val="22"/>
                <w:szCs w:val="22"/>
              </w:rPr>
              <w:t>Ủy ban nhân dân cấp tỉnh đang giao cho cơ quan chuyên môn thực hiện thẩm định cho công tác cấp Giấy phép tiến hành công việc bức xạ, Chứng chỉ nhân viên bức xạ theo thẩm quyền được giao trong Nghị định 332/20</w:t>
            </w:r>
            <w:r w:rsidRPr="002C6F4B">
              <w:rPr>
                <w:sz w:val="22"/>
                <w:szCs w:val="22"/>
              </w:rPr>
              <w:t>25/NĐ-CP là các sở khoa học và công nghệ</w:t>
            </w:r>
          </w:p>
        </w:tc>
      </w:tr>
      <w:tr w:rsidR="003E09BD" w:rsidRPr="002C6F4B" w14:paraId="603B1437" w14:textId="77777777">
        <w:trPr>
          <w:trHeight w:val="20"/>
        </w:trPr>
        <w:tc>
          <w:tcPr>
            <w:tcW w:w="855" w:type="dxa"/>
          </w:tcPr>
          <w:p w14:paraId="5665C49F" w14:textId="76F59452" w:rsidR="009F1898" w:rsidRPr="002C6F4B" w:rsidRDefault="00EF3EB8">
            <w:pPr>
              <w:spacing w:before="60" w:after="60"/>
              <w:ind w:hanging="2"/>
              <w:jc w:val="center"/>
              <w:rPr>
                <w:sz w:val="24"/>
                <w:szCs w:val="24"/>
                <w:lang w:val="en-US"/>
              </w:rPr>
            </w:pPr>
            <w:r w:rsidRPr="002C6F4B">
              <w:rPr>
                <w:sz w:val="24"/>
                <w:szCs w:val="24"/>
              </w:rPr>
              <w:lastRenderedPageBreak/>
              <w:t>6.</w:t>
            </w:r>
            <w:r w:rsidR="00812BC3" w:rsidRPr="002C6F4B">
              <w:rPr>
                <w:sz w:val="24"/>
                <w:szCs w:val="24"/>
                <w:lang w:val="en-US"/>
              </w:rPr>
              <w:t>3</w:t>
            </w:r>
          </w:p>
        </w:tc>
        <w:tc>
          <w:tcPr>
            <w:tcW w:w="1695" w:type="dxa"/>
          </w:tcPr>
          <w:p w14:paraId="1934FBFA" w14:textId="77777777" w:rsidR="009F1898" w:rsidRPr="002C6F4B" w:rsidRDefault="009F1898">
            <w:pPr>
              <w:spacing w:before="60" w:after="60"/>
              <w:ind w:hanging="2"/>
              <w:rPr>
                <w:b/>
                <w:bCs/>
                <w:sz w:val="24"/>
                <w:szCs w:val="24"/>
              </w:rPr>
            </w:pPr>
          </w:p>
        </w:tc>
        <w:tc>
          <w:tcPr>
            <w:tcW w:w="1755" w:type="dxa"/>
          </w:tcPr>
          <w:p w14:paraId="20B37519" w14:textId="77777777" w:rsidR="009F1898" w:rsidRPr="002C6F4B" w:rsidRDefault="00EF3EB8">
            <w:pPr>
              <w:spacing w:before="60" w:after="60"/>
              <w:ind w:hanging="2"/>
              <w:rPr>
                <w:b/>
                <w:bCs/>
                <w:sz w:val="24"/>
                <w:szCs w:val="24"/>
              </w:rPr>
            </w:pPr>
            <w:r w:rsidRPr="002C6F4B">
              <w:rPr>
                <w:sz w:val="24"/>
                <w:szCs w:val="24"/>
              </w:rPr>
              <w:t>Ủy ban nhân dân Thành phố Hải Phòng (CV số 3004/SKHCN-HTS-CNg ngày 13/7/2026)</w:t>
            </w:r>
          </w:p>
        </w:tc>
        <w:tc>
          <w:tcPr>
            <w:tcW w:w="5235" w:type="dxa"/>
          </w:tcPr>
          <w:p w14:paraId="1F9FFA4E" w14:textId="77777777" w:rsidR="009F1898" w:rsidRPr="002C6F4B" w:rsidRDefault="00EF3EB8">
            <w:pPr>
              <w:spacing w:before="60" w:after="60"/>
              <w:ind w:hanging="2"/>
              <w:rPr>
                <w:sz w:val="24"/>
                <w:szCs w:val="24"/>
              </w:rPr>
            </w:pPr>
            <w:r w:rsidRPr="002C6F4B">
              <w:rPr>
                <w:sz w:val="24"/>
                <w:szCs w:val="24"/>
              </w:rPr>
              <w:t>Tại khoản 1 Điều 6 của dự thảo Nghị định, đề nghị cơ quan soạn thảo nghiên cứu, xem xét sửa đổi lại như sau:</w:t>
            </w:r>
          </w:p>
          <w:p w14:paraId="57523AFB" w14:textId="77777777" w:rsidR="009F1898" w:rsidRPr="002C6F4B" w:rsidRDefault="00EF3EB8">
            <w:pPr>
              <w:spacing w:before="60" w:after="60"/>
              <w:ind w:hanging="2"/>
              <w:rPr>
                <w:sz w:val="24"/>
                <w:szCs w:val="24"/>
              </w:rPr>
            </w:pPr>
            <w:r w:rsidRPr="002C6F4B">
              <w:rPr>
                <w:sz w:val="24"/>
                <w:szCs w:val="24"/>
              </w:rPr>
              <w:t xml:space="preserve"> 1. Mức phụ cấp ưu đãi 70% áp dụng đối với các trường hợp sau đây:</w:t>
            </w:r>
          </w:p>
          <w:p w14:paraId="08AD9551" w14:textId="77777777" w:rsidR="009F1898" w:rsidRPr="002C6F4B" w:rsidRDefault="00EF3EB8">
            <w:pPr>
              <w:spacing w:before="60" w:after="60"/>
              <w:ind w:hanging="2"/>
              <w:rPr>
                <w:sz w:val="24"/>
                <w:szCs w:val="24"/>
              </w:rPr>
            </w:pPr>
            <w:r w:rsidRPr="002C6F4B">
              <w:rPr>
                <w:sz w:val="24"/>
                <w:szCs w:val="24"/>
              </w:rPr>
              <w:t xml:space="preserve"> </w:t>
            </w:r>
            <w:r w:rsidRPr="002C6F4B">
              <w:rPr>
                <w:b/>
                <w:bCs/>
                <w:i/>
                <w:iCs/>
                <w:sz w:val="24"/>
                <w:szCs w:val="24"/>
              </w:rPr>
              <w:t>- Người được phân công</w:t>
            </w:r>
            <w:r w:rsidRPr="002C6F4B">
              <w:rPr>
                <w:sz w:val="24"/>
                <w:szCs w:val="24"/>
              </w:rPr>
              <w:t xml:space="preserve"> thực hiện công tác quản lý hoạt động an toàn bức xạ và hạt nhân.</w:t>
            </w:r>
          </w:p>
          <w:p w14:paraId="0645E7A5" w14:textId="77777777" w:rsidR="009F1898" w:rsidRPr="002C6F4B" w:rsidRDefault="00EF3EB8">
            <w:pPr>
              <w:spacing w:before="60" w:after="60"/>
              <w:ind w:hanging="2"/>
              <w:rPr>
                <w:sz w:val="24"/>
                <w:szCs w:val="24"/>
              </w:rPr>
            </w:pPr>
            <w:r w:rsidRPr="002C6F4B">
              <w:rPr>
                <w:sz w:val="24"/>
                <w:szCs w:val="24"/>
              </w:rPr>
              <w:t xml:space="preserve"> </w:t>
            </w:r>
            <w:r w:rsidRPr="002C6F4B">
              <w:rPr>
                <w:b/>
                <w:bCs/>
                <w:i/>
                <w:iCs/>
                <w:sz w:val="24"/>
                <w:szCs w:val="24"/>
              </w:rPr>
              <w:t>- Người được phân công</w:t>
            </w:r>
            <w:r w:rsidRPr="002C6F4B">
              <w:rPr>
                <w:sz w:val="24"/>
                <w:szCs w:val="24"/>
              </w:rPr>
              <w:t xml:space="preserve"> thực hiện công tác quản lý hoạt động năng lượng nguyên tử. </w:t>
            </w:r>
          </w:p>
          <w:p w14:paraId="42D466A7" w14:textId="77777777" w:rsidR="009F1898" w:rsidRPr="002C6F4B" w:rsidRDefault="00EF3EB8">
            <w:pPr>
              <w:spacing w:before="60" w:after="60"/>
              <w:ind w:hanging="2"/>
              <w:rPr>
                <w:sz w:val="24"/>
                <w:szCs w:val="24"/>
              </w:rPr>
            </w:pPr>
            <w:r w:rsidRPr="002C6F4B">
              <w:rPr>
                <w:sz w:val="24"/>
                <w:szCs w:val="24"/>
              </w:rPr>
              <w:t xml:space="preserve">Lý do: Việc quy định là </w:t>
            </w:r>
            <w:r w:rsidRPr="002C6F4B">
              <w:rPr>
                <w:i/>
                <w:iCs/>
                <w:sz w:val="24"/>
                <w:szCs w:val="24"/>
              </w:rPr>
              <w:t>“Người chuyên trách”</w:t>
            </w:r>
            <w:r w:rsidRPr="002C6F4B">
              <w:rPr>
                <w:sz w:val="24"/>
                <w:szCs w:val="24"/>
              </w:rPr>
              <w:t xml:space="preserve"> sẽ khó triển khai chính sách tại cơ sở. Để đảm bảo tính ưu việt của chính sách và thuận lợi trong việc hỗ trợ cho người trực tiếp thực hiện công tác quản lý tại địa phương đề nghị sửa thành </w:t>
            </w:r>
            <w:r w:rsidRPr="002C6F4B">
              <w:rPr>
                <w:b/>
                <w:bCs/>
                <w:i/>
                <w:iCs/>
                <w:sz w:val="24"/>
                <w:szCs w:val="24"/>
              </w:rPr>
              <w:t>“người được phân công</w:t>
            </w:r>
            <w:r w:rsidRPr="002C6F4B">
              <w:rPr>
                <w:b/>
                <w:bCs/>
                <w:i/>
                <w:iCs/>
                <w:sz w:val="24"/>
                <w:szCs w:val="24"/>
              </w:rPr>
              <w:t>”</w:t>
            </w:r>
            <w:r w:rsidRPr="002C6F4B">
              <w:rPr>
                <w:sz w:val="24"/>
                <w:szCs w:val="24"/>
              </w:rPr>
              <w:t>. Người quản lý nhân sự tại cơ sở sẽ thực hiện phân công nhiệm vụ quản lý bằng văn bản để đảm bảo phù hợp với thực tế sử dụng, điều động nhân sự tại cơ sở</w:t>
            </w:r>
          </w:p>
        </w:tc>
        <w:tc>
          <w:tcPr>
            <w:tcW w:w="5055" w:type="dxa"/>
            <w:vAlign w:val="center"/>
          </w:tcPr>
          <w:p w14:paraId="6972F9F8"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xml:space="preserve"> Cơ quan soạn thảo đã (i) sửa đổi “người chuyên trách” thành “Người được </w:t>
            </w:r>
            <w:r w:rsidRPr="002C6F4B">
              <w:rPr>
                <w:b/>
                <w:bCs/>
                <w:i/>
                <w:iCs/>
                <w:sz w:val="24"/>
                <w:szCs w:val="24"/>
              </w:rPr>
              <w:t>bố trí vị trí việc</w:t>
            </w:r>
            <w:r w:rsidRPr="002C6F4B">
              <w:rPr>
                <w:b/>
                <w:bCs/>
                <w:i/>
                <w:iCs/>
                <w:sz w:val="24"/>
                <w:szCs w:val="24"/>
              </w:rPr>
              <w:t xml:space="preserve"> làm” (</w:t>
            </w:r>
            <w:r w:rsidRPr="002C6F4B">
              <w:rPr>
                <w:sz w:val="24"/>
                <w:szCs w:val="24"/>
              </w:rPr>
              <w:t>ii)  đối với người phân công nhiệm vụ, Bộ Khoa học đã hoàn thiện, chỉnh lý  khoản 2 Điều 11 quy định việc xác định đối tượng hưởng phụ cấp căn cứ vào vị trí việc làm hoặc quyết định, văn bản phân công, giao nhiệm vụ của cấp có thẩm quyền và phải bảo</w:t>
            </w:r>
            <w:r w:rsidRPr="002C6F4B">
              <w:rPr>
                <w:sz w:val="24"/>
                <w:szCs w:val="24"/>
              </w:rPr>
              <w:t xml:space="preserve"> đảm thời gian thực hiện nhiệm vụ được giao trong lĩnh vực năng lượng nguyên tử là 50% thời gian làm việc hàng tháng. Quy định này làm căn cứ phân biệt người thực hiện theo vị trí việc làm với người được phân công, giao nhiệm vụ, bảo đảm áp dụng thống nhất</w:t>
            </w:r>
            <w:r w:rsidRPr="002C6F4B">
              <w:rPr>
                <w:sz w:val="24"/>
                <w:szCs w:val="24"/>
              </w:rPr>
              <w:t xml:space="preserve"> và phù hợp với mô hình tổ chức tại các bộ, ngành, địa phương. </w:t>
            </w:r>
          </w:p>
          <w:p w14:paraId="7AEC8F1C"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60798F25" w14:textId="77777777">
        <w:trPr>
          <w:trHeight w:val="240"/>
        </w:trPr>
        <w:tc>
          <w:tcPr>
            <w:tcW w:w="855" w:type="dxa"/>
            <w:vMerge w:val="restart"/>
          </w:tcPr>
          <w:p w14:paraId="55836350" w14:textId="56618E9B" w:rsidR="009F1898" w:rsidRPr="002C6F4B" w:rsidRDefault="00EF3EB8">
            <w:pPr>
              <w:spacing w:before="60" w:after="60"/>
              <w:ind w:hanging="2"/>
              <w:jc w:val="center"/>
              <w:rPr>
                <w:sz w:val="24"/>
                <w:szCs w:val="24"/>
                <w:lang w:val="en-US"/>
              </w:rPr>
            </w:pPr>
            <w:r w:rsidRPr="002C6F4B">
              <w:rPr>
                <w:sz w:val="24"/>
                <w:szCs w:val="24"/>
              </w:rPr>
              <w:t>6.</w:t>
            </w:r>
            <w:r w:rsidR="00812BC3" w:rsidRPr="002C6F4B">
              <w:rPr>
                <w:sz w:val="24"/>
                <w:szCs w:val="24"/>
                <w:lang w:val="en-US"/>
              </w:rPr>
              <w:t>4</w:t>
            </w:r>
          </w:p>
        </w:tc>
        <w:tc>
          <w:tcPr>
            <w:tcW w:w="1695" w:type="dxa"/>
            <w:vMerge w:val="restart"/>
          </w:tcPr>
          <w:p w14:paraId="2C85CC08" w14:textId="77777777" w:rsidR="009F1898" w:rsidRPr="002C6F4B" w:rsidRDefault="009F1898">
            <w:pPr>
              <w:spacing w:before="60" w:after="60"/>
              <w:ind w:hanging="2"/>
              <w:rPr>
                <w:b/>
                <w:bCs/>
                <w:sz w:val="24"/>
                <w:szCs w:val="24"/>
              </w:rPr>
            </w:pPr>
          </w:p>
        </w:tc>
        <w:tc>
          <w:tcPr>
            <w:tcW w:w="1755" w:type="dxa"/>
            <w:vMerge w:val="restart"/>
          </w:tcPr>
          <w:p w14:paraId="23F10BD3" w14:textId="77777777" w:rsidR="009F1898" w:rsidRPr="002C6F4B" w:rsidRDefault="00EF3EB8">
            <w:pPr>
              <w:spacing w:before="60" w:after="60"/>
              <w:ind w:hanging="2"/>
              <w:rPr>
                <w:sz w:val="24"/>
                <w:szCs w:val="24"/>
              </w:rPr>
            </w:pPr>
            <w:r w:rsidRPr="002C6F4B">
              <w:rPr>
                <w:sz w:val="24"/>
                <w:szCs w:val="24"/>
              </w:rPr>
              <w:t>Ủy ban nhân dân tỉnh Thái Nguyên (CV số 2455/SKHCN-QLCN ngày 1/7/2026)</w:t>
            </w:r>
          </w:p>
        </w:tc>
        <w:tc>
          <w:tcPr>
            <w:tcW w:w="5235" w:type="dxa"/>
          </w:tcPr>
          <w:p w14:paraId="715F6AFA" w14:textId="77777777" w:rsidR="009F1898" w:rsidRPr="002C6F4B" w:rsidRDefault="00EF3EB8">
            <w:pPr>
              <w:spacing w:before="60" w:after="60"/>
              <w:ind w:firstLine="0"/>
              <w:rPr>
                <w:sz w:val="24"/>
                <w:szCs w:val="24"/>
              </w:rPr>
            </w:pPr>
            <w:r w:rsidRPr="002C6F4B">
              <w:rPr>
                <w:sz w:val="24"/>
                <w:szCs w:val="24"/>
              </w:rPr>
              <w:t xml:space="preserve">* Về mức phụ cấp ưu đãi nghề nghiệp tại cấp tỉnh  </w:t>
            </w:r>
          </w:p>
          <w:p w14:paraId="7497E40A" w14:textId="77777777" w:rsidR="009F1898" w:rsidRPr="002C6F4B" w:rsidRDefault="00EF3EB8">
            <w:pPr>
              <w:spacing w:before="60" w:after="60"/>
              <w:ind w:firstLine="0"/>
              <w:rPr>
                <w:sz w:val="24"/>
                <w:szCs w:val="24"/>
              </w:rPr>
            </w:pPr>
            <w:r w:rsidRPr="002C6F4B">
              <w:rPr>
                <w:sz w:val="24"/>
                <w:szCs w:val="24"/>
              </w:rPr>
              <w:t xml:space="preserve">   - Đối với Khoản 1 Điều 6: Đề nghị rà soát, chỉnh sửa và bổ sung cụ thể các tiêu chí xác định đối tượng hưởng mức 70% như sau:     “- Công chức, viên chức giữ chức vụ lãnh đạo, quản lý được bố trí theo vị trí việc làm để trực tiếp phụ trách, chỉ đạo và c</w:t>
            </w:r>
            <w:r w:rsidRPr="002C6F4B">
              <w:rPr>
                <w:sz w:val="24"/>
                <w:szCs w:val="24"/>
              </w:rPr>
              <w:t xml:space="preserve">hịu trách </w:t>
            </w:r>
            <w:r w:rsidRPr="002C6F4B">
              <w:rPr>
                <w:sz w:val="24"/>
                <w:szCs w:val="24"/>
              </w:rPr>
              <w:lastRenderedPageBreak/>
              <w:t>nhiệm chuyên môn về lĩnh vực an toàn bức xạ, an toàn hạt nhân hoặc năng lượng nguyên tử;     - Công chức, viên chức không giữ chức vụ lãnh đạo, quản lý được bố trí theo vị trí việc làm để trực tiếp thực hiện công tác quản lý hoạt động an toàn bức</w:t>
            </w:r>
            <w:r w:rsidRPr="002C6F4B">
              <w:rPr>
                <w:sz w:val="24"/>
                <w:szCs w:val="24"/>
              </w:rPr>
              <w:t xml:space="preserve"> xạ, an toàn hạt nhân hoặc năng lượng nguyên tử; hoặc được cấp có thẩm quyền phân công, giao nhiệm vụ bằng quyết định hoặc văn bản để trực tiếp thực hiện và chịu trách nhiệm chuyên môn về lĩnh vực an toàn bức xạ, an toàn hạt nhân hoặc năng lượng nguyên tử.</w:t>
            </w:r>
            <w:r w:rsidRPr="002C6F4B">
              <w:rPr>
                <w:sz w:val="24"/>
                <w:szCs w:val="24"/>
              </w:rPr>
              <w:t>”     Lý do: Cụm từ “người chuyên trách” sử dụng trong dự thảo hiện chưa có tiêu chí định lượng cụ thể, dễ dẫn đến cách hiểu, áp dụng thiếu thống nhất giữa các bộ, ngành và các địa phương. Việc quy định gắn liền với vị trí việc làm, chức vụ lãnh đạo hoặc v</w:t>
            </w:r>
            <w:r w:rsidRPr="002C6F4B">
              <w:rPr>
                <w:sz w:val="24"/>
                <w:szCs w:val="24"/>
              </w:rPr>
              <w:t xml:space="preserve">ăn bản phân công của cấp có thẩm quyền sẽ bảo đảm tính khách quan, minh bạch, thuận lợi cho công tác kiểm tra, giám sát. </w:t>
            </w:r>
          </w:p>
        </w:tc>
        <w:tc>
          <w:tcPr>
            <w:tcW w:w="5055" w:type="dxa"/>
            <w:vAlign w:val="center"/>
          </w:tcPr>
          <w:p w14:paraId="02145124"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lastRenderedPageBreak/>
              <w:t>Tiếp thu một phần</w:t>
            </w:r>
            <w:r w:rsidRPr="002C6F4B">
              <w:rPr>
                <w:sz w:val="24"/>
                <w:szCs w:val="24"/>
              </w:rPr>
              <w:t xml:space="preserve">, Cơ quan soạn thảo đã sửa đổi “người chuyên trách” thành “Người được </w:t>
            </w:r>
            <w:r w:rsidRPr="002C6F4B">
              <w:rPr>
                <w:b/>
                <w:bCs/>
                <w:i/>
                <w:iCs/>
                <w:sz w:val="24"/>
                <w:szCs w:val="24"/>
              </w:rPr>
              <w:t xml:space="preserve">bố trí vị trí việc làm” </w:t>
            </w:r>
          </w:p>
        </w:tc>
      </w:tr>
      <w:tr w:rsidR="003E09BD" w:rsidRPr="002C6F4B" w14:paraId="0BDAE846" w14:textId="77777777">
        <w:trPr>
          <w:trHeight w:val="240"/>
        </w:trPr>
        <w:tc>
          <w:tcPr>
            <w:tcW w:w="855" w:type="dxa"/>
            <w:vMerge/>
          </w:tcPr>
          <w:p w14:paraId="327559B5" w14:textId="77777777" w:rsidR="009F1898" w:rsidRPr="002C6F4B" w:rsidRDefault="009F1898">
            <w:pPr>
              <w:spacing w:before="0" w:after="0"/>
              <w:ind w:firstLine="0"/>
              <w:jc w:val="center"/>
              <w:rPr>
                <w:sz w:val="24"/>
                <w:szCs w:val="24"/>
              </w:rPr>
            </w:pPr>
          </w:p>
        </w:tc>
        <w:tc>
          <w:tcPr>
            <w:tcW w:w="1695" w:type="dxa"/>
            <w:vMerge/>
          </w:tcPr>
          <w:p w14:paraId="5AFF485F" w14:textId="77777777" w:rsidR="009F1898" w:rsidRPr="002C6F4B" w:rsidRDefault="009F1898">
            <w:pPr>
              <w:spacing w:before="0" w:after="0"/>
              <w:ind w:firstLine="0"/>
              <w:rPr>
                <w:b/>
                <w:bCs/>
                <w:sz w:val="24"/>
                <w:szCs w:val="24"/>
              </w:rPr>
            </w:pPr>
          </w:p>
        </w:tc>
        <w:tc>
          <w:tcPr>
            <w:tcW w:w="1755" w:type="dxa"/>
            <w:vMerge/>
          </w:tcPr>
          <w:p w14:paraId="0E8859A1" w14:textId="77777777" w:rsidR="009F1898" w:rsidRPr="002C6F4B" w:rsidRDefault="009F1898">
            <w:pPr>
              <w:spacing w:before="0" w:after="0"/>
              <w:ind w:firstLine="0"/>
              <w:rPr>
                <w:sz w:val="24"/>
                <w:szCs w:val="24"/>
              </w:rPr>
            </w:pPr>
          </w:p>
        </w:tc>
        <w:tc>
          <w:tcPr>
            <w:tcW w:w="5235" w:type="dxa"/>
          </w:tcPr>
          <w:p w14:paraId="1FE3254B" w14:textId="77777777" w:rsidR="009F1898" w:rsidRPr="002C6F4B" w:rsidRDefault="00EF3EB8">
            <w:pPr>
              <w:spacing w:before="60" w:after="60"/>
              <w:ind w:firstLine="0"/>
              <w:rPr>
                <w:sz w:val="24"/>
                <w:szCs w:val="24"/>
              </w:rPr>
            </w:pPr>
            <w:r w:rsidRPr="002C6F4B">
              <w:rPr>
                <w:sz w:val="24"/>
                <w:szCs w:val="24"/>
              </w:rPr>
              <w:t xml:space="preserve">- Đối với khoản 2 Điều 6: Đề nghị rà soát, chỉnh sửa lại như sau:   </w:t>
            </w:r>
          </w:p>
          <w:p w14:paraId="681A83BD" w14:textId="77777777" w:rsidR="009F1898" w:rsidRPr="002C6F4B" w:rsidRDefault="00EF3EB8">
            <w:pPr>
              <w:spacing w:before="60" w:after="60"/>
              <w:ind w:firstLine="0"/>
              <w:rPr>
                <w:sz w:val="24"/>
                <w:szCs w:val="24"/>
              </w:rPr>
            </w:pPr>
            <w:r w:rsidRPr="002C6F4B">
              <w:rPr>
                <w:sz w:val="24"/>
                <w:szCs w:val="24"/>
              </w:rPr>
              <w:t xml:space="preserve">  “2. Mức phụ cấp 30% áp dụng đối với công chức, viên chức được cấp có thẩm quyền giao nhiệm vụ bằng quyết định, văn bản hoặc theo vị trí việc làm để thực hiện công tác quản lý nhà nước v</w:t>
            </w:r>
            <w:r w:rsidRPr="002C6F4B">
              <w:rPr>
                <w:sz w:val="24"/>
                <w:szCs w:val="24"/>
              </w:rPr>
              <w:t xml:space="preserve">ề năng lượng nguyên tử, an toàn bức xạ, an toàn hạt nhân và an ninh hạt nhân nhưng không thuộc đối tượng quy định tại khoản 1 Điều này.” </w:t>
            </w:r>
          </w:p>
          <w:p w14:paraId="5C3CCD2A" w14:textId="77777777" w:rsidR="009F1898" w:rsidRPr="002C6F4B" w:rsidRDefault="00EF3EB8">
            <w:pPr>
              <w:spacing w:before="60" w:after="60"/>
              <w:ind w:firstLine="0"/>
              <w:rPr>
                <w:sz w:val="24"/>
                <w:szCs w:val="24"/>
              </w:rPr>
            </w:pPr>
            <w:r w:rsidRPr="002C6F4B">
              <w:rPr>
                <w:sz w:val="24"/>
                <w:szCs w:val="24"/>
              </w:rPr>
              <w:t>Lý do: Làm rõ căn cứ pháp lý để xác định đối tượng hưởng phụ cấp (qua quyết định, văn bản giao việc hoặc vị trí việc l</w:t>
            </w:r>
            <w:r w:rsidRPr="002C6F4B">
              <w:rPr>
                <w:sz w:val="24"/>
                <w:szCs w:val="24"/>
              </w:rPr>
              <w:t xml:space="preserve">àm), tránh phát sinh vướng mắc, tranh chấp khi thực hiện chi trả tại địa phương. </w:t>
            </w:r>
          </w:p>
        </w:tc>
        <w:tc>
          <w:tcPr>
            <w:tcW w:w="5055" w:type="dxa"/>
            <w:vAlign w:val="center"/>
          </w:tcPr>
          <w:p w14:paraId="2397A67E"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xml:space="preserve"> đối với người phân công nhiệm vụ, Bộ Khoa học đã hoàn thiện, chỉnh lý  khoản 2 Điều 11 quy định việc xác định đối tượng hưởng phụ cấp căn cứ vào vị trí việc làm hoặ</w:t>
            </w:r>
            <w:r w:rsidRPr="002C6F4B">
              <w:rPr>
                <w:sz w:val="24"/>
                <w:szCs w:val="24"/>
              </w:rPr>
              <w:t xml:space="preserve">c quyết định, văn bản phân công, giao nhiệm vụ của cấp có thẩm quyền và phải bảo đảm thời gian thực hiện nhiệm vụ được giao trong lĩnh vực năng lượng nguyên tử là 50% thời gian làm việc hàng tháng. Quy định này làm căn cứ phân biệt người thực hiện theo vị </w:t>
            </w:r>
            <w:r w:rsidRPr="002C6F4B">
              <w:rPr>
                <w:sz w:val="24"/>
                <w:szCs w:val="24"/>
              </w:rPr>
              <w:t xml:space="preserve">trí việc làm với người được phân công, giao nhiệm vụ, bảo đảm áp dụng thống nhất và phù hợp với mô hình tổ chức tại các bộ, ngành, địa phương. </w:t>
            </w:r>
          </w:p>
        </w:tc>
      </w:tr>
      <w:tr w:rsidR="003E09BD" w:rsidRPr="002C6F4B" w14:paraId="641FD380" w14:textId="77777777">
        <w:trPr>
          <w:trHeight w:val="240"/>
        </w:trPr>
        <w:tc>
          <w:tcPr>
            <w:tcW w:w="855" w:type="dxa"/>
          </w:tcPr>
          <w:p w14:paraId="680D7741" w14:textId="1BC26EEB" w:rsidR="009F1898" w:rsidRPr="002C6F4B" w:rsidRDefault="00EF3EB8">
            <w:pPr>
              <w:spacing w:before="0" w:after="0"/>
              <w:ind w:firstLine="0"/>
              <w:jc w:val="center"/>
              <w:rPr>
                <w:sz w:val="24"/>
                <w:szCs w:val="24"/>
                <w:lang w:val="en-US"/>
              </w:rPr>
            </w:pPr>
            <w:r w:rsidRPr="002C6F4B">
              <w:rPr>
                <w:sz w:val="24"/>
                <w:szCs w:val="24"/>
              </w:rPr>
              <w:lastRenderedPageBreak/>
              <w:t>6.</w:t>
            </w:r>
            <w:r w:rsidR="00812BC3" w:rsidRPr="002C6F4B">
              <w:rPr>
                <w:sz w:val="24"/>
                <w:szCs w:val="24"/>
                <w:lang w:val="en-US"/>
              </w:rPr>
              <w:t>5</w:t>
            </w:r>
          </w:p>
        </w:tc>
        <w:tc>
          <w:tcPr>
            <w:tcW w:w="1695" w:type="dxa"/>
          </w:tcPr>
          <w:p w14:paraId="67A4F0CC" w14:textId="77777777" w:rsidR="009F1898" w:rsidRPr="002C6F4B" w:rsidRDefault="009F1898">
            <w:pPr>
              <w:spacing w:before="0" w:after="0"/>
              <w:ind w:firstLine="0"/>
              <w:rPr>
                <w:b/>
                <w:bCs/>
                <w:sz w:val="24"/>
                <w:szCs w:val="24"/>
              </w:rPr>
            </w:pPr>
          </w:p>
        </w:tc>
        <w:tc>
          <w:tcPr>
            <w:tcW w:w="1755" w:type="dxa"/>
          </w:tcPr>
          <w:p w14:paraId="3DB6A970" w14:textId="77777777" w:rsidR="009F1898" w:rsidRPr="002C6F4B" w:rsidRDefault="00EF3EB8">
            <w:pPr>
              <w:spacing w:before="60" w:after="60"/>
              <w:ind w:hanging="2"/>
              <w:rPr>
                <w:sz w:val="24"/>
                <w:szCs w:val="24"/>
              </w:rPr>
            </w:pPr>
            <w:r w:rsidRPr="002C6F4B">
              <w:rPr>
                <w:sz w:val="24"/>
                <w:szCs w:val="24"/>
              </w:rPr>
              <w:t>Ủy ban nhân dân tỉnh Bắc Ninh (CV số 3039/SKHCN-CNST ngày 14/7/2026)</w:t>
            </w:r>
          </w:p>
        </w:tc>
        <w:tc>
          <w:tcPr>
            <w:tcW w:w="5235" w:type="dxa"/>
          </w:tcPr>
          <w:p w14:paraId="238EF3AC" w14:textId="77777777" w:rsidR="009F1898" w:rsidRPr="002C6F4B" w:rsidRDefault="00EF3EB8">
            <w:pPr>
              <w:spacing w:before="60" w:after="60"/>
              <w:ind w:firstLine="0"/>
              <w:rPr>
                <w:sz w:val="24"/>
                <w:szCs w:val="24"/>
              </w:rPr>
            </w:pPr>
            <w:r w:rsidRPr="002C6F4B">
              <w:rPr>
                <w:sz w:val="24"/>
                <w:szCs w:val="24"/>
              </w:rPr>
              <w:t>Tại Điều 6 trong dự thảo của Nghị định “Quy định mức phụ cấp ưu đãi nghề nghiệp đối với công chức, viên chức, người lao động hợp đồng làm việc trong cơ quan chuyên môn giúp Ủy ban nhân dân cấp tỉnh thực hiện quản lý nhà nước trong lĩnh vực năng lượng nguyê</w:t>
            </w:r>
            <w:r w:rsidRPr="002C6F4B">
              <w:rPr>
                <w:sz w:val="24"/>
                <w:szCs w:val="24"/>
              </w:rPr>
              <w:t xml:space="preserve">n tử”: Đề nghị cơ quan soạn thảo quy định rõ tiêu chí xác định “người chuyên trách thực hiện công tác quản lý hoạt động an toàn bức xạ và hạt nhân; người chuyên trách thực hiện công tác quản lý hoạt động năng lượng nguyên tử” và "người được phân công hoặc </w:t>
            </w:r>
            <w:r w:rsidRPr="002C6F4B">
              <w:rPr>
                <w:sz w:val="24"/>
                <w:szCs w:val="24"/>
              </w:rPr>
              <w:t>giao nhiệm vụ thực hiện quản lý nhà nước về năng lượng nguyên tử, an toàn bức xạ, an toàn hạt nhân và an ninh hạt nhân" để làm căn cứ cho các địa phương áp dụng mức hưởng phụ cấp ưu đãi nghề nghiệp/phụ cấp đảm bảo tính thống nhất</w:t>
            </w:r>
          </w:p>
        </w:tc>
        <w:tc>
          <w:tcPr>
            <w:tcW w:w="5055" w:type="dxa"/>
            <w:vAlign w:val="center"/>
          </w:tcPr>
          <w:p w14:paraId="3E26D9FD"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xml:space="preserve"> Cơ quan soạn thả</w:t>
            </w:r>
            <w:r w:rsidRPr="002C6F4B">
              <w:rPr>
                <w:sz w:val="24"/>
                <w:szCs w:val="24"/>
              </w:rPr>
              <w:t xml:space="preserve">o đã (i) sửa đổi “người chuyên trách” thành “Người được </w:t>
            </w:r>
            <w:r w:rsidRPr="002C6F4B">
              <w:rPr>
                <w:b/>
                <w:bCs/>
                <w:i/>
                <w:iCs/>
                <w:sz w:val="24"/>
                <w:szCs w:val="24"/>
              </w:rPr>
              <w:t>bố trí vị trí việc làm” (</w:t>
            </w:r>
            <w:r w:rsidRPr="002C6F4B">
              <w:rPr>
                <w:sz w:val="24"/>
                <w:szCs w:val="24"/>
              </w:rPr>
              <w:t xml:space="preserve">ii)  đối với người phân công nhiệm vụ, Bộ </w:t>
            </w:r>
            <w:r w:rsidRPr="002C6F4B">
              <w:rPr>
                <w:sz w:val="24"/>
                <w:szCs w:val="24"/>
              </w:rPr>
              <w:t>Khoa học đã hoàn thiện, chỉnh lý  khoản 2 Điều 11 quy định việc xác định đối tượng hưởng phụ cấp căn cứ vào vị trí việc làm hoặc quyết định, văn bản phân công, giao nhiệm vụ của cấp có thẩm quyền và phải bảo đảm thời gian thực hiện nhiệm vụ được giao trong</w:t>
            </w:r>
            <w:r w:rsidRPr="002C6F4B">
              <w:rPr>
                <w:sz w:val="24"/>
                <w:szCs w:val="24"/>
              </w:rPr>
              <w:t xml:space="preserve"> lĩnh vực năng lượng nguyên tử là 50% thời gian làm việc hàng tháng. Quy định này làm căn cứ phân biệt người thực hiện theo vị trí việc làm với người được phân công, giao nhiệm vụ, bảo đảm áp dụng thống nhất và phù hợp với mô hình tổ chức tại các bộ, ngành</w:t>
            </w:r>
            <w:r w:rsidRPr="002C6F4B">
              <w:rPr>
                <w:sz w:val="24"/>
                <w:szCs w:val="24"/>
              </w:rPr>
              <w:t xml:space="preserve">, địa phương. </w:t>
            </w:r>
          </w:p>
          <w:p w14:paraId="738583D7"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168823BD" w14:textId="77777777">
        <w:trPr>
          <w:trHeight w:val="240"/>
        </w:trPr>
        <w:tc>
          <w:tcPr>
            <w:tcW w:w="855" w:type="dxa"/>
            <w:vMerge w:val="restart"/>
          </w:tcPr>
          <w:p w14:paraId="3401D434" w14:textId="05F83F6A" w:rsidR="009F1898" w:rsidRPr="002C6F4B" w:rsidRDefault="00EF3EB8">
            <w:pPr>
              <w:spacing w:before="0" w:after="0"/>
              <w:ind w:firstLine="0"/>
              <w:jc w:val="center"/>
              <w:rPr>
                <w:sz w:val="24"/>
                <w:szCs w:val="24"/>
                <w:lang w:val="en-US"/>
              </w:rPr>
            </w:pPr>
            <w:r w:rsidRPr="002C6F4B">
              <w:rPr>
                <w:sz w:val="24"/>
                <w:szCs w:val="24"/>
              </w:rPr>
              <w:t>6.</w:t>
            </w:r>
            <w:r w:rsidR="00812BC3" w:rsidRPr="002C6F4B">
              <w:rPr>
                <w:sz w:val="24"/>
                <w:szCs w:val="24"/>
                <w:lang w:val="en-US"/>
              </w:rPr>
              <w:t>6</w:t>
            </w:r>
          </w:p>
        </w:tc>
        <w:tc>
          <w:tcPr>
            <w:tcW w:w="1695" w:type="dxa"/>
            <w:vMerge w:val="restart"/>
          </w:tcPr>
          <w:p w14:paraId="4536AEA6" w14:textId="77777777" w:rsidR="009F1898" w:rsidRPr="002C6F4B" w:rsidRDefault="009F1898">
            <w:pPr>
              <w:spacing w:before="0" w:after="0"/>
              <w:ind w:firstLine="0"/>
              <w:rPr>
                <w:b/>
                <w:bCs/>
                <w:sz w:val="24"/>
                <w:szCs w:val="24"/>
              </w:rPr>
            </w:pPr>
          </w:p>
        </w:tc>
        <w:tc>
          <w:tcPr>
            <w:tcW w:w="1755" w:type="dxa"/>
            <w:vMerge w:val="restart"/>
          </w:tcPr>
          <w:p w14:paraId="5DD6F563" w14:textId="77777777" w:rsidR="009F1898" w:rsidRPr="002C6F4B" w:rsidRDefault="00EF3EB8">
            <w:pPr>
              <w:spacing w:before="60" w:after="60"/>
              <w:ind w:hanging="2"/>
              <w:rPr>
                <w:sz w:val="24"/>
                <w:szCs w:val="24"/>
              </w:rPr>
            </w:pPr>
            <w:r w:rsidRPr="002C6F4B">
              <w:rPr>
                <w:sz w:val="24"/>
                <w:szCs w:val="24"/>
              </w:rPr>
              <w:t>Ủy ban nhân dân tỉnh Điện Biên (Công văn số 3021/SKHCN-TĐC ngày 14/7/2026)</w:t>
            </w:r>
          </w:p>
        </w:tc>
        <w:tc>
          <w:tcPr>
            <w:tcW w:w="5235" w:type="dxa"/>
          </w:tcPr>
          <w:p w14:paraId="1A90C410" w14:textId="77777777" w:rsidR="009F1898" w:rsidRPr="002C6F4B" w:rsidRDefault="00EF3EB8">
            <w:pPr>
              <w:spacing w:before="60" w:after="60"/>
              <w:ind w:firstLine="0"/>
              <w:rPr>
                <w:sz w:val="24"/>
                <w:szCs w:val="24"/>
              </w:rPr>
            </w:pPr>
            <w:r w:rsidRPr="002C6F4B">
              <w:rPr>
                <w:sz w:val="24"/>
                <w:szCs w:val="24"/>
              </w:rPr>
              <w:t xml:space="preserve">Đề nghị làm rõ khái niệm "người chuyên trách" tại Điều 6 (Về đối tượng hưởng phụ cấp ưu đãi nghề nghiệp) </w:t>
            </w:r>
          </w:p>
          <w:p w14:paraId="3EBE5F45" w14:textId="77777777" w:rsidR="009F1898" w:rsidRPr="002C6F4B" w:rsidRDefault="00EF3EB8">
            <w:pPr>
              <w:spacing w:before="60" w:after="60"/>
              <w:ind w:firstLine="0"/>
              <w:rPr>
                <w:sz w:val="24"/>
                <w:szCs w:val="24"/>
              </w:rPr>
            </w:pPr>
            <w:r w:rsidRPr="002C6F4B">
              <w:rPr>
                <w:sz w:val="24"/>
                <w:szCs w:val="24"/>
              </w:rPr>
              <w:t xml:space="preserve">Khoản 1 Điều 6 quy định mức phụ cấp ưu đãi 70% đối với "người chuyên trách thực hiện công tác quản lý hoạt động an toàn bức xạ và hạt nhân" và "người chuyên trách thực hiện công tác quản lý hoạt động năng lượng nguyên tử". Đề nghị cơ quan soạn thảo nghiên </w:t>
            </w:r>
            <w:r w:rsidRPr="002C6F4B">
              <w:rPr>
                <w:sz w:val="24"/>
                <w:szCs w:val="24"/>
              </w:rPr>
              <w:t>cứu thay thế cụm từ "người chuyên trách" tại Điều 5 và khoản 1 Điều 6 bằng cụm từ "người thực hiện công tác" để bảo đảm thống nhất với cách xác định đối tượng tại Điều 3 và Điều 4 của dự thảo. Thực tiễn tại tỉnh Điện Biên cũng như nhiều địa phương hiện nay</w:t>
            </w:r>
            <w:r w:rsidRPr="002C6F4B">
              <w:rPr>
                <w:sz w:val="24"/>
                <w:szCs w:val="24"/>
              </w:rPr>
              <w:t xml:space="preserve"> chưa bố trí biên chế chuyên trách đối với lĩnh vực năng lượng nguyên tử; công chức được giao thực hiện nhiệm vụ thường kiêm nhiệm nhiều lĩnh vực chuyên môn. Nếu giữ nguyên quy </w:t>
            </w:r>
            <w:r w:rsidRPr="002C6F4B">
              <w:rPr>
                <w:sz w:val="24"/>
                <w:szCs w:val="24"/>
              </w:rPr>
              <w:lastRenderedPageBreak/>
              <w:t>định về "người chuyên trách", nhiều công chức đang trực tiếp thực hiện nhiệm vụ</w:t>
            </w:r>
            <w:r w:rsidRPr="002C6F4B">
              <w:rPr>
                <w:sz w:val="24"/>
                <w:szCs w:val="24"/>
              </w:rPr>
              <w:t xml:space="preserve"> quản lý nhà nước về năng lượng nguyên tử, an toàn bức xạ và hạt nhân sẽ không thuộc đối tượng được hưởng hoặc chỉ được hưởng mức phụ cấp thấp, chưa phản ánh đúng tính chất, trách nhiệm của công việc</w:t>
            </w:r>
          </w:p>
        </w:tc>
        <w:tc>
          <w:tcPr>
            <w:tcW w:w="5055" w:type="dxa"/>
            <w:vAlign w:val="center"/>
          </w:tcPr>
          <w:p w14:paraId="2859C285" w14:textId="77777777" w:rsidR="009F1898" w:rsidRPr="002C6F4B" w:rsidRDefault="00EF3EB8">
            <w:pPr>
              <w:widowControl w:val="0"/>
              <w:spacing w:before="60" w:after="60"/>
              <w:ind w:hanging="2"/>
              <w:rPr>
                <w:sz w:val="24"/>
                <w:szCs w:val="24"/>
              </w:rPr>
            </w:pPr>
            <w:r w:rsidRPr="002C6F4B">
              <w:rPr>
                <w:b/>
                <w:bCs/>
                <w:sz w:val="24"/>
                <w:szCs w:val="24"/>
              </w:rPr>
              <w:lastRenderedPageBreak/>
              <w:t>Tiếp thu.</w:t>
            </w:r>
            <w:r w:rsidRPr="002C6F4B">
              <w:rPr>
                <w:sz w:val="24"/>
                <w:szCs w:val="24"/>
              </w:rPr>
              <w:t xml:space="preserve"> Cơ quan soạn thảo đã (i) sửa đổi “người chuyên</w:t>
            </w:r>
            <w:r w:rsidRPr="002C6F4B">
              <w:rPr>
                <w:sz w:val="24"/>
                <w:szCs w:val="24"/>
              </w:rPr>
              <w:t xml:space="preserve"> trách” thành “Người được </w:t>
            </w:r>
            <w:r w:rsidRPr="002C6F4B">
              <w:rPr>
                <w:b/>
                <w:bCs/>
                <w:i/>
                <w:iCs/>
                <w:sz w:val="24"/>
                <w:szCs w:val="24"/>
              </w:rPr>
              <w:t>bố trí vị trí việc làm” đặc biệt trong bối cảnh</w:t>
            </w:r>
            <w:r w:rsidRPr="002C6F4B">
              <w:rPr>
                <w:sz w:val="24"/>
                <w:szCs w:val="24"/>
              </w:rPr>
              <w:t>, Chính phủ đã ban hành Nghị định 361/2025/NĐ-CP về vị trí việc làm công chức, trong đó đã quy định về 2 vị trí việc làm này. (ii) Cơ quan soạn thảo ghi nhận trường hợp công chức chưa</w:t>
            </w:r>
            <w:r w:rsidRPr="002C6F4B">
              <w:rPr>
                <w:sz w:val="24"/>
                <w:szCs w:val="24"/>
              </w:rPr>
              <w:t xml:space="preserve"> được bố trí vị trí việc làm riêng nhưng thực tế vẫn thực hiện nhiệm vụ quản lý nhà nước về năng lượng nguyên tử, an toàn bức xạ và hạt nhân, đồng thời kiêm nhiệm các lĩnh vực khoa học, công nghệ, sở hữu trí tuệ, tiêu chuẩn đo lường chất lượng. Vì vậy, kho</w:t>
            </w:r>
            <w:r w:rsidRPr="002C6F4B">
              <w:rPr>
                <w:sz w:val="24"/>
                <w:szCs w:val="24"/>
              </w:rPr>
              <w:t xml:space="preserve">ản 2 Điều 11 đã được chỉnh lý theo hướng người có quyết định hoặc văn bản phân công, giao nhiệm vụ của cấp có thẩm quyền và có thời gian thực hiện công việc thuộc diện hưởng phụ cấp từ 50% tổng thời gian làm việc thực tế trong tháng trở lên được hưởng mức </w:t>
            </w:r>
            <w:r w:rsidRPr="002C6F4B">
              <w:rPr>
                <w:sz w:val="24"/>
                <w:szCs w:val="24"/>
              </w:rPr>
              <w:t xml:space="preserve">phụ cấp </w:t>
            </w:r>
            <w:r w:rsidRPr="002C6F4B">
              <w:rPr>
                <w:sz w:val="24"/>
                <w:szCs w:val="24"/>
              </w:rPr>
              <w:lastRenderedPageBreak/>
              <w:t>30%. Đối tượng này không hưởng mức 70% do không thực hiện toàn thời gian mà còn kiêm nhiệm các lĩnh vực khác. Việc quy định các mức phụ cấp khác nhau nhằm phân biệt với người được bố trí vị trí việc làm và thực hiện thường xuyên, chủ yếu công tác q</w:t>
            </w:r>
            <w:r w:rsidRPr="002C6F4B">
              <w:rPr>
                <w:sz w:val="24"/>
                <w:szCs w:val="24"/>
              </w:rPr>
              <w:t xml:space="preserve">uản lý nhà nước về năng lượng nguyên tử, an toàn bức xạ và hạt nhân. </w:t>
            </w:r>
          </w:p>
        </w:tc>
      </w:tr>
      <w:tr w:rsidR="003E09BD" w:rsidRPr="002C6F4B" w14:paraId="240D8FB9" w14:textId="77777777">
        <w:trPr>
          <w:trHeight w:val="240"/>
        </w:trPr>
        <w:tc>
          <w:tcPr>
            <w:tcW w:w="855" w:type="dxa"/>
            <w:vMerge/>
          </w:tcPr>
          <w:p w14:paraId="7FCFBEB5" w14:textId="77777777" w:rsidR="009F1898" w:rsidRPr="002C6F4B" w:rsidRDefault="009F1898">
            <w:pPr>
              <w:spacing w:before="0" w:after="0"/>
              <w:ind w:firstLine="0"/>
              <w:jc w:val="center"/>
              <w:rPr>
                <w:sz w:val="24"/>
                <w:szCs w:val="24"/>
              </w:rPr>
            </w:pPr>
          </w:p>
        </w:tc>
        <w:tc>
          <w:tcPr>
            <w:tcW w:w="1695" w:type="dxa"/>
            <w:vMerge/>
          </w:tcPr>
          <w:p w14:paraId="5FD416AB" w14:textId="77777777" w:rsidR="009F1898" w:rsidRPr="002C6F4B" w:rsidRDefault="009F1898">
            <w:pPr>
              <w:spacing w:before="0" w:after="0"/>
              <w:ind w:firstLine="0"/>
              <w:rPr>
                <w:b/>
                <w:bCs/>
                <w:sz w:val="24"/>
                <w:szCs w:val="24"/>
              </w:rPr>
            </w:pPr>
          </w:p>
        </w:tc>
        <w:tc>
          <w:tcPr>
            <w:tcW w:w="1755" w:type="dxa"/>
            <w:vMerge/>
          </w:tcPr>
          <w:p w14:paraId="66769422" w14:textId="77777777" w:rsidR="009F1898" w:rsidRPr="002C6F4B" w:rsidRDefault="009F1898">
            <w:pPr>
              <w:spacing w:before="0" w:after="0"/>
              <w:ind w:firstLine="0"/>
              <w:rPr>
                <w:sz w:val="24"/>
                <w:szCs w:val="24"/>
              </w:rPr>
            </w:pPr>
          </w:p>
        </w:tc>
        <w:tc>
          <w:tcPr>
            <w:tcW w:w="5235" w:type="dxa"/>
          </w:tcPr>
          <w:p w14:paraId="6E1DB969" w14:textId="77777777" w:rsidR="009F1898" w:rsidRPr="002C6F4B" w:rsidRDefault="00EF3EB8">
            <w:pPr>
              <w:spacing w:before="60" w:after="60"/>
              <w:ind w:firstLine="0"/>
              <w:rPr>
                <w:sz w:val="24"/>
                <w:szCs w:val="24"/>
              </w:rPr>
            </w:pPr>
            <w:r w:rsidRPr="002C6F4B">
              <w:rPr>
                <w:sz w:val="24"/>
                <w:szCs w:val="24"/>
              </w:rPr>
              <w:t xml:space="preserve">Đồng thời, đề nghị rà soát khoản 2 Điều 6 và khoản 2 Điều 11 do hai quy định này chưa bảo đảm tính thống nhất. Khoản 2 Điều 6 quy định người kiêm nhiệm được hưởng mức phụ cấp 30%; </w:t>
            </w:r>
            <w:r w:rsidRPr="002C6F4B">
              <w:rPr>
                <w:sz w:val="24"/>
                <w:szCs w:val="24"/>
              </w:rPr>
              <w:t>trong khi khoản 2 Điều 11 lại quy định chỉ được hưởng phụ cấp khi thời gian thực hiện nhiệm vụ đạt từ 50% thời gian công tác trong tháng trở lên. Quy định này dẫn đến khả năng phần lớn công chức kiêm nhiệm tại địa phương không đủ điều kiện hưởng phụ cấp, m</w:t>
            </w:r>
            <w:r w:rsidRPr="002C6F4B">
              <w:rPr>
                <w:sz w:val="24"/>
                <w:szCs w:val="24"/>
              </w:rPr>
              <w:t>ặc dù vẫn trực tiếp thực hiện các nhiệm vụ chuyên môn có yêu cầu cao như thẩm định hồ sơ cấp phép, kiểm tra an toàn bức xạ, ứng phó sự cố và xử lý vi phạm</w:t>
            </w:r>
          </w:p>
        </w:tc>
        <w:tc>
          <w:tcPr>
            <w:tcW w:w="5055" w:type="dxa"/>
            <w:vAlign w:val="center"/>
          </w:tcPr>
          <w:p w14:paraId="055EE1EA"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Khoản 2 Điều 6 quy định đối tượng và mức phụ cấp 30%, còn khoản 2 Điều 11 quy định điều kiện về thời gian để được hưởng phụ cấp nên hai quy định không mâu thuẫn. Ngưỡng 50% nhằm bảo đảm phụ cấp được áp dụng đối với người thường xuyên, thực chất t</w:t>
            </w:r>
            <w:r w:rsidRPr="002C6F4B">
              <w:rPr>
                <w:sz w:val="24"/>
                <w:szCs w:val="24"/>
              </w:rPr>
              <w:t xml:space="preserve">hực hiện nhiệm vụ trong lĩnh vực năng lượng nguyên tử, không áp dụng đối với trường hợp chỉ được giao nhiệm vụ theo từng vụ việc hoặc thực hiện không thường xuyên. Công chức kiêm nhiệm tại địa phương đáp ứng điều kiện này vẫn được hưởng phụ cấp 30%. </w:t>
            </w:r>
          </w:p>
        </w:tc>
      </w:tr>
      <w:tr w:rsidR="003E09BD" w:rsidRPr="002C6F4B" w14:paraId="75B8DEA1" w14:textId="77777777">
        <w:trPr>
          <w:trHeight w:val="240"/>
        </w:trPr>
        <w:tc>
          <w:tcPr>
            <w:tcW w:w="855" w:type="dxa"/>
            <w:vMerge/>
          </w:tcPr>
          <w:p w14:paraId="374F6B26" w14:textId="77777777" w:rsidR="009F1898" w:rsidRPr="002C6F4B" w:rsidRDefault="009F1898">
            <w:pPr>
              <w:spacing w:before="0" w:after="0"/>
              <w:ind w:firstLine="0"/>
              <w:jc w:val="center"/>
              <w:rPr>
                <w:sz w:val="24"/>
                <w:szCs w:val="24"/>
              </w:rPr>
            </w:pPr>
          </w:p>
        </w:tc>
        <w:tc>
          <w:tcPr>
            <w:tcW w:w="1695" w:type="dxa"/>
            <w:vMerge/>
          </w:tcPr>
          <w:p w14:paraId="7CCE5A75" w14:textId="77777777" w:rsidR="009F1898" w:rsidRPr="002C6F4B" w:rsidRDefault="009F1898">
            <w:pPr>
              <w:spacing w:before="0" w:after="0"/>
              <w:ind w:firstLine="0"/>
              <w:rPr>
                <w:b/>
                <w:bCs/>
                <w:sz w:val="24"/>
                <w:szCs w:val="24"/>
              </w:rPr>
            </w:pPr>
          </w:p>
        </w:tc>
        <w:tc>
          <w:tcPr>
            <w:tcW w:w="1755" w:type="dxa"/>
            <w:vMerge/>
          </w:tcPr>
          <w:p w14:paraId="1371298D" w14:textId="77777777" w:rsidR="009F1898" w:rsidRPr="002C6F4B" w:rsidRDefault="009F1898">
            <w:pPr>
              <w:spacing w:before="0" w:after="0"/>
              <w:ind w:firstLine="0"/>
              <w:rPr>
                <w:sz w:val="24"/>
                <w:szCs w:val="24"/>
              </w:rPr>
            </w:pPr>
          </w:p>
        </w:tc>
        <w:tc>
          <w:tcPr>
            <w:tcW w:w="5235" w:type="dxa"/>
          </w:tcPr>
          <w:p w14:paraId="7753C130" w14:textId="77777777" w:rsidR="009F1898" w:rsidRPr="002C6F4B" w:rsidRDefault="00EF3EB8">
            <w:pPr>
              <w:spacing w:before="60" w:after="60"/>
              <w:ind w:firstLine="0"/>
              <w:rPr>
                <w:sz w:val="24"/>
                <w:szCs w:val="24"/>
              </w:rPr>
            </w:pPr>
            <w:r w:rsidRPr="002C6F4B">
              <w:rPr>
                <w:sz w:val="24"/>
                <w:szCs w:val="24"/>
              </w:rPr>
              <w:t>Đề nghị cơ quan soạn thảo nghiên cứu sửa đổi theo hướng lấy tiêu chí tỷ lệ thời gian thực hiện nhiệm vụ tại Điều 11 làm căn cứ xác định mức hưởng phụ cấp tại Điều 6; đồng thời xem xét nâng mức phụ cấp quy định tại khoản 2 Điều 6 từ 30% lên 50% đối với ngườ</w:t>
            </w:r>
            <w:r w:rsidRPr="002C6F4B">
              <w:rPr>
                <w:sz w:val="24"/>
                <w:szCs w:val="24"/>
              </w:rPr>
              <w:t>i trực tiếp thực hiện nhiệm vụ dưới 50% thời gian công tác nhưng vẫn đảm nhiệm thường xuyên các công việc chuyên môn sâu, có tính đặc thù và trách nhiệm cao. Việc sửa đổi theo hướng trên sẽ bảo đảm tính thống nhất của dự thảo, đồng thời phù hợp với thực ti</w:t>
            </w:r>
            <w:r w:rsidRPr="002C6F4B">
              <w:rPr>
                <w:sz w:val="24"/>
                <w:szCs w:val="24"/>
              </w:rPr>
              <w:t>ễn tổ chức bộ máy và bố trí công chức tại các địa phương.</w:t>
            </w:r>
          </w:p>
        </w:tc>
        <w:tc>
          <w:tcPr>
            <w:tcW w:w="5055" w:type="dxa"/>
            <w:vAlign w:val="center"/>
          </w:tcPr>
          <w:p w14:paraId="63274CC4"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Mức phụ cấp tại Điều 6 được xác định theo tính chất, mức độ chuyên trách và trách nhiệm của công việc; tỷ lệ thời gian tại Điều 11 chỉ là điều kiện tối t</w:t>
            </w:r>
            <w:r w:rsidRPr="002C6F4B">
              <w:rPr>
                <w:sz w:val="24"/>
                <w:szCs w:val="24"/>
              </w:rPr>
              <w:t>hiểu để xác định người thực tế, thường xuyên thực hiện nhiệm vụ. Việc đề xuất nâng mức phụ cấp lên 50% đối với người thực hiện nhiệm vụ dưới 50% thời gian làm việc là chưa hợp lý, không bảo đảm tương quan với người thực hiện nhiệm vụ thường xuyên, chủ yếu.</w:t>
            </w:r>
            <w:r w:rsidRPr="002C6F4B">
              <w:rPr>
                <w:sz w:val="24"/>
                <w:szCs w:val="24"/>
              </w:rPr>
              <w:t xml:space="preserve"> Vì vậy, dự thảo tiếp tục quy định mức 30% đối với người được phân công, giao nhiệm vụ và đáp ứng điều kiện thời gian từ 50% trở lên. </w:t>
            </w:r>
          </w:p>
        </w:tc>
      </w:tr>
      <w:tr w:rsidR="003E09BD" w:rsidRPr="002C6F4B" w14:paraId="2FCDD311" w14:textId="77777777">
        <w:trPr>
          <w:trHeight w:val="240"/>
        </w:trPr>
        <w:tc>
          <w:tcPr>
            <w:tcW w:w="855" w:type="dxa"/>
          </w:tcPr>
          <w:p w14:paraId="5041C81D" w14:textId="00FE920E" w:rsidR="009F1898" w:rsidRPr="002C6F4B" w:rsidRDefault="00812BC3">
            <w:pPr>
              <w:spacing w:before="0" w:after="0"/>
              <w:ind w:firstLine="0"/>
              <w:jc w:val="center"/>
              <w:rPr>
                <w:sz w:val="24"/>
                <w:szCs w:val="24"/>
                <w:lang w:val="en-US"/>
              </w:rPr>
            </w:pPr>
            <w:r w:rsidRPr="002C6F4B">
              <w:rPr>
                <w:sz w:val="24"/>
                <w:szCs w:val="24"/>
                <w:lang w:val="en-US"/>
              </w:rPr>
              <w:lastRenderedPageBreak/>
              <w:t>6.7</w:t>
            </w:r>
          </w:p>
        </w:tc>
        <w:tc>
          <w:tcPr>
            <w:tcW w:w="1695" w:type="dxa"/>
          </w:tcPr>
          <w:p w14:paraId="06A6E3AB" w14:textId="77777777" w:rsidR="009F1898" w:rsidRPr="002C6F4B" w:rsidRDefault="009F1898">
            <w:pPr>
              <w:spacing w:before="0" w:after="0"/>
              <w:ind w:firstLine="0"/>
              <w:rPr>
                <w:b/>
                <w:bCs/>
                <w:sz w:val="24"/>
                <w:szCs w:val="24"/>
              </w:rPr>
            </w:pPr>
          </w:p>
        </w:tc>
        <w:tc>
          <w:tcPr>
            <w:tcW w:w="1755" w:type="dxa"/>
          </w:tcPr>
          <w:p w14:paraId="4B78D683" w14:textId="77777777" w:rsidR="009F1898" w:rsidRPr="002C6F4B" w:rsidRDefault="00EF3EB8">
            <w:pPr>
              <w:spacing w:before="60" w:after="60"/>
              <w:ind w:hanging="2"/>
              <w:rPr>
                <w:sz w:val="24"/>
                <w:szCs w:val="24"/>
              </w:rPr>
            </w:pPr>
            <w:r w:rsidRPr="002C6F4B">
              <w:rPr>
                <w:sz w:val="24"/>
                <w:szCs w:val="24"/>
              </w:rPr>
              <w:t>Ủy ban nhân dân tỉnh Sơn La (Công văn số 1680/SKHCN-TĐC ngày 14/7/2026)</w:t>
            </w:r>
          </w:p>
        </w:tc>
        <w:tc>
          <w:tcPr>
            <w:tcW w:w="5235" w:type="dxa"/>
          </w:tcPr>
          <w:p w14:paraId="75CA2CB0" w14:textId="77777777" w:rsidR="009F1898" w:rsidRPr="002C6F4B" w:rsidRDefault="00EF3EB8">
            <w:pPr>
              <w:spacing w:before="60" w:after="60"/>
              <w:ind w:firstLine="0"/>
              <w:rPr>
                <w:sz w:val="24"/>
                <w:szCs w:val="24"/>
              </w:rPr>
            </w:pPr>
            <w:r w:rsidRPr="002C6F4B">
              <w:rPr>
                <w:sz w:val="24"/>
                <w:szCs w:val="24"/>
              </w:rPr>
              <w:t>- Khoản 1 Điều 6: Cụm từ “người chuyên trách thực hiện” rất dễ dẫn đến cách hiểu khác nhau giữa các địa phương. Nếu mục tiêu của chính sách là khuyến khích tất cả những người trực tiếp tham gia thực hiện công tác quản lý nhà nước trong lĩnh vực an toàn bức</w:t>
            </w:r>
            <w:r w:rsidRPr="002C6F4B">
              <w:rPr>
                <w:sz w:val="24"/>
                <w:szCs w:val="24"/>
              </w:rPr>
              <w:t xml:space="preserve"> xạ và hạt nhân nên quy định thống nhất và đồng bộ để thực hiện. </w:t>
            </w:r>
          </w:p>
          <w:p w14:paraId="6821589E" w14:textId="77777777" w:rsidR="009F1898" w:rsidRPr="002C6F4B" w:rsidRDefault="00EF3EB8">
            <w:pPr>
              <w:spacing w:before="60" w:after="60"/>
              <w:ind w:firstLine="0"/>
              <w:rPr>
                <w:sz w:val="24"/>
                <w:szCs w:val="24"/>
              </w:rPr>
            </w:pPr>
            <w:r w:rsidRPr="002C6F4B">
              <w:rPr>
                <w:sz w:val="24"/>
                <w:szCs w:val="24"/>
              </w:rPr>
              <w:t>- Đề nghị sửa đổi, bổ sung Khoản 1 Điều 6 dự thảo Nghị định theo hướng như sau: "1. Mức phụ cấp ưu đãi 70% áp dụng đối với công chức lãnh đạo quản lý, công chức được giao thực hiện các nhiệm</w:t>
            </w:r>
            <w:r w:rsidRPr="002C6F4B">
              <w:rPr>
                <w:sz w:val="24"/>
                <w:szCs w:val="24"/>
              </w:rPr>
              <w:t xml:space="preserve"> vụ quản lý nhà nước về năng lượng nguyên tử, an toàn bức xạ và hạt nhân, bao gồm: </w:t>
            </w:r>
          </w:p>
          <w:p w14:paraId="625188D4" w14:textId="77777777" w:rsidR="009F1898" w:rsidRPr="002C6F4B" w:rsidRDefault="00EF3EB8">
            <w:pPr>
              <w:spacing w:before="60" w:after="60"/>
              <w:ind w:firstLine="0"/>
              <w:rPr>
                <w:sz w:val="24"/>
                <w:szCs w:val="24"/>
              </w:rPr>
            </w:pPr>
            <w:r w:rsidRPr="002C6F4B">
              <w:rPr>
                <w:sz w:val="24"/>
                <w:szCs w:val="24"/>
              </w:rPr>
              <w:t>a) Người thực hiện công tác thẩm định an toàn bức xạ, an toàn và an ninh hạt nhân, công tác cấp phép; gia hạn, sửa đổi, bổ sung, thu hồi giấy phép, chứng chỉ tiến hành công</w:t>
            </w:r>
            <w:r w:rsidRPr="002C6F4B">
              <w:rPr>
                <w:sz w:val="24"/>
                <w:szCs w:val="24"/>
              </w:rPr>
              <w:t xml:space="preserve"> việc bức xạ; tiếp nhận, xử lý khai báo thiết bị bức xạ, nguồn phóng xạ theo thẩm quyền; </w:t>
            </w:r>
          </w:p>
          <w:p w14:paraId="6CFB0847" w14:textId="77777777" w:rsidR="009F1898" w:rsidRPr="002C6F4B" w:rsidRDefault="00EF3EB8">
            <w:pPr>
              <w:spacing w:before="60" w:after="60"/>
              <w:ind w:firstLine="0"/>
              <w:rPr>
                <w:sz w:val="24"/>
                <w:szCs w:val="24"/>
              </w:rPr>
            </w:pPr>
            <w:r w:rsidRPr="002C6F4B">
              <w:rPr>
                <w:sz w:val="24"/>
                <w:szCs w:val="24"/>
              </w:rPr>
              <w:t>b) Người thực hiện công tác kiểm tra chuyên ngành việc bảo đảm an toàn bức xạ và hạt nhân, an toàn, an ninh đối với nguồn phóng xạ, thiết bị bức xạ, cơ sở tiến hành c</w:t>
            </w:r>
            <w:r w:rsidRPr="002C6F4B">
              <w:rPr>
                <w:sz w:val="24"/>
                <w:szCs w:val="24"/>
              </w:rPr>
              <w:t xml:space="preserve">ông việc bức xạ trên địa bàn; </w:t>
            </w:r>
          </w:p>
          <w:p w14:paraId="75796EC5" w14:textId="77777777" w:rsidR="009F1898" w:rsidRPr="002C6F4B" w:rsidRDefault="00EF3EB8">
            <w:pPr>
              <w:spacing w:before="60" w:after="60"/>
              <w:ind w:firstLine="0"/>
              <w:rPr>
                <w:sz w:val="24"/>
                <w:szCs w:val="24"/>
              </w:rPr>
            </w:pPr>
            <w:r w:rsidRPr="002C6F4B">
              <w:rPr>
                <w:sz w:val="24"/>
                <w:szCs w:val="24"/>
              </w:rPr>
              <w:t xml:space="preserve">c) Người thực hiện công tác xây dựng, tham mưu ban hành văn bản, cơ chế, chính sách, quy hoạch, kế hoạch, chương trình của địa phương về an toàn bức xạ, an toàn hạt nhân và năng lượng nguyên tử; </w:t>
            </w:r>
          </w:p>
          <w:p w14:paraId="4E9B79D2" w14:textId="77777777" w:rsidR="009F1898" w:rsidRPr="002C6F4B" w:rsidRDefault="00EF3EB8">
            <w:pPr>
              <w:spacing w:before="60" w:after="60"/>
              <w:ind w:firstLine="0"/>
              <w:rPr>
                <w:sz w:val="24"/>
                <w:szCs w:val="24"/>
              </w:rPr>
            </w:pPr>
            <w:r w:rsidRPr="002C6F4B">
              <w:rPr>
                <w:sz w:val="24"/>
                <w:szCs w:val="24"/>
              </w:rPr>
              <w:t>d) Người thực hiện công tác q</w:t>
            </w:r>
            <w:r w:rsidRPr="002C6F4B">
              <w:rPr>
                <w:sz w:val="24"/>
                <w:szCs w:val="24"/>
              </w:rPr>
              <w:t xml:space="preserve">uản lý hoạt động năng lượng nguyên tử, an toàn bức xạ và hạt nhân." </w:t>
            </w:r>
          </w:p>
          <w:p w14:paraId="3D9D49AD" w14:textId="77777777" w:rsidR="009F1898" w:rsidRPr="002C6F4B" w:rsidRDefault="00EF3EB8">
            <w:pPr>
              <w:spacing w:before="60" w:after="60"/>
              <w:ind w:firstLine="0"/>
              <w:rPr>
                <w:sz w:val="24"/>
                <w:szCs w:val="24"/>
              </w:rPr>
            </w:pPr>
            <w:r w:rsidRPr="002C6F4B">
              <w:rPr>
                <w:sz w:val="24"/>
                <w:szCs w:val="24"/>
              </w:rPr>
              <w:t xml:space="preserve">- Lý do đề xuất: Việc quy định như trên theo hướng liệt kê cụ thể các nhóm công việc sẽ bảo đảm tính </w:t>
            </w:r>
            <w:r w:rsidRPr="002C6F4B">
              <w:rPr>
                <w:sz w:val="24"/>
                <w:szCs w:val="24"/>
              </w:rPr>
              <w:lastRenderedPageBreak/>
              <w:t>thống nhất, minh bạch trong toàn Nghị định, tạo thuận lợi cho việc áp dụng giữa các đị</w:t>
            </w:r>
            <w:r w:rsidRPr="002C6F4B">
              <w:rPr>
                <w:sz w:val="24"/>
                <w:szCs w:val="24"/>
              </w:rPr>
              <w:t xml:space="preserve">a phương. </w:t>
            </w:r>
          </w:p>
        </w:tc>
        <w:tc>
          <w:tcPr>
            <w:tcW w:w="5055" w:type="dxa"/>
            <w:vAlign w:val="center"/>
          </w:tcPr>
          <w:p w14:paraId="56204A43" w14:textId="77777777" w:rsidR="009F1898" w:rsidRPr="002C6F4B" w:rsidRDefault="00EF3EB8">
            <w:pPr>
              <w:widowControl w:val="0"/>
              <w:spacing w:before="60" w:after="60"/>
              <w:ind w:hanging="2"/>
              <w:rPr>
                <w:sz w:val="24"/>
                <w:szCs w:val="24"/>
              </w:rPr>
            </w:pPr>
            <w:r w:rsidRPr="002C6F4B">
              <w:rPr>
                <w:b/>
                <w:bCs/>
                <w:sz w:val="24"/>
                <w:szCs w:val="24"/>
              </w:rPr>
              <w:lastRenderedPageBreak/>
              <w:t>Tiếp thu.</w:t>
            </w:r>
            <w:r w:rsidRPr="002C6F4B">
              <w:rPr>
                <w:sz w:val="24"/>
                <w:szCs w:val="24"/>
              </w:rPr>
              <w:t xml:space="preserve"> Cơ quan soạn thảo đã (i) sửa đổi “người chuyên trách” thành “Người được </w:t>
            </w:r>
            <w:r w:rsidRPr="002C6F4B">
              <w:rPr>
                <w:b/>
                <w:bCs/>
                <w:i/>
                <w:iCs/>
                <w:sz w:val="24"/>
                <w:szCs w:val="24"/>
              </w:rPr>
              <w:t>bố trí vị trí việc làm” đặc biệt trong bối cảnh</w:t>
            </w:r>
            <w:r w:rsidRPr="002C6F4B">
              <w:rPr>
                <w:sz w:val="24"/>
                <w:szCs w:val="24"/>
              </w:rPr>
              <w:t>, Chính phủ đã ban hành Nghị định 361/2025/NĐ-CP về vị trí việc làm công chức, trong đó đã quy định về 2 vị trí việc</w:t>
            </w:r>
            <w:r w:rsidRPr="002C6F4B">
              <w:rPr>
                <w:sz w:val="24"/>
                <w:szCs w:val="24"/>
              </w:rPr>
              <w:t xml:space="preserve"> làm này. Tuy nhiên, không tiếp thu đề nghị áp dụng mức 70% cho tất cả người thực hiện các công việc được liệt kê, vì tại địa phương các nhiệm vụ này thường do công chức kiêm nhiệm nhiều lĩnh vực, không thực hiện toàn thời gian và không bố trí riêng vị trí</w:t>
            </w:r>
            <w:r w:rsidRPr="002C6F4B">
              <w:rPr>
                <w:sz w:val="24"/>
                <w:szCs w:val="24"/>
              </w:rPr>
              <w:t xml:space="preserve"> pháp chế trong lĩnh vực năng lượng nguyên tử. </w:t>
            </w:r>
            <w:r w:rsidRPr="002C6F4B">
              <w:rPr>
                <w:b/>
                <w:bCs/>
                <w:i/>
                <w:iCs/>
                <w:sz w:val="24"/>
                <w:szCs w:val="24"/>
              </w:rPr>
              <w:t>(</w:t>
            </w:r>
            <w:r w:rsidRPr="002C6F4B">
              <w:rPr>
                <w:sz w:val="24"/>
                <w:szCs w:val="24"/>
              </w:rPr>
              <w:t>ii)  đối với người phân công nhiệm vụ, Bộ Khoa học đã hoàn thiện, chỉnh lý  khoản 2 Điều 11 quy định việc xác định đối tượng hưởng phụ cấp căn cứ vào vị trí việc làm hoặc quyết định, văn bản phân công, giao n</w:t>
            </w:r>
            <w:r w:rsidRPr="002C6F4B">
              <w:rPr>
                <w:sz w:val="24"/>
                <w:szCs w:val="24"/>
              </w:rPr>
              <w:t>hiệm vụ của cấp có thẩm quyền và phải bảo đảm thời gian thực hiện nhiệm vụ được giao trong lĩnh vực năng lượng nguyên tử là 50% thời gian làm việc hàng tháng. Trường hợp được phân công, giao nhiệm vụ và có thời gian thực hiện công việc từ 50% tổng thời gia</w:t>
            </w:r>
            <w:r w:rsidRPr="002C6F4B">
              <w:rPr>
                <w:sz w:val="24"/>
                <w:szCs w:val="24"/>
              </w:rPr>
              <w:t xml:space="preserve">n làm việc thực tế trong tháng trở lên được hưởng mức phụ cấp 30% theo khoản 2 Điều 6 và khoản 2 Điều 11. </w:t>
            </w:r>
          </w:p>
        </w:tc>
      </w:tr>
      <w:tr w:rsidR="003E09BD" w:rsidRPr="002C6F4B" w14:paraId="2981CFF4" w14:textId="77777777">
        <w:trPr>
          <w:trHeight w:val="240"/>
        </w:trPr>
        <w:tc>
          <w:tcPr>
            <w:tcW w:w="855" w:type="dxa"/>
            <w:vMerge w:val="restart"/>
          </w:tcPr>
          <w:p w14:paraId="06270E25" w14:textId="340462EA" w:rsidR="009F1898" w:rsidRPr="002C6F4B" w:rsidRDefault="00812BC3">
            <w:pPr>
              <w:spacing w:before="0" w:after="0"/>
              <w:ind w:firstLine="0"/>
              <w:jc w:val="center"/>
              <w:rPr>
                <w:sz w:val="24"/>
                <w:szCs w:val="24"/>
                <w:lang w:val="en-US"/>
              </w:rPr>
            </w:pPr>
            <w:r w:rsidRPr="002C6F4B">
              <w:rPr>
                <w:sz w:val="24"/>
                <w:szCs w:val="24"/>
                <w:lang w:val="en-US"/>
              </w:rPr>
              <w:lastRenderedPageBreak/>
              <w:t>6.8</w:t>
            </w:r>
          </w:p>
        </w:tc>
        <w:tc>
          <w:tcPr>
            <w:tcW w:w="1695" w:type="dxa"/>
            <w:vMerge w:val="restart"/>
          </w:tcPr>
          <w:p w14:paraId="23564230" w14:textId="77777777" w:rsidR="009F1898" w:rsidRPr="002C6F4B" w:rsidRDefault="009F1898">
            <w:pPr>
              <w:spacing w:before="0" w:after="0"/>
              <w:ind w:firstLine="0"/>
              <w:rPr>
                <w:b/>
                <w:bCs/>
                <w:sz w:val="24"/>
                <w:szCs w:val="24"/>
              </w:rPr>
            </w:pPr>
          </w:p>
        </w:tc>
        <w:tc>
          <w:tcPr>
            <w:tcW w:w="1755" w:type="dxa"/>
            <w:vMerge w:val="restart"/>
          </w:tcPr>
          <w:p w14:paraId="3F35ED60" w14:textId="77777777" w:rsidR="009F1898" w:rsidRPr="002C6F4B" w:rsidRDefault="00EF3EB8">
            <w:pPr>
              <w:spacing w:before="60" w:after="60"/>
              <w:ind w:hanging="2"/>
              <w:rPr>
                <w:sz w:val="24"/>
                <w:szCs w:val="24"/>
              </w:rPr>
            </w:pPr>
            <w:r w:rsidRPr="002C6F4B">
              <w:rPr>
                <w:sz w:val="24"/>
                <w:szCs w:val="24"/>
              </w:rPr>
              <w:t>Ủy ban nhân dân tỉnh Quảng Trị (Công văn số 2750/SKHCN-QLCNĐMST ngày 16/7/2026)</w:t>
            </w:r>
          </w:p>
        </w:tc>
        <w:tc>
          <w:tcPr>
            <w:tcW w:w="5235" w:type="dxa"/>
          </w:tcPr>
          <w:p w14:paraId="12E04FB9" w14:textId="77777777" w:rsidR="009F1898" w:rsidRPr="002C6F4B" w:rsidRDefault="00EF3EB8">
            <w:pPr>
              <w:spacing w:before="60" w:after="60"/>
              <w:ind w:firstLine="0"/>
              <w:rPr>
                <w:sz w:val="24"/>
                <w:szCs w:val="24"/>
              </w:rPr>
            </w:pPr>
            <w:r w:rsidRPr="002C6F4B">
              <w:rPr>
                <w:sz w:val="24"/>
                <w:szCs w:val="24"/>
              </w:rPr>
              <w:t xml:space="preserve">Về đối tượng được hưởng phụ cấp ưu đãi nghề nghiệp tại cơ quan chuyên môn thuộc UBND cấp tỉnh (Điều 6): </w:t>
            </w:r>
          </w:p>
          <w:p w14:paraId="425F2980" w14:textId="77777777" w:rsidR="009F1898" w:rsidRPr="002C6F4B" w:rsidRDefault="00EF3EB8">
            <w:pPr>
              <w:spacing w:before="60" w:after="60"/>
              <w:ind w:firstLine="0"/>
              <w:rPr>
                <w:sz w:val="24"/>
                <w:szCs w:val="24"/>
              </w:rPr>
            </w:pPr>
            <w:r w:rsidRPr="002C6F4B">
              <w:rPr>
                <w:sz w:val="24"/>
                <w:szCs w:val="24"/>
              </w:rPr>
              <w:t>Đề nghị nghiên cứu bổ sung, làm rõ đối tượng được hưởng phụ cấp ưu đãi nghề nghiệp đối với công chức, viên chức trực tiếp thực hiện các nhiệm vụ quản l</w:t>
            </w:r>
            <w:r w:rsidRPr="002C6F4B">
              <w:rPr>
                <w:sz w:val="24"/>
                <w:szCs w:val="24"/>
              </w:rPr>
              <w:t>ý nhà nước về an toàn bức xạ và hạt nhân thuộc thẩm quyền của UBND cấp tỉnh theo quy định của Luật Năng lượng nguyên tử năm 2025 và Nghị định số 332/2025/NĐ-CP. Lý do: Tại Điều 3 dự thảo Nghị định quy định người thực hiện công tác thẩm định an toàn bức xạ,</w:t>
            </w:r>
            <w:r w:rsidRPr="002C6F4B">
              <w:rPr>
                <w:sz w:val="24"/>
                <w:szCs w:val="24"/>
              </w:rPr>
              <w:t xml:space="preserve"> công tác cấp phép, thanh tra, kiểm tra chuyên ngành và các nhiệm vụ quản lý nhà nước về an toàn bức xạ và hạt nhân tại cơ quan an toàn bức xạ và hạt nhân quốc gia được hưởng phụ cấp ưu đãi nghề nghiệp. Trong khi đó, theo quy định của Luật Năng lượng nguyê</w:t>
            </w:r>
            <w:r w:rsidRPr="002C6F4B">
              <w:rPr>
                <w:sz w:val="24"/>
                <w:szCs w:val="24"/>
              </w:rPr>
              <w:t>n tử năm 2025 và Nghị định số 332/2025/NĐ-CP, cơ quan chuyên môn thuộc UBND cấp tỉnh cũng được giao thực hiện nhiều nhiệm vụ có tính chất chuyên môn tương tự trong phạm vi thẩm quyền như: thẩm định hồ sơ, kiểm tra điều kiện bảo đảm an toàn bức xạ, cấp, gia</w:t>
            </w:r>
            <w:r w:rsidRPr="002C6F4B">
              <w:rPr>
                <w:sz w:val="24"/>
                <w:szCs w:val="24"/>
              </w:rPr>
              <w:t xml:space="preserve"> hạn, sửa đổi, cấp lại, thu hồi giấy phép tiến hành công việc bức xạ, kiểm tra việc chấp hành các quy định về an toàn bức xạ và hạt nhân. </w:t>
            </w:r>
          </w:p>
        </w:tc>
        <w:tc>
          <w:tcPr>
            <w:tcW w:w="5055" w:type="dxa"/>
            <w:vAlign w:val="center"/>
          </w:tcPr>
          <w:p w14:paraId="57C7DD4E"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xml:space="preserve"> Cơ quan soạn thảo đã rà soát, chỉnh lý Điều 6 để làm rõ công chức tại cơ quan chuyên môn thuộc UBND cấp tỉnh thực hiện nhiệm vụ quản lý nhà nước về năng lượng nguyên tử, an toàn bức xạ và hạt nhân theo thẩm quyền được hưởng phụ cấp. Mức hưởng được xác địn</w:t>
            </w:r>
            <w:r w:rsidRPr="002C6F4B">
              <w:rPr>
                <w:sz w:val="24"/>
                <w:szCs w:val="24"/>
              </w:rPr>
              <w:t>h căn cứ vào vị trí việc làm hoặc quyết định, văn bản phân công, giao nhiệm vụ và điều kiện về thời gian thực hiện công việc quy định tại Điều 11. Việc quy định mức hưởng khác với cơ quan an toàn bức xạ và hạt nhân quốc gia xuất phát từ phạm vi thẩm quyền,</w:t>
            </w:r>
            <w:r w:rsidRPr="002C6F4B">
              <w:rPr>
                <w:sz w:val="24"/>
                <w:szCs w:val="24"/>
              </w:rPr>
              <w:t xml:space="preserve"> tính chất và mức độ chuyên trách của từng nhóm đối tượng. </w:t>
            </w:r>
          </w:p>
        </w:tc>
      </w:tr>
      <w:tr w:rsidR="003E09BD" w:rsidRPr="002C6F4B" w14:paraId="21929168" w14:textId="77777777">
        <w:trPr>
          <w:trHeight w:val="240"/>
        </w:trPr>
        <w:tc>
          <w:tcPr>
            <w:tcW w:w="855" w:type="dxa"/>
            <w:vMerge/>
          </w:tcPr>
          <w:p w14:paraId="74139C94" w14:textId="77777777" w:rsidR="009F1898" w:rsidRPr="002C6F4B" w:rsidRDefault="009F1898">
            <w:pPr>
              <w:spacing w:before="0" w:after="0"/>
              <w:ind w:firstLine="0"/>
              <w:jc w:val="center"/>
              <w:rPr>
                <w:sz w:val="24"/>
                <w:szCs w:val="24"/>
              </w:rPr>
            </w:pPr>
          </w:p>
        </w:tc>
        <w:tc>
          <w:tcPr>
            <w:tcW w:w="1695" w:type="dxa"/>
            <w:vMerge/>
          </w:tcPr>
          <w:p w14:paraId="2F6ACAE9" w14:textId="77777777" w:rsidR="009F1898" w:rsidRPr="002C6F4B" w:rsidRDefault="009F1898">
            <w:pPr>
              <w:spacing w:before="0" w:after="0"/>
              <w:ind w:firstLine="0"/>
              <w:rPr>
                <w:b/>
                <w:bCs/>
                <w:sz w:val="24"/>
                <w:szCs w:val="24"/>
              </w:rPr>
            </w:pPr>
          </w:p>
        </w:tc>
        <w:tc>
          <w:tcPr>
            <w:tcW w:w="1755" w:type="dxa"/>
            <w:vMerge/>
          </w:tcPr>
          <w:p w14:paraId="2EF70AE9" w14:textId="77777777" w:rsidR="009F1898" w:rsidRPr="002C6F4B" w:rsidRDefault="009F1898">
            <w:pPr>
              <w:spacing w:before="0" w:after="0"/>
              <w:ind w:firstLine="0"/>
              <w:rPr>
                <w:sz w:val="24"/>
                <w:szCs w:val="24"/>
              </w:rPr>
            </w:pPr>
          </w:p>
        </w:tc>
        <w:tc>
          <w:tcPr>
            <w:tcW w:w="5235" w:type="dxa"/>
          </w:tcPr>
          <w:p w14:paraId="566A644F" w14:textId="77777777" w:rsidR="009F1898" w:rsidRPr="002C6F4B" w:rsidRDefault="00EF3EB8">
            <w:pPr>
              <w:spacing w:before="60" w:after="60"/>
              <w:ind w:firstLine="0"/>
              <w:rPr>
                <w:sz w:val="24"/>
                <w:szCs w:val="24"/>
              </w:rPr>
            </w:pPr>
            <w:r w:rsidRPr="002C6F4B">
              <w:rPr>
                <w:sz w:val="24"/>
                <w:szCs w:val="24"/>
              </w:rPr>
              <w:t xml:space="preserve">Ngoài ra, tại Điều 6, đề nghị làm rõ phạm vi của vị trí công việc "Người chuyên trách thực hiện công tác quản lý hoạt động năng lượng nguyên tử" và "Người chuyên trách thực hiện công tác quản lý hoạt động an toàn bức xạ và hạt nhân" để bảo đảm thống nhất </w:t>
            </w:r>
            <w:r w:rsidRPr="002C6F4B">
              <w:rPr>
                <w:sz w:val="24"/>
                <w:szCs w:val="24"/>
              </w:rPr>
              <w:lastRenderedPageBreak/>
              <w:t>t</w:t>
            </w:r>
            <w:r w:rsidRPr="002C6F4B">
              <w:rPr>
                <w:sz w:val="24"/>
                <w:szCs w:val="24"/>
              </w:rPr>
              <w:t>rong xác định đối tượng hưởng phụ cấp tại các địa phương. Trên thực tế, do đặc điểm tổ chức bộ máy và việc phân công nhiệm vụ tại cơ quan chuyên môn thuộc UBND cấp tỉnh, việc bố trí công chức chuyên trách riêng cho từng vị trí công việc nêu trên còn gặp kh</w:t>
            </w:r>
            <w:r w:rsidRPr="002C6F4B">
              <w:rPr>
                <w:sz w:val="24"/>
                <w:szCs w:val="24"/>
              </w:rPr>
              <w:t>ó khăn</w:t>
            </w:r>
          </w:p>
        </w:tc>
        <w:tc>
          <w:tcPr>
            <w:tcW w:w="5055" w:type="dxa"/>
            <w:vAlign w:val="center"/>
          </w:tcPr>
          <w:p w14:paraId="4A971878"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lastRenderedPageBreak/>
              <w:t xml:space="preserve">Bộ Khoa học và công nghệ </w:t>
            </w:r>
            <w:r w:rsidRPr="002C6F4B">
              <w:rPr>
                <w:b/>
                <w:bCs/>
                <w:sz w:val="24"/>
                <w:szCs w:val="24"/>
              </w:rPr>
              <w:t>giải trình</w:t>
            </w:r>
            <w:r w:rsidRPr="002C6F4B">
              <w:rPr>
                <w:sz w:val="24"/>
                <w:szCs w:val="24"/>
              </w:rPr>
              <w:t xml:space="preserve"> như sau: Nghị định số 361/2025/NĐ-CP đã quy định hai vị trí việc làm về quản lý hoạt động năng lượng nguyên tử và quản lý an toàn bức xạ, hạt nhân; đồng thời giao cơ quan có thẩm quyền xây dựng, </w:t>
            </w:r>
            <w:r w:rsidRPr="002C6F4B">
              <w:rPr>
                <w:sz w:val="24"/>
                <w:szCs w:val="24"/>
              </w:rPr>
              <w:lastRenderedPageBreak/>
              <w:t>phê duyệt bản mô t</w:t>
            </w:r>
            <w:r w:rsidRPr="002C6F4B">
              <w:rPr>
                <w:sz w:val="24"/>
                <w:szCs w:val="24"/>
              </w:rPr>
              <w:t>ả công việc đối với từng vị trí. Vì vậy, phạm vi công việc và đối tượng hưởng phụ cấp được xác định theo vị trí việc làm và bản mô tả công việc đã được phê duyệt, không cần quy định lại trong dự thảo Nghị định. Trường hợp địa phương chưa bố trí được vị trí</w:t>
            </w:r>
            <w:r w:rsidRPr="002C6F4B">
              <w:rPr>
                <w:sz w:val="24"/>
                <w:szCs w:val="24"/>
              </w:rPr>
              <w:t xml:space="preserve"> việc làm riêng thì áp dụng theo quyết định hoặc văn bản phân công, giao nhiệm vụ và điều kiện quy định tại Điều 11. </w:t>
            </w:r>
          </w:p>
        </w:tc>
      </w:tr>
      <w:tr w:rsidR="003E09BD" w:rsidRPr="002C6F4B" w14:paraId="5D59D56F" w14:textId="77777777">
        <w:trPr>
          <w:trHeight w:val="240"/>
        </w:trPr>
        <w:tc>
          <w:tcPr>
            <w:tcW w:w="855" w:type="dxa"/>
          </w:tcPr>
          <w:p w14:paraId="0EE10625" w14:textId="09808A7C" w:rsidR="009F1898" w:rsidRPr="002C6F4B" w:rsidRDefault="00812BC3">
            <w:pPr>
              <w:spacing w:before="0" w:after="0"/>
              <w:ind w:firstLine="0"/>
              <w:jc w:val="center"/>
              <w:rPr>
                <w:sz w:val="24"/>
                <w:szCs w:val="24"/>
                <w:lang w:val="en-US"/>
              </w:rPr>
            </w:pPr>
            <w:r w:rsidRPr="002C6F4B">
              <w:rPr>
                <w:sz w:val="24"/>
                <w:szCs w:val="24"/>
                <w:lang w:val="en-US"/>
              </w:rPr>
              <w:lastRenderedPageBreak/>
              <w:t>6.9</w:t>
            </w:r>
          </w:p>
        </w:tc>
        <w:tc>
          <w:tcPr>
            <w:tcW w:w="1695" w:type="dxa"/>
          </w:tcPr>
          <w:p w14:paraId="69B5783B" w14:textId="77777777" w:rsidR="009F1898" w:rsidRPr="002C6F4B" w:rsidRDefault="009F1898">
            <w:pPr>
              <w:spacing w:before="0" w:after="0"/>
              <w:ind w:firstLine="0"/>
              <w:rPr>
                <w:b/>
                <w:bCs/>
                <w:sz w:val="24"/>
                <w:szCs w:val="24"/>
              </w:rPr>
            </w:pPr>
          </w:p>
        </w:tc>
        <w:tc>
          <w:tcPr>
            <w:tcW w:w="1755" w:type="dxa"/>
            <w:vAlign w:val="center"/>
          </w:tcPr>
          <w:p w14:paraId="71D25183" w14:textId="77777777" w:rsidR="009F1898" w:rsidRPr="002C6F4B" w:rsidRDefault="00EF3EB8" w:rsidP="00812BC3">
            <w:pPr>
              <w:spacing w:before="60" w:after="60"/>
              <w:ind w:firstLine="0"/>
              <w:rPr>
                <w:sz w:val="24"/>
                <w:szCs w:val="24"/>
              </w:rPr>
            </w:pPr>
            <w:r w:rsidRPr="002C6F4B">
              <w:rPr>
                <w:sz w:val="24"/>
                <w:szCs w:val="24"/>
              </w:rPr>
              <w:t>Ủy ban nhân dân tỉnh Tây Ninh (Công văn số 13228/UBND-VHXH ngày 22/7/2026)</w:t>
            </w:r>
          </w:p>
        </w:tc>
        <w:tc>
          <w:tcPr>
            <w:tcW w:w="5235" w:type="dxa"/>
          </w:tcPr>
          <w:p w14:paraId="2C8E05E1" w14:textId="77777777" w:rsidR="009F1898" w:rsidRPr="002C6F4B" w:rsidRDefault="00EF3EB8">
            <w:pPr>
              <w:spacing w:before="60" w:after="60"/>
              <w:ind w:firstLine="0"/>
              <w:rPr>
                <w:sz w:val="24"/>
                <w:szCs w:val="24"/>
              </w:rPr>
            </w:pPr>
            <w:r w:rsidRPr="002C6F4B">
              <w:rPr>
                <w:sz w:val="24"/>
                <w:szCs w:val="24"/>
              </w:rPr>
              <w:t>Tại Điều 6: Dự thảo cần bổ sung giải thích từ ngữ đối với</w:t>
            </w:r>
            <w:r w:rsidRPr="002C6F4B">
              <w:rPr>
                <w:sz w:val="24"/>
                <w:szCs w:val="24"/>
              </w:rPr>
              <w:t xml:space="preserve"> “Người chuyên trách thực hiện công tác quản lý hoạt động an toàn bức xạ và hạt nhân”; “Người chuyên trách thực hiện công tác quản lý hoạt động năng lượng nguyên tử”;</w:t>
            </w:r>
          </w:p>
          <w:p w14:paraId="5F8442CE" w14:textId="77777777" w:rsidR="009F1898" w:rsidRPr="002C6F4B" w:rsidRDefault="00EF3EB8">
            <w:pPr>
              <w:spacing w:before="60" w:after="60"/>
              <w:ind w:firstLine="0"/>
              <w:rPr>
                <w:sz w:val="24"/>
                <w:szCs w:val="24"/>
              </w:rPr>
            </w:pPr>
            <w:r w:rsidRPr="002C6F4B">
              <w:rPr>
                <w:sz w:val="24"/>
                <w:szCs w:val="24"/>
              </w:rPr>
              <w:t xml:space="preserve">“Người được phân công hoặc giao nhiệm vụ thực hiện quản lý nhà nước về năng lượng nguyên </w:t>
            </w:r>
            <w:r w:rsidRPr="002C6F4B">
              <w:rPr>
                <w:sz w:val="24"/>
                <w:szCs w:val="24"/>
              </w:rPr>
              <w:t>tử, an toàn bức xạ, an toàn hạt nhân và an ninh hạt nhân” để bảo đảm tính thống nhất và dễ dàng áp dụng hơn cho các địa phương sau khi Nghị định được ban hành.</w:t>
            </w:r>
          </w:p>
        </w:tc>
        <w:tc>
          <w:tcPr>
            <w:tcW w:w="5055" w:type="dxa"/>
            <w:vAlign w:val="center"/>
          </w:tcPr>
          <w:p w14:paraId="7003D045"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Bộ Khoa học và Công nghệ đã chỉnh lý tại Điều 6</w:t>
            </w:r>
          </w:p>
        </w:tc>
      </w:tr>
      <w:tr w:rsidR="003E09BD" w:rsidRPr="002C6F4B" w14:paraId="22B06D86" w14:textId="77777777">
        <w:trPr>
          <w:trHeight w:val="240"/>
        </w:trPr>
        <w:tc>
          <w:tcPr>
            <w:tcW w:w="855" w:type="dxa"/>
          </w:tcPr>
          <w:p w14:paraId="5A5DF297" w14:textId="5DA974F0" w:rsidR="009F1898" w:rsidRPr="002C6F4B" w:rsidRDefault="00812BC3">
            <w:pPr>
              <w:spacing w:before="0" w:after="0"/>
              <w:ind w:firstLine="0"/>
              <w:jc w:val="center"/>
              <w:rPr>
                <w:sz w:val="24"/>
                <w:szCs w:val="24"/>
                <w:lang w:val="en-US"/>
              </w:rPr>
            </w:pPr>
            <w:r w:rsidRPr="002C6F4B">
              <w:rPr>
                <w:sz w:val="24"/>
                <w:szCs w:val="24"/>
                <w:lang w:val="en-US"/>
              </w:rPr>
              <w:t>6.10</w:t>
            </w:r>
          </w:p>
        </w:tc>
        <w:tc>
          <w:tcPr>
            <w:tcW w:w="1695" w:type="dxa"/>
          </w:tcPr>
          <w:p w14:paraId="613080F1" w14:textId="77777777" w:rsidR="009F1898" w:rsidRPr="002C6F4B" w:rsidRDefault="009F1898">
            <w:pPr>
              <w:spacing w:before="0" w:after="0"/>
              <w:ind w:firstLine="0"/>
              <w:rPr>
                <w:b/>
                <w:bCs/>
                <w:sz w:val="24"/>
                <w:szCs w:val="24"/>
              </w:rPr>
            </w:pPr>
          </w:p>
        </w:tc>
        <w:tc>
          <w:tcPr>
            <w:tcW w:w="1755" w:type="dxa"/>
            <w:vAlign w:val="center"/>
          </w:tcPr>
          <w:p w14:paraId="1CCF8195" w14:textId="77777777" w:rsidR="009F1898" w:rsidRPr="002C6F4B" w:rsidRDefault="00EF3EB8">
            <w:pPr>
              <w:spacing w:before="0" w:after="0"/>
              <w:ind w:firstLine="0"/>
              <w:rPr>
                <w:sz w:val="24"/>
                <w:szCs w:val="24"/>
              </w:rPr>
            </w:pPr>
            <w:r w:rsidRPr="002C6F4B">
              <w:rPr>
                <w:sz w:val="24"/>
                <w:szCs w:val="24"/>
              </w:rPr>
              <w:t xml:space="preserve">Bộ Công Thương (Công văn số </w:t>
            </w:r>
            <w:r w:rsidRPr="002C6F4B">
              <w:rPr>
                <w:sz w:val="24"/>
                <w:szCs w:val="24"/>
              </w:rPr>
              <w:t>5598/BCT-TCCB ngày 21/7/2026)</w:t>
            </w:r>
          </w:p>
        </w:tc>
        <w:tc>
          <w:tcPr>
            <w:tcW w:w="5235" w:type="dxa"/>
          </w:tcPr>
          <w:p w14:paraId="5FAAF769" w14:textId="77777777" w:rsidR="009F1898" w:rsidRPr="002C6F4B" w:rsidRDefault="00EF3EB8">
            <w:pPr>
              <w:spacing w:before="60" w:after="60"/>
              <w:ind w:firstLine="0"/>
              <w:rPr>
                <w:sz w:val="24"/>
                <w:szCs w:val="24"/>
              </w:rPr>
            </w:pPr>
            <w:r w:rsidRPr="002C6F4B">
              <w:rPr>
                <w:sz w:val="24"/>
                <w:szCs w:val="24"/>
              </w:rPr>
              <w:t>Về quy định mức phụ cấp ưu đãi nghề nghiệp đối với công chức, viên chức, người lao động hợp đồng làm việc trong cơ quan chuyên môn giúp Ủy ban nhân dân cấp tỉnh thực hiện quản lý nhà nước trong lĩnh vực năng lượng nguyên tử (Đ</w:t>
            </w:r>
            <w:r w:rsidRPr="002C6F4B">
              <w:rPr>
                <w:sz w:val="24"/>
                <w:szCs w:val="24"/>
              </w:rPr>
              <w:t xml:space="preserve">iều 6): </w:t>
            </w:r>
          </w:p>
          <w:p w14:paraId="3CE25F85" w14:textId="77777777" w:rsidR="009F1898" w:rsidRPr="002C6F4B" w:rsidRDefault="00EF3EB8">
            <w:pPr>
              <w:spacing w:before="60" w:after="60"/>
              <w:ind w:firstLine="0"/>
              <w:rPr>
                <w:sz w:val="24"/>
                <w:szCs w:val="24"/>
              </w:rPr>
            </w:pPr>
            <w:r w:rsidRPr="002C6F4B">
              <w:rPr>
                <w:sz w:val="24"/>
                <w:szCs w:val="24"/>
              </w:rPr>
              <w:t xml:space="preserve">Đề nghị cơ quan chủ trì soạn thảo bổ sung, sửa đổi khoản 1 Điều 6 như sau: “Người chuyên trách thực hiện công tác quản lý hoạt động năng lượng nguyên tử, điện hạt nhân” </w:t>
            </w:r>
          </w:p>
        </w:tc>
        <w:tc>
          <w:tcPr>
            <w:tcW w:w="5055" w:type="dxa"/>
            <w:vAlign w:val="center"/>
          </w:tcPr>
          <w:p w14:paraId="53774C21"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4E6A44">
              <w:rPr>
                <w:b/>
                <w:sz w:val="24"/>
                <w:szCs w:val="24"/>
              </w:rPr>
              <w:t>Tiếp thu</w:t>
            </w:r>
            <w:r w:rsidRPr="004E6A44">
              <w:rPr>
                <w:sz w:val="24"/>
                <w:szCs w:val="24"/>
              </w:rPr>
              <w:t xml:space="preserve">, chỉnh lý một phần. Dự thảo đã thay cụm từ “người chuyên trách thực </w:t>
            </w:r>
            <w:r w:rsidRPr="004E6A44">
              <w:rPr>
                <w:sz w:val="24"/>
                <w:szCs w:val="24"/>
              </w:rPr>
              <w:t xml:space="preserve">hiện công tác” bằng “người được bố trí vị trí việc làm” để bảo đảm thống nhất với quy định về vị trí việc làm và phù hợp với thực tiễn tổ chức, bố trí nhân sự tại các địa phương. Tuy nhiên, Dự thảo không bổ sung nội dung “điện hạt nhân” vì phạm vi quản lý </w:t>
            </w:r>
            <w:r w:rsidRPr="004E6A44">
              <w:rPr>
                <w:sz w:val="24"/>
                <w:szCs w:val="24"/>
              </w:rPr>
              <w:t>nhà nước về năng lượng nguyên tử theo quy định của Luật Năng lượng nguyên tử đã bao gồm các hoạt động liên quan đến điện hạt nhân. Việc bổ sung riêng nội dung “điện hạt nhân” là không cần thiết và có thể dẫn đến cách hiểu rằng đây là lĩnh vực tách biệt với</w:t>
            </w:r>
            <w:r w:rsidRPr="004E6A44">
              <w:rPr>
                <w:sz w:val="24"/>
                <w:szCs w:val="24"/>
              </w:rPr>
              <w:t xml:space="preserve"> quản lý nhà nước về năng lượng nguyên tử</w:t>
            </w:r>
            <w:r w:rsidRPr="004E6A44">
              <w:rPr>
                <w:sz w:val="24"/>
                <w:szCs w:val="24"/>
              </w:rPr>
              <w:t>.</w:t>
            </w:r>
            <w:r w:rsidRPr="002C6F4B">
              <w:rPr>
                <w:sz w:val="24"/>
                <w:szCs w:val="24"/>
              </w:rPr>
              <w:t xml:space="preserve"> </w:t>
            </w:r>
          </w:p>
        </w:tc>
      </w:tr>
      <w:tr w:rsidR="003E09BD" w:rsidRPr="002C6F4B" w14:paraId="4EB677B0" w14:textId="77777777">
        <w:trPr>
          <w:trHeight w:val="20"/>
        </w:trPr>
        <w:tc>
          <w:tcPr>
            <w:tcW w:w="855" w:type="dxa"/>
          </w:tcPr>
          <w:p w14:paraId="656677DB" w14:textId="77777777" w:rsidR="009F1898" w:rsidRPr="002C6F4B" w:rsidRDefault="00EF3EB8">
            <w:pPr>
              <w:spacing w:before="60" w:after="60"/>
              <w:ind w:hanging="2"/>
              <w:jc w:val="center"/>
              <w:rPr>
                <w:b/>
                <w:bCs/>
                <w:sz w:val="24"/>
                <w:szCs w:val="24"/>
              </w:rPr>
            </w:pPr>
            <w:r w:rsidRPr="002C6F4B">
              <w:rPr>
                <w:b/>
                <w:bCs/>
                <w:sz w:val="24"/>
                <w:szCs w:val="24"/>
              </w:rPr>
              <w:lastRenderedPageBreak/>
              <w:t>7.</w:t>
            </w:r>
          </w:p>
        </w:tc>
        <w:tc>
          <w:tcPr>
            <w:tcW w:w="1695" w:type="dxa"/>
          </w:tcPr>
          <w:p w14:paraId="27110605" w14:textId="77777777" w:rsidR="009F1898" w:rsidRPr="002C6F4B" w:rsidRDefault="00EF3EB8">
            <w:pPr>
              <w:spacing w:before="60" w:after="60"/>
              <w:ind w:hanging="2"/>
              <w:rPr>
                <w:b/>
                <w:bCs/>
                <w:sz w:val="24"/>
                <w:szCs w:val="24"/>
              </w:rPr>
            </w:pPr>
            <w:r w:rsidRPr="002C6F4B">
              <w:rPr>
                <w:b/>
                <w:bCs/>
                <w:sz w:val="24"/>
                <w:szCs w:val="24"/>
              </w:rPr>
              <w:t>Điều 7. Cách tính phụ cấp ưu đãi nghề nghiệp</w:t>
            </w:r>
          </w:p>
        </w:tc>
        <w:tc>
          <w:tcPr>
            <w:tcW w:w="1755" w:type="dxa"/>
          </w:tcPr>
          <w:p w14:paraId="5320B226" w14:textId="77777777" w:rsidR="009F1898" w:rsidRPr="002C6F4B" w:rsidRDefault="009F1898">
            <w:pPr>
              <w:spacing w:before="60" w:after="60"/>
              <w:ind w:hanging="2"/>
              <w:rPr>
                <w:b/>
                <w:bCs/>
                <w:sz w:val="24"/>
                <w:szCs w:val="24"/>
              </w:rPr>
            </w:pPr>
          </w:p>
        </w:tc>
        <w:tc>
          <w:tcPr>
            <w:tcW w:w="5235" w:type="dxa"/>
          </w:tcPr>
          <w:p w14:paraId="285F4ED2" w14:textId="77777777" w:rsidR="009F1898" w:rsidRPr="002C6F4B" w:rsidRDefault="009F1898">
            <w:pPr>
              <w:spacing w:before="60" w:after="60"/>
              <w:ind w:hanging="2"/>
              <w:rPr>
                <w:b/>
                <w:bCs/>
                <w:sz w:val="24"/>
                <w:szCs w:val="24"/>
              </w:rPr>
            </w:pPr>
          </w:p>
        </w:tc>
        <w:tc>
          <w:tcPr>
            <w:tcW w:w="5055" w:type="dxa"/>
            <w:vAlign w:val="center"/>
          </w:tcPr>
          <w:p w14:paraId="6B5FA128"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5DA109E7" w14:textId="77777777">
        <w:trPr>
          <w:trHeight w:val="240"/>
        </w:trPr>
        <w:tc>
          <w:tcPr>
            <w:tcW w:w="855" w:type="dxa"/>
          </w:tcPr>
          <w:p w14:paraId="491A7407" w14:textId="77777777" w:rsidR="009F1898" w:rsidRPr="002C6F4B" w:rsidRDefault="00EF3EB8">
            <w:pPr>
              <w:spacing w:before="60" w:after="60"/>
              <w:ind w:hanging="2"/>
              <w:jc w:val="center"/>
              <w:rPr>
                <w:sz w:val="24"/>
                <w:szCs w:val="24"/>
              </w:rPr>
            </w:pPr>
            <w:r w:rsidRPr="002C6F4B">
              <w:rPr>
                <w:sz w:val="24"/>
                <w:szCs w:val="24"/>
              </w:rPr>
              <w:t>7.1</w:t>
            </w:r>
          </w:p>
        </w:tc>
        <w:tc>
          <w:tcPr>
            <w:tcW w:w="1695" w:type="dxa"/>
          </w:tcPr>
          <w:p w14:paraId="16E20943" w14:textId="77777777" w:rsidR="009F1898" w:rsidRPr="002C6F4B" w:rsidRDefault="009F1898">
            <w:pPr>
              <w:spacing w:before="60" w:after="60"/>
              <w:ind w:hanging="2"/>
              <w:rPr>
                <w:sz w:val="24"/>
                <w:szCs w:val="24"/>
              </w:rPr>
            </w:pPr>
          </w:p>
        </w:tc>
        <w:tc>
          <w:tcPr>
            <w:tcW w:w="1755" w:type="dxa"/>
          </w:tcPr>
          <w:p w14:paraId="788A0536" w14:textId="77777777" w:rsidR="009F1898" w:rsidRPr="002C6F4B" w:rsidRDefault="00EF3EB8">
            <w:pPr>
              <w:spacing w:before="60" w:after="60"/>
              <w:ind w:hanging="2"/>
              <w:rPr>
                <w:sz w:val="24"/>
                <w:szCs w:val="24"/>
              </w:rPr>
            </w:pPr>
            <w:r w:rsidRPr="002C6F4B">
              <w:rPr>
                <w:sz w:val="24"/>
                <w:szCs w:val="24"/>
              </w:rPr>
              <w:t>Ủy ban nhân dân tỉnh Thái Nguyên (CV số 2455/SKHCN-QLCN ngày 1/7/2026)</w:t>
            </w:r>
          </w:p>
        </w:tc>
        <w:tc>
          <w:tcPr>
            <w:tcW w:w="5235" w:type="dxa"/>
          </w:tcPr>
          <w:p w14:paraId="61F6D975" w14:textId="77777777" w:rsidR="009F1898" w:rsidRPr="002C6F4B" w:rsidRDefault="00EF3EB8">
            <w:pPr>
              <w:spacing w:before="60" w:after="60" w:line="276" w:lineRule="auto"/>
              <w:ind w:firstLine="0"/>
              <w:rPr>
                <w:sz w:val="24"/>
                <w:szCs w:val="24"/>
              </w:rPr>
            </w:pPr>
            <w:r w:rsidRPr="002C6F4B">
              <w:rPr>
                <w:sz w:val="24"/>
                <w:szCs w:val="24"/>
              </w:rPr>
              <w:t>* Về cách tính phụ cấp ưu đãi nghề nghiệp</w:t>
            </w:r>
          </w:p>
          <w:p w14:paraId="56014C9F" w14:textId="77777777" w:rsidR="009F1898" w:rsidRPr="002C6F4B" w:rsidRDefault="00EF3EB8">
            <w:pPr>
              <w:spacing w:before="60" w:after="60" w:line="276" w:lineRule="auto"/>
              <w:ind w:firstLine="0"/>
              <w:rPr>
                <w:sz w:val="24"/>
                <w:szCs w:val="24"/>
              </w:rPr>
            </w:pPr>
            <w:r w:rsidRPr="002C6F4B">
              <w:rPr>
                <w:sz w:val="24"/>
                <w:szCs w:val="24"/>
              </w:rPr>
              <w:t xml:space="preserve">Tại khoản 3 Điều 7, đề nghị sửa đổi cụm từ “22 ngày (số ngày làm việc tiêu chuẩn trong 01 tháng)” thành: “số ngày làm việc thực tế theo chế độ trong tháng của cơ quan, đơn vị”.     </w:t>
            </w:r>
          </w:p>
          <w:p w14:paraId="0AE557EA" w14:textId="77777777" w:rsidR="009F1898" w:rsidRPr="002C6F4B" w:rsidRDefault="00EF3EB8">
            <w:pPr>
              <w:spacing w:before="60" w:after="60" w:line="276" w:lineRule="auto"/>
              <w:ind w:firstLine="0"/>
              <w:rPr>
                <w:sz w:val="24"/>
                <w:szCs w:val="24"/>
              </w:rPr>
            </w:pPr>
            <w:r w:rsidRPr="002C6F4B">
              <w:rPr>
                <w:sz w:val="24"/>
                <w:szCs w:val="24"/>
              </w:rPr>
              <w:t>Lý do: Việc quy định cứng “22 ngày” làm số ngày tiêu chuẩn có thể gây xung</w:t>
            </w:r>
            <w:r w:rsidRPr="002C6F4B">
              <w:rPr>
                <w:sz w:val="24"/>
                <w:szCs w:val="24"/>
              </w:rPr>
              <w:t xml:space="preserve"> đột với thực tế quản lý thời gian lao động. Các cơ quan hành chính áp dụng chế độ nghỉ thứ Bảy, Chủ nhật thì số ngày làm việc thực tế giữa các tháng luôn dao động (từ 20 đến 23 ngày). Quy định linh hoạt theo chế độ của cơ quan, đơn vị giúp việc tính toán </w:t>
            </w:r>
            <w:r w:rsidRPr="002C6F4B">
              <w:rPr>
                <w:sz w:val="24"/>
                <w:szCs w:val="24"/>
              </w:rPr>
              <w:t>chính xác và khoa học hơn</w:t>
            </w:r>
          </w:p>
        </w:tc>
        <w:tc>
          <w:tcPr>
            <w:tcW w:w="5055" w:type="dxa"/>
            <w:vAlign w:val="center"/>
          </w:tcPr>
          <w:p w14:paraId="1B6A71EB"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Việc quy định 22 ngày là số ngày làm việc tiêu chuẩn trong một tháng nhằm thống nhất cách tính phụ cấp đối với thời gian làm việc thực tế, nghỉ hoặc không được hưởng phụ cấp trong tháng</w:t>
            </w:r>
            <w:r w:rsidRPr="002C6F4B">
              <w:rPr>
                <w:sz w:val="24"/>
                <w:szCs w:val="24"/>
              </w:rPr>
              <w:t xml:space="preserve">. Đây là căn cứ quy đổi chung, không phụ thuộc vào số ngày làm việc của từng tháng, tránh phát sinh chênh lệch mức phụ cấp giữa các cơ quan, đơn vị và giữa các tháng trong năm. </w:t>
            </w:r>
          </w:p>
        </w:tc>
      </w:tr>
      <w:tr w:rsidR="003E09BD" w:rsidRPr="002C6F4B" w14:paraId="283171AA" w14:textId="77777777">
        <w:trPr>
          <w:trHeight w:val="240"/>
        </w:trPr>
        <w:tc>
          <w:tcPr>
            <w:tcW w:w="855" w:type="dxa"/>
          </w:tcPr>
          <w:p w14:paraId="0605D257" w14:textId="77777777" w:rsidR="009F1898" w:rsidRPr="002C6F4B" w:rsidRDefault="00EF3EB8">
            <w:pPr>
              <w:spacing w:before="60" w:after="60"/>
              <w:ind w:hanging="2"/>
              <w:jc w:val="center"/>
              <w:rPr>
                <w:sz w:val="24"/>
                <w:szCs w:val="24"/>
              </w:rPr>
            </w:pPr>
            <w:r w:rsidRPr="002C6F4B">
              <w:rPr>
                <w:sz w:val="24"/>
                <w:szCs w:val="24"/>
              </w:rPr>
              <w:t>7.2</w:t>
            </w:r>
          </w:p>
        </w:tc>
        <w:tc>
          <w:tcPr>
            <w:tcW w:w="1695" w:type="dxa"/>
          </w:tcPr>
          <w:p w14:paraId="28630AE8" w14:textId="77777777" w:rsidR="009F1898" w:rsidRPr="002C6F4B" w:rsidRDefault="009F1898">
            <w:pPr>
              <w:spacing w:before="60" w:after="60"/>
              <w:ind w:hanging="2"/>
              <w:rPr>
                <w:sz w:val="24"/>
                <w:szCs w:val="24"/>
              </w:rPr>
            </w:pPr>
          </w:p>
        </w:tc>
        <w:tc>
          <w:tcPr>
            <w:tcW w:w="1755" w:type="dxa"/>
          </w:tcPr>
          <w:p w14:paraId="7AA61BB4" w14:textId="77777777" w:rsidR="009F1898" w:rsidRPr="002C6F4B" w:rsidRDefault="00EF3EB8">
            <w:pPr>
              <w:spacing w:before="0" w:after="0"/>
              <w:ind w:firstLine="0"/>
              <w:rPr>
                <w:sz w:val="24"/>
                <w:szCs w:val="24"/>
              </w:rPr>
            </w:pPr>
            <w:r w:rsidRPr="002C6F4B">
              <w:rPr>
                <w:sz w:val="24"/>
                <w:szCs w:val="24"/>
              </w:rPr>
              <w:t>Bộ Công Thương (Công văn số 5598/BCT-TCCB ngày 21/7/2026)</w:t>
            </w:r>
          </w:p>
        </w:tc>
        <w:tc>
          <w:tcPr>
            <w:tcW w:w="5235" w:type="dxa"/>
          </w:tcPr>
          <w:p w14:paraId="5181B5C9" w14:textId="77777777" w:rsidR="009F1898" w:rsidRPr="002C6F4B" w:rsidRDefault="00EF3EB8">
            <w:pPr>
              <w:spacing w:before="60" w:after="60" w:line="276" w:lineRule="auto"/>
              <w:ind w:firstLine="0"/>
              <w:rPr>
                <w:sz w:val="24"/>
                <w:szCs w:val="24"/>
              </w:rPr>
            </w:pPr>
            <w:r w:rsidRPr="002C6F4B">
              <w:rPr>
                <w:sz w:val="24"/>
                <w:szCs w:val="24"/>
              </w:rPr>
              <w:t>Hiện nay khái niệm “mức tham chiếu” đã được đưa vào để thay thế thuật ngữ “mức lương cơ sở” (Luật Bảo hiểm xã hội năm 2024). Do vậy, đề nghị bổ sung cụm từ “hoặc mức tham chiếu theo quy định của pháp luật” sau cụm từ “Mức lương cơ sở” để đảm bảo tính ổn đị</w:t>
            </w:r>
            <w:r w:rsidRPr="002C6F4B">
              <w:rPr>
                <w:sz w:val="24"/>
                <w:szCs w:val="24"/>
              </w:rPr>
              <w:t xml:space="preserve">nh của văn bản khi chính sách tiền lương thay đổi theo lộ trình của Chính phủ </w:t>
            </w:r>
          </w:p>
        </w:tc>
        <w:tc>
          <w:tcPr>
            <w:tcW w:w="5055" w:type="dxa"/>
            <w:vAlign w:val="center"/>
          </w:tcPr>
          <w:p w14:paraId="7827C159" w14:textId="77777777" w:rsidR="009F1898" w:rsidRPr="002C6F4B" w:rsidRDefault="00EF3EB8">
            <w:pPr>
              <w:widowControl w:val="0"/>
              <w:pBdr>
                <w:top w:val="nil"/>
                <w:left w:val="nil"/>
                <w:bottom w:val="nil"/>
                <w:right w:val="nil"/>
                <w:between w:val="nil"/>
              </w:pBdr>
              <w:spacing w:before="60" w:after="60"/>
              <w:ind w:firstLine="0"/>
              <w:rPr>
                <w:sz w:val="24"/>
                <w:szCs w:val="24"/>
              </w:rPr>
            </w:pPr>
            <w:r w:rsidRPr="002C6F4B">
              <w:rPr>
                <w:sz w:val="24"/>
                <w:szCs w:val="24"/>
              </w:rPr>
              <w:t xml:space="preserve">Bộ Khoa học và Công nghệ </w:t>
            </w:r>
            <w:r w:rsidRPr="004E6A44">
              <w:rPr>
                <w:b/>
                <w:sz w:val="24"/>
                <w:szCs w:val="24"/>
              </w:rPr>
              <w:t>báo cáo</w:t>
            </w:r>
            <w:r w:rsidRPr="002C6F4B">
              <w:rPr>
                <w:sz w:val="24"/>
                <w:szCs w:val="24"/>
              </w:rPr>
              <w:t xml:space="preserve"> không sử dụng cụm từ “mức tham chiếu” trong dự thảo nghị định</w:t>
            </w:r>
          </w:p>
        </w:tc>
      </w:tr>
      <w:tr w:rsidR="003E09BD" w:rsidRPr="002C6F4B" w14:paraId="51F6611A" w14:textId="77777777">
        <w:trPr>
          <w:trHeight w:val="240"/>
        </w:trPr>
        <w:tc>
          <w:tcPr>
            <w:tcW w:w="855" w:type="dxa"/>
          </w:tcPr>
          <w:p w14:paraId="6C7EF233" w14:textId="024D1AE4" w:rsidR="009F1898" w:rsidRPr="002C6F4B" w:rsidRDefault="00EF3EB8">
            <w:pPr>
              <w:spacing w:before="60" w:after="60"/>
              <w:ind w:hanging="2"/>
              <w:jc w:val="center"/>
              <w:rPr>
                <w:sz w:val="24"/>
                <w:szCs w:val="24"/>
                <w:lang w:val="en-US"/>
              </w:rPr>
            </w:pPr>
            <w:r w:rsidRPr="002C6F4B">
              <w:rPr>
                <w:sz w:val="24"/>
                <w:szCs w:val="24"/>
              </w:rPr>
              <w:t>7.</w:t>
            </w:r>
            <w:r w:rsidR="00703487" w:rsidRPr="002C6F4B">
              <w:rPr>
                <w:sz w:val="24"/>
                <w:szCs w:val="24"/>
                <w:lang w:val="en-US"/>
              </w:rPr>
              <w:t>3</w:t>
            </w:r>
          </w:p>
          <w:p w14:paraId="5D1E6CEF" w14:textId="77777777" w:rsidR="009F1898" w:rsidRPr="002C6F4B" w:rsidRDefault="009F1898">
            <w:pPr>
              <w:spacing w:before="60" w:after="60"/>
              <w:ind w:hanging="2"/>
              <w:jc w:val="center"/>
              <w:rPr>
                <w:sz w:val="24"/>
                <w:szCs w:val="24"/>
              </w:rPr>
            </w:pPr>
          </w:p>
        </w:tc>
        <w:tc>
          <w:tcPr>
            <w:tcW w:w="1695" w:type="dxa"/>
          </w:tcPr>
          <w:p w14:paraId="734607EE" w14:textId="77777777" w:rsidR="009F1898" w:rsidRPr="002C6F4B" w:rsidRDefault="009F1898">
            <w:pPr>
              <w:spacing w:before="60" w:after="60"/>
              <w:ind w:hanging="2"/>
              <w:rPr>
                <w:sz w:val="24"/>
                <w:szCs w:val="24"/>
              </w:rPr>
            </w:pPr>
          </w:p>
        </w:tc>
        <w:tc>
          <w:tcPr>
            <w:tcW w:w="1755" w:type="dxa"/>
          </w:tcPr>
          <w:p w14:paraId="60AB2002" w14:textId="77777777" w:rsidR="009F1898" w:rsidRPr="002C6F4B" w:rsidRDefault="00EF3EB8">
            <w:pPr>
              <w:spacing w:before="0" w:after="0"/>
              <w:ind w:firstLine="0"/>
              <w:rPr>
                <w:b/>
                <w:bCs/>
                <w:sz w:val="24"/>
                <w:szCs w:val="24"/>
              </w:rPr>
            </w:pPr>
            <w:r w:rsidRPr="002C6F4B">
              <w:rPr>
                <w:sz w:val="24"/>
                <w:szCs w:val="24"/>
              </w:rPr>
              <w:t>Bộ Tài chính (Công văn số 11003/BTC-KTN ngày 24/7/2026)</w:t>
            </w:r>
          </w:p>
        </w:tc>
        <w:tc>
          <w:tcPr>
            <w:tcW w:w="5235" w:type="dxa"/>
          </w:tcPr>
          <w:p w14:paraId="1FF7D1F5" w14:textId="77777777" w:rsidR="009F1898" w:rsidRPr="002C6F4B" w:rsidRDefault="00EF3EB8">
            <w:pPr>
              <w:spacing w:before="60" w:after="60"/>
              <w:ind w:firstLine="0"/>
              <w:rPr>
                <w:sz w:val="24"/>
                <w:szCs w:val="24"/>
              </w:rPr>
            </w:pPr>
            <w:r w:rsidRPr="002C6F4B">
              <w:rPr>
                <w:sz w:val="24"/>
                <w:szCs w:val="24"/>
              </w:rPr>
              <w:t xml:space="preserve">Điều 7 Dự thảo Nghị định xác định phụ cấp ưu đãi nghề nghiệp trên cơ sở tính cả phụ cấp trách nhiệm chức vụ. Đề nghị Bộ Khoa học và Công nghệ phối hợp với Bộ Nội vụ rà soát lại cách tính phụ cấp ưu </w:t>
            </w:r>
            <w:r w:rsidRPr="002C6F4B">
              <w:rPr>
                <w:sz w:val="24"/>
                <w:szCs w:val="24"/>
              </w:rPr>
              <w:lastRenderedPageBreak/>
              <w:t xml:space="preserve">đãi nghề nghiệp, để không tính trùng với các phụ cấp khác </w:t>
            </w:r>
          </w:p>
        </w:tc>
        <w:tc>
          <w:tcPr>
            <w:tcW w:w="5055" w:type="dxa"/>
            <w:vAlign w:val="center"/>
          </w:tcPr>
          <w:p w14:paraId="013E66B2"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lastRenderedPageBreak/>
              <w:t>Tiếp thu</w:t>
            </w:r>
            <w:r w:rsidRPr="002C6F4B">
              <w:rPr>
                <w:sz w:val="24"/>
                <w:szCs w:val="24"/>
              </w:rPr>
              <w:t>, Bộ Khoa học và Công nghệ phối hợp với Bộ Nội vụ rà soát bảo đảm phù hợp v</w:t>
            </w:r>
            <w:bookmarkStart w:id="0" w:name="_GoBack"/>
            <w:bookmarkEnd w:id="0"/>
            <w:r w:rsidRPr="002C6F4B">
              <w:rPr>
                <w:sz w:val="24"/>
                <w:szCs w:val="24"/>
              </w:rPr>
              <w:t>ới quy định</w:t>
            </w:r>
          </w:p>
        </w:tc>
      </w:tr>
      <w:tr w:rsidR="003E09BD" w:rsidRPr="002C6F4B" w14:paraId="71417B99" w14:textId="77777777">
        <w:trPr>
          <w:trHeight w:val="20"/>
        </w:trPr>
        <w:tc>
          <w:tcPr>
            <w:tcW w:w="855" w:type="dxa"/>
          </w:tcPr>
          <w:p w14:paraId="73F80340" w14:textId="122D423C" w:rsidR="009F1898" w:rsidRPr="002C6F4B" w:rsidRDefault="00EF3EB8">
            <w:pPr>
              <w:spacing w:before="60" w:after="60"/>
              <w:ind w:hanging="2"/>
              <w:jc w:val="center"/>
              <w:rPr>
                <w:sz w:val="24"/>
                <w:szCs w:val="24"/>
                <w:lang w:val="en-US"/>
              </w:rPr>
            </w:pPr>
            <w:r w:rsidRPr="002C6F4B">
              <w:rPr>
                <w:sz w:val="24"/>
                <w:szCs w:val="24"/>
              </w:rPr>
              <w:lastRenderedPageBreak/>
              <w:t>7.</w:t>
            </w:r>
            <w:r w:rsidR="00703487" w:rsidRPr="002C6F4B">
              <w:rPr>
                <w:sz w:val="24"/>
                <w:szCs w:val="24"/>
                <w:lang w:val="en-US"/>
              </w:rPr>
              <w:t>4</w:t>
            </w:r>
          </w:p>
        </w:tc>
        <w:tc>
          <w:tcPr>
            <w:tcW w:w="1695" w:type="dxa"/>
          </w:tcPr>
          <w:p w14:paraId="0CA1ADA2" w14:textId="77777777" w:rsidR="009F1898" w:rsidRPr="002C6F4B" w:rsidRDefault="009F1898">
            <w:pPr>
              <w:spacing w:before="60" w:after="60"/>
              <w:ind w:hanging="2"/>
              <w:rPr>
                <w:b/>
                <w:bCs/>
                <w:sz w:val="24"/>
                <w:szCs w:val="24"/>
              </w:rPr>
            </w:pPr>
          </w:p>
        </w:tc>
        <w:tc>
          <w:tcPr>
            <w:tcW w:w="1755" w:type="dxa"/>
          </w:tcPr>
          <w:p w14:paraId="318ECB3C" w14:textId="77777777" w:rsidR="009F1898" w:rsidRPr="002C6F4B" w:rsidRDefault="00EF3EB8">
            <w:pPr>
              <w:spacing w:before="0" w:after="0"/>
              <w:ind w:firstLine="0"/>
              <w:rPr>
                <w:b/>
                <w:bCs/>
                <w:sz w:val="24"/>
                <w:szCs w:val="24"/>
              </w:rPr>
            </w:pPr>
            <w:r w:rsidRPr="002C6F4B">
              <w:rPr>
                <w:sz w:val="24"/>
                <w:szCs w:val="24"/>
              </w:rPr>
              <w:t>Tập đoàn công nghiệp - năng lượng quốc gia Việt Nam (Công văn số 5977/CNNL-QTNL ngày 15/7/2026)</w:t>
            </w:r>
          </w:p>
        </w:tc>
        <w:tc>
          <w:tcPr>
            <w:tcW w:w="5235" w:type="dxa"/>
          </w:tcPr>
          <w:p w14:paraId="4E179D27" w14:textId="77777777" w:rsidR="009F1898" w:rsidRPr="002C6F4B" w:rsidRDefault="00EF3EB8">
            <w:pPr>
              <w:spacing w:before="60" w:after="60"/>
              <w:ind w:hanging="2"/>
              <w:rPr>
                <w:sz w:val="23"/>
                <w:szCs w:val="23"/>
              </w:rPr>
            </w:pPr>
            <w:r w:rsidRPr="002C6F4B">
              <w:rPr>
                <w:sz w:val="23"/>
                <w:szCs w:val="23"/>
              </w:rPr>
              <w:t>Đối với Khoản 3 Điều 7 – Về phương pháp tính phụ cấp:</w:t>
            </w:r>
          </w:p>
          <w:p w14:paraId="7AF4D1A2" w14:textId="77777777" w:rsidR="009F1898" w:rsidRPr="002C6F4B" w:rsidRDefault="00EF3EB8">
            <w:pPr>
              <w:spacing w:before="60" w:after="60"/>
              <w:ind w:hanging="2"/>
              <w:rPr>
                <w:sz w:val="23"/>
                <w:szCs w:val="23"/>
              </w:rPr>
            </w:pPr>
            <w:r w:rsidRPr="002C6F4B">
              <w:rPr>
                <w:sz w:val="23"/>
                <w:szCs w:val="23"/>
              </w:rPr>
              <w:t>Khoản 3 quy định việc quy đổi theo “22 ngày làm việc tiêu chuẩn trong 01 tháng”.</w:t>
            </w:r>
          </w:p>
          <w:p w14:paraId="1D1B2658" w14:textId="77777777" w:rsidR="009F1898" w:rsidRPr="002C6F4B" w:rsidRDefault="00EF3EB8">
            <w:pPr>
              <w:spacing w:before="60" w:after="60"/>
              <w:ind w:hanging="2"/>
              <w:rPr>
                <w:sz w:val="24"/>
                <w:szCs w:val="24"/>
              </w:rPr>
            </w:pPr>
            <w:r w:rsidRPr="002C6F4B">
              <w:rPr>
                <w:sz w:val="23"/>
                <w:szCs w:val="23"/>
              </w:rPr>
              <w:t>Đề nghị xem xét quy định theo số ngày làm việc thực tế của tháng hoặc dẫn chiếu thực hiện theo quy định của pháp luật về lao động và tiền lương để tránh phát sinh vướng mắc đố</w:t>
            </w:r>
            <w:r w:rsidRPr="002C6F4B">
              <w:rPr>
                <w:sz w:val="23"/>
                <w:szCs w:val="23"/>
              </w:rPr>
              <w:t>i với các tháng có số ngày làm việc khác nhau.</w:t>
            </w:r>
          </w:p>
        </w:tc>
        <w:tc>
          <w:tcPr>
            <w:tcW w:w="5055" w:type="dxa"/>
            <w:vAlign w:val="center"/>
          </w:tcPr>
          <w:p w14:paraId="359AC66D"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Việc quy đổi mức phụ cấp theo 22 ngày làm việc tiêu chuẩn trong 01 tháng được xây dựng trên cơ sở kế thừa phương pháp tính đang áp dụng tại các nghị định quy định c</w:t>
            </w:r>
            <w:r w:rsidRPr="002C6F4B">
              <w:rPr>
                <w:sz w:val="24"/>
                <w:szCs w:val="24"/>
              </w:rPr>
              <w:t>hế độ phụ cấp đối với cán bộ, công chức, viên chức và người lao động. Đây là căn cứ quy đổi thống nhất để xác định mức phụ cấp đối với trường hợp làm việc không đủ tháng, không phụ thuộc vào số ngày làm việc cụ thể của từng tháng.</w:t>
            </w:r>
          </w:p>
          <w:p w14:paraId="0DBB0FE1" w14:textId="77777777" w:rsidR="009F1898" w:rsidRPr="002C6F4B" w:rsidRDefault="00EF3EB8">
            <w:pPr>
              <w:widowControl w:val="0"/>
              <w:spacing w:before="240" w:after="240"/>
              <w:ind w:firstLine="0"/>
              <w:rPr>
                <w:sz w:val="24"/>
                <w:szCs w:val="24"/>
              </w:rPr>
            </w:pPr>
            <w:r w:rsidRPr="002C6F4B">
              <w:rPr>
                <w:sz w:val="24"/>
                <w:szCs w:val="24"/>
              </w:rPr>
              <w:t>Nếu tính theo số ngày làm</w:t>
            </w:r>
            <w:r w:rsidRPr="002C6F4B">
              <w:rPr>
                <w:sz w:val="24"/>
                <w:szCs w:val="24"/>
              </w:rPr>
              <w:t xml:space="preserve"> việc thực tế của từng tháng sẽ làm thay đổi đơn giá phụ cấp của một ngày giữa các tháng và có thể gây khó khăn, thiếu thống nhất trong lập dự toán, chi trả và quyết toán. Vì vậy, cơ quan chủ trì soạn thảo giữ nguyên quy định quy đổi theo 22 ngày làm việc </w:t>
            </w:r>
            <w:r w:rsidRPr="002C6F4B">
              <w:rPr>
                <w:sz w:val="24"/>
                <w:szCs w:val="24"/>
              </w:rPr>
              <w:t>tiêu chuẩn tại khoản 3 Điều 7.</w:t>
            </w:r>
          </w:p>
          <w:p w14:paraId="5C5CDAC4"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0DBD761B" w14:textId="77777777">
        <w:trPr>
          <w:trHeight w:val="20"/>
        </w:trPr>
        <w:tc>
          <w:tcPr>
            <w:tcW w:w="855" w:type="dxa"/>
          </w:tcPr>
          <w:p w14:paraId="782F9A15" w14:textId="77777777" w:rsidR="009F1898" w:rsidRPr="002C6F4B" w:rsidRDefault="00EF3EB8">
            <w:pPr>
              <w:spacing w:before="60" w:after="60"/>
              <w:ind w:hanging="2"/>
              <w:jc w:val="center"/>
              <w:rPr>
                <w:b/>
                <w:bCs/>
                <w:sz w:val="24"/>
                <w:szCs w:val="24"/>
              </w:rPr>
            </w:pPr>
            <w:r w:rsidRPr="002C6F4B">
              <w:rPr>
                <w:b/>
                <w:bCs/>
                <w:sz w:val="24"/>
                <w:szCs w:val="24"/>
              </w:rPr>
              <w:t>8.</w:t>
            </w:r>
          </w:p>
        </w:tc>
        <w:tc>
          <w:tcPr>
            <w:tcW w:w="1695" w:type="dxa"/>
          </w:tcPr>
          <w:p w14:paraId="5537216C" w14:textId="77777777" w:rsidR="009F1898" w:rsidRPr="002C6F4B" w:rsidRDefault="00EF3EB8">
            <w:pPr>
              <w:spacing w:before="60" w:after="60"/>
              <w:ind w:hanging="2"/>
              <w:rPr>
                <w:b/>
                <w:bCs/>
                <w:sz w:val="24"/>
                <w:szCs w:val="24"/>
              </w:rPr>
            </w:pPr>
            <w:r w:rsidRPr="002C6F4B">
              <w:rPr>
                <w:b/>
                <w:bCs/>
                <w:sz w:val="24"/>
                <w:szCs w:val="24"/>
              </w:rPr>
              <w:t>Điều 8. Thời gian được tính để hưởng phụ cấp ưu đãi nghề nghiệp</w:t>
            </w:r>
          </w:p>
        </w:tc>
        <w:tc>
          <w:tcPr>
            <w:tcW w:w="1755" w:type="dxa"/>
          </w:tcPr>
          <w:p w14:paraId="3F0A0793" w14:textId="77777777" w:rsidR="009F1898" w:rsidRPr="002C6F4B" w:rsidRDefault="009F1898">
            <w:pPr>
              <w:spacing w:before="60" w:after="60"/>
              <w:ind w:hanging="2"/>
              <w:rPr>
                <w:b/>
                <w:bCs/>
                <w:sz w:val="24"/>
                <w:szCs w:val="24"/>
              </w:rPr>
            </w:pPr>
          </w:p>
        </w:tc>
        <w:tc>
          <w:tcPr>
            <w:tcW w:w="5235" w:type="dxa"/>
          </w:tcPr>
          <w:p w14:paraId="7ED155FC" w14:textId="77777777" w:rsidR="009F1898" w:rsidRPr="002C6F4B" w:rsidRDefault="009F1898">
            <w:pPr>
              <w:spacing w:before="60" w:after="60"/>
              <w:ind w:hanging="2"/>
              <w:rPr>
                <w:b/>
                <w:bCs/>
                <w:sz w:val="24"/>
                <w:szCs w:val="24"/>
              </w:rPr>
            </w:pPr>
          </w:p>
        </w:tc>
        <w:tc>
          <w:tcPr>
            <w:tcW w:w="5055" w:type="dxa"/>
            <w:vAlign w:val="center"/>
          </w:tcPr>
          <w:p w14:paraId="3FDC9E9B"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5EE22D3D" w14:textId="77777777">
        <w:trPr>
          <w:trHeight w:val="20"/>
        </w:trPr>
        <w:tc>
          <w:tcPr>
            <w:tcW w:w="855" w:type="dxa"/>
          </w:tcPr>
          <w:p w14:paraId="38689C76" w14:textId="77777777" w:rsidR="009F1898" w:rsidRPr="002C6F4B" w:rsidRDefault="00EF3EB8">
            <w:pPr>
              <w:spacing w:before="60" w:after="60"/>
              <w:ind w:hanging="2"/>
              <w:jc w:val="center"/>
              <w:rPr>
                <w:sz w:val="24"/>
                <w:szCs w:val="24"/>
              </w:rPr>
            </w:pPr>
            <w:r w:rsidRPr="002C6F4B">
              <w:rPr>
                <w:sz w:val="24"/>
                <w:szCs w:val="24"/>
              </w:rPr>
              <w:t>8.1</w:t>
            </w:r>
          </w:p>
        </w:tc>
        <w:tc>
          <w:tcPr>
            <w:tcW w:w="1695" w:type="dxa"/>
          </w:tcPr>
          <w:p w14:paraId="20472C9E" w14:textId="77777777" w:rsidR="009F1898" w:rsidRPr="002C6F4B" w:rsidRDefault="009F1898">
            <w:pPr>
              <w:spacing w:before="60" w:after="60"/>
              <w:ind w:hanging="2"/>
              <w:rPr>
                <w:b/>
                <w:bCs/>
                <w:sz w:val="24"/>
                <w:szCs w:val="24"/>
              </w:rPr>
            </w:pPr>
          </w:p>
        </w:tc>
        <w:tc>
          <w:tcPr>
            <w:tcW w:w="1755" w:type="dxa"/>
          </w:tcPr>
          <w:p w14:paraId="65876364" w14:textId="77777777" w:rsidR="009F1898" w:rsidRPr="002C6F4B" w:rsidRDefault="00EF3EB8">
            <w:pPr>
              <w:spacing w:before="60" w:after="60"/>
              <w:ind w:hanging="2"/>
              <w:rPr>
                <w:b/>
                <w:bCs/>
                <w:sz w:val="24"/>
                <w:szCs w:val="24"/>
              </w:rPr>
            </w:pPr>
            <w:r w:rsidRPr="002C6F4B">
              <w:rPr>
                <w:sz w:val="24"/>
                <w:szCs w:val="24"/>
              </w:rPr>
              <w:t>Bộ Giáo dục và Đào tạo (CV số 4186/BGDĐT-</w:t>
            </w:r>
            <w:r w:rsidRPr="002C6F4B">
              <w:t xml:space="preserve"> </w:t>
            </w:r>
            <w:r w:rsidRPr="002C6F4B">
              <w:rPr>
                <w:sz w:val="24"/>
                <w:szCs w:val="24"/>
              </w:rPr>
              <w:t xml:space="preserve">-NGCBQLGD </w:t>
            </w:r>
            <w:r w:rsidRPr="002C6F4B">
              <w:rPr>
                <w:sz w:val="24"/>
                <w:szCs w:val="24"/>
              </w:rPr>
              <w:lastRenderedPageBreak/>
              <w:t>ngày 06/7/2026)</w:t>
            </w:r>
          </w:p>
        </w:tc>
        <w:tc>
          <w:tcPr>
            <w:tcW w:w="5235" w:type="dxa"/>
          </w:tcPr>
          <w:p w14:paraId="15FCE3CC" w14:textId="77777777" w:rsidR="009F1898" w:rsidRPr="002C6F4B" w:rsidRDefault="00EF3EB8">
            <w:pPr>
              <w:spacing w:before="60" w:after="60"/>
              <w:ind w:hanging="2"/>
              <w:rPr>
                <w:sz w:val="24"/>
                <w:szCs w:val="24"/>
              </w:rPr>
            </w:pPr>
            <w:r w:rsidRPr="002C6F4B">
              <w:rPr>
                <w:sz w:val="24"/>
                <w:szCs w:val="24"/>
              </w:rPr>
              <w:lastRenderedPageBreak/>
              <w:t xml:space="preserve">Để bảo vệ quyền lợi khi làm nghiên cứu sinh tại khoản 1 Điều 8 Dự thảo Nghị định đã quy định giữ nguyên phụ cấp khi đi học cao học, nghiên cứu sinh nhằm khuyến khích giảng viên, nghiên cứu viên nâng cao trình độ. Tuy nhiên, cần bổ sung điều kiện </w:t>
            </w:r>
            <w:r w:rsidRPr="002C6F4B">
              <w:rPr>
                <w:sz w:val="24"/>
                <w:szCs w:val="24"/>
              </w:rPr>
              <w:lastRenderedPageBreak/>
              <w:t xml:space="preserve">ràng buộc </w:t>
            </w:r>
            <w:r w:rsidRPr="002C6F4B">
              <w:rPr>
                <w:sz w:val="24"/>
                <w:szCs w:val="24"/>
              </w:rPr>
              <w:t>để tránh trục lợi chính sách, đề nghị nghiên cứu bổ sung điều kiện chuyên ngành học tập, nghiên cứu phải phù hợp với vị trí việc làm và thuộc lĩnh vực năng lượng nguyên tử.</w:t>
            </w:r>
          </w:p>
        </w:tc>
        <w:tc>
          <w:tcPr>
            <w:tcW w:w="5055" w:type="dxa"/>
            <w:vAlign w:val="center"/>
          </w:tcPr>
          <w:p w14:paraId="21BBD53D"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lastRenderedPageBreak/>
              <w:t xml:space="preserve">Tiếp thu </w:t>
            </w:r>
          </w:p>
          <w:p w14:paraId="3DF04D9E"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Bộ KH&amp;CN chỉnh sửa khoản 1 Điều 8 như sau “1. Đi học cao học và nghiên cứ</w:t>
            </w:r>
            <w:r w:rsidRPr="002C6F4B">
              <w:rPr>
                <w:sz w:val="24"/>
                <w:szCs w:val="24"/>
              </w:rPr>
              <w:t xml:space="preserve">u sinh ở trong nước, nước ngoài theo quyết định của cơ quan có thẩm </w:t>
            </w:r>
            <w:r w:rsidRPr="002C6F4B">
              <w:rPr>
                <w:sz w:val="24"/>
                <w:szCs w:val="24"/>
              </w:rPr>
              <w:lastRenderedPageBreak/>
              <w:t>quyền, với chuyên ngành đào tạo phù hợp với vị trí việc làm và yêu cầu phát triển nguồn nhân lực của cơ quan, đơn vị trong lĩnh vực năng lượng nguyên tử.”</w:t>
            </w:r>
          </w:p>
          <w:p w14:paraId="46DE72AD"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15943A16" w14:textId="77777777">
        <w:trPr>
          <w:trHeight w:val="20"/>
        </w:trPr>
        <w:tc>
          <w:tcPr>
            <w:tcW w:w="855" w:type="dxa"/>
          </w:tcPr>
          <w:p w14:paraId="25EE678F" w14:textId="77777777" w:rsidR="009F1898" w:rsidRPr="002C6F4B" w:rsidRDefault="00EF3EB8">
            <w:pPr>
              <w:spacing w:before="60" w:after="60"/>
              <w:ind w:hanging="2"/>
              <w:jc w:val="center"/>
              <w:rPr>
                <w:sz w:val="24"/>
                <w:szCs w:val="24"/>
              </w:rPr>
            </w:pPr>
            <w:r w:rsidRPr="002C6F4B">
              <w:rPr>
                <w:sz w:val="24"/>
                <w:szCs w:val="24"/>
              </w:rPr>
              <w:lastRenderedPageBreak/>
              <w:t>8.2</w:t>
            </w:r>
          </w:p>
        </w:tc>
        <w:tc>
          <w:tcPr>
            <w:tcW w:w="1695" w:type="dxa"/>
          </w:tcPr>
          <w:p w14:paraId="4607B017" w14:textId="77777777" w:rsidR="009F1898" w:rsidRPr="002C6F4B" w:rsidRDefault="009F1898">
            <w:pPr>
              <w:spacing w:before="60" w:after="60"/>
              <w:ind w:hanging="2"/>
              <w:rPr>
                <w:b/>
                <w:bCs/>
                <w:sz w:val="24"/>
                <w:szCs w:val="24"/>
              </w:rPr>
            </w:pPr>
          </w:p>
        </w:tc>
        <w:tc>
          <w:tcPr>
            <w:tcW w:w="1755" w:type="dxa"/>
          </w:tcPr>
          <w:p w14:paraId="2FFB45B6" w14:textId="77777777" w:rsidR="009F1898" w:rsidRPr="002C6F4B" w:rsidRDefault="00EF3EB8">
            <w:pPr>
              <w:spacing w:before="60" w:after="60"/>
              <w:ind w:hanging="2"/>
              <w:rPr>
                <w:sz w:val="24"/>
                <w:szCs w:val="24"/>
              </w:rPr>
            </w:pPr>
            <w:r w:rsidRPr="002C6F4B">
              <w:rPr>
                <w:sz w:val="24"/>
                <w:szCs w:val="24"/>
              </w:rPr>
              <w:t xml:space="preserve">Bộ Nội vụ (Công văn số </w:t>
            </w:r>
            <w:r w:rsidRPr="002C6F4B">
              <w:rPr>
                <w:sz w:val="24"/>
                <w:szCs w:val="24"/>
              </w:rPr>
              <w:t>7314/BNV-CTL&amp;BHXH ngày 13/7/2026)</w:t>
            </w:r>
          </w:p>
        </w:tc>
        <w:tc>
          <w:tcPr>
            <w:tcW w:w="5235" w:type="dxa"/>
          </w:tcPr>
          <w:p w14:paraId="55AE2B69" w14:textId="77777777" w:rsidR="009F1898" w:rsidRPr="002C6F4B" w:rsidRDefault="00EF3EB8">
            <w:pPr>
              <w:spacing w:before="60" w:after="60"/>
              <w:ind w:hanging="2"/>
              <w:rPr>
                <w:sz w:val="24"/>
                <w:szCs w:val="24"/>
              </w:rPr>
            </w:pPr>
            <w:r w:rsidRPr="002C6F4B">
              <w:rPr>
                <w:sz w:val="24"/>
                <w:szCs w:val="24"/>
              </w:rPr>
              <w:t>Về thời gian đi công tác, làm việc, học tập ở nước ngoài (tại Điều 8 dự thảo Nghị định): Đề nghị Bộ Khoa học và Công nghệ căn cứ theo quy định tại khoản 4 Điều 8 Nghị định số 204/2004/NĐ-CP ngày 14/12/2004 của Chính phủ về</w:t>
            </w:r>
            <w:r w:rsidRPr="002C6F4B">
              <w:rPr>
                <w:sz w:val="24"/>
                <w:szCs w:val="24"/>
              </w:rPr>
              <w:t xml:space="preserve"> chế độ tiền lương đối với cán bộ, công chức, viên chức và lực lượng vũ trang để quy định cho phù hợp</w:t>
            </w:r>
          </w:p>
        </w:tc>
        <w:tc>
          <w:tcPr>
            <w:tcW w:w="5055" w:type="dxa"/>
            <w:vAlign w:val="center"/>
          </w:tcPr>
          <w:p w14:paraId="15C44240"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xin </w:t>
            </w:r>
            <w:r w:rsidRPr="002C6F4B">
              <w:rPr>
                <w:b/>
                <w:bCs/>
                <w:sz w:val="24"/>
                <w:szCs w:val="24"/>
              </w:rPr>
              <w:t>báo cáo</w:t>
            </w:r>
            <w:r w:rsidRPr="002C6F4B">
              <w:rPr>
                <w:sz w:val="24"/>
                <w:szCs w:val="24"/>
              </w:rPr>
              <w:t xml:space="preserve"> như sau: </w:t>
            </w:r>
          </w:p>
          <w:p w14:paraId="252E4254" w14:textId="77777777" w:rsidR="009F1898" w:rsidRPr="002C6F4B" w:rsidRDefault="00EF3EB8">
            <w:pPr>
              <w:widowControl w:val="0"/>
              <w:spacing w:before="60" w:after="60"/>
              <w:ind w:firstLine="0"/>
              <w:rPr>
                <w:sz w:val="24"/>
                <w:szCs w:val="24"/>
              </w:rPr>
            </w:pPr>
            <w:r w:rsidRPr="002C6F4B">
              <w:rPr>
                <w:sz w:val="24"/>
                <w:szCs w:val="24"/>
              </w:rPr>
              <w:t>- Quy định về người đi học trong và ngoài nước vẫn được giữ phụ cấp căn cứ vào các quy định sau:</w:t>
            </w:r>
          </w:p>
          <w:p w14:paraId="7AB36961" w14:textId="77777777" w:rsidR="009F1898" w:rsidRPr="002C6F4B" w:rsidRDefault="00EF3EB8">
            <w:pPr>
              <w:widowControl w:val="0"/>
              <w:spacing w:before="60" w:after="60"/>
              <w:ind w:firstLine="0"/>
              <w:rPr>
                <w:sz w:val="24"/>
                <w:szCs w:val="24"/>
              </w:rPr>
            </w:pPr>
            <w:r w:rsidRPr="002C6F4B">
              <w:rPr>
                <w:sz w:val="22"/>
                <w:szCs w:val="22"/>
              </w:rPr>
              <w:t xml:space="preserve">+ Nghị </w:t>
            </w:r>
            <w:r w:rsidRPr="002C6F4B">
              <w:rPr>
                <w:sz w:val="22"/>
                <w:szCs w:val="22"/>
              </w:rPr>
              <w:t>định 176/2026/NĐ-CP quy định chính sách ưu đãi đối với giảng viên, sinh viên, học viên cao học, nghiên cứu sinh, cán bộ quản lý trong lĩnh vực năng lượng nguyên tử đã quy định</w:t>
            </w:r>
            <w:r w:rsidRPr="002C6F4B">
              <w:rPr>
                <w:sz w:val="24"/>
                <w:szCs w:val="24"/>
              </w:rPr>
              <w:t xml:space="preserve"> như sau: Điểm d, khoản 1 Điều 5 “Giảng viên được giữ n</w:t>
            </w:r>
            <w:r w:rsidRPr="002C6F4B">
              <w:rPr>
                <w:b/>
                <w:bCs/>
                <w:sz w:val="24"/>
                <w:szCs w:val="24"/>
              </w:rPr>
              <w:t xml:space="preserve">guyên lương và các chế độ </w:t>
            </w:r>
            <w:r w:rsidRPr="002C6F4B">
              <w:rPr>
                <w:b/>
                <w:bCs/>
                <w:sz w:val="24"/>
                <w:szCs w:val="24"/>
              </w:rPr>
              <w:t>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với học viên cao học và nghiên cứu sinh là công chức, viên chức được cơ quan quản lý cử </w:t>
            </w:r>
            <w:r w:rsidRPr="002C6F4B">
              <w:rPr>
                <w:sz w:val="24"/>
                <w:szCs w:val="24"/>
              </w:rPr>
              <w:t>đi học; “ ở trong nước và điểm đ khoản 2 Điều 5 quy định “Được giữ nguyên lương và các khoản phụ cấp khi đi học tập ở nước ngoài đối với học viên cao học và nghiên cứu sinh là công chức, viên chức”.</w:t>
            </w:r>
          </w:p>
          <w:p w14:paraId="4FDE9869" w14:textId="77777777" w:rsidR="009F1898" w:rsidRPr="002C6F4B" w:rsidRDefault="00EF3EB8">
            <w:pPr>
              <w:widowControl w:val="0"/>
              <w:spacing w:before="60" w:after="60"/>
              <w:ind w:firstLine="0"/>
              <w:rPr>
                <w:sz w:val="24"/>
                <w:szCs w:val="24"/>
              </w:rPr>
            </w:pPr>
            <w:r w:rsidRPr="002C6F4B">
              <w:rPr>
                <w:sz w:val="24"/>
                <w:szCs w:val="24"/>
              </w:rPr>
              <w:t>+ Nghị định 124/2013/NĐ-CP ưu đãi đối với người đi đào tạ</w:t>
            </w:r>
            <w:r w:rsidRPr="002C6F4B">
              <w:rPr>
                <w:sz w:val="24"/>
                <w:szCs w:val="24"/>
              </w:rPr>
              <w:t>o trong lĩnh vực năng lượng nguyên tử, quy định: Học viên cao học, nghiên cứu sinh đào tạo trình độ thạc sĩ và tiến sĩ trong nước được giữ nguyên lương trong thời gian đào tạo tại điểm c khoản 3 Điều 3 và được Giữ nguyên lương đối với học viên cao học, ngh</w:t>
            </w:r>
            <w:r w:rsidRPr="002C6F4B">
              <w:rPr>
                <w:sz w:val="24"/>
                <w:szCs w:val="24"/>
              </w:rPr>
              <w:t xml:space="preserve">iên cứu sinh trong thời gian học tập, nghiên cứu ở ngoài nước. tại điểm e khoản 1 Điều 4; “2. Giảng viên, cán bộ quản lý, cán bộ </w:t>
            </w:r>
            <w:r w:rsidRPr="002C6F4B">
              <w:rPr>
                <w:sz w:val="24"/>
                <w:szCs w:val="24"/>
              </w:rPr>
              <w:lastRenderedPageBreak/>
              <w:t>khoa học và kỹ thuật làm việc trong lĩnh vực năng lượng nguyên tử được cử đi đào tạo, bồi dưỡng ngắn hạn ở ngoài nước được hưởn</w:t>
            </w:r>
            <w:r w:rsidRPr="002C6F4B">
              <w:rPr>
                <w:sz w:val="24"/>
                <w:szCs w:val="24"/>
              </w:rPr>
              <w:t>g các chế độ theo quy định hiện hành, giữ nguyên lương và các chế độ theo quy định trong thời gian đào tạo, bồi dưỡng ngắn hạn ở ngoài nước.” tại khoản 2 Điều 4.</w:t>
            </w:r>
          </w:p>
          <w:p w14:paraId="2989DCD2" w14:textId="77777777" w:rsidR="009F1898" w:rsidRPr="002C6F4B" w:rsidRDefault="00EF3EB8">
            <w:pPr>
              <w:widowControl w:val="0"/>
              <w:spacing w:before="60" w:after="60"/>
              <w:ind w:firstLine="0"/>
              <w:rPr>
                <w:sz w:val="24"/>
                <w:szCs w:val="24"/>
              </w:rPr>
            </w:pPr>
            <w:r w:rsidRPr="002C6F4B">
              <w:rPr>
                <w:sz w:val="24"/>
                <w:szCs w:val="24"/>
              </w:rPr>
              <w:t>Quy định tại Điều 8 là phù hợp và bảo đảm thống nhất với quy định hiện hành.</w:t>
            </w:r>
          </w:p>
          <w:p w14:paraId="28E9349D" w14:textId="77777777" w:rsidR="009F1898" w:rsidRPr="002C6F4B" w:rsidRDefault="00EF3EB8">
            <w:pPr>
              <w:widowControl w:val="0"/>
              <w:spacing w:before="60" w:after="60"/>
              <w:ind w:firstLine="0"/>
              <w:rPr>
                <w:sz w:val="24"/>
                <w:szCs w:val="24"/>
              </w:rPr>
            </w:pPr>
            <w:r w:rsidRPr="002C6F4B">
              <w:rPr>
                <w:sz w:val="24"/>
                <w:szCs w:val="24"/>
              </w:rPr>
              <w:t xml:space="preserve">- Bộ Khoa học và </w:t>
            </w:r>
            <w:r w:rsidRPr="002C6F4B">
              <w:rPr>
                <w:sz w:val="24"/>
                <w:szCs w:val="24"/>
              </w:rPr>
              <w:t xml:space="preserve">công nghệ </w:t>
            </w:r>
            <w:r w:rsidRPr="002C6F4B">
              <w:rPr>
                <w:b/>
                <w:bCs/>
                <w:sz w:val="24"/>
                <w:szCs w:val="24"/>
              </w:rPr>
              <w:t>tiếp thu</w:t>
            </w:r>
            <w:r w:rsidRPr="002C6F4B">
              <w:rPr>
                <w:sz w:val="24"/>
                <w:szCs w:val="24"/>
              </w:rPr>
              <w:t xml:space="preserve">, bỏ nội dung “công tác” phân công làm công việc khác không trực tiếp thuộc lĩnh vực năng lượng nguyên tử liên tục từ 06 tháng trở lên </w:t>
            </w:r>
          </w:p>
        </w:tc>
      </w:tr>
      <w:tr w:rsidR="003E09BD" w:rsidRPr="002C6F4B" w14:paraId="6DD2B1BD" w14:textId="77777777">
        <w:trPr>
          <w:trHeight w:val="20"/>
        </w:trPr>
        <w:tc>
          <w:tcPr>
            <w:tcW w:w="855" w:type="dxa"/>
          </w:tcPr>
          <w:p w14:paraId="728529AB" w14:textId="77777777" w:rsidR="009F1898" w:rsidRPr="002C6F4B" w:rsidRDefault="00EF3EB8">
            <w:pPr>
              <w:spacing w:before="60" w:after="60"/>
              <w:ind w:hanging="2"/>
              <w:jc w:val="center"/>
              <w:rPr>
                <w:sz w:val="24"/>
                <w:szCs w:val="24"/>
              </w:rPr>
            </w:pPr>
            <w:r w:rsidRPr="002C6F4B">
              <w:rPr>
                <w:sz w:val="24"/>
                <w:szCs w:val="24"/>
              </w:rPr>
              <w:lastRenderedPageBreak/>
              <w:t>8.3</w:t>
            </w:r>
          </w:p>
        </w:tc>
        <w:tc>
          <w:tcPr>
            <w:tcW w:w="1695" w:type="dxa"/>
          </w:tcPr>
          <w:p w14:paraId="799C707D" w14:textId="77777777" w:rsidR="009F1898" w:rsidRPr="002C6F4B" w:rsidRDefault="009F1898">
            <w:pPr>
              <w:spacing w:before="60" w:after="60"/>
              <w:ind w:hanging="2"/>
              <w:jc w:val="center"/>
              <w:rPr>
                <w:sz w:val="24"/>
                <w:szCs w:val="24"/>
              </w:rPr>
            </w:pPr>
          </w:p>
        </w:tc>
        <w:tc>
          <w:tcPr>
            <w:tcW w:w="1755" w:type="dxa"/>
          </w:tcPr>
          <w:p w14:paraId="019476DB" w14:textId="77777777" w:rsidR="009F1898" w:rsidRPr="002C6F4B" w:rsidRDefault="00EF3EB8">
            <w:pPr>
              <w:spacing w:before="60" w:after="60"/>
              <w:ind w:hanging="2"/>
              <w:rPr>
                <w:sz w:val="24"/>
                <w:szCs w:val="24"/>
              </w:rPr>
            </w:pPr>
            <w:r w:rsidRPr="002C6F4B">
              <w:rPr>
                <w:sz w:val="24"/>
                <w:szCs w:val="24"/>
              </w:rPr>
              <w:t>Ủy ban nhân dân tỉnh Nghệ An (CV số 2417/SKHCN-QLCN ngày 13/7/2026)</w:t>
            </w:r>
          </w:p>
        </w:tc>
        <w:tc>
          <w:tcPr>
            <w:tcW w:w="5235" w:type="dxa"/>
          </w:tcPr>
          <w:p w14:paraId="37A06462" w14:textId="77777777" w:rsidR="009F1898" w:rsidRPr="002C6F4B" w:rsidRDefault="00EF3EB8">
            <w:pPr>
              <w:spacing w:before="60" w:after="60"/>
              <w:ind w:firstLine="0"/>
              <w:rPr>
                <w:sz w:val="24"/>
                <w:szCs w:val="24"/>
              </w:rPr>
            </w:pPr>
            <w:r w:rsidRPr="002C6F4B">
              <w:rPr>
                <w:sz w:val="24"/>
                <w:szCs w:val="24"/>
              </w:rPr>
              <w:t xml:space="preserve">-Về thời gian được tính để hưởng phụ cấp ưu đãi nghề nghiệp: Đề nghị cơ quan chủ trì soạn thảo rà soát lại quy định các trường hợp nêu tại khoản 1, khoản 2 và khoản 3 Điều 8, việc đề xuất giữ nguyên phụ cấp nghề nghiệp trong các trường hợp này là chưa phù </w:t>
            </w:r>
            <w:r w:rsidRPr="002C6F4B">
              <w:rPr>
                <w:sz w:val="24"/>
                <w:szCs w:val="24"/>
              </w:rPr>
              <w:t xml:space="preserve">hợp, như: Trường hợp đi công tác, học tập trong nước hoặc được phân công làm công việc khác không trực tiếp thuộc lĩnh vực năng lượng nguyên tử liên tục từ 06 tháng trở lên nhưng vẫn được giữ nguyên phụ cấp nghề nghiệp. Đồng thời, giữa nội dung dự thảo và </w:t>
            </w:r>
            <w:r w:rsidRPr="002C6F4B">
              <w:rPr>
                <w:sz w:val="24"/>
                <w:szCs w:val="24"/>
              </w:rPr>
              <w:t xml:space="preserve">bản so sánh, thuyết minh gửi kèm theo chưa thống nhất. Trong bản so sánh, thuyết minh, nội dung tại Điều 8 là thời gian </w:t>
            </w:r>
            <w:r w:rsidRPr="002C6F4B">
              <w:rPr>
                <w:b/>
                <w:bCs/>
                <w:sz w:val="24"/>
                <w:szCs w:val="24"/>
              </w:rPr>
              <w:t>không</w:t>
            </w:r>
            <w:r w:rsidRPr="002C6F4B">
              <w:rPr>
                <w:sz w:val="24"/>
                <w:szCs w:val="24"/>
              </w:rPr>
              <w:t xml:space="preserve"> được tính để hưởng phụ cấp ưu đãi nghề nghiệp</w:t>
            </w:r>
          </w:p>
        </w:tc>
        <w:tc>
          <w:tcPr>
            <w:tcW w:w="5055" w:type="dxa"/>
            <w:vAlign w:val="center"/>
          </w:tcPr>
          <w:p w14:paraId="1F37DF9E"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xin </w:t>
            </w:r>
            <w:r w:rsidRPr="002C6F4B">
              <w:rPr>
                <w:b/>
                <w:bCs/>
                <w:sz w:val="24"/>
                <w:szCs w:val="24"/>
              </w:rPr>
              <w:t>báo cáo</w:t>
            </w:r>
            <w:r w:rsidRPr="002C6F4B">
              <w:rPr>
                <w:sz w:val="24"/>
                <w:szCs w:val="24"/>
              </w:rPr>
              <w:t xml:space="preserve"> như sau: </w:t>
            </w:r>
          </w:p>
          <w:p w14:paraId="3D8A7170" w14:textId="77777777" w:rsidR="009F1898" w:rsidRPr="002C6F4B" w:rsidRDefault="00EF3EB8">
            <w:pPr>
              <w:widowControl w:val="0"/>
              <w:spacing w:before="60" w:after="60"/>
              <w:ind w:firstLine="0"/>
              <w:rPr>
                <w:sz w:val="24"/>
                <w:szCs w:val="24"/>
              </w:rPr>
            </w:pPr>
            <w:r w:rsidRPr="002C6F4B">
              <w:rPr>
                <w:sz w:val="24"/>
                <w:szCs w:val="24"/>
              </w:rPr>
              <w:t>- Quy định về người đi học trong và n</w:t>
            </w:r>
            <w:r w:rsidRPr="002C6F4B">
              <w:rPr>
                <w:sz w:val="24"/>
                <w:szCs w:val="24"/>
              </w:rPr>
              <w:t>goài nước vẫn được giữ phụ cấp căn cứ vào các quy định sau:</w:t>
            </w:r>
          </w:p>
          <w:p w14:paraId="032EA2A5"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chính sách ưu đãi đối với giảng viên, sinh viên, học viên cao học, nghiên cứu sinh, cán bộ quản lý trong lĩnh vực năng lượng nguyên tử đã quy định</w:t>
            </w:r>
            <w:r w:rsidRPr="002C6F4B">
              <w:rPr>
                <w:sz w:val="24"/>
                <w:szCs w:val="24"/>
              </w:rPr>
              <w:t xml:space="preserve"> như sau: Điểm</w:t>
            </w:r>
            <w:r w:rsidRPr="002C6F4B">
              <w:rPr>
                <w:sz w:val="24"/>
                <w:szCs w:val="24"/>
              </w:rPr>
              <w:t xml:space="preserve"> d, khoản 1 Điều 5 “Giảng viên được giữ n</w:t>
            </w:r>
            <w:r w:rsidRPr="002C6F4B">
              <w:rPr>
                <w:b/>
                <w:bCs/>
                <w:sz w:val="24"/>
                <w:szCs w:val="24"/>
              </w:rPr>
              <w:t>guyên lương và các chế độ 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với học viên cao học </w:t>
            </w:r>
            <w:r w:rsidRPr="002C6F4B">
              <w:rPr>
                <w:sz w:val="24"/>
                <w:szCs w:val="24"/>
              </w:rPr>
              <w:t>và nghiên cứu sinh là công chức, viên chức được cơ quan quản lý cử đi học; “ ở trong nước và điểm đ khoản 2 Điều 5 quy định “Được giữ nguyên lương và các khoản phụ cấp khi đi học tập ở nước ngoài đối với học viên cao học và nghiên cứu sinh là công chức, vi</w:t>
            </w:r>
            <w:r w:rsidRPr="002C6F4B">
              <w:rPr>
                <w:sz w:val="24"/>
                <w:szCs w:val="24"/>
              </w:rPr>
              <w:t>ên chức”.</w:t>
            </w:r>
          </w:p>
          <w:p w14:paraId="2F2235F6" w14:textId="77777777" w:rsidR="009F1898" w:rsidRPr="002C6F4B" w:rsidRDefault="00EF3EB8">
            <w:pPr>
              <w:widowControl w:val="0"/>
              <w:spacing w:before="60" w:after="60"/>
              <w:ind w:firstLine="0"/>
              <w:rPr>
                <w:sz w:val="24"/>
                <w:szCs w:val="24"/>
              </w:rPr>
            </w:pPr>
            <w:r w:rsidRPr="002C6F4B">
              <w:rPr>
                <w:sz w:val="24"/>
                <w:szCs w:val="24"/>
              </w:rPr>
              <w:t xml:space="preserve">+ Nghị định 124/2013/NĐ-CP ưu đãi đối với người đi đào tạo trong lĩnh vực năng lượng nguyên tử, </w:t>
            </w:r>
            <w:r w:rsidRPr="002C6F4B">
              <w:rPr>
                <w:sz w:val="24"/>
                <w:szCs w:val="24"/>
              </w:rPr>
              <w:lastRenderedPageBreak/>
              <w:t>quy định: Học viên cao học, nghiên cứu sinh đào tạo trình độ thạc sĩ và tiến sĩ trong nước được giữ nguyên lương trong thời gian đào tạo tại điểm c kh</w:t>
            </w:r>
            <w:r w:rsidRPr="002C6F4B">
              <w:rPr>
                <w:sz w:val="24"/>
                <w:szCs w:val="24"/>
              </w:rPr>
              <w:t>oản 3 Điều 3 và được Giữ nguyên lương đối với học viên cao học, nghiên cứu sinh trong thời gian học tập, nghiên cứu ở ngoài nước. tại điểm e khoản 1 Điều 4; “2. Giảng viên, cán bộ quản lý, cán bộ khoa học và kỹ thuật làm việc trong lĩnh vực năng lượng nguy</w:t>
            </w:r>
            <w:r w:rsidRPr="002C6F4B">
              <w:rPr>
                <w:sz w:val="24"/>
                <w:szCs w:val="24"/>
              </w:rPr>
              <w:t>ên tử được cử đi đào tạo, bồi dưỡng ngắn hạn ở ngoài nước được hưởng các chế độ theo quy định hiện hành, giữ nguyên lương và các chế độ theo quy định trong thời gian đào tạo, bồi dưỡng ngắn hạn ở ngoài nước.” tại khoản 2 Điều 4.</w:t>
            </w:r>
          </w:p>
          <w:p w14:paraId="4E7CE3AD" w14:textId="77777777" w:rsidR="009F1898" w:rsidRPr="002C6F4B" w:rsidRDefault="00EF3EB8">
            <w:pPr>
              <w:widowControl w:val="0"/>
              <w:spacing w:before="60" w:after="60"/>
              <w:ind w:firstLine="0"/>
              <w:rPr>
                <w:sz w:val="24"/>
                <w:szCs w:val="24"/>
              </w:rPr>
            </w:pPr>
            <w:r w:rsidRPr="002C6F4B">
              <w:rPr>
                <w:sz w:val="24"/>
                <w:szCs w:val="24"/>
              </w:rPr>
              <w:t xml:space="preserve">Quy định tại Điều 8 là phù </w:t>
            </w:r>
            <w:r w:rsidRPr="002C6F4B">
              <w:rPr>
                <w:sz w:val="24"/>
                <w:szCs w:val="24"/>
              </w:rPr>
              <w:t>hợp và bảo đảm thống nhất với quy định hiện hành.</w:t>
            </w:r>
          </w:p>
          <w:p w14:paraId="2837555E"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xml:space="preserve">, bỏ nội dung “công tác” phân công làm công việc khác không trực tiếp thuộc lĩnh vực năng lượng nguyên tử liên tục từ 06 tháng trở lên </w:t>
            </w:r>
          </w:p>
        </w:tc>
      </w:tr>
      <w:tr w:rsidR="003E09BD" w:rsidRPr="002C6F4B" w14:paraId="3FAF520A" w14:textId="77777777">
        <w:trPr>
          <w:trHeight w:val="20"/>
        </w:trPr>
        <w:tc>
          <w:tcPr>
            <w:tcW w:w="855" w:type="dxa"/>
          </w:tcPr>
          <w:p w14:paraId="46F9A183" w14:textId="77777777" w:rsidR="009F1898" w:rsidRPr="002C6F4B" w:rsidRDefault="00EF3EB8">
            <w:pPr>
              <w:spacing w:before="60" w:after="60"/>
              <w:ind w:hanging="2"/>
              <w:jc w:val="center"/>
              <w:rPr>
                <w:sz w:val="24"/>
                <w:szCs w:val="24"/>
              </w:rPr>
            </w:pPr>
            <w:r w:rsidRPr="002C6F4B">
              <w:rPr>
                <w:sz w:val="24"/>
                <w:szCs w:val="24"/>
              </w:rPr>
              <w:lastRenderedPageBreak/>
              <w:t>8.4</w:t>
            </w:r>
          </w:p>
        </w:tc>
        <w:tc>
          <w:tcPr>
            <w:tcW w:w="1695" w:type="dxa"/>
          </w:tcPr>
          <w:p w14:paraId="71B5F02F" w14:textId="77777777" w:rsidR="009F1898" w:rsidRPr="002C6F4B" w:rsidRDefault="009F1898">
            <w:pPr>
              <w:spacing w:before="60" w:after="60"/>
              <w:ind w:hanging="2"/>
              <w:rPr>
                <w:sz w:val="24"/>
                <w:szCs w:val="24"/>
              </w:rPr>
            </w:pPr>
          </w:p>
        </w:tc>
        <w:tc>
          <w:tcPr>
            <w:tcW w:w="1755" w:type="dxa"/>
          </w:tcPr>
          <w:p w14:paraId="6BCC33DB" w14:textId="77777777" w:rsidR="009F1898" w:rsidRPr="002C6F4B" w:rsidRDefault="00EF3EB8">
            <w:pPr>
              <w:spacing w:before="60" w:after="60"/>
              <w:ind w:hanging="2"/>
              <w:rPr>
                <w:sz w:val="24"/>
                <w:szCs w:val="24"/>
              </w:rPr>
            </w:pPr>
            <w:r w:rsidRPr="002C6F4B">
              <w:rPr>
                <w:sz w:val="24"/>
                <w:szCs w:val="24"/>
              </w:rPr>
              <w:t>Ủy ban nhân dân Thành phố Hải</w:t>
            </w:r>
            <w:r w:rsidRPr="002C6F4B">
              <w:rPr>
                <w:sz w:val="24"/>
                <w:szCs w:val="24"/>
              </w:rPr>
              <w:t xml:space="preserve"> Phòng (CV số 3004/SKHCN-HTS-CNg ngày 13/7/2026)</w:t>
            </w:r>
          </w:p>
        </w:tc>
        <w:tc>
          <w:tcPr>
            <w:tcW w:w="5235" w:type="dxa"/>
          </w:tcPr>
          <w:p w14:paraId="13EE5145" w14:textId="77777777" w:rsidR="009F1898" w:rsidRPr="002C6F4B" w:rsidRDefault="00EF3EB8">
            <w:pPr>
              <w:spacing w:before="60" w:after="60"/>
              <w:ind w:firstLine="0"/>
              <w:rPr>
                <w:sz w:val="24"/>
                <w:szCs w:val="24"/>
              </w:rPr>
            </w:pPr>
            <w:r w:rsidRPr="002C6F4B">
              <w:rPr>
                <w:sz w:val="24"/>
                <w:szCs w:val="24"/>
              </w:rPr>
              <w:t xml:space="preserve">Tại Điều 8, đề nghị cơ quan soạn thảo rà soát quy định về thời gian được tính hưởng phụ cấp ưu đãi nghề nghiệp. </w:t>
            </w:r>
          </w:p>
          <w:p w14:paraId="38B08F85" w14:textId="77777777" w:rsidR="009F1898" w:rsidRPr="002C6F4B" w:rsidRDefault="00EF3EB8">
            <w:pPr>
              <w:spacing w:before="60" w:after="60"/>
              <w:ind w:firstLine="0"/>
              <w:rPr>
                <w:sz w:val="24"/>
                <w:szCs w:val="24"/>
              </w:rPr>
            </w:pPr>
            <w:r w:rsidRPr="002C6F4B">
              <w:rPr>
                <w:sz w:val="24"/>
                <w:szCs w:val="24"/>
              </w:rPr>
              <w:t>Lý do: Tại Điều 3, Điều 4, Điều 5 và Điều 6 của dự thảo Nghị định đều xác định đối tượng hưởng</w:t>
            </w:r>
            <w:r w:rsidRPr="002C6F4B">
              <w:rPr>
                <w:sz w:val="24"/>
                <w:szCs w:val="24"/>
              </w:rPr>
              <w:t xml:space="preserve"> phụ cấp là người đang trực tiếp thực hiện công việc trong lĩnh vực năng lượng nguyên tử. Trong khi đó, Điều 8 lại quy định một số trường hợp không còn trực tiếp thực hiện công việc vẫn được tính hưởng phụ cấp ưu đãi nghề nghiệp. Quy định này chưa bảo đảm </w:t>
            </w:r>
            <w:r w:rsidRPr="002C6F4B">
              <w:rPr>
                <w:sz w:val="24"/>
                <w:szCs w:val="24"/>
              </w:rPr>
              <w:t xml:space="preserve">tính thống nhất về đối tượng hưởng phụ cấp trong dự thảo Nghị định, đề nghị cơ quan soạn thảo nghiên cứu, rà soát và chỉnh lý. </w:t>
            </w:r>
          </w:p>
        </w:tc>
        <w:tc>
          <w:tcPr>
            <w:tcW w:w="5055" w:type="dxa"/>
            <w:vAlign w:val="center"/>
          </w:tcPr>
          <w:p w14:paraId="687EB7C8"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xin </w:t>
            </w:r>
            <w:r w:rsidRPr="002C6F4B">
              <w:rPr>
                <w:b/>
                <w:bCs/>
                <w:sz w:val="24"/>
                <w:szCs w:val="24"/>
              </w:rPr>
              <w:t>báo cáo</w:t>
            </w:r>
            <w:r w:rsidRPr="002C6F4B">
              <w:rPr>
                <w:sz w:val="24"/>
                <w:szCs w:val="24"/>
              </w:rPr>
              <w:t xml:space="preserve"> như sau: </w:t>
            </w:r>
          </w:p>
          <w:p w14:paraId="605D6505" w14:textId="77777777" w:rsidR="009F1898" w:rsidRPr="002C6F4B" w:rsidRDefault="00EF3EB8">
            <w:pPr>
              <w:widowControl w:val="0"/>
              <w:spacing w:before="60" w:after="60"/>
              <w:ind w:firstLine="0"/>
              <w:rPr>
                <w:sz w:val="24"/>
                <w:szCs w:val="24"/>
              </w:rPr>
            </w:pPr>
            <w:r w:rsidRPr="002C6F4B">
              <w:rPr>
                <w:sz w:val="24"/>
                <w:szCs w:val="24"/>
              </w:rPr>
              <w:t>- Quy định về người đi học trong và ngoài nước vẫn được giữ phụ cấp căn cứ vào cá</w:t>
            </w:r>
            <w:r w:rsidRPr="002C6F4B">
              <w:rPr>
                <w:sz w:val="24"/>
                <w:szCs w:val="24"/>
              </w:rPr>
              <w:t>c quy định sau:</w:t>
            </w:r>
          </w:p>
          <w:p w14:paraId="79F96A32"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chính sách ưu đãi đối với giảng viên, sinh viên, học viên cao học, nghiên cứu sinh, cán bộ quản lý trong lĩnh vực năng lượng nguyên tử đã quy định</w:t>
            </w:r>
            <w:r w:rsidRPr="002C6F4B">
              <w:rPr>
                <w:sz w:val="24"/>
                <w:szCs w:val="24"/>
              </w:rPr>
              <w:t xml:space="preserve"> như sau: Điểm d, khoản 1 Điều 5 “Giảng viên được giữ n</w:t>
            </w:r>
            <w:r w:rsidRPr="002C6F4B">
              <w:rPr>
                <w:b/>
                <w:bCs/>
                <w:sz w:val="24"/>
                <w:szCs w:val="24"/>
              </w:rPr>
              <w:t>guy</w:t>
            </w:r>
            <w:r w:rsidRPr="002C6F4B">
              <w:rPr>
                <w:b/>
                <w:bCs/>
                <w:sz w:val="24"/>
                <w:szCs w:val="24"/>
              </w:rPr>
              <w:t>ên lương và các chế độ 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với học viên cao học và nghiên cứu sinh là công chức, viên chức </w:t>
            </w:r>
            <w:r w:rsidRPr="002C6F4B">
              <w:rPr>
                <w:sz w:val="24"/>
                <w:szCs w:val="24"/>
              </w:rPr>
              <w:lastRenderedPageBreak/>
              <w:t>đ</w:t>
            </w:r>
            <w:r w:rsidRPr="002C6F4B">
              <w:rPr>
                <w:sz w:val="24"/>
                <w:szCs w:val="24"/>
              </w:rPr>
              <w:t>ược cơ quan quản lý cử đi học; “ ở trong nước và điểm đ khoản 2 Điều 5 quy định “Được giữ nguyên lương và các khoản phụ cấp khi đi học tập ở nước ngoài đối với học viên cao học và nghiên cứu sinh là công chức, viên chức”.</w:t>
            </w:r>
          </w:p>
          <w:p w14:paraId="706C0A41" w14:textId="77777777" w:rsidR="009F1898" w:rsidRPr="002C6F4B" w:rsidRDefault="00EF3EB8">
            <w:pPr>
              <w:widowControl w:val="0"/>
              <w:spacing w:before="60" w:after="60"/>
              <w:ind w:firstLine="0"/>
              <w:rPr>
                <w:sz w:val="24"/>
                <w:szCs w:val="24"/>
              </w:rPr>
            </w:pPr>
            <w:r w:rsidRPr="002C6F4B">
              <w:rPr>
                <w:sz w:val="24"/>
                <w:szCs w:val="24"/>
              </w:rPr>
              <w:t xml:space="preserve">+ Nghị định 124/2013/NĐ-CP ưu đãi </w:t>
            </w:r>
            <w:r w:rsidRPr="002C6F4B">
              <w:rPr>
                <w:sz w:val="24"/>
                <w:szCs w:val="24"/>
              </w:rPr>
              <w:t>đối với người đi đào tạo trong lĩnh vực năng lượng nguyên tử, quy định: Học viên cao học, nghiên cứu sinh đào tạo trình độ thạc sĩ và tiến sĩ trong nước được giữ nguyên lương trong thời gian đào tạo tại điểm c khoản 3 Điều 3 và được Giữ nguyên lương đối vớ</w:t>
            </w:r>
            <w:r w:rsidRPr="002C6F4B">
              <w:rPr>
                <w:sz w:val="24"/>
                <w:szCs w:val="24"/>
              </w:rPr>
              <w:t>i học viên cao học, nghiên cứu sinh trong thời gian học tập, nghiên cứu ở ngoài nước. tại điểm e khoản 1 Điều 4; “2. Giảng viên, cán bộ quản lý, cán bộ khoa học và kỹ thuật làm việc trong lĩnh vực năng lượng nguyên tử được cử đi đào tạo, bồi dưỡng ngắn hạn</w:t>
            </w:r>
            <w:r w:rsidRPr="002C6F4B">
              <w:rPr>
                <w:sz w:val="24"/>
                <w:szCs w:val="24"/>
              </w:rPr>
              <w:t xml:space="preserve"> ở ngoài nước được hưởng các chế độ theo quy định hiện hành, giữ nguyên lương và các chế độ theo quy định trong thời gian đào tạo, bồi dưỡng ngắn hạn ở ngoài nước.” tại khoản 2 Điều 4.</w:t>
            </w:r>
          </w:p>
          <w:p w14:paraId="7BD256D2" w14:textId="77777777" w:rsidR="009F1898" w:rsidRPr="002C6F4B" w:rsidRDefault="00EF3EB8">
            <w:pPr>
              <w:widowControl w:val="0"/>
              <w:spacing w:before="60" w:after="60"/>
              <w:ind w:firstLine="0"/>
              <w:rPr>
                <w:sz w:val="24"/>
                <w:szCs w:val="24"/>
              </w:rPr>
            </w:pPr>
            <w:r w:rsidRPr="002C6F4B">
              <w:rPr>
                <w:sz w:val="24"/>
                <w:szCs w:val="24"/>
              </w:rPr>
              <w:t xml:space="preserve">Quy định tại Điều 8 là phù hợp và bảo đảm thống nhất với quy định hiện </w:t>
            </w:r>
            <w:r w:rsidRPr="002C6F4B">
              <w:rPr>
                <w:sz w:val="24"/>
                <w:szCs w:val="24"/>
              </w:rPr>
              <w:t>hành.</w:t>
            </w:r>
          </w:p>
          <w:p w14:paraId="4F59B631"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xml:space="preserve">, bỏ nội dung “công tác” phân công làm công việc khác không trực tiếp thuộc lĩnh vực năng lượng nguyên tử liên tục từ 06 tháng trở lên </w:t>
            </w:r>
          </w:p>
        </w:tc>
      </w:tr>
      <w:tr w:rsidR="003E09BD" w:rsidRPr="002C6F4B" w14:paraId="7122D494" w14:textId="77777777">
        <w:trPr>
          <w:trHeight w:val="20"/>
        </w:trPr>
        <w:tc>
          <w:tcPr>
            <w:tcW w:w="855" w:type="dxa"/>
          </w:tcPr>
          <w:p w14:paraId="43EB141D" w14:textId="77777777" w:rsidR="009F1898" w:rsidRPr="002C6F4B" w:rsidRDefault="00EF3EB8">
            <w:pPr>
              <w:spacing w:before="60" w:after="60"/>
              <w:ind w:hanging="2"/>
              <w:jc w:val="center"/>
              <w:rPr>
                <w:sz w:val="24"/>
                <w:szCs w:val="24"/>
              </w:rPr>
            </w:pPr>
            <w:r w:rsidRPr="002C6F4B">
              <w:rPr>
                <w:sz w:val="24"/>
                <w:szCs w:val="24"/>
              </w:rPr>
              <w:lastRenderedPageBreak/>
              <w:t>8.5</w:t>
            </w:r>
          </w:p>
        </w:tc>
        <w:tc>
          <w:tcPr>
            <w:tcW w:w="1695" w:type="dxa"/>
          </w:tcPr>
          <w:p w14:paraId="2C6F6524" w14:textId="77777777" w:rsidR="009F1898" w:rsidRPr="002C6F4B" w:rsidRDefault="009F1898">
            <w:pPr>
              <w:spacing w:before="60" w:after="60"/>
              <w:ind w:hanging="2"/>
              <w:rPr>
                <w:sz w:val="24"/>
                <w:szCs w:val="24"/>
              </w:rPr>
            </w:pPr>
          </w:p>
        </w:tc>
        <w:tc>
          <w:tcPr>
            <w:tcW w:w="1755" w:type="dxa"/>
          </w:tcPr>
          <w:p w14:paraId="4887F04B" w14:textId="77777777" w:rsidR="009F1898" w:rsidRPr="002C6F4B" w:rsidRDefault="00EF3EB8">
            <w:pPr>
              <w:spacing w:before="60" w:after="60"/>
              <w:ind w:hanging="2"/>
              <w:rPr>
                <w:sz w:val="24"/>
                <w:szCs w:val="24"/>
              </w:rPr>
            </w:pPr>
            <w:r w:rsidRPr="002C6F4B">
              <w:rPr>
                <w:sz w:val="24"/>
                <w:szCs w:val="24"/>
              </w:rPr>
              <w:t>Ủy ban nhân dân tỉnh Thái Nguyên (CV số 2455/SKHCN-QLCN ngày 1/7/2026)</w:t>
            </w:r>
          </w:p>
        </w:tc>
        <w:tc>
          <w:tcPr>
            <w:tcW w:w="5235" w:type="dxa"/>
          </w:tcPr>
          <w:p w14:paraId="221A3B66" w14:textId="77777777" w:rsidR="009F1898" w:rsidRPr="002C6F4B" w:rsidRDefault="00EF3EB8">
            <w:pPr>
              <w:spacing w:before="60" w:after="60"/>
              <w:ind w:firstLine="0"/>
              <w:rPr>
                <w:sz w:val="24"/>
                <w:szCs w:val="24"/>
              </w:rPr>
            </w:pPr>
            <w:r w:rsidRPr="002C6F4B">
              <w:rPr>
                <w:sz w:val="24"/>
                <w:szCs w:val="24"/>
              </w:rPr>
              <w:t xml:space="preserve">* Về thời gian được tính hưởng phụ cấp ưu đãi nghề nghiệp  </w:t>
            </w:r>
          </w:p>
          <w:p w14:paraId="63657CD6" w14:textId="77777777" w:rsidR="009F1898" w:rsidRPr="002C6F4B" w:rsidRDefault="00EF3EB8">
            <w:pPr>
              <w:spacing w:before="60" w:after="60"/>
              <w:ind w:firstLine="0"/>
              <w:rPr>
                <w:sz w:val="24"/>
                <w:szCs w:val="24"/>
              </w:rPr>
            </w:pPr>
            <w:r w:rsidRPr="002C6F4B">
              <w:rPr>
                <w:sz w:val="24"/>
                <w:szCs w:val="24"/>
              </w:rPr>
              <w:t>Tại Khoản 3 Điều 8 quy định đối tượng: “Đi công tác, học tập trong nước hoặc được phân công làm công việc khác không trực tiếp thuộc lĩnh vực năng lượng nguyên tử liên tục từ 06 tháng trở lên” vẫn</w:t>
            </w:r>
            <w:r w:rsidRPr="002C6F4B">
              <w:rPr>
                <w:sz w:val="24"/>
                <w:szCs w:val="24"/>
              </w:rPr>
              <w:t xml:space="preserve"> </w:t>
            </w:r>
            <w:r w:rsidRPr="002C6F4B">
              <w:rPr>
                <w:sz w:val="24"/>
                <w:szCs w:val="24"/>
              </w:rPr>
              <w:lastRenderedPageBreak/>
              <w:t>được giữ nguyên phụ cấp nghề nghiệp. Đề nghị cơ quan soạn thảo xem xét lược bỏ khoản này. Lý do: Bản chất của phụ cấp ưu đãi nghề nghiệp là khoản bù đắp trực tiếp cho người lao động phải làm việc trong môi trường đặc thù, độc hại, nguy hiểm. Khi cán bộ đã</w:t>
            </w:r>
            <w:r w:rsidRPr="002C6F4B">
              <w:rPr>
                <w:sz w:val="24"/>
                <w:szCs w:val="24"/>
              </w:rPr>
              <w:t xml:space="preserve"> chuyển sang làm công việc khác không còn trực tiếp tiếp xúc với yếu tố đặc thù trong thời gian dài (trên 06 tháng) thì việc tiếp tục hưởng phụ cấp là chưa phù hợp với nguyên tắc ưu đãi nghề</w:t>
            </w:r>
          </w:p>
        </w:tc>
        <w:tc>
          <w:tcPr>
            <w:tcW w:w="5055" w:type="dxa"/>
            <w:vAlign w:val="center"/>
          </w:tcPr>
          <w:p w14:paraId="47731434" w14:textId="77777777" w:rsidR="009F1898" w:rsidRPr="002C6F4B" w:rsidRDefault="00EF3EB8">
            <w:pPr>
              <w:widowControl w:val="0"/>
              <w:spacing w:before="60" w:after="60"/>
              <w:ind w:firstLine="0"/>
              <w:rPr>
                <w:sz w:val="24"/>
                <w:szCs w:val="24"/>
              </w:rPr>
            </w:pPr>
            <w:r w:rsidRPr="002C6F4B">
              <w:rPr>
                <w:sz w:val="24"/>
                <w:szCs w:val="24"/>
              </w:rPr>
              <w:lastRenderedPageBreak/>
              <w:t xml:space="preserve">Bộ Khoa học và Công nghệ xin </w:t>
            </w:r>
            <w:r w:rsidRPr="002C6F4B">
              <w:rPr>
                <w:b/>
                <w:bCs/>
                <w:sz w:val="24"/>
                <w:szCs w:val="24"/>
              </w:rPr>
              <w:t>báo cáo</w:t>
            </w:r>
            <w:r w:rsidRPr="002C6F4B">
              <w:rPr>
                <w:sz w:val="24"/>
                <w:szCs w:val="24"/>
              </w:rPr>
              <w:t xml:space="preserve"> như sau: </w:t>
            </w:r>
          </w:p>
          <w:p w14:paraId="24DAEF66" w14:textId="77777777" w:rsidR="009F1898" w:rsidRPr="002C6F4B" w:rsidRDefault="00EF3EB8">
            <w:pPr>
              <w:widowControl w:val="0"/>
              <w:spacing w:before="60" w:after="60"/>
              <w:ind w:firstLine="0"/>
              <w:rPr>
                <w:sz w:val="24"/>
                <w:szCs w:val="24"/>
              </w:rPr>
            </w:pPr>
            <w:r w:rsidRPr="002C6F4B">
              <w:rPr>
                <w:sz w:val="24"/>
                <w:szCs w:val="24"/>
              </w:rPr>
              <w:t>- Quy định về ngườ</w:t>
            </w:r>
            <w:r w:rsidRPr="002C6F4B">
              <w:rPr>
                <w:sz w:val="24"/>
                <w:szCs w:val="24"/>
              </w:rPr>
              <w:t>i đi học trong và ngoài nước vẫn được giữ phụ cấp căn cứ vào các quy định sau:</w:t>
            </w:r>
          </w:p>
          <w:p w14:paraId="7E1EF418" w14:textId="77777777" w:rsidR="009F1898" w:rsidRPr="002C6F4B" w:rsidRDefault="00EF3EB8">
            <w:pPr>
              <w:widowControl w:val="0"/>
              <w:spacing w:before="60" w:after="60"/>
              <w:ind w:firstLine="0"/>
              <w:rPr>
                <w:sz w:val="24"/>
                <w:szCs w:val="24"/>
              </w:rPr>
            </w:pPr>
            <w:r w:rsidRPr="002C6F4B">
              <w:rPr>
                <w:sz w:val="22"/>
                <w:szCs w:val="22"/>
              </w:rPr>
              <w:t xml:space="preserve">+ Nghị định 176/2026/NĐ-CP quy định chính sách ưu đãi đối với giảng viên, sinh viên, học viên cao học, nghiên cứu sinh, cán bộ quản lý trong lĩnh vực năng </w:t>
            </w:r>
            <w:r w:rsidRPr="002C6F4B">
              <w:rPr>
                <w:sz w:val="22"/>
                <w:szCs w:val="22"/>
              </w:rPr>
              <w:lastRenderedPageBreak/>
              <w:t>lượng nguyên tử đã quy</w:t>
            </w:r>
            <w:r w:rsidRPr="002C6F4B">
              <w:rPr>
                <w:sz w:val="22"/>
                <w:szCs w:val="22"/>
              </w:rPr>
              <w:t xml:space="preserve"> định</w:t>
            </w:r>
            <w:r w:rsidRPr="002C6F4B">
              <w:rPr>
                <w:sz w:val="24"/>
                <w:szCs w:val="24"/>
              </w:rPr>
              <w:t xml:space="preserve"> như sau: Điểm d, khoản 1 Điều 5 “Giảng viên được giữ n</w:t>
            </w:r>
            <w:r w:rsidRPr="002C6F4B">
              <w:rPr>
                <w:b/>
                <w:bCs/>
                <w:sz w:val="24"/>
                <w:szCs w:val="24"/>
              </w:rPr>
              <w:t>guyên lương và các chế độ 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w:t>
            </w:r>
            <w:r w:rsidRPr="002C6F4B">
              <w:rPr>
                <w:sz w:val="24"/>
                <w:szCs w:val="24"/>
              </w:rPr>
              <w:t>i học viên cao học và nghiên cứu sinh là công chức, viên chức được cơ quan quản lý cử đi học; “ ở trong nước và điểm đ khoản 2 Điều 5 quy định “Được giữ nguyên lương và các khoản phụ cấp khi đi học tập ở nước ngoài đối với học viên cao học và nghiên cứu si</w:t>
            </w:r>
            <w:r w:rsidRPr="002C6F4B">
              <w:rPr>
                <w:sz w:val="24"/>
                <w:szCs w:val="24"/>
              </w:rPr>
              <w:t>nh là công chức, viên chức”.</w:t>
            </w:r>
          </w:p>
          <w:p w14:paraId="048726F9" w14:textId="77777777" w:rsidR="009F1898" w:rsidRPr="002C6F4B" w:rsidRDefault="00EF3EB8">
            <w:pPr>
              <w:widowControl w:val="0"/>
              <w:spacing w:before="60" w:after="60"/>
              <w:ind w:firstLine="0"/>
              <w:rPr>
                <w:sz w:val="24"/>
                <w:szCs w:val="24"/>
              </w:rPr>
            </w:pPr>
            <w:r w:rsidRPr="002C6F4B">
              <w:rPr>
                <w:sz w:val="24"/>
                <w:szCs w:val="24"/>
              </w:rPr>
              <w:t>+ Nghị định 124/2013/NĐ-CP ưu đãi đối với người đi đào tạo trong lĩnh vực năng lượng nguyên tử, quy định: Học viên cao học, nghiên cứu sinh đào tạo trình độ thạc sĩ và tiến sĩ trong nước được giữ nguyên lương trong thời gian đà</w:t>
            </w:r>
            <w:r w:rsidRPr="002C6F4B">
              <w:rPr>
                <w:sz w:val="24"/>
                <w:szCs w:val="24"/>
              </w:rPr>
              <w:t xml:space="preserve">o tạo tại điểm c khoản 3 Điều 3 và được Giữ nguyên lương đối với học viên cao học, nghiên cứu sinh trong thời gian học tập, nghiên cứu ở ngoài nước. tại điểm e khoản 1 Điều 4; “2. Giảng viên, cán bộ quản lý, cán bộ khoa học và kỹ thuật làm việc trong lĩnh </w:t>
            </w:r>
            <w:r w:rsidRPr="002C6F4B">
              <w:rPr>
                <w:sz w:val="24"/>
                <w:szCs w:val="24"/>
              </w:rPr>
              <w:t>vực năng lượng nguyên tử được cử đi đào tạo, bồi dưỡng ngắn hạn ở ngoài nước được hưởng các chế độ theo quy định hiện hành, giữ nguyên lương và các chế độ theo quy định trong thời gian đào tạo, bồi dưỡng ngắn hạn ở ngoài nước.” tại khoản 2 Điều 4.</w:t>
            </w:r>
          </w:p>
          <w:p w14:paraId="4FEEC173" w14:textId="77777777" w:rsidR="009F1898" w:rsidRPr="002C6F4B" w:rsidRDefault="00EF3EB8">
            <w:pPr>
              <w:widowControl w:val="0"/>
              <w:spacing w:before="60" w:after="60"/>
              <w:ind w:firstLine="0"/>
              <w:rPr>
                <w:sz w:val="24"/>
                <w:szCs w:val="24"/>
              </w:rPr>
            </w:pPr>
            <w:r w:rsidRPr="002C6F4B">
              <w:rPr>
                <w:sz w:val="24"/>
                <w:szCs w:val="24"/>
              </w:rPr>
              <w:t>Quy định</w:t>
            </w:r>
            <w:r w:rsidRPr="002C6F4B">
              <w:rPr>
                <w:sz w:val="24"/>
                <w:szCs w:val="24"/>
              </w:rPr>
              <w:t xml:space="preserve"> tại Điều 8 là phù hợp và bảo đảm thống nhất với quy định hiện hành.</w:t>
            </w:r>
          </w:p>
          <w:p w14:paraId="15802BF3" w14:textId="77777777" w:rsidR="009F1898" w:rsidRPr="002C6F4B" w:rsidRDefault="00EF3EB8">
            <w:pPr>
              <w:widowControl w:val="0"/>
              <w:spacing w:before="60" w:after="60"/>
              <w:ind w:hanging="2"/>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bỏ nội dung “công tác” phân công làm công việc khác không trực tiếp thuộc lĩnh vực năng lượng nguyên tử liên tục từ 06 tháng trở lên  và chỉnh lý bảng</w:t>
            </w:r>
            <w:r w:rsidRPr="002C6F4B">
              <w:rPr>
                <w:sz w:val="24"/>
                <w:szCs w:val="24"/>
              </w:rPr>
              <w:t xml:space="preserve"> so sánh </w:t>
            </w:r>
            <w:r w:rsidRPr="002C6F4B">
              <w:rPr>
                <w:sz w:val="24"/>
                <w:szCs w:val="24"/>
              </w:rPr>
              <w:lastRenderedPageBreak/>
              <w:t>thống nhất với dự thảo Nghị định</w:t>
            </w:r>
          </w:p>
        </w:tc>
      </w:tr>
      <w:tr w:rsidR="003E09BD" w:rsidRPr="002C6F4B" w14:paraId="4122E123" w14:textId="77777777">
        <w:trPr>
          <w:trHeight w:val="20"/>
        </w:trPr>
        <w:tc>
          <w:tcPr>
            <w:tcW w:w="855" w:type="dxa"/>
          </w:tcPr>
          <w:p w14:paraId="604220A8" w14:textId="4159DFE7" w:rsidR="009F1898" w:rsidRPr="002C6F4B" w:rsidRDefault="00703487">
            <w:pPr>
              <w:spacing w:before="60" w:after="60"/>
              <w:ind w:hanging="2"/>
              <w:jc w:val="center"/>
              <w:rPr>
                <w:sz w:val="24"/>
                <w:szCs w:val="24"/>
                <w:lang w:val="en-US"/>
              </w:rPr>
            </w:pPr>
            <w:r w:rsidRPr="002C6F4B">
              <w:rPr>
                <w:sz w:val="24"/>
                <w:szCs w:val="24"/>
                <w:lang w:val="en-US"/>
              </w:rPr>
              <w:lastRenderedPageBreak/>
              <w:t>8.6</w:t>
            </w:r>
          </w:p>
        </w:tc>
        <w:tc>
          <w:tcPr>
            <w:tcW w:w="1695" w:type="dxa"/>
          </w:tcPr>
          <w:p w14:paraId="63EBC6A3" w14:textId="77777777" w:rsidR="009F1898" w:rsidRPr="002C6F4B" w:rsidRDefault="009F1898">
            <w:pPr>
              <w:spacing w:before="60" w:after="60"/>
              <w:ind w:hanging="2"/>
              <w:rPr>
                <w:sz w:val="24"/>
                <w:szCs w:val="24"/>
              </w:rPr>
            </w:pPr>
          </w:p>
        </w:tc>
        <w:tc>
          <w:tcPr>
            <w:tcW w:w="1755" w:type="dxa"/>
          </w:tcPr>
          <w:p w14:paraId="673053D9" w14:textId="77777777" w:rsidR="009F1898" w:rsidRPr="002C6F4B" w:rsidRDefault="00EF3EB8">
            <w:pPr>
              <w:widowControl w:val="0"/>
              <w:spacing w:before="60" w:after="60"/>
              <w:ind w:hanging="2"/>
              <w:rPr>
                <w:sz w:val="24"/>
                <w:szCs w:val="24"/>
              </w:rPr>
            </w:pPr>
            <w:r w:rsidRPr="002C6F4B">
              <w:rPr>
                <w:sz w:val="24"/>
                <w:szCs w:val="24"/>
              </w:rPr>
              <w:t>Viện Hàn lâm Khoa học và Công nghệ Việt Nam (CV số 1150-CV/VHLKHCNVN ngày 15/7/2026)</w:t>
            </w:r>
          </w:p>
        </w:tc>
        <w:tc>
          <w:tcPr>
            <w:tcW w:w="5235" w:type="dxa"/>
          </w:tcPr>
          <w:p w14:paraId="440D969B" w14:textId="77777777" w:rsidR="009F1898" w:rsidRPr="002C6F4B" w:rsidRDefault="00EF3EB8">
            <w:pPr>
              <w:spacing w:before="60" w:after="60"/>
              <w:ind w:firstLine="0"/>
              <w:rPr>
                <w:sz w:val="24"/>
                <w:szCs w:val="24"/>
              </w:rPr>
            </w:pPr>
            <w:r w:rsidRPr="002C6F4B">
              <w:rPr>
                <w:sz w:val="24"/>
                <w:szCs w:val="24"/>
              </w:rPr>
              <w:t>Tại khoản 3 Điều 8 quy định: “3. Đi công tác, học tập trong nước hoặc được phân công làm công việc khác không trực tiếp thuộc lĩnh vực năng lượng nguyên tử liên tục từ 06 tháng trở lên.”. Đối chiếu Dự thảo Tờ trình gửi Chính phủ (Phần IV, Mục 2) và Bảng so</w:t>
            </w:r>
            <w:r w:rsidRPr="002C6F4B">
              <w:rPr>
                <w:sz w:val="24"/>
                <w:szCs w:val="24"/>
              </w:rPr>
              <w:t xml:space="preserve"> sánh cho thấy cơ quan soạn thảo xác định Điều 8 có nội dung quy định về “Thời gian không được tính để hưởng phụ cấp ưu đãi nghề nghiệp”. Tuy nhiên, khi đối chiếu với Dự thảo Nghị định, Điều 8 lại được đặt tiêu đề “Thời gian được tính để hưởng phụ cấp ưu đ</w:t>
            </w:r>
            <w:r w:rsidRPr="002C6F4B">
              <w:rPr>
                <w:sz w:val="24"/>
                <w:szCs w:val="24"/>
              </w:rPr>
              <w:t xml:space="preserve">ãi nghề nghiệp”, trong khi các trường hợp “thời gian không được tính” lại được chuyển sang Điều 9. Đề xuất xem xét, điều chỉnh lại cho phù hợp. </w:t>
            </w:r>
          </w:p>
        </w:tc>
        <w:tc>
          <w:tcPr>
            <w:tcW w:w="5055" w:type="dxa"/>
            <w:vAlign w:val="center"/>
          </w:tcPr>
          <w:p w14:paraId="58578BED"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xin </w:t>
            </w:r>
            <w:r w:rsidRPr="002C6F4B">
              <w:rPr>
                <w:b/>
                <w:bCs/>
                <w:sz w:val="24"/>
                <w:szCs w:val="24"/>
              </w:rPr>
              <w:t>báo cáo</w:t>
            </w:r>
            <w:r w:rsidRPr="002C6F4B">
              <w:rPr>
                <w:sz w:val="24"/>
                <w:szCs w:val="24"/>
              </w:rPr>
              <w:t xml:space="preserve"> như sau: </w:t>
            </w:r>
          </w:p>
          <w:p w14:paraId="319FF836" w14:textId="77777777" w:rsidR="009F1898" w:rsidRPr="002C6F4B" w:rsidRDefault="00EF3EB8">
            <w:pPr>
              <w:widowControl w:val="0"/>
              <w:spacing w:before="60" w:after="60"/>
              <w:ind w:firstLine="0"/>
              <w:rPr>
                <w:sz w:val="24"/>
                <w:szCs w:val="24"/>
              </w:rPr>
            </w:pPr>
            <w:r w:rsidRPr="002C6F4B">
              <w:rPr>
                <w:sz w:val="24"/>
                <w:szCs w:val="24"/>
              </w:rPr>
              <w:t xml:space="preserve">- Quy định về người đi học trong và ngoài nước vẫn được giữ phụ </w:t>
            </w:r>
            <w:r w:rsidRPr="002C6F4B">
              <w:rPr>
                <w:sz w:val="24"/>
                <w:szCs w:val="24"/>
              </w:rPr>
              <w:t>cấp căn cứ vào các quy định sau:</w:t>
            </w:r>
          </w:p>
          <w:p w14:paraId="610205C8"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chính sách ưu đãi đối với giảng viên, sinh viên, học viên cao học, nghiên cứu sinh, cán bộ quản lý trong lĩnh vực năng lượng nguyên tử đã quy định</w:t>
            </w:r>
            <w:r w:rsidRPr="002C6F4B">
              <w:rPr>
                <w:sz w:val="24"/>
                <w:szCs w:val="24"/>
              </w:rPr>
              <w:t xml:space="preserve"> như sau: Điểm d, khoản 1 Điều 5 “Giảng viên được giữ n</w:t>
            </w:r>
            <w:r w:rsidRPr="002C6F4B">
              <w:rPr>
                <w:b/>
                <w:bCs/>
                <w:sz w:val="24"/>
                <w:szCs w:val="24"/>
              </w:rPr>
              <w:t>guyên lương và các chế độ 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với học</w:t>
            </w:r>
            <w:r w:rsidRPr="002C6F4B">
              <w:rPr>
                <w:sz w:val="24"/>
                <w:szCs w:val="24"/>
              </w:rPr>
              <w:t xml:space="preserve"> viên cao học và nghiên cứu sinh là công chức, viên chức được cơ quan quản lý cử đi học; “ ở trong nước và điểm đ khoản 2 Điều 5 quy định “Được giữ nguyên lương và các khoản phụ cấp khi đi học tập ở nước ngoài đối với học viên cao học và nghiên cứu sinh là</w:t>
            </w:r>
            <w:r w:rsidRPr="002C6F4B">
              <w:rPr>
                <w:sz w:val="24"/>
                <w:szCs w:val="24"/>
              </w:rPr>
              <w:t xml:space="preserve"> công chức, viên chức”.</w:t>
            </w:r>
          </w:p>
          <w:p w14:paraId="25A4C584" w14:textId="77777777" w:rsidR="009F1898" w:rsidRPr="002C6F4B" w:rsidRDefault="00EF3EB8">
            <w:pPr>
              <w:widowControl w:val="0"/>
              <w:spacing w:before="60" w:after="60"/>
              <w:ind w:firstLine="0"/>
              <w:rPr>
                <w:sz w:val="24"/>
                <w:szCs w:val="24"/>
              </w:rPr>
            </w:pPr>
            <w:r w:rsidRPr="002C6F4B">
              <w:rPr>
                <w:sz w:val="24"/>
                <w:szCs w:val="24"/>
              </w:rPr>
              <w:t>+ Nghị định 124/2013/NĐ-CP ưu đãi đối với người đi đào tạo trong lĩnh vực năng lượng nguyên tử, quy định: Học viên cao học, nghiên cứu sinh đào tạo trình độ thạc sĩ và tiến sĩ trong nước được giữ nguyên lương trong thời gian đào tạo</w:t>
            </w:r>
            <w:r w:rsidRPr="002C6F4B">
              <w:rPr>
                <w:sz w:val="24"/>
                <w:szCs w:val="24"/>
              </w:rPr>
              <w:t xml:space="preserve"> tại điểm c khoản 3 Điều 3 và được Giữ nguyên lương đối với học viên cao học, nghiên cứu sinh trong thời gian học tập, nghiên cứu ở ngoài nước. tại điểm e khoản 1 Điều 4; “2. Giảng viên, cán bộ quản lý, cán bộ khoa học và kỹ thuật làm việc trong lĩnh vực n</w:t>
            </w:r>
            <w:r w:rsidRPr="002C6F4B">
              <w:rPr>
                <w:sz w:val="24"/>
                <w:szCs w:val="24"/>
              </w:rPr>
              <w:t xml:space="preserve">ăng lượng nguyên tử được cử đi đào tạo, bồi dưỡng ngắn hạn ở ngoài nước được hưởng các chế độ theo quy định hiện hành, giữ nguyên lương và các chế </w:t>
            </w:r>
            <w:r w:rsidRPr="002C6F4B">
              <w:rPr>
                <w:sz w:val="24"/>
                <w:szCs w:val="24"/>
              </w:rPr>
              <w:lastRenderedPageBreak/>
              <w:t>độ theo quy định trong thời gian đào tạo, bồi dưỡng ngắn hạn ở ngoài nước.” tại khoản 2 Điều 4.</w:t>
            </w:r>
          </w:p>
          <w:p w14:paraId="3D3A1618" w14:textId="77777777" w:rsidR="009F1898" w:rsidRPr="002C6F4B" w:rsidRDefault="00EF3EB8">
            <w:pPr>
              <w:widowControl w:val="0"/>
              <w:spacing w:before="60" w:after="60"/>
              <w:ind w:firstLine="0"/>
              <w:rPr>
                <w:sz w:val="24"/>
                <w:szCs w:val="24"/>
              </w:rPr>
            </w:pPr>
            <w:r w:rsidRPr="002C6F4B">
              <w:rPr>
                <w:sz w:val="24"/>
                <w:szCs w:val="24"/>
              </w:rPr>
              <w:t xml:space="preserve">Quy định tại </w:t>
            </w:r>
            <w:r w:rsidRPr="002C6F4B">
              <w:rPr>
                <w:sz w:val="24"/>
                <w:szCs w:val="24"/>
              </w:rPr>
              <w:t>Điều 8 là phù hợp và bảo đảm thống nhất với quy định hiện hành.</w:t>
            </w:r>
          </w:p>
          <w:p w14:paraId="786E78F2"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bỏ nội dung “công tác” phân công làm công việc khác không trực tiếp thuộc lĩnh vực năng lượng nguyên tử liên tục từ 06 tháng trở lên và chỉnh lý bảng so sá</w:t>
            </w:r>
            <w:r w:rsidRPr="002C6F4B">
              <w:rPr>
                <w:sz w:val="24"/>
                <w:szCs w:val="24"/>
              </w:rPr>
              <w:t>nh, tờ trình thống nhất với dự thảo Nghị định</w:t>
            </w:r>
          </w:p>
        </w:tc>
      </w:tr>
      <w:tr w:rsidR="003E09BD" w:rsidRPr="002C6F4B" w14:paraId="6DF7F3AC" w14:textId="77777777">
        <w:trPr>
          <w:trHeight w:val="20"/>
        </w:trPr>
        <w:tc>
          <w:tcPr>
            <w:tcW w:w="855" w:type="dxa"/>
          </w:tcPr>
          <w:p w14:paraId="7223D40D" w14:textId="5636CAE7" w:rsidR="009F1898" w:rsidRPr="002C6F4B" w:rsidRDefault="00703487">
            <w:pPr>
              <w:spacing w:before="60" w:after="60"/>
              <w:ind w:hanging="2"/>
              <w:jc w:val="center"/>
              <w:rPr>
                <w:sz w:val="24"/>
                <w:szCs w:val="24"/>
                <w:lang w:val="en-US"/>
              </w:rPr>
            </w:pPr>
            <w:r w:rsidRPr="002C6F4B">
              <w:rPr>
                <w:sz w:val="24"/>
                <w:szCs w:val="24"/>
                <w:lang w:val="en-US"/>
              </w:rPr>
              <w:lastRenderedPageBreak/>
              <w:t>8.7</w:t>
            </w:r>
          </w:p>
        </w:tc>
        <w:tc>
          <w:tcPr>
            <w:tcW w:w="1695" w:type="dxa"/>
          </w:tcPr>
          <w:p w14:paraId="638AFCD8" w14:textId="77777777" w:rsidR="009F1898" w:rsidRPr="002C6F4B" w:rsidRDefault="009F1898">
            <w:pPr>
              <w:spacing w:before="60" w:after="60"/>
              <w:ind w:hanging="2"/>
              <w:rPr>
                <w:sz w:val="24"/>
                <w:szCs w:val="24"/>
              </w:rPr>
            </w:pPr>
          </w:p>
        </w:tc>
        <w:tc>
          <w:tcPr>
            <w:tcW w:w="1755" w:type="dxa"/>
          </w:tcPr>
          <w:p w14:paraId="6612C9B3" w14:textId="77777777" w:rsidR="009F1898" w:rsidRPr="002C6F4B" w:rsidRDefault="00EF3EB8">
            <w:pPr>
              <w:spacing w:before="0" w:after="0"/>
              <w:ind w:firstLine="0"/>
              <w:rPr>
                <w:sz w:val="24"/>
                <w:szCs w:val="24"/>
              </w:rPr>
            </w:pPr>
            <w:r w:rsidRPr="002C6F4B">
              <w:rPr>
                <w:sz w:val="24"/>
                <w:szCs w:val="24"/>
              </w:rPr>
              <w:t>Bộ Xây dựng (CV số 10919/BXD-TCCB ngày 15/7/2026)</w:t>
            </w:r>
          </w:p>
        </w:tc>
        <w:tc>
          <w:tcPr>
            <w:tcW w:w="5235" w:type="dxa"/>
          </w:tcPr>
          <w:p w14:paraId="79D0D30E" w14:textId="77777777" w:rsidR="009F1898" w:rsidRPr="002C6F4B" w:rsidRDefault="00EF3EB8">
            <w:pPr>
              <w:spacing w:before="60" w:after="60"/>
              <w:ind w:firstLine="0"/>
              <w:rPr>
                <w:sz w:val="24"/>
                <w:szCs w:val="24"/>
              </w:rPr>
            </w:pPr>
            <w:r w:rsidRPr="002C6F4B">
              <w:rPr>
                <w:sz w:val="24"/>
                <w:szCs w:val="24"/>
              </w:rPr>
              <w:t xml:space="preserve">Điều 8, Điều 9 dự thảo Nghị định: đề nghị rà soát các quy định về thời gian được tính để hưởng phụ cấp và thời gian không được tính để hưởng phụ cấp ưu </w:t>
            </w:r>
            <w:r w:rsidRPr="002C6F4B">
              <w:rPr>
                <w:sz w:val="24"/>
                <w:szCs w:val="24"/>
              </w:rPr>
              <w:t>đãi nghề nghiệp để đảm bảo thống nhất với quy định pháp luật hiện hành đối với cán bộ, công chức, viên chức và người lao động</w:t>
            </w:r>
          </w:p>
        </w:tc>
        <w:tc>
          <w:tcPr>
            <w:tcW w:w="5055" w:type="dxa"/>
            <w:vAlign w:val="center"/>
          </w:tcPr>
          <w:p w14:paraId="5B3DCA07"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xin </w:t>
            </w:r>
            <w:r w:rsidRPr="002C6F4B">
              <w:rPr>
                <w:b/>
                <w:bCs/>
                <w:sz w:val="24"/>
                <w:szCs w:val="24"/>
              </w:rPr>
              <w:t>báo cáo</w:t>
            </w:r>
            <w:r w:rsidRPr="002C6F4B">
              <w:rPr>
                <w:sz w:val="24"/>
                <w:szCs w:val="24"/>
              </w:rPr>
              <w:t xml:space="preserve"> như sau: </w:t>
            </w:r>
          </w:p>
          <w:p w14:paraId="6C7C57D1" w14:textId="77777777" w:rsidR="009F1898" w:rsidRPr="002C6F4B" w:rsidRDefault="00EF3EB8">
            <w:pPr>
              <w:widowControl w:val="0"/>
              <w:spacing w:before="60" w:after="60"/>
              <w:ind w:firstLine="0"/>
              <w:rPr>
                <w:sz w:val="24"/>
                <w:szCs w:val="24"/>
              </w:rPr>
            </w:pPr>
            <w:r w:rsidRPr="002C6F4B">
              <w:rPr>
                <w:sz w:val="24"/>
                <w:szCs w:val="24"/>
              </w:rPr>
              <w:t xml:space="preserve">- Quy định về người đi học trong và ngoài nước vẫn được giữ phụ cấp căn cứ vào các </w:t>
            </w:r>
            <w:r w:rsidRPr="002C6F4B">
              <w:rPr>
                <w:sz w:val="24"/>
                <w:szCs w:val="24"/>
              </w:rPr>
              <w:t>quy định sau:</w:t>
            </w:r>
          </w:p>
          <w:p w14:paraId="7941CEA1"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chính sách ưu đãi đối với giảng viên, sinh viên, học viên cao học, nghiên cứu sinh, cán bộ quản lý trong lĩnh vực năng lượng nguyên tử đã quy định</w:t>
            </w:r>
            <w:r w:rsidRPr="002C6F4B">
              <w:rPr>
                <w:sz w:val="24"/>
                <w:szCs w:val="24"/>
              </w:rPr>
              <w:t xml:space="preserve"> như sau: Điểm d, khoản 1 Điều 5 “Giảng viên được giữ n</w:t>
            </w:r>
            <w:r w:rsidRPr="002C6F4B">
              <w:rPr>
                <w:b/>
                <w:bCs/>
                <w:sz w:val="24"/>
                <w:szCs w:val="24"/>
              </w:rPr>
              <w:t>guyên</w:t>
            </w:r>
            <w:r w:rsidRPr="002C6F4B">
              <w:rPr>
                <w:b/>
                <w:bCs/>
                <w:sz w:val="24"/>
                <w:szCs w:val="24"/>
              </w:rPr>
              <w:t xml:space="preserve"> lương và các chế độ 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với học viên cao học và nghiên cứu sinh là công chức, viên chức đượ</w:t>
            </w:r>
            <w:r w:rsidRPr="002C6F4B">
              <w:rPr>
                <w:sz w:val="24"/>
                <w:szCs w:val="24"/>
              </w:rPr>
              <w:t>c cơ quan quản lý cử đi học; “ ở trong nước và điểm đ khoản 2 Điều 5 quy định “Được giữ nguyên lương và các khoản phụ cấp khi đi học tập ở nước ngoài đối với học viên cao học và nghiên cứu sinh là công chức, viên chức”.</w:t>
            </w:r>
          </w:p>
          <w:p w14:paraId="6CA0F14B" w14:textId="77777777" w:rsidR="009F1898" w:rsidRPr="002C6F4B" w:rsidRDefault="00EF3EB8">
            <w:pPr>
              <w:widowControl w:val="0"/>
              <w:spacing w:before="60" w:after="60"/>
              <w:ind w:firstLine="0"/>
              <w:rPr>
                <w:sz w:val="24"/>
                <w:szCs w:val="24"/>
              </w:rPr>
            </w:pPr>
            <w:r w:rsidRPr="002C6F4B">
              <w:rPr>
                <w:sz w:val="24"/>
                <w:szCs w:val="24"/>
              </w:rPr>
              <w:t>+ Nghị định 124/2013/NĐ-CP ưu đãi đố</w:t>
            </w:r>
            <w:r w:rsidRPr="002C6F4B">
              <w:rPr>
                <w:sz w:val="24"/>
                <w:szCs w:val="24"/>
              </w:rPr>
              <w:t xml:space="preserve">i với người đi đào tạo trong lĩnh vực năng lượng nguyên tử, quy định: Học viên cao học, nghiên cứu sinh đào tạo trình độ thạc sĩ và tiến sĩ trong nước được giữ nguyên lương trong thời gian đào tạo tại điểm c </w:t>
            </w:r>
            <w:r w:rsidRPr="002C6F4B">
              <w:rPr>
                <w:sz w:val="24"/>
                <w:szCs w:val="24"/>
              </w:rPr>
              <w:lastRenderedPageBreak/>
              <w:t xml:space="preserve">khoản 3 Điều 3 và được Giữ nguyên lương đối với </w:t>
            </w:r>
            <w:r w:rsidRPr="002C6F4B">
              <w:rPr>
                <w:sz w:val="24"/>
                <w:szCs w:val="24"/>
              </w:rPr>
              <w:t>học viên cao học, nghiên cứu sinh trong thời gian học tập, nghiên cứu ở ngoài nước. tại điểm e khoản 1 Điều 4; “2. Giảng viên, cán bộ quản lý, cán bộ khoa học và kỹ thuật làm việc trong lĩnh vực năng lượng nguyên tử được cử đi đào tạo, bồi dưỡng ngắn hạn ở</w:t>
            </w:r>
            <w:r w:rsidRPr="002C6F4B">
              <w:rPr>
                <w:sz w:val="24"/>
                <w:szCs w:val="24"/>
              </w:rPr>
              <w:t xml:space="preserve"> ngoài nước được hưởng các chế độ theo quy định hiện hành, giữ nguyên lương và các chế độ theo quy định trong thời gian đào tạo, bồi dưỡng ngắn hạn ở ngoài nước.” tại khoản 2 Điều 4.</w:t>
            </w:r>
          </w:p>
          <w:p w14:paraId="7555BF5B" w14:textId="77777777" w:rsidR="009F1898" w:rsidRPr="002C6F4B" w:rsidRDefault="00EF3EB8">
            <w:pPr>
              <w:widowControl w:val="0"/>
              <w:spacing w:before="60" w:after="60"/>
              <w:ind w:firstLine="0"/>
              <w:rPr>
                <w:sz w:val="24"/>
                <w:szCs w:val="24"/>
              </w:rPr>
            </w:pPr>
            <w:r w:rsidRPr="002C6F4B">
              <w:rPr>
                <w:sz w:val="24"/>
                <w:szCs w:val="24"/>
              </w:rPr>
              <w:t>Quy định tại Điều 8 là phù hợp và bảo đảm thống nhất với quy định hiện hà</w:t>
            </w:r>
            <w:r w:rsidRPr="002C6F4B">
              <w:rPr>
                <w:sz w:val="24"/>
                <w:szCs w:val="24"/>
              </w:rPr>
              <w:t>nh.</w:t>
            </w:r>
          </w:p>
          <w:p w14:paraId="759B02A9"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bỏ nội dung “công tác” phân công làm công việc khác không trực tiếp thuộc lĩnh vực năng lượng nguyên tử liên tục từ 06 tháng trở lên và chỉnh lý bảng so sánh, tờ trình thống nhất với dự thảo Nghị định</w:t>
            </w:r>
          </w:p>
          <w:p w14:paraId="56C2104B"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766F71C7" w14:textId="77777777">
        <w:trPr>
          <w:trHeight w:val="20"/>
        </w:trPr>
        <w:tc>
          <w:tcPr>
            <w:tcW w:w="855" w:type="dxa"/>
          </w:tcPr>
          <w:p w14:paraId="5C4BF2F0" w14:textId="719803AA" w:rsidR="009F1898" w:rsidRPr="002C6F4B" w:rsidRDefault="00703487">
            <w:pPr>
              <w:spacing w:before="60" w:after="60"/>
              <w:ind w:hanging="2"/>
              <w:jc w:val="center"/>
              <w:rPr>
                <w:sz w:val="24"/>
                <w:szCs w:val="24"/>
                <w:lang w:val="en-US"/>
              </w:rPr>
            </w:pPr>
            <w:r w:rsidRPr="002C6F4B">
              <w:rPr>
                <w:sz w:val="24"/>
                <w:szCs w:val="24"/>
                <w:lang w:val="en-US"/>
              </w:rPr>
              <w:lastRenderedPageBreak/>
              <w:t>8.8</w:t>
            </w:r>
          </w:p>
        </w:tc>
        <w:tc>
          <w:tcPr>
            <w:tcW w:w="1695" w:type="dxa"/>
          </w:tcPr>
          <w:p w14:paraId="68B3B8ED" w14:textId="77777777" w:rsidR="009F1898" w:rsidRPr="002C6F4B" w:rsidRDefault="009F1898">
            <w:pPr>
              <w:spacing w:before="60" w:after="60"/>
              <w:ind w:hanging="2"/>
              <w:rPr>
                <w:sz w:val="24"/>
                <w:szCs w:val="24"/>
              </w:rPr>
            </w:pPr>
          </w:p>
        </w:tc>
        <w:tc>
          <w:tcPr>
            <w:tcW w:w="1755" w:type="dxa"/>
          </w:tcPr>
          <w:p w14:paraId="51CA50D6" w14:textId="77777777" w:rsidR="009F1898" w:rsidRPr="002C6F4B" w:rsidRDefault="00EF3EB8">
            <w:pPr>
              <w:spacing w:before="60" w:after="60"/>
              <w:ind w:hanging="2"/>
              <w:rPr>
                <w:sz w:val="24"/>
                <w:szCs w:val="24"/>
              </w:rPr>
            </w:pPr>
            <w:r w:rsidRPr="002C6F4B">
              <w:rPr>
                <w:sz w:val="24"/>
                <w:szCs w:val="24"/>
              </w:rPr>
              <w:t xml:space="preserve">Viện </w:t>
            </w:r>
            <w:r w:rsidRPr="002C6F4B">
              <w:rPr>
                <w:sz w:val="24"/>
                <w:szCs w:val="24"/>
              </w:rPr>
              <w:t>Hàn lâm KHXH Việt Nam (Công văn số 1805-CV/VHLKHXHVN ngày 15/7/2026)</w:t>
            </w:r>
          </w:p>
        </w:tc>
        <w:tc>
          <w:tcPr>
            <w:tcW w:w="5235" w:type="dxa"/>
          </w:tcPr>
          <w:p w14:paraId="598BFB6E" w14:textId="77777777" w:rsidR="009F1898" w:rsidRPr="002C6F4B" w:rsidRDefault="00EF3EB8">
            <w:pPr>
              <w:spacing w:before="60" w:after="60"/>
              <w:ind w:firstLine="0"/>
              <w:rPr>
                <w:sz w:val="24"/>
                <w:szCs w:val="24"/>
              </w:rPr>
            </w:pPr>
            <w:r w:rsidRPr="002C6F4B">
              <w:rPr>
                <w:sz w:val="24"/>
                <w:szCs w:val="24"/>
              </w:rPr>
              <w:t>Nghiên cứu sửa đổi khoản 3 Điều 8 của dự thảo Nghị định theo hướng không tiếp tục hưởng phụ cấp ưu đãi nghề nghiệp đối với trường hợp đi công tác, học tập trong nước hoặc được phân công l</w:t>
            </w:r>
            <w:r w:rsidRPr="002C6F4B">
              <w:rPr>
                <w:sz w:val="24"/>
                <w:szCs w:val="24"/>
              </w:rPr>
              <w:t>àm công việc không trực tiếp thuộc lĩnh vực năng lượng nguyên tử liên tục từ 06 tháng trở lên. Theo quy định hiện hành của dự thảo, các trường hợp này vẫn được giữ nguyên mức phụ cấp ưu đãi nghề nghiệp mặc dù trong suốt thời gian không trực tiếp, thường xu</w:t>
            </w:r>
            <w:r w:rsidRPr="002C6F4B">
              <w:rPr>
                <w:sz w:val="24"/>
                <w:szCs w:val="24"/>
              </w:rPr>
              <w:t xml:space="preserve">yên thực hiện các nhiệm vụ chuyên môn có tính chất đặc thù trong lĩnh vực năng lượng nguyên tử. Quy định này chưa thực sự phù hợp với bản chất của chế độ phụ cấp ưu đãi nghề nghiệp, bởi đây là chính sách nhằm ghi nhận, bù đắp và khuyến khích đối với </w:t>
            </w:r>
            <w:r w:rsidRPr="002C6F4B">
              <w:rPr>
                <w:sz w:val="24"/>
                <w:szCs w:val="24"/>
              </w:rPr>
              <w:lastRenderedPageBreak/>
              <w:t xml:space="preserve">người </w:t>
            </w:r>
            <w:r w:rsidRPr="002C6F4B">
              <w:rPr>
                <w:sz w:val="24"/>
                <w:szCs w:val="24"/>
              </w:rPr>
              <w:t>trực tiếp thực hiện công việc có yêu cầu chuyên môn cao, điều kiện lao động đặc thù hoặc trách nhiệm nghề nghiệp đặc biệt. Khi người lao động không còn trực tiếp thực hiện các công việc thuộc lĩnh vực năng lượng nguyên tử trong một khoảng thời gian tương đ</w:t>
            </w:r>
            <w:r w:rsidRPr="002C6F4B">
              <w:rPr>
                <w:sz w:val="24"/>
                <w:szCs w:val="24"/>
              </w:rPr>
              <w:t>ối dài thì căn cứ để hưởng phụ cấp ưu đãi nghề nghiệp cũng không còn. Bên cạnh đó, quy định này cũng chưa bảo đảm tính thống nhất với khoản 2 Điều 11 của dự thảo, theo đó việc hưởng phụ cấp được xác định trên cơ sở thời gian thực tế thực hiện công việc thu</w:t>
            </w:r>
            <w:r w:rsidRPr="002C6F4B">
              <w:rPr>
                <w:sz w:val="24"/>
                <w:szCs w:val="24"/>
              </w:rPr>
              <w:t>ộc diện hưởng. Vì vậy, đề nghị cơ quan soạn thảo nghiên cứu sửa đổi theo hướng người đi công tác, học tập trong nước hoặc được phân công làm công việc không trực tiếp thuộc lĩnh vực năng lượng nguyên tử liên tục từ 06 tháng trở lên không thuộc đối tượng hư</w:t>
            </w:r>
            <w:r w:rsidRPr="002C6F4B">
              <w:rPr>
                <w:sz w:val="24"/>
                <w:szCs w:val="24"/>
              </w:rPr>
              <w:t>ởng phụ cấp ưu đãi nghề nghiệp trong thời gian thực hiện các nhiệm vụ này. Quy định như vậy sẽ bảo đảm đúng bản chất của chế độ phụ cấp ưu đãi nghề nghiệp, đồng thời góp phần bảo đảm tính công bằng, thống nhất và sử dụng hiệu quả ngân sách nhà nước.</w:t>
            </w:r>
          </w:p>
        </w:tc>
        <w:tc>
          <w:tcPr>
            <w:tcW w:w="5055" w:type="dxa"/>
            <w:vAlign w:val="center"/>
          </w:tcPr>
          <w:p w14:paraId="6A39950F" w14:textId="77777777" w:rsidR="009F1898" w:rsidRPr="002C6F4B" w:rsidRDefault="00EF3EB8">
            <w:pPr>
              <w:widowControl w:val="0"/>
              <w:spacing w:before="60" w:after="60"/>
              <w:ind w:firstLine="0"/>
              <w:rPr>
                <w:sz w:val="24"/>
                <w:szCs w:val="24"/>
              </w:rPr>
            </w:pPr>
            <w:r w:rsidRPr="002C6F4B">
              <w:rPr>
                <w:sz w:val="24"/>
                <w:szCs w:val="24"/>
              </w:rPr>
              <w:lastRenderedPageBreak/>
              <w:t xml:space="preserve">Bộ Khoa học và Công nghệ xin </w:t>
            </w:r>
            <w:r w:rsidRPr="002C6F4B">
              <w:rPr>
                <w:b/>
                <w:bCs/>
                <w:sz w:val="24"/>
                <w:szCs w:val="24"/>
              </w:rPr>
              <w:t>báo cáo</w:t>
            </w:r>
            <w:r w:rsidRPr="002C6F4B">
              <w:rPr>
                <w:sz w:val="24"/>
                <w:szCs w:val="24"/>
              </w:rPr>
              <w:t xml:space="preserve"> như sau: </w:t>
            </w:r>
          </w:p>
          <w:p w14:paraId="3E184215" w14:textId="77777777" w:rsidR="009F1898" w:rsidRPr="002C6F4B" w:rsidRDefault="00EF3EB8">
            <w:pPr>
              <w:widowControl w:val="0"/>
              <w:spacing w:before="60" w:after="60"/>
              <w:ind w:firstLine="0"/>
              <w:rPr>
                <w:sz w:val="24"/>
                <w:szCs w:val="24"/>
              </w:rPr>
            </w:pPr>
            <w:r w:rsidRPr="002C6F4B">
              <w:rPr>
                <w:sz w:val="24"/>
                <w:szCs w:val="24"/>
              </w:rPr>
              <w:t>- Quy định về người đi học trong và ngoài nước vẫn được giữ phụ cấp căn cứ vào các quy định sau:</w:t>
            </w:r>
          </w:p>
          <w:p w14:paraId="43ABED1B"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chính sách ưu đãi đối với giảng viên, sinh viên, học viên cao học, nghiên cứ</w:t>
            </w:r>
            <w:r w:rsidRPr="002C6F4B">
              <w:rPr>
                <w:sz w:val="22"/>
                <w:szCs w:val="22"/>
              </w:rPr>
              <w:t>u sinh, cán bộ quản lý trong lĩnh vực năng lượng nguyên tử đã quy định</w:t>
            </w:r>
            <w:r w:rsidRPr="002C6F4B">
              <w:rPr>
                <w:sz w:val="24"/>
                <w:szCs w:val="24"/>
              </w:rPr>
              <w:t xml:space="preserve"> như sau: Điểm d, khoản 1 Điều 5 “Giảng viên được giữ n</w:t>
            </w:r>
            <w:r w:rsidRPr="002C6F4B">
              <w:rPr>
                <w:b/>
                <w:bCs/>
                <w:sz w:val="24"/>
                <w:szCs w:val="24"/>
              </w:rPr>
              <w:t>guyên lương và các chế độ 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điểm i khoản 2 Điều 4 qu</w:t>
            </w:r>
            <w:r w:rsidRPr="002C6F4B">
              <w:rPr>
                <w:sz w:val="24"/>
                <w:szCs w:val="24"/>
              </w:rPr>
              <w:t xml:space="preserve">y định “Được giữ </w:t>
            </w:r>
            <w:r w:rsidRPr="002C6F4B">
              <w:rPr>
                <w:b/>
                <w:bCs/>
                <w:sz w:val="24"/>
                <w:szCs w:val="24"/>
              </w:rPr>
              <w:t>nguyên tiền lương và các chế độ hiện hành</w:t>
            </w:r>
            <w:r w:rsidRPr="002C6F4B">
              <w:rPr>
                <w:sz w:val="24"/>
                <w:szCs w:val="24"/>
              </w:rPr>
              <w:t xml:space="preserve"> đối với học viên cao học và nghiên cứu sinh là công chức, viên chức được cơ quan quản lý cử đi học; “ ở trong nước và </w:t>
            </w:r>
            <w:r w:rsidRPr="002C6F4B">
              <w:rPr>
                <w:sz w:val="24"/>
                <w:szCs w:val="24"/>
              </w:rPr>
              <w:lastRenderedPageBreak/>
              <w:t xml:space="preserve">điểm đ khoản 2 Điều 5 quy định “Được giữ nguyên lương và các khoản phụ cấp khi </w:t>
            </w:r>
            <w:r w:rsidRPr="002C6F4B">
              <w:rPr>
                <w:sz w:val="24"/>
                <w:szCs w:val="24"/>
              </w:rPr>
              <w:t>đi học tập ở nước ngoài đối với học viên cao học và nghiên cứu sinh là công chức, viên chức”.</w:t>
            </w:r>
          </w:p>
          <w:p w14:paraId="35B3F79B" w14:textId="77777777" w:rsidR="009F1898" w:rsidRPr="002C6F4B" w:rsidRDefault="00EF3EB8">
            <w:pPr>
              <w:widowControl w:val="0"/>
              <w:spacing w:before="60" w:after="60"/>
              <w:ind w:firstLine="0"/>
              <w:rPr>
                <w:sz w:val="24"/>
                <w:szCs w:val="24"/>
              </w:rPr>
            </w:pPr>
            <w:r w:rsidRPr="002C6F4B">
              <w:rPr>
                <w:sz w:val="24"/>
                <w:szCs w:val="24"/>
              </w:rPr>
              <w:t xml:space="preserve">+ Nghị định 124/2013/NĐ-CP ưu đãi đối với người đi đào tạo trong lĩnh vực năng lượng nguyên tử, quy định: Học viên cao học, nghiên cứu sinh đào tạo trình độ thạc </w:t>
            </w:r>
            <w:r w:rsidRPr="002C6F4B">
              <w:rPr>
                <w:sz w:val="24"/>
                <w:szCs w:val="24"/>
              </w:rPr>
              <w:t>sĩ và tiến sĩ trong nước được giữ nguyên lương trong thời gian đào tạo tại điểm c khoản 3 Điều 3 và được Giữ nguyên lương đối với học viên cao học, nghiên cứu sinh trong thời gian học tập, nghiên cứu ở ngoài nước. tại điểm e khoản 1 Điều 4; “2. Giảng viên,</w:t>
            </w:r>
            <w:r w:rsidRPr="002C6F4B">
              <w:rPr>
                <w:sz w:val="24"/>
                <w:szCs w:val="24"/>
              </w:rPr>
              <w:t xml:space="preserve"> cán bộ quản lý, cán bộ khoa học và kỹ thuật làm việc trong lĩnh vực năng lượng nguyên tử được cử đi đào tạo, bồi dưỡng ngắn hạn ở ngoài nước được hưởng các chế độ theo quy định hiện hành, giữ nguyên lương và các chế độ theo quy định trong thời gian đào tạ</w:t>
            </w:r>
            <w:r w:rsidRPr="002C6F4B">
              <w:rPr>
                <w:sz w:val="24"/>
                <w:szCs w:val="24"/>
              </w:rPr>
              <w:t>o, bồi dưỡng ngắn hạn ở ngoài nước.” tại khoản 2 Điều 4.</w:t>
            </w:r>
          </w:p>
          <w:p w14:paraId="542EC422" w14:textId="77777777" w:rsidR="009F1898" w:rsidRPr="002C6F4B" w:rsidRDefault="00EF3EB8">
            <w:pPr>
              <w:widowControl w:val="0"/>
              <w:spacing w:before="60" w:after="60"/>
              <w:ind w:firstLine="0"/>
              <w:rPr>
                <w:sz w:val="24"/>
                <w:szCs w:val="24"/>
              </w:rPr>
            </w:pPr>
            <w:r w:rsidRPr="002C6F4B">
              <w:rPr>
                <w:sz w:val="24"/>
                <w:szCs w:val="24"/>
              </w:rPr>
              <w:t>Quy định tại Điều 8 là phù hợp và bảo đảm thống nhất với quy định hiện hành.</w:t>
            </w:r>
          </w:p>
          <w:p w14:paraId="2127297D"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xml:space="preserve">, bỏ nội dung “công tác” phân công làm công việc khác không trực tiếp thuộc lĩnh vực </w:t>
            </w:r>
            <w:r w:rsidRPr="002C6F4B">
              <w:rPr>
                <w:sz w:val="24"/>
                <w:szCs w:val="24"/>
              </w:rPr>
              <w:t>năng lượng nguyên tử liên tục từ 06 tháng trở lên và chỉnh lý bảng so sánh, tờ trình thống nhất với dự thảo Nghị định</w:t>
            </w:r>
          </w:p>
        </w:tc>
      </w:tr>
      <w:tr w:rsidR="003E09BD" w:rsidRPr="002C6F4B" w14:paraId="66E3C151" w14:textId="77777777">
        <w:trPr>
          <w:trHeight w:val="20"/>
        </w:trPr>
        <w:tc>
          <w:tcPr>
            <w:tcW w:w="855" w:type="dxa"/>
          </w:tcPr>
          <w:p w14:paraId="2C6CE98A" w14:textId="7CC4281F" w:rsidR="009F1898" w:rsidRPr="002C6F4B" w:rsidRDefault="00703487">
            <w:pPr>
              <w:spacing w:before="60" w:after="60"/>
              <w:ind w:hanging="2"/>
              <w:jc w:val="center"/>
              <w:rPr>
                <w:sz w:val="24"/>
                <w:szCs w:val="24"/>
                <w:lang w:val="en-US"/>
              </w:rPr>
            </w:pPr>
            <w:r w:rsidRPr="002C6F4B">
              <w:rPr>
                <w:sz w:val="24"/>
                <w:szCs w:val="24"/>
                <w:lang w:val="en-US"/>
              </w:rPr>
              <w:lastRenderedPageBreak/>
              <w:t>8.9</w:t>
            </w:r>
          </w:p>
        </w:tc>
        <w:tc>
          <w:tcPr>
            <w:tcW w:w="1695" w:type="dxa"/>
          </w:tcPr>
          <w:p w14:paraId="69480B8D" w14:textId="77777777" w:rsidR="009F1898" w:rsidRPr="002C6F4B" w:rsidRDefault="009F1898">
            <w:pPr>
              <w:spacing w:before="60" w:after="60"/>
              <w:ind w:hanging="2"/>
              <w:rPr>
                <w:sz w:val="24"/>
                <w:szCs w:val="24"/>
              </w:rPr>
            </w:pPr>
          </w:p>
        </w:tc>
        <w:tc>
          <w:tcPr>
            <w:tcW w:w="1755" w:type="dxa"/>
          </w:tcPr>
          <w:p w14:paraId="0BF017D0" w14:textId="77777777" w:rsidR="009F1898" w:rsidRPr="002C6F4B" w:rsidRDefault="00EF3EB8">
            <w:pPr>
              <w:spacing w:before="60" w:after="60"/>
              <w:ind w:hanging="2"/>
              <w:rPr>
                <w:sz w:val="24"/>
                <w:szCs w:val="24"/>
              </w:rPr>
            </w:pPr>
            <w:r w:rsidRPr="002C6F4B">
              <w:rPr>
                <w:sz w:val="24"/>
                <w:szCs w:val="24"/>
              </w:rPr>
              <w:t>Bộ Quốc phòng (CV số 5140/BQP-TC ngày 15/7/2026)</w:t>
            </w:r>
          </w:p>
        </w:tc>
        <w:tc>
          <w:tcPr>
            <w:tcW w:w="5235" w:type="dxa"/>
          </w:tcPr>
          <w:p w14:paraId="14CE3625" w14:textId="77777777" w:rsidR="009F1898" w:rsidRPr="002C6F4B" w:rsidRDefault="00EF3EB8">
            <w:pPr>
              <w:spacing w:before="60" w:after="60"/>
              <w:ind w:firstLine="0"/>
              <w:rPr>
                <w:sz w:val="24"/>
                <w:szCs w:val="24"/>
              </w:rPr>
            </w:pPr>
            <w:r w:rsidRPr="002C6F4B">
              <w:rPr>
                <w:sz w:val="24"/>
                <w:szCs w:val="24"/>
              </w:rPr>
              <w:t xml:space="preserve">Tại điều 8 dự thảo Nghị định, đề nghị cơ quan soạn thảo nghiên cứu, không quy định </w:t>
            </w:r>
            <w:r w:rsidRPr="002C6F4B">
              <w:rPr>
                <w:sz w:val="24"/>
                <w:szCs w:val="24"/>
              </w:rPr>
              <w:t>các trường hợp được giữ nguyên phụ cấp nghề nghiệp.</w:t>
            </w:r>
          </w:p>
          <w:p w14:paraId="45FFEA08" w14:textId="77777777" w:rsidR="009F1898" w:rsidRPr="002C6F4B" w:rsidRDefault="00EF3EB8">
            <w:pPr>
              <w:spacing w:before="60" w:after="60"/>
              <w:ind w:firstLine="0"/>
              <w:rPr>
                <w:sz w:val="24"/>
                <w:szCs w:val="24"/>
              </w:rPr>
            </w:pPr>
            <w:r w:rsidRPr="002C6F4B">
              <w:rPr>
                <w:sz w:val="24"/>
                <w:szCs w:val="24"/>
              </w:rPr>
              <w:t xml:space="preserve">Lý do: Kế thừa quy định còn phù hợp tại Quyết định số 45/2014/QĐ-TTg ngày 15/8/2014 của Thủ tướng Chính phủ về chế độ phụ cấp ưu đãi nghề nghiệp đối </w:t>
            </w:r>
            <w:r w:rsidRPr="002C6F4B">
              <w:rPr>
                <w:sz w:val="24"/>
                <w:szCs w:val="24"/>
              </w:rPr>
              <w:lastRenderedPageBreak/>
              <w:t>với người làm việc trong các đơn vị thuộc lĩnh vực năng</w:t>
            </w:r>
            <w:r w:rsidRPr="002C6F4B">
              <w:rPr>
                <w:sz w:val="24"/>
                <w:szCs w:val="24"/>
              </w:rPr>
              <w:t xml:space="preserve"> lượng nguyên tử của Bộ Khoa học và Công nghệ. </w:t>
            </w:r>
          </w:p>
        </w:tc>
        <w:tc>
          <w:tcPr>
            <w:tcW w:w="5055" w:type="dxa"/>
            <w:vAlign w:val="center"/>
          </w:tcPr>
          <w:p w14:paraId="05C1FE6A" w14:textId="77777777" w:rsidR="009F1898" w:rsidRPr="002C6F4B" w:rsidRDefault="00EF3EB8">
            <w:pPr>
              <w:widowControl w:val="0"/>
              <w:spacing w:before="60" w:after="60"/>
              <w:ind w:firstLine="0"/>
              <w:rPr>
                <w:sz w:val="24"/>
                <w:szCs w:val="24"/>
              </w:rPr>
            </w:pPr>
            <w:r w:rsidRPr="002C6F4B">
              <w:rPr>
                <w:sz w:val="24"/>
                <w:szCs w:val="24"/>
              </w:rPr>
              <w:lastRenderedPageBreak/>
              <w:t xml:space="preserve">Bộ Khoa học và Công nghệ xin </w:t>
            </w:r>
            <w:r w:rsidRPr="002C6F4B">
              <w:rPr>
                <w:b/>
                <w:bCs/>
                <w:sz w:val="24"/>
                <w:szCs w:val="24"/>
              </w:rPr>
              <w:t>báo cáo</w:t>
            </w:r>
            <w:r w:rsidRPr="002C6F4B">
              <w:rPr>
                <w:sz w:val="24"/>
                <w:szCs w:val="24"/>
              </w:rPr>
              <w:t xml:space="preserve"> như sau: </w:t>
            </w:r>
          </w:p>
          <w:p w14:paraId="7E49E340" w14:textId="77777777" w:rsidR="009F1898" w:rsidRPr="002C6F4B" w:rsidRDefault="00EF3EB8">
            <w:pPr>
              <w:widowControl w:val="0"/>
              <w:spacing w:before="60" w:after="60"/>
              <w:ind w:firstLine="0"/>
              <w:rPr>
                <w:sz w:val="24"/>
                <w:szCs w:val="24"/>
              </w:rPr>
            </w:pPr>
            <w:r w:rsidRPr="002C6F4B">
              <w:rPr>
                <w:sz w:val="24"/>
                <w:szCs w:val="24"/>
              </w:rPr>
              <w:t>- Quy định về người đi học trong và ngoài nước vẫn được giữ phụ cấp căn cứ vào các quy định sau:</w:t>
            </w:r>
          </w:p>
          <w:p w14:paraId="739FF7AC"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chính sách ưu đãi đối với gi</w:t>
            </w:r>
            <w:r w:rsidRPr="002C6F4B">
              <w:rPr>
                <w:sz w:val="22"/>
                <w:szCs w:val="22"/>
              </w:rPr>
              <w:t xml:space="preserve">ảng viên, sinh viên, học viên cao học, nghiên cứu sinh, cán bộ quản lý trong lĩnh vực năng </w:t>
            </w:r>
            <w:r w:rsidRPr="002C6F4B">
              <w:rPr>
                <w:sz w:val="22"/>
                <w:szCs w:val="22"/>
              </w:rPr>
              <w:lastRenderedPageBreak/>
              <w:t>lượng nguyên tử đã quy định</w:t>
            </w:r>
            <w:r w:rsidRPr="002C6F4B">
              <w:rPr>
                <w:sz w:val="24"/>
                <w:szCs w:val="24"/>
              </w:rPr>
              <w:t xml:space="preserve"> như sau: Điểm d, khoản 1 Điều 5 “Giảng viên được giữ n</w:t>
            </w:r>
            <w:r w:rsidRPr="002C6F4B">
              <w:rPr>
                <w:b/>
                <w:bCs/>
                <w:sz w:val="24"/>
                <w:szCs w:val="24"/>
              </w:rPr>
              <w:t>guyên lương và các chế độ của giảng viên</w:t>
            </w:r>
            <w:r w:rsidRPr="002C6F4B">
              <w:rPr>
                <w:sz w:val="24"/>
                <w:szCs w:val="24"/>
              </w:rPr>
              <w:t xml:space="preserve"> trong thời gian tham gia các khóa thực tập</w:t>
            </w:r>
            <w:r w:rsidRPr="002C6F4B">
              <w:rPr>
                <w:sz w:val="24"/>
                <w:szCs w:val="24"/>
              </w:rPr>
              <w:t>,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với học viên cao học và nghiên cứu sinh là công chức, viên chức được cơ quan quản lý cử đi học; “ ở trong nước và điểm đ khoản 2 Điều 5 quy định </w:t>
            </w:r>
            <w:r w:rsidRPr="002C6F4B">
              <w:rPr>
                <w:sz w:val="24"/>
                <w:szCs w:val="24"/>
              </w:rPr>
              <w:t>“Được giữ nguyên lương và các khoản phụ cấp khi đi học tập ở nước ngoài đối với học viên cao học và nghiên cứu sinh là công chức, viên chức”.</w:t>
            </w:r>
          </w:p>
          <w:p w14:paraId="5AED7133" w14:textId="77777777" w:rsidR="009F1898" w:rsidRPr="002C6F4B" w:rsidRDefault="00EF3EB8">
            <w:pPr>
              <w:widowControl w:val="0"/>
              <w:spacing w:before="60" w:after="60"/>
              <w:ind w:firstLine="0"/>
              <w:rPr>
                <w:sz w:val="24"/>
                <w:szCs w:val="24"/>
              </w:rPr>
            </w:pPr>
            <w:r w:rsidRPr="002C6F4B">
              <w:rPr>
                <w:sz w:val="24"/>
                <w:szCs w:val="24"/>
              </w:rPr>
              <w:t>+ Nghị định 124/2013/NĐ-CP ưu đãi đối với người đi đào tạo trong lĩnh vực năng lượng nguyên tử, quy định: Học viên</w:t>
            </w:r>
            <w:r w:rsidRPr="002C6F4B">
              <w:rPr>
                <w:sz w:val="24"/>
                <w:szCs w:val="24"/>
              </w:rPr>
              <w:t xml:space="preserve"> cao học, nghiên cứu sinh đào tạo trình độ thạc sĩ và tiến sĩ trong nước được giữ nguyên lương trong thời gian đào tạo tại điểm c khoản 3 Điều 3 và được Giữ nguyên lương đối với học viên cao học, nghiên cứu sinh trong thời gian học tập, nghiên cứu ở ngoài </w:t>
            </w:r>
            <w:r w:rsidRPr="002C6F4B">
              <w:rPr>
                <w:sz w:val="24"/>
                <w:szCs w:val="24"/>
              </w:rPr>
              <w:t>nước. tại điểm e khoản 1 Điều 4; “2. Giảng viên, cán bộ quản lý, cán bộ khoa học và kỹ thuật làm việc trong lĩnh vực năng lượng nguyên tử được cử đi đào tạo, bồi dưỡng ngắn hạn ở ngoài nước được hưởng các chế độ theo quy định hiện hành, giữ nguyên lương và</w:t>
            </w:r>
            <w:r w:rsidRPr="002C6F4B">
              <w:rPr>
                <w:sz w:val="24"/>
                <w:szCs w:val="24"/>
              </w:rPr>
              <w:t xml:space="preserve"> các chế độ theo quy định trong thời gian đào tạo, bồi dưỡng ngắn hạn ở ngoài nước.” tại khoản 2 Điều 4.</w:t>
            </w:r>
          </w:p>
          <w:p w14:paraId="621CAB22" w14:textId="77777777" w:rsidR="009F1898" w:rsidRPr="002C6F4B" w:rsidRDefault="00EF3EB8">
            <w:pPr>
              <w:widowControl w:val="0"/>
              <w:spacing w:before="60" w:after="60"/>
              <w:ind w:firstLine="0"/>
              <w:rPr>
                <w:sz w:val="24"/>
                <w:szCs w:val="24"/>
              </w:rPr>
            </w:pPr>
            <w:r w:rsidRPr="002C6F4B">
              <w:rPr>
                <w:sz w:val="24"/>
                <w:szCs w:val="24"/>
              </w:rPr>
              <w:t>Quy định tại Điều 8 là phù hợp và bảo đảm thống nhất với quy định hiện hành.</w:t>
            </w:r>
          </w:p>
          <w:p w14:paraId="00DE2FFE"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xml:space="preserve">, bỏ nội dung “công tác” phân công làm </w:t>
            </w:r>
            <w:r w:rsidRPr="002C6F4B">
              <w:rPr>
                <w:sz w:val="24"/>
                <w:szCs w:val="24"/>
              </w:rPr>
              <w:t xml:space="preserve">công việc khác không trực tiếp thuộc lĩnh vực năng lượng nguyên tử liên tục từ 06 tháng trở lên và chỉnh lý bảng so sánh, tờ </w:t>
            </w:r>
            <w:r w:rsidRPr="002C6F4B">
              <w:rPr>
                <w:sz w:val="24"/>
                <w:szCs w:val="24"/>
              </w:rPr>
              <w:lastRenderedPageBreak/>
              <w:t>trình thống nhất với dự thảo Nghị định</w:t>
            </w:r>
          </w:p>
        </w:tc>
      </w:tr>
      <w:tr w:rsidR="003E09BD" w:rsidRPr="002C6F4B" w14:paraId="5D410C47" w14:textId="77777777">
        <w:trPr>
          <w:trHeight w:val="240"/>
        </w:trPr>
        <w:tc>
          <w:tcPr>
            <w:tcW w:w="855" w:type="dxa"/>
            <w:vMerge w:val="restart"/>
          </w:tcPr>
          <w:p w14:paraId="4A7C3A69" w14:textId="7B665672" w:rsidR="009F1898" w:rsidRPr="002C6F4B" w:rsidRDefault="00703487">
            <w:pPr>
              <w:spacing w:before="60" w:after="60"/>
              <w:ind w:hanging="2"/>
              <w:jc w:val="center"/>
              <w:rPr>
                <w:sz w:val="24"/>
                <w:szCs w:val="24"/>
                <w:lang w:val="en-US"/>
              </w:rPr>
            </w:pPr>
            <w:r w:rsidRPr="002C6F4B">
              <w:rPr>
                <w:sz w:val="24"/>
                <w:szCs w:val="24"/>
                <w:lang w:val="en-US"/>
              </w:rPr>
              <w:lastRenderedPageBreak/>
              <w:t>8.10</w:t>
            </w:r>
          </w:p>
        </w:tc>
        <w:tc>
          <w:tcPr>
            <w:tcW w:w="1695" w:type="dxa"/>
            <w:vMerge w:val="restart"/>
          </w:tcPr>
          <w:p w14:paraId="1AD9A85C" w14:textId="77777777" w:rsidR="009F1898" w:rsidRPr="002C6F4B" w:rsidRDefault="009F1898">
            <w:pPr>
              <w:spacing w:before="60" w:after="60"/>
              <w:ind w:hanging="2"/>
              <w:rPr>
                <w:sz w:val="24"/>
                <w:szCs w:val="24"/>
              </w:rPr>
            </w:pPr>
          </w:p>
        </w:tc>
        <w:tc>
          <w:tcPr>
            <w:tcW w:w="1755" w:type="dxa"/>
            <w:vMerge w:val="restart"/>
          </w:tcPr>
          <w:p w14:paraId="2B1C9F93" w14:textId="77777777" w:rsidR="009F1898" w:rsidRPr="002C6F4B" w:rsidRDefault="00EF3EB8">
            <w:pPr>
              <w:spacing w:before="60" w:after="60"/>
              <w:ind w:hanging="2"/>
              <w:rPr>
                <w:sz w:val="24"/>
                <w:szCs w:val="24"/>
              </w:rPr>
            </w:pPr>
            <w:r w:rsidRPr="002C6F4B">
              <w:rPr>
                <w:sz w:val="24"/>
                <w:szCs w:val="24"/>
              </w:rPr>
              <w:t>Ủy ban nhân dân tỉnh Bắc Ninh (CV số 3039/SKHCN-CNST ngày 14/7/2026)</w:t>
            </w:r>
          </w:p>
        </w:tc>
        <w:tc>
          <w:tcPr>
            <w:tcW w:w="5235" w:type="dxa"/>
          </w:tcPr>
          <w:p w14:paraId="04228F31" w14:textId="77777777" w:rsidR="009F1898" w:rsidRPr="002C6F4B" w:rsidRDefault="00EF3EB8">
            <w:pPr>
              <w:spacing w:before="60" w:after="60"/>
              <w:ind w:firstLine="0"/>
              <w:rPr>
                <w:sz w:val="24"/>
                <w:szCs w:val="24"/>
              </w:rPr>
            </w:pPr>
            <w:r w:rsidRPr="002C6F4B">
              <w:rPr>
                <w:sz w:val="24"/>
                <w:szCs w:val="24"/>
              </w:rPr>
              <w:t>Tại Khoản 1, Kho</w:t>
            </w:r>
            <w:r w:rsidRPr="002C6F4B">
              <w:rPr>
                <w:sz w:val="24"/>
                <w:szCs w:val="24"/>
              </w:rPr>
              <w:t>ản 2 Điều 8 đề nghị cơ quan soạn thảo bổ sung quy định cụ thể thời gian đi học cao học, nghiên cứu sinh, đi công tác, đào tạo và bồi dưỡng ở trong nước, nước ngoài được giữ nguyên phụ cấp nghề nghiệp</w:t>
            </w:r>
          </w:p>
        </w:tc>
        <w:tc>
          <w:tcPr>
            <w:tcW w:w="5055" w:type="dxa"/>
            <w:vAlign w:val="center"/>
          </w:tcPr>
          <w:p w14:paraId="3CDBF489"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bỏ nội dung “công t</w:t>
            </w:r>
            <w:r w:rsidRPr="002C6F4B">
              <w:rPr>
                <w:sz w:val="24"/>
                <w:szCs w:val="24"/>
              </w:rPr>
              <w:t>ác” phân công làm công việc khác không trực tiếp thuộc lĩnh vực năng lượng nguyên tử liên tục từ 06 tháng trở lên và chỉnh sửa điều 2 của Dự thảo Nghị định</w:t>
            </w:r>
          </w:p>
        </w:tc>
      </w:tr>
      <w:tr w:rsidR="003E09BD" w:rsidRPr="002C6F4B" w14:paraId="1FFE223B" w14:textId="77777777">
        <w:trPr>
          <w:trHeight w:val="240"/>
        </w:trPr>
        <w:tc>
          <w:tcPr>
            <w:tcW w:w="855" w:type="dxa"/>
            <w:vMerge/>
          </w:tcPr>
          <w:p w14:paraId="2380D7D6" w14:textId="77777777" w:rsidR="009F1898" w:rsidRPr="002C6F4B" w:rsidRDefault="009F1898">
            <w:pPr>
              <w:spacing w:before="0" w:after="0"/>
              <w:ind w:firstLine="0"/>
              <w:jc w:val="center"/>
              <w:rPr>
                <w:sz w:val="24"/>
                <w:szCs w:val="24"/>
              </w:rPr>
            </w:pPr>
          </w:p>
        </w:tc>
        <w:tc>
          <w:tcPr>
            <w:tcW w:w="1695" w:type="dxa"/>
            <w:vMerge/>
          </w:tcPr>
          <w:p w14:paraId="20E4F0A1" w14:textId="77777777" w:rsidR="009F1898" w:rsidRPr="002C6F4B" w:rsidRDefault="009F1898">
            <w:pPr>
              <w:spacing w:before="0" w:after="0"/>
              <w:ind w:firstLine="0"/>
              <w:rPr>
                <w:sz w:val="24"/>
                <w:szCs w:val="24"/>
              </w:rPr>
            </w:pPr>
          </w:p>
        </w:tc>
        <w:tc>
          <w:tcPr>
            <w:tcW w:w="1755" w:type="dxa"/>
            <w:vMerge/>
          </w:tcPr>
          <w:p w14:paraId="09F019B2" w14:textId="77777777" w:rsidR="009F1898" w:rsidRPr="002C6F4B" w:rsidRDefault="009F1898">
            <w:pPr>
              <w:spacing w:before="0" w:after="0"/>
              <w:ind w:firstLine="0"/>
              <w:rPr>
                <w:sz w:val="24"/>
                <w:szCs w:val="24"/>
              </w:rPr>
            </w:pPr>
          </w:p>
        </w:tc>
        <w:tc>
          <w:tcPr>
            <w:tcW w:w="5235" w:type="dxa"/>
          </w:tcPr>
          <w:p w14:paraId="5B1686E5" w14:textId="77777777" w:rsidR="009F1898" w:rsidRPr="002C6F4B" w:rsidRDefault="00EF3EB8">
            <w:pPr>
              <w:spacing w:before="60" w:after="60"/>
              <w:ind w:firstLine="0"/>
              <w:rPr>
                <w:sz w:val="24"/>
                <w:szCs w:val="24"/>
              </w:rPr>
            </w:pPr>
            <w:r w:rsidRPr="002C6F4B">
              <w:rPr>
                <w:sz w:val="24"/>
                <w:szCs w:val="24"/>
              </w:rPr>
              <w:t xml:space="preserve">Tại Khoản 3 Điều 8 đề nghị cơ quan soạn thảo sửa đổi thành “Đi công tác, học tập trong nước hoặc được phân công làm công việc khác không trực tiếp thuộc lĩnh vực năng lượng nguyên tử liên tục từ 06 tháng trở xuống”. </w:t>
            </w:r>
          </w:p>
        </w:tc>
        <w:tc>
          <w:tcPr>
            <w:tcW w:w="5055" w:type="dxa"/>
            <w:vAlign w:val="center"/>
          </w:tcPr>
          <w:p w14:paraId="0A41F91A"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142AEFC0" w14:textId="77777777">
        <w:trPr>
          <w:trHeight w:val="240"/>
        </w:trPr>
        <w:tc>
          <w:tcPr>
            <w:tcW w:w="855" w:type="dxa"/>
          </w:tcPr>
          <w:p w14:paraId="7373E55B" w14:textId="6F82AC2F" w:rsidR="009F1898" w:rsidRPr="002C6F4B" w:rsidRDefault="00703487">
            <w:pPr>
              <w:spacing w:before="0" w:after="0"/>
              <w:ind w:firstLine="0"/>
              <w:jc w:val="center"/>
              <w:rPr>
                <w:sz w:val="24"/>
                <w:szCs w:val="24"/>
                <w:lang w:val="en-US"/>
              </w:rPr>
            </w:pPr>
            <w:r w:rsidRPr="002C6F4B">
              <w:rPr>
                <w:sz w:val="24"/>
                <w:szCs w:val="24"/>
                <w:lang w:val="en-US"/>
              </w:rPr>
              <w:t>8.11</w:t>
            </w:r>
          </w:p>
        </w:tc>
        <w:tc>
          <w:tcPr>
            <w:tcW w:w="1695" w:type="dxa"/>
          </w:tcPr>
          <w:p w14:paraId="4032CF8A" w14:textId="77777777" w:rsidR="009F1898" w:rsidRPr="002C6F4B" w:rsidRDefault="009F1898">
            <w:pPr>
              <w:spacing w:before="0" w:after="0"/>
              <w:ind w:firstLine="0"/>
              <w:rPr>
                <w:sz w:val="24"/>
                <w:szCs w:val="24"/>
              </w:rPr>
            </w:pPr>
          </w:p>
        </w:tc>
        <w:tc>
          <w:tcPr>
            <w:tcW w:w="1755" w:type="dxa"/>
          </w:tcPr>
          <w:p w14:paraId="7850C828" w14:textId="77777777" w:rsidR="009F1898" w:rsidRPr="002C6F4B" w:rsidRDefault="00EF3EB8">
            <w:pPr>
              <w:spacing w:before="60" w:after="60"/>
              <w:ind w:hanging="2"/>
              <w:rPr>
                <w:sz w:val="24"/>
                <w:szCs w:val="24"/>
              </w:rPr>
            </w:pPr>
            <w:r w:rsidRPr="002C6F4B">
              <w:rPr>
                <w:sz w:val="24"/>
                <w:szCs w:val="24"/>
              </w:rPr>
              <w:t xml:space="preserve">Ủy ban nhân dân Thành phố Hà </w:t>
            </w:r>
            <w:r w:rsidRPr="002C6F4B">
              <w:rPr>
                <w:sz w:val="24"/>
                <w:szCs w:val="24"/>
              </w:rPr>
              <w:t>Nội (CV số 5149/SKHCN-TCĐL ngày 14/7/2026)</w:t>
            </w:r>
          </w:p>
        </w:tc>
        <w:tc>
          <w:tcPr>
            <w:tcW w:w="5235" w:type="dxa"/>
          </w:tcPr>
          <w:p w14:paraId="4E1B9D5E" w14:textId="77777777" w:rsidR="009F1898" w:rsidRPr="002C6F4B" w:rsidRDefault="00EF3EB8">
            <w:pPr>
              <w:spacing w:before="60" w:after="60"/>
              <w:ind w:firstLine="0"/>
              <w:rPr>
                <w:sz w:val="24"/>
                <w:szCs w:val="24"/>
              </w:rPr>
            </w:pPr>
            <w:r w:rsidRPr="002C6F4B">
              <w:rPr>
                <w:sz w:val="24"/>
                <w:szCs w:val="24"/>
              </w:rPr>
              <w:t xml:space="preserve">Tại Điều 8: đề nghị nghiên cứu kỹ và quy định chi tiết hơn các đối tượng để tính thời gian được giữ nguyên phụ cấp nghề nghiệp vì các đối tượng được nêu trong dự thảo là chưa hợp lý. </w:t>
            </w:r>
          </w:p>
        </w:tc>
        <w:tc>
          <w:tcPr>
            <w:tcW w:w="5055" w:type="dxa"/>
            <w:vAlign w:val="center"/>
          </w:tcPr>
          <w:p w14:paraId="1470FC4A"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xin </w:t>
            </w:r>
            <w:r w:rsidRPr="002C6F4B">
              <w:rPr>
                <w:b/>
                <w:bCs/>
                <w:sz w:val="24"/>
                <w:szCs w:val="24"/>
              </w:rPr>
              <w:t>báo cáo</w:t>
            </w:r>
            <w:r w:rsidRPr="002C6F4B">
              <w:rPr>
                <w:sz w:val="24"/>
                <w:szCs w:val="24"/>
              </w:rPr>
              <w:t xml:space="preserve"> như sau: </w:t>
            </w:r>
          </w:p>
          <w:p w14:paraId="4D8B4DE4" w14:textId="77777777" w:rsidR="009F1898" w:rsidRPr="002C6F4B" w:rsidRDefault="00EF3EB8">
            <w:pPr>
              <w:widowControl w:val="0"/>
              <w:spacing w:before="60" w:after="60"/>
              <w:ind w:firstLine="0"/>
              <w:rPr>
                <w:sz w:val="24"/>
                <w:szCs w:val="24"/>
              </w:rPr>
            </w:pPr>
            <w:r w:rsidRPr="002C6F4B">
              <w:rPr>
                <w:sz w:val="24"/>
                <w:szCs w:val="24"/>
              </w:rPr>
              <w:t>- Quy định về người đi học trong và ngoài nước vẫn được giữ phụ cấp căn cứ vào các quy định sau:</w:t>
            </w:r>
          </w:p>
          <w:p w14:paraId="743807B4" w14:textId="77777777" w:rsidR="009F1898" w:rsidRPr="002C6F4B" w:rsidRDefault="00EF3EB8">
            <w:pPr>
              <w:widowControl w:val="0"/>
              <w:spacing w:before="60" w:after="60"/>
              <w:ind w:firstLine="0"/>
              <w:rPr>
                <w:sz w:val="24"/>
                <w:szCs w:val="24"/>
              </w:rPr>
            </w:pPr>
            <w:r w:rsidRPr="002C6F4B">
              <w:rPr>
                <w:sz w:val="22"/>
                <w:szCs w:val="22"/>
              </w:rPr>
              <w:t xml:space="preserve">+ Nghị định 176/2026/NĐ-CP quy định chính sách ưu đãi đối với giảng viên, sinh viên, học viên cao học, nghiên cứu sinh, cán bộ quản lý trong </w:t>
            </w:r>
            <w:r w:rsidRPr="002C6F4B">
              <w:rPr>
                <w:sz w:val="22"/>
                <w:szCs w:val="22"/>
              </w:rPr>
              <w:t>lĩnh vực năng lượng nguyên tử đã quy định</w:t>
            </w:r>
            <w:r w:rsidRPr="002C6F4B">
              <w:rPr>
                <w:sz w:val="24"/>
                <w:szCs w:val="24"/>
              </w:rPr>
              <w:t xml:space="preserve"> như sau: Điểm d, khoản 1 Điều 5 “Giảng viên được giữ n</w:t>
            </w:r>
            <w:r w:rsidRPr="002C6F4B">
              <w:rPr>
                <w:b/>
                <w:bCs/>
                <w:sz w:val="24"/>
                <w:szCs w:val="24"/>
              </w:rPr>
              <w:t>guyên lương và các chế độ 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 xml:space="preserve">nguyên tiền </w:t>
            </w:r>
            <w:r w:rsidRPr="002C6F4B">
              <w:rPr>
                <w:b/>
                <w:bCs/>
                <w:sz w:val="24"/>
                <w:szCs w:val="24"/>
              </w:rPr>
              <w:t>lương và các chế độ hiện hành</w:t>
            </w:r>
            <w:r w:rsidRPr="002C6F4B">
              <w:rPr>
                <w:sz w:val="24"/>
                <w:szCs w:val="24"/>
              </w:rPr>
              <w:t xml:space="preserve"> đối với học viên cao học và nghiên cứu sinh là công chức, viên chức được cơ quan quản lý cử đi học; “ ở trong nước và điểm đ khoản 2 Điều 5 quy định “Được giữ nguyên lương và các khoản phụ cấp khi đi học tập ở nước ngoài đối v</w:t>
            </w:r>
            <w:r w:rsidRPr="002C6F4B">
              <w:rPr>
                <w:sz w:val="24"/>
                <w:szCs w:val="24"/>
              </w:rPr>
              <w:t>ới học viên cao học và nghiên cứu sinh là công chức, viên chức”.</w:t>
            </w:r>
          </w:p>
          <w:p w14:paraId="248C8977" w14:textId="77777777" w:rsidR="009F1898" w:rsidRPr="002C6F4B" w:rsidRDefault="00EF3EB8">
            <w:pPr>
              <w:widowControl w:val="0"/>
              <w:spacing w:before="60" w:after="60"/>
              <w:ind w:firstLine="0"/>
              <w:rPr>
                <w:sz w:val="24"/>
                <w:szCs w:val="24"/>
              </w:rPr>
            </w:pPr>
            <w:r w:rsidRPr="002C6F4B">
              <w:rPr>
                <w:sz w:val="24"/>
                <w:szCs w:val="24"/>
              </w:rPr>
              <w:t xml:space="preserve">+ Nghị định 124/2013/NĐ-CP ưu đãi đối với người đi đào tạo trong lĩnh vực năng lượng nguyên tử, quy định: Học viên cao học, nghiên cứu sinh đào </w:t>
            </w:r>
            <w:r w:rsidRPr="002C6F4B">
              <w:rPr>
                <w:sz w:val="24"/>
                <w:szCs w:val="24"/>
              </w:rPr>
              <w:lastRenderedPageBreak/>
              <w:t>tạo trình độ thạc sĩ và tiến sĩ trong nước được</w:t>
            </w:r>
            <w:r w:rsidRPr="002C6F4B">
              <w:rPr>
                <w:sz w:val="24"/>
                <w:szCs w:val="24"/>
              </w:rPr>
              <w:t xml:space="preserve"> giữ nguyên lương trong thời gian đào tạo tại điểm c khoản 3 Điều 3 và được Giữ nguyên lương đối với học viên cao học, nghiên cứu sinh trong thời gian học tập, nghiên cứu ở ngoài nước. tại điểm e khoản 1 Điều 4; “2. Giảng viên, cán bộ quản lý, cán bộ khoa </w:t>
            </w:r>
            <w:r w:rsidRPr="002C6F4B">
              <w:rPr>
                <w:sz w:val="24"/>
                <w:szCs w:val="24"/>
              </w:rPr>
              <w:t>học và kỹ thuật làm việc trong lĩnh vực năng lượng nguyên tử được cử đi đào tạo, bồi dưỡng ngắn hạn ở ngoài nước được hưởng các chế độ theo quy định hiện hành, giữ nguyên lương và các chế độ theo quy định trong thời gian đào tạo, bồi dưỡng ngắn hạn ở ngoài</w:t>
            </w:r>
            <w:r w:rsidRPr="002C6F4B">
              <w:rPr>
                <w:sz w:val="24"/>
                <w:szCs w:val="24"/>
              </w:rPr>
              <w:t xml:space="preserve"> nước.” tại khoản 2 Điều 4.</w:t>
            </w:r>
          </w:p>
          <w:p w14:paraId="3E82647C" w14:textId="77777777" w:rsidR="009F1898" w:rsidRPr="002C6F4B" w:rsidRDefault="00EF3EB8">
            <w:pPr>
              <w:widowControl w:val="0"/>
              <w:spacing w:before="60" w:after="60"/>
              <w:ind w:firstLine="0"/>
              <w:rPr>
                <w:sz w:val="24"/>
                <w:szCs w:val="24"/>
              </w:rPr>
            </w:pPr>
            <w:r w:rsidRPr="002C6F4B">
              <w:rPr>
                <w:sz w:val="24"/>
                <w:szCs w:val="24"/>
              </w:rPr>
              <w:t>Quy định tại Điều 8 là phù hợp và bảo đảm thống nhất với quy định hiện hành.</w:t>
            </w:r>
          </w:p>
          <w:p w14:paraId="2B55C31D"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bỏ nội dung “công tác” phân công làm công việc khác không trực tiếp thuộc lĩnh vực năng lượng nguyên tử liên tục t</w:t>
            </w:r>
            <w:r w:rsidRPr="002C6F4B">
              <w:rPr>
                <w:sz w:val="24"/>
                <w:szCs w:val="24"/>
              </w:rPr>
              <w:t>ừ 06 tháng trở lên và chỉnh lý bảng so sánh, tờ trình thống nhất với dự thảo Nghị định</w:t>
            </w:r>
          </w:p>
        </w:tc>
      </w:tr>
      <w:tr w:rsidR="003E09BD" w:rsidRPr="002C6F4B" w14:paraId="35AE8591" w14:textId="77777777">
        <w:trPr>
          <w:trHeight w:val="240"/>
        </w:trPr>
        <w:tc>
          <w:tcPr>
            <w:tcW w:w="855" w:type="dxa"/>
          </w:tcPr>
          <w:p w14:paraId="4E3C65C7" w14:textId="6B86E8C2" w:rsidR="009F1898" w:rsidRPr="002C6F4B" w:rsidRDefault="00703487">
            <w:pPr>
              <w:spacing w:before="0" w:after="0"/>
              <w:ind w:firstLine="0"/>
              <w:jc w:val="center"/>
              <w:rPr>
                <w:sz w:val="24"/>
                <w:szCs w:val="24"/>
                <w:lang w:val="en-US"/>
              </w:rPr>
            </w:pPr>
            <w:r w:rsidRPr="002C6F4B">
              <w:rPr>
                <w:sz w:val="24"/>
                <w:szCs w:val="24"/>
                <w:lang w:val="en-US"/>
              </w:rPr>
              <w:lastRenderedPageBreak/>
              <w:t>8.12</w:t>
            </w:r>
          </w:p>
        </w:tc>
        <w:tc>
          <w:tcPr>
            <w:tcW w:w="1695" w:type="dxa"/>
          </w:tcPr>
          <w:p w14:paraId="7E1952A3" w14:textId="77777777" w:rsidR="009F1898" w:rsidRPr="002C6F4B" w:rsidRDefault="009F1898">
            <w:pPr>
              <w:spacing w:before="0" w:after="0"/>
              <w:ind w:firstLine="0"/>
              <w:rPr>
                <w:sz w:val="24"/>
                <w:szCs w:val="24"/>
              </w:rPr>
            </w:pPr>
          </w:p>
        </w:tc>
        <w:tc>
          <w:tcPr>
            <w:tcW w:w="1755" w:type="dxa"/>
          </w:tcPr>
          <w:p w14:paraId="2C844521" w14:textId="77777777" w:rsidR="009F1898" w:rsidRPr="002C6F4B" w:rsidRDefault="00EF3EB8">
            <w:pPr>
              <w:spacing w:before="60" w:after="60"/>
              <w:ind w:hanging="2"/>
              <w:rPr>
                <w:sz w:val="24"/>
                <w:szCs w:val="24"/>
              </w:rPr>
            </w:pPr>
            <w:r w:rsidRPr="002C6F4B">
              <w:rPr>
                <w:sz w:val="24"/>
                <w:szCs w:val="24"/>
              </w:rPr>
              <w:t>Ủy ban nhân dân tỉnh Lạng Sơn (Công văn số 1862/UBND-KGVX ngày 15/7/2026)</w:t>
            </w:r>
          </w:p>
        </w:tc>
        <w:tc>
          <w:tcPr>
            <w:tcW w:w="5235" w:type="dxa"/>
          </w:tcPr>
          <w:p w14:paraId="695CDE06" w14:textId="77777777" w:rsidR="009F1898" w:rsidRPr="002C6F4B" w:rsidRDefault="00EF3EB8">
            <w:pPr>
              <w:spacing w:before="60" w:after="60"/>
              <w:ind w:firstLine="0"/>
              <w:rPr>
                <w:sz w:val="24"/>
                <w:szCs w:val="24"/>
              </w:rPr>
            </w:pPr>
            <w:r w:rsidRPr="002C6F4B">
              <w:rPr>
                <w:sz w:val="24"/>
                <w:szCs w:val="24"/>
              </w:rPr>
              <w:t xml:space="preserve">Dự thảo quy định “3. Đi công tác, học tập trong nước hoặc được phân công làm công việc </w:t>
            </w:r>
            <w:r w:rsidRPr="002C6F4B">
              <w:rPr>
                <w:sz w:val="24"/>
                <w:szCs w:val="24"/>
              </w:rPr>
              <w:t>khác không trực tiếp thuộc lĩnh vực năng lượng nguyên tử liên tục từ 06 tháng trở lên” là thời gian được tính để hưởng phụ cấp ưu đãi nghề nghiệp. Đề nghị cơ quan soạn thảo nghiên cứu, rà soát lược bỏ quy định này để bảo đảm phù hợp với tính chất của chế đ</w:t>
            </w:r>
            <w:r w:rsidRPr="002C6F4B">
              <w:rPr>
                <w:sz w:val="24"/>
                <w:szCs w:val="24"/>
              </w:rPr>
              <w:t>ộ phụ cấp ưu đãi nghề nghiệp, do khoản phụ cấp này được xây dựng trên cơ sở mức độ đặc thù, điều kiện lao động và việc trực tiếp thực hiện công việc thuộc lĩnh vực được hưởng ưu đãi.</w:t>
            </w:r>
          </w:p>
        </w:tc>
        <w:tc>
          <w:tcPr>
            <w:tcW w:w="5055" w:type="dxa"/>
            <w:vAlign w:val="center"/>
          </w:tcPr>
          <w:p w14:paraId="2ABE809F"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xin </w:t>
            </w:r>
            <w:r w:rsidRPr="002C6F4B">
              <w:rPr>
                <w:b/>
                <w:bCs/>
                <w:sz w:val="24"/>
                <w:szCs w:val="24"/>
              </w:rPr>
              <w:t>báo cáo</w:t>
            </w:r>
            <w:r w:rsidRPr="002C6F4B">
              <w:rPr>
                <w:sz w:val="24"/>
                <w:szCs w:val="24"/>
              </w:rPr>
              <w:t xml:space="preserve"> như sau: </w:t>
            </w:r>
          </w:p>
          <w:p w14:paraId="69591193" w14:textId="77777777" w:rsidR="009F1898" w:rsidRPr="002C6F4B" w:rsidRDefault="00EF3EB8">
            <w:pPr>
              <w:widowControl w:val="0"/>
              <w:spacing w:before="60" w:after="60"/>
              <w:ind w:firstLine="0"/>
              <w:rPr>
                <w:sz w:val="24"/>
                <w:szCs w:val="24"/>
              </w:rPr>
            </w:pPr>
            <w:r w:rsidRPr="002C6F4B">
              <w:rPr>
                <w:sz w:val="24"/>
                <w:szCs w:val="24"/>
              </w:rPr>
              <w:t>- Quy định về người đi học</w:t>
            </w:r>
            <w:r w:rsidRPr="002C6F4B">
              <w:rPr>
                <w:sz w:val="24"/>
                <w:szCs w:val="24"/>
              </w:rPr>
              <w:t xml:space="preserve"> trong và ngoài nước vẫn được giữ phụ cấp căn cứ vào các quy định sau:</w:t>
            </w:r>
          </w:p>
          <w:p w14:paraId="19042EFD"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chính sách ưu đãi đối với giảng viên, sinh viên, học viên cao học, nghiên cứu sinh, cán bộ quản lý trong lĩnh vực năng lượng nguyên tử đã quy định</w:t>
            </w:r>
            <w:r w:rsidRPr="002C6F4B">
              <w:rPr>
                <w:sz w:val="24"/>
                <w:szCs w:val="24"/>
              </w:rPr>
              <w:t xml:space="preserve"> nh</w:t>
            </w:r>
            <w:r w:rsidRPr="002C6F4B">
              <w:rPr>
                <w:sz w:val="24"/>
                <w:szCs w:val="24"/>
              </w:rPr>
              <w:t>ư sau: Điểm d, khoản 1 Điều 5 “Giảng viên được giữ n</w:t>
            </w:r>
            <w:r w:rsidRPr="002C6F4B">
              <w:rPr>
                <w:b/>
                <w:bCs/>
                <w:sz w:val="24"/>
                <w:szCs w:val="24"/>
              </w:rPr>
              <w:t>guyên lương và các chế độ 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với học vi</w:t>
            </w:r>
            <w:r w:rsidRPr="002C6F4B">
              <w:rPr>
                <w:sz w:val="24"/>
                <w:szCs w:val="24"/>
              </w:rPr>
              <w:t xml:space="preserve">ên cao học và nghiên cứu sinh là công chức, viên chức </w:t>
            </w:r>
            <w:r w:rsidRPr="002C6F4B">
              <w:rPr>
                <w:sz w:val="24"/>
                <w:szCs w:val="24"/>
              </w:rPr>
              <w:lastRenderedPageBreak/>
              <w:t>được cơ quan quản lý cử đi học; “ ở trong nước và điểm đ khoản 2 Điều 5 quy định “Được giữ nguyên lương và các khoản phụ cấp khi đi học tập ở nước ngoài đối với học viên cao học và nghiên cứu sinh là cô</w:t>
            </w:r>
            <w:r w:rsidRPr="002C6F4B">
              <w:rPr>
                <w:sz w:val="24"/>
                <w:szCs w:val="24"/>
              </w:rPr>
              <w:t>ng chức, viên chức”.</w:t>
            </w:r>
          </w:p>
          <w:p w14:paraId="508B59AE" w14:textId="77777777" w:rsidR="009F1898" w:rsidRPr="002C6F4B" w:rsidRDefault="00EF3EB8">
            <w:pPr>
              <w:widowControl w:val="0"/>
              <w:spacing w:before="60" w:after="60"/>
              <w:ind w:firstLine="0"/>
              <w:rPr>
                <w:sz w:val="24"/>
                <w:szCs w:val="24"/>
              </w:rPr>
            </w:pPr>
            <w:r w:rsidRPr="002C6F4B">
              <w:rPr>
                <w:sz w:val="24"/>
                <w:szCs w:val="24"/>
              </w:rPr>
              <w:t>+ Nghị định 124/2013/NĐ-CP ưu đãi đối với người đi đào tạo trong lĩnh vực năng lượng nguyên tử, quy định: Học viên cao học, nghiên cứu sinh đào tạo trình độ thạc sĩ và tiến sĩ trong nước được giữ nguyên lương trong thời gian đào tạo tạ</w:t>
            </w:r>
            <w:r w:rsidRPr="002C6F4B">
              <w:rPr>
                <w:sz w:val="24"/>
                <w:szCs w:val="24"/>
              </w:rPr>
              <w:t>i điểm c khoản 3 Điều 3 và được Giữ nguyên lương đối với học viên cao học, nghiên cứu sinh trong thời gian học tập, nghiên cứu ở ngoài nước. tại điểm e khoản 1 Điều 4; “2. Giảng viên, cán bộ quản lý, cán bộ khoa học và kỹ thuật làm việc trong lĩnh vực năng</w:t>
            </w:r>
            <w:r w:rsidRPr="002C6F4B">
              <w:rPr>
                <w:sz w:val="24"/>
                <w:szCs w:val="24"/>
              </w:rPr>
              <w:t xml:space="preserve"> lượng nguyên tử được cử đi đào tạo, bồi dưỡng ngắn hạn ở ngoài nước được hưởng các chế độ theo quy định hiện hành, giữ nguyên lương và các chế độ theo quy định trong thời gian đào tạo, bồi dưỡng ngắn hạn ở ngoài nước.” tại khoản 2 Điều 4.</w:t>
            </w:r>
          </w:p>
          <w:p w14:paraId="0CFC43C7" w14:textId="77777777" w:rsidR="009F1898" w:rsidRPr="002C6F4B" w:rsidRDefault="00EF3EB8">
            <w:pPr>
              <w:widowControl w:val="0"/>
              <w:spacing w:before="60" w:after="60"/>
              <w:ind w:firstLine="0"/>
              <w:rPr>
                <w:sz w:val="24"/>
                <w:szCs w:val="24"/>
              </w:rPr>
            </w:pPr>
            <w:r w:rsidRPr="002C6F4B">
              <w:rPr>
                <w:sz w:val="24"/>
                <w:szCs w:val="24"/>
              </w:rPr>
              <w:t>Quy định tại Điề</w:t>
            </w:r>
            <w:r w:rsidRPr="002C6F4B">
              <w:rPr>
                <w:sz w:val="24"/>
                <w:szCs w:val="24"/>
              </w:rPr>
              <w:t>u 8 là phù hợp và bảo đảm thống nhất với quy định hiện hành.</w:t>
            </w:r>
          </w:p>
          <w:p w14:paraId="44C0DB6C"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bỏ nội dung “công tác” phân công làm công việc khác không trực tiếp thuộc lĩnh vực năng lượng nguyên tử liên tục từ 06 tháng trở lên và chỉnh lý bảng so sánh,</w:t>
            </w:r>
            <w:r w:rsidRPr="002C6F4B">
              <w:rPr>
                <w:sz w:val="24"/>
                <w:szCs w:val="24"/>
              </w:rPr>
              <w:t xml:space="preserve"> tờ trình thống nhất với dự thảo Nghị định</w:t>
            </w:r>
          </w:p>
        </w:tc>
      </w:tr>
      <w:tr w:rsidR="003E09BD" w:rsidRPr="002C6F4B" w14:paraId="68B9E862" w14:textId="77777777">
        <w:trPr>
          <w:trHeight w:val="240"/>
        </w:trPr>
        <w:tc>
          <w:tcPr>
            <w:tcW w:w="855" w:type="dxa"/>
            <w:vMerge w:val="restart"/>
          </w:tcPr>
          <w:p w14:paraId="0346E286" w14:textId="44D6D2C7" w:rsidR="009F1898" w:rsidRPr="002C6F4B" w:rsidRDefault="00703487">
            <w:pPr>
              <w:spacing w:before="0" w:after="0"/>
              <w:ind w:firstLine="0"/>
              <w:jc w:val="center"/>
              <w:rPr>
                <w:sz w:val="24"/>
                <w:szCs w:val="24"/>
                <w:lang w:val="en-US"/>
              </w:rPr>
            </w:pPr>
            <w:r w:rsidRPr="002C6F4B">
              <w:rPr>
                <w:sz w:val="24"/>
                <w:szCs w:val="24"/>
                <w:lang w:val="en-US"/>
              </w:rPr>
              <w:lastRenderedPageBreak/>
              <w:t>8.13</w:t>
            </w:r>
          </w:p>
        </w:tc>
        <w:tc>
          <w:tcPr>
            <w:tcW w:w="1695" w:type="dxa"/>
            <w:vMerge w:val="restart"/>
          </w:tcPr>
          <w:p w14:paraId="516CCFCC" w14:textId="77777777" w:rsidR="009F1898" w:rsidRPr="002C6F4B" w:rsidRDefault="009F1898">
            <w:pPr>
              <w:spacing w:before="0" w:after="0"/>
              <w:ind w:firstLine="0"/>
              <w:rPr>
                <w:sz w:val="24"/>
                <w:szCs w:val="24"/>
              </w:rPr>
            </w:pPr>
          </w:p>
        </w:tc>
        <w:tc>
          <w:tcPr>
            <w:tcW w:w="1755" w:type="dxa"/>
            <w:vMerge w:val="restart"/>
          </w:tcPr>
          <w:p w14:paraId="566CA9E4" w14:textId="77777777" w:rsidR="009F1898" w:rsidRPr="002C6F4B" w:rsidRDefault="00EF3EB8">
            <w:pPr>
              <w:spacing w:before="60" w:after="60"/>
              <w:ind w:hanging="2"/>
              <w:rPr>
                <w:sz w:val="24"/>
                <w:szCs w:val="24"/>
              </w:rPr>
            </w:pPr>
            <w:r w:rsidRPr="002C6F4B">
              <w:rPr>
                <w:sz w:val="24"/>
                <w:szCs w:val="24"/>
              </w:rPr>
              <w:t>Ủy ban nhân dân tỉnh Thanh Hóa (Công văn số 14157/UBND-</w:t>
            </w:r>
            <w:r w:rsidRPr="002C6F4B">
              <w:rPr>
                <w:sz w:val="24"/>
                <w:szCs w:val="24"/>
              </w:rPr>
              <w:lastRenderedPageBreak/>
              <w:t>NNMT ngày 14/7/2026)</w:t>
            </w:r>
          </w:p>
        </w:tc>
        <w:tc>
          <w:tcPr>
            <w:tcW w:w="5235" w:type="dxa"/>
          </w:tcPr>
          <w:p w14:paraId="21BE6613" w14:textId="77777777" w:rsidR="009F1898" w:rsidRPr="002C6F4B" w:rsidRDefault="00EF3EB8">
            <w:pPr>
              <w:spacing w:before="60" w:after="60"/>
              <w:ind w:firstLine="0"/>
              <w:rPr>
                <w:sz w:val="24"/>
                <w:szCs w:val="24"/>
              </w:rPr>
            </w:pPr>
            <w:r w:rsidRPr="002C6F4B">
              <w:rPr>
                <w:sz w:val="24"/>
                <w:szCs w:val="24"/>
              </w:rPr>
              <w:lastRenderedPageBreak/>
              <w:t xml:space="preserve">Đề nghị bổ sung cụm từ “thuộc lĩnh vực năng lượng nguyên tử” tại cuối khoản 1, khoản 2 Điều 8.  Lý do: Để xác định rõ đây là </w:t>
            </w:r>
            <w:r w:rsidRPr="002C6F4B">
              <w:rPr>
                <w:sz w:val="24"/>
                <w:szCs w:val="24"/>
              </w:rPr>
              <w:t>trường hợp đi công tác, đào tạo, bồi dưỡng thuộc lĩnh vực được ưu đãi của dự thảo Nghị định</w:t>
            </w:r>
          </w:p>
        </w:tc>
        <w:tc>
          <w:tcPr>
            <w:tcW w:w="5055" w:type="dxa"/>
            <w:vAlign w:val="center"/>
          </w:tcPr>
          <w:p w14:paraId="205E9D01"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xml:space="preserve"> bổ sung cụm từ “thuộc lĩnh vực năng lượng nguyên tử” tại cuối khoản 1, khoản 2 Điều 8</w:t>
            </w:r>
          </w:p>
        </w:tc>
      </w:tr>
      <w:tr w:rsidR="003E09BD" w:rsidRPr="002C6F4B" w14:paraId="2FFB6AAC" w14:textId="77777777">
        <w:trPr>
          <w:trHeight w:val="240"/>
        </w:trPr>
        <w:tc>
          <w:tcPr>
            <w:tcW w:w="855" w:type="dxa"/>
            <w:vMerge/>
          </w:tcPr>
          <w:p w14:paraId="3F14DA35" w14:textId="77777777" w:rsidR="009F1898" w:rsidRPr="002C6F4B" w:rsidRDefault="009F1898">
            <w:pPr>
              <w:spacing w:before="0" w:after="0"/>
              <w:ind w:firstLine="0"/>
              <w:jc w:val="center"/>
              <w:rPr>
                <w:sz w:val="24"/>
                <w:szCs w:val="24"/>
              </w:rPr>
            </w:pPr>
          </w:p>
        </w:tc>
        <w:tc>
          <w:tcPr>
            <w:tcW w:w="1695" w:type="dxa"/>
            <w:vMerge/>
          </w:tcPr>
          <w:p w14:paraId="1E03FE98" w14:textId="77777777" w:rsidR="009F1898" w:rsidRPr="002C6F4B" w:rsidRDefault="009F1898">
            <w:pPr>
              <w:spacing w:before="0" w:after="0"/>
              <w:ind w:firstLine="0"/>
              <w:rPr>
                <w:sz w:val="24"/>
                <w:szCs w:val="24"/>
              </w:rPr>
            </w:pPr>
          </w:p>
        </w:tc>
        <w:tc>
          <w:tcPr>
            <w:tcW w:w="1755" w:type="dxa"/>
            <w:vMerge/>
          </w:tcPr>
          <w:p w14:paraId="1A4AD0CF" w14:textId="77777777" w:rsidR="009F1898" w:rsidRPr="002C6F4B" w:rsidRDefault="009F1898">
            <w:pPr>
              <w:spacing w:before="0" w:after="0"/>
              <w:ind w:firstLine="0"/>
              <w:rPr>
                <w:sz w:val="24"/>
                <w:szCs w:val="24"/>
              </w:rPr>
            </w:pPr>
          </w:p>
        </w:tc>
        <w:tc>
          <w:tcPr>
            <w:tcW w:w="5235" w:type="dxa"/>
          </w:tcPr>
          <w:p w14:paraId="43394288" w14:textId="77777777" w:rsidR="009F1898" w:rsidRPr="002C6F4B" w:rsidRDefault="00EF3EB8">
            <w:pPr>
              <w:spacing w:before="60" w:after="60"/>
              <w:ind w:firstLine="0"/>
              <w:rPr>
                <w:sz w:val="24"/>
                <w:szCs w:val="24"/>
              </w:rPr>
            </w:pPr>
            <w:r w:rsidRPr="002C6F4B">
              <w:rPr>
                <w:sz w:val="24"/>
                <w:szCs w:val="24"/>
              </w:rPr>
              <w:t xml:space="preserve"> Đề nghị sửa đổi phần cuối cùng tại khoản 3 Điều 8 từ “liên tục từ 06 tháng trở lên” thành “liên tục từ 06 tháng trở xuống”.  Lý do: Đây là các nội dung không thuộc lĩnh vực năng lượng nguyên tử nên chỉ được hưởng ưu đãi đối với khoảng thời gian ngắn</w:t>
            </w:r>
          </w:p>
        </w:tc>
        <w:tc>
          <w:tcPr>
            <w:tcW w:w="5055" w:type="dxa"/>
            <w:vAlign w:val="center"/>
          </w:tcPr>
          <w:p w14:paraId="06BA3121" w14:textId="77777777" w:rsidR="009F1898" w:rsidRPr="002C6F4B" w:rsidRDefault="00EF3EB8">
            <w:pPr>
              <w:widowControl w:val="0"/>
              <w:spacing w:before="60" w:after="60"/>
              <w:ind w:firstLine="0"/>
              <w:rPr>
                <w:sz w:val="24"/>
                <w:szCs w:val="24"/>
              </w:rPr>
            </w:pPr>
            <w:r w:rsidRPr="002C6F4B">
              <w:rPr>
                <w:sz w:val="24"/>
                <w:szCs w:val="24"/>
              </w:rPr>
              <w:t xml:space="preserve"> Bộ K</w:t>
            </w:r>
            <w:r w:rsidRPr="002C6F4B">
              <w:rPr>
                <w:sz w:val="24"/>
                <w:szCs w:val="24"/>
              </w:rPr>
              <w:t xml:space="preserve">hoa học và công nghệ </w:t>
            </w:r>
            <w:r w:rsidRPr="002C6F4B">
              <w:rPr>
                <w:b/>
                <w:bCs/>
                <w:sz w:val="24"/>
                <w:szCs w:val="24"/>
              </w:rPr>
              <w:t>tiếp thu</w:t>
            </w:r>
            <w:r w:rsidRPr="002C6F4B">
              <w:rPr>
                <w:sz w:val="24"/>
                <w:szCs w:val="24"/>
              </w:rPr>
              <w:t xml:space="preserve">, bỏ nội dung “công tác” phân công làm công việc khác không trực tiếp thuộc lĩnh vực năng lượng nguyên tử liên tục từ 06 tháng trở lên </w:t>
            </w:r>
          </w:p>
        </w:tc>
      </w:tr>
      <w:tr w:rsidR="003E09BD" w:rsidRPr="002C6F4B" w14:paraId="3F4FA084" w14:textId="77777777">
        <w:trPr>
          <w:trHeight w:val="240"/>
        </w:trPr>
        <w:tc>
          <w:tcPr>
            <w:tcW w:w="855" w:type="dxa"/>
          </w:tcPr>
          <w:p w14:paraId="5B381E5A" w14:textId="2161194C" w:rsidR="009F1898" w:rsidRPr="002C6F4B" w:rsidRDefault="00703487">
            <w:pPr>
              <w:spacing w:before="0" w:after="0"/>
              <w:ind w:firstLine="0"/>
              <w:jc w:val="center"/>
              <w:rPr>
                <w:sz w:val="24"/>
                <w:szCs w:val="24"/>
                <w:lang w:val="en-US"/>
              </w:rPr>
            </w:pPr>
            <w:r w:rsidRPr="002C6F4B">
              <w:rPr>
                <w:sz w:val="24"/>
                <w:szCs w:val="24"/>
                <w:lang w:val="en-US"/>
              </w:rPr>
              <w:lastRenderedPageBreak/>
              <w:t>8.14</w:t>
            </w:r>
          </w:p>
        </w:tc>
        <w:tc>
          <w:tcPr>
            <w:tcW w:w="1695" w:type="dxa"/>
          </w:tcPr>
          <w:p w14:paraId="12F142AE" w14:textId="77777777" w:rsidR="009F1898" w:rsidRPr="002C6F4B" w:rsidRDefault="009F1898">
            <w:pPr>
              <w:spacing w:before="0" w:after="0"/>
              <w:ind w:firstLine="0"/>
              <w:rPr>
                <w:sz w:val="24"/>
                <w:szCs w:val="24"/>
              </w:rPr>
            </w:pPr>
          </w:p>
        </w:tc>
        <w:tc>
          <w:tcPr>
            <w:tcW w:w="1755" w:type="dxa"/>
          </w:tcPr>
          <w:p w14:paraId="4C97DAD6" w14:textId="77777777" w:rsidR="009F1898" w:rsidRPr="002C6F4B" w:rsidRDefault="00EF3EB8">
            <w:pPr>
              <w:spacing w:before="60" w:after="60"/>
              <w:ind w:hanging="2"/>
              <w:rPr>
                <w:sz w:val="24"/>
                <w:szCs w:val="24"/>
              </w:rPr>
            </w:pPr>
            <w:r w:rsidRPr="002C6F4B">
              <w:rPr>
                <w:sz w:val="24"/>
                <w:szCs w:val="24"/>
              </w:rPr>
              <w:t>Bộ Tư pháp (CV số 5411/BTP-PLDSKT ngày 16/7/2026)</w:t>
            </w:r>
          </w:p>
        </w:tc>
        <w:tc>
          <w:tcPr>
            <w:tcW w:w="5235" w:type="dxa"/>
          </w:tcPr>
          <w:p w14:paraId="78B32479" w14:textId="77777777" w:rsidR="009F1898" w:rsidRPr="002C6F4B" w:rsidRDefault="00EF3EB8">
            <w:pPr>
              <w:spacing w:before="60" w:after="60"/>
              <w:ind w:firstLine="0"/>
              <w:rPr>
                <w:sz w:val="24"/>
                <w:szCs w:val="24"/>
              </w:rPr>
            </w:pPr>
            <w:r w:rsidRPr="002C6F4B">
              <w:rPr>
                <w:sz w:val="24"/>
                <w:szCs w:val="24"/>
              </w:rPr>
              <w:t xml:space="preserve">Điều 8 dự thảo Nghị định quy định về thời gian được tính để hưởng phụ cấp ưu đãi nghề. Tuy nhiên, về nguyên tắc, trong thời gian làm nhiệm vụ, công việc tại Điều 3 đến Điều 6 dự thảo Nghị định thì mới được tính hưởng phụ cấp nghề; mặt khác, Điều 9 dự thảo </w:t>
            </w:r>
            <w:r w:rsidRPr="002C6F4B">
              <w:rPr>
                <w:sz w:val="24"/>
                <w:szCs w:val="24"/>
              </w:rPr>
              <w:t xml:space="preserve">Nghị định đã quy định về thời gian không tính hưởng. Do đó, nội dung tại Điều 9 dự thảo Nghị định là không thực sự cần thiết. </w:t>
            </w:r>
          </w:p>
        </w:tc>
        <w:tc>
          <w:tcPr>
            <w:tcW w:w="5055" w:type="dxa"/>
            <w:vAlign w:val="center"/>
          </w:tcPr>
          <w:p w14:paraId="0B8B22E8"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xin </w:t>
            </w:r>
            <w:r w:rsidRPr="002C6F4B">
              <w:rPr>
                <w:b/>
                <w:bCs/>
                <w:sz w:val="24"/>
                <w:szCs w:val="24"/>
              </w:rPr>
              <w:t>báo cáo</w:t>
            </w:r>
            <w:r w:rsidRPr="002C6F4B">
              <w:rPr>
                <w:sz w:val="24"/>
                <w:szCs w:val="24"/>
              </w:rPr>
              <w:t xml:space="preserve"> như sau: </w:t>
            </w:r>
          </w:p>
          <w:p w14:paraId="73C6D5F3" w14:textId="77777777" w:rsidR="009F1898" w:rsidRPr="002C6F4B" w:rsidRDefault="00EF3EB8">
            <w:pPr>
              <w:widowControl w:val="0"/>
              <w:spacing w:before="60" w:after="60"/>
              <w:ind w:firstLine="0"/>
              <w:rPr>
                <w:sz w:val="24"/>
                <w:szCs w:val="24"/>
              </w:rPr>
            </w:pPr>
            <w:r w:rsidRPr="002C6F4B">
              <w:rPr>
                <w:sz w:val="24"/>
                <w:szCs w:val="24"/>
              </w:rPr>
              <w:t>- Quy định về người đi học trong và ngoài nước vẫn được giữ phụ cấp căn cứ vào các</w:t>
            </w:r>
            <w:r w:rsidRPr="002C6F4B">
              <w:rPr>
                <w:sz w:val="24"/>
                <w:szCs w:val="24"/>
              </w:rPr>
              <w:t xml:space="preserve"> quy định sau:</w:t>
            </w:r>
          </w:p>
          <w:p w14:paraId="2E0AC9E8"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chính sách ưu đãi đối với giảng viên, sinh viên, học viên cao học, nghiên cứu sinh, cán bộ quản lý trong lĩnh vực năng lượng nguyên tử đã quy định</w:t>
            </w:r>
            <w:r w:rsidRPr="002C6F4B">
              <w:rPr>
                <w:sz w:val="24"/>
                <w:szCs w:val="24"/>
              </w:rPr>
              <w:t xml:space="preserve"> như sau: Điểm d, khoản 1 Điều 5 “Giảng viên được giữ n</w:t>
            </w:r>
            <w:r w:rsidRPr="002C6F4B">
              <w:rPr>
                <w:b/>
                <w:bCs/>
                <w:sz w:val="24"/>
                <w:szCs w:val="24"/>
              </w:rPr>
              <w:t>guyê</w:t>
            </w:r>
            <w:r w:rsidRPr="002C6F4B">
              <w:rPr>
                <w:b/>
                <w:bCs/>
                <w:sz w:val="24"/>
                <w:szCs w:val="24"/>
              </w:rPr>
              <w:t>n lương và các chế độ 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với học viên cao học và nghiên cứu sinh là công chức, viên chức đư</w:t>
            </w:r>
            <w:r w:rsidRPr="002C6F4B">
              <w:rPr>
                <w:sz w:val="24"/>
                <w:szCs w:val="24"/>
              </w:rPr>
              <w:t>ợc cơ quan quản lý cử đi học; “ ở trong nước và điểm đ khoản 2 Điều 5 quy định “Được giữ nguyên lương và các khoản phụ cấp khi đi học tập ở nước ngoài đối với học viên cao học và nghiên cứu sinh là công chức, viên chức”.</w:t>
            </w:r>
          </w:p>
          <w:p w14:paraId="6EF0A238" w14:textId="77777777" w:rsidR="009F1898" w:rsidRPr="002C6F4B" w:rsidRDefault="00EF3EB8">
            <w:pPr>
              <w:widowControl w:val="0"/>
              <w:spacing w:before="60" w:after="60"/>
              <w:ind w:firstLine="0"/>
              <w:rPr>
                <w:sz w:val="24"/>
                <w:szCs w:val="24"/>
              </w:rPr>
            </w:pPr>
            <w:r w:rsidRPr="002C6F4B">
              <w:rPr>
                <w:sz w:val="24"/>
                <w:szCs w:val="24"/>
              </w:rPr>
              <w:t>+ Nghị định 124/2013/NĐ-CP ưu đãi đ</w:t>
            </w:r>
            <w:r w:rsidRPr="002C6F4B">
              <w:rPr>
                <w:sz w:val="24"/>
                <w:szCs w:val="24"/>
              </w:rPr>
              <w:t>ối với người đi đào tạo trong lĩnh vực năng lượng nguyên tử, quy định: Học viên cao học, nghiên cứu sinh đào tạo trình độ thạc sĩ và tiến sĩ trong nước được giữ nguyên lương trong thời gian đào tạo tại điểm c khoản 3 Điều 3 và được Giữ nguyên lương đối với</w:t>
            </w:r>
            <w:r w:rsidRPr="002C6F4B">
              <w:rPr>
                <w:sz w:val="24"/>
                <w:szCs w:val="24"/>
              </w:rPr>
              <w:t xml:space="preserve"> học viên cao học, nghiên cứu sinh trong thời gian học tập, nghiên cứu ở ngoài nước. tại điểm e khoản 1 Điều 4; “2. Giảng viên, cán bộ quản lý, cán bộ </w:t>
            </w:r>
            <w:r w:rsidRPr="002C6F4B">
              <w:rPr>
                <w:sz w:val="24"/>
                <w:szCs w:val="24"/>
              </w:rPr>
              <w:lastRenderedPageBreak/>
              <w:t xml:space="preserve">khoa học và kỹ thuật làm việc trong lĩnh vực năng lượng nguyên tử được cử đi đào tạo, bồi dưỡng ngắn hạn </w:t>
            </w:r>
            <w:r w:rsidRPr="002C6F4B">
              <w:rPr>
                <w:sz w:val="24"/>
                <w:szCs w:val="24"/>
              </w:rPr>
              <w:t>ở ngoài nước được hưởng các chế độ theo quy định hiện hành, giữ nguyên lương và các chế độ theo quy định trong thời gian đào tạo, bồi dưỡng ngắn hạn ở ngoài nước.” tại khoản 2 Điều 4.</w:t>
            </w:r>
          </w:p>
          <w:p w14:paraId="208C2F7D" w14:textId="77777777" w:rsidR="009F1898" w:rsidRPr="002C6F4B" w:rsidRDefault="00EF3EB8">
            <w:pPr>
              <w:widowControl w:val="0"/>
              <w:spacing w:before="60" w:after="60"/>
              <w:ind w:firstLine="0"/>
              <w:rPr>
                <w:sz w:val="24"/>
                <w:szCs w:val="24"/>
              </w:rPr>
            </w:pPr>
            <w:r w:rsidRPr="002C6F4B">
              <w:rPr>
                <w:sz w:val="24"/>
                <w:szCs w:val="24"/>
              </w:rPr>
              <w:t>Quy định tại Điều 8 là phù hợp và bảo đảm thống nhất với quy định hiện h</w:t>
            </w:r>
            <w:r w:rsidRPr="002C6F4B">
              <w:rPr>
                <w:sz w:val="24"/>
                <w:szCs w:val="24"/>
              </w:rPr>
              <w:t>ành.</w:t>
            </w:r>
          </w:p>
          <w:p w14:paraId="3D068CAD" w14:textId="77777777" w:rsidR="009F1898" w:rsidRPr="002C6F4B" w:rsidRDefault="00EF3EB8">
            <w:pPr>
              <w:widowControl w:val="0"/>
              <w:spacing w:before="60" w:after="60"/>
              <w:ind w:firstLine="0"/>
              <w:rPr>
                <w:sz w:val="24"/>
                <w:szCs w:val="24"/>
              </w:rPr>
            </w:pPr>
            <w:r w:rsidRPr="002C6F4B">
              <w:rPr>
                <w:sz w:val="24"/>
                <w:szCs w:val="24"/>
              </w:rPr>
              <w:t xml:space="preserve">- Bộ Khoa học và công nghệ </w:t>
            </w:r>
            <w:r w:rsidRPr="002C6F4B">
              <w:rPr>
                <w:b/>
                <w:bCs/>
                <w:sz w:val="24"/>
                <w:szCs w:val="24"/>
              </w:rPr>
              <w:t>tiếp thu</w:t>
            </w:r>
            <w:r w:rsidRPr="002C6F4B">
              <w:rPr>
                <w:sz w:val="24"/>
                <w:szCs w:val="24"/>
              </w:rPr>
              <w:t>, bỏ nội dung “công tác” phân công làm công việc khác không trực tiếp thuộc lĩnh vực năng lượng nguyên tử liên tục từ 06 tháng trở lên và chỉnh lý bảng so sánh, tờ trình thống nhất với dự thảo Nghị định</w:t>
            </w:r>
          </w:p>
        </w:tc>
      </w:tr>
      <w:tr w:rsidR="003E09BD" w:rsidRPr="002C6F4B" w14:paraId="0D0E8CFA" w14:textId="77777777">
        <w:trPr>
          <w:trHeight w:val="240"/>
        </w:trPr>
        <w:tc>
          <w:tcPr>
            <w:tcW w:w="855" w:type="dxa"/>
            <w:vMerge w:val="restart"/>
          </w:tcPr>
          <w:p w14:paraId="6CCDAF5B" w14:textId="7E5623A9" w:rsidR="009F1898" w:rsidRPr="002C6F4B" w:rsidRDefault="00703487">
            <w:pPr>
              <w:spacing w:before="0" w:after="0"/>
              <w:ind w:firstLine="0"/>
              <w:jc w:val="center"/>
              <w:rPr>
                <w:sz w:val="24"/>
                <w:szCs w:val="24"/>
                <w:lang w:val="en-US"/>
              </w:rPr>
            </w:pPr>
            <w:r w:rsidRPr="002C6F4B">
              <w:rPr>
                <w:sz w:val="24"/>
                <w:szCs w:val="24"/>
                <w:lang w:val="en-US"/>
              </w:rPr>
              <w:lastRenderedPageBreak/>
              <w:t>8.15</w:t>
            </w:r>
          </w:p>
        </w:tc>
        <w:tc>
          <w:tcPr>
            <w:tcW w:w="1695" w:type="dxa"/>
            <w:vMerge w:val="restart"/>
          </w:tcPr>
          <w:p w14:paraId="29CD3A3C" w14:textId="77777777" w:rsidR="009F1898" w:rsidRPr="002C6F4B" w:rsidRDefault="009F1898">
            <w:pPr>
              <w:spacing w:before="0" w:after="0"/>
              <w:ind w:firstLine="0"/>
              <w:rPr>
                <w:sz w:val="24"/>
                <w:szCs w:val="24"/>
              </w:rPr>
            </w:pPr>
          </w:p>
        </w:tc>
        <w:tc>
          <w:tcPr>
            <w:tcW w:w="1755" w:type="dxa"/>
            <w:vMerge w:val="restart"/>
          </w:tcPr>
          <w:p w14:paraId="413FD328" w14:textId="77777777" w:rsidR="009F1898" w:rsidRPr="002C6F4B" w:rsidRDefault="00EF3EB8">
            <w:pPr>
              <w:spacing w:before="60" w:after="60"/>
              <w:ind w:hanging="2"/>
              <w:rPr>
                <w:sz w:val="24"/>
                <w:szCs w:val="24"/>
              </w:rPr>
            </w:pPr>
            <w:r w:rsidRPr="002C6F4B">
              <w:rPr>
                <w:sz w:val="24"/>
                <w:szCs w:val="24"/>
              </w:rPr>
              <w:t>Ủy ban</w:t>
            </w:r>
            <w:r w:rsidRPr="002C6F4B">
              <w:rPr>
                <w:sz w:val="24"/>
                <w:szCs w:val="24"/>
              </w:rPr>
              <w:t xml:space="preserve"> nhân dân tình Cao Bằng (Công văn số 3061/SKHCN-QLCN&amp;ĐMST ngày 15/7/2026)</w:t>
            </w:r>
          </w:p>
        </w:tc>
        <w:tc>
          <w:tcPr>
            <w:tcW w:w="5235" w:type="dxa"/>
          </w:tcPr>
          <w:p w14:paraId="48948AAF" w14:textId="77777777" w:rsidR="009F1898" w:rsidRPr="002C6F4B" w:rsidRDefault="00EF3EB8">
            <w:pPr>
              <w:spacing w:before="60" w:after="60"/>
              <w:ind w:firstLine="0"/>
              <w:rPr>
                <w:sz w:val="24"/>
                <w:szCs w:val="24"/>
              </w:rPr>
            </w:pPr>
            <w:r w:rsidRPr="002C6F4B">
              <w:rPr>
                <w:sz w:val="24"/>
                <w:szCs w:val="24"/>
              </w:rPr>
              <w:t xml:space="preserve">Tại Điều 8 dự thảo Nghị định quy định về “Thời gian được tính để hưởng phụ cấp ưu đãi nghề nghiệp”, đề nghị cơ quan soạn thảo bổ sung theo hướng như sau: </w:t>
            </w:r>
          </w:p>
          <w:p w14:paraId="05993DA9" w14:textId="77777777" w:rsidR="009F1898" w:rsidRPr="002C6F4B" w:rsidRDefault="00EF3EB8">
            <w:pPr>
              <w:spacing w:before="60" w:after="60"/>
              <w:ind w:firstLine="0"/>
              <w:rPr>
                <w:sz w:val="24"/>
                <w:szCs w:val="24"/>
              </w:rPr>
            </w:pPr>
            <w:r w:rsidRPr="002C6F4B">
              <w:rPr>
                <w:sz w:val="24"/>
                <w:szCs w:val="24"/>
              </w:rPr>
              <w:t xml:space="preserve">“1. Thời gian tham gia đào tạo trình độ thạc sĩ, trình độ tiến sĩ ở trong nước, nước ngoài thuộc lĩnh vực năng lượng nguyên tử; </w:t>
            </w:r>
          </w:p>
          <w:p w14:paraId="62DF26F4" w14:textId="77777777" w:rsidR="009F1898" w:rsidRPr="002C6F4B" w:rsidRDefault="00EF3EB8">
            <w:pPr>
              <w:spacing w:before="60" w:after="60"/>
              <w:ind w:firstLine="0"/>
              <w:rPr>
                <w:sz w:val="24"/>
                <w:szCs w:val="24"/>
              </w:rPr>
            </w:pPr>
            <w:r w:rsidRPr="002C6F4B">
              <w:rPr>
                <w:sz w:val="24"/>
                <w:szCs w:val="24"/>
              </w:rPr>
              <w:t>2. Thời gian đi công tác, bồi dưỡng ở trong nước, nước ngoài liên quan đến lĩnh vực năng lượng nguyên tử” .</w:t>
            </w:r>
          </w:p>
        </w:tc>
        <w:tc>
          <w:tcPr>
            <w:tcW w:w="5055" w:type="dxa"/>
            <w:vAlign w:val="center"/>
          </w:tcPr>
          <w:p w14:paraId="25E63F13"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Bộ Khoa h</w:t>
            </w:r>
            <w:r w:rsidRPr="002C6F4B">
              <w:rPr>
                <w:sz w:val="24"/>
                <w:szCs w:val="24"/>
              </w:rPr>
              <w:t>ọc và công nghệ đã chỉnh sửa Điều 8</w:t>
            </w:r>
          </w:p>
        </w:tc>
      </w:tr>
      <w:tr w:rsidR="003E09BD" w:rsidRPr="002C6F4B" w14:paraId="7D953229" w14:textId="77777777">
        <w:trPr>
          <w:trHeight w:val="240"/>
        </w:trPr>
        <w:tc>
          <w:tcPr>
            <w:tcW w:w="855" w:type="dxa"/>
            <w:vMerge/>
          </w:tcPr>
          <w:p w14:paraId="02431AD5" w14:textId="77777777" w:rsidR="009F1898" w:rsidRPr="002C6F4B" w:rsidRDefault="009F1898">
            <w:pPr>
              <w:spacing w:before="0" w:after="0"/>
              <w:ind w:firstLine="0"/>
              <w:jc w:val="center"/>
              <w:rPr>
                <w:sz w:val="24"/>
                <w:szCs w:val="24"/>
              </w:rPr>
            </w:pPr>
          </w:p>
        </w:tc>
        <w:tc>
          <w:tcPr>
            <w:tcW w:w="1695" w:type="dxa"/>
            <w:vMerge/>
          </w:tcPr>
          <w:p w14:paraId="6368FFD8" w14:textId="77777777" w:rsidR="009F1898" w:rsidRPr="002C6F4B" w:rsidRDefault="009F1898">
            <w:pPr>
              <w:spacing w:before="0" w:after="0"/>
              <w:ind w:firstLine="0"/>
              <w:rPr>
                <w:sz w:val="24"/>
                <w:szCs w:val="24"/>
              </w:rPr>
            </w:pPr>
          </w:p>
        </w:tc>
        <w:tc>
          <w:tcPr>
            <w:tcW w:w="1755" w:type="dxa"/>
            <w:vMerge/>
          </w:tcPr>
          <w:p w14:paraId="4E2BF097" w14:textId="77777777" w:rsidR="009F1898" w:rsidRPr="002C6F4B" w:rsidRDefault="009F1898">
            <w:pPr>
              <w:spacing w:before="0" w:after="0"/>
              <w:ind w:firstLine="0"/>
              <w:rPr>
                <w:sz w:val="24"/>
                <w:szCs w:val="24"/>
              </w:rPr>
            </w:pPr>
          </w:p>
        </w:tc>
        <w:tc>
          <w:tcPr>
            <w:tcW w:w="5235" w:type="dxa"/>
          </w:tcPr>
          <w:p w14:paraId="06B9A9A6" w14:textId="77777777" w:rsidR="009F1898" w:rsidRPr="002C6F4B" w:rsidRDefault="00EF3EB8">
            <w:pPr>
              <w:spacing w:before="60" w:after="60"/>
              <w:ind w:firstLine="0"/>
              <w:rPr>
                <w:sz w:val="24"/>
                <w:szCs w:val="24"/>
              </w:rPr>
            </w:pPr>
            <w:r w:rsidRPr="002C6F4B">
              <w:rPr>
                <w:sz w:val="24"/>
                <w:szCs w:val="24"/>
              </w:rPr>
              <w:t xml:space="preserve">- Đề nghị bỏ quy định tại khoản 3 Điều 8 của dự thảo Nghị định. - Đề nghị cơ quan soạn thảo nghiên cứu việc “tiếp tục hưởng mức phụ cấp ưu đãi nghề nghiệp đang hưởng tại cơ quan, đơn vị cử đi biệt phái” đối với các trường hợp biệt phái đến cơ quan, đơn vị </w:t>
            </w:r>
            <w:r w:rsidRPr="002C6F4B">
              <w:rPr>
                <w:sz w:val="24"/>
                <w:szCs w:val="24"/>
              </w:rPr>
              <w:t xml:space="preserve">không thuộc phạm vi điều chỉnh của Nghị định này để bảo đảm tính khả thi khi tổ chức thực hiện. </w:t>
            </w:r>
          </w:p>
        </w:tc>
        <w:tc>
          <w:tcPr>
            <w:tcW w:w="5055" w:type="dxa"/>
            <w:vAlign w:val="center"/>
          </w:tcPr>
          <w:p w14:paraId="1BAE0226"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Bộ Khoa học và công nghệ đã chỉnh sửa khoản 2 Điều 8 và bỏ khoản 3 Điều 8</w:t>
            </w:r>
          </w:p>
        </w:tc>
      </w:tr>
      <w:tr w:rsidR="003E09BD" w:rsidRPr="002C6F4B" w14:paraId="6EE46BEF" w14:textId="77777777">
        <w:trPr>
          <w:trHeight w:val="240"/>
        </w:trPr>
        <w:tc>
          <w:tcPr>
            <w:tcW w:w="855" w:type="dxa"/>
            <w:vMerge/>
          </w:tcPr>
          <w:p w14:paraId="5FB23E3D" w14:textId="77777777" w:rsidR="009F1898" w:rsidRPr="002C6F4B" w:rsidRDefault="009F1898">
            <w:pPr>
              <w:spacing w:before="0" w:after="0"/>
              <w:ind w:firstLine="0"/>
              <w:jc w:val="center"/>
              <w:rPr>
                <w:sz w:val="24"/>
                <w:szCs w:val="24"/>
              </w:rPr>
            </w:pPr>
          </w:p>
        </w:tc>
        <w:tc>
          <w:tcPr>
            <w:tcW w:w="1695" w:type="dxa"/>
            <w:vMerge/>
          </w:tcPr>
          <w:p w14:paraId="540A8100" w14:textId="77777777" w:rsidR="009F1898" w:rsidRPr="002C6F4B" w:rsidRDefault="009F1898">
            <w:pPr>
              <w:spacing w:before="0" w:after="0"/>
              <w:ind w:firstLine="0"/>
              <w:rPr>
                <w:sz w:val="24"/>
                <w:szCs w:val="24"/>
              </w:rPr>
            </w:pPr>
          </w:p>
        </w:tc>
        <w:tc>
          <w:tcPr>
            <w:tcW w:w="1755" w:type="dxa"/>
            <w:vMerge/>
          </w:tcPr>
          <w:p w14:paraId="3203CAD9" w14:textId="77777777" w:rsidR="009F1898" w:rsidRPr="002C6F4B" w:rsidRDefault="009F1898">
            <w:pPr>
              <w:spacing w:before="0" w:after="0"/>
              <w:ind w:firstLine="0"/>
              <w:rPr>
                <w:sz w:val="24"/>
                <w:szCs w:val="24"/>
              </w:rPr>
            </w:pPr>
          </w:p>
        </w:tc>
        <w:tc>
          <w:tcPr>
            <w:tcW w:w="5235" w:type="dxa"/>
          </w:tcPr>
          <w:p w14:paraId="5689A53F" w14:textId="77777777" w:rsidR="009F1898" w:rsidRPr="002C6F4B" w:rsidRDefault="00EF3EB8">
            <w:pPr>
              <w:spacing w:before="60" w:after="60"/>
              <w:ind w:firstLine="0"/>
              <w:rPr>
                <w:sz w:val="24"/>
                <w:szCs w:val="24"/>
              </w:rPr>
            </w:pPr>
            <w:r w:rsidRPr="002C6F4B">
              <w:rPr>
                <w:sz w:val="24"/>
                <w:szCs w:val="24"/>
              </w:rPr>
              <w:t xml:space="preserve">- Đề nghị Cơ quan chủ trì dự thảo xem xét, làm rõ tại Điều khoản thi hành hoặc bổ sung quy định loại trừ </w:t>
            </w:r>
            <w:r w:rsidRPr="002C6F4B">
              <w:rPr>
                <w:sz w:val="24"/>
                <w:szCs w:val="24"/>
              </w:rPr>
              <w:lastRenderedPageBreak/>
              <w:t>đối với đối tượng viên chức y tế (đặc biệt là kỹ thuật y học chẩn đoán hình ảnh, bác sĩ chẩn đoán hình ảnh, ung bướu, y học hạt nhân…) đã và đang hưởng</w:t>
            </w:r>
            <w:r w:rsidRPr="002C6F4B">
              <w:rPr>
                <w:sz w:val="24"/>
                <w:szCs w:val="24"/>
              </w:rPr>
              <w:t xml:space="preserve"> chế độ phụ cấp ưu đãi nghề độc hại, phóng xạ theo quy định của ngành Y tế, nhằm tránh tình trạng một đối tượng trùng hoặc gặp vướng mắc khi áp dụng song song hai văn bản quy phạm pháp luật tại cùng một vị trí việc làm. </w:t>
            </w:r>
          </w:p>
        </w:tc>
        <w:tc>
          <w:tcPr>
            <w:tcW w:w="5055" w:type="dxa"/>
            <w:vAlign w:val="center"/>
          </w:tcPr>
          <w:p w14:paraId="7995477C"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lastRenderedPageBreak/>
              <w:t xml:space="preserve">Bộ Khoa học và công nghệ </w:t>
            </w:r>
            <w:r w:rsidRPr="002C6F4B">
              <w:rPr>
                <w:b/>
                <w:bCs/>
                <w:sz w:val="24"/>
                <w:szCs w:val="24"/>
              </w:rPr>
              <w:t>giải trình</w:t>
            </w:r>
            <w:r w:rsidRPr="002C6F4B">
              <w:rPr>
                <w:sz w:val="24"/>
                <w:szCs w:val="24"/>
              </w:rPr>
              <w:t xml:space="preserve"> như sau: Viên chức y tế thực hiện kỹ thuật chẩn đoán hình </w:t>
            </w:r>
            <w:r w:rsidRPr="002C6F4B">
              <w:rPr>
                <w:sz w:val="24"/>
                <w:szCs w:val="24"/>
              </w:rPr>
              <w:lastRenderedPageBreak/>
              <w:t>ảnh, ung bướu, y học hạt nhân và các hoạt động ứng dụng bức xạ trong khám, chữa bệnh không thuộc đối tượng áp dụng của dự thảo Nghị định mà thực hiện chế độ phụ cấp theo quy định của ngành y tế. Vì</w:t>
            </w:r>
            <w:r w:rsidRPr="002C6F4B">
              <w:rPr>
                <w:sz w:val="24"/>
                <w:szCs w:val="24"/>
              </w:rPr>
              <w:t xml:space="preserve"> vậy, không phát sinh việc hưởng đồng thời hai chế độ và không cần bổ sung quy định loại trừ tại điều khoản thi hành. </w:t>
            </w:r>
          </w:p>
        </w:tc>
      </w:tr>
      <w:tr w:rsidR="003E09BD" w:rsidRPr="002C6F4B" w14:paraId="5F40A0DD" w14:textId="77777777">
        <w:trPr>
          <w:trHeight w:val="240"/>
        </w:trPr>
        <w:tc>
          <w:tcPr>
            <w:tcW w:w="855" w:type="dxa"/>
          </w:tcPr>
          <w:p w14:paraId="4C0DB4D2" w14:textId="0D098988" w:rsidR="009F1898" w:rsidRPr="002C6F4B" w:rsidRDefault="00703487">
            <w:pPr>
              <w:spacing w:before="0" w:after="0"/>
              <w:ind w:firstLine="0"/>
              <w:jc w:val="center"/>
              <w:rPr>
                <w:sz w:val="24"/>
                <w:szCs w:val="24"/>
                <w:lang w:val="en-US"/>
              </w:rPr>
            </w:pPr>
            <w:r w:rsidRPr="002C6F4B">
              <w:rPr>
                <w:sz w:val="24"/>
                <w:szCs w:val="24"/>
                <w:lang w:val="en-US"/>
              </w:rPr>
              <w:lastRenderedPageBreak/>
              <w:t>8.16</w:t>
            </w:r>
          </w:p>
        </w:tc>
        <w:tc>
          <w:tcPr>
            <w:tcW w:w="1695" w:type="dxa"/>
          </w:tcPr>
          <w:p w14:paraId="44DEC603" w14:textId="77777777" w:rsidR="009F1898" w:rsidRPr="002C6F4B" w:rsidRDefault="009F1898">
            <w:pPr>
              <w:spacing w:before="0" w:after="0"/>
              <w:ind w:firstLine="0"/>
              <w:rPr>
                <w:sz w:val="24"/>
                <w:szCs w:val="24"/>
              </w:rPr>
            </w:pPr>
          </w:p>
        </w:tc>
        <w:tc>
          <w:tcPr>
            <w:tcW w:w="1755" w:type="dxa"/>
          </w:tcPr>
          <w:p w14:paraId="315F463F" w14:textId="77777777" w:rsidR="009F1898" w:rsidRPr="002C6F4B" w:rsidRDefault="00EF3EB8">
            <w:pPr>
              <w:spacing w:before="60" w:after="60"/>
              <w:ind w:hanging="2"/>
              <w:rPr>
                <w:sz w:val="24"/>
                <w:szCs w:val="24"/>
              </w:rPr>
            </w:pPr>
            <w:r w:rsidRPr="002C6F4B">
              <w:rPr>
                <w:sz w:val="24"/>
                <w:szCs w:val="24"/>
              </w:rPr>
              <w:t>Ủy ban nhân dân tỉnh Cà Mau (Công văn số 3601/SKHCN-QLCN ngày 15/7/2026)</w:t>
            </w:r>
          </w:p>
        </w:tc>
        <w:tc>
          <w:tcPr>
            <w:tcW w:w="5235" w:type="dxa"/>
          </w:tcPr>
          <w:p w14:paraId="2F169A9B" w14:textId="77777777" w:rsidR="009F1898" w:rsidRPr="002C6F4B" w:rsidRDefault="00EF3EB8">
            <w:pPr>
              <w:spacing w:before="60" w:after="60"/>
              <w:ind w:firstLine="0"/>
              <w:rPr>
                <w:sz w:val="24"/>
                <w:szCs w:val="24"/>
              </w:rPr>
            </w:pPr>
            <w:r w:rsidRPr="002C6F4B">
              <w:rPr>
                <w:sz w:val="24"/>
                <w:szCs w:val="24"/>
              </w:rPr>
              <w:t>Tại Điều 8, đoạn “Công chức, viên chức, người lao động thuộc đối tượng áp dụng của Nghị định này được giữ nguyên phụ cấp nghề nghiệp”  Đề xuất điều chỉnh thành: “Công chức, viên chức, người lao động thuộc đối tượng áp dụng của Nghị định này được giữ nguyên</w:t>
            </w:r>
            <w:r w:rsidRPr="002C6F4B">
              <w:rPr>
                <w:sz w:val="24"/>
                <w:szCs w:val="24"/>
              </w:rPr>
              <w:t xml:space="preserve"> phụ cấp ưu đãi nghề nghiệp”. </w:t>
            </w:r>
          </w:p>
        </w:tc>
        <w:tc>
          <w:tcPr>
            <w:tcW w:w="5055" w:type="dxa"/>
            <w:vAlign w:val="center"/>
          </w:tcPr>
          <w:p w14:paraId="1135FD3C"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xml:space="preserve"> Bộ Khoa học và Công nghệ chỉnh lý bảo đảm thống nhất</w:t>
            </w:r>
          </w:p>
        </w:tc>
      </w:tr>
      <w:tr w:rsidR="003E09BD" w:rsidRPr="002C6F4B" w14:paraId="33FB06AD" w14:textId="77777777">
        <w:trPr>
          <w:trHeight w:val="240"/>
        </w:trPr>
        <w:tc>
          <w:tcPr>
            <w:tcW w:w="855" w:type="dxa"/>
          </w:tcPr>
          <w:p w14:paraId="4D6835B8" w14:textId="55568013" w:rsidR="009F1898" w:rsidRPr="002C6F4B" w:rsidRDefault="00703487">
            <w:pPr>
              <w:spacing w:before="0" w:after="0"/>
              <w:ind w:firstLine="0"/>
              <w:jc w:val="center"/>
              <w:rPr>
                <w:sz w:val="24"/>
                <w:szCs w:val="24"/>
                <w:lang w:val="en-US"/>
              </w:rPr>
            </w:pPr>
            <w:r w:rsidRPr="002C6F4B">
              <w:rPr>
                <w:sz w:val="24"/>
                <w:szCs w:val="24"/>
                <w:lang w:val="en-US"/>
              </w:rPr>
              <w:t>8.17</w:t>
            </w:r>
          </w:p>
        </w:tc>
        <w:tc>
          <w:tcPr>
            <w:tcW w:w="1695" w:type="dxa"/>
          </w:tcPr>
          <w:p w14:paraId="31E1C237" w14:textId="77777777" w:rsidR="009F1898" w:rsidRPr="002C6F4B" w:rsidRDefault="009F1898">
            <w:pPr>
              <w:spacing w:before="0" w:after="0"/>
              <w:ind w:firstLine="0"/>
              <w:rPr>
                <w:sz w:val="24"/>
                <w:szCs w:val="24"/>
              </w:rPr>
            </w:pPr>
          </w:p>
        </w:tc>
        <w:tc>
          <w:tcPr>
            <w:tcW w:w="1755" w:type="dxa"/>
            <w:vAlign w:val="center"/>
          </w:tcPr>
          <w:p w14:paraId="3CE480D0" w14:textId="77777777" w:rsidR="009F1898" w:rsidRPr="002C6F4B" w:rsidRDefault="00EF3EB8">
            <w:pPr>
              <w:spacing w:before="60" w:after="60"/>
              <w:ind w:hanging="2"/>
              <w:rPr>
                <w:sz w:val="24"/>
                <w:szCs w:val="24"/>
              </w:rPr>
            </w:pPr>
            <w:r w:rsidRPr="002C6F4B">
              <w:rPr>
                <w:sz w:val="24"/>
                <w:szCs w:val="24"/>
              </w:rPr>
              <w:t>Ủy ban nhân dân tỉnh Tây Ninh (Công văn số 13228/UBND-VHXH ngày 22/7/2026)</w:t>
            </w:r>
          </w:p>
        </w:tc>
        <w:tc>
          <w:tcPr>
            <w:tcW w:w="5235" w:type="dxa"/>
          </w:tcPr>
          <w:p w14:paraId="252E7452" w14:textId="77777777" w:rsidR="009F1898" w:rsidRPr="002C6F4B" w:rsidRDefault="00EF3EB8">
            <w:pPr>
              <w:spacing w:before="60" w:after="60"/>
              <w:ind w:firstLine="0"/>
              <w:rPr>
                <w:sz w:val="24"/>
                <w:szCs w:val="24"/>
              </w:rPr>
            </w:pPr>
            <w:r w:rsidRPr="002C6F4B">
              <w:rPr>
                <w:sz w:val="24"/>
                <w:szCs w:val="24"/>
              </w:rPr>
              <w:t xml:space="preserve"> Dự thảo cần sửa đổi theo hướng chỉ bảo lưu phụ cấp cho các trường hợp được cử đi đi công tác, học tập trong nước, không áp dụng đối với việc chuyển sang làm công việc khác hoặc chỉ được bảo lưu phụ cấp trong thời gian tạm thời được phân công nhiệm vụ khác</w:t>
            </w:r>
            <w:r w:rsidRPr="002C6F4B">
              <w:rPr>
                <w:sz w:val="24"/>
                <w:szCs w:val="24"/>
              </w:rPr>
              <w:t xml:space="preserve"> nhưng không quá 06 tháng sẽ phù hợp hơn, đảm bảo tính công bằng của chính sách.</w:t>
            </w:r>
          </w:p>
        </w:tc>
        <w:tc>
          <w:tcPr>
            <w:tcW w:w="5055" w:type="dxa"/>
            <w:vAlign w:val="center"/>
          </w:tcPr>
          <w:p w14:paraId="02312F95"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xml:space="preserve"> Bộ Khoa học và Công nghệ chỉnh lý  tại điều 8 của Dụ thảo</w:t>
            </w:r>
          </w:p>
        </w:tc>
      </w:tr>
      <w:tr w:rsidR="003E09BD" w:rsidRPr="002C6F4B" w14:paraId="1DF76DB6" w14:textId="77777777">
        <w:trPr>
          <w:trHeight w:val="240"/>
        </w:trPr>
        <w:tc>
          <w:tcPr>
            <w:tcW w:w="855" w:type="dxa"/>
          </w:tcPr>
          <w:p w14:paraId="403BE062" w14:textId="5B7149B7" w:rsidR="009F1898" w:rsidRPr="002C6F4B" w:rsidRDefault="00703487">
            <w:pPr>
              <w:spacing w:before="0" w:after="0"/>
              <w:ind w:firstLine="0"/>
              <w:jc w:val="center"/>
              <w:rPr>
                <w:sz w:val="24"/>
                <w:szCs w:val="24"/>
                <w:lang w:val="en-US"/>
              </w:rPr>
            </w:pPr>
            <w:r w:rsidRPr="002C6F4B">
              <w:rPr>
                <w:sz w:val="24"/>
                <w:szCs w:val="24"/>
                <w:lang w:val="en-US"/>
              </w:rPr>
              <w:t>8.18</w:t>
            </w:r>
          </w:p>
        </w:tc>
        <w:tc>
          <w:tcPr>
            <w:tcW w:w="1695" w:type="dxa"/>
          </w:tcPr>
          <w:p w14:paraId="541BEFA9" w14:textId="77777777" w:rsidR="009F1898" w:rsidRPr="002C6F4B" w:rsidRDefault="009F1898">
            <w:pPr>
              <w:spacing w:before="0" w:after="0"/>
              <w:ind w:firstLine="0"/>
              <w:rPr>
                <w:sz w:val="24"/>
                <w:szCs w:val="24"/>
              </w:rPr>
            </w:pPr>
          </w:p>
        </w:tc>
        <w:tc>
          <w:tcPr>
            <w:tcW w:w="1755" w:type="dxa"/>
            <w:vAlign w:val="center"/>
          </w:tcPr>
          <w:p w14:paraId="4EC5FAFD" w14:textId="77777777" w:rsidR="009F1898" w:rsidRPr="002C6F4B" w:rsidRDefault="00EF3EB8">
            <w:pPr>
              <w:spacing w:before="60" w:after="60"/>
              <w:ind w:hanging="2"/>
              <w:rPr>
                <w:sz w:val="24"/>
                <w:szCs w:val="24"/>
              </w:rPr>
            </w:pPr>
            <w:r w:rsidRPr="002C6F4B">
              <w:rPr>
                <w:sz w:val="24"/>
                <w:szCs w:val="24"/>
              </w:rPr>
              <w:t>Ủy ban nhân dân tỉnh Hà Tĩnh (CV lần 2 số 2152/SKHCN-CN&amp;ĐMST ngày 22/7/2026)</w:t>
            </w:r>
          </w:p>
        </w:tc>
        <w:tc>
          <w:tcPr>
            <w:tcW w:w="5235" w:type="dxa"/>
          </w:tcPr>
          <w:p w14:paraId="1C3A9886" w14:textId="77777777" w:rsidR="009F1898" w:rsidRPr="002C6F4B" w:rsidRDefault="00EF3EB8">
            <w:pPr>
              <w:spacing w:before="60" w:after="60"/>
              <w:ind w:firstLine="0"/>
              <w:rPr>
                <w:sz w:val="24"/>
                <w:szCs w:val="24"/>
              </w:rPr>
            </w:pPr>
            <w:r w:rsidRPr="002C6F4B">
              <w:rPr>
                <w:sz w:val="24"/>
                <w:szCs w:val="24"/>
              </w:rPr>
              <w:t>Tại Điều 8 của dự thảo Nghị định, đề nghị Cơ quan soan thảo rà soát, sửa đổi phù hợp để bảo đảm thống nhất với bản chất của phụ cấp ưu đãi nghề nghiệp; đồng thời nghiên cứu gộp khoản 1 và khoản 2 của Điều này do cùng quy định về trường hợp được cử đi đào t</w:t>
            </w:r>
            <w:r w:rsidRPr="002C6F4B">
              <w:rPr>
                <w:sz w:val="24"/>
                <w:szCs w:val="24"/>
              </w:rPr>
              <w:t xml:space="preserve">ạo, bồi dưỡng để bảo đảm phù hợp khoản 4 Điều 8 Nghị định số 204/2004/NĐ-CP; ngoài ra đề nghị nghiên cứu, rà soát lại khoản 3 đối với trường hợp được phân công làm công việc khác nhưng vẫn hưởng phụ cấp ưu đãi nghề nghiệp để bảo đảm thống </w:t>
            </w:r>
            <w:r w:rsidRPr="002C6F4B">
              <w:rPr>
                <w:sz w:val="24"/>
                <w:szCs w:val="24"/>
              </w:rPr>
              <w:lastRenderedPageBreak/>
              <w:t>nhất với Điều 9 c</w:t>
            </w:r>
            <w:r w:rsidRPr="002C6F4B">
              <w:rPr>
                <w:sz w:val="24"/>
                <w:szCs w:val="24"/>
              </w:rPr>
              <w:t xml:space="preserve">ủa dự thảo cũng như nguyên tắc hưởng phụ cấp theo tính chất nghề nghiệp. </w:t>
            </w:r>
          </w:p>
        </w:tc>
        <w:tc>
          <w:tcPr>
            <w:tcW w:w="5055" w:type="dxa"/>
            <w:vAlign w:val="center"/>
          </w:tcPr>
          <w:p w14:paraId="0EFA13A4" w14:textId="77777777" w:rsidR="009F1898" w:rsidRPr="002C6F4B" w:rsidRDefault="00EF3EB8">
            <w:pPr>
              <w:widowControl w:val="0"/>
              <w:spacing w:before="60" w:after="60"/>
              <w:ind w:firstLine="0"/>
              <w:rPr>
                <w:sz w:val="24"/>
                <w:szCs w:val="24"/>
              </w:rPr>
            </w:pPr>
            <w:r w:rsidRPr="002C6F4B">
              <w:rPr>
                <w:sz w:val="24"/>
                <w:szCs w:val="24"/>
              </w:rPr>
              <w:lastRenderedPageBreak/>
              <w:t xml:space="preserve">Bộ Khoa học và Công nghệ xin </w:t>
            </w:r>
            <w:r w:rsidRPr="002C6F4B">
              <w:rPr>
                <w:b/>
                <w:bCs/>
                <w:sz w:val="24"/>
                <w:szCs w:val="24"/>
              </w:rPr>
              <w:t>báo cáo</w:t>
            </w:r>
            <w:r w:rsidRPr="002C6F4B">
              <w:rPr>
                <w:sz w:val="24"/>
                <w:szCs w:val="24"/>
              </w:rPr>
              <w:t xml:space="preserve"> như sau: </w:t>
            </w:r>
          </w:p>
          <w:p w14:paraId="2AD02E94" w14:textId="77777777" w:rsidR="009F1898" w:rsidRPr="002C6F4B" w:rsidRDefault="00EF3EB8">
            <w:pPr>
              <w:widowControl w:val="0"/>
              <w:spacing w:before="60" w:after="60"/>
              <w:ind w:firstLine="0"/>
              <w:rPr>
                <w:sz w:val="24"/>
                <w:szCs w:val="24"/>
              </w:rPr>
            </w:pPr>
            <w:r w:rsidRPr="002C6F4B">
              <w:rPr>
                <w:sz w:val="24"/>
                <w:szCs w:val="24"/>
              </w:rPr>
              <w:t>- Quy định về người đi học trong và ngoài nước vẫn được giữ phụ cấp căn cứ vào các quy định sau:</w:t>
            </w:r>
          </w:p>
          <w:p w14:paraId="0F97BFDB"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w:t>
            </w:r>
            <w:r w:rsidRPr="002C6F4B">
              <w:rPr>
                <w:sz w:val="22"/>
                <w:szCs w:val="22"/>
              </w:rPr>
              <w:t>ính sách ưu đãi đối với giảng viên, sinh viên, học viên cao học, nghiên cứu sinh, cán bộ quản lý trong lĩnh vực năng lượng nguyên tử đã quy định</w:t>
            </w:r>
            <w:r w:rsidRPr="002C6F4B">
              <w:rPr>
                <w:sz w:val="24"/>
                <w:szCs w:val="24"/>
              </w:rPr>
              <w:t xml:space="preserve"> như sau: Điểm d, khoản 1 Điều 5 “Giảng viên được giữ n</w:t>
            </w:r>
            <w:r w:rsidRPr="002C6F4B">
              <w:rPr>
                <w:b/>
                <w:bCs/>
                <w:sz w:val="24"/>
                <w:szCs w:val="24"/>
              </w:rPr>
              <w:t>guyên lương và các chế độ của giảng viên</w:t>
            </w:r>
            <w:r w:rsidRPr="002C6F4B">
              <w:rPr>
                <w:sz w:val="24"/>
                <w:szCs w:val="24"/>
              </w:rPr>
              <w:t xml:space="preserve"> trong thời gian </w:t>
            </w:r>
            <w:r w:rsidRPr="002C6F4B">
              <w:rPr>
                <w:sz w:val="24"/>
                <w:szCs w:val="24"/>
              </w:rPr>
              <w:t>tham gia các khóa thực tập, bồi dưỡng ngắn hạn</w:t>
            </w:r>
            <w:r w:rsidRPr="002C6F4B">
              <w:rPr>
                <w:rFonts w:ascii="Arial" w:eastAsia="Arial" w:hAnsi="Arial" w:cs="Arial"/>
                <w:sz w:val="18"/>
                <w:szCs w:val="18"/>
              </w:rPr>
              <w:t>.</w:t>
            </w:r>
            <w:r w:rsidRPr="002C6F4B">
              <w:rPr>
                <w:sz w:val="24"/>
                <w:szCs w:val="24"/>
              </w:rPr>
              <w:t xml:space="preserve">”, điểm i </w:t>
            </w:r>
            <w:r w:rsidRPr="002C6F4B">
              <w:rPr>
                <w:sz w:val="24"/>
                <w:szCs w:val="24"/>
              </w:rPr>
              <w:lastRenderedPageBreak/>
              <w:t xml:space="preserve">khoản 2 Điều 4 quy định “Được giữ </w:t>
            </w:r>
            <w:r w:rsidRPr="002C6F4B">
              <w:rPr>
                <w:b/>
                <w:bCs/>
                <w:sz w:val="24"/>
                <w:szCs w:val="24"/>
              </w:rPr>
              <w:t>nguyên tiền lương và các chế độ hiện hành</w:t>
            </w:r>
            <w:r w:rsidRPr="002C6F4B">
              <w:rPr>
                <w:sz w:val="24"/>
                <w:szCs w:val="24"/>
              </w:rPr>
              <w:t xml:space="preserve"> đối với học viên cao học và nghiên cứu sinh là công chức, viên chức được cơ quan quản lý cử đi học; “ ở trong nước và điểm </w:t>
            </w:r>
            <w:r w:rsidRPr="002C6F4B">
              <w:rPr>
                <w:sz w:val="24"/>
                <w:szCs w:val="24"/>
              </w:rPr>
              <w:t>đ khoản 2 Điều 5 quy định “Được giữ nguyên lương và các khoản phụ cấp khi đi học tập ở nước ngoài đối với học viên cao học và nghiên cứu sinh là công chức, viên chức”.</w:t>
            </w:r>
          </w:p>
          <w:p w14:paraId="4BA7F11A" w14:textId="77777777" w:rsidR="009F1898" w:rsidRPr="002C6F4B" w:rsidRDefault="00EF3EB8">
            <w:pPr>
              <w:widowControl w:val="0"/>
              <w:spacing w:before="60" w:after="60"/>
              <w:ind w:firstLine="0"/>
              <w:rPr>
                <w:sz w:val="24"/>
                <w:szCs w:val="24"/>
              </w:rPr>
            </w:pPr>
            <w:r w:rsidRPr="002C6F4B">
              <w:rPr>
                <w:sz w:val="24"/>
                <w:szCs w:val="24"/>
              </w:rPr>
              <w:t>+ Nghị định 124/2013/NĐ-CP ưu đãi đối với người đi đào tạo trong lĩnh vực năng lượng ngu</w:t>
            </w:r>
            <w:r w:rsidRPr="002C6F4B">
              <w:rPr>
                <w:sz w:val="24"/>
                <w:szCs w:val="24"/>
              </w:rPr>
              <w:t>yên tử, quy định: Học viên cao học, nghiên cứu sinh đào tạo trình độ thạc sĩ và tiến sĩ trong nước được giữ nguyên lương trong thời gian đào tạo tại điểm c khoản 3 Điều 3 và được Giữ nguyên lương đối với học viên cao học, nghiên cứu sinh trong thời gian họ</w:t>
            </w:r>
            <w:r w:rsidRPr="002C6F4B">
              <w:rPr>
                <w:sz w:val="24"/>
                <w:szCs w:val="24"/>
              </w:rPr>
              <w:t>c tập, nghiên cứu ở ngoài nước. tại điểm e khoản 1 Điều 4; “2. Giảng viên, cán bộ quản lý, cán bộ khoa học và kỹ thuật làm việc trong lĩnh vực năng lượng nguyên tử được cử đi đào tạo, bồi dưỡng ngắn hạn ở ngoài nước được hưởng các chế độ theo quy định hiện</w:t>
            </w:r>
            <w:r w:rsidRPr="002C6F4B">
              <w:rPr>
                <w:sz w:val="24"/>
                <w:szCs w:val="24"/>
              </w:rPr>
              <w:t xml:space="preserve"> hành, giữ nguyên lương và các chế độ theo quy định trong thời gian đào tạo, bồi dưỡng ngắn hạn ở ngoài nước.” tại khoản 2 Điều 4.</w:t>
            </w:r>
          </w:p>
          <w:p w14:paraId="04D9434C" w14:textId="77777777" w:rsidR="009F1898" w:rsidRPr="002C6F4B" w:rsidRDefault="00EF3EB8">
            <w:pPr>
              <w:widowControl w:val="0"/>
              <w:spacing w:before="60" w:after="60"/>
              <w:ind w:hanging="2"/>
              <w:rPr>
                <w:sz w:val="24"/>
                <w:szCs w:val="24"/>
              </w:rPr>
            </w:pPr>
            <w:r w:rsidRPr="002C6F4B">
              <w:rPr>
                <w:sz w:val="24"/>
                <w:szCs w:val="24"/>
              </w:rPr>
              <w:t xml:space="preserve">- </w:t>
            </w:r>
            <w:r w:rsidRPr="002C6F4B">
              <w:rPr>
                <w:b/>
                <w:bCs/>
                <w:sz w:val="24"/>
                <w:szCs w:val="24"/>
              </w:rPr>
              <w:t>Tiếp thu</w:t>
            </w:r>
            <w:r w:rsidRPr="002C6F4B">
              <w:rPr>
                <w:sz w:val="24"/>
                <w:szCs w:val="24"/>
              </w:rPr>
              <w:t>, Bộ Khoa học và Công nghệ chỉnh lý  tại điều 8 của Dụ thảo để bảo đảm thống nhất với điều 9</w:t>
            </w:r>
          </w:p>
        </w:tc>
      </w:tr>
      <w:tr w:rsidR="003E09BD" w:rsidRPr="002C6F4B" w14:paraId="357958B0" w14:textId="77777777">
        <w:trPr>
          <w:trHeight w:val="240"/>
        </w:trPr>
        <w:tc>
          <w:tcPr>
            <w:tcW w:w="855" w:type="dxa"/>
          </w:tcPr>
          <w:p w14:paraId="3838B450" w14:textId="74E852D6" w:rsidR="009F1898" w:rsidRPr="002C6F4B" w:rsidRDefault="00703487">
            <w:pPr>
              <w:spacing w:before="0" w:after="0"/>
              <w:ind w:firstLine="0"/>
              <w:jc w:val="center"/>
              <w:rPr>
                <w:sz w:val="24"/>
                <w:szCs w:val="24"/>
                <w:lang w:val="en-US"/>
              </w:rPr>
            </w:pPr>
            <w:r w:rsidRPr="002C6F4B">
              <w:rPr>
                <w:sz w:val="24"/>
                <w:szCs w:val="24"/>
                <w:lang w:val="en-US"/>
              </w:rPr>
              <w:lastRenderedPageBreak/>
              <w:t>8.19</w:t>
            </w:r>
          </w:p>
        </w:tc>
        <w:tc>
          <w:tcPr>
            <w:tcW w:w="1695" w:type="dxa"/>
          </w:tcPr>
          <w:p w14:paraId="726A28B1" w14:textId="77777777" w:rsidR="009F1898" w:rsidRPr="002C6F4B" w:rsidRDefault="009F1898">
            <w:pPr>
              <w:spacing w:before="0" w:after="0"/>
              <w:ind w:firstLine="0"/>
              <w:rPr>
                <w:sz w:val="24"/>
                <w:szCs w:val="24"/>
              </w:rPr>
            </w:pPr>
          </w:p>
        </w:tc>
        <w:tc>
          <w:tcPr>
            <w:tcW w:w="1755" w:type="dxa"/>
          </w:tcPr>
          <w:p w14:paraId="6DA80103" w14:textId="77777777" w:rsidR="009F1898" w:rsidRPr="002C6F4B" w:rsidRDefault="00EF3EB8">
            <w:pPr>
              <w:spacing w:before="0" w:after="0"/>
              <w:ind w:firstLine="0"/>
              <w:rPr>
                <w:sz w:val="24"/>
                <w:szCs w:val="24"/>
              </w:rPr>
            </w:pPr>
            <w:r w:rsidRPr="002C6F4B">
              <w:rPr>
                <w:sz w:val="24"/>
                <w:szCs w:val="24"/>
              </w:rPr>
              <w:t xml:space="preserve">Bộ Công Thương </w:t>
            </w:r>
            <w:r w:rsidRPr="002C6F4B">
              <w:rPr>
                <w:sz w:val="24"/>
                <w:szCs w:val="24"/>
              </w:rPr>
              <w:t>(Công văn số 5598/BCT-TCCB ngày 21/7/2026)</w:t>
            </w:r>
          </w:p>
        </w:tc>
        <w:tc>
          <w:tcPr>
            <w:tcW w:w="5235" w:type="dxa"/>
          </w:tcPr>
          <w:p w14:paraId="613BD3E3" w14:textId="77777777" w:rsidR="009F1898" w:rsidRPr="002C6F4B" w:rsidRDefault="00EF3EB8">
            <w:pPr>
              <w:spacing w:before="60" w:after="60"/>
              <w:ind w:firstLine="0"/>
              <w:rPr>
                <w:sz w:val="24"/>
                <w:szCs w:val="24"/>
              </w:rPr>
            </w:pPr>
            <w:r w:rsidRPr="002C6F4B">
              <w:rPr>
                <w:sz w:val="24"/>
                <w:szCs w:val="24"/>
              </w:rPr>
              <w:t>Về thời gian được tính để hưởng phụ cấp ưu đãi nghề nghiệp (Điều 8):</w:t>
            </w:r>
          </w:p>
          <w:p w14:paraId="4F3C98C9" w14:textId="77777777" w:rsidR="009F1898" w:rsidRPr="002C6F4B" w:rsidRDefault="00EF3EB8">
            <w:pPr>
              <w:spacing w:before="60" w:after="60"/>
              <w:ind w:firstLine="0"/>
              <w:rPr>
                <w:sz w:val="24"/>
                <w:szCs w:val="24"/>
              </w:rPr>
            </w:pPr>
            <w:r w:rsidRPr="002C6F4B">
              <w:rPr>
                <w:sz w:val="24"/>
                <w:szCs w:val="24"/>
              </w:rPr>
              <w:t>Đề nghị cơ quan chủ trì soạn thảo xem xét lại khoản 2 Điều 8 quy định thời gian được tính để hưởng phụ cấp ưu đãi nghề nghiệp đối với đối tượng:</w:t>
            </w:r>
            <w:r w:rsidRPr="002C6F4B">
              <w:rPr>
                <w:sz w:val="24"/>
                <w:szCs w:val="24"/>
              </w:rPr>
              <w:t xml:space="preserve"> “được phân công làm công việc khác không trực tiếp thuộc </w:t>
            </w:r>
            <w:r w:rsidRPr="002C6F4B">
              <w:rPr>
                <w:sz w:val="24"/>
                <w:szCs w:val="24"/>
              </w:rPr>
              <w:lastRenderedPageBreak/>
              <w:t>lĩnh vực năng lượng nguyên tử liên tục từ 06 tháng trở lên” để tránh mâu thuẫn đối với phạm vi điều chỉnh của Nghị định quy định chế độ phụ cấp ưu đãi nghề nghiệp đối với người làm việc trong lĩnh v</w:t>
            </w:r>
            <w:r w:rsidRPr="002C6F4B">
              <w:rPr>
                <w:sz w:val="24"/>
                <w:szCs w:val="24"/>
              </w:rPr>
              <w:t xml:space="preserve">ực năng lượng nguyên tử hưởng lương từ ngân sách nhà nước.  </w:t>
            </w:r>
          </w:p>
        </w:tc>
        <w:tc>
          <w:tcPr>
            <w:tcW w:w="5055" w:type="dxa"/>
            <w:vAlign w:val="center"/>
          </w:tcPr>
          <w:p w14:paraId="62BE3162" w14:textId="77777777" w:rsidR="009F1898" w:rsidRPr="002C6F4B" w:rsidRDefault="00EF3EB8">
            <w:pPr>
              <w:widowControl w:val="0"/>
              <w:spacing w:before="60" w:after="60"/>
              <w:ind w:hanging="2"/>
              <w:rPr>
                <w:sz w:val="24"/>
                <w:szCs w:val="24"/>
              </w:rPr>
            </w:pPr>
            <w:r w:rsidRPr="002C6F4B">
              <w:rPr>
                <w:sz w:val="24"/>
                <w:szCs w:val="24"/>
              </w:rPr>
              <w:lastRenderedPageBreak/>
              <w:t xml:space="preserve">- </w:t>
            </w:r>
            <w:r w:rsidRPr="002C6F4B">
              <w:rPr>
                <w:b/>
                <w:bCs/>
                <w:sz w:val="24"/>
                <w:szCs w:val="24"/>
              </w:rPr>
              <w:t>Tiếp thu</w:t>
            </w:r>
            <w:r w:rsidRPr="002C6F4B">
              <w:rPr>
                <w:sz w:val="24"/>
                <w:szCs w:val="24"/>
              </w:rPr>
              <w:t>, Bộ Khoa học và Công nghệ chỉnh lý  tại điều 8 của Dụ thảo</w:t>
            </w:r>
          </w:p>
        </w:tc>
      </w:tr>
      <w:tr w:rsidR="003E09BD" w:rsidRPr="002C6F4B" w14:paraId="2A91705F" w14:textId="77777777">
        <w:trPr>
          <w:trHeight w:val="240"/>
        </w:trPr>
        <w:tc>
          <w:tcPr>
            <w:tcW w:w="855" w:type="dxa"/>
          </w:tcPr>
          <w:p w14:paraId="0B4C3AD9" w14:textId="2ABC8FBE" w:rsidR="009F1898" w:rsidRPr="002C6F4B" w:rsidRDefault="00703487">
            <w:pPr>
              <w:spacing w:before="0" w:after="0"/>
              <w:ind w:firstLine="0"/>
              <w:jc w:val="center"/>
              <w:rPr>
                <w:sz w:val="24"/>
                <w:szCs w:val="24"/>
                <w:lang w:val="en-US"/>
              </w:rPr>
            </w:pPr>
            <w:r w:rsidRPr="002C6F4B">
              <w:rPr>
                <w:sz w:val="24"/>
                <w:szCs w:val="24"/>
                <w:lang w:val="en-US"/>
              </w:rPr>
              <w:lastRenderedPageBreak/>
              <w:t>8.20</w:t>
            </w:r>
          </w:p>
        </w:tc>
        <w:tc>
          <w:tcPr>
            <w:tcW w:w="1695" w:type="dxa"/>
          </w:tcPr>
          <w:p w14:paraId="067A4152" w14:textId="77777777" w:rsidR="009F1898" w:rsidRPr="002C6F4B" w:rsidRDefault="009F1898">
            <w:pPr>
              <w:spacing w:before="0" w:after="0"/>
              <w:ind w:firstLine="0"/>
              <w:rPr>
                <w:sz w:val="24"/>
                <w:szCs w:val="24"/>
              </w:rPr>
            </w:pPr>
          </w:p>
        </w:tc>
        <w:tc>
          <w:tcPr>
            <w:tcW w:w="1755" w:type="dxa"/>
          </w:tcPr>
          <w:p w14:paraId="1B2899E5" w14:textId="77777777" w:rsidR="009F1898" w:rsidRPr="002C6F4B" w:rsidRDefault="00EF3EB8">
            <w:pPr>
              <w:spacing w:before="0" w:after="0"/>
              <w:ind w:firstLine="0"/>
              <w:rPr>
                <w:sz w:val="24"/>
                <w:szCs w:val="24"/>
              </w:rPr>
            </w:pPr>
            <w:r w:rsidRPr="002C6F4B">
              <w:rPr>
                <w:sz w:val="24"/>
                <w:szCs w:val="24"/>
              </w:rPr>
              <w:t>Bộ Tài chính (Công văn số 11003/BTC-KTN ngày 24/7/2026)</w:t>
            </w:r>
          </w:p>
        </w:tc>
        <w:tc>
          <w:tcPr>
            <w:tcW w:w="5235" w:type="dxa"/>
          </w:tcPr>
          <w:p w14:paraId="7FA49505" w14:textId="77777777" w:rsidR="009F1898" w:rsidRPr="002C6F4B" w:rsidRDefault="00EF3EB8">
            <w:pPr>
              <w:spacing w:before="60" w:after="60"/>
              <w:ind w:firstLine="0"/>
              <w:rPr>
                <w:sz w:val="24"/>
                <w:szCs w:val="24"/>
              </w:rPr>
            </w:pPr>
            <w:r w:rsidRPr="002C6F4B">
              <w:rPr>
                <w:sz w:val="24"/>
                <w:szCs w:val="24"/>
              </w:rPr>
              <w:t>Điều 8 về thời gian được tính để hưởng phụ cấp ưu đãi nghề nghiệp: việc quy định giữ nguyên phụ cấp nghề nghiệp đối với những đối tượng đi học dài hạn hoặc không tiếp tục làm công việc thuộc lĩnh vực năng lượng nguyên tử như quy định tại Dự thảo chưa phù h</w:t>
            </w:r>
            <w:r w:rsidRPr="002C6F4B">
              <w:rPr>
                <w:sz w:val="24"/>
                <w:szCs w:val="24"/>
              </w:rPr>
              <w:t xml:space="preserve">ợp với quy định hiện hành. Đề nghị lược bỏ điều này và quy định bao quát các trường hợp không được tính hưởng phụ cấp ưu đãi nghề nghiệp tại Điều 9 Dự thảo Nghị định </w:t>
            </w:r>
          </w:p>
        </w:tc>
        <w:tc>
          <w:tcPr>
            <w:tcW w:w="5055" w:type="dxa"/>
            <w:vAlign w:val="center"/>
          </w:tcPr>
          <w:p w14:paraId="67F5CECF"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xin </w:t>
            </w:r>
            <w:r w:rsidRPr="002C6F4B">
              <w:rPr>
                <w:b/>
                <w:bCs/>
                <w:sz w:val="24"/>
                <w:szCs w:val="24"/>
              </w:rPr>
              <w:t>báo cáo</w:t>
            </w:r>
            <w:r w:rsidRPr="002C6F4B">
              <w:rPr>
                <w:sz w:val="24"/>
                <w:szCs w:val="24"/>
              </w:rPr>
              <w:t xml:space="preserve"> như sau: </w:t>
            </w:r>
          </w:p>
          <w:p w14:paraId="5C0BCDEA" w14:textId="77777777" w:rsidR="009F1898" w:rsidRPr="002C6F4B" w:rsidRDefault="00EF3EB8">
            <w:pPr>
              <w:widowControl w:val="0"/>
              <w:spacing w:before="60" w:after="60"/>
              <w:ind w:firstLine="0"/>
              <w:rPr>
                <w:sz w:val="24"/>
                <w:szCs w:val="24"/>
              </w:rPr>
            </w:pPr>
            <w:r w:rsidRPr="002C6F4B">
              <w:rPr>
                <w:sz w:val="24"/>
                <w:szCs w:val="24"/>
              </w:rPr>
              <w:t xml:space="preserve">- Quy định về người đi học trong và ngoài </w:t>
            </w:r>
            <w:r w:rsidRPr="002C6F4B">
              <w:rPr>
                <w:sz w:val="24"/>
                <w:szCs w:val="24"/>
              </w:rPr>
              <w:t>nước vẫn được giữ phụ cấp căn cứ vào các quy định sau:</w:t>
            </w:r>
          </w:p>
          <w:p w14:paraId="4BE7675E"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chính sách ưu đãi đối với giảng viên, sinh viên, học viên cao học, nghiên cứu sinh, cán bộ quản lý trong lĩnh vực năng lượng nguyên tử đã quy định</w:t>
            </w:r>
            <w:r w:rsidRPr="002C6F4B">
              <w:rPr>
                <w:sz w:val="24"/>
                <w:szCs w:val="24"/>
              </w:rPr>
              <w:t xml:space="preserve"> như sau: Điểm d, k</w:t>
            </w:r>
            <w:r w:rsidRPr="002C6F4B">
              <w:rPr>
                <w:sz w:val="24"/>
                <w:szCs w:val="24"/>
              </w:rPr>
              <w:t>hoản 1 Điều 5 “Giảng viên được giữ n</w:t>
            </w:r>
            <w:r w:rsidRPr="002C6F4B">
              <w:rPr>
                <w:b/>
                <w:bCs/>
                <w:sz w:val="24"/>
                <w:szCs w:val="24"/>
              </w:rPr>
              <w:t>guyên lương và các chế độ của giảng viên</w:t>
            </w:r>
            <w:r w:rsidRPr="002C6F4B">
              <w:rPr>
                <w:sz w:val="24"/>
                <w:szCs w:val="24"/>
              </w:rPr>
              <w:t xml:space="preserve"> trong thời gian 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với học viên cao học và ng</w:t>
            </w:r>
            <w:r w:rsidRPr="002C6F4B">
              <w:rPr>
                <w:sz w:val="24"/>
                <w:szCs w:val="24"/>
              </w:rPr>
              <w:t>hiên cứu sinh là công chức, viên chức được cơ quan quản lý cử đi học; “ ở trong nước và điểm đ khoản 2 Điều 5 quy định “Được giữ nguyên lương và các khoản phụ cấp khi đi học tập ở nước ngoài đối với học viên cao học và nghiên cứu sinh là công chức, viên ch</w:t>
            </w:r>
            <w:r w:rsidRPr="002C6F4B">
              <w:rPr>
                <w:sz w:val="24"/>
                <w:szCs w:val="24"/>
              </w:rPr>
              <w:t>ức”.</w:t>
            </w:r>
          </w:p>
          <w:p w14:paraId="0775676E" w14:textId="77777777" w:rsidR="009F1898" w:rsidRPr="002C6F4B" w:rsidRDefault="00EF3EB8">
            <w:pPr>
              <w:widowControl w:val="0"/>
              <w:spacing w:before="60" w:after="60"/>
              <w:ind w:firstLine="0"/>
              <w:rPr>
                <w:sz w:val="24"/>
                <w:szCs w:val="24"/>
              </w:rPr>
            </w:pPr>
            <w:r w:rsidRPr="002C6F4B">
              <w:rPr>
                <w:sz w:val="24"/>
                <w:szCs w:val="24"/>
              </w:rPr>
              <w:t>+ Nghị định 124/2013/NĐ-CP ưu đãi đối với người đi đào tạo trong lĩnh vực năng lượng nguyên tử, quy định: Học viên cao học, nghiên cứu sinh đào tạo trình độ thạc sĩ và tiến sĩ trong nước được giữ nguyên lương trong thời gian đào tạo tại điểm c khoản 3</w:t>
            </w:r>
            <w:r w:rsidRPr="002C6F4B">
              <w:rPr>
                <w:sz w:val="24"/>
                <w:szCs w:val="24"/>
              </w:rPr>
              <w:t xml:space="preserve"> Điều 3 và được Giữ nguyên lương đối với học viên cao học, nghiên cứu sinh trong thời gian học tập, nghiên cứu ở ngoài nước. tại điểm e khoản </w:t>
            </w:r>
            <w:r w:rsidRPr="002C6F4B">
              <w:rPr>
                <w:sz w:val="24"/>
                <w:szCs w:val="24"/>
              </w:rPr>
              <w:lastRenderedPageBreak/>
              <w:t>1 Điều 4; “2. Giảng viên, cán bộ quản lý, cán bộ khoa học và kỹ thuật làm việc trong lĩnh vực năng lượng nguyên tử</w:t>
            </w:r>
            <w:r w:rsidRPr="002C6F4B">
              <w:rPr>
                <w:sz w:val="24"/>
                <w:szCs w:val="24"/>
              </w:rPr>
              <w:t xml:space="preserve"> được cử đi đào tạo, bồi dưỡng ngắn hạn ở ngoài nước được hưởng các chế độ theo quy định hiện hành, giữ nguyên lương và các chế độ theo quy định trong thời gian đào tạo, bồi dưỡng ngắn hạn ở ngoài nước.” tại khoản 2 Điều 4.</w:t>
            </w:r>
          </w:p>
          <w:p w14:paraId="3E0D981D" w14:textId="77777777" w:rsidR="009F1898" w:rsidRPr="002C6F4B" w:rsidRDefault="00EF3EB8">
            <w:pPr>
              <w:widowControl w:val="0"/>
              <w:spacing w:before="60" w:after="60"/>
              <w:ind w:firstLine="0"/>
              <w:rPr>
                <w:sz w:val="24"/>
                <w:szCs w:val="24"/>
              </w:rPr>
            </w:pPr>
            <w:r w:rsidRPr="002C6F4B">
              <w:rPr>
                <w:b/>
                <w:bCs/>
                <w:sz w:val="24"/>
                <w:szCs w:val="24"/>
              </w:rPr>
              <w:t>Tiếp thu</w:t>
            </w:r>
            <w:r w:rsidRPr="002C6F4B">
              <w:rPr>
                <w:sz w:val="24"/>
                <w:szCs w:val="24"/>
              </w:rPr>
              <w:t>, Bộ Khoa học và Công ng</w:t>
            </w:r>
            <w:r w:rsidRPr="002C6F4B">
              <w:rPr>
                <w:sz w:val="24"/>
                <w:szCs w:val="24"/>
              </w:rPr>
              <w:t>hệ đã chỉnh sửa điều 8 cho phù hợp</w:t>
            </w:r>
          </w:p>
        </w:tc>
      </w:tr>
      <w:tr w:rsidR="003E09BD" w:rsidRPr="002C6F4B" w14:paraId="3253F6FB" w14:textId="77777777">
        <w:trPr>
          <w:trHeight w:val="240"/>
        </w:trPr>
        <w:tc>
          <w:tcPr>
            <w:tcW w:w="855" w:type="dxa"/>
          </w:tcPr>
          <w:p w14:paraId="2890AC34" w14:textId="359BD52D" w:rsidR="009F1898" w:rsidRPr="002C6F4B" w:rsidRDefault="00703487">
            <w:pPr>
              <w:spacing w:before="0" w:after="0"/>
              <w:ind w:firstLine="0"/>
              <w:jc w:val="center"/>
              <w:rPr>
                <w:sz w:val="24"/>
                <w:szCs w:val="24"/>
                <w:lang w:val="en-US"/>
              </w:rPr>
            </w:pPr>
            <w:r w:rsidRPr="002C6F4B">
              <w:rPr>
                <w:sz w:val="24"/>
                <w:szCs w:val="24"/>
                <w:lang w:val="en-US"/>
              </w:rPr>
              <w:lastRenderedPageBreak/>
              <w:t>8.21</w:t>
            </w:r>
          </w:p>
        </w:tc>
        <w:tc>
          <w:tcPr>
            <w:tcW w:w="1695" w:type="dxa"/>
          </w:tcPr>
          <w:p w14:paraId="512B0980" w14:textId="77777777" w:rsidR="009F1898" w:rsidRPr="002C6F4B" w:rsidRDefault="009F1898">
            <w:pPr>
              <w:spacing w:before="0" w:after="0"/>
              <w:ind w:firstLine="0"/>
              <w:rPr>
                <w:sz w:val="24"/>
                <w:szCs w:val="24"/>
              </w:rPr>
            </w:pPr>
          </w:p>
        </w:tc>
        <w:tc>
          <w:tcPr>
            <w:tcW w:w="1755" w:type="dxa"/>
          </w:tcPr>
          <w:p w14:paraId="7B185FB1" w14:textId="77777777" w:rsidR="009F1898" w:rsidRPr="002C6F4B" w:rsidRDefault="00EF3EB8">
            <w:pPr>
              <w:spacing w:before="0" w:after="0"/>
              <w:ind w:firstLine="0"/>
              <w:rPr>
                <w:sz w:val="24"/>
                <w:szCs w:val="24"/>
              </w:rPr>
            </w:pPr>
            <w:r w:rsidRPr="002C6F4B">
              <w:rPr>
                <w:sz w:val="24"/>
                <w:szCs w:val="24"/>
              </w:rPr>
              <w:t>Tập đoàn công nghiệp - năng lượng quốc gia Việt Nam (Công văn số 5977/CNNL-QTNL ngày 15/7/2026)</w:t>
            </w:r>
          </w:p>
        </w:tc>
        <w:tc>
          <w:tcPr>
            <w:tcW w:w="5235" w:type="dxa"/>
          </w:tcPr>
          <w:p w14:paraId="711C1497" w14:textId="77777777" w:rsidR="009F1898" w:rsidRPr="002C6F4B" w:rsidRDefault="00EF3EB8">
            <w:pPr>
              <w:spacing w:before="60" w:after="60"/>
              <w:ind w:firstLine="0"/>
              <w:rPr>
                <w:sz w:val="24"/>
                <w:szCs w:val="24"/>
              </w:rPr>
            </w:pPr>
            <w:r w:rsidRPr="002C6F4B">
              <w:rPr>
                <w:sz w:val="24"/>
                <w:szCs w:val="24"/>
              </w:rPr>
              <w:t>Đối với Điều 8 – Thời gian được tính để hưởng phụ cấp ưu đãi nghề nghiệp:</w:t>
            </w:r>
          </w:p>
          <w:p w14:paraId="5D4ED878" w14:textId="77777777" w:rsidR="009F1898" w:rsidRPr="002C6F4B" w:rsidRDefault="00EF3EB8">
            <w:pPr>
              <w:spacing w:before="60" w:after="60"/>
              <w:ind w:firstLine="0"/>
              <w:rPr>
                <w:sz w:val="24"/>
                <w:szCs w:val="24"/>
              </w:rPr>
            </w:pPr>
            <w:r w:rsidRPr="002C6F4B">
              <w:rPr>
                <w:sz w:val="24"/>
                <w:szCs w:val="24"/>
              </w:rPr>
              <w:t xml:space="preserve">Dự thảo quy định các trường hợp thời gian </w:t>
            </w:r>
            <w:r w:rsidRPr="002C6F4B">
              <w:rPr>
                <w:sz w:val="24"/>
                <w:szCs w:val="24"/>
              </w:rPr>
              <w:t>được tính để hưởng phụ cấp ưu đãi nghề nghiệp (đi học, đi công tác) vẫn được giữ nguyên phụ cấp ưu đãi nghề nghiệp.</w:t>
            </w:r>
          </w:p>
          <w:p w14:paraId="34D357EC" w14:textId="77777777" w:rsidR="009F1898" w:rsidRPr="002C6F4B" w:rsidRDefault="00EF3EB8">
            <w:pPr>
              <w:spacing w:before="60" w:after="60"/>
              <w:ind w:firstLine="0"/>
              <w:rPr>
                <w:sz w:val="24"/>
                <w:szCs w:val="24"/>
              </w:rPr>
            </w:pPr>
            <w:r w:rsidRPr="002C6F4B">
              <w:rPr>
                <w:sz w:val="24"/>
                <w:szCs w:val="24"/>
              </w:rPr>
              <w:t>Đề nghị cơ quan soạn thảo rà soát, theo đó:</w:t>
            </w:r>
          </w:p>
          <w:p w14:paraId="2AE0DAE4" w14:textId="77777777" w:rsidR="009F1898" w:rsidRPr="002C6F4B" w:rsidRDefault="00EF3EB8">
            <w:pPr>
              <w:spacing w:before="60" w:after="60"/>
              <w:ind w:firstLine="0"/>
              <w:rPr>
                <w:sz w:val="24"/>
                <w:szCs w:val="24"/>
              </w:rPr>
            </w:pPr>
            <w:r w:rsidRPr="002C6F4B">
              <w:rPr>
                <w:sz w:val="24"/>
                <w:szCs w:val="24"/>
              </w:rPr>
              <w:t>(i) Chỉ áp dụng đối với trường hợp được cơ quan có thẩm quyền cử đi thực hiện nhiệm vụ phục vụ t</w:t>
            </w:r>
            <w:r w:rsidRPr="002C6F4B">
              <w:rPr>
                <w:sz w:val="24"/>
                <w:szCs w:val="24"/>
              </w:rPr>
              <w:t>rực tiếp lĩnh vực năng lượng nguyên tử; hoặc</w:t>
            </w:r>
          </w:p>
          <w:p w14:paraId="0F3A34B9" w14:textId="77777777" w:rsidR="009F1898" w:rsidRPr="002C6F4B" w:rsidRDefault="00EF3EB8">
            <w:pPr>
              <w:spacing w:before="60" w:after="60"/>
              <w:ind w:firstLine="0"/>
              <w:rPr>
                <w:sz w:val="24"/>
                <w:szCs w:val="24"/>
              </w:rPr>
            </w:pPr>
            <w:r w:rsidRPr="002C6F4B">
              <w:rPr>
                <w:sz w:val="24"/>
                <w:szCs w:val="24"/>
              </w:rPr>
              <w:t>(ii) Quy định giới hạn thời gian được tiếp tục hưởng phụ cấp nhằm bảo đảm phù hợp với mục đích của chế độ phụ cấp ưu đãi nghề nghiệp là khuyến khích người lao động trực tiếp thực hiện công việc trong lĩnh vực nă</w:t>
            </w:r>
            <w:r w:rsidRPr="002C6F4B">
              <w:rPr>
                <w:sz w:val="24"/>
                <w:szCs w:val="24"/>
              </w:rPr>
              <w:t xml:space="preserve">ng lượng nguyên tử </w:t>
            </w:r>
          </w:p>
        </w:tc>
        <w:tc>
          <w:tcPr>
            <w:tcW w:w="5055" w:type="dxa"/>
            <w:vAlign w:val="center"/>
          </w:tcPr>
          <w:p w14:paraId="47055328" w14:textId="77777777" w:rsidR="009F1898" w:rsidRPr="002C6F4B" w:rsidRDefault="00EF3EB8">
            <w:pPr>
              <w:widowControl w:val="0"/>
              <w:spacing w:before="60" w:after="60"/>
              <w:ind w:firstLine="0"/>
              <w:rPr>
                <w:sz w:val="24"/>
                <w:szCs w:val="24"/>
              </w:rPr>
            </w:pPr>
            <w:r w:rsidRPr="002C6F4B">
              <w:rPr>
                <w:b/>
                <w:bCs/>
                <w:sz w:val="24"/>
                <w:szCs w:val="24"/>
              </w:rPr>
              <w:t>Tiếp thu</w:t>
            </w:r>
            <w:r w:rsidRPr="002C6F4B">
              <w:rPr>
                <w:sz w:val="24"/>
                <w:szCs w:val="24"/>
              </w:rPr>
              <w:t>, Bộ Khoa học và Công nghệ đã chỉnh sửa điều 8 cho phù hợp</w:t>
            </w:r>
          </w:p>
        </w:tc>
      </w:tr>
      <w:tr w:rsidR="003E09BD" w:rsidRPr="002C6F4B" w14:paraId="5E88A32D" w14:textId="77777777">
        <w:trPr>
          <w:trHeight w:val="20"/>
        </w:trPr>
        <w:tc>
          <w:tcPr>
            <w:tcW w:w="855" w:type="dxa"/>
          </w:tcPr>
          <w:p w14:paraId="5A36BFAB" w14:textId="77777777" w:rsidR="009F1898" w:rsidRPr="002C6F4B" w:rsidRDefault="00EF3EB8">
            <w:pPr>
              <w:spacing w:before="60" w:after="60"/>
              <w:ind w:hanging="2"/>
              <w:jc w:val="center"/>
              <w:rPr>
                <w:b/>
                <w:bCs/>
                <w:sz w:val="24"/>
                <w:szCs w:val="24"/>
              </w:rPr>
            </w:pPr>
            <w:r w:rsidRPr="002C6F4B">
              <w:rPr>
                <w:b/>
                <w:bCs/>
                <w:sz w:val="24"/>
                <w:szCs w:val="24"/>
              </w:rPr>
              <w:t>9.</w:t>
            </w:r>
          </w:p>
        </w:tc>
        <w:tc>
          <w:tcPr>
            <w:tcW w:w="1695" w:type="dxa"/>
          </w:tcPr>
          <w:p w14:paraId="0163DDB7" w14:textId="77777777" w:rsidR="009F1898" w:rsidRPr="002C6F4B" w:rsidRDefault="00EF3EB8">
            <w:pPr>
              <w:spacing w:before="60" w:after="60"/>
              <w:ind w:hanging="2"/>
              <w:rPr>
                <w:b/>
                <w:bCs/>
                <w:sz w:val="24"/>
                <w:szCs w:val="24"/>
              </w:rPr>
            </w:pPr>
            <w:r w:rsidRPr="002C6F4B">
              <w:rPr>
                <w:b/>
                <w:bCs/>
                <w:sz w:val="24"/>
                <w:szCs w:val="24"/>
              </w:rPr>
              <w:t>Điều 9. Thời gian không được tính để hưởng phụ cấp ưu đãi nghề nghiệp</w:t>
            </w:r>
          </w:p>
        </w:tc>
        <w:tc>
          <w:tcPr>
            <w:tcW w:w="1755" w:type="dxa"/>
          </w:tcPr>
          <w:p w14:paraId="6F3D59BE" w14:textId="77777777" w:rsidR="009F1898" w:rsidRPr="002C6F4B" w:rsidRDefault="009F1898">
            <w:pPr>
              <w:spacing w:before="60" w:after="60"/>
              <w:ind w:hanging="2"/>
              <w:rPr>
                <w:b/>
                <w:bCs/>
                <w:sz w:val="24"/>
                <w:szCs w:val="24"/>
              </w:rPr>
            </w:pPr>
          </w:p>
        </w:tc>
        <w:tc>
          <w:tcPr>
            <w:tcW w:w="5235" w:type="dxa"/>
          </w:tcPr>
          <w:p w14:paraId="1FA8CAEF" w14:textId="77777777" w:rsidR="009F1898" w:rsidRPr="002C6F4B" w:rsidRDefault="009F1898">
            <w:pPr>
              <w:spacing w:before="60" w:after="60"/>
              <w:ind w:hanging="2"/>
              <w:rPr>
                <w:b/>
                <w:bCs/>
                <w:sz w:val="24"/>
                <w:szCs w:val="24"/>
              </w:rPr>
            </w:pPr>
          </w:p>
        </w:tc>
        <w:tc>
          <w:tcPr>
            <w:tcW w:w="5055" w:type="dxa"/>
            <w:vAlign w:val="center"/>
          </w:tcPr>
          <w:p w14:paraId="297DEA0C"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6676549C" w14:textId="77777777">
        <w:trPr>
          <w:trHeight w:val="20"/>
        </w:trPr>
        <w:tc>
          <w:tcPr>
            <w:tcW w:w="855" w:type="dxa"/>
          </w:tcPr>
          <w:p w14:paraId="3AE8E6DD" w14:textId="77777777" w:rsidR="009F1898" w:rsidRPr="002C6F4B" w:rsidRDefault="00EF3EB8">
            <w:pPr>
              <w:spacing w:before="60" w:after="60"/>
              <w:ind w:hanging="2"/>
              <w:jc w:val="center"/>
              <w:rPr>
                <w:sz w:val="24"/>
                <w:szCs w:val="24"/>
              </w:rPr>
            </w:pPr>
            <w:r w:rsidRPr="002C6F4B">
              <w:rPr>
                <w:sz w:val="24"/>
                <w:szCs w:val="24"/>
              </w:rPr>
              <w:lastRenderedPageBreak/>
              <w:t>9.1</w:t>
            </w:r>
          </w:p>
        </w:tc>
        <w:tc>
          <w:tcPr>
            <w:tcW w:w="1695" w:type="dxa"/>
          </w:tcPr>
          <w:p w14:paraId="13ED8D3F" w14:textId="77777777" w:rsidR="009F1898" w:rsidRPr="002C6F4B" w:rsidRDefault="009F1898">
            <w:pPr>
              <w:spacing w:before="60" w:after="60"/>
              <w:ind w:hanging="2"/>
              <w:rPr>
                <w:b/>
                <w:bCs/>
                <w:sz w:val="24"/>
                <w:szCs w:val="24"/>
              </w:rPr>
            </w:pPr>
          </w:p>
        </w:tc>
        <w:tc>
          <w:tcPr>
            <w:tcW w:w="1755" w:type="dxa"/>
          </w:tcPr>
          <w:p w14:paraId="1B505F03" w14:textId="77777777" w:rsidR="009F1898" w:rsidRPr="002C6F4B" w:rsidRDefault="00EF3EB8">
            <w:pPr>
              <w:spacing w:before="60" w:after="60"/>
              <w:ind w:hanging="2"/>
              <w:rPr>
                <w:b/>
                <w:bCs/>
                <w:sz w:val="24"/>
                <w:szCs w:val="24"/>
              </w:rPr>
            </w:pPr>
            <w:r w:rsidRPr="002C6F4B">
              <w:rPr>
                <w:sz w:val="24"/>
                <w:szCs w:val="24"/>
              </w:rPr>
              <w:t>Bộ Nội vụ (Công văn số 7314/BNV-CTL&amp;BHXH ngày 13/7/2026)</w:t>
            </w:r>
          </w:p>
        </w:tc>
        <w:tc>
          <w:tcPr>
            <w:tcW w:w="5235" w:type="dxa"/>
          </w:tcPr>
          <w:p w14:paraId="7559C79C" w14:textId="77777777" w:rsidR="009F1898" w:rsidRPr="002C6F4B" w:rsidRDefault="00EF3EB8">
            <w:pPr>
              <w:spacing w:before="60" w:after="60"/>
              <w:ind w:hanging="2"/>
              <w:rPr>
                <w:sz w:val="24"/>
                <w:szCs w:val="24"/>
              </w:rPr>
            </w:pPr>
            <w:r w:rsidRPr="002C6F4B">
              <w:rPr>
                <w:sz w:val="24"/>
                <w:szCs w:val="24"/>
              </w:rPr>
              <w:t>Về nội dung quy định tại Điều</w:t>
            </w:r>
            <w:r w:rsidRPr="002C6F4B">
              <w:rPr>
                <w:sz w:val="24"/>
                <w:szCs w:val="24"/>
              </w:rPr>
              <w:t xml:space="preserve"> 9 dự thảo Nghị định: Đề nghị rà soát, hoàn thiện bảo đảm tính kế thừa các quy định hiện hành và các văn bản của cấp có thẩm quyền có liên quan đã quy định về nội dung này cho phù hợp</w:t>
            </w:r>
          </w:p>
        </w:tc>
        <w:tc>
          <w:tcPr>
            <w:tcW w:w="5055" w:type="dxa"/>
            <w:vAlign w:val="center"/>
          </w:tcPr>
          <w:p w14:paraId="104B9D7E" w14:textId="77777777" w:rsidR="009F1898" w:rsidRPr="002C6F4B" w:rsidRDefault="00EF3EB8">
            <w:pPr>
              <w:widowControl w:val="0"/>
              <w:pBdr>
                <w:top w:val="nil"/>
                <w:left w:val="nil"/>
                <w:bottom w:val="nil"/>
                <w:right w:val="nil"/>
                <w:between w:val="nil"/>
              </w:pBdr>
              <w:spacing w:before="60" w:after="60"/>
              <w:ind w:firstLine="0"/>
              <w:rPr>
                <w:sz w:val="24"/>
                <w:szCs w:val="24"/>
              </w:rPr>
            </w:pPr>
            <w:r w:rsidRPr="002C6F4B">
              <w:rPr>
                <w:b/>
                <w:bCs/>
                <w:sz w:val="24"/>
                <w:szCs w:val="24"/>
              </w:rPr>
              <w:t xml:space="preserve">Tiếp thu, Bộ Khoa học và Công nghệ rà soát bảo đảm kế thừa các </w:t>
            </w:r>
            <w:r w:rsidRPr="002C6F4B">
              <w:rPr>
                <w:sz w:val="24"/>
                <w:szCs w:val="24"/>
              </w:rPr>
              <w:t xml:space="preserve">các quy </w:t>
            </w:r>
            <w:r w:rsidRPr="002C6F4B">
              <w:rPr>
                <w:sz w:val="24"/>
                <w:szCs w:val="24"/>
              </w:rPr>
              <w:t>định hiện hành và các văn bản của cấp có thẩm quyền có liên quan đã quy định về nội dung này cho phù hợp</w:t>
            </w:r>
          </w:p>
          <w:p w14:paraId="3FE59AF4" w14:textId="77777777" w:rsidR="009F1898" w:rsidRPr="002C6F4B" w:rsidRDefault="009F1898">
            <w:pPr>
              <w:widowControl w:val="0"/>
              <w:pBdr>
                <w:top w:val="nil"/>
                <w:left w:val="nil"/>
                <w:bottom w:val="nil"/>
                <w:right w:val="nil"/>
                <w:between w:val="nil"/>
              </w:pBdr>
              <w:spacing w:before="60" w:after="60"/>
              <w:ind w:firstLine="0"/>
              <w:rPr>
                <w:b/>
                <w:bCs/>
                <w:sz w:val="24"/>
                <w:szCs w:val="24"/>
              </w:rPr>
            </w:pPr>
          </w:p>
        </w:tc>
      </w:tr>
      <w:tr w:rsidR="003E09BD" w:rsidRPr="002C6F4B" w14:paraId="6CEFEFC8" w14:textId="77777777">
        <w:trPr>
          <w:trHeight w:val="20"/>
        </w:trPr>
        <w:tc>
          <w:tcPr>
            <w:tcW w:w="855" w:type="dxa"/>
          </w:tcPr>
          <w:p w14:paraId="6498D9EF" w14:textId="77777777" w:rsidR="009F1898" w:rsidRPr="002C6F4B" w:rsidRDefault="00EF3EB8">
            <w:pPr>
              <w:spacing w:before="60" w:after="60"/>
              <w:ind w:hanging="2"/>
              <w:jc w:val="center"/>
              <w:rPr>
                <w:sz w:val="24"/>
                <w:szCs w:val="24"/>
              </w:rPr>
            </w:pPr>
            <w:r w:rsidRPr="002C6F4B">
              <w:rPr>
                <w:sz w:val="24"/>
                <w:szCs w:val="24"/>
              </w:rPr>
              <w:t>9.2</w:t>
            </w:r>
          </w:p>
        </w:tc>
        <w:tc>
          <w:tcPr>
            <w:tcW w:w="1695" w:type="dxa"/>
          </w:tcPr>
          <w:p w14:paraId="56ED89ED" w14:textId="77777777" w:rsidR="009F1898" w:rsidRPr="002C6F4B" w:rsidRDefault="009F1898">
            <w:pPr>
              <w:spacing w:before="60" w:after="60"/>
              <w:ind w:hanging="2"/>
              <w:rPr>
                <w:b/>
                <w:bCs/>
                <w:sz w:val="24"/>
                <w:szCs w:val="24"/>
              </w:rPr>
            </w:pPr>
          </w:p>
        </w:tc>
        <w:tc>
          <w:tcPr>
            <w:tcW w:w="1755" w:type="dxa"/>
          </w:tcPr>
          <w:p w14:paraId="71D13CB6" w14:textId="77777777" w:rsidR="009F1898" w:rsidRPr="002C6F4B" w:rsidRDefault="00EF3EB8">
            <w:pPr>
              <w:widowControl w:val="0"/>
              <w:spacing w:before="60" w:after="60"/>
              <w:ind w:hanging="2"/>
              <w:rPr>
                <w:b/>
                <w:bCs/>
                <w:sz w:val="24"/>
                <w:szCs w:val="24"/>
              </w:rPr>
            </w:pPr>
            <w:r w:rsidRPr="002C6F4B">
              <w:rPr>
                <w:sz w:val="24"/>
                <w:szCs w:val="24"/>
              </w:rPr>
              <w:t>Viện Hàn lâm Khoa học và Công nghệ Việt Nam (CV số 1150-CV/VHLKHCNVN ngày 15/7/2026)</w:t>
            </w:r>
          </w:p>
        </w:tc>
        <w:tc>
          <w:tcPr>
            <w:tcW w:w="5235" w:type="dxa"/>
          </w:tcPr>
          <w:p w14:paraId="0312F660" w14:textId="77777777" w:rsidR="009F1898" w:rsidRPr="002C6F4B" w:rsidRDefault="00EF3EB8">
            <w:pPr>
              <w:spacing w:before="60" w:after="60"/>
              <w:ind w:hanging="2"/>
              <w:rPr>
                <w:sz w:val="24"/>
                <w:szCs w:val="24"/>
              </w:rPr>
            </w:pPr>
            <w:r w:rsidRPr="002C6F4B">
              <w:rPr>
                <w:sz w:val="24"/>
                <w:szCs w:val="24"/>
              </w:rPr>
              <w:t xml:space="preserve">Tại khoản 2 Điều 9 quy định: “2. Thời gian nghỉ việc để </w:t>
            </w:r>
            <w:r w:rsidRPr="002C6F4B">
              <w:rPr>
                <w:sz w:val="24"/>
                <w:szCs w:val="24"/>
              </w:rPr>
              <w:t>hưởng trợ cấp bảo hiểm xã hội theo quy định của pháp luật về bảo hiểm xã hội.” Đối chiếu với Bản so sánh trong hồ sơ Dự thảo Nghị định cho thấy cơ quan soạn thảo có quy định ngoại lệ đối với thời gian nghỉ thai sản theo hướng “trừ thời gian nghỉ thai sản t</w:t>
            </w:r>
            <w:r w:rsidRPr="002C6F4B">
              <w:rPr>
                <w:sz w:val="24"/>
                <w:szCs w:val="24"/>
              </w:rPr>
              <w:t>heo quy định”, nhưng nội dung này đã được lược bỏ trong Dự thảo Nghị định. Đề xuất nghiên cứu bổ sung lại quy định này để tránh ảnh hưởng đến quyền lợi của người được hưởng. Theo đó, đề xuất sửa theo hướng: “Thời gian nghỉ việc để hưởng trợ cấp bảo hiểm xã</w:t>
            </w:r>
            <w:r w:rsidRPr="002C6F4B">
              <w:rPr>
                <w:sz w:val="24"/>
                <w:szCs w:val="24"/>
              </w:rPr>
              <w:t xml:space="preserve"> hội theo quy định của pháp luật về bảo hiểm xã hội, trừ thời gian nghỉ thai sản theo quy định”</w:t>
            </w:r>
          </w:p>
        </w:tc>
        <w:tc>
          <w:tcPr>
            <w:tcW w:w="5055" w:type="dxa"/>
            <w:vAlign w:val="center"/>
          </w:tcPr>
          <w:p w14:paraId="098275DA" w14:textId="77777777" w:rsidR="009F1898" w:rsidRPr="002C6F4B" w:rsidRDefault="00EF3EB8">
            <w:pPr>
              <w:widowControl w:val="0"/>
              <w:spacing w:before="60" w:after="60"/>
              <w:ind w:firstLine="0"/>
              <w:rPr>
                <w:sz w:val="24"/>
                <w:szCs w:val="24"/>
              </w:rPr>
            </w:pPr>
            <w:r w:rsidRPr="002C6F4B">
              <w:rPr>
                <w:b/>
                <w:bCs/>
                <w:sz w:val="24"/>
                <w:szCs w:val="24"/>
              </w:rPr>
              <w:t xml:space="preserve">Tiếp thu, </w:t>
            </w:r>
            <w:r w:rsidRPr="002C6F4B">
              <w:rPr>
                <w:sz w:val="24"/>
                <w:szCs w:val="24"/>
              </w:rPr>
              <w:t>Bộ Khoa học và Công nghệ rà soát chỉnh lý bảo dự thảo nghị định và bản so sánh</w:t>
            </w:r>
          </w:p>
        </w:tc>
      </w:tr>
      <w:tr w:rsidR="003E09BD" w:rsidRPr="002C6F4B" w14:paraId="1BF3D91B" w14:textId="77777777">
        <w:trPr>
          <w:trHeight w:val="20"/>
        </w:trPr>
        <w:tc>
          <w:tcPr>
            <w:tcW w:w="855" w:type="dxa"/>
          </w:tcPr>
          <w:p w14:paraId="4BCEB658" w14:textId="21C40473" w:rsidR="009F1898" w:rsidRPr="002C6F4B" w:rsidRDefault="00027E88">
            <w:pPr>
              <w:spacing w:before="60" w:after="60"/>
              <w:ind w:hanging="2"/>
              <w:jc w:val="center"/>
              <w:rPr>
                <w:sz w:val="24"/>
                <w:szCs w:val="24"/>
                <w:lang w:val="en-US"/>
              </w:rPr>
            </w:pPr>
            <w:r w:rsidRPr="002C6F4B">
              <w:rPr>
                <w:sz w:val="24"/>
                <w:szCs w:val="24"/>
                <w:lang w:val="en-US"/>
              </w:rPr>
              <w:t>9.3</w:t>
            </w:r>
          </w:p>
        </w:tc>
        <w:tc>
          <w:tcPr>
            <w:tcW w:w="1695" w:type="dxa"/>
          </w:tcPr>
          <w:p w14:paraId="543631D9" w14:textId="77777777" w:rsidR="009F1898" w:rsidRPr="002C6F4B" w:rsidRDefault="009F1898">
            <w:pPr>
              <w:spacing w:before="60" w:after="60"/>
              <w:ind w:hanging="2"/>
              <w:rPr>
                <w:b/>
                <w:bCs/>
                <w:sz w:val="24"/>
                <w:szCs w:val="24"/>
              </w:rPr>
            </w:pPr>
          </w:p>
        </w:tc>
        <w:tc>
          <w:tcPr>
            <w:tcW w:w="1755" w:type="dxa"/>
          </w:tcPr>
          <w:p w14:paraId="3E23308B" w14:textId="77777777" w:rsidR="009F1898" w:rsidRPr="002C6F4B" w:rsidRDefault="00EF3EB8">
            <w:pPr>
              <w:spacing w:before="60" w:after="60"/>
              <w:ind w:hanging="2"/>
              <w:rPr>
                <w:sz w:val="24"/>
                <w:szCs w:val="24"/>
              </w:rPr>
            </w:pPr>
            <w:r w:rsidRPr="002C6F4B">
              <w:rPr>
                <w:sz w:val="24"/>
                <w:szCs w:val="24"/>
              </w:rPr>
              <w:t xml:space="preserve">Ủy ban nhân dân tỉnh Thanh Hóa (Công văn số 14157/UBND-NNMT ngày </w:t>
            </w:r>
            <w:r w:rsidRPr="002C6F4B">
              <w:rPr>
                <w:sz w:val="24"/>
                <w:szCs w:val="24"/>
              </w:rPr>
              <w:t>14/7/2026)</w:t>
            </w:r>
          </w:p>
        </w:tc>
        <w:tc>
          <w:tcPr>
            <w:tcW w:w="5235" w:type="dxa"/>
          </w:tcPr>
          <w:p w14:paraId="670A0EBF" w14:textId="77777777" w:rsidR="009F1898" w:rsidRPr="002C6F4B" w:rsidRDefault="00EF3EB8">
            <w:pPr>
              <w:spacing w:before="60" w:after="60"/>
              <w:ind w:hanging="2"/>
              <w:rPr>
                <w:sz w:val="24"/>
                <w:szCs w:val="24"/>
              </w:rPr>
            </w:pPr>
            <w:r w:rsidRPr="002C6F4B">
              <w:rPr>
                <w:sz w:val="24"/>
                <w:szCs w:val="24"/>
              </w:rPr>
              <w:t xml:space="preserve"> Đề nghị bổ sung thêm khoản 4 vào Điều 9 nội dung như sau:  “4. Đi công tác, học tập trong nước hoặc được phân công làm công việc khác không trực tiếp thuộc lĩnh vực năng lượng nguyên tử liên tục từ 06 tháng trở lên (trừ trường hợp biệt phái quy</w:t>
            </w:r>
            <w:r w:rsidRPr="002C6F4B">
              <w:rPr>
                <w:sz w:val="24"/>
                <w:szCs w:val="24"/>
              </w:rPr>
              <w:t xml:space="preserve"> định tại khoản 3 Điều 11 Nghị định này”.  </w:t>
            </w:r>
          </w:p>
          <w:p w14:paraId="07E4B5D1" w14:textId="77777777" w:rsidR="009F1898" w:rsidRPr="002C6F4B" w:rsidRDefault="00EF3EB8">
            <w:pPr>
              <w:spacing w:before="60" w:after="60"/>
              <w:ind w:hanging="2"/>
              <w:rPr>
                <w:sz w:val="24"/>
                <w:szCs w:val="24"/>
              </w:rPr>
            </w:pPr>
            <w:r w:rsidRPr="002C6F4B">
              <w:rPr>
                <w:sz w:val="24"/>
                <w:szCs w:val="24"/>
              </w:rPr>
              <w:t>Lý do: Để phù hợp với khoản 3 Điều 8 (đã bổ sung) và khoản 3 Điều 11</w:t>
            </w:r>
          </w:p>
        </w:tc>
        <w:tc>
          <w:tcPr>
            <w:tcW w:w="5055" w:type="dxa"/>
            <w:vAlign w:val="center"/>
          </w:tcPr>
          <w:p w14:paraId="6C1FD323"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 xml:space="preserve">Tiếp thu, </w:t>
            </w:r>
            <w:r w:rsidRPr="002C6F4B">
              <w:rPr>
                <w:sz w:val="24"/>
                <w:szCs w:val="24"/>
              </w:rPr>
              <w:t>Bộ Khoa học và Công nghệ đã chỉnh sửa khoản 4 Điều 9</w:t>
            </w:r>
          </w:p>
        </w:tc>
      </w:tr>
      <w:tr w:rsidR="003E09BD" w:rsidRPr="002C6F4B" w14:paraId="3E4B4ED6" w14:textId="77777777">
        <w:trPr>
          <w:trHeight w:val="20"/>
        </w:trPr>
        <w:tc>
          <w:tcPr>
            <w:tcW w:w="855" w:type="dxa"/>
          </w:tcPr>
          <w:p w14:paraId="74DCB028" w14:textId="06641913" w:rsidR="009F1898" w:rsidRPr="002C6F4B" w:rsidRDefault="00027E88">
            <w:pPr>
              <w:spacing w:before="60" w:after="60"/>
              <w:ind w:hanging="2"/>
              <w:jc w:val="center"/>
              <w:rPr>
                <w:sz w:val="24"/>
                <w:szCs w:val="24"/>
                <w:lang w:val="en-US"/>
              </w:rPr>
            </w:pPr>
            <w:r w:rsidRPr="002C6F4B">
              <w:rPr>
                <w:sz w:val="24"/>
                <w:szCs w:val="24"/>
                <w:lang w:val="en-US"/>
              </w:rPr>
              <w:t>9.4</w:t>
            </w:r>
          </w:p>
        </w:tc>
        <w:tc>
          <w:tcPr>
            <w:tcW w:w="1695" w:type="dxa"/>
          </w:tcPr>
          <w:p w14:paraId="515ED615" w14:textId="77777777" w:rsidR="009F1898" w:rsidRPr="002C6F4B" w:rsidRDefault="009F1898">
            <w:pPr>
              <w:spacing w:before="60" w:after="60"/>
              <w:ind w:hanging="2"/>
              <w:rPr>
                <w:b/>
                <w:bCs/>
                <w:sz w:val="24"/>
                <w:szCs w:val="24"/>
              </w:rPr>
            </w:pPr>
          </w:p>
        </w:tc>
        <w:tc>
          <w:tcPr>
            <w:tcW w:w="1755" w:type="dxa"/>
          </w:tcPr>
          <w:p w14:paraId="3E47BEAB" w14:textId="77777777" w:rsidR="009F1898" w:rsidRPr="002C6F4B" w:rsidRDefault="00EF3EB8">
            <w:pPr>
              <w:spacing w:before="60" w:after="60"/>
              <w:ind w:hanging="2"/>
              <w:rPr>
                <w:sz w:val="24"/>
                <w:szCs w:val="24"/>
              </w:rPr>
            </w:pPr>
            <w:r w:rsidRPr="002C6F4B">
              <w:rPr>
                <w:sz w:val="24"/>
                <w:szCs w:val="24"/>
              </w:rPr>
              <w:t>Bộ Tư pháp (CV số 5411/BTP-</w:t>
            </w:r>
            <w:r w:rsidRPr="002C6F4B">
              <w:rPr>
                <w:sz w:val="24"/>
                <w:szCs w:val="24"/>
              </w:rPr>
              <w:lastRenderedPageBreak/>
              <w:t>PLDSKT ngày 16/7/2026)</w:t>
            </w:r>
          </w:p>
        </w:tc>
        <w:tc>
          <w:tcPr>
            <w:tcW w:w="5235" w:type="dxa"/>
          </w:tcPr>
          <w:p w14:paraId="616A7432" w14:textId="77777777" w:rsidR="009F1898" w:rsidRPr="002C6F4B" w:rsidRDefault="00EF3EB8">
            <w:pPr>
              <w:spacing w:before="60" w:after="60"/>
              <w:ind w:hanging="2"/>
              <w:rPr>
                <w:sz w:val="24"/>
                <w:szCs w:val="24"/>
              </w:rPr>
            </w:pPr>
            <w:r w:rsidRPr="002C6F4B">
              <w:rPr>
                <w:sz w:val="24"/>
                <w:szCs w:val="24"/>
              </w:rPr>
              <w:lastRenderedPageBreak/>
              <w:t xml:space="preserve">Ngoài ra, cơ quan chủ trì soạn thảo cân nhắc bổ sung trường hợp không tính hưởng phụ cấp nghề tại Điều 9 dự thảo Nghị định: “Thời gian đi công tác, làm việc hoặc học tập ở nước ngoài theo chế độ chỉ hưởng </w:t>
            </w:r>
            <w:r w:rsidRPr="002C6F4B">
              <w:rPr>
                <w:sz w:val="24"/>
                <w:szCs w:val="24"/>
              </w:rPr>
              <w:lastRenderedPageBreak/>
              <w:t>40% tiền lương quy định tại khoản 4 Điều 8 Nghị địn</w:t>
            </w:r>
            <w:r w:rsidRPr="002C6F4B">
              <w:rPr>
                <w:sz w:val="24"/>
                <w:szCs w:val="24"/>
              </w:rPr>
              <w:t>h số 204/2004/NĐ-CP”, bảo đảm tương quan với các lực lượng khác hiện nay</w:t>
            </w:r>
          </w:p>
        </w:tc>
        <w:tc>
          <w:tcPr>
            <w:tcW w:w="5055" w:type="dxa"/>
            <w:vAlign w:val="center"/>
          </w:tcPr>
          <w:p w14:paraId="4BF88658" w14:textId="77777777" w:rsidR="009F1898" w:rsidRPr="002C6F4B" w:rsidRDefault="00EF3EB8">
            <w:pPr>
              <w:widowControl w:val="0"/>
              <w:spacing w:before="60" w:after="60"/>
              <w:ind w:firstLine="0"/>
              <w:rPr>
                <w:sz w:val="24"/>
                <w:szCs w:val="24"/>
              </w:rPr>
            </w:pPr>
            <w:r w:rsidRPr="002C6F4B">
              <w:rPr>
                <w:sz w:val="24"/>
                <w:szCs w:val="24"/>
              </w:rPr>
              <w:lastRenderedPageBreak/>
              <w:t xml:space="preserve">Bộ Khoa học và Công nghệ xin </w:t>
            </w:r>
            <w:r w:rsidRPr="002C6F4B">
              <w:rPr>
                <w:b/>
                <w:bCs/>
                <w:sz w:val="24"/>
                <w:szCs w:val="24"/>
              </w:rPr>
              <w:t>báo cáo</w:t>
            </w:r>
            <w:r w:rsidRPr="002C6F4B">
              <w:rPr>
                <w:sz w:val="24"/>
                <w:szCs w:val="24"/>
              </w:rPr>
              <w:t xml:space="preserve"> như sau: </w:t>
            </w:r>
          </w:p>
          <w:p w14:paraId="1846B231" w14:textId="77777777" w:rsidR="009F1898" w:rsidRPr="002C6F4B" w:rsidRDefault="00EF3EB8">
            <w:pPr>
              <w:widowControl w:val="0"/>
              <w:spacing w:before="60" w:after="60"/>
              <w:ind w:firstLine="0"/>
              <w:rPr>
                <w:sz w:val="24"/>
                <w:szCs w:val="24"/>
              </w:rPr>
            </w:pPr>
            <w:r w:rsidRPr="002C6F4B">
              <w:rPr>
                <w:sz w:val="24"/>
                <w:szCs w:val="24"/>
              </w:rPr>
              <w:t>- Quy định về người đi học trong và ngoài nước vẫn được giữ phụ cấp căn cứ vào các quy định sau:</w:t>
            </w:r>
          </w:p>
          <w:p w14:paraId="6B2EBB91" w14:textId="77777777" w:rsidR="009F1898" w:rsidRPr="002C6F4B" w:rsidRDefault="00EF3EB8">
            <w:pPr>
              <w:widowControl w:val="0"/>
              <w:spacing w:before="60" w:after="60"/>
              <w:ind w:firstLine="0"/>
              <w:rPr>
                <w:sz w:val="24"/>
                <w:szCs w:val="24"/>
              </w:rPr>
            </w:pPr>
            <w:r w:rsidRPr="002C6F4B">
              <w:rPr>
                <w:sz w:val="22"/>
                <w:szCs w:val="22"/>
              </w:rPr>
              <w:t>+ Nghị định 176/2026/NĐ-CP quy định chí</w:t>
            </w:r>
            <w:r w:rsidRPr="002C6F4B">
              <w:rPr>
                <w:sz w:val="22"/>
                <w:szCs w:val="22"/>
              </w:rPr>
              <w:t xml:space="preserve">nh sách ưu </w:t>
            </w:r>
            <w:r w:rsidRPr="002C6F4B">
              <w:rPr>
                <w:sz w:val="22"/>
                <w:szCs w:val="22"/>
              </w:rPr>
              <w:lastRenderedPageBreak/>
              <w:t>đãi đối với giảng viên, sinh viên, học viên cao học, nghiên cứu sinh, cán bộ quản lý trong lĩnh vực năng lượng nguyên tử đã quy định</w:t>
            </w:r>
            <w:r w:rsidRPr="002C6F4B">
              <w:rPr>
                <w:sz w:val="24"/>
                <w:szCs w:val="24"/>
              </w:rPr>
              <w:t xml:space="preserve"> như sau: Điểm d, khoản 1 Điều 5 “Giảng viên được giữ n</w:t>
            </w:r>
            <w:r w:rsidRPr="002C6F4B">
              <w:rPr>
                <w:b/>
                <w:bCs/>
                <w:sz w:val="24"/>
                <w:szCs w:val="24"/>
              </w:rPr>
              <w:t>guyên lương và các chế độ của giảng viên</w:t>
            </w:r>
            <w:r w:rsidRPr="002C6F4B">
              <w:rPr>
                <w:sz w:val="24"/>
                <w:szCs w:val="24"/>
              </w:rPr>
              <w:t xml:space="preserve"> trong thời gian t</w:t>
            </w:r>
            <w:r w:rsidRPr="002C6F4B">
              <w:rPr>
                <w:sz w:val="24"/>
                <w:szCs w:val="24"/>
              </w:rPr>
              <w:t>ham gia các khóa thực tập, bồi dưỡng ngắn hạn</w:t>
            </w:r>
            <w:r w:rsidRPr="002C6F4B">
              <w:rPr>
                <w:rFonts w:ascii="Arial" w:eastAsia="Arial" w:hAnsi="Arial" w:cs="Arial"/>
                <w:sz w:val="18"/>
                <w:szCs w:val="18"/>
              </w:rPr>
              <w:t>.</w:t>
            </w:r>
            <w:r w:rsidRPr="002C6F4B">
              <w:rPr>
                <w:sz w:val="24"/>
                <w:szCs w:val="24"/>
              </w:rPr>
              <w:t xml:space="preserve">”, điểm i khoản 2 Điều 4 quy định “Được giữ </w:t>
            </w:r>
            <w:r w:rsidRPr="002C6F4B">
              <w:rPr>
                <w:b/>
                <w:bCs/>
                <w:sz w:val="24"/>
                <w:szCs w:val="24"/>
              </w:rPr>
              <w:t>nguyên tiền lương và các chế độ hiện hành</w:t>
            </w:r>
            <w:r w:rsidRPr="002C6F4B">
              <w:rPr>
                <w:sz w:val="24"/>
                <w:szCs w:val="24"/>
              </w:rPr>
              <w:t xml:space="preserve"> đối với học viên cao học và nghiên cứu sinh là công chức, viên chức được cơ quan quản lý cử đi học; “ ở trong nước và điểm đ</w:t>
            </w:r>
            <w:r w:rsidRPr="002C6F4B">
              <w:rPr>
                <w:sz w:val="24"/>
                <w:szCs w:val="24"/>
              </w:rPr>
              <w:t xml:space="preserve"> khoản 2 Điều 5 quy định “Được giữ nguyên lương và các khoản phụ cấp khi đi học tập ở nước ngoài đối với học viên cao học và nghiên cứu sinh là công chức, viên chức”.</w:t>
            </w:r>
          </w:p>
          <w:p w14:paraId="7ADEAB99" w14:textId="77777777" w:rsidR="009F1898" w:rsidRPr="002C6F4B" w:rsidRDefault="00EF3EB8">
            <w:pPr>
              <w:widowControl w:val="0"/>
              <w:spacing w:before="60" w:after="60"/>
              <w:ind w:firstLine="0"/>
              <w:rPr>
                <w:sz w:val="24"/>
                <w:szCs w:val="24"/>
              </w:rPr>
            </w:pPr>
            <w:r w:rsidRPr="002C6F4B">
              <w:rPr>
                <w:sz w:val="24"/>
                <w:szCs w:val="24"/>
              </w:rPr>
              <w:t>+ Nghị định 124/2013/NĐ-CP ưu đãi đối với người đi đào tạo trong lĩnh vực năng lượng nguy</w:t>
            </w:r>
            <w:r w:rsidRPr="002C6F4B">
              <w:rPr>
                <w:sz w:val="24"/>
                <w:szCs w:val="24"/>
              </w:rPr>
              <w:t>ên tử, quy định: Học viên cao học, nghiên cứu sinh đào tạo trình độ thạc sĩ và tiến sĩ trong nước được giữ nguyên lương trong thời gian đào tạo tại điểm c khoản 3 Điều 3 và được Giữ nguyên lương đối với học viên cao học, nghiên cứu sinh trong thời gian học</w:t>
            </w:r>
            <w:r w:rsidRPr="002C6F4B">
              <w:rPr>
                <w:sz w:val="24"/>
                <w:szCs w:val="24"/>
              </w:rPr>
              <w:t xml:space="preserve"> tập, nghiên cứu ở ngoài nước. tại điểm e khoản 1 Điều 4; “2. Giảng viên, cán bộ quản lý, cán bộ khoa học và kỹ thuật làm việc trong lĩnh vực năng lượng nguyên tử được cử đi đào tạo, bồi dưỡng ngắn hạn ở ngoài nước được hưởng các chế độ theo quy định hiện </w:t>
            </w:r>
            <w:r w:rsidRPr="002C6F4B">
              <w:rPr>
                <w:sz w:val="24"/>
                <w:szCs w:val="24"/>
              </w:rPr>
              <w:t>hành, giữ nguyên lương và các chế độ theo quy định trong thời gian đào tạo, bồi dưỡng ngắn hạn ở ngoài nước.” tại khoản 2 Điều 4.</w:t>
            </w:r>
          </w:p>
          <w:p w14:paraId="4B6A0B96" w14:textId="77777777" w:rsidR="009F1898" w:rsidRPr="002C6F4B" w:rsidRDefault="00EF3EB8">
            <w:pPr>
              <w:widowControl w:val="0"/>
              <w:spacing w:before="60" w:after="60"/>
              <w:ind w:hanging="2"/>
              <w:rPr>
                <w:sz w:val="24"/>
                <w:szCs w:val="24"/>
              </w:rPr>
            </w:pPr>
            <w:r w:rsidRPr="002C6F4B">
              <w:rPr>
                <w:sz w:val="24"/>
                <w:szCs w:val="24"/>
              </w:rPr>
              <w:t xml:space="preserve">- </w:t>
            </w:r>
            <w:r w:rsidRPr="002C6F4B">
              <w:rPr>
                <w:b/>
                <w:bCs/>
                <w:sz w:val="24"/>
                <w:szCs w:val="24"/>
              </w:rPr>
              <w:t>Tiếp thu</w:t>
            </w:r>
            <w:r w:rsidRPr="002C6F4B">
              <w:rPr>
                <w:sz w:val="24"/>
                <w:szCs w:val="24"/>
              </w:rPr>
              <w:t>, Bộ Khoa học và Công nghệ chỉnh lý  tại điều 8 của Dụ thảo để bảo đảm thống nhất với điều 9</w:t>
            </w:r>
          </w:p>
        </w:tc>
      </w:tr>
      <w:tr w:rsidR="003E09BD" w:rsidRPr="002C6F4B" w14:paraId="232F3248" w14:textId="77777777">
        <w:trPr>
          <w:trHeight w:val="20"/>
        </w:trPr>
        <w:tc>
          <w:tcPr>
            <w:tcW w:w="855" w:type="dxa"/>
          </w:tcPr>
          <w:p w14:paraId="6A1C3D4F" w14:textId="77777777" w:rsidR="009F1898" w:rsidRPr="002C6F4B" w:rsidRDefault="00EF3EB8">
            <w:pPr>
              <w:spacing w:before="60" w:after="60"/>
              <w:ind w:hanging="2"/>
              <w:jc w:val="center"/>
              <w:rPr>
                <w:b/>
                <w:bCs/>
                <w:sz w:val="24"/>
                <w:szCs w:val="24"/>
              </w:rPr>
            </w:pPr>
            <w:r w:rsidRPr="002C6F4B">
              <w:rPr>
                <w:b/>
                <w:bCs/>
                <w:sz w:val="24"/>
                <w:szCs w:val="24"/>
              </w:rPr>
              <w:lastRenderedPageBreak/>
              <w:t>10.</w:t>
            </w:r>
          </w:p>
        </w:tc>
        <w:tc>
          <w:tcPr>
            <w:tcW w:w="1695" w:type="dxa"/>
          </w:tcPr>
          <w:p w14:paraId="5868EA2C" w14:textId="77777777" w:rsidR="009F1898" w:rsidRPr="002C6F4B" w:rsidRDefault="00EF3EB8">
            <w:pPr>
              <w:spacing w:before="60" w:after="60"/>
              <w:ind w:hanging="2"/>
              <w:rPr>
                <w:b/>
                <w:bCs/>
                <w:sz w:val="24"/>
                <w:szCs w:val="24"/>
              </w:rPr>
            </w:pPr>
            <w:r w:rsidRPr="002C6F4B">
              <w:rPr>
                <w:b/>
                <w:bCs/>
                <w:sz w:val="24"/>
                <w:szCs w:val="24"/>
              </w:rPr>
              <w:t xml:space="preserve">Điều 10. Phương </w:t>
            </w:r>
            <w:r w:rsidRPr="002C6F4B">
              <w:rPr>
                <w:b/>
                <w:bCs/>
                <w:sz w:val="24"/>
                <w:szCs w:val="24"/>
              </w:rPr>
              <w:t>thức, nguồn kinh phí chi trả</w:t>
            </w:r>
          </w:p>
        </w:tc>
        <w:tc>
          <w:tcPr>
            <w:tcW w:w="1755" w:type="dxa"/>
          </w:tcPr>
          <w:p w14:paraId="4BEC7818" w14:textId="77777777" w:rsidR="009F1898" w:rsidRPr="002C6F4B" w:rsidRDefault="009F1898">
            <w:pPr>
              <w:spacing w:before="60" w:after="60"/>
              <w:ind w:hanging="2"/>
              <w:rPr>
                <w:b/>
                <w:bCs/>
                <w:sz w:val="24"/>
                <w:szCs w:val="24"/>
              </w:rPr>
            </w:pPr>
          </w:p>
        </w:tc>
        <w:tc>
          <w:tcPr>
            <w:tcW w:w="5235" w:type="dxa"/>
          </w:tcPr>
          <w:p w14:paraId="49C80FF4" w14:textId="77777777" w:rsidR="009F1898" w:rsidRPr="002C6F4B" w:rsidRDefault="009F1898">
            <w:pPr>
              <w:spacing w:before="60" w:after="60"/>
              <w:ind w:hanging="2"/>
              <w:rPr>
                <w:b/>
                <w:bCs/>
                <w:sz w:val="24"/>
                <w:szCs w:val="24"/>
              </w:rPr>
            </w:pPr>
          </w:p>
        </w:tc>
        <w:tc>
          <w:tcPr>
            <w:tcW w:w="5055" w:type="dxa"/>
            <w:vAlign w:val="center"/>
          </w:tcPr>
          <w:p w14:paraId="1B18D850"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44A5432C" w14:textId="77777777">
        <w:trPr>
          <w:trHeight w:val="20"/>
        </w:trPr>
        <w:tc>
          <w:tcPr>
            <w:tcW w:w="855" w:type="dxa"/>
          </w:tcPr>
          <w:p w14:paraId="64A8B6FE" w14:textId="77777777" w:rsidR="009F1898" w:rsidRPr="002C6F4B" w:rsidRDefault="00EF3EB8">
            <w:pPr>
              <w:spacing w:before="60" w:after="60"/>
              <w:ind w:hanging="2"/>
              <w:jc w:val="center"/>
              <w:rPr>
                <w:sz w:val="24"/>
                <w:szCs w:val="24"/>
              </w:rPr>
            </w:pPr>
            <w:r w:rsidRPr="002C6F4B">
              <w:rPr>
                <w:sz w:val="24"/>
                <w:szCs w:val="24"/>
              </w:rPr>
              <w:t>10.1</w:t>
            </w:r>
          </w:p>
        </w:tc>
        <w:tc>
          <w:tcPr>
            <w:tcW w:w="1695" w:type="dxa"/>
          </w:tcPr>
          <w:p w14:paraId="37810903" w14:textId="77777777" w:rsidR="009F1898" w:rsidRPr="002C6F4B" w:rsidRDefault="009F1898">
            <w:pPr>
              <w:spacing w:before="60" w:after="60"/>
              <w:ind w:hanging="2"/>
              <w:rPr>
                <w:b/>
                <w:bCs/>
                <w:sz w:val="24"/>
                <w:szCs w:val="24"/>
              </w:rPr>
            </w:pPr>
          </w:p>
        </w:tc>
        <w:tc>
          <w:tcPr>
            <w:tcW w:w="1755" w:type="dxa"/>
          </w:tcPr>
          <w:p w14:paraId="6C4390A7" w14:textId="77777777" w:rsidR="009F1898" w:rsidRPr="002C6F4B" w:rsidRDefault="00EF3EB8">
            <w:pPr>
              <w:spacing w:before="60" w:after="60"/>
              <w:ind w:hanging="2"/>
              <w:rPr>
                <w:b/>
                <w:bCs/>
                <w:sz w:val="24"/>
                <w:szCs w:val="24"/>
              </w:rPr>
            </w:pPr>
            <w:r w:rsidRPr="002C6F4B">
              <w:rPr>
                <w:sz w:val="24"/>
                <w:szCs w:val="24"/>
              </w:rPr>
              <w:t>Ủy ban nhân dân tỉnh Nghệ An (CV số 2417/SKHCN-QLCN ngày 13/7/2026)</w:t>
            </w:r>
          </w:p>
        </w:tc>
        <w:tc>
          <w:tcPr>
            <w:tcW w:w="5235" w:type="dxa"/>
          </w:tcPr>
          <w:p w14:paraId="77114B54" w14:textId="77777777" w:rsidR="009F1898" w:rsidRPr="002C6F4B" w:rsidRDefault="00EF3EB8">
            <w:pPr>
              <w:spacing w:before="60" w:after="60"/>
              <w:ind w:hanging="2"/>
              <w:rPr>
                <w:sz w:val="24"/>
                <w:szCs w:val="24"/>
              </w:rPr>
            </w:pPr>
            <w:r w:rsidRPr="002C6F4B">
              <w:rPr>
                <w:sz w:val="24"/>
                <w:szCs w:val="24"/>
              </w:rPr>
              <w:t xml:space="preserve">-Về nguồn kinh phí chi trả: </w:t>
            </w:r>
          </w:p>
          <w:p w14:paraId="6D83CEAC" w14:textId="77777777" w:rsidR="009F1898" w:rsidRPr="002C6F4B" w:rsidRDefault="00EF3EB8">
            <w:pPr>
              <w:spacing w:before="60" w:after="60"/>
              <w:ind w:hanging="2"/>
              <w:rPr>
                <w:sz w:val="24"/>
                <w:szCs w:val="24"/>
              </w:rPr>
            </w:pPr>
            <w:r w:rsidRPr="002C6F4B">
              <w:rPr>
                <w:sz w:val="24"/>
                <w:szCs w:val="24"/>
              </w:rPr>
              <w:t>+ Đề nghị bổ sung cụm từ “theo phân cấp ngân sách hiện hành” sau cụm từ “nguồn ngân sách nhà nước”. Đồng thời, bổ sung thêm quy định đối với đơn vị sự nghiệp công lập tự đảm bảo chi thường xuyên và chi đầu tư, đơn vị sự nghiệp công lập tự đảm bảo chi thườn</w:t>
            </w:r>
            <w:r w:rsidRPr="002C6F4B">
              <w:rPr>
                <w:sz w:val="24"/>
                <w:szCs w:val="24"/>
              </w:rPr>
              <w:t xml:space="preserve">g xuyên. </w:t>
            </w:r>
          </w:p>
          <w:p w14:paraId="749C91BF" w14:textId="77777777" w:rsidR="009F1898" w:rsidRPr="002C6F4B" w:rsidRDefault="00EF3EB8">
            <w:pPr>
              <w:spacing w:before="60" w:after="60"/>
              <w:ind w:hanging="2"/>
              <w:rPr>
                <w:sz w:val="24"/>
                <w:szCs w:val="24"/>
              </w:rPr>
            </w:pPr>
            <w:r w:rsidRPr="002C6F4B">
              <w:rPr>
                <w:sz w:val="24"/>
                <w:szCs w:val="24"/>
              </w:rPr>
              <w:t xml:space="preserve">+ Đối với đơn vị sự nghiệp công lập tự đảm bảo một phần chi thường xuyên: Đề nghị bổ sung thêm quy định: Ngân sách nhà nước sẽ bố trí kinh phí trên số lượng người làm trong lĩnh vực năng lượng nguyên tử hưởng lương từ ngân sách nhà nước được cấp </w:t>
            </w:r>
            <w:r w:rsidRPr="002C6F4B">
              <w:rPr>
                <w:sz w:val="24"/>
                <w:szCs w:val="24"/>
              </w:rPr>
              <w:t xml:space="preserve">có thẩm quyền giao (nếu có). </w:t>
            </w:r>
          </w:p>
        </w:tc>
        <w:tc>
          <w:tcPr>
            <w:tcW w:w="5055" w:type="dxa"/>
            <w:vAlign w:val="center"/>
          </w:tcPr>
          <w:p w14:paraId="35903091"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Tiếp thu, Bộ Khoa học và Công nghệ tiếp thu “</w:t>
            </w:r>
            <w:r w:rsidRPr="002C6F4B">
              <w:rPr>
                <w:sz w:val="26"/>
                <w:szCs w:val="26"/>
              </w:rPr>
              <w:t>Kinh phí thực hiện chế độ phụ cấp ưu đãi nghề nghiệp quy định tại Nghị định này được bảo đảm bằng nguồn ngân sách nhà nước, được bố trí trong dự toán chi thường xuyên hàng năm của c</w:t>
            </w:r>
            <w:r w:rsidRPr="002C6F4B">
              <w:rPr>
                <w:sz w:val="26"/>
                <w:szCs w:val="26"/>
              </w:rPr>
              <w:t>ơ quan, đơn vị theo quy định về phân cấp quản lý ngân sách nhà nước”</w:t>
            </w:r>
            <w:r w:rsidRPr="002C6F4B">
              <w:rPr>
                <w:sz w:val="22"/>
                <w:szCs w:val="22"/>
              </w:rPr>
              <w:t xml:space="preserve"> </w:t>
            </w:r>
            <w:r w:rsidRPr="002C6F4B">
              <w:rPr>
                <w:sz w:val="24"/>
                <w:szCs w:val="24"/>
              </w:rPr>
              <w:t>để bảo đảm phù hợp với quy định của pháp luật về ngân sách nhà nước.</w:t>
            </w:r>
          </w:p>
          <w:p w14:paraId="77A3FEF8" w14:textId="77777777" w:rsidR="009F1898" w:rsidRPr="002C6F4B" w:rsidRDefault="00EF3EB8">
            <w:pPr>
              <w:widowControl w:val="0"/>
              <w:spacing w:before="240" w:after="240"/>
              <w:ind w:firstLine="0"/>
              <w:rPr>
                <w:sz w:val="24"/>
                <w:szCs w:val="24"/>
              </w:rPr>
            </w:pPr>
            <w:r w:rsidRPr="002C6F4B">
              <w:rPr>
                <w:sz w:val="24"/>
                <w:szCs w:val="24"/>
              </w:rPr>
              <w:t>Đối với đề nghị bổ sung đơn vị sự nghiệp công lập tự bảo đảm chi thường xuyên và chi đầu tư, đơn vị sự nghiệp công lập</w:t>
            </w:r>
            <w:r w:rsidRPr="002C6F4B">
              <w:rPr>
                <w:sz w:val="24"/>
                <w:szCs w:val="24"/>
              </w:rPr>
              <w:t xml:space="preserve"> tự bảo đảm chi thường xuyên, phạm vi chính sách tại dự thảo Nghị định áp dụng đối với người làm việc trong lĩnh vực năng lượng nguyên tử </w:t>
            </w:r>
            <w:r w:rsidRPr="002C6F4B">
              <w:rPr>
                <w:b/>
                <w:bCs/>
                <w:sz w:val="24"/>
                <w:szCs w:val="24"/>
              </w:rPr>
              <w:t>hưởng lương từ ngân sách nhà nước</w:t>
            </w:r>
            <w:r w:rsidRPr="002C6F4B">
              <w:rPr>
                <w:sz w:val="24"/>
                <w:szCs w:val="24"/>
              </w:rPr>
              <w:t>. Người làm việc tại các đơn vị sự nghiệp công lập tự bảo đảm chi thường xuyên và chi</w:t>
            </w:r>
            <w:r w:rsidRPr="002C6F4B">
              <w:rPr>
                <w:sz w:val="24"/>
                <w:szCs w:val="24"/>
              </w:rPr>
              <w:t xml:space="preserve"> đầu tư, đơn vị sự nghiệp công lập tự bảo đảm chi thường xuyên không thuộc phạm vi này, do đó không đặt ra nguồn ngân sách nhà nước để chi trả phụ cấp.</w:t>
            </w:r>
          </w:p>
          <w:p w14:paraId="69795731" w14:textId="77777777" w:rsidR="009F1898" w:rsidRPr="002C6F4B" w:rsidRDefault="00EF3EB8">
            <w:pPr>
              <w:widowControl w:val="0"/>
              <w:spacing w:before="240" w:after="240"/>
              <w:ind w:firstLine="0"/>
              <w:rPr>
                <w:sz w:val="24"/>
                <w:szCs w:val="24"/>
              </w:rPr>
            </w:pPr>
            <w:r w:rsidRPr="002C6F4B">
              <w:rPr>
                <w:sz w:val="24"/>
                <w:szCs w:val="24"/>
              </w:rPr>
              <w:t xml:space="preserve">Đối với đơn vị sự nghiệp công lập tự bảo đảm một phần chi thường xuyên, cơ quan chủ trì soạn thảo </w:t>
            </w:r>
            <w:r w:rsidRPr="002C6F4B">
              <w:rPr>
                <w:b/>
                <w:bCs/>
                <w:sz w:val="24"/>
                <w:szCs w:val="24"/>
              </w:rPr>
              <w:t>tiếp t</w:t>
            </w:r>
            <w:r w:rsidRPr="002C6F4B">
              <w:rPr>
                <w:b/>
                <w:bCs/>
                <w:sz w:val="24"/>
                <w:szCs w:val="24"/>
              </w:rPr>
              <w:t>hu về nguyên tắc</w:t>
            </w:r>
            <w:r w:rsidRPr="002C6F4B">
              <w:rPr>
                <w:sz w:val="24"/>
                <w:szCs w:val="24"/>
              </w:rPr>
              <w:t xml:space="preserve"> và làm rõ: ngân sách nhà nước bảo đảm kinh phí thực hiện chế độ phụ cấp ưu đãi nghề nghiệp </w:t>
            </w:r>
            <w:r w:rsidRPr="002C6F4B">
              <w:rPr>
                <w:b/>
                <w:bCs/>
                <w:sz w:val="24"/>
                <w:szCs w:val="24"/>
              </w:rPr>
              <w:t xml:space="preserve">đối với số người làm việc trong lĩnh vực năng lượng nguyên tử hưởng </w:t>
            </w:r>
            <w:r w:rsidRPr="002C6F4B">
              <w:rPr>
                <w:b/>
                <w:bCs/>
                <w:sz w:val="24"/>
                <w:szCs w:val="24"/>
              </w:rPr>
              <w:lastRenderedPageBreak/>
              <w:t>lương từ ngân sách nhà nước được cấp có thẩm quyền giao</w:t>
            </w:r>
            <w:r w:rsidRPr="002C6F4B">
              <w:rPr>
                <w:sz w:val="24"/>
                <w:szCs w:val="24"/>
              </w:rPr>
              <w:t>. Quy định này bảo đảm ph</w:t>
            </w:r>
            <w:r w:rsidRPr="002C6F4B">
              <w:rPr>
                <w:sz w:val="24"/>
                <w:szCs w:val="24"/>
              </w:rPr>
              <w:t>ụ cấp gắn với nguồn tiền lương của đối tượng được hưởng, không làm mở rộng đối tượng hoặc phạm vi ngân sách nhà nước bảo đảm.</w:t>
            </w:r>
          </w:p>
          <w:p w14:paraId="6F12F09A"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338AD718" w14:textId="77777777">
        <w:trPr>
          <w:trHeight w:val="20"/>
        </w:trPr>
        <w:tc>
          <w:tcPr>
            <w:tcW w:w="855" w:type="dxa"/>
          </w:tcPr>
          <w:p w14:paraId="130ED950" w14:textId="77777777" w:rsidR="009F1898" w:rsidRPr="002C6F4B" w:rsidRDefault="00EF3EB8">
            <w:pPr>
              <w:spacing w:before="60" w:after="60"/>
              <w:ind w:hanging="2"/>
              <w:jc w:val="center"/>
              <w:rPr>
                <w:sz w:val="24"/>
                <w:szCs w:val="24"/>
              </w:rPr>
            </w:pPr>
            <w:r w:rsidRPr="002C6F4B">
              <w:rPr>
                <w:sz w:val="24"/>
                <w:szCs w:val="24"/>
              </w:rPr>
              <w:lastRenderedPageBreak/>
              <w:t>10.2</w:t>
            </w:r>
          </w:p>
        </w:tc>
        <w:tc>
          <w:tcPr>
            <w:tcW w:w="1695" w:type="dxa"/>
          </w:tcPr>
          <w:p w14:paraId="3BB37BE0" w14:textId="77777777" w:rsidR="009F1898" w:rsidRPr="002C6F4B" w:rsidRDefault="009F1898">
            <w:pPr>
              <w:spacing w:before="60" w:after="60"/>
              <w:ind w:hanging="2"/>
              <w:rPr>
                <w:b/>
                <w:bCs/>
                <w:sz w:val="24"/>
                <w:szCs w:val="24"/>
              </w:rPr>
            </w:pPr>
          </w:p>
        </w:tc>
        <w:tc>
          <w:tcPr>
            <w:tcW w:w="1755" w:type="dxa"/>
          </w:tcPr>
          <w:p w14:paraId="6FA4017C" w14:textId="77777777" w:rsidR="009F1898" w:rsidRPr="002C6F4B" w:rsidRDefault="00EF3EB8">
            <w:pPr>
              <w:widowControl w:val="0"/>
              <w:spacing w:before="60" w:after="60"/>
              <w:ind w:hanging="2"/>
              <w:rPr>
                <w:b/>
                <w:bCs/>
                <w:sz w:val="24"/>
                <w:szCs w:val="24"/>
              </w:rPr>
            </w:pPr>
            <w:r w:rsidRPr="002C6F4B">
              <w:rPr>
                <w:sz w:val="24"/>
                <w:szCs w:val="24"/>
              </w:rPr>
              <w:t>Viện Hàn lâm Khoa học và Công nghệ Việt Nam (CV số 1150-CV/VHLKHCNVN ngày 15/7/2026)</w:t>
            </w:r>
          </w:p>
        </w:tc>
        <w:tc>
          <w:tcPr>
            <w:tcW w:w="5235" w:type="dxa"/>
          </w:tcPr>
          <w:p w14:paraId="01D9EC55" w14:textId="77777777" w:rsidR="009F1898" w:rsidRPr="002C6F4B" w:rsidRDefault="00EF3EB8">
            <w:pPr>
              <w:spacing w:before="60" w:after="60"/>
              <w:ind w:hanging="2"/>
              <w:rPr>
                <w:sz w:val="24"/>
                <w:szCs w:val="24"/>
              </w:rPr>
            </w:pPr>
            <w:r w:rsidRPr="002C6F4B">
              <w:rPr>
                <w:sz w:val="24"/>
                <w:szCs w:val="24"/>
              </w:rPr>
              <w:t>Điểm b khoản 2 Điều 10 quy định: “b) Đơn vị sự nghiệp công lập tự đảm bảo một phần chi thường xuyên: Kinh phí thực hiện chế độ phụ cấp ưu đãi nghề nghiệp được đảm bảo từ nguồn thu sự nghiệp của đơn vị và nguồn ngân sách nhà nước cấp theo phân cấp quản lý n</w:t>
            </w:r>
            <w:r w:rsidRPr="002C6F4B">
              <w:rPr>
                <w:sz w:val="24"/>
                <w:szCs w:val="24"/>
              </w:rPr>
              <w:t>gân sách nhà nước hiện hành.”. Kiến nghị nghiên cứu quy định theo hướng ngân sách nhà nước bố trí kinh phí để chi trả phụ cấp ưu đãi nghề nghiệp đối với viên chức, người lao động làm việc tại các tổ chức khoa học và công nghệ công lập thực hiện cơ chế tự đ</w:t>
            </w:r>
            <w:r w:rsidRPr="002C6F4B">
              <w:rPr>
                <w:sz w:val="24"/>
                <w:szCs w:val="24"/>
              </w:rPr>
              <w:t>ảm bảo một phần chi thường xuyên (nhóm 3), trong đó có các đơn vị trực thuộc Viện Hàn lâm Khoa học và Công nghệ Việt Nam. Do các đơn vị trực thuộc Viện Hàn lâm Khoa học và Công nghệ Việt Nam chủ yếu là các viện nghiên cứu cơ bản, nguồn thu sự nghiệp còn hạ</w:t>
            </w:r>
            <w:r w:rsidRPr="002C6F4B">
              <w:rPr>
                <w:sz w:val="24"/>
                <w:szCs w:val="24"/>
              </w:rPr>
              <w:t xml:space="preserve">n chế, chủ yếu được sử dụng để duy trì hoạt động chuyên môn. Việc sử dụng nguồn thu sự nghiệp để chi trả phụ cấp ưu đãi nghề nghiệp sẽ tạo thêm áp lực về tài chính, ảnh hưởng đến nguồn lực dành cho hoạt động nghiên cứu. Vì vậy, kiến nghị sử dụng ngân sách </w:t>
            </w:r>
            <w:r w:rsidRPr="002C6F4B">
              <w:rPr>
                <w:sz w:val="24"/>
                <w:szCs w:val="24"/>
              </w:rPr>
              <w:t xml:space="preserve">nhà nước bảo đảm kinh phí thực hiện chính sách đối với nhóm đơn vị này nhằm bảo đảm tính khả thi, thống nhất trong quá trình triển khai Nghị định đồng thời góp phần ổn định nguồn lực cho hoạt động nghiên cứu khoa học và phát triển công nghệ. </w:t>
            </w:r>
          </w:p>
        </w:tc>
        <w:tc>
          <w:tcPr>
            <w:tcW w:w="5055" w:type="dxa"/>
            <w:vAlign w:val="center"/>
          </w:tcPr>
          <w:p w14:paraId="204C3D24" w14:textId="77777777" w:rsidR="009F1898" w:rsidRPr="002C6F4B" w:rsidRDefault="00EF3EB8">
            <w:pPr>
              <w:widowControl w:val="0"/>
              <w:spacing w:before="240" w:after="240"/>
              <w:ind w:firstLine="0"/>
              <w:rPr>
                <w:sz w:val="24"/>
                <w:szCs w:val="24"/>
              </w:rPr>
            </w:pPr>
            <w:r w:rsidRPr="002C6F4B">
              <w:rPr>
                <w:b/>
                <w:bCs/>
                <w:sz w:val="24"/>
                <w:szCs w:val="24"/>
              </w:rPr>
              <w:t xml:space="preserve">Tiếp thu một </w:t>
            </w:r>
            <w:r w:rsidRPr="002C6F4B">
              <w:rPr>
                <w:b/>
                <w:bCs/>
                <w:sz w:val="24"/>
                <w:szCs w:val="24"/>
              </w:rPr>
              <w:t>phần.</w:t>
            </w:r>
            <w:r w:rsidRPr="002C6F4B">
              <w:rPr>
                <w:sz w:val="24"/>
                <w:szCs w:val="24"/>
              </w:rPr>
              <w:t xml:space="preserve"> Cơ quan chủ trì soạn thảo đã rà soát, chỉnh sửa điểm b khoản 2 Điều 10 theo hướng: đối với đơn vị sự nghiệp công lập do Nhà nước bảo đảm chi thường xuyên và đơn vị sự nghiệp công lập tự bảo đảm một phần chi thường xuyên, kinh phí thực hiện chế độ phụ</w:t>
            </w:r>
            <w:r w:rsidRPr="002C6F4B">
              <w:rPr>
                <w:sz w:val="24"/>
                <w:szCs w:val="24"/>
              </w:rPr>
              <w:t xml:space="preserve"> cấp ưu đãi nghề nghiệp được bảo đảm từ ngân sách nhà nước </w:t>
            </w:r>
            <w:r w:rsidRPr="002C6F4B">
              <w:rPr>
                <w:b/>
                <w:bCs/>
                <w:sz w:val="24"/>
                <w:szCs w:val="24"/>
              </w:rPr>
              <w:t>đối với số người làm việc trong lĩnh vực năng lượng nguyên tử hưởng lương từ ngân sách nhà nước được cấp có thẩm quyền giao</w:t>
            </w:r>
            <w:r w:rsidRPr="002C6F4B">
              <w:rPr>
                <w:sz w:val="24"/>
                <w:szCs w:val="24"/>
              </w:rPr>
              <w:t>.</w:t>
            </w:r>
          </w:p>
          <w:p w14:paraId="27D253C4" w14:textId="77777777" w:rsidR="009F1898" w:rsidRPr="002C6F4B" w:rsidRDefault="00EF3EB8">
            <w:pPr>
              <w:widowControl w:val="0"/>
              <w:spacing w:before="240" w:after="240"/>
              <w:ind w:firstLine="0"/>
              <w:rPr>
                <w:sz w:val="24"/>
                <w:szCs w:val="24"/>
              </w:rPr>
            </w:pPr>
            <w:r w:rsidRPr="002C6F4B">
              <w:rPr>
                <w:sz w:val="24"/>
                <w:szCs w:val="24"/>
              </w:rPr>
              <w:t xml:space="preserve">Việc chỉnh sửa này nhằm bảo đảm nguồn kinh phí thực hiện chính sách đối </w:t>
            </w:r>
            <w:r w:rsidRPr="002C6F4B">
              <w:rPr>
                <w:sz w:val="24"/>
                <w:szCs w:val="24"/>
              </w:rPr>
              <w:t>với người hưởng lương từ ngân sách nhà nước tại các đơn vị sự nghiệp công lập tự bảo đảm một phần chi thường xuyên, trong đó có các tổ chức khoa học và công nghệ công lập, đồng thời bảo đảm phù hợp với phạm vi đối tượng của chính sách và quy định về ngân s</w:t>
            </w:r>
            <w:r w:rsidRPr="002C6F4B">
              <w:rPr>
                <w:sz w:val="24"/>
                <w:szCs w:val="24"/>
              </w:rPr>
              <w:t>ách nhà nước.</w:t>
            </w:r>
          </w:p>
          <w:p w14:paraId="4AE44DD6"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57FA29D6" w14:textId="77777777">
        <w:trPr>
          <w:trHeight w:val="20"/>
        </w:trPr>
        <w:tc>
          <w:tcPr>
            <w:tcW w:w="855" w:type="dxa"/>
          </w:tcPr>
          <w:p w14:paraId="706A9114" w14:textId="1E4AAE89" w:rsidR="009F1898" w:rsidRPr="002C6F4B" w:rsidRDefault="00027E88">
            <w:pPr>
              <w:spacing w:before="60" w:after="60"/>
              <w:ind w:hanging="2"/>
              <w:jc w:val="center"/>
              <w:rPr>
                <w:sz w:val="24"/>
                <w:szCs w:val="24"/>
                <w:lang w:val="en-US"/>
              </w:rPr>
            </w:pPr>
            <w:r w:rsidRPr="002C6F4B">
              <w:rPr>
                <w:sz w:val="24"/>
                <w:szCs w:val="24"/>
                <w:lang w:val="en-US"/>
              </w:rPr>
              <w:lastRenderedPageBreak/>
              <w:t>10.3</w:t>
            </w:r>
          </w:p>
        </w:tc>
        <w:tc>
          <w:tcPr>
            <w:tcW w:w="1695" w:type="dxa"/>
          </w:tcPr>
          <w:p w14:paraId="434C928B" w14:textId="77777777" w:rsidR="009F1898" w:rsidRPr="002C6F4B" w:rsidRDefault="009F1898">
            <w:pPr>
              <w:spacing w:before="60" w:after="60"/>
              <w:ind w:hanging="2"/>
              <w:rPr>
                <w:b/>
                <w:bCs/>
                <w:sz w:val="24"/>
                <w:szCs w:val="24"/>
              </w:rPr>
            </w:pPr>
          </w:p>
        </w:tc>
        <w:tc>
          <w:tcPr>
            <w:tcW w:w="1755" w:type="dxa"/>
          </w:tcPr>
          <w:p w14:paraId="6B9EB616" w14:textId="77777777" w:rsidR="009F1898" w:rsidRPr="002C6F4B" w:rsidRDefault="00EF3EB8">
            <w:pPr>
              <w:spacing w:before="60" w:after="60"/>
              <w:ind w:hanging="2"/>
              <w:rPr>
                <w:sz w:val="24"/>
                <w:szCs w:val="24"/>
              </w:rPr>
            </w:pPr>
            <w:r w:rsidRPr="002C6F4B">
              <w:rPr>
                <w:sz w:val="24"/>
                <w:szCs w:val="24"/>
              </w:rPr>
              <w:t>Ủy ban nhân dân tỉnh Cà Mau (Công văn số 3601/SKHCN-QLCN ngày 15/7/2026)</w:t>
            </w:r>
          </w:p>
        </w:tc>
        <w:tc>
          <w:tcPr>
            <w:tcW w:w="5235" w:type="dxa"/>
          </w:tcPr>
          <w:p w14:paraId="42BC50CB" w14:textId="77777777" w:rsidR="009F1898" w:rsidRPr="002C6F4B" w:rsidRDefault="00EF3EB8">
            <w:pPr>
              <w:spacing w:before="60" w:after="60"/>
              <w:ind w:hanging="2"/>
              <w:rPr>
                <w:sz w:val="24"/>
                <w:szCs w:val="24"/>
              </w:rPr>
            </w:pPr>
            <w:r w:rsidRPr="002C6F4B">
              <w:rPr>
                <w:sz w:val="24"/>
                <w:szCs w:val="24"/>
              </w:rPr>
              <w:t xml:space="preserve">Tại khoản 2 Điều 10, điều chỉnh đoạn “Kinh phí thực hiện chế phụ cấp ưu đãi nghề nghiệp...” thành “Kinh phí thực hiện chế độ phụ cấp ưu đãi nghề nghiệp...”. </w:t>
            </w:r>
          </w:p>
          <w:p w14:paraId="4D745DAD" w14:textId="77777777" w:rsidR="009F1898" w:rsidRPr="002C6F4B" w:rsidRDefault="00EF3EB8">
            <w:pPr>
              <w:spacing w:before="60" w:after="60"/>
              <w:ind w:hanging="2"/>
              <w:rPr>
                <w:sz w:val="24"/>
                <w:szCs w:val="24"/>
              </w:rPr>
            </w:pPr>
            <w:r w:rsidRPr="002C6F4B">
              <w:rPr>
                <w:sz w:val="24"/>
                <w:szCs w:val="24"/>
              </w:rPr>
              <w:t>Đối</w:t>
            </w:r>
            <w:r w:rsidRPr="002C6F4B">
              <w:rPr>
                <w:sz w:val="24"/>
                <w:szCs w:val="24"/>
              </w:rPr>
              <w:t xml:space="preserve"> với nội dung: Phương thức, nguồn kinh phí chi trả, đề xuất bổ sung quy định Nguồn kinh phí chi trả chế độ phụ cấp ưu đãi nghề nghiệp được sử dụng từ nguồn ngân sách nhà nước hoặc nguồn thu sự nghiệp của đơn vị đối với: Đơn vị sự nghiệp công lập tự đảm bảo</w:t>
            </w:r>
            <w:r w:rsidRPr="002C6F4B">
              <w:rPr>
                <w:sz w:val="24"/>
                <w:szCs w:val="24"/>
              </w:rPr>
              <w:t xml:space="preserve"> chi thường xuyên và chi đầu tư; Đơn vị sự nghiệp công lập tự đảm bảo chi thường xuyên.</w:t>
            </w:r>
          </w:p>
        </w:tc>
        <w:tc>
          <w:tcPr>
            <w:tcW w:w="5055" w:type="dxa"/>
            <w:vAlign w:val="center"/>
          </w:tcPr>
          <w:p w14:paraId="043A9F33"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Cơ quan chủ trì soạn thảo đã rà soát, chỉnh sửa điểm b khoản 2 Điều 10 theo hướng: đối với đơn vị sự nghiệp công lập do Nhà nước bảo đảm chi thường xuyên và đơn vị sự nghiệp công lập tự bảo đảm một phần chi thường xuyên, kinh phí thực hiện chế độ phụ cấp</w:t>
            </w:r>
            <w:r w:rsidRPr="002C6F4B">
              <w:rPr>
                <w:sz w:val="24"/>
                <w:szCs w:val="24"/>
              </w:rPr>
              <w:t xml:space="preserve"> ưu đãi nghề nghiệp được bảo đảm từ ngân sách nhà nước </w:t>
            </w:r>
            <w:r w:rsidRPr="002C6F4B">
              <w:rPr>
                <w:b/>
                <w:bCs/>
                <w:sz w:val="24"/>
                <w:szCs w:val="24"/>
              </w:rPr>
              <w:t>đối v</w:t>
            </w:r>
            <w:r w:rsidRPr="002C6F4B">
              <w:rPr>
                <w:sz w:val="24"/>
                <w:szCs w:val="24"/>
              </w:rPr>
              <w:t>ới số người làm việc trong lĩnh vực năng lượng nguyên tử hưởng lương từ ngân sách nhà nước được cấp có thẩm quyền giao</w:t>
            </w:r>
          </w:p>
        </w:tc>
      </w:tr>
      <w:tr w:rsidR="003E09BD" w:rsidRPr="002C6F4B" w14:paraId="2351542D" w14:textId="77777777">
        <w:trPr>
          <w:trHeight w:val="20"/>
        </w:trPr>
        <w:tc>
          <w:tcPr>
            <w:tcW w:w="855" w:type="dxa"/>
          </w:tcPr>
          <w:p w14:paraId="3323ED6E" w14:textId="76777EE6" w:rsidR="009F1898" w:rsidRPr="002C6F4B" w:rsidRDefault="00027E88">
            <w:pPr>
              <w:spacing w:before="60" w:after="60"/>
              <w:ind w:hanging="2"/>
              <w:jc w:val="center"/>
              <w:rPr>
                <w:sz w:val="24"/>
                <w:szCs w:val="24"/>
                <w:lang w:val="en-US"/>
              </w:rPr>
            </w:pPr>
            <w:r w:rsidRPr="002C6F4B">
              <w:rPr>
                <w:sz w:val="24"/>
                <w:szCs w:val="24"/>
                <w:lang w:val="en-US"/>
              </w:rPr>
              <w:t>10.4</w:t>
            </w:r>
          </w:p>
        </w:tc>
        <w:tc>
          <w:tcPr>
            <w:tcW w:w="1695" w:type="dxa"/>
          </w:tcPr>
          <w:p w14:paraId="04586404" w14:textId="77777777" w:rsidR="009F1898" w:rsidRPr="002C6F4B" w:rsidRDefault="009F1898">
            <w:pPr>
              <w:spacing w:before="60" w:after="60"/>
              <w:ind w:hanging="2"/>
              <w:rPr>
                <w:b/>
                <w:bCs/>
                <w:sz w:val="24"/>
                <w:szCs w:val="24"/>
              </w:rPr>
            </w:pPr>
          </w:p>
        </w:tc>
        <w:tc>
          <w:tcPr>
            <w:tcW w:w="1755" w:type="dxa"/>
          </w:tcPr>
          <w:p w14:paraId="4E0192C4" w14:textId="77777777" w:rsidR="009F1898" w:rsidRPr="002C6F4B" w:rsidRDefault="00EF3EB8">
            <w:pPr>
              <w:spacing w:before="0" w:after="0"/>
              <w:ind w:firstLine="0"/>
              <w:rPr>
                <w:sz w:val="24"/>
                <w:szCs w:val="24"/>
              </w:rPr>
            </w:pPr>
            <w:r w:rsidRPr="002C6F4B">
              <w:rPr>
                <w:sz w:val="24"/>
                <w:szCs w:val="24"/>
              </w:rPr>
              <w:t>Đại học Quốc gia Hà Nội (Công văn số 3788/ĐHQGHN-TC&amp;TT ngày 30/7/2026)</w:t>
            </w:r>
          </w:p>
        </w:tc>
        <w:tc>
          <w:tcPr>
            <w:tcW w:w="5235" w:type="dxa"/>
          </w:tcPr>
          <w:p w14:paraId="2D685494" w14:textId="77777777" w:rsidR="009F1898" w:rsidRPr="002C6F4B" w:rsidRDefault="00EF3EB8">
            <w:pPr>
              <w:spacing w:before="60" w:after="60"/>
              <w:ind w:hanging="2"/>
              <w:rPr>
                <w:sz w:val="24"/>
                <w:szCs w:val="24"/>
              </w:rPr>
            </w:pPr>
            <w:r w:rsidRPr="002C6F4B">
              <w:rPr>
                <w:sz w:val="24"/>
                <w:szCs w:val="24"/>
              </w:rPr>
              <w:t>Điều 10 khoản 2 điểm a: Lỗi diễn đạt: “thực hiện chế phụ cấp” và thiếu dấu chấm kết thúc câu.</w:t>
            </w:r>
          </w:p>
          <w:p w14:paraId="16817069" w14:textId="77777777" w:rsidR="009F1898" w:rsidRPr="002C6F4B" w:rsidRDefault="00EF3EB8">
            <w:pPr>
              <w:spacing w:before="60" w:after="60"/>
              <w:ind w:hanging="2"/>
              <w:rPr>
                <w:sz w:val="24"/>
                <w:szCs w:val="24"/>
              </w:rPr>
            </w:pPr>
            <w:r w:rsidRPr="002C6F4B">
              <w:rPr>
                <w:sz w:val="24"/>
                <w:szCs w:val="24"/>
              </w:rPr>
              <w:t>Đề xuất sửa: Sửa thành: “kinh phí thực hiện chế độ phụ cấp…” và bổ sung đầy đủ, chuẩn hóa dấu câu.</w:t>
            </w:r>
          </w:p>
          <w:p w14:paraId="7EC219EC" w14:textId="77777777" w:rsidR="009F1898" w:rsidRPr="002C6F4B" w:rsidRDefault="00EF3EB8">
            <w:pPr>
              <w:spacing w:before="60" w:after="60"/>
              <w:ind w:hanging="2"/>
              <w:rPr>
                <w:sz w:val="24"/>
                <w:szCs w:val="24"/>
              </w:rPr>
            </w:pPr>
            <w:r w:rsidRPr="002C6F4B">
              <w:rPr>
                <w:sz w:val="24"/>
                <w:szCs w:val="24"/>
              </w:rPr>
              <w:t xml:space="preserve">Lý do: Đảm bảo đúng dấu câu và tường minh nội dung. </w:t>
            </w:r>
          </w:p>
        </w:tc>
        <w:tc>
          <w:tcPr>
            <w:tcW w:w="5055" w:type="dxa"/>
            <w:vAlign w:val="center"/>
          </w:tcPr>
          <w:p w14:paraId="77697242"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w:t>
            </w:r>
            <w:r w:rsidRPr="002C6F4B">
              <w:rPr>
                <w:sz w:val="24"/>
                <w:szCs w:val="24"/>
              </w:rPr>
              <w:t xml:space="preserve"> Cơ quan chủ trì soạn thảo đã rà soát, chỉnh sửa điểm b khoản 2 Điều 10</w:t>
            </w:r>
          </w:p>
        </w:tc>
      </w:tr>
      <w:tr w:rsidR="003E09BD" w:rsidRPr="002C6F4B" w14:paraId="35A85651" w14:textId="77777777">
        <w:trPr>
          <w:trHeight w:val="20"/>
        </w:trPr>
        <w:tc>
          <w:tcPr>
            <w:tcW w:w="855" w:type="dxa"/>
          </w:tcPr>
          <w:p w14:paraId="0217021E" w14:textId="6DC1CBA6" w:rsidR="009F1898" w:rsidRPr="002C6F4B" w:rsidRDefault="00027E88">
            <w:pPr>
              <w:spacing w:before="60" w:after="60"/>
              <w:ind w:hanging="2"/>
              <w:jc w:val="center"/>
              <w:rPr>
                <w:sz w:val="24"/>
                <w:szCs w:val="24"/>
                <w:lang w:val="en-US"/>
              </w:rPr>
            </w:pPr>
            <w:r w:rsidRPr="002C6F4B">
              <w:rPr>
                <w:sz w:val="24"/>
                <w:szCs w:val="24"/>
                <w:lang w:val="en-US"/>
              </w:rPr>
              <w:t>10.5</w:t>
            </w:r>
          </w:p>
        </w:tc>
        <w:tc>
          <w:tcPr>
            <w:tcW w:w="1695" w:type="dxa"/>
          </w:tcPr>
          <w:p w14:paraId="47B8DC1D" w14:textId="77777777" w:rsidR="009F1898" w:rsidRPr="002C6F4B" w:rsidRDefault="009F1898">
            <w:pPr>
              <w:spacing w:before="60" w:after="60"/>
              <w:ind w:hanging="2"/>
              <w:rPr>
                <w:b/>
                <w:bCs/>
                <w:sz w:val="24"/>
                <w:szCs w:val="24"/>
              </w:rPr>
            </w:pPr>
          </w:p>
        </w:tc>
        <w:tc>
          <w:tcPr>
            <w:tcW w:w="1755" w:type="dxa"/>
          </w:tcPr>
          <w:p w14:paraId="19E12C9E" w14:textId="77777777" w:rsidR="009F1898" w:rsidRPr="002C6F4B" w:rsidRDefault="00EF3EB8">
            <w:pPr>
              <w:spacing w:before="0" w:after="0"/>
              <w:ind w:firstLine="0"/>
              <w:rPr>
                <w:sz w:val="24"/>
                <w:szCs w:val="24"/>
              </w:rPr>
            </w:pPr>
            <w:r w:rsidRPr="002C6F4B">
              <w:rPr>
                <w:sz w:val="24"/>
                <w:szCs w:val="24"/>
              </w:rPr>
              <w:t>Bộ Tài chính (Công văn số 11003/BTC-KTN ngày 24/7/2026)</w:t>
            </w:r>
          </w:p>
        </w:tc>
        <w:tc>
          <w:tcPr>
            <w:tcW w:w="5235" w:type="dxa"/>
          </w:tcPr>
          <w:p w14:paraId="6E7958FA" w14:textId="77777777" w:rsidR="009F1898" w:rsidRPr="002C6F4B" w:rsidRDefault="00EF3EB8">
            <w:pPr>
              <w:spacing w:before="60" w:after="60"/>
              <w:ind w:firstLine="0"/>
              <w:rPr>
                <w:sz w:val="24"/>
                <w:szCs w:val="24"/>
              </w:rPr>
            </w:pPr>
            <w:r w:rsidRPr="002C6F4B">
              <w:rPr>
                <w:sz w:val="24"/>
                <w:szCs w:val="24"/>
              </w:rPr>
              <w:t>Khoản 2 Điều 10 về nguồn kinh phí chi trả chế độ phụ cấp ưu đãi nghề nghiệp: đề nghị sửa lại như sau</w:t>
            </w:r>
          </w:p>
          <w:p w14:paraId="405755C6" w14:textId="77777777" w:rsidR="009F1898" w:rsidRPr="002C6F4B" w:rsidRDefault="00EF3EB8">
            <w:pPr>
              <w:spacing w:before="60" w:after="60"/>
              <w:ind w:firstLine="0"/>
              <w:rPr>
                <w:i/>
                <w:iCs/>
                <w:sz w:val="24"/>
                <w:szCs w:val="24"/>
              </w:rPr>
            </w:pPr>
            <w:r w:rsidRPr="002C6F4B">
              <w:rPr>
                <w:sz w:val="24"/>
                <w:szCs w:val="24"/>
              </w:rPr>
              <w:t>“</w:t>
            </w:r>
            <w:r w:rsidRPr="002C6F4B">
              <w:rPr>
                <w:i/>
                <w:iCs/>
                <w:sz w:val="24"/>
                <w:szCs w:val="24"/>
              </w:rPr>
              <w:t xml:space="preserve">Kinh phí thực hiện </w:t>
            </w:r>
            <w:r w:rsidRPr="002C6F4B">
              <w:rPr>
                <w:i/>
                <w:iCs/>
                <w:sz w:val="24"/>
                <w:szCs w:val="24"/>
              </w:rPr>
              <w:t>chế độ phụ cấp ưu đãi nghề nghiệp quy định tại Nghị định này được bảo đảm bằng nguồn ngân sách nhà nước, được bố trí trong dự toán chi thường xuyên hàng năm của đơn vị theo quy định về phân cấp quản lý ngân sách nhà nước.</w:t>
            </w:r>
          </w:p>
          <w:p w14:paraId="71825695" w14:textId="77777777" w:rsidR="009F1898" w:rsidRPr="002C6F4B" w:rsidRDefault="00EF3EB8">
            <w:pPr>
              <w:spacing w:before="60" w:after="60"/>
              <w:ind w:firstLine="0"/>
              <w:rPr>
                <w:sz w:val="24"/>
                <w:szCs w:val="24"/>
              </w:rPr>
            </w:pPr>
            <w:r w:rsidRPr="002C6F4B">
              <w:rPr>
                <w:i/>
                <w:iCs/>
                <w:sz w:val="24"/>
                <w:szCs w:val="24"/>
              </w:rPr>
              <w:t>Đối với đơn vị sự nghiệp tự chủ ch</w:t>
            </w:r>
            <w:r w:rsidRPr="002C6F4B">
              <w:rPr>
                <w:i/>
                <w:iCs/>
                <w:sz w:val="24"/>
                <w:szCs w:val="24"/>
              </w:rPr>
              <w:t>i thường xuyên, đơn vị tự bảo đảm nguồn thu sự nghiệp của đơn vị để chi trả chế độ phụ cấp ưu đãi nghề nghiệp quy định tại Nghị định này</w:t>
            </w:r>
            <w:r w:rsidRPr="002C6F4B">
              <w:rPr>
                <w:sz w:val="24"/>
                <w:szCs w:val="24"/>
              </w:rPr>
              <w:t>”</w:t>
            </w:r>
          </w:p>
        </w:tc>
        <w:tc>
          <w:tcPr>
            <w:tcW w:w="5055" w:type="dxa"/>
            <w:vAlign w:val="center"/>
          </w:tcPr>
          <w:p w14:paraId="3040812D"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xml:space="preserve">, Cơ quan chủ trì soạn thảo đã rà soát, chỉnh sửa điểm b khoản 2 Điều 10 theo hướng: đối với đơn vị sự nghiệp </w:t>
            </w:r>
            <w:r w:rsidRPr="002C6F4B">
              <w:rPr>
                <w:sz w:val="24"/>
                <w:szCs w:val="24"/>
              </w:rPr>
              <w:t xml:space="preserve">công lập do Nhà nước bảo đảm chi thường xuyên và đơn vị sự nghiệp công lập tự bảo đảm một phần chi thường xuyên, kinh phí thực hiện chế độ phụ cấp ưu đãi nghề nghiệp được bảo đảm từ ngân sách nhà nước </w:t>
            </w:r>
            <w:r w:rsidRPr="002C6F4B">
              <w:rPr>
                <w:b/>
                <w:bCs/>
                <w:sz w:val="24"/>
                <w:szCs w:val="24"/>
              </w:rPr>
              <w:t>đối v</w:t>
            </w:r>
            <w:r w:rsidRPr="002C6F4B">
              <w:rPr>
                <w:sz w:val="24"/>
                <w:szCs w:val="24"/>
              </w:rPr>
              <w:t>ới số người làm việc trong lĩnh vực năng lượng ngu</w:t>
            </w:r>
            <w:r w:rsidRPr="002C6F4B">
              <w:rPr>
                <w:sz w:val="24"/>
                <w:szCs w:val="24"/>
              </w:rPr>
              <w:t>yên tử hưởng lương từ ngân sách nhà nước được cấp có thẩm quyền giao</w:t>
            </w:r>
          </w:p>
        </w:tc>
      </w:tr>
      <w:tr w:rsidR="003E09BD" w:rsidRPr="002C6F4B" w14:paraId="55083A4C" w14:textId="77777777">
        <w:trPr>
          <w:trHeight w:val="20"/>
        </w:trPr>
        <w:tc>
          <w:tcPr>
            <w:tcW w:w="855" w:type="dxa"/>
          </w:tcPr>
          <w:p w14:paraId="16043965" w14:textId="77777777" w:rsidR="009F1898" w:rsidRPr="002C6F4B" w:rsidRDefault="00EF3EB8">
            <w:pPr>
              <w:spacing w:before="60" w:after="60"/>
              <w:ind w:hanging="2"/>
              <w:jc w:val="center"/>
              <w:rPr>
                <w:b/>
                <w:bCs/>
                <w:sz w:val="24"/>
                <w:szCs w:val="24"/>
              </w:rPr>
            </w:pPr>
            <w:r w:rsidRPr="002C6F4B">
              <w:rPr>
                <w:b/>
                <w:bCs/>
                <w:sz w:val="24"/>
                <w:szCs w:val="24"/>
              </w:rPr>
              <w:t>11.</w:t>
            </w:r>
          </w:p>
        </w:tc>
        <w:tc>
          <w:tcPr>
            <w:tcW w:w="1695" w:type="dxa"/>
          </w:tcPr>
          <w:p w14:paraId="3B1A949C" w14:textId="77777777" w:rsidR="009F1898" w:rsidRPr="002C6F4B" w:rsidRDefault="00EF3EB8">
            <w:pPr>
              <w:spacing w:before="60" w:after="60"/>
              <w:ind w:hanging="2"/>
              <w:rPr>
                <w:b/>
                <w:bCs/>
                <w:sz w:val="24"/>
                <w:szCs w:val="24"/>
              </w:rPr>
            </w:pPr>
            <w:r w:rsidRPr="002C6F4B">
              <w:rPr>
                <w:b/>
                <w:bCs/>
                <w:sz w:val="24"/>
                <w:szCs w:val="24"/>
              </w:rPr>
              <w:t>Điều 11. Nguyên tắc áp dụng</w:t>
            </w:r>
          </w:p>
        </w:tc>
        <w:tc>
          <w:tcPr>
            <w:tcW w:w="1755" w:type="dxa"/>
          </w:tcPr>
          <w:p w14:paraId="05C3F200" w14:textId="77777777" w:rsidR="009F1898" w:rsidRPr="002C6F4B" w:rsidRDefault="009F1898">
            <w:pPr>
              <w:spacing w:before="60" w:after="60"/>
              <w:ind w:hanging="2"/>
              <w:rPr>
                <w:b/>
                <w:bCs/>
                <w:sz w:val="24"/>
                <w:szCs w:val="24"/>
              </w:rPr>
            </w:pPr>
          </w:p>
        </w:tc>
        <w:tc>
          <w:tcPr>
            <w:tcW w:w="5235" w:type="dxa"/>
          </w:tcPr>
          <w:p w14:paraId="4927AEDC" w14:textId="77777777" w:rsidR="009F1898" w:rsidRPr="002C6F4B" w:rsidRDefault="009F1898">
            <w:pPr>
              <w:spacing w:before="60" w:after="60"/>
              <w:ind w:hanging="2"/>
              <w:rPr>
                <w:sz w:val="24"/>
                <w:szCs w:val="24"/>
              </w:rPr>
            </w:pPr>
          </w:p>
        </w:tc>
        <w:tc>
          <w:tcPr>
            <w:tcW w:w="50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26C04FE" w14:textId="77777777" w:rsidR="009F1898" w:rsidRPr="002C6F4B" w:rsidRDefault="009F1898">
            <w:pPr>
              <w:widowControl w:val="0"/>
              <w:spacing w:before="60" w:after="60"/>
              <w:ind w:firstLine="0"/>
              <w:rPr>
                <w:b/>
                <w:bCs/>
                <w:sz w:val="24"/>
                <w:szCs w:val="24"/>
              </w:rPr>
            </w:pPr>
          </w:p>
        </w:tc>
      </w:tr>
      <w:tr w:rsidR="003E09BD" w:rsidRPr="002C6F4B" w14:paraId="35565974" w14:textId="77777777">
        <w:trPr>
          <w:trHeight w:val="20"/>
        </w:trPr>
        <w:tc>
          <w:tcPr>
            <w:tcW w:w="855" w:type="dxa"/>
          </w:tcPr>
          <w:p w14:paraId="37B14E07" w14:textId="77777777" w:rsidR="009F1898" w:rsidRPr="002C6F4B" w:rsidRDefault="00EF3EB8">
            <w:pPr>
              <w:spacing w:before="60" w:after="60"/>
              <w:ind w:hanging="2"/>
              <w:jc w:val="center"/>
              <w:rPr>
                <w:sz w:val="24"/>
                <w:szCs w:val="24"/>
              </w:rPr>
            </w:pPr>
            <w:r w:rsidRPr="002C6F4B">
              <w:rPr>
                <w:sz w:val="24"/>
                <w:szCs w:val="24"/>
              </w:rPr>
              <w:lastRenderedPageBreak/>
              <w:t>11.1</w:t>
            </w:r>
          </w:p>
        </w:tc>
        <w:tc>
          <w:tcPr>
            <w:tcW w:w="1695" w:type="dxa"/>
          </w:tcPr>
          <w:p w14:paraId="280B22E8" w14:textId="77777777" w:rsidR="009F1898" w:rsidRPr="002C6F4B" w:rsidRDefault="009F1898">
            <w:pPr>
              <w:spacing w:before="60" w:after="60"/>
              <w:ind w:hanging="2"/>
              <w:rPr>
                <w:b/>
                <w:bCs/>
                <w:sz w:val="24"/>
                <w:szCs w:val="24"/>
              </w:rPr>
            </w:pPr>
          </w:p>
        </w:tc>
        <w:tc>
          <w:tcPr>
            <w:tcW w:w="1755" w:type="dxa"/>
          </w:tcPr>
          <w:p w14:paraId="4E46F93E" w14:textId="77777777" w:rsidR="009F1898" w:rsidRPr="002C6F4B" w:rsidRDefault="00EF3EB8">
            <w:pPr>
              <w:spacing w:before="60" w:after="60"/>
              <w:ind w:hanging="2"/>
              <w:rPr>
                <w:sz w:val="24"/>
                <w:szCs w:val="24"/>
              </w:rPr>
            </w:pPr>
            <w:r w:rsidRPr="002C6F4B">
              <w:rPr>
                <w:sz w:val="24"/>
                <w:szCs w:val="24"/>
              </w:rPr>
              <w:t>Ủy ban nhân dân tỉnh Đồng Tháp (CV số 3405/SKH&amp;CN-CN&amp;ĐMST ngày 09/7/2026)</w:t>
            </w:r>
          </w:p>
        </w:tc>
        <w:tc>
          <w:tcPr>
            <w:tcW w:w="5235" w:type="dxa"/>
          </w:tcPr>
          <w:p w14:paraId="13D4ACFF" w14:textId="77777777" w:rsidR="009F1898" w:rsidRPr="002C6F4B" w:rsidRDefault="00EF3EB8">
            <w:pPr>
              <w:spacing w:before="60" w:after="60"/>
              <w:ind w:hanging="2"/>
              <w:rPr>
                <w:sz w:val="24"/>
                <w:szCs w:val="24"/>
              </w:rPr>
            </w:pPr>
            <w:r w:rsidRPr="002C6F4B">
              <w:rPr>
                <w:sz w:val="24"/>
                <w:szCs w:val="24"/>
              </w:rPr>
              <w:t xml:space="preserve">Tại khoản 2, điều 11, đề nghị tách đối tượng thuộc Điều 5 và Điều 6 vì hai đối tượng này đã được xác định căn cứ vào vị trí việc làm và được phân công nhiệm vụ bằng văn bản, không cần phải xác định thời gian tối thiểu thực hiện nhiệm vụ. </w:t>
            </w:r>
          </w:p>
        </w:tc>
        <w:tc>
          <w:tcPr>
            <w:tcW w:w="50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0FD7492" w14:textId="77777777" w:rsidR="009F1898" w:rsidRPr="002C6F4B" w:rsidRDefault="00EF3EB8">
            <w:pPr>
              <w:widowControl w:val="0"/>
              <w:spacing w:before="240" w:after="240"/>
              <w:ind w:firstLine="0"/>
              <w:rPr>
                <w:sz w:val="24"/>
                <w:szCs w:val="24"/>
              </w:rPr>
            </w:pPr>
            <w:r w:rsidRPr="002C6F4B">
              <w:rPr>
                <w:sz w:val="24"/>
                <w:szCs w:val="24"/>
              </w:rPr>
              <w:t>Bộ Khoa học và Cô</w:t>
            </w:r>
            <w:r w:rsidRPr="002C6F4B">
              <w:rPr>
                <w:sz w:val="24"/>
                <w:szCs w:val="24"/>
              </w:rPr>
              <w:t xml:space="preserve">ng nghệ </w:t>
            </w:r>
            <w:r w:rsidRPr="002C6F4B">
              <w:rPr>
                <w:b/>
                <w:bCs/>
                <w:sz w:val="24"/>
                <w:szCs w:val="24"/>
              </w:rPr>
              <w:t>giải trình</w:t>
            </w:r>
            <w:r w:rsidRPr="002C6F4B">
              <w:rPr>
                <w:sz w:val="24"/>
                <w:szCs w:val="24"/>
              </w:rPr>
              <w:t xml:space="preserve"> như sau: việc xác định đối tượng tại Điều 5 và Điều 6 căn cứ vào vị trí việc làm hoặc văn bản phân công nhiệm vụ là căn cứ xác định người có thực hiện công việc thuộc phạm vi hưởng phụ cấp. Tuy nhiên, đối với trường hợp được phân công nh</w:t>
            </w:r>
            <w:r w:rsidRPr="002C6F4B">
              <w:rPr>
                <w:sz w:val="24"/>
                <w:szCs w:val="24"/>
              </w:rPr>
              <w:t xml:space="preserve">iệm vụ, người được phân công vẫn có thể đồng thời thực hiện, kiêm nhiệm nhiều nhiệm vụ thuộc các lĩnh vực khác. Vì vậy, việc quy định thời gian thực tế thực hiện công việc là cần thiết để xác định mức độ thường xuyên thực hiện nhiệm vụ, bảo đảm phụ cấp ưu </w:t>
            </w:r>
            <w:r w:rsidRPr="002C6F4B">
              <w:rPr>
                <w:sz w:val="24"/>
                <w:szCs w:val="24"/>
              </w:rPr>
              <w:t>đãi nghề nghiệp được áp dụng đúng với tính chất, mức độ thực hiện công việc và tránh trường hợp chỉ thực hiện một phần rất nhỏ nhiệm vụ nhưng vẫn được hưởng phụ cấp như người trực tiếp, thường xuyên thực hiện.</w:t>
            </w:r>
          </w:p>
          <w:p w14:paraId="766DFF3E" w14:textId="77777777" w:rsidR="009F1898" w:rsidRPr="002C6F4B" w:rsidRDefault="00EF3EB8">
            <w:pPr>
              <w:widowControl w:val="0"/>
              <w:spacing w:before="240" w:after="240"/>
              <w:ind w:firstLine="0"/>
              <w:rPr>
                <w:sz w:val="24"/>
                <w:szCs w:val="24"/>
              </w:rPr>
            </w:pPr>
            <w:r w:rsidRPr="002C6F4B">
              <w:rPr>
                <w:sz w:val="24"/>
                <w:szCs w:val="24"/>
              </w:rPr>
              <w:t>Do đó, đề nghị giữ quy định về thời gian tối t</w:t>
            </w:r>
            <w:r w:rsidRPr="002C6F4B">
              <w:rPr>
                <w:sz w:val="24"/>
                <w:szCs w:val="24"/>
              </w:rPr>
              <w:t>hiểu thực hiện nhiệm vụ tại khoản 2 Điều 11 để làm căn cứ xác định đối tượng hưởng phụ cấp.</w:t>
            </w:r>
          </w:p>
          <w:p w14:paraId="74E5F78A" w14:textId="77777777" w:rsidR="009F1898" w:rsidRPr="002C6F4B" w:rsidRDefault="009F1898">
            <w:pPr>
              <w:widowControl w:val="0"/>
              <w:spacing w:before="60" w:after="60"/>
              <w:ind w:firstLine="0"/>
              <w:rPr>
                <w:sz w:val="24"/>
                <w:szCs w:val="24"/>
              </w:rPr>
            </w:pPr>
          </w:p>
        </w:tc>
      </w:tr>
      <w:tr w:rsidR="003E09BD" w:rsidRPr="002C6F4B" w14:paraId="1934A203" w14:textId="77777777">
        <w:trPr>
          <w:trHeight w:val="20"/>
        </w:trPr>
        <w:tc>
          <w:tcPr>
            <w:tcW w:w="855" w:type="dxa"/>
          </w:tcPr>
          <w:p w14:paraId="4CB27568" w14:textId="77777777" w:rsidR="009F1898" w:rsidRPr="002C6F4B" w:rsidRDefault="00EF3EB8">
            <w:pPr>
              <w:spacing w:before="60" w:after="60"/>
              <w:ind w:hanging="2"/>
              <w:jc w:val="center"/>
              <w:rPr>
                <w:sz w:val="24"/>
                <w:szCs w:val="24"/>
              </w:rPr>
            </w:pPr>
            <w:r w:rsidRPr="002C6F4B">
              <w:rPr>
                <w:sz w:val="24"/>
                <w:szCs w:val="24"/>
              </w:rPr>
              <w:t>11.2</w:t>
            </w:r>
          </w:p>
        </w:tc>
        <w:tc>
          <w:tcPr>
            <w:tcW w:w="1695" w:type="dxa"/>
          </w:tcPr>
          <w:p w14:paraId="754EEE72" w14:textId="77777777" w:rsidR="009F1898" w:rsidRPr="002C6F4B" w:rsidRDefault="009F1898">
            <w:pPr>
              <w:spacing w:before="60" w:after="60"/>
              <w:ind w:hanging="2"/>
              <w:rPr>
                <w:b/>
                <w:bCs/>
                <w:sz w:val="24"/>
                <w:szCs w:val="24"/>
              </w:rPr>
            </w:pPr>
          </w:p>
        </w:tc>
        <w:tc>
          <w:tcPr>
            <w:tcW w:w="1755" w:type="dxa"/>
          </w:tcPr>
          <w:p w14:paraId="701E792E" w14:textId="77777777" w:rsidR="009F1898" w:rsidRPr="002C6F4B" w:rsidRDefault="00EF3EB8">
            <w:pPr>
              <w:spacing w:before="60" w:after="60"/>
              <w:ind w:hanging="2"/>
              <w:rPr>
                <w:b/>
                <w:bCs/>
                <w:sz w:val="24"/>
                <w:szCs w:val="24"/>
              </w:rPr>
            </w:pPr>
            <w:r w:rsidRPr="002C6F4B">
              <w:rPr>
                <w:sz w:val="24"/>
                <w:szCs w:val="24"/>
              </w:rPr>
              <w:t>Ủy ban nhân dân thành phố Huế (CV số 10235/UBND-KHCN ngày 10/7/2026)</w:t>
            </w:r>
          </w:p>
        </w:tc>
        <w:tc>
          <w:tcPr>
            <w:tcW w:w="5235" w:type="dxa"/>
          </w:tcPr>
          <w:p w14:paraId="5C1BDDF5" w14:textId="77777777" w:rsidR="009F1898" w:rsidRPr="002C6F4B" w:rsidRDefault="00EF3EB8">
            <w:pPr>
              <w:spacing w:before="60" w:after="60"/>
              <w:ind w:firstLine="0"/>
              <w:rPr>
                <w:sz w:val="24"/>
                <w:szCs w:val="24"/>
              </w:rPr>
            </w:pPr>
            <w:r w:rsidRPr="002C6F4B">
              <w:rPr>
                <w:sz w:val="24"/>
                <w:szCs w:val="24"/>
              </w:rPr>
              <w:t xml:space="preserve">Đề nghị bổ sung, làm rõ các tiêu chí để xác định nội dung theo quy định tại khoản 2 Điều 11 “…. được xác định tối thiểu bằng 50% tổng thời gian thực hiện nhiệm vụ theo phân công công tác trong tháng”. </w:t>
            </w:r>
          </w:p>
        </w:tc>
        <w:tc>
          <w:tcPr>
            <w:tcW w:w="5055" w:type="dxa"/>
            <w:vAlign w:val="center"/>
          </w:tcPr>
          <w:p w14:paraId="341EF0C6" w14:textId="77777777" w:rsidR="009F1898" w:rsidRPr="002C6F4B" w:rsidRDefault="00EF3EB8">
            <w:pPr>
              <w:widowControl w:val="0"/>
              <w:spacing w:before="60" w:after="60"/>
              <w:ind w:firstLine="0"/>
              <w:rPr>
                <w:sz w:val="24"/>
                <w:szCs w:val="24"/>
              </w:rPr>
            </w:pPr>
            <w:r w:rsidRPr="002C6F4B">
              <w:rPr>
                <w:b/>
                <w:bCs/>
                <w:sz w:val="24"/>
                <w:szCs w:val="24"/>
              </w:rPr>
              <w:t>Tiếp thu một phần.</w:t>
            </w:r>
            <w:r w:rsidRPr="002C6F4B">
              <w:rPr>
                <w:sz w:val="24"/>
                <w:szCs w:val="24"/>
              </w:rPr>
              <w:t xml:space="preserve"> </w:t>
            </w:r>
          </w:p>
          <w:p w14:paraId="22079D92" w14:textId="77777777" w:rsidR="009F1898" w:rsidRPr="002C6F4B" w:rsidRDefault="00EF3EB8">
            <w:pPr>
              <w:widowControl w:val="0"/>
              <w:spacing w:before="60" w:after="60"/>
              <w:ind w:firstLine="0"/>
              <w:rPr>
                <w:sz w:val="24"/>
                <w:szCs w:val="24"/>
              </w:rPr>
            </w:pPr>
            <w:r w:rsidRPr="002C6F4B">
              <w:rPr>
                <w:sz w:val="24"/>
                <w:szCs w:val="24"/>
              </w:rPr>
              <w:t xml:space="preserve">Dự thảo Nghị định đã được chỉnh lý theo hướng bổ sung căn cứ xác định đối tượng hưởng phụ cấp ưu đãi nghề nghiệp là vị trí việc làm, quyết định phân công nhiệm vụ hoặc văn bản giao nhiệm vụ của người có thẩm quyền. Đối với tiêu chí xác định thời gian thực </w:t>
            </w:r>
            <w:r w:rsidRPr="002C6F4B">
              <w:rPr>
                <w:sz w:val="24"/>
                <w:szCs w:val="24"/>
              </w:rPr>
              <w:t xml:space="preserve">hiện công việc tối thiểu bằng 50% tổng thời gian thực hiện nhiệm vụ trong tháng, dự thảo quy định theo nguyên tắc chung để bảo đảm thống nhất trong áp dụng. Việc xác định cụ thể được thực </w:t>
            </w:r>
            <w:r w:rsidRPr="002C6F4B">
              <w:rPr>
                <w:sz w:val="24"/>
                <w:szCs w:val="24"/>
              </w:rPr>
              <w:lastRenderedPageBreak/>
              <w:t>hiện trên cơ sở vị trí việc làm, quyết định phân công nhiệm vụ, kế h</w:t>
            </w:r>
            <w:r w:rsidRPr="002C6F4B">
              <w:rPr>
                <w:sz w:val="24"/>
                <w:szCs w:val="24"/>
              </w:rPr>
              <w:t xml:space="preserve">oạch công tác và hồ sơ quản lý của cơ quan, đơn vị theo quy định của pháp luật về cán bộ, công chức, viên chức và quy chế làm việc của cơ quan, đơn vị. </w:t>
            </w:r>
          </w:p>
        </w:tc>
      </w:tr>
      <w:tr w:rsidR="003E09BD" w:rsidRPr="002C6F4B" w14:paraId="4062B367" w14:textId="77777777">
        <w:trPr>
          <w:trHeight w:val="20"/>
        </w:trPr>
        <w:tc>
          <w:tcPr>
            <w:tcW w:w="855" w:type="dxa"/>
          </w:tcPr>
          <w:p w14:paraId="13381ADE" w14:textId="77777777" w:rsidR="009F1898" w:rsidRPr="002C6F4B" w:rsidRDefault="00EF3EB8">
            <w:pPr>
              <w:spacing w:before="60" w:after="60"/>
              <w:ind w:hanging="2"/>
              <w:jc w:val="center"/>
              <w:rPr>
                <w:sz w:val="24"/>
                <w:szCs w:val="24"/>
              </w:rPr>
            </w:pPr>
            <w:r w:rsidRPr="002C6F4B">
              <w:rPr>
                <w:sz w:val="24"/>
                <w:szCs w:val="24"/>
              </w:rPr>
              <w:lastRenderedPageBreak/>
              <w:t>11.3</w:t>
            </w:r>
          </w:p>
        </w:tc>
        <w:tc>
          <w:tcPr>
            <w:tcW w:w="1695" w:type="dxa"/>
          </w:tcPr>
          <w:p w14:paraId="6A6B7EF4" w14:textId="77777777" w:rsidR="009F1898" w:rsidRPr="002C6F4B" w:rsidRDefault="009F1898">
            <w:pPr>
              <w:spacing w:before="60" w:after="60"/>
              <w:ind w:hanging="2"/>
              <w:rPr>
                <w:b/>
                <w:bCs/>
                <w:sz w:val="24"/>
                <w:szCs w:val="24"/>
              </w:rPr>
            </w:pPr>
          </w:p>
        </w:tc>
        <w:tc>
          <w:tcPr>
            <w:tcW w:w="1755" w:type="dxa"/>
          </w:tcPr>
          <w:p w14:paraId="38F23B58" w14:textId="77777777" w:rsidR="009F1898" w:rsidRPr="002C6F4B" w:rsidRDefault="00EF3EB8">
            <w:pPr>
              <w:spacing w:before="60" w:after="60"/>
              <w:ind w:hanging="2"/>
              <w:rPr>
                <w:sz w:val="24"/>
                <w:szCs w:val="24"/>
              </w:rPr>
            </w:pPr>
            <w:r w:rsidRPr="002C6F4B">
              <w:rPr>
                <w:sz w:val="24"/>
                <w:szCs w:val="24"/>
              </w:rPr>
              <w:t>Bộ Nội vụ (Công văn số 7314/BNV-CTL&amp;BHXH ngày 13/7/2026)</w:t>
            </w:r>
          </w:p>
        </w:tc>
        <w:tc>
          <w:tcPr>
            <w:tcW w:w="5235" w:type="dxa"/>
          </w:tcPr>
          <w:p w14:paraId="3FDB7D9B" w14:textId="77777777" w:rsidR="009F1898" w:rsidRPr="002C6F4B" w:rsidRDefault="00EF3EB8">
            <w:pPr>
              <w:spacing w:before="60" w:after="60"/>
              <w:ind w:firstLine="0"/>
              <w:rPr>
                <w:sz w:val="24"/>
                <w:szCs w:val="24"/>
              </w:rPr>
            </w:pPr>
            <w:r w:rsidRPr="002C6F4B">
              <w:rPr>
                <w:sz w:val="24"/>
                <w:szCs w:val="24"/>
              </w:rPr>
              <w:t xml:space="preserve">Đề nghị nghiên cứu biên tập về nguyên </w:t>
            </w:r>
            <w:r w:rsidRPr="002C6F4B">
              <w:rPr>
                <w:sz w:val="24"/>
                <w:szCs w:val="24"/>
              </w:rPr>
              <w:t>tắc áp dụng tại Điều 11 dự thảo thành Điều 3 bảo đảm tính logic trong bố cục văn bản và phù hợp với kỹ thuật xây dựng văn bản quy phạm pháp luật năm 2015 (ví dụ: Điều 1. Phạm vi điều chỉnh; Điều 2. Đối tượng áp dụng; Điều 3. Nguyên tắc áp dụng; Điều 4…..)</w:t>
            </w:r>
          </w:p>
        </w:tc>
        <w:tc>
          <w:tcPr>
            <w:tcW w:w="5055" w:type="dxa"/>
            <w:vAlign w:val="center"/>
          </w:tcPr>
          <w:p w14:paraId="626E6698"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Các nội dung tại Điều 11 không phải là nguyên tắc chung áp dụng cho toàn bộ Nghị định mà là các nguyên tắc, tiêu chí cụ thể để xác định đối tượng và mức hưởng phụ cấp trên cơ sở các nhóm đối tượng, công việc và </w:t>
            </w:r>
            <w:r w:rsidRPr="002C6F4B">
              <w:rPr>
                <w:sz w:val="24"/>
                <w:szCs w:val="24"/>
              </w:rPr>
              <w:t xml:space="preserve">mức phụ cấp đã được quy định tại các điều trước. Vì vậy, việc bố trí Điều 11 sau các quy định về đối tượng, mức hưởng và cách tính phụ cấp bảo đảm trình tự logic: xác định nhóm đối tượng, công việc và mức phụ cấp trước, sau đó quy định nguyên tắc xác định </w:t>
            </w:r>
            <w:r w:rsidRPr="002C6F4B">
              <w:rPr>
                <w:sz w:val="24"/>
                <w:szCs w:val="24"/>
              </w:rPr>
              <w:t xml:space="preserve">việc hưởng phụ cấp trong quá trình áp dụng. </w:t>
            </w:r>
          </w:p>
        </w:tc>
      </w:tr>
      <w:tr w:rsidR="003E09BD" w:rsidRPr="002C6F4B" w14:paraId="33820C04" w14:textId="77777777">
        <w:trPr>
          <w:trHeight w:val="20"/>
        </w:trPr>
        <w:tc>
          <w:tcPr>
            <w:tcW w:w="855" w:type="dxa"/>
          </w:tcPr>
          <w:p w14:paraId="25895C9F" w14:textId="77777777" w:rsidR="009F1898" w:rsidRPr="002C6F4B" w:rsidRDefault="00EF3EB8">
            <w:pPr>
              <w:spacing w:before="60" w:after="60"/>
              <w:ind w:hanging="2"/>
              <w:jc w:val="center"/>
              <w:rPr>
                <w:sz w:val="24"/>
                <w:szCs w:val="24"/>
              </w:rPr>
            </w:pPr>
            <w:r w:rsidRPr="002C6F4B">
              <w:rPr>
                <w:sz w:val="24"/>
                <w:szCs w:val="24"/>
              </w:rPr>
              <w:t>11.4</w:t>
            </w:r>
          </w:p>
        </w:tc>
        <w:tc>
          <w:tcPr>
            <w:tcW w:w="1695" w:type="dxa"/>
          </w:tcPr>
          <w:p w14:paraId="21B31050" w14:textId="77777777" w:rsidR="009F1898" w:rsidRPr="002C6F4B" w:rsidRDefault="009F1898">
            <w:pPr>
              <w:spacing w:before="60" w:after="60"/>
              <w:ind w:hanging="2"/>
              <w:rPr>
                <w:b/>
                <w:bCs/>
                <w:sz w:val="24"/>
                <w:szCs w:val="24"/>
              </w:rPr>
            </w:pPr>
          </w:p>
        </w:tc>
        <w:tc>
          <w:tcPr>
            <w:tcW w:w="1755" w:type="dxa"/>
          </w:tcPr>
          <w:p w14:paraId="6D858AA7" w14:textId="77777777" w:rsidR="009F1898" w:rsidRPr="002C6F4B" w:rsidRDefault="00EF3EB8">
            <w:pPr>
              <w:spacing w:before="60" w:after="60"/>
              <w:ind w:hanging="2"/>
              <w:rPr>
                <w:b/>
                <w:bCs/>
                <w:sz w:val="24"/>
                <w:szCs w:val="24"/>
              </w:rPr>
            </w:pPr>
            <w:r w:rsidRPr="002C6F4B">
              <w:rPr>
                <w:sz w:val="24"/>
                <w:szCs w:val="24"/>
              </w:rPr>
              <w:t>Ủy ban nhân dân tỉnh Nghệ An (CV số 2417/SKHCN-QLCN ngày 13/7/2026)</w:t>
            </w:r>
          </w:p>
        </w:tc>
        <w:tc>
          <w:tcPr>
            <w:tcW w:w="5235" w:type="dxa"/>
          </w:tcPr>
          <w:p w14:paraId="37250E59" w14:textId="77777777" w:rsidR="009F1898" w:rsidRPr="002C6F4B" w:rsidRDefault="00EF3EB8">
            <w:pPr>
              <w:spacing w:before="60" w:after="60"/>
              <w:ind w:firstLine="0"/>
              <w:rPr>
                <w:sz w:val="24"/>
                <w:szCs w:val="24"/>
              </w:rPr>
            </w:pPr>
            <w:r w:rsidRPr="002C6F4B">
              <w:rPr>
                <w:sz w:val="24"/>
                <w:szCs w:val="24"/>
              </w:rPr>
              <w:t xml:space="preserve">-Về nguyên tắc áp dụng: Đề nghị cơ quan chủ trì soạn thảo rà soát lại nội dung tại khoản 2 Điều 11 về mức độ thường xuyên làm công việc </w:t>
            </w:r>
            <w:r w:rsidRPr="002C6F4B">
              <w:rPr>
                <w:sz w:val="24"/>
                <w:szCs w:val="24"/>
              </w:rPr>
              <w:t>quy định tại Điều 3, Điều 4, Điều 5, Điều 6 dự thảo, vì trong này bao gồm cả các đối tượng chuyên trách</w:t>
            </w:r>
          </w:p>
        </w:tc>
        <w:tc>
          <w:tcPr>
            <w:tcW w:w="5055" w:type="dxa"/>
            <w:vAlign w:val="center"/>
          </w:tcPr>
          <w:p w14:paraId="23A4328B"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w:t>
            </w:r>
            <w:r w:rsidRPr="002C6F4B">
              <w:rPr>
                <w:b/>
                <w:bCs/>
                <w:sz w:val="24"/>
                <w:szCs w:val="24"/>
              </w:rPr>
              <w:t>tiếp thu</w:t>
            </w:r>
            <w:r w:rsidRPr="002C6F4B">
              <w:rPr>
                <w:sz w:val="24"/>
                <w:szCs w:val="24"/>
              </w:rPr>
              <w:t>, chỉnh sửa  Khoản 2 Điều 11 theo hướng quy định hai điều kiện có mục đích khác nhau. Điểm a là căn cứ xác định đối tượ</w:t>
            </w:r>
            <w:r w:rsidRPr="002C6F4B">
              <w:rPr>
                <w:sz w:val="24"/>
                <w:szCs w:val="24"/>
              </w:rPr>
              <w:t>ng được bố trí vị trí việc làm hoặc được cấp có thẩm quyền giao thực hiện công việc thuộc diện hưởng phụ cấp; điểm b là căn cứ xác định mức độ thực tế thực hiện công việc đó trong tháng.</w:t>
            </w:r>
          </w:p>
          <w:p w14:paraId="6D33B98A" w14:textId="77777777" w:rsidR="009F1898" w:rsidRPr="002C6F4B" w:rsidRDefault="00EF3EB8">
            <w:pPr>
              <w:widowControl w:val="0"/>
              <w:spacing w:before="240" w:after="240"/>
              <w:ind w:firstLine="0"/>
              <w:rPr>
                <w:sz w:val="24"/>
                <w:szCs w:val="24"/>
              </w:rPr>
            </w:pPr>
            <w:r w:rsidRPr="002C6F4B">
              <w:rPr>
                <w:sz w:val="24"/>
                <w:szCs w:val="24"/>
              </w:rPr>
              <w:t>Việc được bố trí vị trí việc làm hoặc có quyết định, văn bản phân côn</w:t>
            </w:r>
            <w:r w:rsidRPr="002C6F4B">
              <w:rPr>
                <w:sz w:val="24"/>
                <w:szCs w:val="24"/>
              </w:rPr>
              <w:t>g chưa đồng nghĩa với việc toàn bộ hoặc phần lớn thời gian làm việc thực tế được sử dụng để thực hiện công việc thuộc diện hưởng phụ cấp. Đặc biệt, đối với công chức tại các bộ, ngành và địa phương, một người có thể đồng thời được phân công thực hiện nhiệm</w:t>
            </w:r>
            <w:r w:rsidRPr="002C6F4B">
              <w:rPr>
                <w:sz w:val="24"/>
                <w:szCs w:val="24"/>
              </w:rPr>
              <w:t xml:space="preserve"> vụ trong lĩnh vực năng lượng nguyên tử và các lĩnh vực khác. Vì vậy, </w:t>
            </w:r>
            <w:r w:rsidRPr="002C6F4B">
              <w:rPr>
                <w:sz w:val="24"/>
                <w:szCs w:val="24"/>
              </w:rPr>
              <w:lastRenderedPageBreak/>
              <w:t>việc duy trì điều kiện thời gian thực tế thực hiện một hoặc nhiều công việc thuộc diện hưởng phụ cấp bằng hoặc lớn hơn 50% tổng thời gian làm việc thực tế trong tháng là cần thiết để bảo</w:t>
            </w:r>
            <w:r w:rsidRPr="002C6F4B">
              <w:rPr>
                <w:sz w:val="24"/>
                <w:szCs w:val="24"/>
              </w:rPr>
              <w:t xml:space="preserve"> đảm xác định đúng đối tượng thường xuyên thực hiện công việc, thống nhất trong áp dụng và phù hợp với tính chất của chế độ phụ cấp ưu đãi nghề nghiệp.</w:t>
            </w:r>
          </w:p>
          <w:p w14:paraId="7461C210" w14:textId="77777777" w:rsidR="009F1898" w:rsidRPr="002C6F4B" w:rsidRDefault="00EF3EB8">
            <w:pPr>
              <w:widowControl w:val="0"/>
              <w:spacing w:before="240" w:after="240"/>
              <w:ind w:firstLine="0"/>
              <w:rPr>
                <w:sz w:val="24"/>
                <w:szCs w:val="24"/>
              </w:rPr>
            </w:pPr>
            <w:r w:rsidRPr="002C6F4B">
              <w:rPr>
                <w:sz w:val="24"/>
                <w:szCs w:val="24"/>
              </w:rPr>
              <w:t>Đối với người được bố trí vị trí việc làm chuyên ngành và thực tế thường xuyên thực hiện công việc thuộc</w:t>
            </w:r>
            <w:r w:rsidRPr="002C6F4B">
              <w:rPr>
                <w:sz w:val="24"/>
                <w:szCs w:val="24"/>
              </w:rPr>
              <w:t xml:space="preserve"> diện hưởng phụ cấp thì điều kiện này về cơ bản được đáp ứng; quy định không làm thay đổi tính chất của vị trí việc làm mà nhằm có căn cứ xử lý thống nhất đối với các trường hợp thực tế thực hiện đồng thời nhiều loại công việc.</w:t>
            </w:r>
          </w:p>
          <w:p w14:paraId="655EE568" w14:textId="77777777" w:rsidR="009F1898" w:rsidRPr="002C6F4B" w:rsidRDefault="009F1898">
            <w:pPr>
              <w:widowControl w:val="0"/>
              <w:spacing w:before="60" w:after="60"/>
              <w:ind w:firstLine="0"/>
              <w:rPr>
                <w:sz w:val="24"/>
                <w:szCs w:val="24"/>
              </w:rPr>
            </w:pPr>
          </w:p>
          <w:p w14:paraId="0493C1E4" w14:textId="77777777" w:rsidR="009F1898" w:rsidRPr="002C6F4B" w:rsidRDefault="009F1898">
            <w:pPr>
              <w:widowControl w:val="0"/>
              <w:spacing w:before="60" w:after="60"/>
              <w:ind w:firstLine="0"/>
              <w:rPr>
                <w:sz w:val="24"/>
                <w:szCs w:val="24"/>
              </w:rPr>
            </w:pPr>
          </w:p>
        </w:tc>
      </w:tr>
      <w:tr w:rsidR="003E09BD" w:rsidRPr="002C6F4B" w14:paraId="07DDCD66" w14:textId="77777777">
        <w:trPr>
          <w:trHeight w:val="20"/>
        </w:trPr>
        <w:tc>
          <w:tcPr>
            <w:tcW w:w="855" w:type="dxa"/>
          </w:tcPr>
          <w:p w14:paraId="1F13B42C" w14:textId="697E1F63" w:rsidR="009F1898" w:rsidRPr="002C6F4B" w:rsidRDefault="00027E88">
            <w:pPr>
              <w:spacing w:before="60" w:after="60"/>
              <w:ind w:hanging="2"/>
              <w:jc w:val="center"/>
              <w:rPr>
                <w:sz w:val="24"/>
                <w:szCs w:val="24"/>
                <w:lang w:val="en-US"/>
              </w:rPr>
            </w:pPr>
            <w:r w:rsidRPr="002C6F4B">
              <w:rPr>
                <w:sz w:val="24"/>
                <w:szCs w:val="24"/>
                <w:lang w:val="en-US"/>
              </w:rPr>
              <w:lastRenderedPageBreak/>
              <w:t>11.5</w:t>
            </w:r>
          </w:p>
        </w:tc>
        <w:tc>
          <w:tcPr>
            <w:tcW w:w="1695" w:type="dxa"/>
          </w:tcPr>
          <w:p w14:paraId="51F3B0BC" w14:textId="77777777" w:rsidR="009F1898" w:rsidRPr="002C6F4B" w:rsidRDefault="009F1898">
            <w:pPr>
              <w:spacing w:before="60" w:after="60"/>
              <w:ind w:hanging="2"/>
              <w:rPr>
                <w:b/>
                <w:bCs/>
                <w:sz w:val="24"/>
                <w:szCs w:val="24"/>
              </w:rPr>
            </w:pPr>
          </w:p>
        </w:tc>
        <w:tc>
          <w:tcPr>
            <w:tcW w:w="1755" w:type="dxa"/>
          </w:tcPr>
          <w:p w14:paraId="0CCFF158" w14:textId="77777777" w:rsidR="009F1898" w:rsidRPr="002C6F4B" w:rsidRDefault="00EF3EB8">
            <w:pPr>
              <w:spacing w:before="60" w:after="60"/>
              <w:ind w:hanging="2"/>
              <w:rPr>
                <w:sz w:val="24"/>
                <w:szCs w:val="24"/>
              </w:rPr>
            </w:pPr>
            <w:r w:rsidRPr="002C6F4B">
              <w:rPr>
                <w:sz w:val="24"/>
                <w:szCs w:val="24"/>
              </w:rPr>
              <w:t xml:space="preserve">Ủy ban nhân dân </w:t>
            </w:r>
            <w:r w:rsidRPr="002C6F4B">
              <w:rPr>
                <w:sz w:val="24"/>
                <w:szCs w:val="24"/>
              </w:rPr>
              <w:t>Thành phố Hải Phòng (CV số 3004/SKHCN-HTS-CNg ngày 13/7/2026)</w:t>
            </w:r>
          </w:p>
        </w:tc>
        <w:tc>
          <w:tcPr>
            <w:tcW w:w="5235" w:type="dxa"/>
          </w:tcPr>
          <w:p w14:paraId="206A76AA" w14:textId="77777777" w:rsidR="009F1898" w:rsidRPr="002C6F4B" w:rsidRDefault="00EF3EB8">
            <w:pPr>
              <w:spacing w:before="60" w:after="60"/>
              <w:ind w:firstLine="0"/>
              <w:rPr>
                <w:sz w:val="24"/>
                <w:szCs w:val="24"/>
              </w:rPr>
            </w:pPr>
            <w:r w:rsidRPr="002C6F4B">
              <w:rPr>
                <w:sz w:val="24"/>
                <w:szCs w:val="24"/>
              </w:rPr>
              <w:t>Tại điểm b khoản 3 Điều 11 của dự thảo Nghị định, đề nghị cơ quan soạn thảo nghiên cứu, xem xét bỏ quy định về việc tiếp tục hưởng phụ cấp đối với trường hợp được biệt phái đến cơ quan, tổ chức,</w:t>
            </w:r>
            <w:r w:rsidRPr="002C6F4B">
              <w:rPr>
                <w:sz w:val="24"/>
                <w:szCs w:val="24"/>
              </w:rPr>
              <w:t xml:space="preserve"> đơn vị không thuộc phạm vi điều chỉnh của Nghị định.</w:t>
            </w:r>
          </w:p>
          <w:p w14:paraId="2F572C5A" w14:textId="77777777" w:rsidR="009F1898" w:rsidRPr="002C6F4B" w:rsidRDefault="00EF3EB8">
            <w:pPr>
              <w:spacing w:before="60" w:after="60"/>
              <w:ind w:firstLine="0"/>
              <w:rPr>
                <w:sz w:val="24"/>
                <w:szCs w:val="24"/>
              </w:rPr>
            </w:pPr>
            <w:r w:rsidRPr="002C6F4B">
              <w:rPr>
                <w:sz w:val="24"/>
                <w:szCs w:val="24"/>
              </w:rPr>
              <w:t xml:space="preserve"> Lý do: Theo quy định tại Điều 3, Điều 4, Điều 5 và Điều 6 của dự thảo Nghị định, đối tượng hưởng phụ cấp là người làm việc tại các cơ quan, tổ chức thuộc phạm vi điều chỉnh và trực tiếp thực hiện công </w:t>
            </w:r>
            <w:r w:rsidRPr="002C6F4B">
              <w:rPr>
                <w:sz w:val="24"/>
                <w:szCs w:val="24"/>
              </w:rPr>
              <w:t>việc trong lĩnh vực năng lượng nguyên tử. Do đó, trường hợp được biệt phái đến cơ quan, tổ chức, đơn vị không thuộc phạm vi điều chỉnh của Nghị định thì không còn thuộc đối tượng áp dụng của Nghị định. Việc tiếp tục được hưởng phụ cấp ưu đãi nghề nghiệp tr</w:t>
            </w:r>
            <w:r w:rsidRPr="002C6F4B">
              <w:rPr>
                <w:sz w:val="24"/>
                <w:szCs w:val="24"/>
              </w:rPr>
              <w:t xml:space="preserve">ong trường hợp này chưa bảo đảm tính thống nhất </w:t>
            </w:r>
            <w:r w:rsidRPr="002C6F4B">
              <w:rPr>
                <w:sz w:val="24"/>
                <w:szCs w:val="24"/>
              </w:rPr>
              <w:lastRenderedPageBreak/>
              <w:t>với quy định về đối tượng hưởng phụ cấp của dự thảo Nghị định, đề nghị cơ quan soạn thảo nghiên cứu, rà soát, chỉnh lý.</w:t>
            </w:r>
          </w:p>
        </w:tc>
        <w:tc>
          <w:tcPr>
            <w:tcW w:w="5055" w:type="dxa"/>
            <w:vAlign w:val="center"/>
          </w:tcPr>
          <w:p w14:paraId="3E4D554F" w14:textId="77777777" w:rsidR="009F1898" w:rsidRPr="002C6F4B" w:rsidRDefault="00EF3EB8">
            <w:pPr>
              <w:widowControl w:val="0"/>
              <w:spacing w:before="60" w:after="60"/>
              <w:ind w:firstLine="0"/>
              <w:rPr>
                <w:b/>
                <w:bCs/>
                <w:sz w:val="24"/>
                <w:szCs w:val="24"/>
              </w:rPr>
            </w:pPr>
            <w:r w:rsidRPr="002C6F4B">
              <w:rPr>
                <w:sz w:val="24"/>
                <w:szCs w:val="24"/>
              </w:rPr>
              <w:lastRenderedPageBreak/>
              <w:t>Bộ Khoa học và Công nghệ giải trình như sau: trong lĩnh vực năng lượng nguyên tử, an toà</w:t>
            </w:r>
            <w:r w:rsidRPr="002C6F4B">
              <w:rPr>
                <w:sz w:val="24"/>
                <w:szCs w:val="24"/>
              </w:rPr>
              <w:t xml:space="preserve">n bức xạ và hạt nhân, một số năng lực chuyên môn sâu phục vụ công tác thẩm định, đánh giá an toàn hiện chưa đáp ứng đầy đủ yêu cầu, trong khi yêu cầu triển khai các nhiệm vụ thẩm định đang rất cấp thiết. Vì vậy, có trường hợp cần biệt phái công chức, viên </w:t>
            </w:r>
            <w:r w:rsidRPr="002C6F4B">
              <w:rPr>
                <w:sz w:val="24"/>
                <w:szCs w:val="24"/>
              </w:rPr>
              <w:t xml:space="preserve">chức đến cơ quan, tổ chức, đơn vị khác để trực tiếp thực hiện, nghiên cứu hoặc tích lũy năng lực chuyên môn chuyên sâu như cơ học dòng chảy, tính toán, mô phỏng, phân tích an toàn và các lĩnh vực kỹ thuật có liên quan, sau đó tiếp tục sử dụng năng lực này </w:t>
            </w:r>
            <w:r w:rsidRPr="002C6F4B">
              <w:rPr>
                <w:sz w:val="24"/>
                <w:szCs w:val="24"/>
              </w:rPr>
              <w:t>để thực hiện nhiệm vụ tại cơ quan, đơn vị</w:t>
            </w:r>
            <w:r w:rsidRPr="002C6F4B">
              <w:rPr>
                <w:b/>
                <w:bCs/>
                <w:sz w:val="24"/>
                <w:szCs w:val="24"/>
              </w:rPr>
              <w:t>.</w:t>
            </w:r>
          </w:p>
          <w:p w14:paraId="37CE7EA8" w14:textId="77777777" w:rsidR="009F1898" w:rsidRPr="002C6F4B" w:rsidRDefault="00EF3EB8">
            <w:pPr>
              <w:widowControl w:val="0"/>
              <w:spacing w:before="240" w:after="240"/>
              <w:ind w:firstLine="0"/>
              <w:rPr>
                <w:b/>
                <w:bCs/>
                <w:sz w:val="24"/>
                <w:szCs w:val="24"/>
              </w:rPr>
            </w:pPr>
            <w:r w:rsidRPr="002C6F4B">
              <w:rPr>
                <w:sz w:val="24"/>
                <w:szCs w:val="24"/>
              </w:rPr>
              <w:lastRenderedPageBreak/>
              <w:t>Việc biệt phái trong trường hợp này không làm thay đổi tính chất nghề nghiệp và mục đích của nhiệm vụ được giao mà là một hình thức tổ chức thực hiện nhiệm vụ, đồng thời góp phần bổ sung năng lực chuyên môn cần th</w:t>
            </w:r>
            <w:r w:rsidRPr="002C6F4B">
              <w:rPr>
                <w:sz w:val="24"/>
                <w:szCs w:val="24"/>
              </w:rPr>
              <w:t xml:space="preserve">iết trong điều kiện nguồn nhân lực chuyên sâu còn thiếu. Do đó, việc cho phép tiếp tục hưởng phụ cấp trong thời gian biệt phái là cần thiết để bảo đảm tính liên tục của chính sách và khuyến khích cán bộ tham gia các nhiệm vụ xây dựng năng lực phục vụ trực </w:t>
            </w:r>
            <w:r w:rsidRPr="002C6F4B">
              <w:rPr>
                <w:sz w:val="24"/>
                <w:szCs w:val="24"/>
              </w:rPr>
              <w:t>tiếp cho công tác quản lý, thẩm định và đánh giá an toàn.</w:t>
            </w:r>
          </w:p>
        </w:tc>
      </w:tr>
      <w:tr w:rsidR="003E09BD" w:rsidRPr="002C6F4B" w14:paraId="4839DD3D" w14:textId="77777777">
        <w:trPr>
          <w:trHeight w:val="20"/>
        </w:trPr>
        <w:tc>
          <w:tcPr>
            <w:tcW w:w="855" w:type="dxa"/>
          </w:tcPr>
          <w:p w14:paraId="631D77C7" w14:textId="23C9E73E" w:rsidR="009F1898" w:rsidRPr="002C6F4B" w:rsidRDefault="00EF3EB8">
            <w:pPr>
              <w:spacing w:before="60" w:after="60"/>
              <w:ind w:hanging="2"/>
              <w:jc w:val="center"/>
              <w:rPr>
                <w:sz w:val="24"/>
                <w:szCs w:val="24"/>
                <w:lang w:val="en-US"/>
              </w:rPr>
            </w:pPr>
            <w:r w:rsidRPr="002C6F4B">
              <w:rPr>
                <w:sz w:val="24"/>
                <w:szCs w:val="24"/>
              </w:rPr>
              <w:lastRenderedPageBreak/>
              <w:t>11.</w:t>
            </w:r>
            <w:r w:rsidR="00027E88" w:rsidRPr="002C6F4B">
              <w:rPr>
                <w:sz w:val="24"/>
                <w:szCs w:val="24"/>
                <w:lang w:val="en-US"/>
              </w:rPr>
              <w:t>6</w:t>
            </w:r>
          </w:p>
        </w:tc>
        <w:tc>
          <w:tcPr>
            <w:tcW w:w="1695" w:type="dxa"/>
          </w:tcPr>
          <w:p w14:paraId="7C88F032" w14:textId="77777777" w:rsidR="009F1898" w:rsidRPr="002C6F4B" w:rsidRDefault="009F1898">
            <w:pPr>
              <w:spacing w:before="60" w:after="60"/>
              <w:ind w:hanging="2"/>
              <w:rPr>
                <w:b/>
                <w:bCs/>
                <w:sz w:val="24"/>
                <w:szCs w:val="24"/>
              </w:rPr>
            </w:pPr>
          </w:p>
        </w:tc>
        <w:tc>
          <w:tcPr>
            <w:tcW w:w="1755" w:type="dxa"/>
          </w:tcPr>
          <w:p w14:paraId="2C73A560" w14:textId="77777777" w:rsidR="009F1898" w:rsidRPr="002C6F4B" w:rsidRDefault="00EF3EB8">
            <w:pPr>
              <w:spacing w:before="60" w:after="60"/>
              <w:ind w:hanging="2"/>
              <w:rPr>
                <w:sz w:val="24"/>
                <w:szCs w:val="24"/>
              </w:rPr>
            </w:pPr>
            <w:r w:rsidRPr="002C6F4B">
              <w:rPr>
                <w:sz w:val="24"/>
                <w:szCs w:val="24"/>
              </w:rPr>
              <w:t>Ủy ban nhân dân tỉnh Thái Nguyên (CV số 2455/SKHCN-QLCN ngày 1/7/2026)</w:t>
            </w:r>
          </w:p>
        </w:tc>
        <w:tc>
          <w:tcPr>
            <w:tcW w:w="5235" w:type="dxa"/>
          </w:tcPr>
          <w:p w14:paraId="6B9C2D69" w14:textId="77777777" w:rsidR="009F1898" w:rsidRPr="002C6F4B" w:rsidRDefault="00EF3EB8">
            <w:pPr>
              <w:spacing w:before="60" w:after="60"/>
              <w:ind w:firstLine="0"/>
              <w:rPr>
                <w:sz w:val="24"/>
                <w:szCs w:val="24"/>
              </w:rPr>
            </w:pPr>
            <w:r w:rsidRPr="002C6F4B">
              <w:rPr>
                <w:sz w:val="24"/>
                <w:szCs w:val="24"/>
              </w:rPr>
              <w:t xml:space="preserve">* Về nguyên tắc áp dụng  </w:t>
            </w:r>
          </w:p>
          <w:p w14:paraId="618717AB" w14:textId="77777777" w:rsidR="009F1898" w:rsidRPr="002C6F4B" w:rsidRDefault="00EF3EB8">
            <w:pPr>
              <w:spacing w:before="60" w:after="60"/>
              <w:ind w:firstLine="0"/>
              <w:rPr>
                <w:sz w:val="24"/>
                <w:szCs w:val="24"/>
              </w:rPr>
            </w:pPr>
            <w:r w:rsidRPr="002C6F4B">
              <w:rPr>
                <w:sz w:val="24"/>
                <w:szCs w:val="24"/>
              </w:rPr>
              <w:t xml:space="preserve">Tại khoản 2 Điều 11, đề nghị nghiên cứu bổ sung quy định rõ ràng về các loại hồ sơ, giấy tờ làm căn cứ xác định mức độ thường xuyên thực hiện nhiệm vụ (như: đề án vị trí việc làm được phê duyệt, bản mô tả công việc, quyết định phân công nhiệm vụ, hồ sơ xử </w:t>
            </w:r>
            <w:r w:rsidRPr="002C6F4B">
              <w:rPr>
                <w:sz w:val="24"/>
                <w:szCs w:val="24"/>
              </w:rPr>
              <w:t xml:space="preserve">lý công việc thực tế).  </w:t>
            </w:r>
          </w:p>
          <w:p w14:paraId="16A3E526" w14:textId="77777777" w:rsidR="009F1898" w:rsidRPr="002C6F4B" w:rsidRDefault="00EF3EB8">
            <w:pPr>
              <w:spacing w:before="60" w:after="60"/>
              <w:ind w:firstLine="0"/>
              <w:rPr>
                <w:sz w:val="24"/>
                <w:szCs w:val="24"/>
              </w:rPr>
            </w:pPr>
            <w:r w:rsidRPr="002C6F4B">
              <w:rPr>
                <w:sz w:val="24"/>
                <w:szCs w:val="24"/>
              </w:rPr>
              <w:t>Đồng thời, cần bổ sung hướng dẫn chi tiết phương thức tách định lượng giữa nhiệm vụ “chuyên trách” và nhiệm vụ “được phân công” để các địa phương có cơ sở xác định chính xác tỷ lệ thời gian làm việc (tối thiểu 50% tổng thời gian tr</w:t>
            </w:r>
            <w:r w:rsidRPr="002C6F4B">
              <w:rPr>
                <w:sz w:val="24"/>
                <w:szCs w:val="24"/>
              </w:rPr>
              <w:t xml:space="preserve">ong tháng). </w:t>
            </w:r>
          </w:p>
          <w:p w14:paraId="289A971B" w14:textId="77777777" w:rsidR="009F1898" w:rsidRPr="002C6F4B" w:rsidRDefault="00EF3EB8">
            <w:pPr>
              <w:spacing w:before="60" w:after="60"/>
              <w:ind w:firstLine="0"/>
              <w:rPr>
                <w:sz w:val="24"/>
                <w:szCs w:val="24"/>
              </w:rPr>
            </w:pPr>
            <w:r w:rsidRPr="002C6F4B">
              <w:rPr>
                <w:sz w:val="24"/>
                <w:szCs w:val="24"/>
              </w:rPr>
              <w:t xml:space="preserve">Lý do: Giúp quy định mang tính khả thi, hạn chế tình trạng lúng túng hoặc áp dụng tùy tiện khi triển khai thanh quyết toán kinh phí. </w:t>
            </w:r>
          </w:p>
        </w:tc>
        <w:tc>
          <w:tcPr>
            <w:tcW w:w="5055" w:type="dxa"/>
            <w:vAlign w:val="center"/>
          </w:tcPr>
          <w:p w14:paraId="4DA3B868"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w:t>
            </w:r>
            <w:r w:rsidRPr="002C6F4B">
              <w:rPr>
                <w:b/>
                <w:bCs/>
                <w:sz w:val="24"/>
                <w:szCs w:val="24"/>
              </w:rPr>
              <w:t>tiếp thu</w:t>
            </w:r>
            <w:r w:rsidRPr="002C6F4B">
              <w:rPr>
                <w:sz w:val="24"/>
                <w:szCs w:val="24"/>
              </w:rPr>
              <w:t>, chỉnh sửa  Khoản 2 Điều 11 theo hướng quy định hai điều kiện có mục đích k</w:t>
            </w:r>
            <w:r w:rsidRPr="002C6F4B">
              <w:rPr>
                <w:sz w:val="24"/>
                <w:szCs w:val="24"/>
              </w:rPr>
              <w:t>hác nhau. Điểm a là căn cứ xác định đối tượng được bố trí vị trí việc làm hoặc được cấp có thẩm quyền giao thực hiện công việc thuộc diện hưởng phụ cấp; điểm b là căn cứ xác định mức độ thực tế thực hiện công việc đó trong tháng, đồng thời sửa các cụm từ c</w:t>
            </w:r>
            <w:r w:rsidRPr="002C6F4B">
              <w:rPr>
                <w:sz w:val="24"/>
                <w:szCs w:val="24"/>
              </w:rPr>
              <w:t>huyên trách, được phân công trong điều 5, Điều 6 cho phù hợp</w:t>
            </w:r>
          </w:p>
          <w:p w14:paraId="1CE64034" w14:textId="77777777" w:rsidR="009F1898" w:rsidRPr="002C6F4B" w:rsidRDefault="009F1898">
            <w:pPr>
              <w:widowControl w:val="0"/>
              <w:spacing w:before="60" w:after="60"/>
              <w:ind w:firstLine="0"/>
              <w:rPr>
                <w:sz w:val="24"/>
                <w:szCs w:val="24"/>
              </w:rPr>
            </w:pPr>
          </w:p>
        </w:tc>
      </w:tr>
      <w:tr w:rsidR="003E09BD" w:rsidRPr="002C6F4B" w14:paraId="2946F0CE" w14:textId="77777777">
        <w:trPr>
          <w:trHeight w:val="240"/>
        </w:trPr>
        <w:tc>
          <w:tcPr>
            <w:tcW w:w="855" w:type="dxa"/>
            <w:vMerge w:val="restart"/>
          </w:tcPr>
          <w:p w14:paraId="6EE93889" w14:textId="37B597D6" w:rsidR="009F1898" w:rsidRPr="002C6F4B" w:rsidRDefault="00EF3EB8">
            <w:pPr>
              <w:spacing w:before="60" w:after="60"/>
              <w:ind w:hanging="2"/>
              <w:jc w:val="center"/>
              <w:rPr>
                <w:sz w:val="24"/>
                <w:szCs w:val="24"/>
                <w:lang w:val="en-US"/>
              </w:rPr>
            </w:pPr>
            <w:r w:rsidRPr="002C6F4B">
              <w:rPr>
                <w:sz w:val="24"/>
                <w:szCs w:val="24"/>
              </w:rPr>
              <w:t>11.</w:t>
            </w:r>
            <w:r w:rsidR="00027E88" w:rsidRPr="002C6F4B">
              <w:rPr>
                <w:sz w:val="24"/>
                <w:szCs w:val="24"/>
                <w:lang w:val="en-US"/>
              </w:rPr>
              <w:t>7</w:t>
            </w:r>
          </w:p>
        </w:tc>
        <w:tc>
          <w:tcPr>
            <w:tcW w:w="1695" w:type="dxa"/>
            <w:vMerge w:val="restart"/>
          </w:tcPr>
          <w:p w14:paraId="042AD5A3" w14:textId="77777777" w:rsidR="009F1898" w:rsidRPr="002C6F4B" w:rsidRDefault="009F1898">
            <w:pPr>
              <w:spacing w:before="60" w:after="60"/>
              <w:ind w:hanging="2"/>
              <w:rPr>
                <w:b/>
                <w:bCs/>
                <w:sz w:val="24"/>
                <w:szCs w:val="24"/>
              </w:rPr>
            </w:pPr>
          </w:p>
        </w:tc>
        <w:tc>
          <w:tcPr>
            <w:tcW w:w="1755" w:type="dxa"/>
            <w:vMerge w:val="restart"/>
          </w:tcPr>
          <w:p w14:paraId="7A52770C" w14:textId="77777777" w:rsidR="009F1898" w:rsidRPr="002C6F4B" w:rsidRDefault="00EF3EB8">
            <w:pPr>
              <w:widowControl w:val="0"/>
              <w:spacing w:before="60" w:after="60"/>
              <w:ind w:hanging="2"/>
              <w:rPr>
                <w:sz w:val="24"/>
                <w:szCs w:val="24"/>
              </w:rPr>
            </w:pPr>
            <w:r w:rsidRPr="002C6F4B">
              <w:rPr>
                <w:sz w:val="24"/>
                <w:szCs w:val="24"/>
              </w:rPr>
              <w:t xml:space="preserve">Viện Hàn lâm Khoa học và Công nghệ Việt Nam (CV số </w:t>
            </w:r>
            <w:r w:rsidRPr="002C6F4B">
              <w:rPr>
                <w:sz w:val="24"/>
                <w:szCs w:val="24"/>
              </w:rPr>
              <w:lastRenderedPageBreak/>
              <w:t>1150-CV/VHLKHCNVN ngày 15/7/2026</w:t>
            </w:r>
          </w:p>
        </w:tc>
        <w:tc>
          <w:tcPr>
            <w:tcW w:w="5235" w:type="dxa"/>
          </w:tcPr>
          <w:p w14:paraId="48AE0756" w14:textId="77777777" w:rsidR="009F1898" w:rsidRPr="002C6F4B" w:rsidRDefault="00EF3EB8">
            <w:pPr>
              <w:spacing w:before="60" w:after="60"/>
              <w:ind w:firstLine="0"/>
              <w:rPr>
                <w:sz w:val="24"/>
                <w:szCs w:val="24"/>
              </w:rPr>
            </w:pPr>
            <w:r w:rsidRPr="002C6F4B">
              <w:rPr>
                <w:sz w:val="24"/>
                <w:szCs w:val="24"/>
              </w:rPr>
              <w:lastRenderedPageBreak/>
              <w:t xml:space="preserve">- Tại khoản 1 Điều 11 quy định: “1. Công chức, viên chức, người lao động hợp đồng nếu đồng thời thuộc diện hưởng cùng một loại chính sách theo quy định tại văn bản quy phạm pháp luật khác, thì chỉ được </w:t>
            </w:r>
            <w:r w:rsidRPr="002C6F4B">
              <w:rPr>
                <w:sz w:val="24"/>
                <w:szCs w:val="24"/>
              </w:rPr>
              <w:lastRenderedPageBreak/>
              <w:t>hưởng một mức cao nhất của chính sách đó. Công chức, v</w:t>
            </w:r>
            <w:r w:rsidRPr="002C6F4B">
              <w:rPr>
                <w:sz w:val="24"/>
                <w:szCs w:val="24"/>
              </w:rPr>
              <w:t>iên chức, người lao động đồng thời thuộc đối tượng hưởng nhiều mức phụ cấp ưu đãi nghề nghiệp quy định tại Nghị định này thì chỉ được hưởng một mức phụ cấp ưu đãi nghề nghiệp cao nhất.”.Quy định này chưa làm rõ phạm vi của cụm từ “cùng một loại chính sách”</w:t>
            </w:r>
            <w:r w:rsidRPr="002C6F4B">
              <w:rPr>
                <w:sz w:val="24"/>
                <w:szCs w:val="24"/>
              </w:rPr>
              <w:t xml:space="preserve"> có thể dẫn đến cách hiểu rằng người đang hưởng phụ cấp độc hại, nguy hiểm sẽ không được đồng thời hưởng phụ cấp ưu đãi nghề nghiệp theo Nghị định này. Đề xuất làm rõ quy định theo hướng nguyên tắc chỉ hưởng một mức cao nhất chỉ áp dụng đối với các chính s</w:t>
            </w:r>
            <w:r w:rsidRPr="002C6F4B">
              <w:rPr>
                <w:sz w:val="24"/>
                <w:szCs w:val="24"/>
              </w:rPr>
              <w:t xml:space="preserve">ách có cùng mục đích, cùng tính chất; không áp dụng đối với các chế độ phụ cấp có mục đích và căn cứ hưởng khác nhau, như phụ cấp độc hại, nguy hiểm và phụ cấp ưu đãi nghề nghiệp nhằm bảo đảm thống nhất trong quá trình thực hiện và quyền lợi của người lao </w:t>
            </w:r>
            <w:r w:rsidRPr="002C6F4B">
              <w:rPr>
                <w:sz w:val="24"/>
                <w:szCs w:val="24"/>
              </w:rPr>
              <w:t xml:space="preserve">động. </w:t>
            </w:r>
          </w:p>
        </w:tc>
        <w:tc>
          <w:tcPr>
            <w:tcW w:w="5055" w:type="dxa"/>
            <w:vAlign w:val="center"/>
          </w:tcPr>
          <w:p w14:paraId="575C515F" w14:textId="77777777" w:rsidR="009F1898" w:rsidRPr="002C6F4B" w:rsidRDefault="00EF3EB8">
            <w:pPr>
              <w:widowControl w:val="0"/>
              <w:spacing w:before="60" w:after="60"/>
              <w:ind w:firstLine="0"/>
              <w:rPr>
                <w:sz w:val="24"/>
                <w:szCs w:val="24"/>
              </w:rPr>
            </w:pPr>
            <w:r w:rsidRPr="002C6F4B">
              <w:rPr>
                <w:sz w:val="24"/>
                <w:szCs w:val="24"/>
              </w:rPr>
              <w:lastRenderedPageBreak/>
              <w:t xml:space="preserve">Bộ Khoa học và Công nghệ </w:t>
            </w:r>
            <w:r w:rsidRPr="002C6F4B">
              <w:rPr>
                <w:b/>
                <w:bCs/>
                <w:sz w:val="24"/>
                <w:szCs w:val="24"/>
              </w:rPr>
              <w:t>tiếp thu</w:t>
            </w:r>
            <w:r w:rsidRPr="002C6F4B">
              <w:rPr>
                <w:sz w:val="24"/>
                <w:szCs w:val="24"/>
              </w:rPr>
              <w:t>, chỉnh sửa  Khoản 1 Điều 11, và bổ sung khoản 3, 4 Điều 11</w:t>
            </w:r>
          </w:p>
          <w:p w14:paraId="0BAA8F45" w14:textId="77777777" w:rsidR="009F1898" w:rsidRPr="002C6F4B" w:rsidRDefault="009F1898">
            <w:pPr>
              <w:widowControl w:val="0"/>
              <w:spacing w:before="60" w:after="60"/>
              <w:ind w:firstLine="0"/>
              <w:rPr>
                <w:sz w:val="24"/>
                <w:szCs w:val="24"/>
              </w:rPr>
            </w:pPr>
          </w:p>
        </w:tc>
      </w:tr>
      <w:tr w:rsidR="003E09BD" w:rsidRPr="002C6F4B" w14:paraId="2C95E0BB" w14:textId="77777777">
        <w:trPr>
          <w:trHeight w:val="240"/>
        </w:trPr>
        <w:tc>
          <w:tcPr>
            <w:tcW w:w="855" w:type="dxa"/>
            <w:vMerge/>
          </w:tcPr>
          <w:p w14:paraId="2190E528" w14:textId="77777777" w:rsidR="009F1898" w:rsidRPr="002C6F4B" w:rsidRDefault="009F1898">
            <w:pPr>
              <w:spacing w:before="0" w:after="0"/>
              <w:ind w:firstLine="0"/>
              <w:jc w:val="center"/>
              <w:rPr>
                <w:sz w:val="24"/>
                <w:szCs w:val="24"/>
              </w:rPr>
            </w:pPr>
          </w:p>
        </w:tc>
        <w:tc>
          <w:tcPr>
            <w:tcW w:w="1695" w:type="dxa"/>
            <w:vMerge/>
          </w:tcPr>
          <w:p w14:paraId="4EB3EC99" w14:textId="77777777" w:rsidR="009F1898" w:rsidRPr="002C6F4B" w:rsidRDefault="009F1898">
            <w:pPr>
              <w:spacing w:before="0" w:after="0"/>
              <w:ind w:firstLine="0"/>
              <w:rPr>
                <w:b/>
                <w:bCs/>
                <w:sz w:val="24"/>
                <w:szCs w:val="24"/>
              </w:rPr>
            </w:pPr>
          </w:p>
        </w:tc>
        <w:tc>
          <w:tcPr>
            <w:tcW w:w="1755" w:type="dxa"/>
            <w:vMerge/>
          </w:tcPr>
          <w:p w14:paraId="678884D8" w14:textId="77777777" w:rsidR="009F1898" w:rsidRPr="002C6F4B" w:rsidRDefault="009F1898">
            <w:pPr>
              <w:widowControl w:val="0"/>
              <w:spacing w:before="0" w:after="0"/>
              <w:ind w:firstLine="0"/>
              <w:rPr>
                <w:sz w:val="24"/>
                <w:szCs w:val="24"/>
              </w:rPr>
            </w:pPr>
          </w:p>
        </w:tc>
        <w:tc>
          <w:tcPr>
            <w:tcW w:w="5235" w:type="dxa"/>
          </w:tcPr>
          <w:p w14:paraId="7B5D3572" w14:textId="77777777" w:rsidR="009F1898" w:rsidRPr="002C6F4B" w:rsidRDefault="00EF3EB8">
            <w:pPr>
              <w:spacing w:before="60" w:after="60"/>
              <w:ind w:firstLine="0"/>
              <w:rPr>
                <w:sz w:val="24"/>
                <w:szCs w:val="24"/>
              </w:rPr>
            </w:pPr>
            <w:r w:rsidRPr="002C6F4B">
              <w:rPr>
                <w:sz w:val="24"/>
                <w:szCs w:val="24"/>
              </w:rPr>
              <w:t>- Tại khoản 2 Điều 11 quy định: “2. Mức độ thường xuyên làm các công việc quy định tại Điều 3, Điều 4, Điều 5, Điều 6 Nghị định này được xác định tối thiểu bằng 50% tổng thời gian thực hiện nhiệm vụ theo phân công công tác trong tháng. Việc xác định mức độ</w:t>
            </w:r>
            <w:r w:rsidRPr="002C6F4B">
              <w:rPr>
                <w:sz w:val="24"/>
                <w:szCs w:val="24"/>
              </w:rPr>
              <w:t xml:space="preserve"> thường xuyên làm công việc được căn cứ vào vị trí việc làm, chức năng, nhiệm vụ của cơ quan, đơn vị, quyết định phân công nhiệm vụ hoặc văn bản giao nhiệm vụ của người có thẩm quyền.”. Quy định xác định mức độ thường xuyên thực hiện công việc theo tiêu ch</w:t>
            </w:r>
            <w:r w:rsidRPr="002C6F4B">
              <w:rPr>
                <w:sz w:val="24"/>
                <w:szCs w:val="24"/>
              </w:rPr>
              <w:t xml:space="preserve">í “tối thiểu bằng 50% tổng thời gian thực hiện nhiệm vụ trong tháng” chưa phù hợp với đặc thù hoạt động nghiên cứu khoa học nói chung và tại Viện Hàn lâm Khoa học và Công nghệ Việt Nam nói riêng. Việc áp dụng cứng tiêu chí “50% thời gian trong từng tháng” </w:t>
            </w:r>
            <w:r w:rsidRPr="002C6F4B">
              <w:rPr>
                <w:sz w:val="24"/>
                <w:szCs w:val="24"/>
              </w:rPr>
              <w:t xml:space="preserve">có thể dẫn đến việc cùng một người thực </w:t>
            </w:r>
            <w:r w:rsidRPr="002C6F4B">
              <w:rPr>
                <w:sz w:val="24"/>
                <w:szCs w:val="24"/>
              </w:rPr>
              <w:lastRenderedPageBreak/>
              <w:t>hiện liên tục nhiệm vụ nghiên cứu nhưng có tháng đủ điều kiện hưởng phụ cấp, có tháng lại không đủ điều kiện, làm cho việc áp dụng chính sách thiếu ổn định và chưa phản ánh đúng tính chất liên tục của hoạt động nghiê</w:t>
            </w:r>
            <w:r w:rsidRPr="002C6F4B">
              <w:rPr>
                <w:sz w:val="24"/>
                <w:szCs w:val="24"/>
              </w:rPr>
              <w:t xml:space="preserve">n cứu khoa học. Đề xuất nghiên cứu sửa đổi quy định theo hướng xác định đối tượng hưởng phụ cấp trên cơ sở vị trí việc làm, chức năng, nhiệm vụ hoặc quyết định phân công thực hiện, thay vì tỷ lệ thời gian thực hiện nhiệm vụ trong từng tháng. </w:t>
            </w:r>
          </w:p>
        </w:tc>
        <w:tc>
          <w:tcPr>
            <w:tcW w:w="5055" w:type="dxa"/>
            <w:vAlign w:val="center"/>
          </w:tcPr>
          <w:p w14:paraId="41D85498" w14:textId="77777777" w:rsidR="009F1898" w:rsidRPr="002C6F4B" w:rsidRDefault="00EF3EB8">
            <w:pPr>
              <w:widowControl w:val="0"/>
              <w:spacing w:before="60" w:after="60"/>
              <w:ind w:firstLine="0"/>
              <w:rPr>
                <w:sz w:val="24"/>
                <w:szCs w:val="24"/>
              </w:rPr>
            </w:pPr>
            <w:r w:rsidRPr="002C6F4B">
              <w:rPr>
                <w:sz w:val="24"/>
                <w:szCs w:val="24"/>
              </w:rPr>
              <w:lastRenderedPageBreak/>
              <w:t>Bộ Khoa học v</w:t>
            </w:r>
            <w:r w:rsidRPr="002C6F4B">
              <w:rPr>
                <w:sz w:val="24"/>
                <w:szCs w:val="24"/>
              </w:rPr>
              <w:t xml:space="preserve">à Công nghệ </w:t>
            </w:r>
            <w:r w:rsidRPr="002C6F4B">
              <w:rPr>
                <w:b/>
                <w:bCs/>
                <w:sz w:val="24"/>
                <w:szCs w:val="24"/>
              </w:rPr>
              <w:t>tiếp thu</w:t>
            </w:r>
            <w:r w:rsidRPr="002C6F4B">
              <w:rPr>
                <w:sz w:val="24"/>
                <w:szCs w:val="24"/>
              </w:rPr>
              <w:t xml:space="preserve">, chỉnh sửa  Khoản 2 Điều 11 và bổ sung khoản 3, 4 Điều 11. </w:t>
            </w:r>
          </w:p>
          <w:p w14:paraId="23322090" w14:textId="77777777" w:rsidR="009F1898" w:rsidRPr="002C6F4B" w:rsidRDefault="00EF3EB8">
            <w:pPr>
              <w:widowControl w:val="0"/>
              <w:spacing w:before="60" w:after="60"/>
              <w:ind w:firstLine="0"/>
              <w:rPr>
                <w:sz w:val="24"/>
                <w:szCs w:val="24"/>
              </w:rPr>
            </w:pPr>
            <w:r w:rsidRPr="002C6F4B">
              <w:rPr>
                <w:sz w:val="24"/>
                <w:szCs w:val="24"/>
              </w:rPr>
              <w:t xml:space="preserve">Đối việc quy định thời gian tối thiểu 50%, Bộ </w:t>
            </w:r>
            <w:r w:rsidRPr="002C6F4B">
              <w:rPr>
                <w:b/>
                <w:bCs/>
                <w:sz w:val="24"/>
                <w:szCs w:val="24"/>
              </w:rPr>
              <w:t>giải trình</w:t>
            </w:r>
            <w:r w:rsidRPr="002C6F4B">
              <w:rPr>
                <w:sz w:val="24"/>
                <w:szCs w:val="24"/>
              </w:rPr>
              <w:t xml:space="preserve"> như sau: Phụ cấp ưu đãi nghề nghiệp nhằm áp dụng đối với người thực tế, thường xuyên thực hiện các công việc có tính chất đặc thù trong lĩnh vực năng lượng nguyên tử. Do đó, cần có tiêu chí về thời gian thực tế thực hiện công việc để bảo đảm xác định đúng</w:t>
            </w:r>
            <w:r w:rsidRPr="002C6F4B">
              <w:rPr>
                <w:sz w:val="24"/>
                <w:szCs w:val="24"/>
              </w:rPr>
              <w:t xml:space="preserve"> đối tượng, tránh trường hợp người chỉ tham gia một số nhiệm vụ không thường xuyên hoặc thực hiện với thời lượng không đáng kể cũng được hưởng phụ cấp như người trực tiếp, thường xuyên thực hiện công việc.</w:t>
            </w:r>
          </w:p>
          <w:p w14:paraId="551809E1" w14:textId="77777777" w:rsidR="009F1898" w:rsidRPr="002C6F4B" w:rsidRDefault="00EF3EB8">
            <w:pPr>
              <w:widowControl w:val="0"/>
              <w:spacing w:before="240" w:after="240"/>
              <w:ind w:firstLine="0"/>
              <w:rPr>
                <w:sz w:val="24"/>
                <w:szCs w:val="24"/>
              </w:rPr>
            </w:pPr>
            <w:r w:rsidRPr="002C6F4B">
              <w:rPr>
                <w:sz w:val="24"/>
                <w:szCs w:val="24"/>
              </w:rPr>
              <w:t>Việc quy định thời gian thực tế thực hiện một hoặc</w:t>
            </w:r>
            <w:r w:rsidRPr="002C6F4B">
              <w:rPr>
                <w:sz w:val="24"/>
                <w:szCs w:val="24"/>
              </w:rPr>
              <w:t xml:space="preserve"> nhiều công việc thuộc diện hưởng phụ cấp bằng </w:t>
            </w:r>
            <w:r w:rsidRPr="002C6F4B">
              <w:rPr>
                <w:sz w:val="24"/>
                <w:szCs w:val="24"/>
              </w:rPr>
              <w:lastRenderedPageBreak/>
              <w:t>hoặc lớn hơn 50% tổng thời gian làm việc thực tế trong tháng là ngưỡng để xác định công việc thuộc diện hưởng phụ cấp chiếm tỷ trọng chủ yếu trong thời gian làm việc của người đó. Quy định này đồng thời tạo că</w:t>
            </w:r>
            <w:r w:rsidRPr="002C6F4B">
              <w:rPr>
                <w:sz w:val="24"/>
                <w:szCs w:val="24"/>
              </w:rPr>
              <w:t>n cứ thống nhất cho các cơ quan, đơn vị trong việc xác định đối tượng, hạn chế việc áp dụng tùy nghi và bảo đảm chính sách được thực hiện đúng mục tiêu, đúng đối tượng.</w:t>
            </w:r>
          </w:p>
          <w:p w14:paraId="163FE737" w14:textId="77777777" w:rsidR="009F1898" w:rsidRPr="002C6F4B" w:rsidRDefault="009F1898">
            <w:pPr>
              <w:widowControl w:val="0"/>
              <w:spacing w:before="60" w:after="60"/>
              <w:ind w:firstLine="0"/>
              <w:rPr>
                <w:sz w:val="24"/>
                <w:szCs w:val="24"/>
              </w:rPr>
            </w:pPr>
          </w:p>
        </w:tc>
      </w:tr>
      <w:tr w:rsidR="003E09BD" w:rsidRPr="002C6F4B" w14:paraId="75FC6879" w14:textId="77777777">
        <w:trPr>
          <w:trHeight w:val="240"/>
        </w:trPr>
        <w:tc>
          <w:tcPr>
            <w:tcW w:w="855" w:type="dxa"/>
          </w:tcPr>
          <w:p w14:paraId="0CDB1ECF" w14:textId="1C22F6C7" w:rsidR="009F1898" w:rsidRPr="002C6F4B" w:rsidRDefault="00EF3EB8">
            <w:pPr>
              <w:spacing w:before="0" w:after="0"/>
              <w:ind w:firstLine="0"/>
              <w:jc w:val="center"/>
              <w:rPr>
                <w:sz w:val="24"/>
                <w:szCs w:val="24"/>
                <w:lang w:val="en-US"/>
              </w:rPr>
            </w:pPr>
            <w:r w:rsidRPr="002C6F4B">
              <w:rPr>
                <w:sz w:val="24"/>
                <w:szCs w:val="24"/>
              </w:rPr>
              <w:lastRenderedPageBreak/>
              <w:t>11.</w:t>
            </w:r>
            <w:r w:rsidR="00027E88" w:rsidRPr="002C6F4B">
              <w:rPr>
                <w:sz w:val="24"/>
                <w:szCs w:val="24"/>
                <w:lang w:val="en-US"/>
              </w:rPr>
              <w:t>8</w:t>
            </w:r>
          </w:p>
        </w:tc>
        <w:tc>
          <w:tcPr>
            <w:tcW w:w="1695" w:type="dxa"/>
          </w:tcPr>
          <w:p w14:paraId="4D399981" w14:textId="77777777" w:rsidR="009F1898" w:rsidRPr="002C6F4B" w:rsidRDefault="009F1898">
            <w:pPr>
              <w:spacing w:before="0" w:after="0"/>
              <w:ind w:firstLine="0"/>
              <w:rPr>
                <w:b/>
                <w:bCs/>
                <w:sz w:val="24"/>
                <w:szCs w:val="24"/>
              </w:rPr>
            </w:pPr>
          </w:p>
        </w:tc>
        <w:tc>
          <w:tcPr>
            <w:tcW w:w="1755" w:type="dxa"/>
          </w:tcPr>
          <w:p w14:paraId="35C2CD72" w14:textId="77777777" w:rsidR="009F1898" w:rsidRPr="002C6F4B" w:rsidRDefault="00EF3EB8">
            <w:pPr>
              <w:spacing w:before="0" w:after="0"/>
              <w:ind w:firstLine="0"/>
              <w:rPr>
                <w:sz w:val="24"/>
                <w:szCs w:val="24"/>
              </w:rPr>
            </w:pPr>
            <w:r w:rsidRPr="002C6F4B">
              <w:rPr>
                <w:sz w:val="24"/>
                <w:szCs w:val="24"/>
              </w:rPr>
              <w:t>Bộ Xây dựng (CV số 10919/BXD-TCCB ngày 15/7/2026)</w:t>
            </w:r>
          </w:p>
        </w:tc>
        <w:tc>
          <w:tcPr>
            <w:tcW w:w="5235" w:type="dxa"/>
          </w:tcPr>
          <w:p w14:paraId="0D505141" w14:textId="77777777" w:rsidR="009F1898" w:rsidRPr="002C6F4B" w:rsidRDefault="00EF3EB8">
            <w:pPr>
              <w:spacing w:before="60" w:after="60"/>
              <w:ind w:hanging="2"/>
              <w:rPr>
                <w:sz w:val="24"/>
                <w:szCs w:val="24"/>
              </w:rPr>
            </w:pPr>
            <w:r w:rsidRPr="002C6F4B">
              <w:rPr>
                <w:sz w:val="24"/>
                <w:szCs w:val="24"/>
              </w:rPr>
              <w:t xml:space="preserve"> Đề nghị bố cục lại Điều 11 dự thảo Nghị định theo hướng để nguyên tắc áp dụng lên trước các quy định mức phụ cấp ưu đãi nghề nghiệp; đồng thời làm rõ một số cụm từ tại dự thảo Nghị định như: “người chuyên trách”, “người được phân công hoặc giao nhiệm vụ”,</w:t>
            </w:r>
            <w:r w:rsidRPr="002C6F4B">
              <w:rPr>
                <w:sz w:val="24"/>
                <w:szCs w:val="24"/>
              </w:rPr>
              <w:t xml:space="preserve"> “mức độ thường xuyên làm các công việc”...để đảm bảo thống nhất trong áp dụng</w:t>
            </w:r>
          </w:p>
        </w:tc>
        <w:tc>
          <w:tcPr>
            <w:tcW w:w="5055" w:type="dxa"/>
            <w:vAlign w:val="center"/>
          </w:tcPr>
          <w:p w14:paraId="5D49DEFD"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w:t>
            </w:r>
            <w:r w:rsidRPr="002C6F4B">
              <w:rPr>
                <w:b/>
                <w:bCs/>
                <w:sz w:val="24"/>
                <w:szCs w:val="24"/>
              </w:rPr>
              <w:t>tiếp thu</w:t>
            </w:r>
            <w:r w:rsidRPr="002C6F4B">
              <w:rPr>
                <w:sz w:val="24"/>
                <w:szCs w:val="24"/>
              </w:rPr>
              <w:t>, chỉnh sửa  Khoản 2 Điều 11 và bổ sung khoản 3, 4 Điều 11</w:t>
            </w:r>
          </w:p>
        </w:tc>
      </w:tr>
      <w:tr w:rsidR="003E09BD" w:rsidRPr="002C6F4B" w14:paraId="1B3567FC" w14:textId="77777777">
        <w:trPr>
          <w:trHeight w:val="240"/>
        </w:trPr>
        <w:tc>
          <w:tcPr>
            <w:tcW w:w="855" w:type="dxa"/>
          </w:tcPr>
          <w:p w14:paraId="6F40DE9E" w14:textId="64753619" w:rsidR="009F1898" w:rsidRPr="002C6F4B" w:rsidRDefault="00027E88">
            <w:pPr>
              <w:spacing w:before="0" w:after="0"/>
              <w:ind w:firstLine="0"/>
              <w:jc w:val="center"/>
              <w:rPr>
                <w:sz w:val="24"/>
                <w:szCs w:val="24"/>
                <w:lang w:val="en-US"/>
              </w:rPr>
            </w:pPr>
            <w:r w:rsidRPr="002C6F4B">
              <w:rPr>
                <w:sz w:val="24"/>
                <w:szCs w:val="24"/>
                <w:lang w:val="en-US"/>
              </w:rPr>
              <w:t>11.9</w:t>
            </w:r>
          </w:p>
        </w:tc>
        <w:tc>
          <w:tcPr>
            <w:tcW w:w="1695" w:type="dxa"/>
          </w:tcPr>
          <w:p w14:paraId="26A94C8F" w14:textId="77777777" w:rsidR="009F1898" w:rsidRPr="002C6F4B" w:rsidRDefault="009F1898">
            <w:pPr>
              <w:spacing w:before="0" w:after="0"/>
              <w:ind w:firstLine="0"/>
              <w:rPr>
                <w:b/>
                <w:bCs/>
                <w:sz w:val="24"/>
                <w:szCs w:val="24"/>
              </w:rPr>
            </w:pPr>
          </w:p>
        </w:tc>
        <w:tc>
          <w:tcPr>
            <w:tcW w:w="1755" w:type="dxa"/>
          </w:tcPr>
          <w:p w14:paraId="47EAD8D9" w14:textId="77777777" w:rsidR="009F1898" w:rsidRPr="002C6F4B" w:rsidRDefault="00EF3EB8">
            <w:pPr>
              <w:spacing w:before="60" w:after="60"/>
              <w:ind w:hanging="2"/>
              <w:rPr>
                <w:sz w:val="24"/>
                <w:szCs w:val="24"/>
              </w:rPr>
            </w:pPr>
            <w:r w:rsidRPr="002C6F4B">
              <w:rPr>
                <w:sz w:val="24"/>
                <w:szCs w:val="24"/>
              </w:rPr>
              <w:t>Đại học Quốc gia Thành phố HCM (CV số 1650/ĐHQG-TCCB ngày 15/7/2026)</w:t>
            </w:r>
          </w:p>
        </w:tc>
        <w:tc>
          <w:tcPr>
            <w:tcW w:w="5235" w:type="dxa"/>
          </w:tcPr>
          <w:p w14:paraId="178DE0F0" w14:textId="77777777" w:rsidR="009F1898" w:rsidRPr="002C6F4B" w:rsidRDefault="00EF3EB8">
            <w:pPr>
              <w:spacing w:before="60" w:after="60"/>
              <w:ind w:firstLine="0"/>
              <w:rPr>
                <w:sz w:val="24"/>
                <w:szCs w:val="24"/>
              </w:rPr>
            </w:pPr>
            <w:r w:rsidRPr="002C6F4B">
              <w:rPr>
                <w:sz w:val="24"/>
                <w:szCs w:val="24"/>
              </w:rPr>
              <w:t>Khoản 2 Đ</w:t>
            </w:r>
            <w:r w:rsidRPr="002C6F4B">
              <w:rPr>
                <w:sz w:val="24"/>
                <w:szCs w:val="24"/>
              </w:rPr>
              <w:t xml:space="preserve">iều 11: </w:t>
            </w:r>
          </w:p>
          <w:p w14:paraId="38FB2470" w14:textId="77777777" w:rsidR="009F1898" w:rsidRPr="002C6F4B" w:rsidRDefault="00EF3EB8">
            <w:pPr>
              <w:spacing w:before="60" w:after="60"/>
              <w:ind w:firstLine="0"/>
              <w:rPr>
                <w:sz w:val="24"/>
                <w:szCs w:val="24"/>
              </w:rPr>
            </w:pPr>
            <w:r w:rsidRPr="002C6F4B">
              <w:rPr>
                <w:sz w:val="24"/>
                <w:szCs w:val="24"/>
              </w:rPr>
              <w:t xml:space="preserve">- Khuyến nghị/cơ sở góp ý: Đối với viên chức nghiên cứu khoa học, giảng viên đại học và chuyên gia kỹ thuật trong lĩnh vực năng lượng nguyên tử, việc xác định tỷ lệ thời gian thực hiện nhiệm vụ theo tháng gặp khó khăn do đặc thù công việc gắn với </w:t>
            </w:r>
            <w:r w:rsidRPr="002C6F4B">
              <w:rPr>
                <w:sz w:val="24"/>
                <w:szCs w:val="24"/>
              </w:rPr>
              <w:t>sản phẩm khoa học, đề tài nghiên cứu, dự án và nhiệm vụ đào tạo.</w:t>
            </w:r>
          </w:p>
          <w:p w14:paraId="15B1C0F2" w14:textId="77777777" w:rsidR="009F1898" w:rsidRPr="002C6F4B" w:rsidRDefault="00EF3EB8">
            <w:pPr>
              <w:spacing w:before="60" w:after="60"/>
              <w:ind w:firstLine="0"/>
              <w:rPr>
                <w:sz w:val="24"/>
                <w:szCs w:val="24"/>
              </w:rPr>
            </w:pPr>
            <w:r w:rsidRPr="002C6F4B">
              <w:rPr>
                <w:sz w:val="24"/>
                <w:szCs w:val="24"/>
              </w:rPr>
              <w:t xml:space="preserve"> - Đề xuất điều chỉnh, bổ sung: Bổ sung quy định cho phép xác định mức độ thường xuyên thực hiện nhiệm vụ theo vị trí việc làm, nhiệm vụ được giao hoặc khối lượng công việc hoàn thành thay ch</w:t>
            </w:r>
            <w:r w:rsidRPr="002C6F4B">
              <w:rPr>
                <w:sz w:val="24"/>
                <w:szCs w:val="24"/>
              </w:rPr>
              <w:t xml:space="preserve">o việc xác định thuần túy theo tỷ lệ thời gian làm việc. </w:t>
            </w:r>
          </w:p>
        </w:tc>
        <w:tc>
          <w:tcPr>
            <w:tcW w:w="5055" w:type="dxa"/>
            <w:vAlign w:val="center"/>
          </w:tcPr>
          <w:p w14:paraId="5F43B8BD"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w:t>
            </w:r>
            <w:r w:rsidRPr="002C6F4B">
              <w:rPr>
                <w:b/>
                <w:bCs/>
                <w:sz w:val="24"/>
                <w:szCs w:val="24"/>
              </w:rPr>
              <w:t>tiếp thu</w:t>
            </w:r>
            <w:r w:rsidRPr="002C6F4B">
              <w:rPr>
                <w:sz w:val="24"/>
                <w:szCs w:val="24"/>
              </w:rPr>
              <w:t xml:space="preserve"> một phần tại khoản 2, 3, 4 Điều 11. Bộ ghi nhận đặc thù đối với hoạt động nghiên cứu khoa học, giảng dạy và thực hiện nhiệm vụ kỹ thuật trong lĩnh vực năng lượng ng</w:t>
            </w:r>
            <w:r w:rsidRPr="002C6F4B">
              <w:rPr>
                <w:sz w:val="24"/>
                <w:szCs w:val="24"/>
              </w:rPr>
              <w:t>uyên tử; việc thực hiện công việc có thể gắn với đề tài, dự án, nhiệm vụ đào tạo hoặc sản phẩm chuyên môn và không phân bổ đồng đều theo từng thời điểm.</w:t>
            </w:r>
          </w:p>
          <w:p w14:paraId="441306AC" w14:textId="77777777" w:rsidR="009F1898" w:rsidRPr="002C6F4B" w:rsidRDefault="00EF3EB8">
            <w:pPr>
              <w:widowControl w:val="0"/>
              <w:spacing w:before="240" w:after="240"/>
              <w:ind w:firstLine="0"/>
              <w:rPr>
                <w:sz w:val="24"/>
                <w:szCs w:val="24"/>
              </w:rPr>
            </w:pPr>
            <w:r w:rsidRPr="002C6F4B">
              <w:rPr>
                <w:sz w:val="24"/>
                <w:szCs w:val="24"/>
              </w:rPr>
              <w:t>Tuy nhiên, vị trí việc làm, nhiệm vụ được giao hoặc khối lượng công việc hoàn thành mới phản ánh phạm v</w:t>
            </w:r>
            <w:r w:rsidRPr="002C6F4B">
              <w:rPr>
                <w:sz w:val="24"/>
                <w:szCs w:val="24"/>
              </w:rPr>
              <w:t xml:space="preserve">i trách nhiệm và kết quả thực hiện, chưa phản ánh đầy đủ mức độ thực tế, thường xuyên thực hiện công việc thuộc diện hưởng phụ cấp. Trong khi đó, một vị trí việc làm hoặc một đề tài, </w:t>
            </w:r>
            <w:r w:rsidRPr="002C6F4B">
              <w:rPr>
                <w:sz w:val="24"/>
                <w:szCs w:val="24"/>
              </w:rPr>
              <w:lastRenderedPageBreak/>
              <w:t>dự án có thể đồng thời bao gồm cả công việc thuộc và không thuộc diện hưở</w:t>
            </w:r>
            <w:r w:rsidRPr="002C6F4B">
              <w:rPr>
                <w:sz w:val="24"/>
                <w:szCs w:val="24"/>
              </w:rPr>
              <w:t>ng phụ cấp.</w:t>
            </w:r>
          </w:p>
          <w:p w14:paraId="28F3D06C" w14:textId="77777777" w:rsidR="009F1898" w:rsidRPr="002C6F4B" w:rsidRDefault="00EF3EB8">
            <w:pPr>
              <w:widowControl w:val="0"/>
              <w:spacing w:before="240" w:after="240"/>
              <w:ind w:firstLine="0"/>
              <w:rPr>
                <w:sz w:val="24"/>
                <w:szCs w:val="24"/>
              </w:rPr>
            </w:pPr>
            <w:r w:rsidRPr="002C6F4B">
              <w:rPr>
                <w:sz w:val="24"/>
                <w:szCs w:val="24"/>
              </w:rPr>
              <w:t>Vì vậy, cần duy trì tiêu chí thời gian thực tế thực hiện công việc từ 50% tổng thời gian làm việc thực tế trong tháng trở lên để xác định công việc thuộc diện hưởng phụ cấp chiếm tỷ trọng chủ yếu, bảo đảm áp dụng thống nhất giữa các nhóm đối tư</w:t>
            </w:r>
            <w:r w:rsidRPr="002C6F4B">
              <w:rPr>
                <w:sz w:val="24"/>
                <w:szCs w:val="24"/>
              </w:rPr>
              <w:t>ợng và tránh mở rộng đối tượng hưởng phụ cấp không phù hợp với tính chất công việc thực tế.</w:t>
            </w:r>
          </w:p>
          <w:p w14:paraId="2C8F9434" w14:textId="77777777" w:rsidR="009F1898" w:rsidRPr="002C6F4B" w:rsidRDefault="009F1898">
            <w:pPr>
              <w:widowControl w:val="0"/>
              <w:spacing w:before="60" w:after="60"/>
              <w:ind w:firstLine="0"/>
              <w:rPr>
                <w:sz w:val="24"/>
                <w:szCs w:val="24"/>
              </w:rPr>
            </w:pPr>
          </w:p>
        </w:tc>
      </w:tr>
      <w:tr w:rsidR="003E09BD" w:rsidRPr="002C6F4B" w14:paraId="5AC6012A" w14:textId="77777777">
        <w:trPr>
          <w:trHeight w:val="20"/>
        </w:trPr>
        <w:tc>
          <w:tcPr>
            <w:tcW w:w="855" w:type="dxa"/>
          </w:tcPr>
          <w:p w14:paraId="6AE2E0E5" w14:textId="1DD397B4" w:rsidR="009F1898" w:rsidRPr="002C6F4B" w:rsidRDefault="00027E88">
            <w:pPr>
              <w:spacing w:before="60" w:after="60"/>
              <w:ind w:hanging="2"/>
              <w:jc w:val="center"/>
              <w:rPr>
                <w:sz w:val="24"/>
                <w:szCs w:val="24"/>
                <w:lang w:val="en-US"/>
              </w:rPr>
            </w:pPr>
            <w:r w:rsidRPr="002C6F4B">
              <w:rPr>
                <w:sz w:val="24"/>
                <w:szCs w:val="24"/>
                <w:lang w:val="en-US"/>
              </w:rPr>
              <w:lastRenderedPageBreak/>
              <w:t>11.10</w:t>
            </w:r>
          </w:p>
        </w:tc>
        <w:tc>
          <w:tcPr>
            <w:tcW w:w="1695" w:type="dxa"/>
          </w:tcPr>
          <w:p w14:paraId="1CDAB3CB" w14:textId="77777777" w:rsidR="009F1898" w:rsidRPr="002C6F4B" w:rsidRDefault="009F1898">
            <w:pPr>
              <w:spacing w:before="60" w:after="60"/>
              <w:ind w:hanging="2"/>
              <w:rPr>
                <w:b/>
                <w:bCs/>
                <w:sz w:val="24"/>
                <w:szCs w:val="24"/>
              </w:rPr>
            </w:pPr>
          </w:p>
        </w:tc>
        <w:tc>
          <w:tcPr>
            <w:tcW w:w="1755" w:type="dxa"/>
          </w:tcPr>
          <w:p w14:paraId="0D303D4E" w14:textId="77777777" w:rsidR="009F1898" w:rsidRPr="002C6F4B" w:rsidRDefault="00EF3EB8">
            <w:pPr>
              <w:spacing w:before="60" w:after="60"/>
              <w:ind w:hanging="2"/>
              <w:rPr>
                <w:sz w:val="24"/>
                <w:szCs w:val="24"/>
              </w:rPr>
            </w:pPr>
            <w:r w:rsidRPr="002C6F4B">
              <w:rPr>
                <w:sz w:val="24"/>
                <w:szCs w:val="24"/>
              </w:rPr>
              <w:t>Bộ Ngoại giao (CV số 5793/BNG-TCCB ngày 15/7/2026)</w:t>
            </w:r>
          </w:p>
        </w:tc>
        <w:tc>
          <w:tcPr>
            <w:tcW w:w="5235" w:type="dxa"/>
          </w:tcPr>
          <w:p w14:paraId="0EAC828D" w14:textId="77777777" w:rsidR="009F1898" w:rsidRPr="002C6F4B" w:rsidRDefault="00EF3EB8">
            <w:pPr>
              <w:spacing w:before="60" w:after="60"/>
              <w:ind w:firstLine="0"/>
              <w:rPr>
                <w:sz w:val="24"/>
                <w:szCs w:val="24"/>
              </w:rPr>
            </w:pPr>
            <w:r w:rsidRPr="002C6F4B">
              <w:rPr>
                <w:sz w:val="24"/>
                <w:szCs w:val="24"/>
              </w:rPr>
              <w:t>Tại khoản 2 Điều 11 của dự thảo Nghị định, đề nghị quy định cụ thể hơn căn cứ xác định điều kiện hưởng phụ cấp đối với trường hợp người thực hiện công việc thuộc diện hưởng phụ cấp tối thiểu bằng 50% tổng thời gian thực hiện nhiệm vụ trong tháng. Đồng thời</w:t>
            </w:r>
            <w:r w:rsidRPr="002C6F4B">
              <w:rPr>
                <w:sz w:val="24"/>
                <w:szCs w:val="24"/>
              </w:rPr>
              <w:t xml:space="preserve">, cần làm rõ thẩm quyền, phương thức và căn cứ xác định tỷ lệ thời gian thực hiện công việc làm cơ sở chi trả phụ cấp, bảo đảm tính minh bạch, khả thi và thống nhất trong quá trình tổ chức thực hiện. </w:t>
            </w:r>
          </w:p>
        </w:tc>
        <w:tc>
          <w:tcPr>
            <w:tcW w:w="5055" w:type="dxa"/>
            <w:vAlign w:val="center"/>
          </w:tcPr>
          <w:p w14:paraId="0B190AF5" w14:textId="77777777" w:rsidR="009F1898" w:rsidRPr="002C6F4B" w:rsidRDefault="00EF3EB8">
            <w:pPr>
              <w:widowControl w:val="0"/>
              <w:spacing w:before="60" w:after="60"/>
              <w:ind w:firstLine="0"/>
              <w:rPr>
                <w:sz w:val="24"/>
                <w:szCs w:val="24"/>
              </w:rPr>
            </w:pPr>
            <w:r w:rsidRPr="002C6F4B">
              <w:rPr>
                <w:b/>
                <w:bCs/>
                <w:sz w:val="24"/>
                <w:szCs w:val="24"/>
              </w:rPr>
              <w:t>Tiếp thu</w:t>
            </w:r>
            <w:r w:rsidRPr="002C6F4B">
              <w:rPr>
                <w:sz w:val="24"/>
                <w:szCs w:val="24"/>
              </w:rPr>
              <w:t xml:space="preserve">, Bộ Khoa học và Công nghệ đã chỉnh lý khoản 2 </w:t>
            </w:r>
            <w:r w:rsidRPr="002C6F4B">
              <w:rPr>
                <w:sz w:val="24"/>
                <w:szCs w:val="24"/>
              </w:rPr>
              <w:t>Điều 11</w:t>
            </w:r>
          </w:p>
        </w:tc>
      </w:tr>
      <w:tr w:rsidR="003E09BD" w:rsidRPr="002C6F4B" w14:paraId="16D187B2" w14:textId="77777777">
        <w:trPr>
          <w:trHeight w:val="240"/>
        </w:trPr>
        <w:tc>
          <w:tcPr>
            <w:tcW w:w="855" w:type="dxa"/>
            <w:vMerge w:val="restart"/>
          </w:tcPr>
          <w:p w14:paraId="79278FE1" w14:textId="382BB592" w:rsidR="009F1898" w:rsidRPr="002C6F4B" w:rsidRDefault="00027E88">
            <w:pPr>
              <w:spacing w:before="60" w:after="60"/>
              <w:ind w:hanging="2"/>
              <w:jc w:val="center"/>
              <w:rPr>
                <w:sz w:val="24"/>
                <w:szCs w:val="24"/>
                <w:lang w:val="en-US"/>
              </w:rPr>
            </w:pPr>
            <w:r w:rsidRPr="002C6F4B">
              <w:rPr>
                <w:sz w:val="24"/>
                <w:szCs w:val="24"/>
                <w:lang w:val="en-US"/>
              </w:rPr>
              <w:t>11.11</w:t>
            </w:r>
          </w:p>
        </w:tc>
        <w:tc>
          <w:tcPr>
            <w:tcW w:w="1695" w:type="dxa"/>
            <w:vMerge w:val="restart"/>
          </w:tcPr>
          <w:p w14:paraId="7DC7B2F4" w14:textId="77777777" w:rsidR="009F1898" w:rsidRPr="002C6F4B" w:rsidRDefault="009F1898">
            <w:pPr>
              <w:spacing w:before="60" w:after="60"/>
              <w:ind w:hanging="2"/>
              <w:rPr>
                <w:b/>
                <w:bCs/>
                <w:sz w:val="24"/>
                <w:szCs w:val="24"/>
              </w:rPr>
            </w:pPr>
          </w:p>
        </w:tc>
        <w:tc>
          <w:tcPr>
            <w:tcW w:w="1755" w:type="dxa"/>
            <w:vMerge w:val="restart"/>
          </w:tcPr>
          <w:p w14:paraId="71294388" w14:textId="77777777" w:rsidR="009F1898" w:rsidRPr="002C6F4B" w:rsidRDefault="00EF3EB8">
            <w:pPr>
              <w:spacing w:before="60" w:after="60"/>
              <w:ind w:hanging="2"/>
              <w:rPr>
                <w:sz w:val="24"/>
                <w:szCs w:val="24"/>
              </w:rPr>
            </w:pPr>
            <w:r w:rsidRPr="002C6F4B">
              <w:rPr>
                <w:sz w:val="24"/>
                <w:szCs w:val="24"/>
              </w:rPr>
              <w:t>Ủy ban nhân dân Thành phố Hà Nội (CV số 5149/SKHCN-TCĐL ngày 14/7/2026)</w:t>
            </w:r>
          </w:p>
        </w:tc>
        <w:tc>
          <w:tcPr>
            <w:tcW w:w="5235" w:type="dxa"/>
          </w:tcPr>
          <w:p w14:paraId="5710B336" w14:textId="77777777" w:rsidR="009F1898" w:rsidRPr="002C6F4B" w:rsidRDefault="00EF3EB8">
            <w:pPr>
              <w:spacing w:before="60" w:after="60"/>
              <w:ind w:firstLine="0"/>
              <w:rPr>
                <w:sz w:val="24"/>
                <w:szCs w:val="24"/>
              </w:rPr>
            </w:pPr>
            <w:r w:rsidRPr="002C6F4B">
              <w:rPr>
                <w:sz w:val="24"/>
                <w:szCs w:val="24"/>
              </w:rPr>
              <w:t xml:space="preserve"> Tại khoản 2 Điều 11: việc xác định “mức độ thường xuyên làm các công việc quy định tại Điều 3, Điều 4, Điều 5, Điều 6 Nghị định này được xác định tối thiểu bằng 50% tổ</w:t>
            </w:r>
            <w:r w:rsidRPr="002C6F4B">
              <w:rPr>
                <w:sz w:val="24"/>
                <w:szCs w:val="24"/>
              </w:rPr>
              <w:t>ng thời gian thực hiện nhiệm vụ theo phân công công tác trong tháng” là khó khả thi, khó định lượng. Đề nghị nghiên cứu bổ sung tiêu chí về tính thường xuyên, liên tục hoặc tỷ lệ nhiệm vụ chuyên môn để bảo đảm công bằng trong áp dụng chính sách</w:t>
            </w:r>
          </w:p>
        </w:tc>
        <w:tc>
          <w:tcPr>
            <w:tcW w:w="5055" w:type="dxa"/>
            <w:vAlign w:val="center"/>
          </w:tcPr>
          <w:p w14:paraId="36B813BB"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báo cáo như sau: Việc quy định ngưỡng tối thiểu 50% nhằm lượng hóa mức độ thực tế thực hiện công việc thuộc diện hưởng phụ cấp, qua đó phân biệt người thường xuyên thực hiện công việc với người chỉ tham gia không thường xuyên hoặc </w:t>
            </w:r>
            <w:r w:rsidRPr="002C6F4B">
              <w:rPr>
                <w:sz w:val="24"/>
                <w:szCs w:val="24"/>
              </w:rPr>
              <w:t xml:space="preserve">với thời lượng không đáng kể. Nếu bổ sung các tiêu chí định tính như “thường xuyên”, “liên tục” hoặc “tỷ lệ nhiệm vụ chuyên môn” mà không gắn với một ngưỡng cụ thể thì khó bảo đảm cách hiểu và áp dụng thống nhất </w:t>
            </w:r>
            <w:r w:rsidRPr="002C6F4B">
              <w:rPr>
                <w:sz w:val="24"/>
                <w:szCs w:val="24"/>
              </w:rPr>
              <w:lastRenderedPageBreak/>
              <w:t>giữa các cơ quan, đơn vị.</w:t>
            </w:r>
          </w:p>
          <w:p w14:paraId="4ED9C31A" w14:textId="77777777" w:rsidR="009F1898" w:rsidRPr="002C6F4B" w:rsidRDefault="00EF3EB8">
            <w:pPr>
              <w:widowControl w:val="0"/>
              <w:spacing w:before="240" w:after="240"/>
              <w:ind w:firstLine="0"/>
              <w:rPr>
                <w:sz w:val="24"/>
                <w:szCs w:val="24"/>
              </w:rPr>
            </w:pPr>
            <w:r w:rsidRPr="002C6F4B">
              <w:rPr>
                <w:sz w:val="24"/>
                <w:szCs w:val="24"/>
              </w:rPr>
              <w:t>Để bảo đảm khả thi</w:t>
            </w:r>
            <w:r w:rsidRPr="002C6F4B">
              <w:rPr>
                <w:sz w:val="24"/>
                <w:szCs w:val="24"/>
              </w:rPr>
              <w:t xml:space="preserve">, cơ quan soạn thảo </w:t>
            </w:r>
            <w:r w:rsidRPr="002C6F4B">
              <w:rPr>
                <w:b/>
                <w:bCs/>
                <w:sz w:val="24"/>
                <w:szCs w:val="24"/>
              </w:rPr>
              <w:t>tiếp thu</w:t>
            </w:r>
            <w:r w:rsidRPr="002C6F4B">
              <w:rPr>
                <w:sz w:val="24"/>
                <w:szCs w:val="24"/>
              </w:rPr>
              <w:t xml:space="preserve"> chỉnh sửa khoản 2, bổ sung khoản 3,4 Điều 11 rà soát, bổ sung cách xác định thời gian thực tế thực hiện công việc và trách nhiệm của người đứng đầu cơ quan, đơn vị trong việc xác nhận trên cơ sở phân công nhiệm vụ và việc thực </w:t>
            </w:r>
            <w:r w:rsidRPr="002C6F4B">
              <w:rPr>
                <w:sz w:val="24"/>
                <w:szCs w:val="24"/>
              </w:rPr>
              <w:t>hiện nhiệm vụ thực tế trong tháng.</w:t>
            </w:r>
          </w:p>
          <w:p w14:paraId="131E91F1" w14:textId="77777777" w:rsidR="009F1898" w:rsidRPr="002C6F4B" w:rsidRDefault="009F1898">
            <w:pPr>
              <w:widowControl w:val="0"/>
              <w:spacing w:before="60" w:after="60"/>
              <w:ind w:firstLine="0"/>
              <w:rPr>
                <w:sz w:val="24"/>
                <w:szCs w:val="24"/>
              </w:rPr>
            </w:pPr>
          </w:p>
        </w:tc>
      </w:tr>
      <w:tr w:rsidR="003E09BD" w:rsidRPr="002C6F4B" w14:paraId="365E7B43" w14:textId="77777777">
        <w:trPr>
          <w:trHeight w:val="240"/>
        </w:trPr>
        <w:tc>
          <w:tcPr>
            <w:tcW w:w="855" w:type="dxa"/>
            <w:vMerge/>
          </w:tcPr>
          <w:p w14:paraId="7F4F7387" w14:textId="77777777" w:rsidR="009F1898" w:rsidRPr="002C6F4B" w:rsidRDefault="009F1898">
            <w:pPr>
              <w:spacing w:before="0" w:after="0"/>
              <w:ind w:firstLine="0"/>
              <w:jc w:val="center"/>
              <w:rPr>
                <w:sz w:val="24"/>
                <w:szCs w:val="24"/>
              </w:rPr>
            </w:pPr>
          </w:p>
        </w:tc>
        <w:tc>
          <w:tcPr>
            <w:tcW w:w="1695" w:type="dxa"/>
            <w:vMerge/>
          </w:tcPr>
          <w:p w14:paraId="26100744" w14:textId="77777777" w:rsidR="009F1898" w:rsidRPr="002C6F4B" w:rsidRDefault="009F1898">
            <w:pPr>
              <w:spacing w:before="0" w:after="0"/>
              <w:ind w:firstLine="0"/>
              <w:rPr>
                <w:b/>
                <w:bCs/>
                <w:sz w:val="24"/>
                <w:szCs w:val="24"/>
              </w:rPr>
            </w:pPr>
          </w:p>
        </w:tc>
        <w:tc>
          <w:tcPr>
            <w:tcW w:w="1755" w:type="dxa"/>
            <w:vMerge/>
          </w:tcPr>
          <w:p w14:paraId="4FF3940B" w14:textId="77777777" w:rsidR="009F1898" w:rsidRPr="002C6F4B" w:rsidRDefault="009F1898">
            <w:pPr>
              <w:spacing w:before="0" w:after="0"/>
              <w:ind w:firstLine="0"/>
              <w:rPr>
                <w:sz w:val="24"/>
                <w:szCs w:val="24"/>
              </w:rPr>
            </w:pPr>
          </w:p>
        </w:tc>
        <w:tc>
          <w:tcPr>
            <w:tcW w:w="5235" w:type="dxa"/>
          </w:tcPr>
          <w:p w14:paraId="4E8349C1" w14:textId="77777777" w:rsidR="009F1898" w:rsidRPr="002C6F4B" w:rsidRDefault="00EF3EB8">
            <w:pPr>
              <w:spacing w:before="60" w:after="60"/>
              <w:ind w:firstLine="0"/>
              <w:rPr>
                <w:sz w:val="24"/>
                <w:szCs w:val="24"/>
              </w:rPr>
            </w:pPr>
            <w:r w:rsidRPr="002C6F4B">
              <w:rPr>
                <w:sz w:val="24"/>
                <w:szCs w:val="24"/>
              </w:rPr>
              <w:t xml:space="preserve">Tại điểm b, khoản 3, Điều 11: đề nghị nghiên cứu kỹ trường hợp biệt phái đến cơ quan, đơn vị không thuộc phạm vi điều chỉnh của Nghị định, thì được tiếp tục hưởng mức phụ cấp ưu đãi nghề nghiệp đang hưởng tại cơ </w:t>
            </w:r>
            <w:r w:rsidRPr="002C6F4B">
              <w:rPr>
                <w:sz w:val="24"/>
                <w:szCs w:val="24"/>
              </w:rPr>
              <w:t>quan, đơn vị cử đi biệt phái để đảm bảo phù hợp với thực tiễn công tác</w:t>
            </w:r>
          </w:p>
        </w:tc>
        <w:tc>
          <w:tcPr>
            <w:tcW w:w="5055" w:type="dxa"/>
            <w:vAlign w:val="center"/>
          </w:tcPr>
          <w:p w14:paraId="1DB15033"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Biệt phái là việc công chức, viên chức được cơ quan có thẩm quyền cử đến làm việc có thời hạn tại cơ quan, tổ chức, đơn vị khác theo yêu cầu </w:t>
            </w:r>
            <w:r w:rsidRPr="002C6F4B">
              <w:rPr>
                <w:sz w:val="24"/>
                <w:szCs w:val="24"/>
              </w:rPr>
              <w:t>nhiệm vụ, không phải là việc chuyển công tác theo nguyện vọng cá nhân. Sau thời gian biệt phái, người được biệt phái trở về cơ quan, đơn vị cử đi để tiếp tục thực hiện nhiệm vụ. Vì vậy, việc duy trì mức phụ cấp ưu đãi nghề nghiệp đang hưởng trong thời gian</w:t>
            </w:r>
            <w:r w:rsidRPr="002C6F4B">
              <w:rPr>
                <w:sz w:val="24"/>
                <w:szCs w:val="24"/>
              </w:rPr>
              <w:t xml:space="preserve"> biệt phái nhằm bảo đảm quyền lợi, ổn định chế độ đối với người được cử đi thực hiện nhiệm vụ theo yêu cầu của cơ quan có thẩm quyền, tránh làm giảm chế độ của công chức, viên chức do thực hiện quyết định biệt phái; đồng thời tạo điều kiện cho việc điều độ</w:t>
            </w:r>
            <w:r w:rsidRPr="002C6F4B">
              <w:rPr>
                <w:sz w:val="24"/>
                <w:szCs w:val="24"/>
              </w:rPr>
              <w:t xml:space="preserve">ng nhân lực đáp ứng yêu cầu nhiệm vụ trong thực tiễn. </w:t>
            </w:r>
          </w:p>
        </w:tc>
      </w:tr>
      <w:tr w:rsidR="003E09BD" w:rsidRPr="002C6F4B" w14:paraId="13E5E80B" w14:textId="77777777">
        <w:trPr>
          <w:trHeight w:val="240"/>
        </w:trPr>
        <w:tc>
          <w:tcPr>
            <w:tcW w:w="855" w:type="dxa"/>
          </w:tcPr>
          <w:p w14:paraId="61AB7ECC" w14:textId="196DAF9A" w:rsidR="009F1898" w:rsidRPr="002C6F4B" w:rsidRDefault="00027E88">
            <w:pPr>
              <w:spacing w:before="0" w:after="0"/>
              <w:ind w:firstLine="0"/>
              <w:jc w:val="center"/>
              <w:rPr>
                <w:sz w:val="24"/>
                <w:szCs w:val="24"/>
                <w:lang w:val="en-US"/>
              </w:rPr>
            </w:pPr>
            <w:r w:rsidRPr="002C6F4B">
              <w:rPr>
                <w:sz w:val="24"/>
                <w:szCs w:val="24"/>
                <w:lang w:val="en-US"/>
              </w:rPr>
              <w:t>11.12</w:t>
            </w:r>
          </w:p>
        </w:tc>
        <w:tc>
          <w:tcPr>
            <w:tcW w:w="1695" w:type="dxa"/>
          </w:tcPr>
          <w:p w14:paraId="0B2C4090" w14:textId="77777777" w:rsidR="009F1898" w:rsidRPr="002C6F4B" w:rsidRDefault="009F1898">
            <w:pPr>
              <w:spacing w:before="0" w:after="0"/>
              <w:ind w:firstLine="0"/>
              <w:rPr>
                <w:b/>
                <w:bCs/>
                <w:sz w:val="24"/>
                <w:szCs w:val="24"/>
              </w:rPr>
            </w:pPr>
          </w:p>
        </w:tc>
        <w:tc>
          <w:tcPr>
            <w:tcW w:w="1755" w:type="dxa"/>
          </w:tcPr>
          <w:p w14:paraId="3BB58FBB" w14:textId="77777777" w:rsidR="009F1898" w:rsidRPr="002C6F4B" w:rsidRDefault="00EF3EB8">
            <w:pPr>
              <w:spacing w:before="60" w:after="60"/>
              <w:ind w:hanging="2"/>
              <w:rPr>
                <w:sz w:val="24"/>
                <w:szCs w:val="24"/>
              </w:rPr>
            </w:pPr>
            <w:r w:rsidRPr="002C6F4B">
              <w:rPr>
                <w:sz w:val="24"/>
                <w:szCs w:val="24"/>
              </w:rPr>
              <w:t>Ủy ban nhân dân tỉnh Lạng Sơn (Công văn số 1862/UBND-</w:t>
            </w:r>
            <w:r w:rsidRPr="002C6F4B">
              <w:rPr>
                <w:sz w:val="24"/>
                <w:szCs w:val="24"/>
              </w:rPr>
              <w:lastRenderedPageBreak/>
              <w:t>KGVX ngày 15/7/2026)</w:t>
            </w:r>
          </w:p>
        </w:tc>
        <w:tc>
          <w:tcPr>
            <w:tcW w:w="5235" w:type="dxa"/>
          </w:tcPr>
          <w:p w14:paraId="3F57D459" w14:textId="77777777" w:rsidR="009F1898" w:rsidRPr="002C6F4B" w:rsidRDefault="00EF3EB8">
            <w:pPr>
              <w:spacing w:before="60" w:after="60"/>
              <w:ind w:firstLine="0"/>
              <w:rPr>
                <w:sz w:val="24"/>
                <w:szCs w:val="24"/>
              </w:rPr>
            </w:pPr>
            <w:r w:rsidRPr="002C6F4B">
              <w:rPr>
                <w:sz w:val="24"/>
                <w:szCs w:val="24"/>
              </w:rPr>
              <w:lastRenderedPageBreak/>
              <w:t xml:space="preserve"> Khoản 2 Điều 11: đề nghị xem xét bổ sung quy định: "Hàng năm, Trưởng phòng (Trưởng bộ phận) có trách nhiệm xác nhận mức độ thường xuyên thực hiện công việc năng lượng nguyên tử của từng cá nhân thuộc phòng vào Bảng xác nhận thời gian thực hiện nhiệm vụ (t</w:t>
            </w:r>
            <w:r w:rsidRPr="002C6F4B">
              <w:rPr>
                <w:sz w:val="24"/>
                <w:szCs w:val="24"/>
              </w:rPr>
              <w:t xml:space="preserve">heo tổng khoảng thời gian phân công </w:t>
            </w:r>
            <w:r w:rsidRPr="002C6F4B">
              <w:rPr>
                <w:sz w:val="24"/>
                <w:szCs w:val="24"/>
              </w:rPr>
              <w:lastRenderedPageBreak/>
              <w:t>trong năm). Tỷ lệ 50% được tính trên tổng thời gian làm việc tiêu chuẩn trong năm, không tính từng tháng độc lập". Lý do: dự thảo quy định việc xác định mức độ thường xuyên làm công việc được căn cứ vào quyết định phân c</w:t>
            </w:r>
            <w:r w:rsidRPr="002C6F4B">
              <w:rPr>
                <w:sz w:val="24"/>
                <w:szCs w:val="24"/>
              </w:rPr>
              <w:t>ông nhiệm vụ, nhưng chưa quy định thẩm quyền xác nhận tỷ lệ thực tế nhằm tạo cơ sở pháp lý để triển khai thực hiện thống nhất trong thực tiễn</w:t>
            </w:r>
          </w:p>
        </w:tc>
        <w:tc>
          <w:tcPr>
            <w:tcW w:w="5055" w:type="dxa"/>
            <w:vAlign w:val="center"/>
          </w:tcPr>
          <w:p w14:paraId="277A24E3" w14:textId="77777777" w:rsidR="009F1898" w:rsidRPr="002C6F4B" w:rsidRDefault="00EF3EB8">
            <w:pPr>
              <w:widowControl w:val="0"/>
              <w:spacing w:before="60" w:after="60"/>
              <w:ind w:firstLine="0"/>
              <w:rPr>
                <w:sz w:val="24"/>
                <w:szCs w:val="24"/>
              </w:rPr>
            </w:pPr>
            <w:r w:rsidRPr="002C6F4B">
              <w:rPr>
                <w:b/>
                <w:bCs/>
                <w:sz w:val="24"/>
                <w:szCs w:val="24"/>
              </w:rPr>
              <w:lastRenderedPageBreak/>
              <w:t>Tiếp thu</w:t>
            </w:r>
            <w:r w:rsidRPr="002C6F4B">
              <w:rPr>
                <w:sz w:val="24"/>
                <w:szCs w:val="24"/>
              </w:rPr>
              <w:t xml:space="preserve"> một phần, Bộ Khoa học và Công nghệ đã chỉnh sửa khoản 2 Điều 11 và bổ sung khoản 3, 4 Điều 11, trong đó g</w:t>
            </w:r>
            <w:r w:rsidRPr="002C6F4B">
              <w:rPr>
                <w:sz w:val="24"/>
                <w:szCs w:val="24"/>
              </w:rPr>
              <w:t>iao trách nhiệm cho cơ quan tổ chức sử dụng công chức, viện chức và cơ quan quản lý công chức, viện chức</w:t>
            </w:r>
          </w:p>
        </w:tc>
      </w:tr>
      <w:tr w:rsidR="003E09BD" w:rsidRPr="002C6F4B" w14:paraId="4BBF365E" w14:textId="77777777">
        <w:trPr>
          <w:trHeight w:val="240"/>
        </w:trPr>
        <w:tc>
          <w:tcPr>
            <w:tcW w:w="855" w:type="dxa"/>
          </w:tcPr>
          <w:p w14:paraId="76039DB9" w14:textId="70764C53" w:rsidR="009F1898" w:rsidRPr="002C6F4B" w:rsidRDefault="00027E88">
            <w:pPr>
              <w:spacing w:before="0" w:after="0"/>
              <w:ind w:firstLine="0"/>
              <w:jc w:val="center"/>
              <w:rPr>
                <w:sz w:val="24"/>
                <w:szCs w:val="24"/>
                <w:lang w:val="en-US"/>
              </w:rPr>
            </w:pPr>
            <w:r w:rsidRPr="002C6F4B">
              <w:rPr>
                <w:sz w:val="24"/>
                <w:szCs w:val="24"/>
                <w:lang w:val="en-US"/>
              </w:rPr>
              <w:lastRenderedPageBreak/>
              <w:t>11.13</w:t>
            </w:r>
          </w:p>
        </w:tc>
        <w:tc>
          <w:tcPr>
            <w:tcW w:w="1695" w:type="dxa"/>
          </w:tcPr>
          <w:p w14:paraId="03C6B719" w14:textId="77777777" w:rsidR="009F1898" w:rsidRPr="002C6F4B" w:rsidRDefault="009F1898">
            <w:pPr>
              <w:spacing w:before="0" w:after="0"/>
              <w:ind w:firstLine="0"/>
              <w:rPr>
                <w:b/>
                <w:bCs/>
                <w:sz w:val="24"/>
                <w:szCs w:val="24"/>
              </w:rPr>
            </w:pPr>
          </w:p>
        </w:tc>
        <w:tc>
          <w:tcPr>
            <w:tcW w:w="1755" w:type="dxa"/>
          </w:tcPr>
          <w:p w14:paraId="796AFB57" w14:textId="77777777" w:rsidR="009F1898" w:rsidRPr="002C6F4B" w:rsidRDefault="00EF3EB8">
            <w:pPr>
              <w:spacing w:before="60" w:after="60"/>
              <w:ind w:hanging="2"/>
              <w:rPr>
                <w:sz w:val="24"/>
                <w:szCs w:val="24"/>
              </w:rPr>
            </w:pPr>
            <w:r w:rsidRPr="002C6F4B">
              <w:rPr>
                <w:sz w:val="24"/>
                <w:szCs w:val="24"/>
              </w:rPr>
              <w:t>Ủy ban nhân dân tỉnh Thanh Hóa (Công văn số 14157/UBND-NNMT ngày 14/7/2026)</w:t>
            </w:r>
          </w:p>
        </w:tc>
        <w:tc>
          <w:tcPr>
            <w:tcW w:w="5235" w:type="dxa"/>
          </w:tcPr>
          <w:p w14:paraId="183940D4" w14:textId="77777777" w:rsidR="009F1898" w:rsidRPr="002C6F4B" w:rsidRDefault="00EF3EB8">
            <w:pPr>
              <w:spacing w:before="60" w:after="60"/>
              <w:ind w:firstLine="0"/>
              <w:rPr>
                <w:sz w:val="24"/>
                <w:szCs w:val="24"/>
              </w:rPr>
            </w:pPr>
            <w:r w:rsidRPr="002C6F4B">
              <w:rPr>
                <w:sz w:val="24"/>
                <w:szCs w:val="24"/>
              </w:rPr>
              <w:t>Đề nghị bổ sung vào khoản 2 Điều 11 cách xác định đối tượng được hư</w:t>
            </w:r>
            <w:r w:rsidRPr="002C6F4B">
              <w:rPr>
                <w:sz w:val="24"/>
                <w:szCs w:val="24"/>
              </w:rPr>
              <w:t>ởng phụ cấp ưu đãi của Nghị định nội dung sau: “Đối với các cơ quan chưa thực hiện theo vị trí việc làm/không có quyết định phân công nhiệm vụ hoặc văn bản giao nhiệm vụ của người có thẩm quyền thì dựa vào các công việc được giao tham mưu văn bản/hồ sơ thẩ</w:t>
            </w:r>
            <w:r w:rsidRPr="002C6F4B">
              <w:rPr>
                <w:sz w:val="24"/>
                <w:szCs w:val="24"/>
              </w:rPr>
              <w:t xml:space="preserve">m định cấp phép/nhiệm vụ giảng dạy/kết quả nghiên cứu, kết quả báo cáo chuyên môn trước ngày 30 tháng 6 năm 2026”.  </w:t>
            </w:r>
          </w:p>
          <w:p w14:paraId="6778C12E" w14:textId="77777777" w:rsidR="009F1898" w:rsidRPr="002C6F4B" w:rsidRDefault="00EF3EB8">
            <w:pPr>
              <w:spacing w:before="60" w:after="60"/>
              <w:ind w:firstLine="0"/>
              <w:rPr>
                <w:sz w:val="24"/>
                <w:szCs w:val="24"/>
              </w:rPr>
            </w:pPr>
            <w:r w:rsidRPr="002C6F4B">
              <w:rPr>
                <w:sz w:val="24"/>
                <w:szCs w:val="24"/>
              </w:rPr>
              <w:t>Lý do: Cần phải đảm bảo quyền lợi cho trường hợp cán bộ phòng chuyên môn lâu nay thực hiện nhiệm vụ xử lý hồ sơ, văn bản, thủ tục hành chính cấp phép trong lĩnh vực năng lượng nguyên tử theo chỉ đạo, phân công của lãnh đạo phòng mà không có quyết định phân</w:t>
            </w:r>
            <w:r w:rsidRPr="002C6F4B">
              <w:rPr>
                <w:sz w:val="24"/>
                <w:szCs w:val="24"/>
              </w:rPr>
              <w:t xml:space="preserve"> công nhiệm vụ hoặc văn bản giao nhiệm vụ của người có thẩm quyền trong cơ quan đơn vị. Tuy nhiên, để tránh tình trạng trục lợi cơ chế, chính sách thì phải là những người đã thực hiện chuyên môn trước ngày Bộ Khoa học và Công nghệ có văn bản xin ý kiến góp</w:t>
            </w:r>
            <w:r w:rsidRPr="002C6F4B">
              <w:rPr>
                <w:sz w:val="24"/>
                <w:szCs w:val="24"/>
              </w:rPr>
              <w:t xml:space="preserve"> ý dự thảo Nghị định (trước ngày 30/6/2026). </w:t>
            </w:r>
          </w:p>
        </w:tc>
        <w:tc>
          <w:tcPr>
            <w:tcW w:w="5055" w:type="dxa"/>
            <w:vAlign w:val="center"/>
          </w:tcPr>
          <w:p w14:paraId="1E97FC72"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Nghị định quy định điều kiện xác định đối tượng hưởng phụ cấp kể từ thời điểm Nghị định có hiệu lực; do đó, việc sử dụng các văn bản, hồ sơ, nhiệm vụ giảng dạy, kết </w:t>
            </w:r>
            <w:r w:rsidRPr="002C6F4B">
              <w:rPr>
                <w:sz w:val="24"/>
                <w:szCs w:val="24"/>
              </w:rPr>
              <w:t>quả nghiên cứu, báo cáo chuyên môn đã thực hiện trước ngày 30/6/2026 để xác định đối tượng hưởng phụ cấp là không cần thiết. Ngày 30/6/2026 là thời điểm Bộ Khoa học và Công nghệ gửi dự thảo Nghị định lấy ý kiến, không phải thời điểm làm phát sinh chế độ ho</w:t>
            </w:r>
            <w:r w:rsidRPr="002C6F4B">
              <w:rPr>
                <w:sz w:val="24"/>
                <w:szCs w:val="24"/>
              </w:rPr>
              <w:t>ặc là căn cứ pháp lý để xác định đối tượng hưởng phụ cấp.</w:t>
            </w:r>
          </w:p>
          <w:p w14:paraId="47BC691F" w14:textId="77777777" w:rsidR="009F1898" w:rsidRPr="002C6F4B" w:rsidRDefault="00EF3EB8">
            <w:pPr>
              <w:widowControl w:val="0"/>
              <w:spacing w:before="240" w:after="240"/>
              <w:ind w:firstLine="0"/>
              <w:rPr>
                <w:sz w:val="24"/>
                <w:szCs w:val="24"/>
              </w:rPr>
            </w:pPr>
            <w:r w:rsidRPr="002C6F4B">
              <w:rPr>
                <w:sz w:val="24"/>
                <w:szCs w:val="24"/>
              </w:rPr>
              <w:t xml:space="preserve">Dự thảo đã quy định đối tượng hưởng được xác định trên cơ sở vị trí việc làm hoặc quyết định, văn bản phân công thực hiện công việc của người có thẩm quyền và thời gian thực tế thực hiện công việc. </w:t>
            </w:r>
            <w:r w:rsidRPr="002C6F4B">
              <w:rPr>
                <w:sz w:val="24"/>
                <w:szCs w:val="24"/>
              </w:rPr>
              <w:t>Kể từ ngày Nghị định có hiệu lực, cơ quan, đơn vị có trách nhiệm rà soát, xác định và thực hiện việc phân công nhiệm vụ làm căn cứ áp dụng chế độ theo quy định. Vì vậy, không bổ sung quy định chuyển tiếp và không quy định mốc ngày 30/6/2026.</w:t>
            </w:r>
          </w:p>
          <w:p w14:paraId="22199D96" w14:textId="77777777" w:rsidR="009F1898" w:rsidRPr="002C6F4B" w:rsidRDefault="009F1898">
            <w:pPr>
              <w:widowControl w:val="0"/>
              <w:spacing w:before="60" w:after="60"/>
              <w:ind w:firstLine="0"/>
              <w:rPr>
                <w:sz w:val="24"/>
                <w:szCs w:val="24"/>
              </w:rPr>
            </w:pPr>
          </w:p>
        </w:tc>
      </w:tr>
      <w:tr w:rsidR="003E09BD" w:rsidRPr="002C6F4B" w14:paraId="2C702E80" w14:textId="77777777">
        <w:trPr>
          <w:trHeight w:val="240"/>
        </w:trPr>
        <w:tc>
          <w:tcPr>
            <w:tcW w:w="855" w:type="dxa"/>
          </w:tcPr>
          <w:p w14:paraId="01959ACE" w14:textId="4066205A" w:rsidR="009F1898" w:rsidRPr="002C6F4B" w:rsidRDefault="00027E88">
            <w:pPr>
              <w:spacing w:before="0" w:after="0"/>
              <w:ind w:firstLine="0"/>
              <w:jc w:val="center"/>
              <w:rPr>
                <w:sz w:val="24"/>
                <w:szCs w:val="24"/>
                <w:lang w:val="en-US"/>
              </w:rPr>
            </w:pPr>
            <w:r w:rsidRPr="002C6F4B">
              <w:rPr>
                <w:sz w:val="24"/>
                <w:szCs w:val="24"/>
                <w:lang w:val="en-US"/>
              </w:rPr>
              <w:lastRenderedPageBreak/>
              <w:t>11.14</w:t>
            </w:r>
          </w:p>
        </w:tc>
        <w:tc>
          <w:tcPr>
            <w:tcW w:w="1695" w:type="dxa"/>
          </w:tcPr>
          <w:p w14:paraId="63607E77" w14:textId="77777777" w:rsidR="009F1898" w:rsidRPr="002C6F4B" w:rsidRDefault="009F1898">
            <w:pPr>
              <w:spacing w:before="0" w:after="0"/>
              <w:ind w:firstLine="0"/>
              <w:rPr>
                <w:b/>
                <w:bCs/>
                <w:sz w:val="24"/>
                <w:szCs w:val="24"/>
              </w:rPr>
            </w:pPr>
          </w:p>
        </w:tc>
        <w:tc>
          <w:tcPr>
            <w:tcW w:w="1755" w:type="dxa"/>
          </w:tcPr>
          <w:p w14:paraId="07E08CD4" w14:textId="77777777" w:rsidR="009F1898" w:rsidRPr="002C6F4B" w:rsidRDefault="00EF3EB8">
            <w:pPr>
              <w:spacing w:before="60" w:after="60"/>
              <w:ind w:hanging="2"/>
              <w:rPr>
                <w:sz w:val="24"/>
                <w:szCs w:val="24"/>
              </w:rPr>
            </w:pPr>
            <w:r w:rsidRPr="002C6F4B">
              <w:rPr>
                <w:sz w:val="24"/>
                <w:szCs w:val="24"/>
              </w:rPr>
              <w:t>Bộ Tư</w:t>
            </w:r>
            <w:r w:rsidRPr="002C6F4B">
              <w:rPr>
                <w:sz w:val="24"/>
                <w:szCs w:val="24"/>
              </w:rPr>
              <w:t xml:space="preserve"> pháp (CV số 5411/BTP-PLDSKT ngày 16/7/2026)</w:t>
            </w:r>
          </w:p>
        </w:tc>
        <w:tc>
          <w:tcPr>
            <w:tcW w:w="5235" w:type="dxa"/>
          </w:tcPr>
          <w:p w14:paraId="4C8747AE" w14:textId="77777777" w:rsidR="009F1898" w:rsidRPr="002C6F4B" w:rsidRDefault="00EF3EB8">
            <w:pPr>
              <w:spacing w:before="60" w:after="60"/>
              <w:ind w:firstLine="0"/>
              <w:rPr>
                <w:sz w:val="24"/>
                <w:szCs w:val="24"/>
              </w:rPr>
            </w:pPr>
            <w:r w:rsidRPr="002C6F4B">
              <w:rPr>
                <w:sz w:val="24"/>
                <w:szCs w:val="24"/>
              </w:rPr>
              <w:t xml:space="preserve"> Khoản 3 Điều 11 dự thảo Nghị định quy định về nguyên tắc hưởng chính sách trong thời gian biệt phái. Tuy nhiên, chính sách đối với công chức, viên chức biệt phái được thực hiện thống nhất theo quy định của pháp</w:t>
            </w:r>
            <w:r w:rsidRPr="002C6F4B">
              <w:rPr>
                <w:sz w:val="24"/>
                <w:szCs w:val="24"/>
              </w:rPr>
              <w:t xml:space="preserve"> luật về cán bộ, công chức, viên chức. Do đó, cân nhắc không quy định nội dung này tại dự thảo Nghị định và thực hiện thống nhất theo quy định của pháp luật hiện hành</w:t>
            </w:r>
          </w:p>
        </w:tc>
        <w:tc>
          <w:tcPr>
            <w:tcW w:w="5055" w:type="dxa"/>
            <w:vAlign w:val="center"/>
          </w:tcPr>
          <w:p w14:paraId="7CD5AD8E"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w:t>
            </w:r>
            <w:r w:rsidRPr="002C6F4B">
              <w:rPr>
                <w:b/>
                <w:bCs/>
                <w:sz w:val="24"/>
                <w:szCs w:val="24"/>
              </w:rPr>
              <w:t>tiếp thu</w:t>
            </w:r>
            <w:r w:rsidRPr="002C6F4B">
              <w:rPr>
                <w:sz w:val="24"/>
                <w:szCs w:val="24"/>
              </w:rPr>
              <w:t xml:space="preserve"> chỉnh sửa  khoản 5 Điều 11 phù hợp với quy định tại Ngh</w:t>
            </w:r>
            <w:r w:rsidRPr="002C6F4B">
              <w:rPr>
                <w:sz w:val="24"/>
                <w:szCs w:val="24"/>
              </w:rPr>
              <w:t>ị định số 300/2026/NĐ-CP và Nghị định số 259/2025/NĐ-CP</w:t>
            </w:r>
          </w:p>
        </w:tc>
      </w:tr>
      <w:tr w:rsidR="003E09BD" w:rsidRPr="002C6F4B" w14:paraId="2AFE3E0D" w14:textId="77777777">
        <w:trPr>
          <w:trHeight w:val="240"/>
        </w:trPr>
        <w:tc>
          <w:tcPr>
            <w:tcW w:w="855" w:type="dxa"/>
          </w:tcPr>
          <w:p w14:paraId="66B4BF89" w14:textId="5976D7B1" w:rsidR="009F1898" w:rsidRPr="002C6F4B" w:rsidRDefault="00027E88">
            <w:pPr>
              <w:spacing w:before="0" w:after="0"/>
              <w:ind w:firstLine="0"/>
              <w:jc w:val="center"/>
              <w:rPr>
                <w:sz w:val="24"/>
                <w:szCs w:val="24"/>
                <w:lang w:val="en-US"/>
              </w:rPr>
            </w:pPr>
            <w:r w:rsidRPr="002C6F4B">
              <w:rPr>
                <w:sz w:val="24"/>
                <w:szCs w:val="24"/>
                <w:lang w:val="en-US"/>
              </w:rPr>
              <w:t>11.15</w:t>
            </w:r>
          </w:p>
        </w:tc>
        <w:tc>
          <w:tcPr>
            <w:tcW w:w="1695" w:type="dxa"/>
          </w:tcPr>
          <w:p w14:paraId="3F24DF35" w14:textId="77777777" w:rsidR="009F1898" w:rsidRPr="002C6F4B" w:rsidRDefault="009F1898">
            <w:pPr>
              <w:spacing w:before="0" w:after="0"/>
              <w:ind w:firstLine="0"/>
              <w:rPr>
                <w:b/>
                <w:bCs/>
                <w:sz w:val="24"/>
                <w:szCs w:val="24"/>
              </w:rPr>
            </w:pPr>
          </w:p>
        </w:tc>
        <w:tc>
          <w:tcPr>
            <w:tcW w:w="1755" w:type="dxa"/>
            <w:vAlign w:val="center"/>
          </w:tcPr>
          <w:p w14:paraId="0493D870" w14:textId="77777777" w:rsidR="009F1898" w:rsidRPr="002C6F4B" w:rsidRDefault="00EF3EB8">
            <w:pPr>
              <w:spacing w:before="60" w:after="60"/>
              <w:ind w:hanging="2"/>
              <w:rPr>
                <w:sz w:val="24"/>
                <w:szCs w:val="24"/>
              </w:rPr>
            </w:pPr>
            <w:r w:rsidRPr="002C6F4B">
              <w:rPr>
                <w:sz w:val="24"/>
                <w:szCs w:val="24"/>
              </w:rPr>
              <w:t>Ủy ban nhân dân tỉnh Hà Tĩnh (CV lần 2 số 2152/SKHCN-CN&amp;ĐMST ngày 22/7/2026)</w:t>
            </w:r>
          </w:p>
        </w:tc>
        <w:tc>
          <w:tcPr>
            <w:tcW w:w="5235" w:type="dxa"/>
          </w:tcPr>
          <w:p w14:paraId="36E2EE8B" w14:textId="77777777" w:rsidR="009F1898" w:rsidRPr="002C6F4B" w:rsidRDefault="00EF3EB8">
            <w:pPr>
              <w:spacing w:before="60" w:after="60"/>
              <w:ind w:firstLine="0"/>
              <w:rPr>
                <w:sz w:val="24"/>
                <w:szCs w:val="24"/>
              </w:rPr>
            </w:pPr>
            <w:r w:rsidRPr="002C6F4B">
              <w:rPr>
                <w:sz w:val="24"/>
                <w:szCs w:val="24"/>
              </w:rPr>
              <w:t>Tại khoản 3 Điều 11 của dự thảo Nghị định, đề nghị rà soát, sửa đổi để bảo đảm thống nhất với Luật Cán bộ, công chức, Luật Viên chức, Nghị định số 170/2025/NĐ-CP và Nghị định số 259/2026/NĐ-CP của Chính phủ quy định về tuyển dụng, sử dụng và quản lý viên c</w:t>
            </w:r>
            <w:r w:rsidRPr="002C6F4B">
              <w:rPr>
                <w:sz w:val="24"/>
                <w:szCs w:val="24"/>
              </w:rPr>
              <w:t xml:space="preserve">hức. </w:t>
            </w:r>
          </w:p>
        </w:tc>
        <w:tc>
          <w:tcPr>
            <w:tcW w:w="5055" w:type="dxa"/>
            <w:vAlign w:val="center"/>
          </w:tcPr>
          <w:p w14:paraId="3AE62AA1"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w:t>
            </w:r>
            <w:r w:rsidRPr="002C6F4B">
              <w:rPr>
                <w:b/>
                <w:bCs/>
                <w:sz w:val="24"/>
                <w:szCs w:val="24"/>
              </w:rPr>
              <w:t>tiếp thu</w:t>
            </w:r>
            <w:r w:rsidRPr="002C6F4B">
              <w:rPr>
                <w:sz w:val="24"/>
                <w:szCs w:val="24"/>
              </w:rPr>
              <w:t xml:space="preserve"> chỉnh sửa  khoản 5 Điều 11 phù hợp với quy định tại Nghị định số 300/2026/NĐ-CP và Nghị định số 259/2025/NĐ-CP</w:t>
            </w:r>
          </w:p>
        </w:tc>
      </w:tr>
      <w:tr w:rsidR="003E09BD" w:rsidRPr="002C6F4B" w14:paraId="50623A9A" w14:textId="77777777">
        <w:trPr>
          <w:trHeight w:val="240"/>
        </w:trPr>
        <w:tc>
          <w:tcPr>
            <w:tcW w:w="855" w:type="dxa"/>
          </w:tcPr>
          <w:p w14:paraId="769F5136" w14:textId="6D28A198" w:rsidR="009F1898" w:rsidRPr="002C6F4B" w:rsidRDefault="00027E88">
            <w:pPr>
              <w:spacing w:before="0" w:after="0"/>
              <w:ind w:firstLine="0"/>
              <w:jc w:val="center"/>
              <w:rPr>
                <w:sz w:val="24"/>
                <w:szCs w:val="24"/>
                <w:lang w:val="en-US"/>
              </w:rPr>
            </w:pPr>
            <w:r w:rsidRPr="002C6F4B">
              <w:rPr>
                <w:sz w:val="24"/>
                <w:szCs w:val="24"/>
                <w:lang w:val="en-US"/>
              </w:rPr>
              <w:t>11.16</w:t>
            </w:r>
          </w:p>
        </w:tc>
        <w:tc>
          <w:tcPr>
            <w:tcW w:w="1695" w:type="dxa"/>
          </w:tcPr>
          <w:p w14:paraId="58FB7250" w14:textId="77777777" w:rsidR="009F1898" w:rsidRPr="002C6F4B" w:rsidRDefault="009F1898">
            <w:pPr>
              <w:spacing w:before="0" w:after="0"/>
              <w:ind w:firstLine="0"/>
              <w:rPr>
                <w:b/>
                <w:bCs/>
                <w:sz w:val="24"/>
                <w:szCs w:val="24"/>
              </w:rPr>
            </w:pPr>
          </w:p>
        </w:tc>
        <w:tc>
          <w:tcPr>
            <w:tcW w:w="1755" w:type="dxa"/>
            <w:vAlign w:val="center"/>
          </w:tcPr>
          <w:p w14:paraId="415D3DE8" w14:textId="77777777" w:rsidR="009F1898" w:rsidRPr="002C6F4B" w:rsidRDefault="00EF3EB8">
            <w:pPr>
              <w:spacing w:before="0" w:after="0"/>
              <w:ind w:firstLine="0"/>
              <w:rPr>
                <w:sz w:val="24"/>
                <w:szCs w:val="24"/>
              </w:rPr>
            </w:pPr>
            <w:r w:rsidRPr="002C6F4B">
              <w:rPr>
                <w:sz w:val="24"/>
                <w:szCs w:val="24"/>
              </w:rPr>
              <w:t>Bộ Tài chính (Công văn số 11003/BTC-KTN ngày 24/7/2026)</w:t>
            </w:r>
          </w:p>
        </w:tc>
        <w:tc>
          <w:tcPr>
            <w:tcW w:w="5235" w:type="dxa"/>
          </w:tcPr>
          <w:p w14:paraId="311CB4C4" w14:textId="77777777" w:rsidR="009F1898" w:rsidRPr="002C6F4B" w:rsidRDefault="00EF3EB8">
            <w:pPr>
              <w:spacing w:before="60" w:after="60"/>
              <w:ind w:firstLine="0"/>
              <w:rPr>
                <w:sz w:val="24"/>
                <w:szCs w:val="24"/>
              </w:rPr>
            </w:pPr>
            <w:r w:rsidRPr="002C6F4B">
              <w:rPr>
                <w:sz w:val="24"/>
                <w:szCs w:val="24"/>
              </w:rPr>
              <w:t>Khoản 3 Điều 11: Để thống nhất về tiêu ch</w:t>
            </w:r>
            <w:r w:rsidRPr="002C6F4B">
              <w:rPr>
                <w:sz w:val="24"/>
                <w:szCs w:val="24"/>
              </w:rPr>
              <w:t>í phân định mức ưu đãi nghề nghiệp trên cơ</w:t>
            </w:r>
            <w:r w:rsidRPr="002C6F4B">
              <w:t xml:space="preserve"> </w:t>
            </w:r>
            <w:r w:rsidRPr="002C6F4B">
              <w:rPr>
                <w:sz w:val="24"/>
                <w:szCs w:val="24"/>
              </w:rPr>
              <w:t>sở mức độ tiếp xúc trực tiếp/gián tiếp với bức xạ, tính chất chuyên môn và vị trí việc làm, đề nghị Bộ Khoa học và Công nghệ nghiên cứu sửa đổi theo hướng:</w:t>
            </w:r>
          </w:p>
          <w:p w14:paraId="354F819F" w14:textId="77777777" w:rsidR="009F1898" w:rsidRPr="002C6F4B" w:rsidRDefault="00EF3EB8">
            <w:pPr>
              <w:spacing w:before="60" w:after="60"/>
              <w:ind w:firstLine="0"/>
              <w:rPr>
                <w:sz w:val="24"/>
                <w:szCs w:val="24"/>
              </w:rPr>
            </w:pPr>
            <w:r w:rsidRPr="002C6F4B">
              <w:rPr>
                <w:sz w:val="24"/>
                <w:szCs w:val="24"/>
              </w:rPr>
              <w:t>- Điểm a: Trường hợp cơ quan, đơn vị được cử biệt phái th</w:t>
            </w:r>
            <w:r w:rsidRPr="002C6F4B">
              <w:rPr>
                <w:sz w:val="24"/>
                <w:szCs w:val="24"/>
              </w:rPr>
              <w:t>uộc đối tượng điều chỉnh của Nghị định, mức phụ cấp ưu đãi nghề nghiệp được hưởng theo vị trí việc làm tại cơ quan, đơn vị được biệt phái đến.</w:t>
            </w:r>
          </w:p>
          <w:p w14:paraId="462C7000" w14:textId="77777777" w:rsidR="009F1898" w:rsidRPr="002C6F4B" w:rsidRDefault="00EF3EB8">
            <w:pPr>
              <w:spacing w:before="60" w:after="60"/>
              <w:ind w:firstLine="0"/>
              <w:rPr>
                <w:sz w:val="24"/>
                <w:szCs w:val="24"/>
              </w:rPr>
            </w:pPr>
            <w:r w:rsidRPr="002C6F4B">
              <w:rPr>
                <w:sz w:val="24"/>
                <w:szCs w:val="24"/>
              </w:rPr>
              <w:t xml:space="preserve">-  Điểm b: do thời gian luân chuyển tại đơn vị mới không thuộc phạm vi điều chỉnh của Nghị định, đề nghị Bộ Khoa </w:t>
            </w:r>
            <w:r w:rsidRPr="002C6F4B">
              <w:rPr>
                <w:sz w:val="24"/>
                <w:szCs w:val="24"/>
              </w:rPr>
              <w:t>học và Công nghệ nghiên cứu, phối hợp với Bộ Nội vụ quy định thời gian tối đa được tiếp tục hưởng mức phụ cấp ưu đãi nghề nghiệp hiện hưởng.</w:t>
            </w:r>
          </w:p>
        </w:tc>
        <w:tc>
          <w:tcPr>
            <w:tcW w:w="5055" w:type="dxa"/>
            <w:vAlign w:val="center"/>
          </w:tcPr>
          <w:p w14:paraId="31D19587" w14:textId="77777777" w:rsidR="009F1898" w:rsidRPr="002C6F4B" w:rsidRDefault="00EF3EB8">
            <w:pPr>
              <w:widowControl w:val="0"/>
              <w:spacing w:before="60" w:after="60"/>
              <w:ind w:firstLine="0"/>
              <w:rPr>
                <w:sz w:val="24"/>
                <w:szCs w:val="24"/>
              </w:rPr>
            </w:pPr>
            <w:r w:rsidRPr="002C6F4B">
              <w:rPr>
                <w:sz w:val="24"/>
                <w:szCs w:val="24"/>
              </w:rPr>
              <w:t xml:space="preserve">Bộ Khoa học và Công nghệ </w:t>
            </w:r>
            <w:r w:rsidRPr="002C6F4B">
              <w:rPr>
                <w:b/>
                <w:bCs/>
                <w:sz w:val="24"/>
                <w:szCs w:val="24"/>
              </w:rPr>
              <w:t>tiếp thu</w:t>
            </w:r>
            <w:r w:rsidRPr="002C6F4B">
              <w:rPr>
                <w:sz w:val="24"/>
                <w:szCs w:val="24"/>
              </w:rPr>
              <w:t xml:space="preserve"> chỉnh sửa  khoản 5 Điều 11 phù hợp với quy định tại Nghị định số 300/2026/NĐ-CP và Nghị định số 259/2025/NĐ-CP</w:t>
            </w:r>
          </w:p>
        </w:tc>
      </w:tr>
      <w:tr w:rsidR="003E09BD" w:rsidRPr="002C6F4B" w14:paraId="31BCF4CA" w14:textId="77777777">
        <w:trPr>
          <w:trHeight w:val="240"/>
        </w:trPr>
        <w:tc>
          <w:tcPr>
            <w:tcW w:w="855" w:type="dxa"/>
          </w:tcPr>
          <w:p w14:paraId="636F08A0" w14:textId="4172A37F" w:rsidR="009F1898" w:rsidRPr="002C6F4B" w:rsidRDefault="00027E88">
            <w:pPr>
              <w:spacing w:before="0" w:after="0"/>
              <w:ind w:firstLine="0"/>
              <w:jc w:val="center"/>
              <w:rPr>
                <w:sz w:val="24"/>
                <w:szCs w:val="24"/>
                <w:lang w:val="en-US"/>
              </w:rPr>
            </w:pPr>
            <w:r w:rsidRPr="002C6F4B">
              <w:rPr>
                <w:sz w:val="24"/>
                <w:szCs w:val="24"/>
                <w:lang w:val="en-US"/>
              </w:rPr>
              <w:lastRenderedPageBreak/>
              <w:t>11.17</w:t>
            </w:r>
          </w:p>
        </w:tc>
        <w:tc>
          <w:tcPr>
            <w:tcW w:w="1695" w:type="dxa"/>
          </w:tcPr>
          <w:p w14:paraId="35AAC46F" w14:textId="77777777" w:rsidR="009F1898" w:rsidRPr="002C6F4B" w:rsidRDefault="009F1898">
            <w:pPr>
              <w:spacing w:before="0" w:after="0"/>
              <w:ind w:firstLine="0"/>
              <w:rPr>
                <w:b/>
                <w:bCs/>
                <w:sz w:val="24"/>
                <w:szCs w:val="24"/>
              </w:rPr>
            </w:pPr>
          </w:p>
        </w:tc>
        <w:tc>
          <w:tcPr>
            <w:tcW w:w="1755" w:type="dxa"/>
            <w:vAlign w:val="center"/>
          </w:tcPr>
          <w:p w14:paraId="733E95C9" w14:textId="77777777" w:rsidR="009F1898" w:rsidRPr="002C6F4B" w:rsidRDefault="00EF3EB8">
            <w:pPr>
              <w:spacing w:before="0" w:after="0"/>
              <w:ind w:firstLine="0"/>
              <w:rPr>
                <w:sz w:val="24"/>
                <w:szCs w:val="24"/>
              </w:rPr>
            </w:pPr>
            <w:r w:rsidRPr="002C6F4B">
              <w:rPr>
                <w:sz w:val="24"/>
                <w:szCs w:val="24"/>
              </w:rPr>
              <w:t>Ủy ban nhân dân tỉnh Vĩnh Long (Công văn số 3850/SKHCN-ĐMST ngày 22/7/2026)</w:t>
            </w:r>
          </w:p>
        </w:tc>
        <w:tc>
          <w:tcPr>
            <w:tcW w:w="5235" w:type="dxa"/>
          </w:tcPr>
          <w:p w14:paraId="43053A74" w14:textId="77777777" w:rsidR="009F1898" w:rsidRPr="002C6F4B" w:rsidRDefault="00EF3EB8">
            <w:pPr>
              <w:spacing w:before="60" w:after="60"/>
              <w:ind w:firstLine="0"/>
              <w:rPr>
                <w:sz w:val="24"/>
                <w:szCs w:val="24"/>
              </w:rPr>
            </w:pPr>
            <w:r w:rsidRPr="002C6F4B">
              <w:rPr>
                <w:sz w:val="24"/>
                <w:szCs w:val="24"/>
              </w:rPr>
              <w:t xml:space="preserve"> Đề nghị bổ sung hướng dẫn cụ thể về thẩm quyền, căn cứ và p</w:t>
            </w:r>
            <w:r w:rsidRPr="002C6F4B">
              <w:rPr>
                <w:sz w:val="24"/>
                <w:szCs w:val="24"/>
              </w:rPr>
              <w:t>hương thức xác định điều kiện “thường xuyên thực hiện nhiệm vụ từ 50% tổng thời gian làm việc trong tháng” quy định tại khoản 2 Điều 11 nhằm tạo thuận lợi cho việc xét hưởng phụ cấp và công tác thanh tra, kiểm tra</w:t>
            </w:r>
          </w:p>
        </w:tc>
        <w:tc>
          <w:tcPr>
            <w:tcW w:w="5055" w:type="dxa"/>
            <w:vAlign w:val="center"/>
          </w:tcPr>
          <w:p w14:paraId="3AA0467D" w14:textId="77777777" w:rsidR="009F1898" w:rsidRPr="002C6F4B" w:rsidRDefault="00EF3EB8">
            <w:pPr>
              <w:widowControl w:val="0"/>
              <w:spacing w:before="60" w:after="60"/>
              <w:ind w:firstLine="0"/>
              <w:rPr>
                <w:sz w:val="24"/>
                <w:szCs w:val="24"/>
              </w:rPr>
            </w:pPr>
            <w:r w:rsidRPr="002C6F4B">
              <w:rPr>
                <w:b/>
                <w:bCs/>
                <w:sz w:val="24"/>
                <w:szCs w:val="24"/>
              </w:rPr>
              <w:t>Tiếp thu</w:t>
            </w:r>
            <w:r w:rsidRPr="002C6F4B">
              <w:rPr>
                <w:sz w:val="24"/>
                <w:szCs w:val="24"/>
              </w:rPr>
              <w:t>, Bộ Khoa học và Công nghệ đã chỉn</w:t>
            </w:r>
            <w:r w:rsidRPr="002C6F4B">
              <w:rPr>
                <w:sz w:val="24"/>
                <w:szCs w:val="24"/>
              </w:rPr>
              <w:t>h lý khoản 2 Điều 11, bổ sung khoản 3, 4 Điều 11</w:t>
            </w:r>
          </w:p>
        </w:tc>
      </w:tr>
      <w:tr w:rsidR="003E09BD" w:rsidRPr="002C6F4B" w14:paraId="3A7F6810" w14:textId="77777777">
        <w:trPr>
          <w:trHeight w:val="240"/>
        </w:trPr>
        <w:tc>
          <w:tcPr>
            <w:tcW w:w="855" w:type="dxa"/>
          </w:tcPr>
          <w:p w14:paraId="3907B8E2" w14:textId="1833E717" w:rsidR="009F1898" w:rsidRPr="002C6F4B" w:rsidRDefault="00027E88">
            <w:pPr>
              <w:spacing w:before="0" w:after="0"/>
              <w:ind w:firstLine="0"/>
              <w:jc w:val="center"/>
              <w:rPr>
                <w:sz w:val="24"/>
                <w:szCs w:val="24"/>
                <w:lang w:val="en-US"/>
              </w:rPr>
            </w:pPr>
            <w:r w:rsidRPr="002C6F4B">
              <w:rPr>
                <w:sz w:val="24"/>
                <w:szCs w:val="24"/>
                <w:lang w:val="en-US"/>
              </w:rPr>
              <w:t>11.18</w:t>
            </w:r>
          </w:p>
        </w:tc>
        <w:tc>
          <w:tcPr>
            <w:tcW w:w="1695" w:type="dxa"/>
          </w:tcPr>
          <w:p w14:paraId="784C8539" w14:textId="77777777" w:rsidR="009F1898" w:rsidRPr="002C6F4B" w:rsidRDefault="009F1898">
            <w:pPr>
              <w:spacing w:before="0" w:after="0"/>
              <w:ind w:firstLine="0"/>
              <w:rPr>
                <w:b/>
                <w:bCs/>
                <w:sz w:val="24"/>
                <w:szCs w:val="24"/>
              </w:rPr>
            </w:pPr>
          </w:p>
        </w:tc>
        <w:tc>
          <w:tcPr>
            <w:tcW w:w="1755" w:type="dxa"/>
            <w:vAlign w:val="center"/>
          </w:tcPr>
          <w:p w14:paraId="2A9FD4B8" w14:textId="77777777" w:rsidR="009F1898" w:rsidRPr="002C6F4B" w:rsidRDefault="00EF3EB8">
            <w:pPr>
              <w:spacing w:before="0" w:after="0"/>
              <w:ind w:firstLine="0"/>
              <w:rPr>
                <w:sz w:val="24"/>
                <w:szCs w:val="24"/>
              </w:rPr>
            </w:pPr>
            <w:r w:rsidRPr="002C6F4B">
              <w:rPr>
                <w:sz w:val="24"/>
                <w:szCs w:val="24"/>
              </w:rPr>
              <w:t>Tập đoàn công nghiệp - năng lượng quốc gia Việt Nam (Công văn số 5977/CNNL-QTNL ngày 15/7/2026)</w:t>
            </w:r>
          </w:p>
        </w:tc>
        <w:tc>
          <w:tcPr>
            <w:tcW w:w="5235" w:type="dxa"/>
          </w:tcPr>
          <w:p w14:paraId="50B057CE" w14:textId="77777777" w:rsidR="009F1898" w:rsidRPr="002C6F4B" w:rsidRDefault="00EF3EB8">
            <w:pPr>
              <w:spacing w:before="60" w:after="60"/>
              <w:ind w:firstLine="0"/>
              <w:rPr>
                <w:sz w:val="24"/>
                <w:szCs w:val="24"/>
              </w:rPr>
            </w:pPr>
            <w:r w:rsidRPr="002C6F4B">
              <w:rPr>
                <w:sz w:val="24"/>
                <w:szCs w:val="24"/>
              </w:rPr>
              <w:t>Đối với Khoản 2 Điều 11 – Nguyên tắc áp dụng:</w:t>
            </w:r>
          </w:p>
          <w:p w14:paraId="1825662F" w14:textId="77777777" w:rsidR="009F1898" w:rsidRPr="002C6F4B" w:rsidRDefault="00EF3EB8">
            <w:pPr>
              <w:spacing w:before="60" w:after="60"/>
              <w:ind w:firstLine="0"/>
              <w:rPr>
                <w:sz w:val="24"/>
                <w:szCs w:val="24"/>
              </w:rPr>
            </w:pPr>
            <w:r w:rsidRPr="002C6F4B">
              <w:rPr>
                <w:sz w:val="24"/>
                <w:szCs w:val="24"/>
              </w:rPr>
              <w:t>Khoản 2 quy định về mức độ thường xuyên làm các công việc</w:t>
            </w:r>
            <w:r w:rsidRPr="002C6F4B">
              <w:rPr>
                <w:sz w:val="24"/>
                <w:szCs w:val="24"/>
              </w:rPr>
              <w:t xml:space="preserve"> là tối thiểu 50% thời gian nhưng chưa quy định phương pháp xác định, hồ sơ chứng minh và cơ quan xác nhận.</w:t>
            </w:r>
          </w:p>
          <w:p w14:paraId="6DCDE593" w14:textId="77777777" w:rsidR="009F1898" w:rsidRPr="002C6F4B" w:rsidRDefault="00EF3EB8">
            <w:pPr>
              <w:spacing w:before="60" w:after="60"/>
              <w:ind w:firstLine="0"/>
              <w:rPr>
                <w:sz w:val="24"/>
                <w:szCs w:val="24"/>
              </w:rPr>
            </w:pPr>
            <w:r w:rsidRPr="002C6F4B">
              <w:rPr>
                <w:sz w:val="24"/>
                <w:szCs w:val="24"/>
              </w:rPr>
              <w:t>Do đó, đề nghị xem xét bổ sung căn cứ xác định (vị trí việc làm, mô tả công việc, quyết định phân công, kế hoạch công tác hoặc bảng chấm công chuyên</w:t>
            </w:r>
            <w:r w:rsidRPr="002C6F4B">
              <w:rPr>
                <w:sz w:val="24"/>
                <w:szCs w:val="24"/>
              </w:rPr>
              <w:t xml:space="preserve"> môn), cơ chế xác định, kiểm tra và xác nhận thời gian thực hiện nhiệm vụ, đặc biệt đối với các trường hợp kiêm nhiệm hoặc thực hiện đồng thời nhiều nhiệm vụ và giao người đứng đầu đơn vị chịu trách nhiệm quyết định. </w:t>
            </w:r>
          </w:p>
        </w:tc>
        <w:tc>
          <w:tcPr>
            <w:tcW w:w="5055" w:type="dxa"/>
            <w:vAlign w:val="center"/>
          </w:tcPr>
          <w:p w14:paraId="0EED23B4" w14:textId="77777777" w:rsidR="009F1898" w:rsidRPr="002C6F4B" w:rsidRDefault="00EF3EB8">
            <w:pPr>
              <w:widowControl w:val="0"/>
              <w:spacing w:before="60" w:after="60"/>
              <w:ind w:firstLine="0"/>
              <w:rPr>
                <w:sz w:val="24"/>
                <w:szCs w:val="24"/>
              </w:rPr>
            </w:pPr>
            <w:r w:rsidRPr="002C6F4B">
              <w:rPr>
                <w:b/>
                <w:bCs/>
                <w:sz w:val="24"/>
                <w:szCs w:val="24"/>
              </w:rPr>
              <w:t>Tiếp thu</w:t>
            </w:r>
            <w:r w:rsidRPr="002C6F4B">
              <w:rPr>
                <w:sz w:val="24"/>
                <w:szCs w:val="24"/>
              </w:rPr>
              <w:t xml:space="preserve">, Bộ Khoa học và Công nghệ đã </w:t>
            </w:r>
            <w:r w:rsidRPr="002C6F4B">
              <w:rPr>
                <w:sz w:val="24"/>
                <w:szCs w:val="24"/>
              </w:rPr>
              <w:t>chỉnh lý khoản 2 Điều 11</w:t>
            </w:r>
          </w:p>
        </w:tc>
      </w:tr>
      <w:tr w:rsidR="003E09BD" w:rsidRPr="002C6F4B" w14:paraId="1A4B1173" w14:textId="77777777">
        <w:trPr>
          <w:trHeight w:val="20"/>
        </w:trPr>
        <w:tc>
          <w:tcPr>
            <w:tcW w:w="855" w:type="dxa"/>
          </w:tcPr>
          <w:p w14:paraId="44C80614" w14:textId="77777777" w:rsidR="009F1898" w:rsidRPr="002C6F4B" w:rsidRDefault="00EF3EB8">
            <w:pPr>
              <w:spacing w:before="60" w:after="60"/>
              <w:ind w:hanging="2"/>
              <w:jc w:val="center"/>
              <w:rPr>
                <w:b/>
                <w:bCs/>
                <w:sz w:val="24"/>
                <w:szCs w:val="24"/>
              </w:rPr>
            </w:pPr>
            <w:r w:rsidRPr="002C6F4B">
              <w:rPr>
                <w:b/>
                <w:bCs/>
                <w:sz w:val="24"/>
                <w:szCs w:val="24"/>
              </w:rPr>
              <w:t>12.</w:t>
            </w:r>
          </w:p>
        </w:tc>
        <w:tc>
          <w:tcPr>
            <w:tcW w:w="1695" w:type="dxa"/>
          </w:tcPr>
          <w:p w14:paraId="489E060E" w14:textId="77777777" w:rsidR="009F1898" w:rsidRPr="002C6F4B" w:rsidRDefault="00EF3EB8">
            <w:pPr>
              <w:spacing w:before="60" w:after="60"/>
              <w:ind w:hanging="2"/>
              <w:rPr>
                <w:b/>
                <w:bCs/>
                <w:sz w:val="24"/>
                <w:szCs w:val="24"/>
              </w:rPr>
            </w:pPr>
            <w:r w:rsidRPr="002C6F4B">
              <w:rPr>
                <w:b/>
                <w:bCs/>
                <w:sz w:val="24"/>
                <w:szCs w:val="24"/>
              </w:rPr>
              <w:t>Điều 12. Hiệu lực thi hành</w:t>
            </w:r>
          </w:p>
        </w:tc>
        <w:tc>
          <w:tcPr>
            <w:tcW w:w="1755" w:type="dxa"/>
          </w:tcPr>
          <w:p w14:paraId="715B2A4A" w14:textId="77777777" w:rsidR="009F1898" w:rsidRPr="002C6F4B" w:rsidRDefault="009F1898">
            <w:pPr>
              <w:spacing w:before="60" w:after="60"/>
              <w:ind w:hanging="2"/>
              <w:rPr>
                <w:b/>
                <w:bCs/>
                <w:sz w:val="24"/>
                <w:szCs w:val="24"/>
              </w:rPr>
            </w:pPr>
          </w:p>
        </w:tc>
        <w:tc>
          <w:tcPr>
            <w:tcW w:w="5235" w:type="dxa"/>
          </w:tcPr>
          <w:p w14:paraId="5172459A" w14:textId="77777777" w:rsidR="009F1898" w:rsidRPr="002C6F4B" w:rsidRDefault="009F1898">
            <w:pPr>
              <w:spacing w:before="60" w:after="60"/>
              <w:ind w:hanging="2"/>
              <w:rPr>
                <w:b/>
                <w:bCs/>
                <w:sz w:val="24"/>
                <w:szCs w:val="24"/>
              </w:rPr>
            </w:pPr>
          </w:p>
        </w:tc>
        <w:tc>
          <w:tcPr>
            <w:tcW w:w="5055" w:type="dxa"/>
            <w:vAlign w:val="center"/>
          </w:tcPr>
          <w:p w14:paraId="27E5145E"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41DF1DBD" w14:textId="77777777">
        <w:trPr>
          <w:trHeight w:val="20"/>
        </w:trPr>
        <w:tc>
          <w:tcPr>
            <w:tcW w:w="855" w:type="dxa"/>
          </w:tcPr>
          <w:p w14:paraId="4CE91E33" w14:textId="77777777" w:rsidR="009F1898" w:rsidRPr="002C6F4B" w:rsidRDefault="00EF3EB8">
            <w:pPr>
              <w:spacing w:before="60" w:after="60"/>
              <w:ind w:hanging="2"/>
              <w:jc w:val="center"/>
              <w:rPr>
                <w:sz w:val="24"/>
                <w:szCs w:val="24"/>
              </w:rPr>
            </w:pPr>
            <w:r w:rsidRPr="002C6F4B">
              <w:rPr>
                <w:sz w:val="24"/>
                <w:szCs w:val="24"/>
              </w:rPr>
              <w:t>12.1</w:t>
            </w:r>
          </w:p>
        </w:tc>
        <w:tc>
          <w:tcPr>
            <w:tcW w:w="1695" w:type="dxa"/>
          </w:tcPr>
          <w:p w14:paraId="263877ED" w14:textId="77777777" w:rsidR="009F1898" w:rsidRPr="002C6F4B" w:rsidRDefault="009F1898">
            <w:pPr>
              <w:spacing w:before="60" w:after="60"/>
              <w:ind w:hanging="2"/>
              <w:rPr>
                <w:b/>
                <w:bCs/>
                <w:sz w:val="24"/>
                <w:szCs w:val="24"/>
              </w:rPr>
            </w:pPr>
          </w:p>
        </w:tc>
        <w:tc>
          <w:tcPr>
            <w:tcW w:w="1755" w:type="dxa"/>
          </w:tcPr>
          <w:p w14:paraId="5F5D7A11" w14:textId="77777777" w:rsidR="009F1898" w:rsidRPr="002C6F4B" w:rsidRDefault="00EF3EB8">
            <w:pPr>
              <w:spacing w:before="60" w:after="60"/>
              <w:ind w:hanging="2"/>
              <w:rPr>
                <w:b/>
                <w:bCs/>
                <w:sz w:val="24"/>
                <w:szCs w:val="24"/>
              </w:rPr>
            </w:pPr>
            <w:r w:rsidRPr="002C6F4B">
              <w:rPr>
                <w:sz w:val="24"/>
                <w:szCs w:val="24"/>
              </w:rPr>
              <w:t>Ủy ban nhân dân tỉnh Điện Biên (Công văn số 3021/SKHCN-TĐC ngày 14/7/2026)</w:t>
            </w:r>
          </w:p>
        </w:tc>
        <w:tc>
          <w:tcPr>
            <w:tcW w:w="5235" w:type="dxa"/>
          </w:tcPr>
          <w:p w14:paraId="2020B625" w14:textId="77777777" w:rsidR="009F1898" w:rsidRPr="002C6F4B" w:rsidRDefault="00EF3EB8">
            <w:pPr>
              <w:spacing w:before="60" w:after="60"/>
              <w:ind w:hanging="2"/>
              <w:rPr>
                <w:sz w:val="24"/>
                <w:szCs w:val="24"/>
              </w:rPr>
            </w:pPr>
            <w:r w:rsidRPr="002C6F4B">
              <w:rPr>
                <w:sz w:val="24"/>
                <w:szCs w:val="24"/>
              </w:rPr>
              <w:t>Đề nghị bổ sung quy định chuyển tiếp Đề nghị cơ quan soạn thảo nghiên cứu bổ sung quy định chuyển tiếp theo hướng: "Công chức đang được giao thực hiện nhiệm vụ quản lý nhà nước về năng lượng nguyên tử trước thời điểm Nghị định có hiệu lực được tiếp tục hưở</w:t>
            </w:r>
            <w:r w:rsidRPr="002C6F4B">
              <w:rPr>
                <w:sz w:val="24"/>
                <w:szCs w:val="24"/>
              </w:rPr>
              <w:t xml:space="preserve">ng phụ cấp kể từ ngày Nghị định có hiệu lực nếu vẫn được cơ quan có thẩm quyền giao thực hiện nhiệm vụ." Quy định này sẽ bảo đảm tính liên tục của chính sách, tránh phát sinh khoảng trống pháp lý trong thời gian các địa phương hoàn </w:t>
            </w:r>
            <w:r w:rsidRPr="002C6F4B">
              <w:rPr>
                <w:sz w:val="24"/>
                <w:szCs w:val="24"/>
              </w:rPr>
              <w:lastRenderedPageBreak/>
              <w:t>thiện vị trí việc làm và</w:t>
            </w:r>
            <w:r w:rsidRPr="002C6F4B">
              <w:rPr>
                <w:sz w:val="24"/>
                <w:szCs w:val="24"/>
              </w:rPr>
              <w:t xml:space="preserve"> ban hành quyết định phân công nhiệm vụ</w:t>
            </w:r>
          </w:p>
        </w:tc>
        <w:tc>
          <w:tcPr>
            <w:tcW w:w="5055" w:type="dxa"/>
            <w:vAlign w:val="center"/>
          </w:tcPr>
          <w:p w14:paraId="21F8665C" w14:textId="77777777" w:rsidR="009F1898" w:rsidRPr="002C6F4B" w:rsidRDefault="00EF3EB8">
            <w:pPr>
              <w:widowControl w:val="0"/>
              <w:spacing w:before="240" w:after="240"/>
              <w:ind w:firstLine="0"/>
              <w:rPr>
                <w:sz w:val="24"/>
                <w:szCs w:val="24"/>
              </w:rPr>
            </w:pPr>
            <w:r w:rsidRPr="002C6F4B">
              <w:rPr>
                <w:sz w:val="24"/>
                <w:szCs w:val="24"/>
              </w:rPr>
              <w:lastRenderedPageBreak/>
              <w:t xml:space="preserve">Bộ Khoa học và Công nghệ </w:t>
            </w:r>
            <w:r w:rsidRPr="002C6F4B">
              <w:rPr>
                <w:b/>
                <w:bCs/>
                <w:sz w:val="24"/>
                <w:szCs w:val="24"/>
              </w:rPr>
              <w:t>giải trình</w:t>
            </w:r>
            <w:r w:rsidRPr="002C6F4B">
              <w:rPr>
                <w:sz w:val="24"/>
                <w:szCs w:val="24"/>
              </w:rPr>
              <w:t xml:space="preserve"> như sau: Dự thảo Nghị định có hiệu lực kể từ ngày ký ban hành và chế độ phụ cấp ưu đãi nghề nghiệp được xác định kể từ thời điểm Nghị định có hiệu lực đối với người đáp ứng đầy đủ điều kiện quy định tại Nghị định. Khoản 2 Điều 11 đã quy định đối tượng hưở</w:t>
            </w:r>
            <w:r w:rsidRPr="002C6F4B">
              <w:rPr>
                <w:sz w:val="24"/>
                <w:szCs w:val="24"/>
              </w:rPr>
              <w:t xml:space="preserve">ng phụ cấp được xác định trên cơ sở vị trí việc làm có nội dung công việc thuộc diện hưởng phụ cấp hoặc quyết định, văn bản phân công thực hiện </w:t>
            </w:r>
            <w:r w:rsidRPr="002C6F4B">
              <w:rPr>
                <w:sz w:val="24"/>
                <w:szCs w:val="24"/>
              </w:rPr>
              <w:lastRenderedPageBreak/>
              <w:t>công việc của người có thẩm quyền. Vì vậy, trường hợp cơ quan, đơn vị chưa hoàn thiện vị trí việc làm nhưng công</w:t>
            </w:r>
            <w:r w:rsidRPr="002C6F4B">
              <w:rPr>
                <w:sz w:val="24"/>
                <w:szCs w:val="24"/>
              </w:rPr>
              <w:t xml:space="preserve"> chức vẫn được người có thẩm quyền phân công thực hiện công việc thuộc diện hưởng phụ cấp và đáp ứng điều kiện về thời gian thực tế thực hiện công việc thì vẫn có đủ căn cứ để xác định hưởng phụ cấp kể từ ngày Nghị định có hiệu lực.</w:t>
            </w:r>
          </w:p>
          <w:p w14:paraId="517BA4BF" w14:textId="77777777" w:rsidR="009F1898" w:rsidRPr="002C6F4B" w:rsidRDefault="00EF3EB8">
            <w:pPr>
              <w:widowControl w:val="0"/>
              <w:spacing w:before="240" w:after="240"/>
              <w:ind w:firstLine="0"/>
              <w:rPr>
                <w:sz w:val="24"/>
                <w:szCs w:val="24"/>
              </w:rPr>
            </w:pPr>
            <w:r w:rsidRPr="002C6F4B">
              <w:rPr>
                <w:sz w:val="24"/>
                <w:szCs w:val="24"/>
              </w:rPr>
              <w:t xml:space="preserve">Do đó, không phát sinh </w:t>
            </w:r>
            <w:r w:rsidRPr="002C6F4B">
              <w:rPr>
                <w:sz w:val="24"/>
                <w:szCs w:val="24"/>
              </w:rPr>
              <w:t>khoảng trống pháp lý cần xử lý bằng quy định chuyển tiếp; việc bổ sung quy định căn cứ vào nhiệm vụ được giao trước thời điểm Nghị định có hiệu lực là không cần thiết.</w:t>
            </w:r>
          </w:p>
          <w:p w14:paraId="0F6C1E9D"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177B6F34" w14:textId="77777777">
        <w:trPr>
          <w:trHeight w:val="20"/>
        </w:trPr>
        <w:tc>
          <w:tcPr>
            <w:tcW w:w="855" w:type="dxa"/>
          </w:tcPr>
          <w:p w14:paraId="2784B80C" w14:textId="77777777" w:rsidR="009F1898" w:rsidRPr="002C6F4B" w:rsidRDefault="00EF3EB8">
            <w:pPr>
              <w:spacing w:before="60" w:after="60"/>
              <w:ind w:hanging="2"/>
              <w:jc w:val="center"/>
              <w:rPr>
                <w:sz w:val="24"/>
                <w:szCs w:val="24"/>
              </w:rPr>
            </w:pPr>
            <w:r w:rsidRPr="002C6F4B">
              <w:rPr>
                <w:sz w:val="24"/>
                <w:szCs w:val="24"/>
              </w:rPr>
              <w:lastRenderedPageBreak/>
              <w:t>12.2</w:t>
            </w:r>
          </w:p>
        </w:tc>
        <w:tc>
          <w:tcPr>
            <w:tcW w:w="1695" w:type="dxa"/>
          </w:tcPr>
          <w:p w14:paraId="29957CC7" w14:textId="77777777" w:rsidR="009F1898" w:rsidRPr="002C6F4B" w:rsidRDefault="009F1898">
            <w:pPr>
              <w:spacing w:before="60" w:after="60"/>
              <w:ind w:hanging="2"/>
              <w:rPr>
                <w:sz w:val="24"/>
                <w:szCs w:val="24"/>
              </w:rPr>
            </w:pPr>
          </w:p>
        </w:tc>
        <w:tc>
          <w:tcPr>
            <w:tcW w:w="1755" w:type="dxa"/>
          </w:tcPr>
          <w:p w14:paraId="66E09EA8" w14:textId="77777777" w:rsidR="009F1898" w:rsidRPr="002C6F4B" w:rsidRDefault="00EF3EB8">
            <w:pPr>
              <w:spacing w:before="60" w:after="60"/>
              <w:ind w:hanging="2"/>
              <w:rPr>
                <w:b/>
                <w:bCs/>
                <w:sz w:val="24"/>
                <w:szCs w:val="24"/>
              </w:rPr>
            </w:pPr>
            <w:r w:rsidRPr="002C6F4B">
              <w:rPr>
                <w:sz w:val="24"/>
                <w:szCs w:val="24"/>
              </w:rPr>
              <w:t>Ủy ban nhân dân tỉnh Lạng Sơn (Công văn số 1862/UBND-KGVX ngày 15/7/2026)</w:t>
            </w:r>
          </w:p>
        </w:tc>
        <w:tc>
          <w:tcPr>
            <w:tcW w:w="5235" w:type="dxa"/>
          </w:tcPr>
          <w:p w14:paraId="52336DFE" w14:textId="77777777" w:rsidR="009F1898" w:rsidRPr="002C6F4B" w:rsidRDefault="00EF3EB8">
            <w:pPr>
              <w:spacing w:before="60" w:after="60"/>
              <w:ind w:hanging="2"/>
              <w:rPr>
                <w:sz w:val="24"/>
                <w:szCs w:val="24"/>
              </w:rPr>
            </w:pPr>
            <w:r w:rsidRPr="002C6F4B">
              <w:rPr>
                <w:sz w:val="24"/>
                <w:szCs w:val="24"/>
              </w:rPr>
              <w:t xml:space="preserve">Điều </w:t>
            </w:r>
            <w:r w:rsidRPr="002C6F4B">
              <w:rPr>
                <w:sz w:val="24"/>
                <w:szCs w:val="24"/>
              </w:rPr>
              <w:t>12: đề nghị nghiên cứu bổ sung khoản 3 quy định về điều khoản chuyển tiếp, cụ thể: "(a) Người đang hưởng phụ cấp theo Quyết định 45/2014/QĐ-TTg mà thuộc đối tượng của Nghị định này thì tiếp tục hưởng mức mới kể từ ngày Nghị định có hiệu lực. (b) Người đang</w:t>
            </w:r>
            <w:r w:rsidRPr="002C6F4B">
              <w:rPr>
                <w:sz w:val="24"/>
                <w:szCs w:val="24"/>
              </w:rPr>
              <w:t xml:space="preserve"> hưởng phụ cấp theo Quyết định 45/2014/QĐ-TTg mà không thuộc đối tượng của Nghị định này thì tiếp tục được bảo lưu mức hưởng hiện tại trong thời gian tối đa 06 tháng kể từ ngày Nghị định có hiệu lực." để bảo đảm tính liên tục trong thực hiện chính sách, tr</w:t>
            </w:r>
            <w:r w:rsidRPr="002C6F4B">
              <w:rPr>
                <w:sz w:val="24"/>
                <w:szCs w:val="24"/>
              </w:rPr>
              <w:t>ánh ảnh hưởng đột ngột đến các đối tượng đang hưởng phụ cấp và tạo thuận lợi cho quá trình tổ chức thực hiện</w:t>
            </w:r>
          </w:p>
        </w:tc>
        <w:tc>
          <w:tcPr>
            <w:tcW w:w="5055" w:type="dxa"/>
            <w:vAlign w:val="center"/>
          </w:tcPr>
          <w:p w14:paraId="1A0F96BF"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Nghị định có hiệu lực thi hành đồng thời với việc bãi bỏ Quyết định số 45/2014/QĐ-TTg nên không phát s</w:t>
            </w:r>
            <w:r w:rsidRPr="002C6F4B">
              <w:rPr>
                <w:sz w:val="24"/>
                <w:szCs w:val="24"/>
              </w:rPr>
              <w:t>inh khoảng trống pháp lý trong thực hiện chế độ phụ cấp ưu đãi nghề nghiệp.</w:t>
            </w:r>
          </w:p>
          <w:p w14:paraId="6316DF52" w14:textId="77777777" w:rsidR="009F1898" w:rsidRPr="002C6F4B" w:rsidRDefault="00EF3EB8">
            <w:pPr>
              <w:widowControl w:val="0"/>
              <w:spacing w:before="240" w:after="240"/>
              <w:ind w:firstLine="0"/>
              <w:rPr>
                <w:sz w:val="24"/>
                <w:szCs w:val="24"/>
              </w:rPr>
            </w:pPr>
            <w:r w:rsidRPr="002C6F4B">
              <w:rPr>
                <w:sz w:val="24"/>
                <w:szCs w:val="24"/>
              </w:rPr>
              <w:t>Đối với người đang hưởng phụ cấp theo Quyết định số 45/2014/QĐ-TTg và thuộc đối tượng áp dụng của Nghị định này, kể từ ngày Nghị định có hiệu lực, việc hưởng phụ cấp được thực hiện</w:t>
            </w:r>
            <w:r w:rsidRPr="002C6F4B">
              <w:rPr>
                <w:sz w:val="24"/>
                <w:szCs w:val="24"/>
              </w:rPr>
              <w:t xml:space="preserve"> theo mức và điều kiện quy định tại Nghị định; do đó, không cần thiết phải quy định chuyển tiếp đối với trường hợp này.</w:t>
            </w:r>
          </w:p>
          <w:p w14:paraId="7F8246FE" w14:textId="77777777" w:rsidR="009F1898" w:rsidRPr="002C6F4B" w:rsidRDefault="00EF3EB8">
            <w:pPr>
              <w:widowControl w:val="0"/>
              <w:spacing w:before="240" w:after="240"/>
              <w:ind w:firstLine="0"/>
              <w:rPr>
                <w:sz w:val="24"/>
                <w:szCs w:val="24"/>
              </w:rPr>
            </w:pPr>
            <w:r w:rsidRPr="002C6F4B">
              <w:rPr>
                <w:sz w:val="24"/>
                <w:szCs w:val="24"/>
              </w:rPr>
              <w:t xml:space="preserve">Đối với người đang hưởng phụ cấp theo Quyết định số 45/2014/QĐ-TTg nhưng không còn thuộc đối tượng áp dụng của Nghị định này, việc tiếp </w:t>
            </w:r>
            <w:r w:rsidRPr="002C6F4B">
              <w:rPr>
                <w:sz w:val="24"/>
                <w:szCs w:val="24"/>
              </w:rPr>
              <w:t xml:space="preserve">tục bảo lưu mức phụ cấp trong 06 tháng là chưa phù </w:t>
            </w:r>
            <w:r w:rsidRPr="002C6F4B">
              <w:rPr>
                <w:sz w:val="24"/>
                <w:szCs w:val="24"/>
              </w:rPr>
              <w:lastRenderedPageBreak/>
              <w:t>hợp với nguyên tắc phụ cấp ưu đãi nghề nghiệp được xác định theo đối tượng và công việc thực tế thuộc diện hưởng phụ cấp. Kể từ ngày Quyết định số 45/2014/QĐ-TTg hết hiệu lực, trường hợp không thuộc đối tư</w:t>
            </w:r>
            <w:r w:rsidRPr="002C6F4B">
              <w:rPr>
                <w:sz w:val="24"/>
                <w:szCs w:val="24"/>
              </w:rPr>
              <w:t>ợng của Nghị định mới thì không còn căn cứ để tiếp tục áp dụng chế độ theo Quyết định này.</w:t>
            </w:r>
          </w:p>
          <w:p w14:paraId="43EA884B" w14:textId="77777777" w:rsidR="009F1898" w:rsidRPr="002C6F4B" w:rsidRDefault="009F1898">
            <w:pPr>
              <w:widowControl w:val="0"/>
              <w:pBdr>
                <w:top w:val="nil"/>
                <w:left w:val="nil"/>
                <w:bottom w:val="nil"/>
                <w:right w:val="nil"/>
                <w:between w:val="nil"/>
              </w:pBdr>
              <w:spacing w:before="60" w:after="60"/>
              <w:ind w:hanging="2"/>
              <w:rPr>
                <w:sz w:val="24"/>
                <w:szCs w:val="24"/>
              </w:rPr>
            </w:pPr>
          </w:p>
        </w:tc>
      </w:tr>
      <w:tr w:rsidR="003E09BD" w:rsidRPr="002C6F4B" w14:paraId="71B3EDBA" w14:textId="77777777">
        <w:trPr>
          <w:trHeight w:val="20"/>
        </w:trPr>
        <w:tc>
          <w:tcPr>
            <w:tcW w:w="855" w:type="dxa"/>
          </w:tcPr>
          <w:p w14:paraId="7565DC14" w14:textId="77777777" w:rsidR="009F1898" w:rsidRPr="002C6F4B" w:rsidRDefault="00EF3EB8">
            <w:pPr>
              <w:spacing w:before="60" w:after="60"/>
              <w:ind w:hanging="2"/>
              <w:jc w:val="center"/>
              <w:rPr>
                <w:sz w:val="24"/>
                <w:szCs w:val="24"/>
              </w:rPr>
            </w:pPr>
            <w:r w:rsidRPr="002C6F4B">
              <w:rPr>
                <w:sz w:val="24"/>
                <w:szCs w:val="24"/>
              </w:rPr>
              <w:lastRenderedPageBreak/>
              <w:t>12.3</w:t>
            </w:r>
          </w:p>
        </w:tc>
        <w:tc>
          <w:tcPr>
            <w:tcW w:w="1695" w:type="dxa"/>
          </w:tcPr>
          <w:p w14:paraId="5FB8E253" w14:textId="77777777" w:rsidR="009F1898" w:rsidRPr="002C6F4B" w:rsidRDefault="009F1898">
            <w:pPr>
              <w:spacing w:before="60" w:after="60"/>
              <w:ind w:hanging="2"/>
              <w:rPr>
                <w:sz w:val="24"/>
                <w:szCs w:val="24"/>
              </w:rPr>
            </w:pPr>
          </w:p>
        </w:tc>
        <w:tc>
          <w:tcPr>
            <w:tcW w:w="1755" w:type="dxa"/>
          </w:tcPr>
          <w:p w14:paraId="52CF7C1E" w14:textId="77777777" w:rsidR="009F1898" w:rsidRPr="002C6F4B" w:rsidRDefault="00EF3EB8">
            <w:pPr>
              <w:spacing w:before="60" w:after="60"/>
              <w:ind w:hanging="2"/>
              <w:rPr>
                <w:b/>
                <w:bCs/>
                <w:sz w:val="24"/>
                <w:szCs w:val="24"/>
              </w:rPr>
            </w:pPr>
            <w:r w:rsidRPr="002C6F4B">
              <w:rPr>
                <w:sz w:val="24"/>
                <w:szCs w:val="24"/>
              </w:rPr>
              <w:t>Ủy ban nhân dân tỉnh Phú Thọ (Công văn số 3149/SKHCN-SHTT&amp;ATBX ngày 14/7/2026)</w:t>
            </w:r>
          </w:p>
        </w:tc>
        <w:tc>
          <w:tcPr>
            <w:tcW w:w="5235" w:type="dxa"/>
          </w:tcPr>
          <w:p w14:paraId="7CD96F4D" w14:textId="77777777" w:rsidR="009F1898" w:rsidRPr="002C6F4B" w:rsidRDefault="00EF3EB8">
            <w:pPr>
              <w:spacing w:before="60" w:after="60"/>
              <w:ind w:hanging="2"/>
              <w:rPr>
                <w:sz w:val="24"/>
                <w:szCs w:val="24"/>
              </w:rPr>
            </w:pPr>
            <w:r w:rsidRPr="002C6F4B">
              <w:rPr>
                <w:sz w:val="24"/>
                <w:szCs w:val="24"/>
              </w:rPr>
              <w:t xml:space="preserve">Điều 12 dự thảo Nghị định về hiệu lực thi hành: </w:t>
            </w:r>
          </w:p>
          <w:p w14:paraId="3C8FC619" w14:textId="77777777" w:rsidR="009F1898" w:rsidRPr="002C6F4B" w:rsidRDefault="00EF3EB8">
            <w:pPr>
              <w:spacing w:before="60" w:after="60"/>
              <w:ind w:hanging="2"/>
              <w:rPr>
                <w:sz w:val="24"/>
                <w:szCs w:val="24"/>
              </w:rPr>
            </w:pPr>
            <w:r w:rsidRPr="002C6F4B">
              <w:rPr>
                <w:sz w:val="24"/>
                <w:szCs w:val="24"/>
              </w:rPr>
              <w:t xml:space="preserve">Đề nghị cơ quan soạn thảo rà </w:t>
            </w:r>
            <w:r w:rsidRPr="002C6F4B">
              <w:rPr>
                <w:sz w:val="24"/>
                <w:szCs w:val="24"/>
              </w:rPr>
              <w:t>soát, bổ sung quy định chuyển tiếp đối với việc chi trả và quyết toán kinh phí phụ cấp đã được cấp có thẩm quyền phê duyệt, giao dự toán theo Quyết định số 45/2014/QĐ-TTg trước ngày Nghị định có hiệu lực thi hành, bảo đảm việc thực hiện chế độ không bị giá</w:t>
            </w:r>
            <w:r w:rsidRPr="002C6F4B">
              <w:rPr>
                <w:sz w:val="24"/>
                <w:szCs w:val="24"/>
              </w:rPr>
              <w:t>n đoạn và thuận lợi cho công tác quyết toán ngân sách nhà nước.</w:t>
            </w:r>
          </w:p>
        </w:tc>
        <w:tc>
          <w:tcPr>
            <w:tcW w:w="5055" w:type="dxa"/>
            <w:vAlign w:val="center"/>
          </w:tcPr>
          <w:p w14:paraId="72AF80ED"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Nghị định có hiệu lực thi hành đồng thời với việc bãi bỏ Quyết định số 45/2014/QĐ-TTg nên không phát sinh khoảng trống pháp lý trong thực hiện chế </w:t>
            </w:r>
            <w:r w:rsidRPr="002C6F4B">
              <w:rPr>
                <w:sz w:val="24"/>
                <w:szCs w:val="24"/>
              </w:rPr>
              <w:t>độ phụ cấp ưu đãi nghề nghiệp.</w:t>
            </w:r>
          </w:p>
          <w:p w14:paraId="51F1E7C0" w14:textId="77777777" w:rsidR="009F1898" w:rsidRPr="002C6F4B" w:rsidRDefault="00EF3EB8">
            <w:pPr>
              <w:widowControl w:val="0"/>
              <w:spacing w:before="240" w:after="240"/>
              <w:ind w:firstLine="0"/>
              <w:rPr>
                <w:sz w:val="24"/>
                <w:szCs w:val="24"/>
              </w:rPr>
            </w:pPr>
            <w:r w:rsidRPr="002C6F4B">
              <w:rPr>
                <w:sz w:val="24"/>
                <w:szCs w:val="24"/>
              </w:rPr>
              <w:t>Đối với người đang hưởng phụ cấp theo Quyết định số 45/2014/QĐ-TTg và thuộc đối tượng áp dụng của Nghị định này, kể từ ngày Nghị định có hiệu lực, việc hưởng phụ cấp được thực hiện theo mức và điều kiện quy định tại Nghị định</w:t>
            </w:r>
            <w:r w:rsidRPr="002C6F4B">
              <w:rPr>
                <w:sz w:val="24"/>
                <w:szCs w:val="24"/>
              </w:rPr>
              <w:t>; do đó, không cần thiết phải quy định chuyển tiếp đối với trường hợp này.</w:t>
            </w:r>
          </w:p>
          <w:p w14:paraId="4854A111" w14:textId="77777777" w:rsidR="009F1898" w:rsidRPr="002C6F4B" w:rsidRDefault="00EF3EB8">
            <w:pPr>
              <w:widowControl w:val="0"/>
              <w:spacing w:before="240" w:after="240"/>
              <w:ind w:firstLine="0"/>
              <w:rPr>
                <w:sz w:val="24"/>
                <w:szCs w:val="24"/>
              </w:rPr>
            </w:pPr>
            <w:r w:rsidRPr="002C6F4B">
              <w:rPr>
                <w:sz w:val="24"/>
                <w:szCs w:val="24"/>
              </w:rPr>
              <w:t>Đối với người đang hưởng phụ cấp theo Quyết định số 45/2014/QĐ-TTg nhưng không còn thuộc đối tượng áp dụng của Nghị định này, việc tiếp tục bảo lưu mức phụ cấp trong 06 tháng là chư</w:t>
            </w:r>
            <w:r w:rsidRPr="002C6F4B">
              <w:rPr>
                <w:sz w:val="24"/>
                <w:szCs w:val="24"/>
              </w:rPr>
              <w:t>a phù hợp với nguyên tắc phụ cấp ưu đãi nghề nghiệp được xác định theo đối tượng và công việc thực tế thuộc diện hưởng phụ cấp. Kể từ ngày Quyết định số 45/2014/QĐ-TTg hết hiệu lực, trường hợp không thuộc đối tượng của Nghị định mới thì không còn căn cứ để</w:t>
            </w:r>
            <w:r w:rsidRPr="002C6F4B">
              <w:rPr>
                <w:sz w:val="24"/>
                <w:szCs w:val="24"/>
              </w:rPr>
              <w:t xml:space="preserve"> tiếp tục áp dụng chế độ theo </w:t>
            </w:r>
            <w:r w:rsidRPr="002C6F4B">
              <w:rPr>
                <w:sz w:val="24"/>
                <w:szCs w:val="24"/>
              </w:rPr>
              <w:lastRenderedPageBreak/>
              <w:t>Quyết định này.</w:t>
            </w:r>
          </w:p>
        </w:tc>
      </w:tr>
      <w:tr w:rsidR="003E09BD" w:rsidRPr="002C6F4B" w14:paraId="4C691A6D" w14:textId="77777777">
        <w:trPr>
          <w:trHeight w:val="20"/>
        </w:trPr>
        <w:tc>
          <w:tcPr>
            <w:tcW w:w="855" w:type="dxa"/>
          </w:tcPr>
          <w:p w14:paraId="1EB3EFA2" w14:textId="6F03535B" w:rsidR="009F1898" w:rsidRPr="002C6F4B" w:rsidRDefault="00027E88">
            <w:pPr>
              <w:spacing w:before="60" w:after="60"/>
              <w:ind w:hanging="2"/>
              <w:jc w:val="center"/>
              <w:rPr>
                <w:sz w:val="24"/>
                <w:szCs w:val="24"/>
                <w:lang w:val="en-US"/>
              </w:rPr>
            </w:pPr>
            <w:r w:rsidRPr="002C6F4B">
              <w:rPr>
                <w:sz w:val="24"/>
                <w:szCs w:val="24"/>
                <w:lang w:val="en-US"/>
              </w:rPr>
              <w:lastRenderedPageBreak/>
              <w:t>12.4</w:t>
            </w:r>
          </w:p>
        </w:tc>
        <w:tc>
          <w:tcPr>
            <w:tcW w:w="1695" w:type="dxa"/>
          </w:tcPr>
          <w:p w14:paraId="77FCE573" w14:textId="77777777" w:rsidR="009F1898" w:rsidRPr="002C6F4B" w:rsidRDefault="009F1898">
            <w:pPr>
              <w:spacing w:before="60" w:after="60"/>
              <w:ind w:hanging="2"/>
              <w:rPr>
                <w:sz w:val="24"/>
                <w:szCs w:val="24"/>
              </w:rPr>
            </w:pPr>
          </w:p>
        </w:tc>
        <w:tc>
          <w:tcPr>
            <w:tcW w:w="1755" w:type="dxa"/>
          </w:tcPr>
          <w:p w14:paraId="3BFB778C" w14:textId="77777777" w:rsidR="009F1898" w:rsidRPr="002C6F4B" w:rsidRDefault="00EF3EB8">
            <w:pPr>
              <w:spacing w:before="0" w:after="0"/>
              <w:ind w:firstLine="0"/>
              <w:rPr>
                <w:sz w:val="24"/>
                <w:szCs w:val="24"/>
              </w:rPr>
            </w:pPr>
            <w:r w:rsidRPr="002C6F4B">
              <w:rPr>
                <w:sz w:val="24"/>
                <w:szCs w:val="24"/>
              </w:rPr>
              <w:t>Đại học Quốc gia Hà Nội (Công văn số 3788/ĐHQGHN-TC&amp;TT ngày 30/7/2026)</w:t>
            </w:r>
          </w:p>
        </w:tc>
        <w:tc>
          <w:tcPr>
            <w:tcW w:w="5235" w:type="dxa"/>
          </w:tcPr>
          <w:p w14:paraId="3925F89F" w14:textId="77777777" w:rsidR="009F1898" w:rsidRPr="002C6F4B" w:rsidRDefault="00EF3EB8">
            <w:pPr>
              <w:spacing w:before="60" w:after="60"/>
              <w:ind w:hanging="2"/>
              <w:rPr>
                <w:sz w:val="24"/>
                <w:szCs w:val="24"/>
              </w:rPr>
            </w:pPr>
            <w:r w:rsidRPr="002C6F4B">
              <w:rPr>
                <w:sz w:val="24"/>
                <w:szCs w:val="24"/>
              </w:rPr>
              <w:t xml:space="preserve">Quy định bãi bỏ Quyết định số 45/2014/QĐ-TTg nhưng chưa có điều khoản chuyển tiếp. </w:t>
            </w:r>
          </w:p>
          <w:p w14:paraId="00BFBF89" w14:textId="77777777" w:rsidR="009F1898" w:rsidRPr="002C6F4B" w:rsidRDefault="00EF3EB8">
            <w:pPr>
              <w:spacing w:before="60" w:after="60"/>
              <w:ind w:hanging="2"/>
              <w:rPr>
                <w:sz w:val="24"/>
                <w:szCs w:val="24"/>
              </w:rPr>
            </w:pPr>
            <w:r w:rsidRPr="002C6F4B">
              <w:rPr>
                <w:sz w:val="24"/>
                <w:szCs w:val="24"/>
              </w:rPr>
              <w:t xml:space="preserve">Đề xuất sửa: Bổ sung 01 khoản quy định rõ: Các đối tượng đang hưởng chế độ theo Quyết định số 45/2014/QĐ-TTg nếu mức phụ cấp mới thấp hơn mức hiện hưởng thì tiếp tục bảo lưu mức hưởng cũ cho đến hết thời hạn.... </w:t>
            </w:r>
          </w:p>
          <w:p w14:paraId="5723A117" w14:textId="77777777" w:rsidR="009F1898" w:rsidRPr="002C6F4B" w:rsidRDefault="00EF3EB8">
            <w:pPr>
              <w:spacing w:before="60" w:after="60"/>
              <w:ind w:hanging="2"/>
              <w:rPr>
                <w:sz w:val="24"/>
                <w:szCs w:val="24"/>
              </w:rPr>
            </w:pPr>
            <w:r w:rsidRPr="002C6F4B">
              <w:rPr>
                <w:sz w:val="24"/>
                <w:szCs w:val="24"/>
              </w:rPr>
              <w:t>Lý do: Bảo đảm quyền lợi hợp pháp, không là</w:t>
            </w:r>
            <w:r w:rsidRPr="002C6F4B">
              <w:rPr>
                <w:sz w:val="24"/>
                <w:szCs w:val="24"/>
              </w:rPr>
              <w:t>m suy giảm chính sách đãi ngộ hiện có của người lao động trong thời kỳ chuyển tiếp</w:t>
            </w:r>
          </w:p>
        </w:tc>
        <w:tc>
          <w:tcPr>
            <w:tcW w:w="5055" w:type="dxa"/>
            <w:vAlign w:val="center"/>
          </w:tcPr>
          <w:p w14:paraId="0CE7E3A6"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Nghị định có hiệu lực thi hành đồng thời với việc bãi bỏ Quyết định số 45/2014/QĐ-TTg nên không phát sinh khoảng trống pháp lý t</w:t>
            </w:r>
            <w:r w:rsidRPr="002C6F4B">
              <w:rPr>
                <w:sz w:val="24"/>
                <w:szCs w:val="24"/>
              </w:rPr>
              <w:t>rong thực hiện chế độ phụ cấp ưu đãi nghề nghiệp.</w:t>
            </w:r>
          </w:p>
          <w:p w14:paraId="371512A6" w14:textId="77777777" w:rsidR="009F1898" w:rsidRPr="002C6F4B" w:rsidRDefault="00EF3EB8">
            <w:pPr>
              <w:widowControl w:val="0"/>
              <w:spacing w:before="240" w:after="240"/>
              <w:ind w:firstLine="0"/>
              <w:rPr>
                <w:sz w:val="24"/>
                <w:szCs w:val="24"/>
              </w:rPr>
            </w:pPr>
            <w:r w:rsidRPr="002C6F4B">
              <w:rPr>
                <w:sz w:val="24"/>
                <w:szCs w:val="24"/>
              </w:rPr>
              <w:t>Đối với người đang hưởng phụ cấp theo Quyết định số 45/2014/QĐ-TTg và thuộc đối tượng áp dụng của Nghị định này, kể từ ngày Nghị định có hiệu lực, việc hưởng phụ cấp được thực hiện theo mức và điều kiện quy</w:t>
            </w:r>
            <w:r w:rsidRPr="002C6F4B">
              <w:rPr>
                <w:sz w:val="24"/>
                <w:szCs w:val="24"/>
              </w:rPr>
              <w:t xml:space="preserve"> định tại Nghị định; do đó, không cần thiết phải quy định chuyển tiếp đối với trường hợp này.</w:t>
            </w:r>
          </w:p>
          <w:p w14:paraId="3E793EC0" w14:textId="77777777" w:rsidR="009F1898" w:rsidRPr="002C6F4B" w:rsidRDefault="00EF3EB8">
            <w:pPr>
              <w:widowControl w:val="0"/>
              <w:spacing w:before="240" w:after="240"/>
              <w:ind w:firstLine="0"/>
              <w:rPr>
                <w:sz w:val="24"/>
                <w:szCs w:val="24"/>
              </w:rPr>
            </w:pPr>
            <w:r w:rsidRPr="002C6F4B">
              <w:rPr>
                <w:sz w:val="24"/>
                <w:szCs w:val="24"/>
              </w:rPr>
              <w:t>Đối với người đang hưởng phụ cấp theo Quyết định số 45/2014/QĐ-TTg nhưng không còn thuộc đối tượng áp dụng của Nghị định này, việc tiếp tục bảo lưu mức phụ cấp tr</w:t>
            </w:r>
            <w:r w:rsidRPr="002C6F4B">
              <w:rPr>
                <w:sz w:val="24"/>
                <w:szCs w:val="24"/>
              </w:rPr>
              <w:t xml:space="preserve">ong 06 tháng là chưa phù hợp với nguyên tắc phụ cấp ưu đãi nghề nghiệp được xác định theo đối tượng và công việc thực tế thuộc diện hưởng phụ cấp. Kể từ ngày Quyết định số 45/2014/QĐ-TTg hết hiệu lực, trường hợp không thuộc đối tượng của Nghị định mới thì </w:t>
            </w:r>
            <w:r w:rsidRPr="002C6F4B">
              <w:rPr>
                <w:sz w:val="24"/>
                <w:szCs w:val="24"/>
              </w:rPr>
              <w:t>không còn căn cứ để tiếp tục áp dụng chế độ theo Quyết định này.</w:t>
            </w:r>
          </w:p>
        </w:tc>
      </w:tr>
      <w:tr w:rsidR="003E09BD" w:rsidRPr="002C6F4B" w14:paraId="49018CFA" w14:textId="77777777">
        <w:trPr>
          <w:trHeight w:val="20"/>
        </w:trPr>
        <w:tc>
          <w:tcPr>
            <w:tcW w:w="855" w:type="dxa"/>
          </w:tcPr>
          <w:p w14:paraId="772796CB" w14:textId="77777777" w:rsidR="009F1898" w:rsidRPr="002C6F4B" w:rsidRDefault="00EF3EB8">
            <w:pPr>
              <w:spacing w:before="60" w:after="60"/>
              <w:ind w:hanging="2"/>
              <w:jc w:val="center"/>
              <w:rPr>
                <w:b/>
                <w:bCs/>
                <w:sz w:val="24"/>
                <w:szCs w:val="24"/>
              </w:rPr>
            </w:pPr>
            <w:r w:rsidRPr="002C6F4B">
              <w:rPr>
                <w:b/>
                <w:bCs/>
                <w:sz w:val="24"/>
                <w:szCs w:val="24"/>
              </w:rPr>
              <w:t>13.</w:t>
            </w:r>
          </w:p>
        </w:tc>
        <w:tc>
          <w:tcPr>
            <w:tcW w:w="1695" w:type="dxa"/>
          </w:tcPr>
          <w:p w14:paraId="44D0E9B9" w14:textId="77777777" w:rsidR="009F1898" w:rsidRPr="002C6F4B" w:rsidRDefault="00EF3EB8">
            <w:pPr>
              <w:spacing w:before="60" w:after="60"/>
              <w:ind w:hanging="2"/>
              <w:rPr>
                <w:b/>
                <w:bCs/>
                <w:sz w:val="24"/>
                <w:szCs w:val="24"/>
              </w:rPr>
            </w:pPr>
            <w:r w:rsidRPr="002C6F4B">
              <w:rPr>
                <w:b/>
                <w:bCs/>
                <w:sz w:val="24"/>
                <w:szCs w:val="24"/>
              </w:rPr>
              <w:t>Điều 13. Trách nhiệm thi hành</w:t>
            </w:r>
          </w:p>
        </w:tc>
        <w:tc>
          <w:tcPr>
            <w:tcW w:w="1755" w:type="dxa"/>
          </w:tcPr>
          <w:p w14:paraId="1DA34157" w14:textId="77777777" w:rsidR="009F1898" w:rsidRPr="002C6F4B" w:rsidRDefault="009F1898">
            <w:pPr>
              <w:spacing w:before="60" w:after="60"/>
              <w:ind w:hanging="2"/>
              <w:rPr>
                <w:b/>
                <w:bCs/>
                <w:sz w:val="24"/>
                <w:szCs w:val="24"/>
              </w:rPr>
            </w:pPr>
          </w:p>
        </w:tc>
        <w:tc>
          <w:tcPr>
            <w:tcW w:w="5235" w:type="dxa"/>
          </w:tcPr>
          <w:p w14:paraId="1B0E65FF" w14:textId="77777777" w:rsidR="009F1898" w:rsidRPr="002C6F4B" w:rsidRDefault="009F1898">
            <w:pPr>
              <w:spacing w:before="60" w:after="60"/>
              <w:ind w:hanging="2"/>
              <w:rPr>
                <w:b/>
                <w:bCs/>
                <w:sz w:val="24"/>
                <w:szCs w:val="24"/>
              </w:rPr>
            </w:pPr>
          </w:p>
        </w:tc>
        <w:tc>
          <w:tcPr>
            <w:tcW w:w="5055" w:type="dxa"/>
            <w:vAlign w:val="center"/>
          </w:tcPr>
          <w:p w14:paraId="126BB4BE" w14:textId="77777777" w:rsidR="009F1898" w:rsidRPr="002C6F4B" w:rsidRDefault="009F1898">
            <w:pPr>
              <w:widowControl w:val="0"/>
              <w:pBdr>
                <w:top w:val="nil"/>
                <w:left w:val="nil"/>
                <w:bottom w:val="nil"/>
                <w:right w:val="nil"/>
                <w:between w:val="nil"/>
              </w:pBdr>
              <w:spacing w:before="60" w:after="60"/>
              <w:ind w:hanging="2"/>
              <w:rPr>
                <w:b/>
                <w:bCs/>
                <w:sz w:val="24"/>
                <w:szCs w:val="24"/>
              </w:rPr>
            </w:pPr>
          </w:p>
        </w:tc>
      </w:tr>
      <w:tr w:rsidR="003E09BD" w:rsidRPr="002C6F4B" w14:paraId="5BAADE51" w14:textId="77777777">
        <w:trPr>
          <w:trHeight w:val="20"/>
        </w:trPr>
        <w:tc>
          <w:tcPr>
            <w:tcW w:w="855" w:type="dxa"/>
          </w:tcPr>
          <w:p w14:paraId="5B8A3640" w14:textId="77777777" w:rsidR="009F1898" w:rsidRPr="002C6F4B" w:rsidRDefault="00EF3EB8">
            <w:pPr>
              <w:spacing w:before="60" w:after="60"/>
              <w:ind w:hanging="2"/>
              <w:jc w:val="center"/>
              <w:rPr>
                <w:sz w:val="24"/>
                <w:szCs w:val="24"/>
              </w:rPr>
            </w:pPr>
            <w:r w:rsidRPr="002C6F4B">
              <w:rPr>
                <w:sz w:val="24"/>
                <w:szCs w:val="24"/>
              </w:rPr>
              <w:lastRenderedPageBreak/>
              <w:t>13.1</w:t>
            </w:r>
          </w:p>
        </w:tc>
        <w:tc>
          <w:tcPr>
            <w:tcW w:w="1695" w:type="dxa"/>
          </w:tcPr>
          <w:p w14:paraId="60501083" w14:textId="77777777" w:rsidR="009F1898" w:rsidRPr="002C6F4B" w:rsidRDefault="009F1898">
            <w:pPr>
              <w:spacing w:before="60" w:after="60"/>
              <w:ind w:hanging="2"/>
              <w:rPr>
                <w:b/>
                <w:bCs/>
                <w:sz w:val="24"/>
                <w:szCs w:val="24"/>
              </w:rPr>
            </w:pPr>
          </w:p>
        </w:tc>
        <w:tc>
          <w:tcPr>
            <w:tcW w:w="1755" w:type="dxa"/>
          </w:tcPr>
          <w:p w14:paraId="7A965491" w14:textId="77777777" w:rsidR="009F1898" w:rsidRPr="002C6F4B" w:rsidRDefault="00EF3EB8">
            <w:pPr>
              <w:spacing w:before="60" w:after="60"/>
              <w:ind w:hanging="2"/>
              <w:rPr>
                <w:sz w:val="24"/>
                <w:szCs w:val="24"/>
              </w:rPr>
            </w:pPr>
            <w:r w:rsidRPr="002C6F4B">
              <w:rPr>
                <w:sz w:val="24"/>
                <w:szCs w:val="24"/>
              </w:rPr>
              <w:t>Ủy ban nhân dân tỉnh Nghệ An (CV số 2417/SKHCN-QLCN ngày 13/7/2026)</w:t>
            </w:r>
          </w:p>
        </w:tc>
        <w:tc>
          <w:tcPr>
            <w:tcW w:w="5235" w:type="dxa"/>
          </w:tcPr>
          <w:p w14:paraId="74373CDA" w14:textId="77777777" w:rsidR="009F1898" w:rsidRPr="002C6F4B" w:rsidRDefault="00EF3EB8">
            <w:pPr>
              <w:spacing w:before="60" w:after="60"/>
              <w:ind w:firstLine="0"/>
              <w:rPr>
                <w:sz w:val="24"/>
                <w:szCs w:val="24"/>
              </w:rPr>
            </w:pPr>
            <w:r w:rsidRPr="002C6F4B">
              <w:rPr>
                <w:sz w:val="24"/>
                <w:szCs w:val="24"/>
              </w:rPr>
              <w:t xml:space="preserve">-Về tổ chức thực hiện: Đề nghị bổ sung thêm quy định về trách nhiệm hướng dẫn triển khai thực hiện Nghị định, như hướng dẫn xác định vị trí việc làm trong lĩnh vực năng lượng nguyên tử tại các cơ quan chuyên môn giúp UBND cấp tỉnh. </w:t>
            </w:r>
          </w:p>
        </w:tc>
        <w:tc>
          <w:tcPr>
            <w:tcW w:w="5055" w:type="dxa"/>
            <w:vAlign w:val="center"/>
          </w:tcPr>
          <w:p w14:paraId="062672E8" w14:textId="77777777" w:rsidR="009F1898" w:rsidRPr="002C6F4B" w:rsidRDefault="00EF3EB8">
            <w:pPr>
              <w:widowControl w:val="0"/>
              <w:spacing w:before="240" w:after="240"/>
              <w:ind w:firstLine="0"/>
              <w:rPr>
                <w:sz w:val="24"/>
                <w:szCs w:val="24"/>
              </w:rPr>
            </w:pPr>
            <w:r w:rsidRPr="002C6F4B">
              <w:rPr>
                <w:sz w:val="24"/>
                <w:szCs w:val="24"/>
              </w:rPr>
              <w:t>Bộ Khoa học và Công ngh</w:t>
            </w:r>
            <w:r w:rsidRPr="002C6F4B">
              <w:rPr>
                <w:sz w:val="24"/>
                <w:szCs w:val="24"/>
              </w:rPr>
              <w:t xml:space="preserve">ệ </w:t>
            </w:r>
            <w:r w:rsidRPr="002C6F4B">
              <w:rPr>
                <w:b/>
                <w:bCs/>
                <w:sz w:val="24"/>
                <w:szCs w:val="24"/>
              </w:rPr>
              <w:t>giải trình</w:t>
            </w:r>
            <w:r w:rsidRPr="002C6F4B">
              <w:rPr>
                <w:sz w:val="24"/>
                <w:szCs w:val="24"/>
              </w:rPr>
              <w:t xml:space="preserve"> như sau: Việc xác định, xây dựng và phê duyệt vị trí việc làm của công chức tại cơ quan chuyên môn thuộc Ủy ban nhân dân cấp tỉnh được thực hiện theo quy định của pháp luật về vị trí việc làm và quản lý công chức, không thuộc phạm vi điều chỉn</w:t>
            </w:r>
            <w:r w:rsidRPr="002C6F4B">
              <w:rPr>
                <w:sz w:val="24"/>
                <w:szCs w:val="24"/>
              </w:rPr>
              <w:t>h của Nghị định này. Nghị định chỉ quy định chế độ phụ cấp ưu đãi nghề nghiệp và điều kiện xác định đối tượng hưởng phụ cấp.</w:t>
            </w:r>
          </w:p>
          <w:p w14:paraId="0C12DD91" w14:textId="77777777" w:rsidR="009F1898" w:rsidRPr="002C6F4B" w:rsidRDefault="00EF3EB8">
            <w:pPr>
              <w:widowControl w:val="0"/>
              <w:spacing w:before="240" w:after="240"/>
              <w:ind w:firstLine="0"/>
              <w:rPr>
                <w:sz w:val="24"/>
                <w:szCs w:val="24"/>
              </w:rPr>
            </w:pPr>
            <w:r w:rsidRPr="002C6F4B">
              <w:rPr>
                <w:sz w:val="24"/>
                <w:szCs w:val="24"/>
              </w:rPr>
              <w:t>Đồng thời, khoản 2 Điều 11 dự thảo Nghị định đã quy định đối tượng hưởng phụ cấp được xác định trên cơ sở vị trí việc làm có nội du</w:t>
            </w:r>
            <w:r w:rsidRPr="002C6F4B">
              <w:rPr>
                <w:sz w:val="24"/>
                <w:szCs w:val="24"/>
              </w:rPr>
              <w:t xml:space="preserve">ng công việc thuộc diện hưởng phụ cấp </w:t>
            </w:r>
            <w:r w:rsidRPr="002C6F4B">
              <w:rPr>
                <w:b/>
                <w:bCs/>
                <w:sz w:val="24"/>
                <w:szCs w:val="24"/>
              </w:rPr>
              <w:t>hoặc có quyết định, văn bản phân công thực hiện công việc của người có thẩm quyền</w:t>
            </w:r>
            <w:r w:rsidRPr="002C6F4B">
              <w:rPr>
                <w:sz w:val="24"/>
                <w:szCs w:val="24"/>
              </w:rPr>
              <w:t xml:space="preserve">. Do đó, việc thực hiện Nghị định không phụ thuộc vào việc phải có hướng dẫn riêng về xác định vị trí việc làm trong lĩnh vực năng lượng </w:t>
            </w:r>
            <w:r w:rsidRPr="002C6F4B">
              <w:rPr>
                <w:sz w:val="24"/>
                <w:szCs w:val="24"/>
              </w:rPr>
              <w:t>nguyên tử tại cơ quan chuyên môn thuộc Ủy ban nhân dân cấp tỉnh.</w:t>
            </w:r>
          </w:p>
          <w:p w14:paraId="4ACAA864" w14:textId="77777777" w:rsidR="009F1898" w:rsidRPr="002C6F4B" w:rsidRDefault="009F1898">
            <w:pPr>
              <w:widowControl w:val="0"/>
              <w:pBdr>
                <w:top w:val="nil"/>
                <w:left w:val="nil"/>
                <w:bottom w:val="nil"/>
                <w:right w:val="nil"/>
                <w:between w:val="nil"/>
              </w:pBdr>
              <w:spacing w:before="60" w:after="60"/>
              <w:ind w:firstLine="0"/>
              <w:rPr>
                <w:sz w:val="24"/>
                <w:szCs w:val="24"/>
              </w:rPr>
            </w:pPr>
          </w:p>
        </w:tc>
      </w:tr>
      <w:tr w:rsidR="003E09BD" w:rsidRPr="002C6F4B" w14:paraId="282305C8" w14:textId="77777777">
        <w:trPr>
          <w:trHeight w:val="20"/>
        </w:trPr>
        <w:tc>
          <w:tcPr>
            <w:tcW w:w="855" w:type="dxa"/>
          </w:tcPr>
          <w:p w14:paraId="451FA909" w14:textId="77777777" w:rsidR="009F1898" w:rsidRPr="002C6F4B" w:rsidRDefault="00EF3EB8">
            <w:pPr>
              <w:spacing w:before="60" w:after="60"/>
              <w:ind w:hanging="2"/>
              <w:jc w:val="center"/>
              <w:rPr>
                <w:sz w:val="24"/>
                <w:szCs w:val="24"/>
              </w:rPr>
            </w:pPr>
            <w:r w:rsidRPr="002C6F4B">
              <w:rPr>
                <w:sz w:val="24"/>
                <w:szCs w:val="24"/>
              </w:rPr>
              <w:t>13.2</w:t>
            </w:r>
          </w:p>
        </w:tc>
        <w:tc>
          <w:tcPr>
            <w:tcW w:w="1695" w:type="dxa"/>
          </w:tcPr>
          <w:p w14:paraId="6AA48F6A" w14:textId="77777777" w:rsidR="009F1898" w:rsidRPr="002C6F4B" w:rsidRDefault="009F1898">
            <w:pPr>
              <w:spacing w:before="60" w:after="60"/>
              <w:ind w:hanging="2"/>
              <w:rPr>
                <w:b/>
                <w:bCs/>
                <w:sz w:val="24"/>
                <w:szCs w:val="24"/>
              </w:rPr>
            </w:pPr>
          </w:p>
        </w:tc>
        <w:tc>
          <w:tcPr>
            <w:tcW w:w="1755" w:type="dxa"/>
          </w:tcPr>
          <w:p w14:paraId="461ECAD8" w14:textId="77777777" w:rsidR="009F1898" w:rsidRPr="002C6F4B" w:rsidRDefault="00EF3EB8">
            <w:pPr>
              <w:spacing w:before="60" w:after="60"/>
              <w:ind w:hanging="2"/>
              <w:rPr>
                <w:sz w:val="24"/>
                <w:szCs w:val="24"/>
              </w:rPr>
            </w:pPr>
            <w:r w:rsidRPr="002C6F4B">
              <w:rPr>
                <w:sz w:val="24"/>
                <w:szCs w:val="24"/>
              </w:rPr>
              <w:t>Ủy ban nhân dân tỉnh Thái Nguyên (CV số 2455/SKHCN-QLCN ngày 1/7/2026)</w:t>
            </w:r>
          </w:p>
        </w:tc>
        <w:tc>
          <w:tcPr>
            <w:tcW w:w="5235" w:type="dxa"/>
          </w:tcPr>
          <w:p w14:paraId="2658AB8B" w14:textId="77777777" w:rsidR="009F1898" w:rsidRPr="002C6F4B" w:rsidRDefault="00EF3EB8">
            <w:pPr>
              <w:spacing w:before="60" w:after="60"/>
              <w:ind w:firstLine="0"/>
              <w:rPr>
                <w:sz w:val="24"/>
                <w:szCs w:val="24"/>
              </w:rPr>
            </w:pPr>
            <w:r w:rsidRPr="002C6F4B">
              <w:rPr>
                <w:sz w:val="24"/>
                <w:szCs w:val="24"/>
              </w:rPr>
              <w:t xml:space="preserve">Về nội dung kỹ thuật văn bản và nơi nhận Đề nghị rà soát và lược bỏ cụm từ “Ban Điều hành 112” tại danh mục “Nơi nhận” của dự thảo Nghị định. </w:t>
            </w:r>
          </w:p>
          <w:p w14:paraId="32B9BCA1" w14:textId="77777777" w:rsidR="009F1898" w:rsidRPr="002C6F4B" w:rsidRDefault="00EF3EB8">
            <w:pPr>
              <w:spacing w:before="60" w:after="60"/>
              <w:ind w:firstLine="0"/>
              <w:rPr>
                <w:sz w:val="24"/>
                <w:szCs w:val="24"/>
              </w:rPr>
            </w:pPr>
            <w:r w:rsidRPr="002C6F4B">
              <w:rPr>
                <w:sz w:val="24"/>
                <w:szCs w:val="24"/>
              </w:rPr>
              <w:t>Lý do: Ban Điều hành Đề án 112 của Chính phủ đã kết thúc nhiệm vụ và không còn hoạt động, việc giữ lại tên cơ qua</w:t>
            </w:r>
            <w:r w:rsidRPr="002C6F4B">
              <w:rPr>
                <w:sz w:val="24"/>
                <w:szCs w:val="24"/>
              </w:rPr>
              <w:t xml:space="preserve">n này không còn phù hợp với hệ thống tổ chức hành chính hiện nay. </w:t>
            </w:r>
          </w:p>
        </w:tc>
        <w:tc>
          <w:tcPr>
            <w:tcW w:w="5055" w:type="dxa"/>
            <w:vAlign w:val="center"/>
          </w:tcPr>
          <w:p w14:paraId="1A862AC2"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r w:rsidRPr="002C6F4B">
              <w:rPr>
                <w:sz w:val="24"/>
                <w:szCs w:val="24"/>
              </w:rPr>
              <w:t>, Bộ Khoa học và Công nghệ đã chỉnh sửa nơi nhận</w:t>
            </w:r>
          </w:p>
        </w:tc>
      </w:tr>
      <w:tr w:rsidR="003E09BD" w:rsidRPr="002C6F4B" w14:paraId="4EB7741C" w14:textId="77777777">
        <w:trPr>
          <w:trHeight w:val="20"/>
        </w:trPr>
        <w:tc>
          <w:tcPr>
            <w:tcW w:w="855" w:type="dxa"/>
          </w:tcPr>
          <w:p w14:paraId="62A19110" w14:textId="77777777" w:rsidR="009F1898" w:rsidRPr="002C6F4B" w:rsidRDefault="00EF3EB8">
            <w:pPr>
              <w:spacing w:before="60" w:after="60"/>
              <w:ind w:hanging="2"/>
              <w:jc w:val="center"/>
              <w:rPr>
                <w:sz w:val="24"/>
                <w:szCs w:val="24"/>
              </w:rPr>
            </w:pPr>
            <w:r w:rsidRPr="002C6F4B">
              <w:rPr>
                <w:sz w:val="24"/>
                <w:szCs w:val="24"/>
              </w:rPr>
              <w:t>13.3</w:t>
            </w:r>
          </w:p>
        </w:tc>
        <w:tc>
          <w:tcPr>
            <w:tcW w:w="1695" w:type="dxa"/>
          </w:tcPr>
          <w:p w14:paraId="6B46F09F" w14:textId="77777777" w:rsidR="009F1898" w:rsidRPr="002C6F4B" w:rsidRDefault="009F1898">
            <w:pPr>
              <w:spacing w:before="60" w:after="60"/>
              <w:ind w:hanging="2"/>
              <w:rPr>
                <w:b/>
                <w:bCs/>
                <w:sz w:val="24"/>
                <w:szCs w:val="24"/>
              </w:rPr>
            </w:pPr>
          </w:p>
        </w:tc>
        <w:tc>
          <w:tcPr>
            <w:tcW w:w="1755" w:type="dxa"/>
          </w:tcPr>
          <w:p w14:paraId="1B89ED7D" w14:textId="77777777" w:rsidR="009F1898" w:rsidRPr="002C6F4B" w:rsidRDefault="00EF3EB8">
            <w:pPr>
              <w:spacing w:before="60" w:after="60"/>
              <w:ind w:hanging="2"/>
              <w:rPr>
                <w:sz w:val="24"/>
                <w:szCs w:val="24"/>
              </w:rPr>
            </w:pPr>
            <w:r w:rsidRPr="002C6F4B">
              <w:rPr>
                <w:sz w:val="24"/>
                <w:szCs w:val="24"/>
              </w:rPr>
              <w:t xml:space="preserve">Ủy ban nhân dân tỉnh Gia Lai (Công văn số </w:t>
            </w:r>
            <w:r w:rsidRPr="002C6F4B">
              <w:rPr>
                <w:sz w:val="24"/>
                <w:szCs w:val="24"/>
              </w:rPr>
              <w:lastRenderedPageBreak/>
              <w:t>2665/SKHCN-CN&amp;SHTT ngày 13/7/2026)</w:t>
            </w:r>
          </w:p>
        </w:tc>
        <w:tc>
          <w:tcPr>
            <w:tcW w:w="5235" w:type="dxa"/>
          </w:tcPr>
          <w:p w14:paraId="15689347" w14:textId="77777777" w:rsidR="009F1898" w:rsidRPr="002C6F4B" w:rsidRDefault="00EF3EB8">
            <w:pPr>
              <w:spacing w:before="60" w:after="60"/>
              <w:ind w:hanging="2"/>
              <w:rPr>
                <w:sz w:val="24"/>
                <w:szCs w:val="24"/>
              </w:rPr>
            </w:pPr>
            <w:r w:rsidRPr="002C6F4B">
              <w:rPr>
                <w:sz w:val="24"/>
                <w:szCs w:val="24"/>
              </w:rPr>
              <w:lastRenderedPageBreak/>
              <w:t xml:space="preserve"> Nghiên cứu bổ sung hướng dẫn về hồ sơ, căn cứ xác định đối tượng hưởng phụ cấp (vị trí việc làm, quyết định phân công nhiệm vụ hoặc tài liệu tương đương) </w:t>
            </w:r>
            <w:r w:rsidRPr="002C6F4B">
              <w:rPr>
                <w:sz w:val="24"/>
                <w:szCs w:val="24"/>
              </w:rPr>
              <w:lastRenderedPageBreak/>
              <w:t>nhằm bảo đảm áp dụng thống nhất giữa các địa phương</w:t>
            </w:r>
          </w:p>
        </w:tc>
        <w:tc>
          <w:tcPr>
            <w:tcW w:w="5055" w:type="dxa"/>
            <w:vAlign w:val="center"/>
          </w:tcPr>
          <w:p w14:paraId="67E6CD7A" w14:textId="77777777" w:rsidR="009F1898" w:rsidRPr="002C6F4B" w:rsidRDefault="00EF3EB8">
            <w:pPr>
              <w:widowControl w:val="0"/>
              <w:pBdr>
                <w:top w:val="nil"/>
                <w:left w:val="nil"/>
                <w:bottom w:val="nil"/>
                <w:right w:val="nil"/>
                <w:between w:val="nil"/>
              </w:pBdr>
              <w:spacing w:before="60" w:after="60"/>
              <w:ind w:firstLine="0"/>
              <w:rPr>
                <w:sz w:val="24"/>
                <w:szCs w:val="24"/>
              </w:rPr>
            </w:pPr>
            <w:r w:rsidRPr="002C6F4B">
              <w:rPr>
                <w:b/>
                <w:bCs/>
                <w:sz w:val="24"/>
                <w:szCs w:val="24"/>
              </w:rPr>
              <w:lastRenderedPageBreak/>
              <w:t>Tiếp thu một phần</w:t>
            </w:r>
            <w:r w:rsidRPr="002C6F4B">
              <w:rPr>
                <w:sz w:val="24"/>
                <w:szCs w:val="24"/>
              </w:rPr>
              <w:t>, Bộ Khoa học và Công nghệ đã ch</w:t>
            </w:r>
            <w:r w:rsidRPr="002C6F4B">
              <w:rPr>
                <w:sz w:val="24"/>
                <w:szCs w:val="24"/>
              </w:rPr>
              <w:t xml:space="preserve">ỉnh sửa Khoản 2 và khoản 4 Điều 11 dự thảo Nghị định đã quy định căn cứ xác định đối tượng </w:t>
            </w:r>
            <w:r w:rsidRPr="002C6F4B">
              <w:rPr>
                <w:sz w:val="24"/>
                <w:szCs w:val="24"/>
              </w:rPr>
              <w:lastRenderedPageBreak/>
              <w:t xml:space="preserve">hưởng phụ cấp gồm vị trí việc làm, quyết định hoặc văn bản phân công thực hiện công việc của người có thẩm quyền và thời gian thực tế thực hiện công việc; đồng thời </w:t>
            </w:r>
            <w:r w:rsidRPr="002C6F4B">
              <w:rPr>
                <w:sz w:val="24"/>
                <w:szCs w:val="24"/>
              </w:rPr>
              <w:t>quy định trách nhiệm của người đứng đầu cơ quan, đơn vị trong việc xác định, lập danh sách đối tượng hưởng phụ cấp và trình cấp có thẩm quyền phê duyệt.</w:t>
            </w:r>
          </w:p>
          <w:p w14:paraId="1C65B47D" w14:textId="77777777" w:rsidR="009F1898" w:rsidRPr="002C6F4B" w:rsidRDefault="00EF3EB8">
            <w:pPr>
              <w:widowControl w:val="0"/>
              <w:spacing w:before="240" w:after="240"/>
              <w:ind w:firstLine="0"/>
              <w:rPr>
                <w:sz w:val="24"/>
                <w:szCs w:val="24"/>
              </w:rPr>
            </w:pPr>
            <w:r w:rsidRPr="002C6F4B">
              <w:rPr>
                <w:sz w:val="24"/>
                <w:szCs w:val="24"/>
              </w:rPr>
              <w:t xml:space="preserve">Việc quy định thêm thành phần hồ sơ hoặc “tài liệu tương đương” là không cần thiết, có thể làm phát </w:t>
            </w:r>
            <w:r w:rsidRPr="002C6F4B">
              <w:rPr>
                <w:sz w:val="24"/>
                <w:szCs w:val="24"/>
              </w:rPr>
              <w:t>sinh thêm yêu cầu về hồ sơ, thủ tục trong quá trình thực hiện. Do đó, dự thảo chỉ quy định các căn cứ cần thiết để xác định đối tượng và trách nhiệm của cơ quan, đơn vị, bảo đảm có thể áp dụng thống nhất mà không làm phát sinh thủ tục không cần thiết.</w:t>
            </w:r>
          </w:p>
          <w:p w14:paraId="04C9D9DC" w14:textId="77777777" w:rsidR="009F1898" w:rsidRPr="002C6F4B" w:rsidRDefault="009F1898">
            <w:pPr>
              <w:widowControl w:val="0"/>
              <w:pBdr>
                <w:top w:val="nil"/>
                <w:left w:val="nil"/>
                <w:bottom w:val="nil"/>
                <w:right w:val="nil"/>
                <w:between w:val="nil"/>
              </w:pBdr>
              <w:spacing w:before="60" w:after="60"/>
              <w:ind w:firstLine="0"/>
              <w:rPr>
                <w:sz w:val="24"/>
                <w:szCs w:val="24"/>
              </w:rPr>
            </w:pPr>
          </w:p>
        </w:tc>
      </w:tr>
      <w:tr w:rsidR="003E09BD" w:rsidRPr="002C6F4B" w14:paraId="6E21A0A2" w14:textId="77777777">
        <w:trPr>
          <w:trHeight w:val="20"/>
        </w:trPr>
        <w:tc>
          <w:tcPr>
            <w:tcW w:w="855" w:type="dxa"/>
          </w:tcPr>
          <w:p w14:paraId="6EEE2FEF" w14:textId="77777777" w:rsidR="009F1898" w:rsidRPr="002C6F4B" w:rsidRDefault="00EF3EB8">
            <w:pPr>
              <w:spacing w:before="60" w:after="60"/>
              <w:ind w:hanging="2"/>
              <w:jc w:val="center"/>
              <w:rPr>
                <w:sz w:val="24"/>
                <w:szCs w:val="24"/>
              </w:rPr>
            </w:pPr>
            <w:r w:rsidRPr="002C6F4B">
              <w:rPr>
                <w:sz w:val="24"/>
                <w:szCs w:val="24"/>
              </w:rPr>
              <w:lastRenderedPageBreak/>
              <w:t>13</w:t>
            </w:r>
            <w:r w:rsidRPr="002C6F4B">
              <w:rPr>
                <w:sz w:val="24"/>
                <w:szCs w:val="24"/>
              </w:rPr>
              <w:t>.4</w:t>
            </w:r>
          </w:p>
        </w:tc>
        <w:tc>
          <w:tcPr>
            <w:tcW w:w="1695" w:type="dxa"/>
          </w:tcPr>
          <w:p w14:paraId="42B1D4E4" w14:textId="77777777" w:rsidR="009F1898" w:rsidRPr="002C6F4B" w:rsidRDefault="009F1898">
            <w:pPr>
              <w:spacing w:before="60" w:after="60"/>
              <w:ind w:hanging="2"/>
              <w:rPr>
                <w:b/>
                <w:bCs/>
                <w:sz w:val="24"/>
                <w:szCs w:val="24"/>
              </w:rPr>
            </w:pPr>
          </w:p>
        </w:tc>
        <w:tc>
          <w:tcPr>
            <w:tcW w:w="1755" w:type="dxa"/>
          </w:tcPr>
          <w:p w14:paraId="3B410C6A" w14:textId="77777777" w:rsidR="009F1898" w:rsidRPr="002C6F4B" w:rsidRDefault="00EF3EB8">
            <w:pPr>
              <w:spacing w:before="60" w:after="60"/>
              <w:ind w:hanging="2"/>
              <w:rPr>
                <w:sz w:val="24"/>
                <w:szCs w:val="24"/>
              </w:rPr>
            </w:pPr>
            <w:r w:rsidRPr="002C6F4B">
              <w:rPr>
                <w:sz w:val="24"/>
                <w:szCs w:val="24"/>
              </w:rPr>
              <w:t>Ủy ban nhân dân tỉnh Điện Biên (Công văn số 3021/SKHCN-TĐC ngày 14/7/2026)</w:t>
            </w:r>
          </w:p>
        </w:tc>
        <w:tc>
          <w:tcPr>
            <w:tcW w:w="5235" w:type="dxa"/>
          </w:tcPr>
          <w:p w14:paraId="49861354" w14:textId="77777777" w:rsidR="009F1898" w:rsidRPr="002C6F4B" w:rsidRDefault="00EF3EB8">
            <w:pPr>
              <w:widowControl w:val="0"/>
              <w:spacing w:before="60" w:after="60"/>
              <w:ind w:hanging="2"/>
              <w:rPr>
                <w:sz w:val="24"/>
                <w:szCs w:val="24"/>
              </w:rPr>
            </w:pPr>
            <w:r w:rsidRPr="002C6F4B">
              <w:rPr>
                <w:sz w:val="24"/>
                <w:szCs w:val="24"/>
              </w:rPr>
              <w:t>Đề nghị cơ quan soạn thảo nghiên cứu bổ sung hướng dẫn xác định đối tượng hưởng phụ cấp, giao Bộ Khoa học và Công nghệ ban hành văn bản hướng dẫn thống nhất về việc xác định đối</w:t>
            </w:r>
            <w:r w:rsidRPr="002C6F4B">
              <w:rPr>
                <w:sz w:val="24"/>
                <w:szCs w:val="24"/>
              </w:rPr>
              <w:t xml:space="preserve"> tượng hưởng phụ cấp ưu đãi nghề nghiệp đối với các cơ quan quản lý nhà nước ở địa phương, trong đó quy định cụ thể về hồ sơ, căn cứ xác định đối tượng, nguyên tắc xác định thời gian thực hiện nhiệm vụ và thẩm quyền quyết định. Việc có hướng dẫn thống nhất</w:t>
            </w:r>
            <w:r w:rsidRPr="002C6F4B">
              <w:rPr>
                <w:sz w:val="24"/>
                <w:szCs w:val="24"/>
              </w:rPr>
              <w:t xml:space="preserve"> sẽ hạn chế cách hiểu và áp dụng khác nhau giữa các địa phương, bảo đảm việc thực hiện chính sách được đồng bộ và thống nhất trên phạm vi cả nước</w:t>
            </w:r>
          </w:p>
        </w:tc>
        <w:tc>
          <w:tcPr>
            <w:tcW w:w="5055" w:type="dxa"/>
            <w:vAlign w:val="center"/>
          </w:tcPr>
          <w:p w14:paraId="37A048AB"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Dự thảo Nghị định đã quy định trực tiếp về đối tượng, điều kiện h</w:t>
            </w:r>
            <w:r w:rsidRPr="002C6F4B">
              <w:rPr>
                <w:sz w:val="24"/>
                <w:szCs w:val="24"/>
              </w:rPr>
              <w:t>ưởng, căn cứ xác định đối tượng, thời gian thực tế thực hiện công việc và trách nhiệm của người đứng đầu cơ quan, đơn vị trong việc xác định, lập danh sách, phê duyệt đối tượng hưởng phụ cấp. Các quy định này được áp dụng thống nhất đối với các cơ quan, đơ</w:t>
            </w:r>
            <w:r w:rsidRPr="002C6F4B">
              <w:rPr>
                <w:sz w:val="24"/>
                <w:szCs w:val="24"/>
              </w:rPr>
              <w:t>n vị thuộc phạm vi điều chỉnh của Nghị định, bao gồm cơ quan quản lý nhà nước ở địa phương.</w:t>
            </w:r>
          </w:p>
          <w:p w14:paraId="1B10A915" w14:textId="77777777" w:rsidR="009F1898" w:rsidRPr="002C6F4B" w:rsidRDefault="00EF3EB8">
            <w:pPr>
              <w:widowControl w:val="0"/>
              <w:spacing w:before="240" w:after="240"/>
              <w:ind w:firstLine="0"/>
              <w:rPr>
                <w:sz w:val="24"/>
                <w:szCs w:val="24"/>
              </w:rPr>
            </w:pPr>
            <w:r w:rsidRPr="002C6F4B">
              <w:rPr>
                <w:sz w:val="24"/>
                <w:szCs w:val="24"/>
              </w:rPr>
              <w:t>Việc quy định thêm trách nhiệm giao Bộ Khoa học và Công nghệ ban hành văn bản hướng dẫn riêng về hồ sơ, căn cứ xác định đối tượng, cách xác định thời gian và thẩm q</w:t>
            </w:r>
            <w:r w:rsidRPr="002C6F4B">
              <w:rPr>
                <w:sz w:val="24"/>
                <w:szCs w:val="24"/>
              </w:rPr>
              <w:t xml:space="preserve">uyền quyết định là không cần thiết và có thể dẫn đến quy định lại hoặc phát sinh </w:t>
            </w:r>
            <w:r w:rsidRPr="002C6F4B">
              <w:rPr>
                <w:sz w:val="24"/>
                <w:szCs w:val="24"/>
              </w:rPr>
              <w:lastRenderedPageBreak/>
              <w:t>thêm hồ sơ, thủ tục ngoài quy định của Nghị định. Những nội dung thuộc điều kiện hưởng và thẩm quyền quyết định cần được quy định rõ ngay tại Nghị định để bảo đảm thực hiện th</w:t>
            </w:r>
            <w:r w:rsidRPr="002C6F4B">
              <w:rPr>
                <w:sz w:val="24"/>
                <w:szCs w:val="24"/>
              </w:rPr>
              <w:t>ống nhất trên phạm vi cả nước</w:t>
            </w:r>
          </w:p>
          <w:p w14:paraId="69333FC0" w14:textId="77777777" w:rsidR="009F1898" w:rsidRPr="002C6F4B" w:rsidRDefault="009F1898">
            <w:pPr>
              <w:widowControl w:val="0"/>
              <w:pBdr>
                <w:top w:val="nil"/>
                <w:left w:val="nil"/>
                <w:bottom w:val="nil"/>
                <w:right w:val="nil"/>
                <w:between w:val="nil"/>
              </w:pBdr>
              <w:spacing w:before="60" w:after="60"/>
              <w:ind w:firstLine="0"/>
              <w:rPr>
                <w:sz w:val="24"/>
                <w:szCs w:val="24"/>
              </w:rPr>
            </w:pPr>
          </w:p>
        </w:tc>
      </w:tr>
      <w:tr w:rsidR="003E09BD" w:rsidRPr="002C6F4B" w14:paraId="6765BC3E" w14:textId="77777777">
        <w:trPr>
          <w:trHeight w:val="20"/>
        </w:trPr>
        <w:tc>
          <w:tcPr>
            <w:tcW w:w="855" w:type="dxa"/>
          </w:tcPr>
          <w:p w14:paraId="1B1C58AC" w14:textId="54F3FC6E" w:rsidR="009F1898" w:rsidRPr="002C6F4B" w:rsidRDefault="00027E88">
            <w:pPr>
              <w:spacing w:before="60" w:after="60"/>
              <w:ind w:hanging="2"/>
              <w:jc w:val="center"/>
              <w:rPr>
                <w:sz w:val="24"/>
                <w:szCs w:val="24"/>
                <w:lang w:val="en-US"/>
              </w:rPr>
            </w:pPr>
            <w:r w:rsidRPr="002C6F4B">
              <w:rPr>
                <w:sz w:val="24"/>
                <w:szCs w:val="24"/>
                <w:lang w:val="en-US"/>
              </w:rPr>
              <w:lastRenderedPageBreak/>
              <w:t>13.5</w:t>
            </w:r>
          </w:p>
        </w:tc>
        <w:tc>
          <w:tcPr>
            <w:tcW w:w="1695" w:type="dxa"/>
          </w:tcPr>
          <w:p w14:paraId="29826EAA" w14:textId="77777777" w:rsidR="009F1898" w:rsidRPr="002C6F4B" w:rsidRDefault="009F1898">
            <w:pPr>
              <w:spacing w:before="60" w:after="60"/>
              <w:ind w:hanging="2"/>
              <w:rPr>
                <w:b/>
                <w:bCs/>
                <w:sz w:val="24"/>
                <w:szCs w:val="24"/>
              </w:rPr>
            </w:pPr>
          </w:p>
        </w:tc>
        <w:tc>
          <w:tcPr>
            <w:tcW w:w="1755" w:type="dxa"/>
          </w:tcPr>
          <w:p w14:paraId="0BDC41BC" w14:textId="77777777" w:rsidR="009F1898" w:rsidRPr="002C6F4B" w:rsidRDefault="00EF3EB8">
            <w:pPr>
              <w:spacing w:before="60" w:after="60"/>
              <w:ind w:hanging="2"/>
              <w:rPr>
                <w:sz w:val="24"/>
                <w:szCs w:val="24"/>
              </w:rPr>
            </w:pPr>
            <w:r w:rsidRPr="002C6F4B">
              <w:rPr>
                <w:sz w:val="24"/>
                <w:szCs w:val="24"/>
              </w:rPr>
              <w:t>Ủy ban nhân dân tỉnh Lạng Sơn (Công văn số 1862/UBND-KGVX ngày 15/7/2026)</w:t>
            </w:r>
          </w:p>
        </w:tc>
        <w:tc>
          <w:tcPr>
            <w:tcW w:w="5235" w:type="dxa"/>
          </w:tcPr>
          <w:p w14:paraId="1BD271D6" w14:textId="77777777" w:rsidR="009F1898" w:rsidRPr="002C6F4B" w:rsidRDefault="00EF3EB8">
            <w:pPr>
              <w:widowControl w:val="0"/>
              <w:spacing w:before="60" w:after="60"/>
              <w:ind w:hanging="2"/>
              <w:rPr>
                <w:sz w:val="24"/>
                <w:szCs w:val="24"/>
              </w:rPr>
            </w:pPr>
            <w:r w:rsidRPr="002C6F4B">
              <w:rPr>
                <w:sz w:val="24"/>
                <w:szCs w:val="24"/>
              </w:rPr>
              <w:t xml:space="preserve">- Đề nghị nghiên cứu bổ sung thêm Phụ lục kèm theo danh mục các vị trí việc làm được xác định hưởng mức phụ cấp 70%, 50%, 30% đối với từng nhóm đối tượng. </w:t>
            </w:r>
          </w:p>
          <w:p w14:paraId="7365DC7B" w14:textId="77777777" w:rsidR="009F1898" w:rsidRPr="002C6F4B" w:rsidRDefault="00EF3EB8">
            <w:pPr>
              <w:widowControl w:val="0"/>
              <w:spacing w:before="60" w:after="60"/>
              <w:ind w:hanging="2"/>
              <w:rPr>
                <w:sz w:val="24"/>
                <w:szCs w:val="24"/>
              </w:rPr>
            </w:pPr>
            <w:r w:rsidRPr="002C6F4B">
              <w:rPr>
                <w:sz w:val="24"/>
                <w:szCs w:val="24"/>
              </w:rPr>
              <w:t>- Đề nghị bổ sung quy định báo cáo định kỳ (hàng năm) gửi Bộ Khoa học và Công nghệ về tình hình triể</w:t>
            </w:r>
            <w:r w:rsidRPr="002C6F4B">
              <w:rPr>
                <w:sz w:val="24"/>
                <w:szCs w:val="24"/>
              </w:rPr>
              <w:t xml:space="preserve">n khai thực hiện Nghị quyết này. </w:t>
            </w:r>
          </w:p>
          <w:p w14:paraId="25C84E4D" w14:textId="77777777" w:rsidR="009F1898" w:rsidRPr="002C6F4B" w:rsidRDefault="00EF3EB8">
            <w:pPr>
              <w:widowControl w:val="0"/>
              <w:spacing w:before="60" w:after="60"/>
              <w:ind w:hanging="2"/>
              <w:rPr>
                <w:sz w:val="24"/>
                <w:szCs w:val="24"/>
              </w:rPr>
            </w:pPr>
            <w:r w:rsidRPr="002C6F4B">
              <w:rPr>
                <w:sz w:val="24"/>
                <w:szCs w:val="24"/>
              </w:rPr>
              <w:t>- Đề nghị Bộ Khoa học và công nghệ có văn bản hướng dẫn riêng về cách xác định vị trí việc làm chuyên trách tại cấp tỉnh (đầu mối là Sở Khoa học và Công nghệ), đặc biệt là đối với các tỉnh có quy mô nhỏ, cán bộ làm nhiều v</w:t>
            </w:r>
            <w:r w:rsidRPr="002C6F4B">
              <w:rPr>
                <w:sz w:val="24"/>
                <w:szCs w:val="24"/>
              </w:rPr>
              <w:t xml:space="preserve">iệc kiêm nhiệm. </w:t>
            </w:r>
          </w:p>
        </w:tc>
        <w:tc>
          <w:tcPr>
            <w:tcW w:w="5055" w:type="dxa"/>
            <w:vAlign w:val="center"/>
          </w:tcPr>
          <w:p w14:paraId="10709DF1" w14:textId="77777777" w:rsidR="009F1898" w:rsidRPr="002C6F4B" w:rsidRDefault="00EF3EB8">
            <w:pPr>
              <w:widowControl w:val="0"/>
              <w:pBdr>
                <w:top w:val="nil"/>
                <w:left w:val="nil"/>
                <w:bottom w:val="nil"/>
                <w:right w:val="nil"/>
                <w:between w:val="nil"/>
              </w:pBdr>
              <w:spacing w:before="60" w:after="60"/>
              <w:ind w:firstLine="0"/>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w:t>
            </w:r>
          </w:p>
          <w:p w14:paraId="4B67E258" w14:textId="77777777" w:rsidR="009F1898" w:rsidRPr="002C6F4B" w:rsidRDefault="00EF3EB8">
            <w:pPr>
              <w:widowControl w:val="0"/>
              <w:pBdr>
                <w:top w:val="nil"/>
                <w:left w:val="nil"/>
                <w:bottom w:val="nil"/>
                <w:right w:val="nil"/>
                <w:between w:val="nil"/>
              </w:pBdr>
              <w:spacing w:before="60" w:after="60"/>
              <w:ind w:firstLine="0"/>
              <w:rPr>
                <w:sz w:val="24"/>
                <w:szCs w:val="24"/>
              </w:rPr>
            </w:pPr>
            <w:r w:rsidRPr="002C6F4B">
              <w:rPr>
                <w:sz w:val="24"/>
                <w:szCs w:val="24"/>
              </w:rPr>
              <w:t>- Dự thảo Nghị định xác định mức phụ cấp trên cơ sở tính chất, nội dung công việc thực tế thực hiện đối với từng nhóm đối tượng, không xác định chỉ theo tên vị trí việc làm. Cùng một vị trí việc làm có thể được phân công thực hiện nhiều công việc có tính c</w:t>
            </w:r>
            <w:r w:rsidRPr="002C6F4B">
              <w:rPr>
                <w:sz w:val="24"/>
                <w:szCs w:val="24"/>
              </w:rPr>
              <w:t xml:space="preserve">hất và mức phụ cấp khác nhau. Việc quy định cứng danh mục vị trí việc làm tương ứng với từng mức phụ cấp tại Phụ lục có thể không phản ánh đầy đủ công việc thực tế, đồng thời khó đáp ứng khi vị trí việc làm hoặc phân công nhiệm vụ của cơ quan, đơn vị thay </w:t>
            </w:r>
            <w:r w:rsidRPr="002C6F4B">
              <w:rPr>
                <w:sz w:val="24"/>
                <w:szCs w:val="24"/>
              </w:rPr>
              <w:t xml:space="preserve">đổi. Điều 11 đã quy định căn cứ và nguyên tắc xác định đối tượng, mức hưởng để áp dụng thống nhất. </w:t>
            </w:r>
          </w:p>
          <w:p w14:paraId="6B6321DB" w14:textId="77777777" w:rsidR="009F1898" w:rsidRPr="002C6F4B" w:rsidRDefault="00EF3EB8">
            <w:pPr>
              <w:widowControl w:val="0"/>
              <w:pBdr>
                <w:top w:val="nil"/>
                <w:left w:val="nil"/>
                <w:bottom w:val="nil"/>
                <w:right w:val="nil"/>
                <w:between w:val="nil"/>
              </w:pBdr>
              <w:spacing w:before="60" w:after="60"/>
              <w:ind w:firstLine="0"/>
              <w:rPr>
                <w:sz w:val="24"/>
                <w:szCs w:val="24"/>
              </w:rPr>
            </w:pPr>
            <w:r w:rsidRPr="002C6F4B">
              <w:rPr>
                <w:sz w:val="24"/>
                <w:szCs w:val="24"/>
              </w:rPr>
              <w:t>- Việc thực hiện chế độ phụ cấp thuộc trách nhiệm của cơ quan, đơn vị quản lý, sử dụng công chức, viên chức, người lao động và được thực hiện trong khuôn kh</w:t>
            </w:r>
            <w:r w:rsidRPr="002C6F4B">
              <w:rPr>
                <w:sz w:val="24"/>
                <w:szCs w:val="24"/>
              </w:rPr>
              <w:t xml:space="preserve">ổ quản lý tiền lương, chế độ, chính sách theo quy định hiện hành. Việc bổ sung chế độ báo cáo định kỳ hằng năm riêng về thực hiện Nghị định làm phát sinh thêm chế độ báo cáo và chưa thực sự cần thiết cho việc chi trả phụ cấp. </w:t>
            </w:r>
          </w:p>
          <w:p w14:paraId="5516D13C" w14:textId="77777777" w:rsidR="009F1898" w:rsidRPr="002C6F4B" w:rsidRDefault="00EF3EB8">
            <w:pPr>
              <w:widowControl w:val="0"/>
              <w:pBdr>
                <w:top w:val="nil"/>
                <w:left w:val="nil"/>
                <w:bottom w:val="nil"/>
                <w:right w:val="nil"/>
                <w:between w:val="nil"/>
              </w:pBdr>
              <w:spacing w:before="60" w:after="60"/>
              <w:ind w:firstLine="0"/>
              <w:rPr>
                <w:sz w:val="24"/>
                <w:szCs w:val="24"/>
              </w:rPr>
            </w:pPr>
            <w:r w:rsidRPr="002C6F4B">
              <w:rPr>
                <w:sz w:val="24"/>
                <w:szCs w:val="24"/>
              </w:rPr>
              <w:t xml:space="preserve">- Việc xác định, xây dựng và </w:t>
            </w:r>
            <w:r w:rsidRPr="002C6F4B">
              <w:rPr>
                <w:sz w:val="24"/>
                <w:szCs w:val="24"/>
              </w:rPr>
              <w:t xml:space="preserve">phê duyệt vị trí việc làm tại cơ quan chuyên môn thuộc Ủy ban nhân dân cấp tỉnh được thực hiện theo pháp luật về công </w:t>
            </w:r>
            <w:r w:rsidRPr="002C6F4B">
              <w:rPr>
                <w:sz w:val="24"/>
                <w:szCs w:val="24"/>
              </w:rPr>
              <w:lastRenderedPageBreak/>
              <w:t>chức và vị trí việc làm, không thuộc phạm vi điều chỉnh của Nghị định này. Đồng thời, dự thảo không lấy “vị trí việc làm chuyên trách” làm</w:t>
            </w:r>
            <w:r w:rsidRPr="002C6F4B">
              <w:rPr>
                <w:sz w:val="24"/>
                <w:szCs w:val="24"/>
              </w:rPr>
              <w:t xml:space="preserve"> điều kiện duy nhất để hưởng phụ cấp mà cho phép xác định trên cơ sở vị trí việc làm hoặc quyết định, văn bản phân công thực hiện công việc của người có thẩm quyền và thời gian thực tế thực hiện công việc. Cơ chế này đã tính đến trường hợp công chức ở địa </w:t>
            </w:r>
            <w:r w:rsidRPr="002C6F4B">
              <w:rPr>
                <w:sz w:val="24"/>
                <w:szCs w:val="24"/>
              </w:rPr>
              <w:t xml:space="preserve">phương thực hiện nhiều nhiệm vụ kiêm nhiệm. </w:t>
            </w:r>
          </w:p>
        </w:tc>
      </w:tr>
      <w:tr w:rsidR="003E09BD" w:rsidRPr="002C6F4B" w14:paraId="43FB6D94" w14:textId="77777777">
        <w:trPr>
          <w:trHeight w:val="20"/>
        </w:trPr>
        <w:tc>
          <w:tcPr>
            <w:tcW w:w="855" w:type="dxa"/>
          </w:tcPr>
          <w:p w14:paraId="44F3815F" w14:textId="49BC5660" w:rsidR="009F1898" w:rsidRPr="002C6F4B" w:rsidRDefault="00027E88">
            <w:pPr>
              <w:spacing w:before="60" w:after="60"/>
              <w:ind w:hanging="2"/>
              <w:jc w:val="center"/>
              <w:rPr>
                <w:sz w:val="24"/>
                <w:szCs w:val="24"/>
                <w:lang w:val="en-US"/>
              </w:rPr>
            </w:pPr>
            <w:r w:rsidRPr="002C6F4B">
              <w:rPr>
                <w:sz w:val="24"/>
                <w:szCs w:val="24"/>
                <w:lang w:val="en-US"/>
              </w:rPr>
              <w:lastRenderedPageBreak/>
              <w:t>13.6</w:t>
            </w:r>
          </w:p>
        </w:tc>
        <w:tc>
          <w:tcPr>
            <w:tcW w:w="1695" w:type="dxa"/>
          </w:tcPr>
          <w:p w14:paraId="4CB6F419" w14:textId="77777777" w:rsidR="009F1898" w:rsidRPr="002C6F4B" w:rsidRDefault="009F1898">
            <w:pPr>
              <w:spacing w:before="60" w:after="60"/>
              <w:ind w:hanging="2"/>
              <w:rPr>
                <w:b/>
                <w:bCs/>
                <w:sz w:val="24"/>
                <w:szCs w:val="24"/>
              </w:rPr>
            </w:pPr>
          </w:p>
        </w:tc>
        <w:tc>
          <w:tcPr>
            <w:tcW w:w="1755" w:type="dxa"/>
          </w:tcPr>
          <w:p w14:paraId="21BF5413" w14:textId="77777777" w:rsidR="009F1898" w:rsidRPr="002C6F4B" w:rsidRDefault="00EF3EB8">
            <w:pPr>
              <w:spacing w:before="0" w:after="0"/>
              <w:ind w:firstLine="0"/>
              <w:rPr>
                <w:sz w:val="24"/>
                <w:szCs w:val="24"/>
              </w:rPr>
            </w:pPr>
            <w:r w:rsidRPr="002C6F4B">
              <w:rPr>
                <w:sz w:val="24"/>
                <w:szCs w:val="24"/>
              </w:rPr>
              <w:t>Bộ Công Thương (Công văn số 5598/BCT-TCCB ngày 21/7/2026)</w:t>
            </w:r>
          </w:p>
        </w:tc>
        <w:tc>
          <w:tcPr>
            <w:tcW w:w="5235" w:type="dxa"/>
          </w:tcPr>
          <w:p w14:paraId="44093372" w14:textId="77777777" w:rsidR="009F1898" w:rsidRPr="002C6F4B" w:rsidRDefault="00EF3EB8">
            <w:pPr>
              <w:widowControl w:val="0"/>
              <w:spacing w:before="60" w:after="60"/>
              <w:ind w:hanging="2"/>
              <w:rPr>
                <w:sz w:val="24"/>
                <w:szCs w:val="24"/>
              </w:rPr>
            </w:pPr>
            <w:r w:rsidRPr="002C6F4B">
              <w:rPr>
                <w:sz w:val="24"/>
                <w:szCs w:val="24"/>
              </w:rPr>
              <w:t>Đề nghị cơ quan chủ trì soạn thảo bổ sung nội dung 01 Điều quy định cụ thể về trách nhiệm các bộ, cơ quan liên quan (Bộ Khoa học và Công nghệ, Bộ Tài chính, các cơ quan có người lao động thuộc đối tượng áp dụng Nghị định này) để bảo đảm triển khai thực hiệ</w:t>
            </w:r>
            <w:r w:rsidRPr="002C6F4B">
              <w:rPr>
                <w:sz w:val="24"/>
                <w:szCs w:val="24"/>
              </w:rPr>
              <w:t xml:space="preserve">n </w:t>
            </w:r>
          </w:p>
        </w:tc>
        <w:tc>
          <w:tcPr>
            <w:tcW w:w="5055" w:type="dxa"/>
            <w:vAlign w:val="center"/>
          </w:tcPr>
          <w:p w14:paraId="30076E63" w14:textId="77777777" w:rsidR="009F1898" w:rsidRPr="002C6F4B" w:rsidRDefault="00EF3EB8">
            <w:pPr>
              <w:widowControl w:val="0"/>
              <w:spacing w:before="240" w:after="240"/>
              <w:ind w:firstLine="0"/>
              <w:rPr>
                <w:sz w:val="24"/>
                <w:szCs w:val="24"/>
              </w:rPr>
            </w:pPr>
            <w:r w:rsidRPr="002C6F4B">
              <w:rPr>
                <w:sz w:val="24"/>
                <w:szCs w:val="24"/>
              </w:rPr>
              <w:t xml:space="preserve">Bộ Khoa học và Công nghệ </w:t>
            </w:r>
            <w:r w:rsidRPr="002C6F4B">
              <w:rPr>
                <w:b/>
                <w:bCs/>
                <w:sz w:val="24"/>
                <w:szCs w:val="24"/>
              </w:rPr>
              <w:t>giải trình</w:t>
            </w:r>
            <w:r w:rsidRPr="002C6F4B">
              <w:rPr>
                <w:sz w:val="24"/>
                <w:szCs w:val="24"/>
              </w:rPr>
              <w:t xml:space="preserve"> như sau: Dự thảo Nghị định đã quy định cụ thể trách nhiệm của cơ quan, đơn vị sử dụng và cơ quan quản lý công chức, viên chức trong việc xác định đối tượng, lập, phê duyệt danh sách và thực hiện chi trả phụ cấp. Các b</w:t>
            </w:r>
            <w:r w:rsidRPr="002C6F4B">
              <w:rPr>
                <w:sz w:val="24"/>
                <w:szCs w:val="24"/>
              </w:rPr>
              <w:t>ộ, cơ quan trung ương và địa phương có trách nhiệm tổ chức thực hiện Nghị định trong phạm vi chức năng, nhiệm vụ, quyền hạn theo quy định của pháp luật.</w:t>
            </w:r>
          </w:p>
          <w:p w14:paraId="28229ADE" w14:textId="77777777" w:rsidR="009F1898" w:rsidRPr="002C6F4B" w:rsidRDefault="00EF3EB8">
            <w:pPr>
              <w:widowControl w:val="0"/>
              <w:spacing w:before="240" w:after="240"/>
              <w:ind w:firstLine="0"/>
              <w:rPr>
                <w:sz w:val="24"/>
                <w:szCs w:val="24"/>
              </w:rPr>
            </w:pPr>
            <w:r w:rsidRPr="002C6F4B">
              <w:rPr>
                <w:sz w:val="24"/>
                <w:szCs w:val="24"/>
              </w:rPr>
              <w:t xml:space="preserve">Đối với Bộ Khoa học và Công nghệ, Bộ Tài chính và các cơ quan có đối tượng hưởng phụ cấp, các nhiệm vụ </w:t>
            </w:r>
            <w:r w:rsidRPr="002C6F4B">
              <w:rPr>
                <w:sz w:val="24"/>
                <w:szCs w:val="24"/>
              </w:rPr>
              <w:t>về quản lý nhà nước, quản lý công chức, viên chức, kinh phí và tổ chức thực hiện đã được pháp luật có liên quan quy định. Vì vậy, việc bổ sung một điều quy định lại trách nhiệm của từng bộ, cơ quan là không cần thiết và có thể dẫn đến trùng lặp với chức nă</w:t>
            </w:r>
            <w:r w:rsidRPr="002C6F4B">
              <w:rPr>
                <w:sz w:val="24"/>
                <w:szCs w:val="24"/>
              </w:rPr>
              <w:t>ng, nhiệm vụ đã được pháp luật quy định.</w:t>
            </w:r>
          </w:p>
          <w:p w14:paraId="529BF463" w14:textId="77777777" w:rsidR="009F1898" w:rsidRPr="002C6F4B" w:rsidRDefault="009F1898">
            <w:pPr>
              <w:widowControl w:val="0"/>
              <w:pBdr>
                <w:top w:val="nil"/>
                <w:left w:val="nil"/>
                <w:bottom w:val="nil"/>
                <w:right w:val="nil"/>
                <w:between w:val="nil"/>
              </w:pBdr>
              <w:spacing w:before="60" w:after="60"/>
              <w:ind w:firstLine="0"/>
              <w:rPr>
                <w:sz w:val="24"/>
                <w:szCs w:val="24"/>
              </w:rPr>
            </w:pPr>
          </w:p>
        </w:tc>
      </w:tr>
      <w:tr w:rsidR="003E09BD" w:rsidRPr="002C6F4B" w14:paraId="0F45F34E" w14:textId="77777777">
        <w:trPr>
          <w:trHeight w:val="20"/>
        </w:trPr>
        <w:tc>
          <w:tcPr>
            <w:tcW w:w="855" w:type="dxa"/>
          </w:tcPr>
          <w:p w14:paraId="1FA7AB06" w14:textId="29011C62" w:rsidR="009F1898" w:rsidRPr="002C6F4B" w:rsidRDefault="00027E88">
            <w:pPr>
              <w:spacing w:before="60" w:after="60"/>
              <w:ind w:hanging="2"/>
              <w:jc w:val="center"/>
              <w:rPr>
                <w:sz w:val="24"/>
                <w:szCs w:val="24"/>
                <w:lang w:val="en-US"/>
              </w:rPr>
            </w:pPr>
            <w:r w:rsidRPr="002C6F4B">
              <w:rPr>
                <w:sz w:val="24"/>
                <w:szCs w:val="24"/>
                <w:lang w:val="en-US"/>
              </w:rPr>
              <w:t>13.7</w:t>
            </w:r>
          </w:p>
        </w:tc>
        <w:tc>
          <w:tcPr>
            <w:tcW w:w="1695" w:type="dxa"/>
          </w:tcPr>
          <w:p w14:paraId="7E58BA00" w14:textId="77777777" w:rsidR="009F1898" w:rsidRPr="002C6F4B" w:rsidRDefault="009F1898">
            <w:pPr>
              <w:spacing w:before="60" w:after="60"/>
              <w:ind w:hanging="2"/>
              <w:rPr>
                <w:b/>
                <w:bCs/>
                <w:sz w:val="24"/>
                <w:szCs w:val="24"/>
              </w:rPr>
            </w:pPr>
          </w:p>
        </w:tc>
        <w:tc>
          <w:tcPr>
            <w:tcW w:w="1755" w:type="dxa"/>
          </w:tcPr>
          <w:p w14:paraId="2CE49460" w14:textId="77777777" w:rsidR="009F1898" w:rsidRPr="002C6F4B" w:rsidRDefault="00EF3EB8">
            <w:pPr>
              <w:spacing w:before="0" w:after="0"/>
              <w:ind w:firstLine="0"/>
              <w:rPr>
                <w:sz w:val="24"/>
                <w:szCs w:val="24"/>
              </w:rPr>
            </w:pPr>
            <w:r w:rsidRPr="002C6F4B">
              <w:rPr>
                <w:sz w:val="24"/>
                <w:szCs w:val="24"/>
              </w:rPr>
              <w:t xml:space="preserve">Tập đoàn công nghiệp - năng </w:t>
            </w:r>
            <w:r w:rsidRPr="002C6F4B">
              <w:rPr>
                <w:sz w:val="24"/>
                <w:szCs w:val="24"/>
              </w:rPr>
              <w:lastRenderedPageBreak/>
              <w:t>lượng quốc gia Việt Nam (Công văn số 5977/CNNL-QTNL ngày 15/7/2026)</w:t>
            </w:r>
          </w:p>
        </w:tc>
        <w:tc>
          <w:tcPr>
            <w:tcW w:w="5235" w:type="dxa"/>
          </w:tcPr>
          <w:p w14:paraId="581D02D0" w14:textId="77777777" w:rsidR="009F1898" w:rsidRPr="002C6F4B" w:rsidRDefault="00EF3EB8">
            <w:pPr>
              <w:widowControl w:val="0"/>
              <w:spacing w:before="60" w:after="60"/>
              <w:ind w:hanging="2"/>
              <w:rPr>
                <w:sz w:val="24"/>
                <w:szCs w:val="24"/>
              </w:rPr>
            </w:pPr>
            <w:r w:rsidRPr="002C6F4B">
              <w:rPr>
                <w:sz w:val="24"/>
                <w:szCs w:val="24"/>
              </w:rPr>
              <w:lastRenderedPageBreak/>
              <w:t xml:space="preserve">Đối với Điều 13 – Trách nhiệm thi hành: Dự thảo chưa quy định trách nhiệm hướng dẫn, kiểm tra việc </w:t>
            </w:r>
            <w:r w:rsidRPr="002C6F4B">
              <w:rPr>
                <w:sz w:val="24"/>
                <w:szCs w:val="24"/>
              </w:rPr>
              <w:lastRenderedPageBreak/>
              <w:t xml:space="preserve">thực hiện Nghị định sau khi có hiệu lực, do đó đề nghị xem xét bổ sung quy định cơ quan chịu trách nhiệm hướng dẫn, kiểm tra để bảo đảm tính thực thi của Nghị định. </w:t>
            </w:r>
          </w:p>
        </w:tc>
        <w:tc>
          <w:tcPr>
            <w:tcW w:w="5055" w:type="dxa"/>
            <w:vAlign w:val="center"/>
          </w:tcPr>
          <w:p w14:paraId="6C01BA87" w14:textId="77777777" w:rsidR="009F1898" w:rsidRPr="002C6F4B" w:rsidRDefault="00EF3EB8">
            <w:pPr>
              <w:widowControl w:val="0"/>
              <w:spacing w:before="240" w:after="240"/>
              <w:ind w:firstLine="0"/>
              <w:rPr>
                <w:sz w:val="24"/>
                <w:szCs w:val="24"/>
              </w:rPr>
            </w:pPr>
            <w:r w:rsidRPr="002C6F4B">
              <w:rPr>
                <w:sz w:val="24"/>
                <w:szCs w:val="24"/>
              </w:rPr>
              <w:lastRenderedPageBreak/>
              <w:t xml:space="preserve">Bộ Khoa học và Công nghệ </w:t>
            </w:r>
            <w:r w:rsidRPr="002C6F4B">
              <w:rPr>
                <w:b/>
                <w:bCs/>
                <w:sz w:val="24"/>
                <w:szCs w:val="24"/>
              </w:rPr>
              <w:t>giải trình</w:t>
            </w:r>
            <w:r w:rsidRPr="002C6F4B">
              <w:rPr>
                <w:sz w:val="24"/>
                <w:szCs w:val="24"/>
              </w:rPr>
              <w:t xml:space="preserve"> như sau: Dự </w:t>
            </w:r>
            <w:r w:rsidRPr="002C6F4B">
              <w:rPr>
                <w:sz w:val="24"/>
                <w:szCs w:val="24"/>
              </w:rPr>
              <w:lastRenderedPageBreak/>
              <w:t>thảo Nghị định đã quy định cụ thể đối tượn</w:t>
            </w:r>
            <w:r w:rsidRPr="002C6F4B">
              <w:rPr>
                <w:sz w:val="24"/>
                <w:szCs w:val="24"/>
              </w:rPr>
              <w:t>g, mức hưởng, điều kiện, căn cứ xác định đối tượng, trách nhiệm xác định, phê duyệt và chi trả phụ cấp, do đó không cần thiết giao một cơ quan ban hành văn bản hướng dẫn riêng để thực hiện.</w:t>
            </w:r>
          </w:p>
          <w:p w14:paraId="195DCC80" w14:textId="77777777" w:rsidR="009F1898" w:rsidRPr="002C6F4B" w:rsidRDefault="00EF3EB8">
            <w:pPr>
              <w:widowControl w:val="0"/>
              <w:spacing w:before="240" w:after="240"/>
              <w:ind w:firstLine="0"/>
              <w:rPr>
                <w:sz w:val="24"/>
                <w:szCs w:val="24"/>
              </w:rPr>
            </w:pPr>
            <w:r w:rsidRPr="002C6F4B">
              <w:rPr>
                <w:sz w:val="24"/>
                <w:szCs w:val="24"/>
              </w:rPr>
              <w:t xml:space="preserve">Việc tổ chức thực hiện, theo dõi, kiểm tra việc thực hiện chế độ, </w:t>
            </w:r>
            <w:r w:rsidRPr="002C6F4B">
              <w:rPr>
                <w:sz w:val="24"/>
                <w:szCs w:val="24"/>
              </w:rPr>
              <w:t>chính sách đối với công chức, viên chức, người lao động thuộc trách nhiệm của các bộ, cơ quan, địa phương theo chức năng, nhiệm vụ, quyền hạn và phạm vi quản lý được pháp luật quy định. Vì vậy, không cần quy định lại trách nhiệm này tại Điều 13 của Nghị đị</w:t>
            </w:r>
            <w:r w:rsidRPr="002C6F4B">
              <w:rPr>
                <w:sz w:val="24"/>
                <w:szCs w:val="24"/>
              </w:rPr>
              <w:t>nh.</w:t>
            </w:r>
          </w:p>
          <w:p w14:paraId="3E7AFCED" w14:textId="77777777" w:rsidR="009F1898" w:rsidRPr="002C6F4B" w:rsidRDefault="009F1898">
            <w:pPr>
              <w:widowControl w:val="0"/>
              <w:pBdr>
                <w:top w:val="nil"/>
                <w:left w:val="nil"/>
                <w:bottom w:val="nil"/>
                <w:right w:val="nil"/>
                <w:between w:val="nil"/>
              </w:pBdr>
              <w:spacing w:before="60" w:after="60"/>
              <w:ind w:firstLine="0"/>
              <w:rPr>
                <w:sz w:val="24"/>
                <w:szCs w:val="24"/>
              </w:rPr>
            </w:pPr>
          </w:p>
        </w:tc>
      </w:tr>
      <w:tr w:rsidR="003E09BD" w:rsidRPr="002C6F4B" w14:paraId="6E6176A2" w14:textId="77777777">
        <w:trPr>
          <w:trHeight w:val="20"/>
        </w:trPr>
        <w:tc>
          <w:tcPr>
            <w:tcW w:w="855" w:type="dxa"/>
          </w:tcPr>
          <w:p w14:paraId="0993BDB2" w14:textId="77777777" w:rsidR="009F1898" w:rsidRPr="002C6F4B" w:rsidRDefault="00EF3EB8">
            <w:pPr>
              <w:spacing w:before="60" w:after="60"/>
              <w:ind w:hanging="2"/>
              <w:jc w:val="center"/>
              <w:rPr>
                <w:b/>
                <w:bCs/>
                <w:sz w:val="24"/>
                <w:szCs w:val="24"/>
              </w:rPr>
            </w:pPr>
            <w:r w:rsidRPr="002C6F4B">
              <w:rPr>
                <w:b/>
                <w:bCs/>
                <w:sz w:val="24"/>
                <w:szCs w:val="24"/>
              </w:rPr>
              <w:lastRenderedPageBreak/>
              <w:t>III</w:t>
            </w:r>
          </w:p>
        </w:tc>
        <w:tc>
          <w:tcPr>
            <w:tcW w:w="13740" w:type="dxa"/>
            <w:gridSpan w:val="4"/>
          </w:tcPr>
          <w:p w14:paraId="03E11EA6"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t>Ý kiến đối với hồ sơ dự thảo Nghị định</w:t>
            </w:r>
          </w:p>
        </w:tc>
      </w:tr>
      <w:tr w:rsidR="003E09BD" w:rsidRPr="002C6F4B" w14:paraId="17F1840B" w14:textId="77777777">
        <w:trPr>
          <w:trHeight w:val="240"/>
        </w:trPr>
        <w:tc>
          <w:tcPr>
            <w:tcW w:w="855" w:type="dxa"/>
            <w:vMerge w:val="restart"/>
          </w:tcPr>
          <w:p w14:paraId="2C1104C3" w14:textId="77777777" w:rsidR="009F1898" w:rsidRPr="002C6F4B" w:rsidRDefault="00EF3EB8">
            <w:pPr>
              <w:spacing w:before="60" w:after="60"/>
              <w:ind w:hanging="2"/>
              <w:jc w:val="center"/>
              <w:rPr>
                <w:sz w:val="24"/>
                <w:szCs w:val="24"/>
              </w:rPr>
            </w:pPr>
            <w:r w:rsidRPr="002C6F4B">
              <w:rPr>
                <w:sz w:val="24"/>
                <w:szCs w:val="24"/>
              </w:rPr>
              <w:t>3.1</w:t>
            </w:r>
          </w:p>
        </w:tc>
        <w:tc>
          <w:tcPr>
            <w:tcW w:w="1695" w:type="dxa"/>
            <w:vMerge w:val="restart"/>
          </w:tcPr>
          <w:p w14:paraId="23F07380" w14:textId="77777777" w:rsidR="009F1898" w:rsidRPr="002C6F4B" w:rsidRDefault="009F1898">
            <w:pPr>
              <w:widowControl w:val="0"/>
              <w:pBdr>
                <w:top w:val="nil"/>
                <w:left w:val="nil"/>
                <w:bottom w:val="nil"/>
                <w:right w:val="nil"/>
                <w:between w:val="nil"/>
              </w:pBdr>
              <w:spacing w:before="60" w:after="60"/>
              <w:ind w:hanging="2"/>
              <w:rPr>
                <w:sz w:val="24"/>
                <w:szCs w:val="24"/>
              </w:rPr>
            </w:pPr>
          </w:p>
        </w:tc>
        <w:tc>
          <w:tcPr>
            <w:tcW w:w="1755" w:type="dxa"/>
            <w:vMerge w:val="restart"/>
          </w:tcPr>
          <w:p w14:paraId="5A8BB3FD" w14:textId="77777777" w:rsidR="009F1898" w:rsidRPr="002C6F4B" w:rsidRDefault="00EF3EB8">
            <w:pPr>
              <w:spacing w:before="60" w:after="60"/>
              <w:ind w:hanging="2"/>
              <w:rPr>
                <w:sz w:val="24"/>
                <w:szCs w:val="24"/>
              </w:rPr>
            </w:pPr>
            <w:r w:rsidRPr="002C6F4B">
              <w:rPr>
                <w:sz w:val="24"/>
                <w:szCs w:val="24"/>
              </w:rPr>
              <w:t>Ủy ban nhân dân tỉnh Đồng Tháp (CV số 3405/SKH&amp;CN-CN&amp;ĐMST ngày 09/7/2026)</w:t>
            </w:r>
          </w:p>
        </w:tc>
        <w:tc>
          <w:tcPr>
            <w:tcW w:w="5235" w:type="dxa"/>
          </w:tcPr>
          <w:p w14:paraId="3C84DD7B"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Đối với Bảng so sánh nghị định thay thế và nghị định ưu đãi nghề. Đề nghị rà soát, chỉnh sửa, bổ sung đầy đủ nội dung của dự thảo Nghị định (cột số 2). Cụ thể tại Điều 3 (không có đề cập điểm b, khoản 2 và khoản 3), điều 5 và điều 6 mức phụ cấp 20% chưa ph</w:t>
            </w:r>
            <w:r w:rsidRPr="002C6F4B">
              <w:rPr>
                <w:sz w:val="24"/>
                <w:szCs w:val="24"/>
              </w:rPr>
              <w:t xml:space="preserve">ù hợp với dự thảo Nghị định mức phụ cấp là 30%. </w:t>
            </w:r>
          </w:p>
        </w:tc>
        <w:tc>
          <w:tcPr>
            <w:tcW w:w="5055" w:type="dxa"/>
          </w:tcPr>
          <w:p w14:paraId="50319917"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b/>
                <w:bCs/>
                <w:sz w:val="24"/>
                <w:szCs w:val="24"/>
              </w:rPr>
              <w:t>Tiếp thu</w:t>
            </w:r>
          </w:p>
          <w:p w14:paraId="19CAE64B"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Bộ Khoa học và Công nghệ hoàn thiện Bảng so sánh bảo đảm cụ thể, thống nhất với dự thảo Nghị định</w:t>
            </w:r>
          </w:p>
        </w:tc>
      </w:tr>
      <w:tr w:rsidR="003E09BD" w:rsidRPr="002C6F4B" w14:paraId="276B6B56" w14:textId="77777777">
        <w:trPr>
          <w:trHeight w:val="240"/>
        </w:trPr>
        <w:tc>
          <w:tcPr>
            <w:tcW w:w="855" w:type="dxa"/>
            <w:vMerge/>
          </w:tcPr>
          <w:p w14:paraId="276367B3" w14:textId="77777777" w:rsidR="009F1898" w:rsidRPr="002C6F4B" w:rsidRDefault="009F1898">
            <w:pPr>
              <w:spacing w:before="0" w:after="0"/>
              <w:ind w:firstLine="0"/>
              <w:jc w:val="center"/>
              <w:rPr>
                <w:sz w:val="24"/>
                <w:szCs w:val="24"/>
              </w:rPr>
            </w:pPr>
          </w:p>
        </w:tc>
        <w:tc>
          <w:tcPr>
            <w:tcW w:w="1695" w:type="dxa"/>
            <w:vMerge/>
          </w:tcPr>
          <w:p w14:paraId="2B8DFF5E" w14:textId="77777777" w:rsidR="009F1898" w:rsidRPr="002C6F4B" w:rsidRDefault="009F1898">
            <w:pPr>
              <w:widowControl w:val="0"/>
              <w:pBdr>
                <w:top w:val="nil"/>
                <w:left w:val="nil"/>
                <w:bottom w:val="nil"/>
                <w:right w:val="nil"/>
                <w:between w:val="nil"/>
              </w:pBdr>
              <w:spacing w:before="0" w:after="0"/>
              <w:ind w:firstLine="0"/>
              <w:rPr>
                <w:sz w:val="24"/>
                <w:szCs w:val="24"/>
              </w:rPr>
            </w:pPr>
          </w:p>
        </w:tc>
        <w:tc>
          <w:tcPr>
            <w:tcW w:w="1755" w:type="dxa"/>
            <w:vMerge/>
          </w:tcPr>
          <w:p w14:paraId="018A7B9D" w14:textId="77777777" w:rsidR="009F1898" w:rsidRPr="002C6F4B" w:rsidRDefault="009F1898">
            <w:pPr>
              <w:widowControl w:val="0"/>
              <w:pBdr>
                <w:top w:val="nil"/>
                <w:left w:val="nil"/>
                <w:bottom w:val="nil"/>
                <w:right w:val="nil"/>
                <w:between w:val="nil"/>
              </w:pBdr>
              <w:spacing w:before="0" w:after="0"/>
              <w:ind w:firstLine="0"/>
              <w:rPr>
                <w:sz w:val="24"/>
                <w:szCs w:val="24"/>
              </w:rPr>
            </w:pPr>
          </w:p>
        </w:tc>
        <w:tc>
          <w:tcPr>
            <w:tcW w:w="5235" w:type="dxa"/>
          </w:tcPr>
          <w:p w14:paraId="38B4EDEF"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Đối với dự thảo Báo cáo về rà soát các chủ trương, đường lối của Đảng, văn bản quy phạm pháp luật, điều ước quốc tế có liên quan đến dự thảo Nghị định Quy định chế độ phụ cấp ưu đãi nghề nghiệp đối với người làm việc trong lĩnh vực năng lượng nguyên tử hưở</w:t>
            </w:r>
            <w:r w:rsidRPr="002C6F4B">
              <w:rPr>
                <w:sz w:val="24"/>
                <w:szCs w:val="24"/>
              </w:rPr>
              <w:t xml:space="preserve">ng lương từ ngân sách nhà nước. Tại mục 2. Văn bản quy phạm pháp luật có liên quan đến dự thảo, đề nghị rà soát lại nội dung của cột 1, có một số nội dung chưa trùng khớp với nội dung của dự thảo Nghị định tương tự tại như nội dung (2) ở trên. </w:t>
            </w:r>
          </w:p>
        </w:tc>
        <w:tc>
          <w:tcPr>
            <w:tcW w:w="5055" w:type="dxa"/>
          </w:tcPr>
          <w:p w14:paraId="1018B0A3" w14:textId="77777777" w:rsidR="009F1898" w:rsidRPr="002C6F4B" w:rsidRDefault="00EF3EB8">
            <w:pPr>
              <w:widowControl w:val="0"/>
              <w:spacing w:before="60" w:after="60"/>
              <w:ind w:hanging="2"/>
              <w:rPr>
                <w:sz w:val="24"/>
                <w:szCs w:val="24"/>
              </w:rPr>
            </w:pPr>
            <w:r w:rsidRPr="002C6F4B">
              <w:rPr>
                <w:b/>
                <w:bCs/>
                <w:sz w:val="24"/>
                <w:szCs w:val="24"/>
              </w:rPr>
              <w:t>Tiếp thu</w:t>
            </w:r>
          </w:p>
          <w:p w14:paraId="1E3D0EBF" w14:textId="77777777" w:rsidR="009F1898" w:rsidRPr="002C6F4B" w:rsidRDefault="00EF3EB8">
            <w:pPr>
              <w:widowControl w:val="0"/>
              <w:spacing w:before="60" w:after="60"/>
              <w:ind w:hanging="2"/>
              <w:rPr>
                <w:sz w:val="24"/>
                <w:szCs w:val="24"/>
              </w:rPr>
            </w:pPr>
            <w:r w:rsidRPr="002C6F4B">
              <w:rPr>
                <w:sz w:val="24"/>
                <w:szCs w:val="24"/>
              </w:rPr>
              <w:t>Bộ</w:t>
            </w:r>
            <w:r w:rsidRPr="002C6F4B">
              <w:rPr>
                <w:sz w:val="24"/>
                <w:szCs w:val="24"/>
              </w:rPr>
              <w:t xml:space="preserve"> Khoa học và Công nghệ đã rà soát Báo cáo về rà soát các chủ trương, đường lối của Đảng, văn bản quy phạm pháp luật, điều ước quốc tế có liên quan đến dự thảo Nghị định</w:t>
            </w:r>
          </w:p>
        </w:tc>
      </w:tr>
      <w:tr w:rsidR="003E09BD" w:rsidRPr="002C6F4B" w14:paraId="3F019AED" w14:textId="77777777">
        <w:trPr>
          <w:trHeight w:val="20"/>
        </w:trPr>
        <w:tc>
          <w:tcPr>
            <w:tcW w:w="855" w:type="dxa"/>
          </w:tcPr>
          <w:p w14:paraId="5F0193B0" w14:textId="77777777" w:rsidR="009F1898" w:rsidRPr="002C6F4B" w:rsidRDefault="00EF3EB8">
            <w:pPr>
              <w:spacing w:before="60" w:after="60"/>
              <w:ind w:hanging="2"/>
              <w:jc w:val="center"/>
              <w:rPr>
                <w:sz w:val="24"/>
                <w:szCs w:val="24"/>
              </w:rPr>
            </w:pPr>
            <w:r w:rsidRPr="002C6F4B">
              <w:rPr>
                <w:sz w:val="24"/>
                <w:szCs w:val="24"/>
              </w:rPr>
              <w:lastRenderedPageBreak/>
              <w:t>3.2</w:t>
            </w:r>
          </w:p>
        </w:tc>
        <w:tc>
          <w:tcPr>
            <w:tcW w:w="1695" w:type="dxa"/>
          </w:tcPr>
          <w:p w14:paraId="5A8BB1C9" w14:textId="77777777" w:rsidR="009F1898" w:rsidRPr="002C6F4B" w:rsidRDefault="009F1898">
            <w:pPr>
              <w:widowControl w:val="0"/>
              <w:pBdr>
                <w:top w:val="nil"/>
                <w:left w:val="nil"/>
                <w:bottom w:val="nil"/>
                <w:right w:val="nil"/>
                <w:between w:val="nil"/>
              </w:pBdr>
              <w:spacing w:before="60" w:after="60"/>
              <w:ind w:hanging="2"/>
              <w:rPr>
                <w:sz w:val="24"/>
                <w:szCs w:val="24"/>
              </w:rPr>
            </w:pPr>
          </w:p>
        </w:tc>
        <w:tc>
          <w:tcPr>
            <w:tcW w:w="1755" w:type="dxa"/>
          </w:tcPr>
          <w:p w14:paraId="3C30469C" w14:textId="77777777" w:rsidR="009F1898" w:rsidRPr="002C6F4B" w:rsidRDefault="00EF3EB8">
            <w:pPr>
              <w:spacing w:before="60" w:after="60"/>
              <w:ind w:hanging="2"/>
              <w:rPr>
                <w:sz w:val="24"/>
                <w:szCs w:val="24"/>
              </w:rPr>
            </w:pPr>
            <w:r w:rsidRPr="002C6F4B">
              <w:rPr>
                <w:sz w:val="24"/>
                <w:szCs w:val="24"/>
              </w:rPr>
              <w:t>Ủy ban nhân dân Thành phố Hà Nội (CV số 5149/SKHCN-TCĐL ngày 14/7/2026)</w:t>
            </w:r>
          </w:p>
        </w:tc>
        <w:tc>
          <w:tcPr>
            <w:tcW w:w="5235" w:type="dxa"/>
          </w:tcPr>
          <w:p w14:paraId="2311994D"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Hồ sơ dự thảo đã được chuẩn bị tương đối đầy đủ, bảo đảm cơ sở chính trị, cơ sở pháp lý và cơ sở thực tiễn để xây dựng Nghị định, cơ bản thống nhất với sự cần thiết ban hành Nghị định nhằm thể chế hóa quy định của Luật Năng lượng nguyên tử năm 2025, đồng </w:t>
            </w:r>
            <w:r w:rsidRPr="002C6F4B">
              <w:rPr>
                <w:sz w:val="24"/>
                <w:szCs w:val="24"/>
              </w:rPr>
              <w:t>thời góp phần thu hút, giữ chân và phát triển nguồn nhân lực chất lượng cao phục vụ phát triển năng lượng nguyên tử và chương trình điện hạt nhân trong giai đoạn mới.</w:t>
            </w:r>
          </w:p>
        </w:tc>
        <w:tc>
          <w:tcPr>
            <w:tcW w:w="5055" w:type="dxa"/>
          </w:tcPr>
          <w:p w14:paraId="7532F583"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140193AB" w14:textId="77777777">
        <w:trPr>
          <w:trHeight w:val="20"/>
        </w:trPr>
        <w:tc>
          <w:tcPr>
            <w:tcW w:w="855" w:type="dxa"/>
          </w:tcPr>
          <w:p w14:paraId="3BA14526" w14:textId="77777777" w:rsidR="009F1898" w:rsidRPr="002C6F4B" w:rsidRDefault="00EF3EB8">
            <w:pPr>
              <w:spacing w:before="60" w:after="60"/>
              <w:ind w:hanging="2"/>
              <w:jc w:val="center"/>
              <w:rPr>
                <w:sz w:val="24"/>
                <w:szCs w:val="24"/>
              </w:rPr>
            </w:pPr>
            <w:r w:rsidRPr="002C6F4B">
              <w:rPr>
                <w:sz w:val="24"/>
                <w:szCs w:val="24"/>
              </w:rPr>
              <w:t>3.3</w:t>
            </w:r>
          </w:p>
        </w:tc>
        <w:tc>
          <w:tcPr>
            <w:tcW w:w="1695" w:type="dxa"/>
          </w:tcPr>
          <w:p w14:paraId="34E68E7C" w14:textId="77777777" w:rsidR="009F1898" w:rsidRPr="002C6F4B" w:rsidRDefault="009F1898">
            <w:pPr>
              <w:widowControl w:val="0"/>
              <w:pBdr>
                <w:top w:val="nil"/>
                <w:left w:val="nil"/>
                <w:bottom w:val="nil"/>
                <w:right w:val="nil"/>
                <w:between w:val="nil"/>
              </w:pBdr>
              <w:spacing w:before="60" w:after="60"/>
              <w:ind w:hanging="2"/>
              <w:rPr>
                <w:sz w:val="24"/>
                <w:szCs w:val="24"/>
              </w:rPr>
            </w:pPr>
          </w:p>
        </w:tc>
        <w:tc>
          <w:tcPr>
            <w:tcW w:w="1755" w:type="dxa"/>
          </w:tcPr>
          <w:p w14:paraId="0BF4F00F" w14:textId="77777777" w:rsidR="009F1898" w:rsidRPr="002C6F4B" w:rsidRDefault="00EF3EB8">
            <w:pPr>
              <w:spacing w:before="60" w:after="60"/>
              <w:ind w:hanging="2"/>
              <w:rPr>
                <w:sz w:val="24"/>
                <w:szCs w:val="24"/>
              </w:rPr>
            </w:pPr>
            <w:r w:rsidRPr="002C6F4B">
              <w:rPr>
                <w:sz w:val="24"/>
                <w:szCs w:val="24"/>
              </w:rPr>
              <w:t>Ủy ban nhân dân tỉnh Hà Tĩnh (CV số 2069/SKHCN-CN&amp;ĐMST ngày 16/7/2026)</w:t>
            </w:r>
          </w:p>
        </w:tc>
        <w:tc>
          <w:tcPr>
            <w:tcW w:w="5235" w:type="dxa"/>
          </w:tcPr>
          <w:p w14:paraId="4EAA2E17"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Sau khi nghiên cứu, Sở Khoa học và Công nghệ Hà Tĩnh thống nhất với hồ sơ dự thảo Nghị định và không có ý kiến gì thêm</w:t>
            </w:r>
          </w:p>
        </w:tc>
        <w:tc>
          <w:tcPr>
            <w:tcW w:w="5055" w:type="dxa"/>
          </w:tcPr>
          <w:p w14:paraId="71B6FC7F" w14:textId="77777777" w:rsidR="009F1898" w:rsidRPr="002C6F4B" w:rsidRDefault="00EF3EB8">
            <w:pPr>
              <w:widowControl w:val="0"/>
              <w:pBdr>
                <w:top w:val="nil"/>
                <w:left w:val="nil"/>
                <w:bottom w:val="nil"/>
                <w:right w:val="nil"/>
                <w:between w:val="nil"/>
              </w:pBdr>
              <w:spacing w:before="60" w:after="60"/>
              <w:ind w:hanging="2"/>
              <w:rPr>
                <w:b/>
                <w:bCs/>
                <w:sz w:val="24"/>
                <w:szCs w:val="24"/>
              </w:rPr>
            </w:pPr>
            <w:r w:rsidRPr="002C6F4B">
              <w:rPr>
                <w:b/>
                <w:bCs/>
                <w:sz w:val="24"/>
                <w:szCs w:val="24"/>
              </w:rPr>
              <w:t>Tiếp thu</w:t>
            </w:r>
          </w:p>
        </w:tc>
      </w:tr>
      <w:tr w:rsidR="003E09BD" w:rsidRPr="002C6F4B" w14:paraId="0AC5F92B" w14:textId="77777777">
        <w:trPr>
          <w:trHeight w:val="20"/>
        </w:trPr>
        <w:tc>
          <w:tcPr>
            <w:tcW w:w="855" w:type="dxa"/>
          </w:tcPr>
          <w:p w14:paraId="1B8AC098" w14:textId="77777777" w:rsidR="009F1898" w:rsidRPr="002C6F4B" w:rsidRDefault="00EF3EB8">
            <w:pPr>
              <w:spacing w:before="60" w:after="60"/>
              <w:ind w:hanging="2"/>
              <w:jc w:val="center"/>
              <w:rPr>
                <w:sz w:val="24"/>
                <w:szCs w:val="24"/>
              </w:rPr>
            </w:pPr>
            <w:r w:rsidRPr="002C6F4B">
              <w:rPr>
                <w:sz w:val="24"/>
                <w:szCs w:val="24"/>
              </w:rPr>
              <w:t>3.4</w:t>
            </w:r>
          </w:p>
        </w:tc>
        <w:tc>
          <w:tcPr>
            <w:tcW w:w="1695" w:type="dxa"/>
          </w:tcPr>
          <w:p w14:paraId="350B46E9" w14:textId="77777777" w:rsidR="009F1898" w:rsidRPr="002C6F4B" w:rsidRDefault="009F1898">
            <w:pPr>
              <w:widowControl w:val="0"/>
              <w:pBdr>
                <w:top w:val="nil"/>
                <w:left w:val="nil"/>
                <w:bottom w:val="nil"/>
                <w:right w:val="nil"/>
                <w:between w:val="nil"/>
              </w:pBdr>
              <w:spacing w:before="60" w:after="60"/>
              <w:ind w:hanging="2"/>
              <w:rPr>
                <w:sz w:val="24"/>
                <w:szCs w:val="24"/>
              </w:rPr>
            </w:pPr>
          </w:p>
        </w:tc>
        <w:tc>
          <w:tcPr>
            <w:tcW w:w="1755" w:type="dxa"/>
          </w:tcPr>
          <w:p w14:paraId="0CAC1B42" w14:textId="77777777" w:rsidR="009F1898" w:rsidRPr="002C6F4B" w:rsidRDefault="00EF3EB8">
            <w:pPr>
              <w:widowControl w:val="0"/>
              <w:spacing w:before="60" w:after="60"/>
              <w:ind w:hanging="2"/>
              <w:rPr>
                <w:sz w:val="24"/>
                <w:szCs w:val="24"/>
              </w:rPr>
            </w:pPr>
            <w:r w:rsidRPr="002C6F4B">
              <w:rPr>
                <w:sz w:val="24"/>
                <w:szCs w:val="24"/>
              </w:rPr>
              <w:t>Viện Hàn lâm Khoa học và Công nghệ Việt Nam (CV số 1150-CV/VHLKHCNVN ngày 15/7/2026)</w:t>
            </w:r>
          </w:p>
        </w:tc>
        <w:tc>
          <w:tcPr>
            <w:tcW w:w="5235" w:type="dxa"/>
          </w:tcPr>
          <w:p w14:paraId="419E78CF"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Viện Hàn lâm Khoa học và Công nghệ Việt Nam đã nghiên cứu, cơ bản thống nhất với nội dung của hồ sơ dự thảo Nghị định </w:t>
            </w:r>
          </w:p>
        </w:tc>
        <w:tc>
          <w:tcPr>
            <w:tcW w:w="5055" w:type="dxa"/>
          </w:tcPr>
          <w:p w14:paraId="778D8220"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652385A8" w14:textId="77777777">
        <w:trPr>
          <w:trHeight w:val="20"/>
        </w:trPr>
        <w:tc>
          <w:tcPr>
            <w:tcW w:w="855" w:type="dxa"/>
          </w:tcPr>
          <w:p w14:paraId="67F49DB1" w14:textId="77777777" w:rsidR="009F1898" w:rsidRPr="002C6F4B" w:rsidRDefault="00EF3EB8">
            <w:pPr>
              <w:spacing w:before="60" w:after="60"/>
              <w:ind w:hanging="2"/>
              <w:jc w:val="center"/>
              <w:rPr>
                <w:sz w:val="24"/>
                <w:szCs w:val="24"/>
              </w:rPr>
            </w:pPr>
            <w:r w:rsidRPr="002C6F4B">
              <w:rPr>
                <w:sz w:val="24"/>
                <w:szCs w:val="24"/>
              </w:rPr>
              <w:t>3.5</w:t>
            </w:r>
          </w:p>
        </w:tc>
        <w:tc>
          <w:tcPr>
            <w:tcW w:w="1695" w:type="dxa"/>
          </w:tcPr>
          <w:p w14:paraId="2E527C8C" w14:textId="77777777" w:rsidR="009F1898" w:rsidRPr="002C6F4B" w:rsidRDefault="009F1898">
            <w:pPr>
              <w:widowControl w:val="0"/>
              <w:pBdr>
                <w:top w:val="nil"/>
                <w:left w:val="nil"/>
                <w:bottom w:val="nil"/>
                <w:right w:val="nil"/>
                <w:between w:val="nil"/>
              </w:pBdr>
              <w:spacing w:before="60" w:after="60"/>
              <w:ind w:hanging="2"/>
              <w:rPr>
                <w:sz w:val="24"/>
                <w:szCs w:val="24"/>
              </w:rPr>
            </w:pPr>
          </w:p>
        </w:tc>
        <w:tc>
          <w:tcPr>
            <w:tcW w:w="1755" w:type="dxa"/>
          </w:tcPr>
          <w:p w14:paraId="2D80DA42" w14:textId="77777777" w:rsidR="009F1898" w:rsidRPr="002C6F4B" w:rsidRDefault="00EF3EB8">
            <w:pPr>
              <w:widowControl w:val="0"/>
              <w:spacing w:before="60" w:after="60"/>
              <w:ind w:hanging="2"/>
              <w:rPr>
                <w:sz w:val="24"/>
                <w:szCs w:val="24"/>
              </w:rPr>
            </w:pPr>
            <w:r w:rsidRPr="002C6F4B">
              <w:rPr>
                <w:sz w:val="24"/>
                <w:szCs w:val="24"/>
              </w:rPr>
              <w:t>UBND tỉnh Đồng Nai (Công văn số 2946/SKHCN-TĐC ngày 16/7/2026)</w:t>
            </w:r>
          </w:p>
        </w:tc>
        <w:tc>
          <w:tcPr>
            <w:tcW w:w="5235" w:type="dxa"/>
          </w:tcPr>
          <w:p w14:paraId="4341CFD2"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Về nội dung các dự thảo: Sở KH&amp;</w:t>
            </w:r>
            <w:r w:rsidRPr="002C6F4B">
              <w:rPr>
                <w:sz w:val="24"/>
                <w:szCs w:val="24"/>
              </w:rPr>
              <w:t xml:space="preserve">CN thành phố Đồng Nai thống nhất với nội dung Hồ sơ dự thảo Nghị định quy định chế độ phụ cấp ưu đãi nghề nghiệp đối với người làm việc trong lĩnh vực năng lượng nguyên tử hưởng lương từ ngân sách nhà nước. </w:t>
            </w:r>
          </w:p>
        </w:tc>
        <w:tc>
          <w:tcPr>
            <w:tcW w:w="5055" w:type="dxa"/>
          </w:tcPr>
          <w:p w14:paraId="4ECE8DD2"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56D70D15" w14:textId="77777777">
        <w:trPr>
          <w:trHeight w:val="20"/>
        </w:trPr>
        <w:tc>
          <w:tcPr>
            <w:tcW w:w="855" w:type="dxa"/>
          </w:tcPr>
          <w:p w14:paraId="1ECB6C1A" w14:textId="77777777" w:rsidR="009F1898" w:rsidRPr="002C6F4B" w:rsidRDefault="00EF3EB8">
            <w:pPr>
              <w:spacing w:before="60" w:after="60"/>
              <w:ind w:hanging="2"/>
              <w:jc w:val="center"/>
              <w:rPr>
                <w:sz w:val="24"/>
                <w:szCs w:val="24"/>
              </w:rPr>
            </w:pPr>
            <w:r w:rsidRPr="002C6F4B">
              <w:rPr>
                <w:sz w:val="24"/>
                <w:szCs w:val="24"/>
              </w:rPr>
              <w:t>3.6</w:t>
            </w:r>
          </w:p>
        </w:tc>
        <w:tc>
          <w:tcPr>
            <w:tcW w:w="1695" w:type="dxa"/>
          </w:tcPr>
          <w:p w14:paraId="7CFEF4C3" w14:textId="77777777" w:rsidR="009F1898" w:rsidRPr="002C6F4B" w:rsidRDefault="009F1898">
            <w:pPr>
              <w:widowControl w:val="0"/>
              <w:pBdr>
                <w:top w:val="nil"/>
                <w:left w:val="nil"/>
                <w:bottom w:val="nil"/>
                <w:right w:val="nil"/>
                <w:between w:val="nil"/>
              </w:pBdr>
              <w:spacing w:before="60" w:after="60"/>
              <w:ind w:hanging="2"/>
              <w:rPr>
                <w:sz w:val="24"/>
                <w:szCs w:val="24"/>
              </w:rPr>
            </w:pPr>
          </w:p>
        </w:tc>
        <w:tc>
          <w:tcPr>
            <w:tcW w:w="1755" w:type="dxa"/>
          </w:tcPr>
          <w:p w14:paraId="5C00DC71" w14:textId="77777777" w:rsidR="009F1898" w:rsidRPr="002C6F4B" w:rsidRDefault="00EF3EB8">
            <w:pPr>
              <w:widowControl w:val="0"/>
              <w:spacing w:before="60" w:after="60"/>
              <w:ind w:hanging="2"/>
              <w:rPr>
                <w:sz w:val="24"/>
                <w:szCs w:val="24"/>
              </w:rPr>
            </w:pPr>
            <w:r w:rsidRPr="002C6F4B">
              <w:rPr>
                <w:sz w:val="24"/>
                <w:szCs w:val="24"/>
              </w:rPr>
              <w:t xml:space="preserve">UBND tỉnh </w:t>
            </w:r>
            <w:r w:rsidRPr="002C6F4B">
              <w:rPr>
                <w:sz w:val="24"/>
                <w:szCs w:val="24"/>
              </w:rPr>
              <w:lastRenderedPageBreak/>
              <w:t xml:space="preserve">Khánh Hòa (Công văn số </w:t>
            </w:r>
            <w:r w:rsidRPr="002C6F4B">
              <w:rPr>
                <w:sz w:val="24"/>
                <w:szCs w:val="24"/>
              </w:rPr>
              <w:t>4189/SKHCN-KHCN ngày 17/7/2026)</w:t>
            </w:r>
          </w:p>
        </w:tc>
        <w:tc>
          <w:tcPr>
            <w:tcW w:w="5235" w:type="dxa"/>
          </w:tcPr>
          <w:p w14:paraId="2815C1C7" w14:textId="77777777" w:rsidR="009F1898" w:rsidRPr="002C6F4B" w:rsidRDefault="00EF3EB8">
            <w:pPr>
              <w:widowControl w:val="0"/>
              <w:spacing w:before="60" w:after="60"/>
              <w:ind w:hanging="2"/>
              <w:rPr>
                <w:sz w:val="24"/>
                <w:szCs w:val="24"/>
              </w:rPr>
            </w:pPr>
            <w:r w:rsidRPr="002C6F4B">
              <w:rPr>
                <w:sz w:val="24"/>
                <w:szCs w:val="24"/>
              </w:rPr>
              <w:lastRenderedPageBreak/>
              <w:t xml:space="preserve">Sau khi nghiên cứu các dự thảo, Sở Khoa học và </w:t>
            </w:r>
            <w:r w:rsidRPr="002C6F4B">
              <w:rPr>
                <w:sz w:val="24"/>
                <w:szCs w:val="24"/>
              </w:rPr>
              <w:lastRenderedPageBreak/>
              <w:t>Công nghệ thống nhất nội dung hồ sơ dự thảo Nghị định quy định chế độ phụ cấp ưu đãi nghề nghiệp đối với người làm việc trong lĩnh vực năng lượng nguyên tử hưởng lương từ ngân s</w:t>
            </w:r>
            <w:r w:rsidRPr="002C6F4B">
              <w:rPr>
                <w:sz w:val="24"/>
                <w:szCs w:val="24"/>
              </w:rPr>
              <w:t>ách nhà nước.</w:t>
            </w:r>
          </w:p>
        </w:tc>
        <w:tc>
          <w:tcPr>
            <w:tcW w:w="5055" w:type="dxa"/>
          </w:tcPr>
          <w:p w14:paraId="65B7CA41" w14:textId="77777777" w:rsidR="009F1898" w:rsidRPr="002C6F4B" w:rsidRDefault="00EF3EB8">
            <w:pPr>
              <w:widowControl w:val="0"/>
              <w:spacing w:before="60" w:after="60"/>
              <w:ind w:hanging="2"/>
              <w:rPr>
                <w:b/>
                <w:bCs/>
                <w:sz w:val="24"/>
                <w:szCs w:val="24"/>
              </w:rPr>
            </w:pPr>
            <w:r w:rsidRPr="002C6F4B">
              <w:rPr>
                <w:b/>
                <w:bCs/>
                <w:sz w:val="24"/>
                <w:szCs w:val="24"/>
              </w:rPr>
              <w:lastRenderedPageBreak/>
              <w:t>Tiếp thu</w:t>
            </w:r>
          </w:p>
        </w:tc>
      </w:tr>
      <w:tr w:rsidR="003E09BD" w:rsidRPr="002C6F4B" w14:paraId="77310A2D" w14:textId="77777777">
        <w:trPr>
          <w:trHeight w:val="20"/>
        </w:trPr>
        <w:tc>
          <w:tcPr>
            <w:tcW w:w="855" w:type="dxa"/>
          </w:tcPr>
          <w:p w14:paraId="131DC6EF" w14:textId="77777777" w:rsidR="009F1898" w:rsidRPr="002C6F4B" w:rsidRDefault="00EF3EB8">
            <w:pPr>
              <w:spacing w:before="60" w:after="60"/>
              <w:ind w:hanging="2"/>
              <w:jc w:val="center"/>
              <w:rPr>
                <w:sz w:val="24"/>
                <w:szCs w:val="24"/>
              </w:rPr>
            </w:pPr>
            <w:r w:rsidRPr="002C6F4B">
              <w:rPr>
                <w:sz w:val="24"/>
                <w:szCs w:val="24"/>
              </w:rPr>
              <w:lastRenderedPageBreak/>
              <w:t>3.7</w:t>
            </w:r>
          </w:p>
        </w:tc>
        <w:tc>
          <w:tcPr>
            <w:tcW w:w="1695" w:type="dxa"/>
          </w:tcPr>
          <w:p w14:paraId="78656C4D" w14:textId="77777777" w:rsidR="009F1898" w:rsidRPr="002C6F4B" w:rsidRDefault="009F1898">
            <w:pPr>
              <w:widowControl w:val="0"/>
              <w:pBdr>
                <w:top w:val="nil"/>
                <w:left w:val="nil"/>
                <w:bottom w:val="nil"/>
                <w:right w:val="nil"/>
                <w:between w:val="nil"/>
              </w:pBdr>
              <w:spacing w:before="60" w:after="60"/>
              <w:ind w:hanging="2"/>
              <w:rPr>
                <w:sz w:val="24"/>
                <w:szCs w:val="24"/>
              </w:rPr>
            </w:pPr>
          </w:p>
        </w:tc>
        <w:tc>
          <w:tcPr>
            <w:tcW w:w="1755" w:type="dxa"/>
          </w:tcPr>
          <w:p w14:paraId="65F8CFFD" w14:textId="77777777" w:rsidR="009F1898" w:rsidRPr="002C6F4B" w:rsidRDefault="00EF3EB8">
            <w:pPr>
              <w:widowControl w:val="0"/>
              <w:spacing w:before="60" w:after="60"/>
              <w:ind w:hanging="2"/>
              <w:rPr>
                <w:sz w:val="24"/>
                <w:szCs w:val="24"/>
              </w:rPr>
            </w:pPr>
            <w:r w:rsidRPr="002C6F4B">
              <w:rPr>
                <w:sz w:val="24"/>
                <w:szCs w:val="24"/>
              </w:rPr>
              <w:t>UBND tỉnh Ninh Bình (Công văn số 2272/SKHCN-CNCN ngày 17/7/2026)</w:t>
            </w:r>
          </w:p>
        </w:tc>
        <w:tc>
          <w:tcPr>
            <w:tcW w:w="5235" w:type="dxa"/>
          </w:tcPr>
          <w:p w14:paraId="15500D3B" w14:textId="77777777" w:rsidR="009F1898" w:rsidRPr="002C6F4B" w:rsidRDefault="00EF3EB8">
            <w:pPr>
              <w:widowControl w:val="0"/>
              <w:spacing w:before="60" w:after="60"/>
              <w:ind w:hanging="2"/>
              <w:rPr>
                <w:sz w:val="24"/>
                <w:szCs w:val="24"/>
              </w:rPr>
            </w:pPr>
            <w:r w:rsidRPr="002C6F4B">
              <w:rPr>
                <w:sz w:val="24"/>
                <w:szCs w:val="24"/>
              </w:rPr>
              <w:t>Sau khi nghiên cứu hồ sơ dự thảo Nghị định, Sở Khoa học và Công nghệ tỉnh Ninh Bình nhất trí với các nội dung nêu trên.</w:t>
            </w:r>
          </w:p>
          <w:p w14:paraId="3B184EA0" w14:textId="77777777" w:rsidR="009F1898" w:rsidRPr="002C6F4B" w:rsidRDefault="009F1898">
            <w:pPr>
              <w:widowControl w:val="0"/>
              <w:spacing w:before="60" w:after="60"/>
              <w:ind w:hanging="2"/>
              <w:rPr>
                <w:sz w:val="24"/>
                <w:szCs w:val="24"/>
              </w:rPr>
            </w:pPr>
          </w:p>
        </w:tc>
        <w:tc>
          <w:tcPr>
            <w:tcW w:w="5055" w:type="dxa"/>
          </w:tcPr>
          <w:p w14:paraId="2E8D20D3"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0720466C" w14:textId="77777777">
        <w:trPr>
          <w:trHeight w:val="20"/>
        </w:trPr>
        <w:tc>
          <w:tcPr>
            <w:tcW w:w="855" w:type="dxa"/>
          </w:tcPr>
          <w:p w14:paraId="2F606426" w14:textId="66FD2743" w:rsidR="009F1898" w:rsidRPr="002C6F4B" w:rsidRDefault="00BA6D21">
            <w:pPr>
              <w:spacing w:before="60" w:after="60"/>
              <w:ind w:hanging="2"/>
              <w:jc w:val="center"/>
              <w:rPr>
                <w:sz w:val="24"/>
                <w:szCs w:val="24"/>
                <w:lang w:val="en-US"/>
              </w:rPr>
            </w:pPr>
            <w:r w:rsidRPr="002C6F4B">
              <w:rPr>
                <w:sz w:val="24"/>
                <w:szCs w:val="24"/>
                <w:lang w:val="en-US"/>
              </w:rPr>
              <w:t>3.8</w:t>
            </w:r>
          </w:p>
        </w:tc>
        <w:tc>
          <w:tcPr>
            <w:tcW w:w="1695" w:type="dxa"/>
          </w:tcPr>
          <w:p w14:paraId="1FEECCC4" w14:textId="77777777" w:rsidR="009F1898" w:rsidRPr="002C6F4B" w:rsidRDefault="009F1898">
            <w:pPr>
              <w:widowControl w:val="0"/>
              <w:pBdr>
                <w:top w:val="nil"/>
                <w:left w:val="nil"/>
                <w:bottom w:val="nil"/>
                <w:right w:val="nil"/>
                <w:between w:val="nil"/>
              </w:pBdr>
              <w:spacing w:before="60" w:after="60"/>
              <w:ind w:hanging="2"/>
              <w:rPr>
                <w:sz w:val="24"/>
                <w:szCs w:val="24"/>
              </w:rPr>
            </w:pPr>
          </w:p>
        </w:tc>
        <w:tc>
          <w:tcPr>
            <w:tcW w:w="1755" w:type="dxa"/>
          </w:tcPr>
          <w:p w14:paraId="27322F35" w14:textId="77777777" w:rsidR="009F1898" w:rsidRPr="002C6F4B" w:rsidRDefault="00EF3EB8">
            <w:pPr>
              <w:widowControl w:val="0"/>
              <w:spacing w:before="60" w:after="60"/>
              <w:ind w:hanging="2"/>
              <w:rPr>
                <w:sz w:val="24"/>
                <w:szCs w:val="24"/>
              </w:rPr>
            </w:pPr>
            <w:r w:rsidRPr="002C6F4B">
              <w:rPr>
                <w:sz w:val="24"/>
                <w:szCs w:val="24"/>
              </w:rPr>
              <w:t xml:space="preserve">Bộ Y tế (Công văn số </w:t>
            </w:r>
            <w:r w:rsidRPr="002C6F4B">
              <w:rPr>
                <w:sz w:val="24"/>
                <w:szCs w:val="24"/>
              </w:rPr>
              <w:t>5505/BYT-TCCB ngày 24/7/2026)</w:t>
            </w:r>
          </w:p>
        </w:tc>
        <w:tc>
          <w:tcPr>
            <w:tcW w:w="5235" w:type="dxa"/>
          </w:tcPr>
          <w:p w14:paraId="4B49B9FA" w14:textId="77777777" w:rsidR="009F1898" w:rsidRPr="002C6F4B" w:rsidRDefault="00EF3EB8">
            <w:pPr>
              <w:widowControl w:val="0"/>
              <w:spacing w:before="60" w:after="60"/>
              <w:ind w:hanging="2"/>
              <w:rPr>
                <w:sz w:val="24"/>
                <w:szCs w:val="24"/>
              </w:rPr>
            </w:pPr>
            <w:r w:rsidRPr="002C6F4B">
              <w:rPr>
                <w:sz w:val="24"/>
                <w:szCs w:val="24"/>
              </w:rPr>
              <w:t>Sau khi nghiên cứu, Bộ Y tế có ý kiến thống nhất đối với hồ sơ dự thảo Nghị định</w:t>
            </w:r>
          </w:p>
        </w:tc>
        <w:tc>
          <w:tcPr>
            <w:tcW w:w="5055" w:type="dxa"/>
          </w:tcPr>
          <w:p w14:paraId="66708EB9"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5D9F572A" w14:textId="77777777">
        <w:trPr>
          <w:trHeight w:val="240"/>
        </w:trPr>
        <w:tc>
          <w:tcPr>
            <w:tcW w:w="855" w:type="dxa"/>
            <w:vMerge w:val="restart"/>
          </w:tcPr>
          <w:p w14:paraId="7C3A5055" w14:textId="38DE6EEE" w:rsidR="009F1898" w:rsidRPr="002C6F4B" w:rsidRDefault="00EF3EB8">
            <w:pPr>
              <w:spacing w:before="60" w:after="60"/>
              <w:ind w:hanging="2"/>
              <w:jc w:val="center"/>
              <w:rPr>
                <w:sz w:val="24"/>
                <w:szCs w:val="24"/>
                <w:lang w:val="en-US"/>
              </w:rPr>
            </w:pPr>
            <w:r w:rsidRPr="002C6F4B">
              <w:rPr>
                <w:sz w:val="24"/>
                <w:szCs w:val="24"/>
              </w:rPr>
              <w:t>3.</w:t>
            </w:r>
            <w:r w:rsidR="00BA6D21" w:rsidRPr="002C6F4B">
              <w:rPr>
                <w:sz w:val="24"/>
                <w:szCs w:val="24"/>
                <w:lang w:val="en-US"/>
              </w:rPr>
              <w:t>9</w:t>
            </w:r>
          </w:p>
        </w:tc>
        <w:tc>
          <w:tcPr>
            <w:tcW w:w="1695" w:type="dxa"/>
            <w:vMerge w:val="restart"/>
          </w:tcPr>
          <w:p w14:paraId="6428C86F" w14:textId="77777777" w:rsidR="009F1898" w:rsidRPr="002C6F4B" w:rsidRDefault="009F1898">
            <w:pPr>
              <w:widowControl w:val="0"/>
              <w:pBdr>
                <w:top w:val="nil"/>
                <w:left w:val="nil"/>
                <w:bottom w:val="nil"/>
                <w:right w:val="nil"/>
                <w:between w:val="nil"/>
              </w:pBdr>
              <w:spacing w:before="60" w:after="60"/>
              <w:ind w:hanging="2"/>
              <w:rPr>
                <w:sz w:val="24"/>
                <w:szCs w:val="24"/>
              </w:rPr>
            </w:pPr>
          </w:p>
        </w:tc>
        <w:tc>
          <w:tcPr>
            <w:tcW w:w="1755" w:type="dxa"/>
            <w:vMerge w:val="restart"/>
          </w:tcPr>
          <w:p w14:paraId="0B9E3866" w14:textId="77777777" w:rsidR="009F1898" w:rsidRPr="002C6F4B" w:rsidRDefault="00EF3EB8">
            <w:pPr>
              <w:spacing w:before="60" w:after="60"/>
              <w:ind w:hanging="2"/>
              <w:rPr>
                <w:sz w:val="24"/>
                <w:szCs w:val="24"/>
              </w:rPr>
            </w:pPr>
            <w:r w:rsidRPr="002C6F4B">
              <w:rPr>
                <w:sz w:val="24"/>
                <w:szCs w:val="24"/>
              </w:rPr>
              <w:t>Đại học Quốc gia Thành phố HCM (CV số 1650/ĐHQG-TCCB ngày 15/7/2026)</w:t>
            </w:r>
          </w:p>
        </w:tc>
        <w:tc>
          <w:tcPr>
            <w:tcW w:w="5235" w:type="dxa"/>
          </w:tcPr>
          <w:p w14:paraId="4FE64E03"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Đại học Quốc gia Thành phố Hồ Chí Minh cơ bản thống nhất với nội dung của hồ sơ dự thảo Nghị định</w:t>
            </w:r>
          </w:p>
        </w:tc>
        <w:tc>
          <w:tcPr>
            <w:tcW w:w="5055" w:type="dxa"/>
          </w:tcPr>
          <w:p w14:paraId="514BA254"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26064068" w14:textId="77777777">
        <w:trPr>
          <w:trHeight w:val="240"/>
        </w:trPr>
        <w:tc>
          <w:tcPr>
            <w:tcW w:w="855" w:type="dxa"/>
            <w:vMerge/>
          </w:tcPr>
          <w:p w14:paraId="44DFE09E" w14:textId="77777777" w:rsidR="009F1898" w:rsidRPr="002C6F4B" w:rsidRDefault="009F1898">
            <w:pPr>
              <w:spacing w:before="0" w:after="0"/>
              <w:ind w:firstLine="0"/>
              <w:jc w:val="center"/>
              <w:rPr>
                <w:sz w:val="24"/>
                <w:szCs w:val="24"/>
              </w:rPr>
            </w:pPr>
          </w:p>
        </w:tc>
        <w:tc>
          <w:tcPr>
            <w:tcW w:w="1695" w:type="dxa"/>
            <w:vMerge/>
          </w:tcPr>
          <w:p w14:paraId="5BB8D8A0" w14:textId="77777777" w:rsidR="009F1898" w:rsidRPr="002C6F4B" w:rsidRDefault="009F1898">
            <w:pPr>
              <w:widowControl w:val="0"/>
              <w:pBdr>
                <w:top w:val="nil"/>
                <w:left w:val="nil"/>
                <w:bottom w:val="nil"/>
                <w:right w:val="nil"/>
                <w:between w:val="nil"/>
              </w:pBdr>
              <w:spacing w:before="0" w:after="0"/>
              <w:ind w:firstLine="0"/>
              <w:rPr>
                <w:sz w:val="24"/>
                <w:szCs w:val="24"/>
              </w:rPr>
            </w:pPr>
          </w:p>
        </w:tc>
        <w:tc>
          <w:tcPr>
            <w:tcW w:w="1755" w:type="dxa"/>
            <w:vMerge/>
          </w:tcPr>
          <w:p w14:paraId="5D5B5A0D" w14:textId="77777777" w:rsidR="009F1898" w:rsidRPr="002C6F4B" w:rsidRDefault="009F1898">
            <w:pPr>
              <w:spacing w:before="0" w:after="0"/>
              <w:ind w:firstLine="0"/>
              <w:rPr>
                <w:sz w:val="24"/>
                <w:szCs w:val="24"/>
              </w:rPr>
            </w:pPr>
          </w:p>
        </w:tc>
        <w:tc>
          <w:tcPr>
            <w:tcW w:w="5235" w:type="dxa"/>
          </w:tcPr>
          <w:p w14:paraId="149A7C18"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Báo cáo đánh giá tác động chính sách </w:t>
            </w:r>
          </w:p>
          <w:p w14:paraId="05975042"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Khuyến nghị/cơ sở góp ý: Chưa có số liệu hoặc phân tích riêng đối với nhóm cơ sở giáo dục đại học, viện nghiên cứu và đơn vị sự nghiệp công lập thực hiện đào tạo, nghiên cứu trong lĩnh vực năng lượng nguyên tử. </w:t>
            </w:r>
          </w:p>
          <w:p w14:paraId="18EE958C"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Đề xuất điều chỉnh, bổ sung: Bổ sung đán</w:t>
            </w:r>
            <w:r w:rsidRPr="002C6F4B">
              <w:rPr>
                <w:sz w:val="24"/>
                <w:szCs w:val="24"/>
              </w:rPr>
              <w:t>h giá tác động tài chính và khả năng cân đối nguồn kinh phí thực hiện đối với các cơ sở giáo dục đại học công lập và các đơn vị sự nghiệp công lập có liên quan</w:t>
            </w:r>
          </w:p>
        </w:tc>
        <w:tc>
          <w:tcPr>
            <w:tcW w:w="5055" w:type="dxa"/>
          </w:tcPr>
          <w:p w14:paraId="13EBDDB9"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xml:space="preserve">, Bộ Khoa học và Công nghệ đã bổ sung số liệu đánh giá tác động chính sách về việc chi </w:t>
            </w:r>
            <w:r w:rsidRPr="002C6F4B">
              <w:rPr>
                <w:sz w:val="24"/>
                <w:szCs w:val="24"/>
              </w:rPr>
              <w:t>trả phụ cấp nghề, khả năng cân đối nguồn ngân sách nhà nước và bổ sung về đánh giá tác động đối với công tác đào tạo, phát triển nguồn nhân lực.</w:t>
            </w:r>
          </w:p>
          <w:p w14:paraId="5AA5CF15" w14:textId="77777777" w:rsidR="009F1898" w:rsidRPr="002C6F4B" w:rsidRDefault="009F1898">
            <w:pPr>
              <w:widowControl w:val="0"/>
              <w:spacing w:before="60" w:after="60"/>
              <w:ind w:hanging="2"/>
              <w:rPr>
                <w:sz w:val="24"/>
                <w:szCs w:val="24"/>
              </w:rPr>
            </w:pPr>
          </w:p>
        </w:tc>
      </w:tr>
      <w:tr w:rsidR="003E09BD" w:rsidRPr="002C6F4B" w14:paraId="7803F312" w14:textId="77777777">
        <w:trPr>
          <w:trHeight w:val="240"/>
        </w:trPr>
        <w:tc>
          <w:tcPr>
            <w:tcW w:w="855" w:type="dxa"/>
          </w:tcPr>
          <w:p w14:paraId="58E19F36" w14:textId="5790780A" w:rsidR="009F1898" w:rsidRPr="002C6F4B" w:rsidRDefault="00EF3EB8">
            <w:pPr>
              <w:spacing w:before="0" w:after="0"/>
              <w:ind w:firstLine="0"/>
              <w:jc w:val="center"/>
              <w:rPr>
                <w:sz w:val="24"/>
                <w:szCs w:val="24"/>
                <w:lang w:val="en-US"/>
              </w:rPr>
            </w:pPr>
            <w:r w:rsidRPr="002C6F4B">
              <w:rPr>
                <w:sz w:val="24"/>
                <w:szCs w:val="24"/>
              </w:rPr>
              <w:t>3.</w:t>
            </w:r>
            <w:r w:rsidR="00BA6D21" w:rsidRPr="002C6F4B">
              <w:rPr>
                <w:sz w:val="24"/>
                <w:szCs w:val="24"/>
                <w:lang w:val="en-US"/>
              </w:rPr>
              <w:t>10</w:t>
            </w:r>
          </w:p>
        </w:tc>
        <w:tc>
          <w:tcPr>
            <w:tcW w:w="1695" w:type="dxa"/>
          </w:tcPr>
          <w:p w14:paraId="62A5B4C1" w14:textId="77777777" w:rsidR="009F1898" w:rsidRPr="002C6F4B" w:rsidRDefault="009F1898">
            <w:pPr>
              <w:widowControl w:val="0"/>
              <w:pBdr>
                <w:top w:val="nil"/>
                <w:left w:val="nil"/>
                <w:bottom w:val="nil"/>
                <w:right w:val="nil"/>
                <w:between w:val="nil"/>
              </w:pBdr>
              <w:spacing w:before="0" w:after="0"/>
              <w:ind w:firstLine="0"/>
              <w:rPr>
                <w:sz w:val="24"/>
                <w:szCs w:val="24"/>
              </w:rPr>
            </w:pPr>
          </w:p>
        </w:tc>
        <w:tc>
          <w:tcPr>
            <w:tcW w:w="1755" w:type="dxa"/>
          </w:tcPr>
          <w:p w14:paraId="0A143DA9" w14:textId="77777777" w:rsidR="009F1898" w:rsidRPr="002C6F4B" w:rsidRDefault="00EF3EB8">
            <w:pPr>
              <w:spacing w:before="60" w:after="60"/>
              <w:ind w:hanging="2"/>
              <w:rPr>
                <w:sz w:val="24"/>
                <w:szCs w:val="24"/>
              </w:rPr>
            </w:pPr>
            <w:r w:rsidRPr="002C6F4B">
              <w:rPr>
                <w:sz w:val="24"/>
                <w:szCs w:val="24"/>
              </w:rPr>
              <w:t xml:space="preserve">Ủy ban nhân dân tỉnh Thanh Hóa (Công văn </w:t>
            </w:r>
            <w:r w:rsidRPr="002C6F4B">
              <w:rPr>
                <w:sz w:val="24"/>
                <w:szCs w:val="24"/>
              </w:rPr>
              <w:lastRenderedPageBreak/>
              <w:t>số 14157/UBND-NNMT ngày 14/7/2026)</w:t>
            </w:r>
          </w:p>
        </w:tc>
        <w:tc>
          <w:tcPr>
            <w:tcW w:w="5235" w:type="dxa"/>
          </w:tcPr>
          <w:p w14:paraId="458E454D"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lastRenderedPageBreak/>
              <w:t xml:space="preserve">Đối với Bảng so sánh dự thảo Nghị định đối với Quyết định số 45/2014/QĐ-TTg ngày 15/8/2014 của </w:t>
            </w:r>
            <w:r w:rsidRPr="002C6F4B">
              <w:rPr>
                <w:sz w:val="24"/>
                <w:szCs w:val="24"/>
              </w:rPr>
              <w:lastRenderedPageBreak/>
              <w:t xml:space="preserve">Thủ tướng Chính phủ </w:t>
            </w:r>
          </w:p>
          <w:p w14:paraId="7E056AB1"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Đề nghị sử dụng chung cụm từ “Mức phụ cấp ưu đãi” đối với tất cả các mức phụ cấp 70%, 50%, 30% được nêu tại bảng so sánh dự thảo Nghị định</w:t>
            </w:r>
            <w:r w:rsidRPr="002C6F4B">
              <w:rPr>
                <w:sz w:val="24"/>
                <w:szCs w:val="24"/>
              </w:rPr>
              <w:t>.</w:t>
            </w:r>
          </w:p>
          <w:p w14:paraId="30DB12B2"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 Sửa đổi cụm từ “mức phụ cấp 20%” tại Điều 5 thành “mức phụ cấp 30%” theo đúng phần thuyết minh giải trình và phù hợp với nội dung dự thảo đang xây dựng. </w:t>
            </w:r>
          </w:p>
          <w:p w14:paraId="5F68FD05"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Chỉnh sửa “Điều 8. Thời gian không được tính để hưởng phụ cấp ưu đãi nghề nghiệp” thành “Điều 9</w:t>
            </w:r>
            <w:r w:rsidRPr="002C6F4B">
              <w:rPr>
                <w:sz w:val="24"/>
                <w:szCs w:val="24"/>
              </w:rPr>
              <w:t xml:space="preserve">. Thời gian không được tính để hưởng phụ cấp ưu đãi nghề nghiệp” và điều chỉnh lại các quy định theo đúng Điều 9 của dự thảo Nghị định.  </w:t>
            </w:r>
          </w:p>
          <w:p w14:paraId="59BF9829"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Đề nghị đưa mục “1. Thời gian đi công tác, làm việc hoặc học tập ở nước ngoài theo chế độ chỉ hưởng 40% tiền lương q</w:t>
            </w:r>
            <w:r w:rsidRPr="002C6F4B">
              <w:rPr>
                <w:sz w:val="24"/>
                <w:szCs w:val="24"/>
              </w:rPr>
              <w:t xml:space="preserve">uy định của pháp luật” ra khỏi mục này vì trong dự thảo tại Điều 8 đã có quy định trong trường hợp công tác, làm việc hoặc học tập ở nước ngoài thuộc lĩnh vực năng lượng nguyên tử chính là các đối tượng và thời gian được hưởng phụ cấp ưu đãi nghề nghiệp.  </w:t>
            </w:r>
          </w:p>
          <w:p w14:paraId="263D3397"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Bổ sung thêm các nội dung đã góp ý tại dự thảo Nghị định vào khoản 2 Điều 10 của Bảng so sánh này. </w:t>
            </w:r>
          </w:p>
        </w:tc>
        <w:tc>
          <w:tcPr>
            <w:tcW w:w="5055" w:type="dxa"/>
          </w:tcPr>
          <w:p w14:paraId="14F0E167" w14:textId="77777777" w:rsidR="009F1898" w:rsidRPr="002C6F4B" w:rsidRDefault="00EF3EB8">
            <w:pPr>
              <w:widowControl w:val="0"/>
              <w:spacing w:before="60" w:after="60"/>
              <w:ind w:hanging="2"/>
              <w:rPr>
                <w:sz w:val="24"/>
                <w:szCs w:val="24"/>
              </w:rPr>
            </w:pPr>
            <w:r w:rsidRPr="002C6F4B">
              <w:rPr>
                <w:b/>
                <w:bCs/>
                <w:sz w:val="24"/>
                <w:szCs w:val="24"/>
              </w:rPr>
              <w:lastRenderedPageBreak/>
              <w:t>Tiếp thu</w:t>
            </w:r>
            <w:r w:rsidRPr="002C6F4B">
              <w:rPr>
                <w:sz w:val="24"/>
                <w:szCs w:val="24"/>
              </w:rPr>
              <w:t xml:space="preserve">, Bộ Khoa học và Công nghệ đã chỉnh lý Bảng so sánh phù hợp với Dự thảo nghị định và bổ </w:t>
            </w:r>
            <w:r w:rsidRPr="002C6F4B">
              <w:rPr>
                <w:sz w:val="24"/>
                <w:szCs w:val="24"/>
              </w:rPr>
              <w:lastRenderedPageBreak/>
              <w:t>sung, hoàn thiện phần thuyết minh</w:t>
            </w:r>
          </w:p>
        </w:tc>
      </w:tr>
      <w:tr w:rsidR="003E09BD" w:rsidRPr="002C6F4B" w14:paraId="7A18CBE2" w14:textId="77777777">
        <w:trPr>
          <w:trHeight w:val="240"/>
        </w:trPr>
        <w:tc>
          <w:tcPr>
            <w:tcW w:w="855" w:type="dxa"/>
          </w:tcPr>
          <w:p w14:paraId="4A9104C1" w14:textId="00CB298E" w:rsidR="009F1898" w:rsidRPr="002C6F4B" w:rsidRDefault="00EF3EB8">
            <w:pPr>
              <w:spacing w:before="0" w:after="0"/>
              <w:ind w:firstLine="0"/>
              <w:jc w:val="center"/>
              <w:rPr>
                <w:sz w:val="24"/>
                <w:szCs w:val="24"/>
                <w:lang w:val="en-US"/>
              </w:rPr>
            </w:pPr>
            <w:r w:rsidRPr="002C6F4B">
              <w:rPr>
                <w:sz w:val="24"/>
                <w:szCs w:val="24"/>
              </w:rPr>
              <w:lastRenderedPageBreak/>
              <w:t>3.1</w:t>
            </w:r>
            <w:r w:rsidR="00BA6D21" w:rsidRPr="002C6F4B">
              <w:rPr>
                <w:sz w:val="24"/>
                <w:szCs w:val="24"/>
                <w:lang w:val="en-US"/>
              </w:rPr>
              <w:t>1</w:t>
            </w:r>
          </w:p>
        </w:tc>
        <w:tc>
          <w:tcPr>
            <w:tcW w:w="1695" w:type="dxa"/>
          </w:tcPr>
          <w:p w14:paraId="38704CD6" w14:textId="77777777" w:rsidR="009F1898" w:rsidRPr="002C6F4B" w:rsidRDefault="009F1898">
            <w:pPr>
              <w:widowControl w:val="0"/>
              <w:pBdr>
                <w:top w:val="nil"/>
                <w:left w:val="nil"/>
                <w:bottom w:val="nil"/>
                <w:right w:val="nil"/>
                <w:between w:val="nil"/>
              </w:pBdr>
              <w:spacing w:before="0" w:after="0"/>
              <w:ind w:firstLine="0"/>
              <w:rPr>
                <w:sz w:val="24"/>
                <w:szCs w:val="24"/>
              </w:rPr>
            </w:pPr>
          </w:p>
        </w:tc>
        <w:tc>
          <w:tcPr>
            <w:tcW w:w="1755" w:type="dxa"/>
          </w:tcPr>
          <w:p w14:paraId="474076B9" w14:textId="77777777" w:rsidR="009F1898" w:rsidRPr="002C6F4B" w:rsidRDefault="00EF3EB8">
            <w:pPr>
              <w:spacing w:before="60" w:after="60"/>
              <w:ind w:hanging="2"/>
              <w:rPr>
                <w:sz w:val="24"/>
                <w:szCs w:val="24"/>
              </w:rPr>
            </w:pPr>
            <w:r w:rsidRPr="002C6F4B">
              <w:rPr>
                <w:sz w:val="24"/>
                <w:szCs w:val="24"/>
              </w:rPr>
              <w:t xml:space="preserve">Ủy ban nhân dân </w:t>
            </w:r>
            <w:r w:rsidRPr="002C6F4B">
              <w:rPr>
                <w:sz w:val="24"/>
                <w:szCs w:val="24"/>
              </w:rPr>
              <w:t>tình Cao Bằng (Công văn số 3061/SKHCN-QLCN&amp;ĐMST ngày 15/7/2026)</w:t>
            </w:r>
          </w:p>
        </w:tc>
        <w:tc>
          <w:tcPr>
            <w:tcW w:w="5235" w:type="dxa"/>
          </w:tcPr>
          <w:p w14:paraId="0F176DE7"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Qua đối chiếu giữa dự thảo Nghị định quy định chế độ phụ cấp ưu đãi nghề nghiệp đối với người làm việc trong lĩnh vực năng lượng nguyên tử hưởng lương từ ngân sách nhà nước và Bản so sánh, th</w:t>
            </w:r>
            <w:r w:rsidRPr="002C6F4B">
              <w:rPr>
                <w:sz w:val="24"/>
                <w:szCs w:val="24"/>
              </w:rPr>
              <w:t xml:space="preserve">uyết minh dự thảo Nghị định quy định chế độ phụ cấp ưu đãi nghề nghiệp đối với người làm việc trong lĩnh vực năng lượng nguyên tử hưởng lương từ ngân sách nhà nước với Quyết định số 45/2014/QĐ-TTg ngày </w:t>
            </w:r>
            <w:r w:rsidRPr="002C6F4B">
              <w:rPr>
                <w:sz w:val="24"/>
                <w:szCs w:val="24"/>
              </w:rPr>
              <w:lastRenderedPageBreak/>
              <w:t>15/8/2014 về chế độ phụ cấp ưu đãi nghề nghiệp đối với</w:t>
            </w:r>
            <w:r w:rsidRPr="002C6F4B">
              <w:rPr>
                <w:sz w:val="24"/>
                <w:szCs w:val="24"/>
              </w:rPr>
              <w:t xml:space="preserve"> người làm việc trong các đơn vị thuộc lĩnh vực năng lượng nguyên tử của Bộ Khoa học và Công nghệ (sau đây gọi là Bản so sánh, thuyết minh dự thảo Nghị định) còn có một số nội dung chưa thống nhất, cụ thể như sau: - Dự thảo Nghị định quy định 13 điều, tuy </w:t>
            </w:r>
            <w:r w:rsidRPr="002C6F4B">
              <w:rPr>
                <w:sz w:val="24"/>
                <w:szCs w:val="24"/>
              </w:rPr>
              <w:t xml:space="preserve">nhiên Bản so sánh, thuyết minh dự thảo Nghị định chỉ thể hiện 12 điều (không quy định về “Thời gian được tính để hưởng phụ cấp ưu đãi nghề nghiệp” quy định tại Điều 8 dự thảo Nghị định) - Tên gọi tại khoản 1, khoản 2 Điều 3 của dự thảo Nghị định và Bản so </w:t>
            </w:r>
            <w:r w:rsidRPr="002C6F4B">
              <w:rPr>
                <w:sz w:val="24"/>
                <w:szCs w:val="24"/>
              </w:rPr>
              <w:t>sánh, thuyết minh dự thảo Nghị định chưa thống nhất; khoản 2 Điều 3 của dự thảo Nghị định gồm 02 điểm; khoản 3 quy định mức phụ cấp 30%, tuy nhiên Bản so sánh, thuyết minh dự thảo Nghị định chưa thể hiện nội dung này; - Nội dung Điều 4 giữa dự thảo Nghị đị</w:t>
            </w:r>
            <w:r w:rsidRPr="002C6F4B">
              <w:rPr>
                <w:sz w:val="24"/>
                <w:szCs w:val="24"/>
              </w:rPr>
              <w:t>nh và Bản so sánh, thuyết minh dự thảo Nghị định chưa thống nhất; trong đó khoản 3 của dự thảo Nghị định quy định mức phụ cấp 30% nhưng Bản so sánh, thuyết minh dự thảo Nghị định chưa thể hiện nội dung này; - Nội dung, mức phụ cấp tại Điều 5, Điều 6 của dự</w:t>
            </w:r>
            <w:r w:rsidRPr="002C6F4B">
              <w:rPr>
                <w:sz w:val="24"/>
                <w:szCs w:val="24"/>
              </w:rPr>
              <w:t xml:space="preserve"> thảo Nghị định và Bản so sánh, thuyết minh dự thảo Nghị định chưa thống nhất; - Quy định về “Thời gian không được tính để hưởng phụ cấp ưu đãi nghề nghiệp” chưa thống nhất: dự thảo Nghị định chỉ quy định 03 khoản, Bản so sánh, thuyết minh dự thảo Nghị địn</w:t>
            </w:r>
            <w:r w:rsidRPr="002C6F4B">
              <w:rPr>
                <w:sz w:val="24"/>
                <w:szCs w:val="24"/>
              </w:rPr>
              <w:t xml:space="preserve">h quy định 05 khoản; - Quy định về “Phương thức, nguồn kinh phí chi trả”, “Nguyên tắc áp dụng”, “Hiệu lực thi hành” chưa thống nhất giữa hai tài liệu. </w:t>
            </w:r>
          </w:p>
        </w:tc>
        <w:tc>
          <w:tcPr>
            <w:tcW w:w="5055" w:type="dxa"/>
          </w:tcPr>
          <w:p w14:paraId="10DFF077" w14:textId="77777777" w:rsidR="009F1898" w:rsidRPr="002C6F4B" w:rsidRDefault="00EF3EB8">
            <w:pPr>
              <w:widowControl w:val="0"/>
              <w:spacing w:before="60" w:after="60"/>
              <w:ind w:hanging="2"/>
              <w:rPr>
                <w:sz w:val="24"/>
                <w:szCs w:val="24"/>
              </w:rPr>
            </w:pPr>
            <w:r w:rsidRPr="002C6F4B">
              <w:rPr>
                <w:b/>
                <w:bCs/>
                <w:sz w:val="24"/>
                <w:szCs w:val="24"/>
              </w:rPr>
              <w:lastRenderedPageBreak/>
              <w:t>Tiếp thu</w:t>
            </w:r>
            <w:r w:rsidRPr="002C6F4B">
              <w:rPr>
                <w:sz w:val="24"/>
                <w:szCs w:val="24"/>
              </w:rPr>
              <w:t>, Bộ Khoa học và Công nghệ đã chỉnh lý Bảng so sánh phù hợp với Dự thảo nghị định và bổ sung, ho</w:t>
            </w:r>
            <w:r w:rsidRPr="002C6F4B">
              <w:rPr>
                <w:sz w:val="24"/>
                <w:szCs w:val="24"/>
              </w:rPr>
              <w:t>àn thiện phần thuyết minh</w:t>
            </w:r>
          </w:p>
        </w:tc>
      </w:tr>
      <w:tr w:rsidR="003E09BD" w:rsidRPr="002C6F4B" w14:paraId="025AF834" w14:textId="77777777">
        <w:trPr>
          <w:trHeight w:val="240"/>
        </w:trPr>
        <w:tc>
          <w:tcPr>
            <w:tcW w:w="855" w:type="dxa"/>
          </w:tcPr>
          <w:p w14:paraId="2452A852" w14:textId="415C9197" w:rsidR="009F1898" w:rsidRPr="002C6F4B" w:rsidRDefault="00BA6D21">
            <w:pPr>
              <w:spacing w:before="0" w:after="0"/>
              <w:ind w:firstLine="0"/>
              <w:jc w:val="center"/>
              <w:rPr>
                <w:sz w:val="24"/>
                <w:szCs w:val="24"/>
                <w:lang w:val="en-US"/>
              </w:rPr>
            </w:pPr>
            <w:r w:rsidRPr="002C6F4B">
              <w:rPr>
                <w:sz w:val="24"/>
                <w:szCs w:val="24"/>
                <w:lang w:val="en-US"/>
              </w:rPr>
              <w:lastRenderedPageBreak/>
              <w:t>3.12</w:t>
            </w:r>
          </w:p>
        </w:tc>
        <w:tc>
          <w:tcPr>
            <w:tcW w:w="1695" w:type="dxa"/>
          </w:tcPr>
          <w:p w14:paraId="12101826" w14:textId="77777777" w:rsidR="009F1898" w:rsidRPr="002C6F4B" w:rsidRDefault="009F1898">
            <w:pPr>
              <w:widowControl w:val="0"/>
              <w:pBdr>
                <w:top w:val="nil"/>
                <w:left w:val="nil"/>
                <w:bottom w:val="nil"/>
                <w:right w:val="nil"/>
                <w:between w:val="nil"/>
              </w:pBdr>
              <w:spacing w:before="0" w:after="0"/>
              <w:ind w:firstLine="0"/>
              <w:rPr>
                <w:sz w:val="24"/>
                <w:szCs w:val="24"/>
              </w:rPr>
            </w:pPr>
          </w:p>
        </w:tc>
        <w:tc>
          <w:tcPr>
            <w:tcW w:w="1755" w:type="dxa"/>
          </w:tcPr>
          <w:p w14:paraId="0E7B32CA" w14:textId="77777777" w:rsidR="009F1898" w:rsidRPr="002C6F4B" w:rsidRDefault="00EF3EB8">
            <w:pPr>
              <w:spacing w:before="60" w:after="60"/>
              <w:ind w:hanging="2"/>
              <w:rPr>
                <w:sz w:val="24"/>
                <w:szCs w:val="24"/>
              </w:rPr>
            </w:pPr>
            <w:r w:rsidRPr="002C6F4B">
              <w:rPr>
                <w:sz w:val="24"/>
                <w:szCs w:val="24"/>
              </w:rPr>
              <w:t xml:space="preserve">Ủy ban nhân dân tỉnh An Giang (Công </w:t>
            </w:r>
            <w:r w:rsidRPr="002C6F4B">
              <w:rPr>
                <w:sz w:val="24"/>
                <w:szCs w:val="24"/>
              </w:rPr>
              <w:lastRenderedPageBreak/>
              <w:t>văn số 5008/SKHCN-PTCN&amp;ĐMST ngày 27/7/2026)</w:t>
            </w:r>
          </w:p>
        </w:tc>
        <w:tc>
          <w:tcPr>
            <w:tcW w:w="5235" w:type="dxa"/>
          </w:tcPr>
          <w:p w14:paraId="27581FB7"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lastRenderedPageBreak/>
              <w:t xml:space="preserve">Sở Khoa học và Công nghệ nhận thấy hồ sơ dự thảo đã phù hợp với thực tế hiện nay, thống nhất với toàn bộ nội dung trong hồ sơ dự thảo. Không ý kiến gì </w:t>
            </w:r>
            <w:r w:rsidRPr="002C6F4B">
              <w:rPr>
                <w:sz w:val="24"/>
                <w:szCs w:val="24"/>
              </w:rPr>
              <w:lastRenderedPageBreak/>
              <w:t>thêm</w:t>
            </w:r>
          </w:p>
        </w:tc>
        <w:tc>
          <w:tcPr>
            <w:tcW w:w="5055" w:type="dxa"/>
          </w:tcPr>
          <w:p w14:paraId="7AC56906" w14:textId="77777777" w:rsidR="009F1898" w:rsidRPr="002C6F4B" w:rsidRDefault="00EF3EB8">
            <w:pPr>
              <w:widowControl w:val="0"/>
              <w:spacing w:before="60" w:after="60"/>
              <w:ind w:hanging="2"/>
              <w:rPr>
                <w:b/>
                <w:bCs/>
                <w:sz w:val="24"/>
                <w:szCs w:val="24"/>
              </w:rPr>
            </w:pPr>
            <w:r w:rsidRPr="002C6F4B">
              <w:rPr>
                <w:b/>
                <w:bCs/>
                <w:sz w:val="24"/>
                <w:szCs w:val="24"/>
              </w:rPr>
              <w:lastRenderedPageBreak/>
              <w:t>Tiếp thu</w:t>
            </w:r>
          </w:p>
        </w:tc>
      </w:tr>
      <w:tr w:rsidR="003E09BD" w:rsidRPr="002C6F4B" w14:paraId="172BFCEC" w14:textId="77777777">
        <w:trPr>
          <w:trHeight w:val="240"/>
        </w:trPr>
        <w:tc>
          <w:tcPr>
            <w:tcW w:w="855" w:type="dxa"/>
          </w:tcPr>
          <w:p w14:paraId="76F0A174" w14:textId="6E59A987" w:rsidR="009F1898" w:rsidRPr="002C6F4B" w:rsidRDefault="00BA6D21">
            <w:pPr>
              <w:spacing w:before="0" w:after="0"/>
              <w:ind w:firstLine="0"/>
              <w:jc w:val="center"/>
              <w:rPr>
                <w:sz w:val="24"/>
                <w:szCs w:val="24"/>
                <w:lang w:val="en-US"/>
              </w:rPr>
            </w:pPr>
            <w:r w:rsidRPr="002C6F4B">
              <w:rPr>
                <w:sz w:val="24"/>
                <w:szCs w:val="24"/>
                <w:lang w:val="en-US"/>
              </w:rPr>
              <w:lastRenderedPageBreak/>
              <w:t>3.13</w:t>
            </w:r>
          </w:p>
        </w:tc>
        <w:tc>
          <w:tcPr>
            <w:tcW w:w="1695" w:type="dxa"/>
          </w:tcPr>
          <w:p w14:paraId="086ED2B0" w14:textId="77777777" w:rsidR="009F1898" w:rsidRPr="002C6F4B" w:rsidRDefault="009F1898">
            <w:pPr>
              <w:widowControl w:val="0"/>
              <w:pBdr>
                <w:top w:val="nil"/>
                <w:left w:val="nil"/>
                <w:bottom w:val="nil"/>
                <w:right w:val="nil"/>
                <w:between w:val="nil"/>
              </w:pBdr>
              <w:spacing w:before="0" w:after="0"/>
              <w:ind w:firstLine="0"/>
              <w:rPr>
                <w:sz w:val="24"/>
                <w:szCs w:val="24"/>
              </w:rPr>
            </w:pPr>
          </w:p>
        </w:tc>
        <w:tc>
          <w:tcPr>
            <w:tcW w:w="1755" w:type="dxa"/>
          </w:tcPr>
          <w:p w14:paraId="1E955194" w14:textId="77777777" w:rsidR="009F1898" w:rsidRPr="002C6F4B" w:rsidRDefault="00EF3EB8">
            <w:pPr>
              <w:spacing w:before="60" w:after="60"/>
              <w:ind w:hanging="2"/>
              <w:rPr>
                <w:sz w:val="24"/>
                <w:szCs w:val="24"/>
              </w:rPr>
            </w:pPr>
            <w:r w:rsidRPr="002C6F4B">
              <w:rPr>
                <w:sz w:val="24"/>
                <w:szCs w:val="24"/>
              </w:rPr>
              <w:t>Bộ Nông nghiệp và Môi trường (Công văn số 8194/BNNMT-KHCN ngày 22/7/2026)</w:t>
            </w:r>
          </w:p>
        </w:tc>
        <w:tc>
          <w:tcPr>
            <w:tcW w:w="5235" w:type="dxa"/>
          </w:tcPr>
          <w:p w14:paraId="6167519D"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Về hồ sơ </w:t>
            </w:r>
            <w:r w:rsidRPr="002C6F4B">
              <w:rPr>
                <w:sz w:val="24"/>
                <w:szCs w:val="24"/>
              </w:rPr>
              <w:t>dự thảo Nghị định:</w:t>
            </w:r>
          </w:p>
          <w:p w14:paraId="53B2CC60" w14:textId="77777777"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xml:space="preserve"> - Bộ Khoa học và Công nghệ đã lập hồ sơ theo đúng quy định của Luật Ban hành văn bản quy phạm pháp luật năm 2025 và Nghị định số 78/2025/NĐ-CP ngày 01 tháng 04 năm 2025 của Chính phủ quy định chi tiết một số điều và biện pháp thi hành L</w:t>
            </w:r>
            <w:r w:rsidRPr="002C6F4B">
              <w:rPr>
                <w:sz w:val="24"/>
                <w:szCs w:val="24"/>
              </w:rPr>
              <w:t xml:space="preserve">uật Ban hành văn bản quy phạm pháp luật. </w:t>
            </w:r>
          </w:p>
          <w:p w14:paraId="0D575EA3" w14:textId="5B859B29" w:rsidR="009F1898" w:rsidRPr="002C6F4B" w:rsidRDefault="00EF3EB8">
            <w:pPr>
              <w:widowControl w:val="0"/>
              <w:pBdr>
                <w:top w:val="nil"/>
                <w:left w:val="nil"/>
                <w:bottom w:val="nil"/>
                <w:right w:val="nil"/>
                <w:between w:val="nil"/>
              </w:pBdr>
              <w:spacing w:before="60" w:after="60"/>
              <w:ind w:hanging="2"/>
              <w:rPr>
                <w:sz w:val="24"/>
                <w:szCs w:val="24"/>
              </w:rPr>
            </w:pPr>
            <w:r w:rsidRPr="002C6F4B">
              <w:rPr>
                <w:sz w:val="24"/>
                <w:szCs w:val="24"/>
              </w:rPr>
              <w:t>- Hồ sơ tài liệu được chuẩn bị đầy đủ, bao gồm: (i) Dự thảo Tờ trình; (ii) Dự thảo Nghị định; (iii) Báo cáo tổng kết thi hành quy định pháp luật về chế độ phụ cấp ưu đãi nghề nghiệp đối với người làm việc</w:t>
            </w:r>
            <w:r w:rsidR="00BA6D21" w:rsidRPr="002C6F4B">
              <w:rPr>
                <w:sz w:val="24"/>
                <w:szCs w:val="24"/>
                <w:lang w:val="en-US"/>
              </w:rPr>
              <w:t xml:space="preserve"> </w:t>
            </w:r>
            <w:r w:rsidRPr="002C6F4B">
              <w:rPr>
                <w:sz w:val="24"/>
                <w:szCs w:val="24"/>
              </w:rPr>
              <w:t>trong lĩn</w:t>
            </w:r>
            <w:r w:rsidRPr="002C6F4B">
              <w:rPr>
                <w:sz w:val="24"/>
                <w:szCs w:val="24"/>
              </w:rPr>
              <w:t>h vực năng lượng nguyên tử hưởng lương từ ngân sách nhà nước; (iv) Báo cáo đánh giá tác động của chính sách; (v) Bảng so sánh, thuyết minh dự thảo Nghị định với Quyết định số 45/2014/QĐTTg ngày 15 tháng 8 năm 2014 của Thủ tướng Chính phủ; (vi) Báo cáo rà s</w:t>
            </w:r>
            <w:r w:rsidRPr="002C6F4B">
              <w:rPr>
                <w:sz w:val="24"/>
                <w:szCs w:val="24"/>
              </w:rPr>
              <w:t xml:space="preserve">oát các chủ trương, đường lối của Đảng, văn bản quy phạm pháp luật và điều ước quốc tế có liên quan. </w:t>
            </w:r>
          </w:p>
        </w:tc>
        <w:tc>
          <w:tcPr>
            <w:tcW w:w="5055" w:type="dxa"/>
          </w:tcPr>
          <w:p w14:paraId="6BD64BEF" w14:textId="77777777" w:rsidR="009F1898" w:rsidRPr="002C6F4B" w:rsidRDefault="00EF3EB8">
            <w:pPr>
              <w:widowControl w:val="0"/>
              <w:spacing w:before="60" w:after="60"/>
              <w:ind w:hanging="2"/>
              <w:rPr>
                <w:b/>
                <w:bCs/>
                <w:sz w:val="24"/>
                <w:szCs w:val="24"/>
              </w:rPr>
            </w:pPr>
            <w:r w:rsidRPr="002C6F4B">
              <w:rPr>
                <w:b/>
                <w:bCs/>
                <w:sz w:val="24"/>
                <w:szCs w:val="24"/>
              </w:rPr>
              <w:t>Tiếp thu</w:t>
            </w:r>
          </w:p>
        </w:tc>
      </w:tr>
      <w:tr w:rsidR="003E09BD" w:rsidRPr="002C6F4B" w14:paraId="34C2A2DD" w14:textId="77777777">
        <w:trPr>
          <w:trHeight w:val="240"/>
        </w:trPr>
        <w:tc>
          <w:tcPr>
            <w:tcW w:w="855" w:type="dxa"/>
          </w:tcPr>
          <w:p w14:paraId="0D92AF32" w14:textId="5C45E341" w:rsidR="009F1898" w:rsidRPr="002C6F4B" w:rsidRDefault="00BA6D21">
            <w:pPr>
              <w:spacing w:before="0" w:after="0"/>
              <w:ind w:firstLine="0"/>
              <w:jc w:val="center"/>
              <w:rPr>
                <w:sz w:val="24"/>
                <w:szCs w:val="24"/>
                <w:lang w:val="en-US"/>
              </w:rPr>
            </w:pPr>
            <w:r w:rsidRPr="002C6F4B">
              <w:rPr>
                <w:sz w:val="24"/>
                <w:szCs w:val="24"/>
                <w:lang w:val="en-US"/>
              </w:rPr>
              <w:t>3.14</w:t>
            </w:r>
          </w:p>
        </w:tc>
        <w:tc>
          <w:tcPr>
            <w:tcW w:w="1695" w:type="dxa"/>
          </w:tcPr>
          <w:p w14:paraId="4F57D340" w14:textId="77777777" w:rsidR="009F1898" w:rsidRPr="002C6F4B" w:rsidRDefault="009F1898">
            <w:pPr>
              <w:widowControl w:val="0"/>
              <w:pBdr>
                <w:top w:val="nil"/>
                <w:left w:val="nil"/>
                <w:bottom w:val="nil"/>
                <w:right w:val="nil"/>
                <w:between w:val="nil"/>
              </w:pBdr>
              <w:spacing w:before="0" w:after="0"/>
              <w:ind w:firstLine="0"/>
              <w:rPr>
                <w:sz w:val="24"/>
                <w:szCs w:val="24"/>
              </w:rPr>
            </w:pPr>
          </w:p>
        </w:tc>
        <w:tc>
          <w:tcPr>
            <w:tcW w:w="1755" w:type="dxa"/>
          </w:tcPr>
          <w:p w14:paraId="77502007" w14:textId="77777777" w:rsidR="009F1898" w:rsidRPr="002C6F4B" w:rsidRDefault="00EF3EB8">
            <w:pPr>
              <w:spacing w:before="0" w:after="0"/>
              <w:ind w:firstLine="0"/>
              <w:rPr>
                <w:sz w:val="24"/>
                <w:szCs w:val="24"/>
              </w:rPr>
            </w:pPr>
            <w:r w:rsidRPr="002C6F4B">
              <w:rPr>
                <w:sz w:val="24"/>
                <w:szCs w:val="24"/>
              </w:rPr>
              <w:t>Bộ Tài chính (Công văn số 11003/BTC-KTN ngày 24/7/2026)</w:t>
            </w:r>
          </w:p>
        </w:tc>
        <w:tc>
          <w:tcPr>
            <w:tcW w:w="5235" w:type="dxa"/>
          </w:tcPr>
          <w:p w14:paraId="57E9AE51" w14:textId="77777777" w:rsidR="009F1898" w:rsidRPr="002C6F4B" w:rsidRDefault="00EF3EB8">
            <w:pPr>
              <w:widowControl w:val="0"/>
              <w:spacing w:before="60" w:after="60"/>
              <w:ind w:firstLine="0"/>
              <w:rPr>
                <w:sz w:val="24"/>
                <w:szCs w:val="24"/>
              </w:rPr>
            </w:pPr>
            <w:r w:rsidRPr="002C6F4B">
              <w:rPr>
                <w:sz w:val="24"/>
                <w:szCs w:val="24"/>
              </w:rPr>
              <w:t>Về biểu mẫu tổng hợp số liệu</w:t>
            </w:r>
          </w:p>
          <w:p w14:paraId="3AD14A58" w14:textId="77777777" w:rsidR="009F1898" w:rsidRPr="002C6F4B" w:rsidRDefault="00EF3EB8">
            <w:pPr>
              <w:widowControl w:val="0"/>
              <w:spacing w:before="60" w:after="60"/>
              <w:ind w:firstLine="0"/>
              <w:rPr>
                <w:sz w:val="24"/>
                <w:szCs w:val="24"/>
              </w:rPr>
            </w:pPr>
            <w:r w:rsidRPr="002C6F4B">
              <w:rPr>
                <w:sz w:val="24"/>
                <w:szCs w:val="24"/>
              </w:rPr>
              <w:t>Tại công văn số 4731/BKHCN-ATBXHN ngày 30 tháng 6 năm 2026, Bộ Khoa học và Công nghệ yêu cầu các cơ quan, đơn vị tổng hợp số liệu và đánh giá tác động chính sách phục vụ xây dựng Nghị định quy định chế độ phụ cấp ưu đãi nghề nghiệp trong lĩnh vực năng lượn</w:t>
            </w:r>
            <w:r w:rsidRPr="002C6F4B">
              <w:rPr>
                <w:sz w:val="24"/>
                <w:szCs w:val="24"/>
              </w:rPr>
              <w:t xml:space="preserve">g nguyên tử. Để các cơ quan có cơ sở cung cấp dữ liệu có liên quan, đề nghị Bộ Khoa học </w:t>
            </w:r>
            <w:r w:rsidRPr="002C6F4B">
              <w:rPr>
                <w:sz w:val="24"/>
                <w:szCs w:val="24"/>
              </w:rPr>
              <w:lastRenderedPageBreak/>
              <w:t>và Công nghệ thống nhất đối tượng thuộc phạm vi báo cáo theo quy định tại khoản 3 Điều 2 Dự thảo Nghị định và tại các biểu mẫu báo cáo.</w:t>
            </w:r>
          </w:p>
          <w:p w14:paraId="0A1DE18C" w14:textId="77777777" w:rsidR="009F1898" w:rsidRPr="002C6F4B" w:rsidRDefault="00EF3EB8">
            <w:pPr>
              <w:widowControl w:val="0"/>
              <w:spacing w:before="60" w:after="60"/>
              <w:ind w:firstLine="0"/>
              <w:rPr>
                <w:sz w:val="24"/>
                <w:szCs w:val="24"/>
              </w:rPr>
            </w:pPr>
            <w:r w:rsidRPr="002C6F4B">
              <w:rPr>
                <w:sz w:val="24"/>
                <w:szCs w:val="24"/>
              </w:rPr>
              <w:t>Ngoài ra, căn cứ Luật Ban hành v</w:t>
            </w:r>
            <w:r w:rsidRPr="002C6F4B">
              <w:rPr>
                <w:sz w:val="24"/>
                <w:szCs w:val="24"/>
              </w:rPr>
              <w:t>ăn bản quy phạm pháp luật và Nghị định số 78/2025/NĐ-CP, đề nghị Bộ Khoa học và Công nghệ hoàn thiện báo cáo đánh giá tác động của chính sách.</w:t>
            </w:r>
          </w:p>
        </w:tc>
        <w:tc>
          <w:tcPr>
            <w:tcW w:w="5055" w:type="dxa"/>
          </w:tcPr>
          <w:p w14:paraId="37626797" w14:textId="77777777" w:rsidR="009F1898" w:rsidRPr="002C6F4B" w:rsidRDefault="00EF3EB8">
            <w:pPr>
              <w:widowControl w:val="0"/>
              <w:spacing w:before="60" w:after="60"/>
              <w:ind w:hanging="2"/>
              <w:rPr>
                <w:sz w:val="24"/>
                <w:szCs w:val="24"/>
              </w:rPr>
            </w:pPr>
            <w:r w:rsidRPr="002C6F4B">
              <w:rPr>
                <w:b/>
                <w:bCs/>
                <w:sz w:val="24"/>
                <w:szCs w:val="24"/>
              </w:rPr>
              <w:lastRenderedPageBreak/>
              <w:t>Tiếp thu</w:t>
            </w:r>
            <w:r w:rsidRPr="002C6F4B">
              <w:rPr>
                <w:sz w:val="24"/>
                <w:szCs w:val="24"/>
              </w:rPr>
              <w:t>, Bộ Khoa học và Công nghệ hoàn thiện báo cáo đánh giá tác động của chính sách.</w:t>
            </w:r>
          </w:p>
          <w:p w14:paraId="552CDA61" w14:textId="77777777" w:rsidR="009F1898" w:rsidRPr="002C6F4B" w:rsidRDefault="009F1898">
            <w:pPr>
              <w:widowControl w:val="0"/>
              <w:spacing w:before="60" w:after="60"/>
              <w:ind w:hanging="2"/>
              <w:rPr>
                <w:sz w:val="24"/>
                <w:szCs w:val="24"/>
              </w:rPr>
            </w:pPr>
          </w:p>
        </w:tc>
      </w:tr>
      <w:tr w:rsidR="00BA6D21" w:rsidRPr="002C6F4B" w14:paraId="4641F39E" w14:textId="77777777">
        <w:trPr>
          <w:trHeight w:val="240"/>
        </w:trPr>
        <w:tc>
          <w:tcPr>
            <w:tcW w:w="855" w:type="dxa"/>
            <w:vMerge w:val="restart"/>
          </w:tcPr>
          <w:p w14:paraId="29EEDA25" w14:textId="0783CF35" w:rsidR="00BA6D21" w:rsidRPr="002C6F4B" w:rsidRDefault="00BA6D21">
            <w:pPr>
              <w:spacing w:before="0" w:after="0"/>
              <w:ind w:firstLine="0"/>
              <w:jc w:val="center"/>
              <w:rPr>
                <w:sz w:val="24"/>
                <w:szCs w:val="24"/>
                <w:lang w:val="en-US"/>
              </w:rPr>
            </w:pPr>
            <w:r w:rsidRPr="002C6F4B">
              <w:rPr>
                <w:sz w:val="24"/>
                <w:szCs w:val="24"/>
                <w:lang w:val="en-US"/>
              </w:rPr>
              <w:lastRenderedPageBreak/>
              <w:t>3.15</w:t>
            </w:r>
          </w:p>
        </w:tc>
        <w:tc>
          <w:tcPr>
            <w:tcW w:w="1695" w:type="dxa"/>
          </w:tcPr>
          <w:p w14:paraId="4B337975" w14:textId="77777777" w:rsidR="00BA6D21" w:rsidRPr="002C6F4B" w:rsidRDefault="00BA6D21">
            <w:pPr>
              <w:widowControl w:val="0"/>
              <w:pBdr>
                <w:top w:val="nil"/>
                <w:left w:val="nil"/>
                <w:bottom w:val="nil"/>
                <w:right w:val="nil"/>
                <w:between w:val="nil"/>
              </w:pBdr>
              <w:spacing w:before="0" w:after="0"/>
              <w:ind w:firstLine="0"/>
              <w:rPr>
                <w:sz w:val="24"/>
                <w:szCs w:val="24"/>
              </w:rPr>
            </w:pPr>
          </w:p>
        </w:tc>
        <w:tc>
          <w:tcPr>
            <w:tcW w:w="1755" w:type="dxa"/>
            <w:vMerge w:val="restart"/>
          </w:tcPr>
          <w:p w14:paraId="10C76A4E" w14:textId="77777777" w:rsidR="00BA6D21" w:rsidRPr="002C6F4B" w:rsidRDefault="00BA6D21">
            <w:pPr>
              <w:spacing w:before="60" w:after="60"/>
              <w:ind w:hanging="2"/>
              <w:rPr>
                <w:sz w:val="24"/>
                <w:szCs w:val="24"/>
              </w:rPr>
            </w:pPr>
            <w:r w:rsidRPr="002C6F4B">
              <w:rPr>
                <w:sz w:val="24"/>
                <w:szCs w:val="24"/>
              </w:rPr>
              <w:t>Ủy ban nhân dân tỉnh Quảng Ngãi (Công văn số 3569/SKHCN-CN&amp;CN ngày 15/7/2026)</w:t>
            </w:r>
          </w:p>
        </w:tc>
        <w:tc>
          <w:tcPr>
            <w:tcW w:w="5235" w:type="dxa"/>
          </w:tcPr>
          <w:p w14:paraId="4D45DBEC" w14:textId="77777777" w:rsidR="00BA6D21" w:rsidRPr="002C6F4B" w:rsidRDefault="00BA6D21">
            <w:pPr>
              <w:widowControl w:val="0"/>
              <w:pBdr>
                <w:top w:val="nil"/>
                <w:left w:val="nil"/>
                <w:bottom w:val="nil"/>
                <w:right w:val="nil"/>
                <w:between w:val="nil"/>
              </w:pBdr>
              <w:spacing w:before="60" w:after="60"/>
              <w:ind w:hanging="2"/>
              <w:rPr>
                <w:sz w:val="24"/>
                <w:szCs w:val="24"/>
              </w:rPr>
            </w:pPr>
            <w:r w:rsidRPr="002C6F4B">
              <w:rPr>
                <w:sz w:val="24"/>
                <w:szCs w:val="24"/>
              </w:rPr>
              <w:t>Qua nghiên cứu hồ sơ dự thảo Nghị định và tổng hợp ý kiến góp ý của các cơ quan, đơn vị liên quan, Sở Khoa học và Công nghệ tỉnh Quảng Ngãi cơ bản thống nhất với hồ sơ dự thảo Nghị định</w:t>
            </w:r>
          </w:p>
        </w:tc>
        <w:tc>
          <w:tcPr>
            <w:tcW w:w="5055" w:type="dxa"/>
          </w:tcPr>
          <w:p w14:paraId="0C12BF4F" w14:textId="77777777" w:rsidR="00BA6D21" w:rsidRPr="002C6F4B" w:rsidRDefault="00BA6D21">
            <w:pPr>
              <w:widowControl w:val="0"/>
              <w:spacing w:before="60" w:after="60"/>
              <w:ind w:hanging="2"/>
              <w:rPr>
                <w:b/>
                <w:bCs/>
                <w:sz w:val="24"/>
                <w:szCs w:val="24"/>
              </w:rPr>
            </w:pPr>
            <w:r w:rsidRPr="002C6F4B">
              <w:rPr>
                <w:b/>
                <w:bCs/>
                <w:sz w:val="24"/>
                <w:szCs w:val="24"/>
              </w:rPr>
              <w:t>Tiếp thu</w:t>
            </w:r>
          </w:p>
        </w:tc>
      </w:tr>
      <w:tr w:rsidR="00BA6D21" w:rsidRPr="002C6F4B" w14:paraId="35DC9C7D" w14:textId="77777777">
        <w:trPr>
          <w:trHeight w:val="240"/>
        </w:trPr>
        <w:tc>
          <w:tcPr>
            <w:tcW w:w="855" w:type="dxa"/>
            <w:vMerge/>
          </w:tcPr>
          <w:p w14:paraId="6B2BDDE5" w14:textId="77777777" w:rsidR="00BA6D21" w:rsidRPr="002C6F4B" w:rsidRDefault="00BA6D21">
            <w:pPr>
              <w:spacing w:before="0" w:after="0"/>
              <w:ind w:firstLine="0"/>
              <w:jc w:val="center"/>
              <w:rPr>
                <w:sz w:val="24"/>
                <w:szCs w:val="24"/>
              </w:rPr>
            </w:pPr>
          </w:p>
        </w:tc>
        <w:tc>
          <w:tcPr>
            <w:tcW w:w="1695" w:type="dxa"/>
          </w:tcPr>
          <w:p w14:paraId="0CEC90CE" w14:textId="77777777" w:rsidR="00BA6D21" w:rsidRPr="002C6F4B" w:rsidRDefault="00BA6D21">
            <w:pPr>
              <w:widowControl w:val="0"/>
              <w:spacing w:before="60" w:after="60"/>
              <w:ind w:hanging="2"/>
              <w:rPr>
                <w:sz w:val="24"/>
                <w:szCs w:val="24"/>
              </w:rPr>
            </w:pPr>
            <w:r w:rsidRPr="002C6F4B">
              <w:rPr>
                <w:sz w:val="24"/>
                <w:szCs w:val="24"/>
              </w:rPr>
              <w:t xml:space="preserve">Dự thảo Báo cáo tổng kết việc thi hành quy định pháp luật về chế độ phụ cấp ưu đãi nghề nghiệp đối với người làm việc trong lĩnh vực năng lượng nguyên tử hưởng lương từ ngân sách nhà nước </w:t>
            </w:r>
          </w:p>
        </w:tc>
        <w:tc>
          <w:tcPr>
            <w:tcW w:w="1755" w:type="dxa"/>
            <w:vMerge/>
          </w:tcPr>
          <w:p w14:paraId="6A7BF6FD" w14:textId="77777777" w:rsidR="00BA6D21" w:rsidRPr="002C6F4B" w:rsidRDefault="00BA6D21">
            <w:pPr>
              <w:spacing w:before="0" w:after="0"/>
              <w:ind w:firstLine="0"/>
              <w:rPr>
                <w:sz w:val="24"/>
                <w:szCs w:val="24"/>
              </w:rPr>
            </w:pPr>
          </w:p>
        </w:tc>
        <w:tc>
          <w:tcPr>
            <w:tcW w:w="5235" w:type="dxa"/>
          </w:tcPr>
          <w:p w14:paraId="30BF450B" w14:textId="77777777" w:rsidR="00BA6D21" w:rsidRPr="002C6F4B" w:rsidRDefault="00BA6D21">
            <w:pPr>
              <w:widowControl w:val="0"/>
              <w:pBdr>
                <w:top w:val="nil"/>
                <w:left w:val="nil"/>
                <w:bottom w:val="nil"/>
                <w:right w:val="nil"/>
                <w:between w:val="nil"/>
              </w:pBdr>
              <w:spacing w:before="60" w:after="60"/>
              <w:ind w:hanging="2"/>
              <w:rPr>
                <w:sz w:val="24"/>
                <w:szCs w:val="24"/>
              </w:rPr>
            </w:pPr>
            <w:r w:rsidRPr="002C6F4B">
              <w:rPr>
                <w:sz w:val="24"/>
                <w:szCs w:val="24"/>
              </w:rPr>
              <w:t xml:space="preserve">Lỗi viết hoa (2 lần):…Nghị định 179/2024/NĐ-CP ngày 31/12/2024 của Chính phủ: Quy định chính sách thu hút, trọng dụng người có tài năng làm việc trong cơ quan, tổ chức, đơn vị của Đảng Cộng sản việt nam, nhà nước, mặt trận tổ quốc việt nam… </w:t>
            </w:r>
          </w:p>
          <w:p w14:paraId="34C87783" w14:textId="77777777" w:rsidR="00BA6D21" w:rsidRPr="002C6F4B" w:rsidRDefault="00BA6D21">
            <w:pPr>
              <w:widowControl w:val="0"/>
              <w:pBdr>
                <w:top w:val="nil"/>
                <w:left w:val="nil"/>
                <w:bottom w:val="nil"/>
                <w:right w:val="nil"/>
                <w:between w:val="nil"/>
              </w:pBdr>
              <w:spacing w:before="60" w:after="60"/>
              <w:ind w:hanging="2"/>
              <w:rPr>
                <w:sz w:val="24"/>
                <w:szCs w:val="24"/>
              </w:rPr>
            </w:pPr>
            <w:r w:rsidRPr="002C6F4B">
              <w:rPr>
                <w:sz w:val="24"/>
                <w:szCs w:val="24"/>
              </w:rPr>
              <w:t xml:space="preserve">Lỗi thiếu dấu cách: "...cơ chế “đãi ngộ tổng thểbao gồm đồng thời tiền lương..." </w:t>
            </w:r>
          </w:p>
          <w:p w14:paraId="099D9F21" w14:textId="77777777" w:rsidR="00BA6D21" w:rsidRPr="002C6F4B" w:rsidRDefault="00BA6D21">
            <w:pPr>
              <w:widowControl w:val="0"/>
              <w:pBdr>
                <w:top w:val="nil"/>
                <w:left w:val="nil"/>
                <w:bottom w:val="nil"/>
                <w:right w:val="nil"/>
                <w:between w:val="nil"/>
              </w:pBdr>
              <w:spacing w:before="60" w:after="60"/>
              <w:ind w:hanging="2"/>
              <w:rPr>
                <w:sz w:val="24"/>
                <w:szCs w:val="24"/>
              </w:rPr>
            </w:pPr>
            <w:r w:rsidRPr="002C6F4B">
              <w:rPr>
                <w:sz w:val="24"/>
                <w:szCs w:val="24"/>
              </w:rPr>
              <w:t xml:space="preserve">Lỗi kỹ thuật đánh máy: "Kết quả thực hiện chính sách phụ cấp ưu đãi nghề nghiệp giai đoạn 2014-202 được thể hiện tại bảng 1" </w:t>
            </w:r>
          </w:p>
          <w:p w14:paraId="7EEE73D9" w14:textId="77777777" w:rsidR="00BA6D21" w:rsidRPr="002C6F4B" w:rsidRDefault="00BA6D21">
            <w:pPr>
              <w:widowControl w:val="0"/>
              <w:pBdr>
                <w:top w:val="nil"/>
                <w:left w:val="nil"/>
                <w:bottom w:val="nil"/>
                <w:right w:val="nil"/>
                <w:between w:val="nil"/>
              </w:pBdr>
              <w:spacing w:before="60" w:after="60"/>
              <w:ind w:hanging="2"/>
              <w:rPr>
                <w:sz w:val="24"/>
                <w:szCs w:val="24"/>
              </w:rPr>
            </w:pPr>
          </w:p>
        </w:tc>
        <w:tc>
          <w:tcPr>
            <w:tcW w:w="5055" w:type="dxa"/>
          </w:tcPr>
          <w:p w14:paraId="1CDF5B3F" w14:textId="77777777" w:rsidR="00BA6D21" w:rsidRPr="002C6F4B" w:rsidRDefault="00BA6D21">
            <w:pPr>
              <w:widowControl w:val="0"/>
              <w:spacing w:before="60" w:after="60"/>
              <w:ind w:hanging="2"/>
              <w:rPr>
                <w:sz w:val="24"/>
                <w:szCs w:val="24"/>
              </w:rPr>
            </w:pPr>
            <w:r w:rsidRPr="002C6F4B">
              <w:rPr>
                <w:b/>
                <w:bCs/>
                <w:sz w:val="24"/>
                <w:szCs w:val="24"/>
              </w:rPr>
              <w:t>Tiếp thu</w:t>
            </w:r>
            <w:r w:rsidRPr="002C6F4B">
              <w:rPr>
                <w:sz w:val="24"/>
                <w:szCs w:val="24"/>
              </w:rPr>
              <w:t>, Bộ Khoa học và Công nghệ đã rà soát các lỗi kỹ thuật và hoàn thiện báo cáo tổng kết thi hành</w:t>
            </w:r>
          </w:p>
          <w:p w14:paraId="3FBC4CD7" w14:textId="77777777" w:rsidR="00BA6D21" w:rsidRPr="002C6F4B" w:rsidRDefault="00BA6D21">
            <w:pPr>
              <w:widowControl w:val="0"/>
              <w:spacing w:before="60" w:after="60"/>
              <w:ind w:hanging="2"/>
              <w:rPr>
                <w:sz w:val="24"/>
                <w:szCs w:val="24"/>
              </w:rPr>
            </w:pPr>
          </w:p>
        </w:tc>
      </w:tr>
      <w:tr w:rsidR="00BA6D21" w:rsidRPr="002C6F4B" w14:paraId="467A531D" w14:textId="77777777">
        <w:trPr>
          <w:trHeight w:val="240"/>
        </w:trPr>
        <w:tc>
          <w:tcPr>
            <w:tcW w:w="855" w:type="dxa"/>
            <w:vMerge/>
          </w:tcPr>
          <w:p w14:paraId="6B6C2CB7" w14:textId="77777777" w:rsidR="00BA6D21" w:rsidRPr="002C6F4B" w:rsidRDefault="00BA6D21">
            <w:pPr>
              <w:spacing w:before="0" w:after="0"/>
              <w:ind w:firstLine="0"/>
              <w:jc w:val="center"/>
              <w:rPr>
                <w:sz w:val="24"/>
                <w:szCs w:val="24"/>
              </w:rPr>
            </w:pPr>
          </w:p>
        </w:tc>
        <w:tc>
          <w:tcPr>
            <w:tcW w:w="1695" w:type="dxa"/>
          </w:tcPr>
          <w:p w14:paraId="2FFC695C" w14:textId="77777777" w:rsidR="00BA6D21" w:rsidRPr="002C6F4B" w:rsidRDefault="00BA6D21">
            <w:pPr>
              <w:widowControl w:val="0"/>
              <w:spacing w:before="60" w:after="60"/>
              <w:ind w:hanging="2"/>
              <w:rPr>
                <w:sz w:val="24"/>
                <w:szCs w:val="24"/>
              </w:rPr>
            </w:pPr>
            <w:r w:rsidRPr="002C6F4B">
              <w:rPr>
                <w:sz w:val="24"/>
                <w:szCs w:val="24"/>
              </w:rPr>
              <w:t xml:space="preserve">Dự thảo Báo cáo: Đánh giá tác động của chính sách trong Nghị định quy định chế độ phụ cấp </w:t>
            </w:r>
            <w:r w:rsidRPr="002C6F4B">
              <w:rPr>
                <w:sz w:val="24"/>
                <w:szCs w:val="24"/>
              </w:rPr>
              <w:lastRenderedPageBreak/>
              <w:t xml:space="preserve">ưu đãi nghề nghiệp đối với người làm việc trong lĩnh vực năng lượng nguyên tử hưởng lương từ ngân sách nhà nước </w:t>
            </w:r>
          </w:p>
        </w:tc>
        <w:tc>
          <w:tcPr>
            <w:tcW w:w="1755" w:type="dxa"/>
            <w:vMerge/>
          </w:tcPr>
          <w:p w14:paraId="0162B216" w14:textId="77777777" w:rsidR="00BA6D21" w:rsidRPr="002C6F4B" w:rsidRDefault="00BA6D21">
            <w:pPr>
              <w:spacing w:before="0" w:after="0"/>
              <w:ind w:firstLine="0"/>
              <w:rPr>
                <w:sz w:val="24"/>
                <w:szCs w:val="24"/>
              </w:rPr>
            </w:pPr>
          </w:p>
        </w:tc>
        <w:tc>
          <w:tcPr>
            <w:tcW w:w="5235" w:type="dxa"/>
          </w:tcPr>
          <w:p w14:paraId="4256AA4B" w14:textId="77777777" w:rsidR="00BA6D21" w:rsidRPr="002C6F4B" w:rsidRDefault="00BA6D21">
            <w:pPr>
              <w:spacing w:before="60" w:after="60"/>
              <w:ind w:hanging="2"/>
              <w:rPr>
                <w:sz w:val="24"/>
                <w:szCs w:val="24"/>
              </w:rPr>
            </w:pPr>
            <w:r w:rsidRPr="002C6F4B">
              <w:rPr>
                <w:sz w:val="24"/>
                <w:szCs w:val="24"/>
              </w:rPr>
              <w:t xml:space="preserve">Lỗi viết hoa:  ...nghị định số 331/2025/NĐ-CP... luật năng lượng nguyên tử…” </w:t>
            </w:r>
          </w:p>
          <w:p w14:paraId="11CFD0D9" w14:textId="77777777" w:rsidR="00BA6D21" w:rsidRPr="002C6F4B" w:rsidRDefault="00BA6D21">
            <w:pPr>
              <w:spacing w:before="60" w:after="60"/>
              <w:ind w:hanging="2"/>
              <w:rPr>
                <w:sz w:val="24"/>
                <w:szCs w:val="24"/>
              </w:rPr>
            </w:pPr>
            <w:r w:rsidRPr="002C6F4B">
              <w:rPr>
                <w:sz w:val="24"/>
                <w:szCs w:val="24"/>
              </w:rPr>
              <w:t xml:space="preserve">Lỗi dùng từ: Về cơ bản, Mặc dù nhiều quốc gia không sử dụng... </w:t>
            </w:r>
          </w:p>
          <w:p w14:paraId="6C8BCC5A" w14:textId="77777777" w:rsidR="00BA6D21" w:rsidRPr="002C6F4B" w:rsidRDefault="00BA6D21">
            <w:pPr>
              <w:spacing w:before="60" w:after="60"/>
              <w:ind w:hanging="2"/>
              <w:rPr>
                <w:sz w:val="24"/>
                <w:szCs w:val="24"/>
              </w:rPr>
            </w:pPr>
            <w:r w:rsidRPr="002C6F4B">
              <w:rPr>
                <w:sz w:val="24"/>
                <w:szCs w:val="24"/>
              </w:rPr>
              <w:t xml:space="preserve">Lỗi thiếu cách: "...cơ chế “đãi ngộ tổng thểbao gồm đồng thời </w:t>
            </w:r>
          </w:p>
          <w:p w14:paraId="4A2B8963" w14:textId="77777777" w:rsidR="00BA6D21" w:rsidRPr="002C6F4B" w:rsidRDefault="00BA6D21">
            <w:pPr>
              <w:spacing w:before="60" w:after="60"/>
              <w:ind w:hanging="2"/>
              <w:rPr>
                <w:sz w:val="24"/>
                <w:szCs w:val="24"/>
              </w:rPr>
            </w:pPr>
            <w:r w:rsidRPr="002C6F4B">
              <w:rPr>
                <w:sz w:val="24"/>
                <w:szCs w:val="24"/>
              </w:rPr>
              <w:lastRenderedPageBreak/>
              <w:t xml:space="preserve">Lỗi thiếu từ:...thu hút chuyên gia quốc, thông thường bao gồm... </w:t>
            </w:r>
          </w:p>
          <w:p w14:paraId="03427C00" w14:textId="77777777" w:rsidR="00BA6D21" w:rsidRPr="002C6F4B" w:rsidRDefault="00BA6D21">
            <w:pPr>
              <w:spacing w:before="60" w:after="60"/>
              <w:ind w:hanging="2"/>
              <w:rPr>
                <w:sz w:val="24"/>
                <w:szCs w:val="24"/>
              </w:rPr>
            </w:pPr>
            <w:r w:rsidRPr="002C6F4B">
              <w:rPr>
                <w:sz w:val="24"/>
                <w:szCs w:val="24"/>
              </w:rPr>
              <w:t xml:space="preserve">Lỗi viết hoa:…Nghị định 179/2024/NĐ-CP ngày 31/12/2024 của Chính phủ: Quy định chính sách thu hút, trọng dụng người có tài năng làm việc trong cơ quan, tổ chức, đơn vị của Đảng Cộng sản việt nam, nhà nước, mặt trận tổ quốc việt nam… </w:t>
            </w:r>
          </w:p>
          <w:p w14:paraId="289BC818" w14:textId="77777777" w:rsidR="00BA6D21" w:rsidRPr="002C6F4B" w:rsidRDefault="00BA6D21">
            <w:pPr>
              <w:spacing w:before="60" w:after="60"/>
              <w:ind w:hanging="2"/>
              <w:rPr>
                <w:sz w:val="24"/>
                <w:szCs w:val="24"/>
              </w:rPr>
            </w:pPr>
            <w:r w:rsidRPr="002C6F4B">
              <w:rPr>
                <w:sz w:val="24"/>
                <w:szCs w:val="24"/>
              </w:rPr>
              <w:t xml:space="preserve">Lỗi viết hoa: ...thông báo số 321-TB/VPTW về Kết luận... </w:t>
            </w:r>
          </w:p>
          <w:p w14:paraId="7B580E1E" w14:textId="77777777" w:rsidR="00BA6D21" w:rsidRPr="002C6F4B" w:rsidRDefault="00BA6D21">
            <w:pPr>
              <w:spacing w:before="60" w:after="60"/>
              <w:ind w:hanging="2"/>
              <w:rPr>
                <w:sz w:val="24"/>
                <w:szCs w:val="24"/>
              </w:rPr>
            </w:pPr>
            <w:r w:rsidRPr="002C6F4B">
              <w:rPr>
                <w:sz w:val="24"/>
                <w:szCs w:val="24"/>
              </w:rPr>
              <w:t xml:space="preserve">Lỗi sai ngày Ban hành: ...Nghị định 331/2025/NĐ-CP ngày 17/12/2026 của Chính phủ... </w:t>
            </w:r>
          </w:p>
          <w:p w14:paraId="7C229E17" w14:textId="77777777" w:rsidR="00BA6D21" w:rsidRPr="002C6F4B" w:rsidRDefault="00BA6D21">
            <w:pPr>
              <w:spacing w:before="60" w:after="60"/>
              <w:ind w:hanging="2"/>
              <w:rPr>
                <w:sz w:val="24"/>
                <w:szCs w:val="24"/>
              </w:rPr>
            </w:pPr>
            <w:r w:rsidRPr="002C6F4B">
              <w:rPr>
                <w:sz w:val="24"/>
                <w:szCs w:val="24"/>
              </w:rPr>
              <w:t xml:space="preserve">Lỗi dùng từ: Vì vậy, việc hoàn thiện chính sách ưu đãi nghề nghiệp là yêu cầu khách quan nhằm tiếp tục duy trì xuyên suốt chính sách ưu đãi của đang có đối với người làm việc trong lĩnh vực năng lượng nguyên tử của Bộ có điều kiện làm việc cao hơn bình thường mà xây dựng các chính sách thu hút, trọng dụng và giữ chân nhân lực chất lượng cao cho lĩnh vực này là, trong đó: </w:t>
            </w:r>
          </w:p>
        </w:tc>
        <w:tc>
          <w:tcPr>
            <w:tcW w:w="5055" w:type="dxa"/>
          </w:tcPr>
          <w:p w14:paraId="5717C8AC" w14:textId="77777777" w:rsidR="00BA6D21" w:rsidRPr="002C6F4B" w:rsidRDefault="00BA6D21">
            <w:pPr>
              <w:widowControl w:val="0"/>
              <w:spacing w:before="60" w:after="60"/>
              <w:ind w:hanging="2"/>
              <w:rPr>
                <w:sz w:val="24"/>
                <w:szCs w:val="24"/>
              </w:rPr>
            </w:pPr>
            <w:r w:rsidRPr="002C6F4B">
              <w:rPr>
                <w:b/>
                <w:bCs/>
                <w:sz w:val="24"/>
                <w:szCs w:val="24"/>
              </w:rPr>
              <w:lastRenderedPageBreak/>
              <w:t>Tiếp thu</w:t>
            </w:r>
            <w:r w:rsidRPr="002C6F4B">
              <w:rPr>
                <w:sz w:val="24"/>
                <w:szCs w:val="24"/>
              </w:rPr>
              <w:t>, Bộ Khoa học và Công nghệ đã rà soát các lỗi kỹ thuật và hoàn thiện Báo cáo Đánh giá tác động của chính sách</w:t>
            </w:r>
          </w:p>
        </w:tc>
      </w:tr>
      <w:tr w:rsidR="00BA6D21" w:rsidRPr="002C6F4B" w14:paraId="5B529E97" w14:textId="77777777">
        <w:trPr>
          <w:trHeight w:val="240"/>
        </w:trPr>
        <w:tc>
          <w:tcPr>
            <w:tcW w:w="855" w:type="dxa"/>
            <w:vMerge/>
          </w:tcPr>
          <w:p w14:paraId="5DD35733" w14:textId="77777777" w:rsidR="00BA6D21" w:rsidRPr="002C6F4B" w:rsidRDefault="00BA6D21">
            <w:pPr>
              <w:spacing w:before="0" w:after="0"/>
              <w:ind w:firstLine="0"/>
              <w:jc w:val="center"/>
              <w:rPr>
                <w:sz w:val="24"/>
                <w:szCs w:val="24"/>
              </w:rPr>
            </w:pPr>
          </w:p>
        </w:tc>
        <w:tc>
          <w:tcPr>
            <w:tcW w:w="1695" w:type="dxa"/>
          </w:tcPr>
          <w:p w14:paraId="0FC52D4D" w14:textId="77777777" w:rsidR="00BA6D21" w:rsidRPr="002C6F4B" w:rsidRDefault="00BA6D21">
            <w:pPr>
              <w:widowControl w:val="0"/>
              <w:spacing w:before="60" w:after="60"/>
              <w:ind w:hanging="2"/>
              <w:rPr>
                <w:sz w:val="24"/>
                <w:szCs w:val="24"/>
              </w:rPr>
            </w:pPr>
            <w:r w:rsidRPr="002C6F4B">
              <w:rPr>
                <w:sz w:val="24"/>
                <w:szCs w:val="24"/>
              </w:rPr>
              <w:t xml:space="preserve">Dự thảo Bản so sánh, thuyết minh dự thảo Nghị định quy định chế độ phụ cấp ưu đãi nghề nghiệp đối với người làm việc trong lĩnh vực năng lượng nguyên tử hưởng lương từ ngân sách </w:t>
            </w:r>
            <w:r w:rsidRPr="002C6F4B">
              <w:rPr>
                <w:sz w:val="24"/>
                <w:szCs w:val="24"/>
              </w:rPr>
              <w:lastRenderedPageBreak/>
              <w:t xml:space="preserve">nhà nước với Quyết định số 45/2014/QĐ-TTg ngày 15/8/2014 về chế độ phụ cấp ưu đãi nghề nghiệp đối với người làm việc trong các đơn vị thuộc lĩnh vực năng lượng nguyên tử của Bộ Khoa học và Công nghệ </w:t>
            </w:r>
          </w:p>
        </w:tc>
        <w:tc>
          <w:tcPr>
            <w:tcW w:w="1755" w:type="dxa"/>
            <w:vMerge/>
          </w:tcPr>
          <w:p w14:paraId="1A679A6C" w14:textId="77777777" w:rsidR="00BA6D21" w:rsidRPr="002C6F4B" w:rsidRDefault="00BA6D21">
            <w:pPr>
              <w:spacing w:before="0" w:after="0"/>
              <w:ind w:firstLine="0"/>
              <w:rPr>
                <w:sz w:val="24"/>
                <w:szCs w:val="24"/>
              </w:rPr>
            </w:pPr>
          </w:p>
        </w:tc>
        <w:tc>
          <w:tcPr>
            <w:tcW w:w="5235" w:type="dxa"/>
          </w:tcPr>
          <w:p w14:paraId="139BE499" w14:textId="77777777" w:rsidR="00BA6D21" w:rsidRPr="002C6F4B" w:rsidRDefault="00BA6D21">
            <w:pPr>
              <w:spacing w:before="60" w:after="60"/>
              <w:ind w:hanging="2"/>
              <w:rPr>
                <w:sz w:val="24"/>
                <w:szCs w:val="24"/>
              </w:rPr>
            </w:pPr>
            <w:r w:rsidRPr="002C6F4B">
              <w:rPr>
                <w:sz w:val="24"/>
                <w:szCs w:val="24"/>
              </w:rPr>
              <w:t>Lỗi dùng từ: ...Nghị định được do cơ quan, đơn vị cử đi biệt phái chi trả...</w:t>
            </w:r>
          </w:p>
        </w:tc>
        <w:tc>
          <w:tcPr>
            <w:tcW w:w="5055" w:type="dxa"/>
          </w:tcPr>
          <w:p w14:paraId="5E9D805F" w14:textId="77777777" w:rsidR="00BA6D21" w:rsidRPr="002C6F4B" w:rsidRDefault="00BA6D21">
            <w:pPr>
              <w:widowControl w:val="0"/>
              <w:spacing w:before="60" w:after="60"/>
              <w:ind w:hanging="2"/>
              <w:rPr>
                <w:sz w:val="24"/>
                <w:szCs w:val="24"/>
              </w:rPr>
            </w:pPr>
            <w:r w:rsidRPr="002C6F4B">
              <w:rPr>
                <w:b/>
                <w:bCs/>
                <w:sz w:val="24"/>
                <w:szCs w:val="24"/>
              </w:rPr>
              <w:t>Tiếp thu,</w:t>
            </w:r>
            <w:r w:rsidRPr="002C6F4B">
              <w:rPr>
                <w:sz w:val="24"/>
                <w:szCs w:val="24"/>
              </w:rPr>
              <w:t xml:space="preserve"> Bộ Khoa học và Công nghệ đã rà soát các lỗi kỹ thuật và hoàn thiện Bản so sánh, thuyết minh dự thảo Nghị định</w:t>
            </w:r>
          </w:p>
        </w:tc>
      </w:tr>
      <w:tr w:rsidR="00BA6D21" w:rsidRPr="002C6F4B" w14:paraId="2BD89655" w14:textId="77777777">
        <w:trPr>
          <w:trHeight w:val="240"/>
        </w:trPr>
        <w:tc>
          <w:tcPr>
            <w:tcW w:w="855" w:type="dxa"/>
            <w:vMerge/>
          </w:tcPr>
          <w:p w14:paraId="0B9AFE25" w14:textId="77777777" w:rsidR="00BA6D21" w:rsidRPr="002C6F4B" w:rsidRDefault="00BA6D21">
            <w:pPr>
              <w:spacing w:before="0" w:after="0"/>
              <w:ind w:firstLine="0"/>
              <w:jc w:val="center"/>
              <w:rPr>
                <w:sz w:val="24"/>
                <w:szCs w:val="24"/>
              </w:rPr>
            </w:pPr>
          </w:p>
        </w:tc>
        <w:tc>
          <w:tcPr>
            <w:tcW w:w="1695" w:type="dxa"/>
          </w:tcPr>
          <w:p w14:paraId="54148B83" w14:textId="77777777" w:rsidR="00BA6D21" w:rsidRPr="002C6F4B" w:rsidRDefault="00BA6D21">
            <w:pPr>
              <w:widowControl w:val="0"/>
              <w:spacing w:before="60" w:after="60"/>
              <w:ind w:hanging="2"/>
              <w:rPr>
                <w:sz w:val="24"/>
                <w:szCs w:val="24"/>
              </w:rPr>
            </w:pPr>
            <w:r w:rsidRPr="002C6F4B">
              <w:rPr>
                <w:sz w:val="24"/>
                <w:szCs w:val="24"/>
              </w:rPr>
              <w:t xml:space="preserve">Dự thảo Báo cáo về rà soát các chủ trương, đường lối của Đảng, văn bản quy phạm pháp luật, điều ước quốc tế có liên quan đến dự thảo Nghị định Quy định chế độ phụ cấp ưu đãi nghề nghiệp đối với người làm việc trong lĩnh vực năng lượng nguyên tử </w:t>
            </w:r>
            <w:r w:rsidRPr="002C6F4B">
              <w:rPr>
                <w:sz w:val="24"/>
                <w:szCs w:val="24"/>
              </w:rPr>
              <w:lastRenderedPageBreak/>
              <w:t xml:space="preserve">hưởng lương từ ngân sách nhà nước </w:t>
            </w:r>
          </w:p>
        </w:tc>
        <w:tc>
          <w:tcPr>
            <w:tcW w:w="1755" w:type="dxa"/>
            <w:vMerge/>
          </w:tcPr>
          <w:p w14:paraId="3338F1AA" w14:textId="77777777" w:rsidR="00BA6D21" w:rsidRPr="002C6F4B" w:rsidRDefault="00BA6D21">
            <w:pPr>
              <w:spacing w:before="0" w:after="0"/>
              <w:ind w:firstLine="0"/>
              <w:rPr>
                <w:sz w:val="24"/>
                <w:szCs w:val="24"/>
              </w:rPr>
            </w:pPr>
          </w:p>
        </w:tc>
        <w:tc>
          <w:tcPr>
            <w:tcW w:w="5235" w:type="dxa"/>
          </w:tcPr>
          <w:p w14:paraId="2A9BCEC4" w14:textId="77777777" w:rsidR="00BA6D21" w:rsidRPr="002C6F4B" w:rsidRDefault="00BA6D21">
            <w:pPr>
              <w:spacing w:before="60" w:after="60"/>
              <w:ind w:hanging="2"/>
              <w:rPr>
                <w:sz w:val="24"/>
                <w:szCs w:val="24"/>
              </w:rPr>
            </w:pPr>
            <w:r w:rsidRPr="002C6F4B">
              <w:rPr>
                <w:sz w:val="24"/>
                <w:szCs w:val="24"/>
              </w:rPr>
              <w:t xml:space="preserve">Lỗi dư từ ngữ: …Yêu cầu rà soát các quy định, cơ chế, chính sách về liên quan đến chế độ phụ cấp ưu đãi nghề nghiệp… </w:t>
            </w:r>
          </w:p>
          <w:p w14:paraId="3657FE09" w14:textId="77777777" w:rsidR="00BA6D21" w:rsidRPr="002C6F4B" w:rsidRDefault="00BA6D21">
            <w:pPr>
              <w:spacing w:before="60" w:after="60"/>
              <w:ind w:hanging="2"/>
              <w:rPr>
                <w:sz w:val="24"/>
                <w:szCs w:val="24"/>
              </w:rPr>
            </w:pPr>
            <w:r w:rsidRPr="002C6F4B">
              <w:rPr>
                <w:sz w:val="24"/>
                <w:szCs w:val="24"/>
              </w:rPr>
              <w:t xml:space="preserve">Lỗi thiếu dấu cách: b)Nội dung rà soát: </w:t>
            </w:r>
          </w:p>
        </w:tc>
        <w:tc>
          <w:tcPr>
            <w:tcW w:w="5055" w:type="dxa"/>
          </w:tcPr>
          <w:p w14:paraId="68B96806" w14:textId="77777777" w:rsidR="00BA6D21" w:rsidRPr="002C6F4B" w:rsidRDefault="00BA6D21">
            <w:pPr>
              <w:widowControl w:val="0"/>
              <w:spacing w:before="60" w:after="60"/>
              <w:ind w:hanging="2"/>
              <w:rPr>
                <w:sz w:val="24"/>
                <w:szCs w:val="24"/>
              </w:rPr>
            </w:pPr>
            <w:r w:rsidRPr="002C6F4B">
              <w:rPr>
                <w:b/>
                <w:bCs/>
                <w:sz w:val="24"/>
                <w:szCs w:val="24"/>
              </w:rPr>
              <w:t>Tiếp thu</w:t>
            </w:r>
            <w:r w:rsidRPr="002C6F4B">
              <w:rPr>
                <w:sz w:val="24"/>
                <w:szCs w:val="24"/>
              </w:rPr>
              <w:t xml:space="preserve">, Bộ Khoa học và Công nghệ đã rà soát các lỗi kỹ thuật và hoàn thiện Báo cáo về rà soát các chủ trương, đường lối của Đảng, văn bản quy phạm pháp luật, điều ước quốc tế có liên quan </w:t>
            </w:r>
          </w:p>
        </w:tc>
      </w:tr>
      <w:tr w:rsidR="003E09BD" w:rsidRPr="002C6F4B" w14:paraId="1830F513" w14:textId="77777777">
        <w:trPr>
          <w:trHeight w:val="240"/>
        </w:trPr>
        <w:tc>
          <w:tcPr>
            <w:tcW w:w="855" w:type="dxa"/>
          </w:tcPr>
          <w:p w14:paraId="2F0C00CA" w14:textId="264AFAE6" w:rsidR="009F1898" w:rsidRPr="002C6F4B" w:rsidRDefault="00BA6D21">
            <w:pPr>
              <w:spacing w:before="0" w:after="0"/>
              <w:ind w:firstLine="0"/>
              <w:jc w:val="center"/>
              <w:rPr>
                <w:sz w:val="24"/>
                <w:szCs w:val="24"/>
                <w:lang w:val="en-US"/>
              </w:rPr>
            </w:pPr>
            <w:r w:rsidRPr="002C6F4B">
              <w:rPr>
                <w:sz w:val="24"/>
                <w:szCs w:val="24"/>
                <w:lang w:val="en-US"/>
              </w:rPr>
              <w:lastRenderedPageBreak/>
              <w:t>3.16</w:t>
            </w:r>
          </w:p>
        </w:tc>
        <w:tc>
          <w:tcPr>
            <w:tcW w:w="1695" w:type="dxa"/>
          </w:tcPr>
          <w:p w14:paraId="7A870AEA" w14:textId="77777777" w:rsidR="009F1898" w:rsidRPr="002C6F4B" w:rsidRDefault="00EF3EB8">
            <w:pPr>
              <w:widowControl w:val="0"/>
              <w:spacing w:before="60" w:after="60"/>
              <w:ind w:hanging="2"/>
              <w:rPr>
                <w:sz w:val="24"/>
                <w:szCs w:val="24"/>
              </w:rPr>
            </w:pPr>
            <w:r w:rsidRPr="002C6F4B">
              <w:rPr>
                <w:sz w:val="24"/>
                <w:szCs w:val="24"/>
              </w:rPr>
              <w:t xml:space="preserve">Dự thảo Báo cáo tổng kết </w:t>
            </w:r>
          </w:p>
        </w:tc>
        <w:tc>
          <w:tcPr>
            <w:tcW w:w="1755" w:type="dxa"/>
          </w:tcPr>
          <w:p w14:paraId="29BAA26E" w14:textId="77777777" w:rsidR="009F1898" w:rsidRPr="002C6F4B" w:rsidRDefault="00EF3EB8">
            <w:pPr>
              <w:spacing w:before="0" w:after="0"/>
              <w:ind w:firstLine="0"/>
              <w:rPr>
                <w:sz w:val="24"/>
                <w:szCs w:val="24"/>
              </w:rPr>
            </w:pPr>
            <w:r w:rsidRPr="002C6F4B">
              <w:rPr>
                <w:sz w:val="24"/>
                <w:szCs w:val="24"/>
              </w:rPr>
              <w:t>Bộ Công Thương (Công văn số 559</w:t>
            </w:r>
            <w:r w:rsidRPr="002C6F4B">
              <w:rPr>
                <w:sz w:val="24"/>
                <w:szCs w:val="24"/>
              </w:rPr>
              <w:t>8/BCT-TCCB ngày 21/7/2026)</w:t>
            </w:r>
          </w:p>
        </w:tc>
        <w:tc>
          <w:tcPr>
            <w:tcW w:w="5235" w:type="dxa"/>
          </w:tcPr>
          <w:p w14:paraId="77F60D54" w14:textId="77777777" w:rsidR="009F1898" w:rsidRPr="002C6F4B" w:rsidRDefault="00EF3EB8">
            <w:pPr>
              <w:spacing w:before="60" w:after="60"/>
              <w:ind w:hanging="2"/>
              <w:rPr>
                <w:sz w:val="24"/>
                <w:szCs w:val="24"/>
              </w:rPr>
            </w:pPr>
            <w:r w:rsidRPr="002C6F4B">
              <w:rPr>
                <w:sz w:val="24"/>
                <w:szCs w:val="24"/>
              </w:rPr>
              <w:t>Tại điểm b, mục 1.1 Phần I.1 Bối cảnh trong nước và quốc tế, đề nghị cơ quan chủ trì soạn thảo bổ sung Nghị quyết số 121/2026/UBTVQH15 ngày 30 tháng 3 năm 2026 của Ủy ban Thường vụ Quốc hội về việc bổ sung, điều chỉnh một số cơ c</w:t>
            </w:r>
            <w:r w:rsidRPr="002C6F4B">
              <w:rPr>
                <w:sz w:val="24"/>
                <w:szCs w:val="24"/>
              </w:rPr>
              <w:t xml:space="preserve">hế, chính sách đặc biệt đầu tư xây dựng Dự án điện hạt nhân Ninh Thuận của Nghị quyết số 189/2025/QH15. </w:t>
            </w:r>
          </w:p>
          <w:p w14:paraId="356A58A3" w14:textId="77777777" w:rsidR="009F1898" w:rsidRPr="002C6F4B" w:rsidRDefault="00EF3EB8">
            <w:pPr>
              <w:spacing w:before="60" w:after="60"/>
              <w:ind w:hanging="2"/>
              <w:rPr>
                <w:sz w:val="24"/>
                <w:szCs w:val="24"/>
              </w:rPr>
            </w:pPr>
            <w:r w:rsidRPr="002C6F4B">
              <w:rPr>
                <w:sz w:val="24"/>
                <w:szCs w:val="24"/>
              </w:rPr>
              <w:t xml:space="preserve">Đề nghị cơ quan chủ trì soạn thảo tiếp tục rà soát tổng thể hồ sơ; đối chiếu với các quy định pháp luật có liên quan để kịp thời chỉnh sửa, hoàn thiện nội dung dự thảo và các tài liệu kèm theo; bảo đảm hồ sơ đáp ứng đầy đủ yêu cầu theo quy định hiện hành </w:t>
            </w:r>
          </w:p>
        </w:tc>
        <w:tc>
          <w:tcPr>
            <w:tcW w:w="5055" w:type="dxa"/>
          </w:tcPr>
          <w:p w14:paraId="4BD72846" w14:textId="77777777" w:rsidR="009F1898" w:rsidRPr="002C6F4B" w:rsidRDefault="00EF3EB8">
            <w:pPr>
              <w:widowControl w:val="0"/>
              <w:spacing w:before="60" w:after="60"/>
              <w:ind w:hanging="2"/>
              <w:rPr>
                <w:sz w:val="24"/>
                <w:szCs w:val="24"/>
              </w:rPr>
            </w:pPr>
            <w:r w:rsidRPr="002C6F4B">
              <w:rPr>
                <w:b/>
                <w:bCs/>
                <w:sz w:val="24"/>
                <w:szCs w:val="24"/>
              </w:rPr>
              <w:t>Tiếp thu</w:t>
            </w:r>
            <w:r w:rsidRPr="002C6F4B">
              <w:rPr>
                <w:sz w:val="24"/>
                <w:szCs w:val="24"/>
              </w:rPr>
              <w:t>, Bộ Khoa học và Công nghệ đã bổ sung Nghị quyết số 121/2026/UBTVQH15 ngày 30 tháng 3 năm 2026 của Ủy ban Thường vụ Quốc hội về việc bổ sung, điều chỉnh một số cơ chế, chính sách đặc biệt đầu tư xây dựng Dự án điện hạt nhân Ninh Thuận của Nghị quyế</w:t>
            </w:r>
            <w:r w:rsidRPr="002C6F4B">
              <w:rPr>
                <w:sz w:val="24"/>
                <w:szCs w:val="24"/>
              </w:rPr>
              <w:t>t số 189/2025/QH15 và chỉnh sửa, hoàn thiện nội dung dự thảo và các tài liệu kèm theo; bảo đảm hồ sơ đáp ứng đầy đủ yêu cầu theo quy định hiện hành</w:t>
            </w:r>
          </w:p>
        </w:tc>
      </w:tr>
      <w:tr w:rsidR="00BA6D21" w:rsidRPr="002C6F4B" w14:paraId="13583E65" w14:textId="77777777">
        <w:trPr>
          <w:trHeight w:val="240"/>
        </w:trPr>
        <w:tc>
          <w:tcPr>
            <w:tcW w:w="855" w:type="dxa"/>
            <w:vMerge w:val="restart"/>
          </w:tcPr>
          <w:p w14:paraId="2936A61B" w14:textId="1F1D0446" w:rsidR="00BA6D21" w:rsidRPr="002C6F4B" w:rsidRDefault="00BA6D21">
            <w:pPr>
              <w:spacing w:before="0" w:after="0"/>
              <w:ind w:firstLine="0"/>
              <w:jc w:val="center"/>
              <w:rPr>
                <w:sz w:val="24"/>
                <w:szCs w:val="24"/>
                <w:lang w:val="en-US"/>
              </w:rPr>
            </w:pPr>
            <w:r w:rsidRPr="002C6F4B">
              <w:rPr>
                <w:sz w:val="24"/>
                <w:szCs w:val="24"/>
                <w:lang w:val="en-US"/>
              </w:rPr>
              <w:t>3.17</w:t>
            </w:r>
          </w:p>
        </w:tc>
        <w:tc>
          <w:tcPr>
            <w:tcW w:w="1695" w:type="dxa"/>
          </w:tcPr>
          <w:p w14:paraId="308F293C" w14:textId="77777777" w:rsidR="00BA6D21" w:rsidRPr="002C6F4B" w:rsidRDefault="00BA6D21">
            <w:pPr>
              <w:widowControl w:val="0"/>
              <w:spacing w:before="60" w:after="60"/>
              <w:ind w:hanging="2"/>
              <w:rPr>
                <w:sz w:val="24"/>
                <w:szCs w:val="24"/>
              </w:rPr>
            </w:pPr>
          </w:p>
        </w:tc>
        <w:tc>
          <w:tcPr>
            <w:tcW w:w="1755" w:type="dxa"/>
            <w:vMerge w:val="restart"/>
          </w:tcPr>
          <w:p w14:paraId="7F2DAAF3" w14:textId="77777777" w:rsidR="00BA6D21" w:rsidRPr="002C6F4B" w:rsidRDefault="00BA6D21">
            <w:pPr>
              <w:spacing w:before="0" w:after="0"/>
              <w:ind w:firstLine="0"/>
              <w:rPr>
                <w:sz w:val="24"/>
                <w:szCs w:val="24"/>
              </w:rPr>
            </w:pPr>
            <w:r w:rsidRPr="002C6F4B">
              <w:rPr>
                <w:sz w:val="24"/>
                <w:szCs w:val="24"/>
              </w:rPr>
              <w:t>Đại học Quốc gia Hà Nội (Công văn số 3788/ĐHQGHN-TC&amp;TT ngày 30/7/2026)</w:t>
            </w:r>
          </w:p>
        </w:tc>
        <w:tc>
          <w:tcPr>
            <w:tcW w:w="5235" w:type="dxa"/>
          </w:tcPr>
          <w:p w14:paraId="16042969" w14:textId="77777777" w:rsidR="00BA6D21" w:rsidRPr="002C6F4B" w:rsidRDefault="00BA6D21">
            <w:pPr>
              <w:spacing w:before="60" w:after="60"/>
              <w:ind w:hanging="2"/>
              <w:rPr>
                <w:sz w:val="24"/>
                <w:szCs w:val="24"/>
              </w:rPr>
            </w:pPr>
            <w:r w:rsidRPr="002C6F4B">
              <w:rPr>
                <w:sz w:val="24"/>
                <w:szCs w:val="24"/>
              </w:rPr>
              <w:t xml:space="preserve">Việc xây dựng Nghị định là hết sức cần thiết nhằm thể chế hóa kịp thời các chủ trương của Đảng, Nhà nước về phát triển hạ tầng khoa học công nghệ, ứng dụng năng lượng nguyên tử vì mục đích hòa bình, đồng thời đáp ứng yêu cầu chuẩn bị nguồn nhân lực chất lượng cao phục vụ định hướng phát triển điện hạt nhân trong giai đoạn mới.  </w:t>
            </w:r>
          </w:p>
          <w:p w14:paraId="38B561CF" w14:textId="77777777" w:rsidR="00BA6D21" w:rsidRPr="002C6F4B" w:rsidRDefault="00BA6D21">
            <w:pPr>
              <w:spacing w:before="60" w:after="60"/>
              <w:ind w:hanging="2"/>
              <w:rPr>
                <w:sz w:val="24"/>
                <w:szCs w:val="24"/>
              </w:rPr>
            </w:pPr>
            <w:r w:rsidRPr="002C6F4B">
              <w:rPr>
                <w:sz w:val="24"/>
                <w:szCs w:val="24"/>
              </w:rPr>
              <w:t>Bộ hồ sơ gồm 07 tài liệu cấu thành được chuẩn bị công phu, bố cục logic, khoa học, đúng quy định của Luật ban hành văn bản quy phạm pháp luật. Dự thảo đã bước đầu phân nhóm đối tượng, công việc tương ứng với các mức phụ cấp (70%, 50%, 30%) gắn với môi trường lao động đặc thù, độc hại, nguy hiểm.</w:t>
            </w:r>
          </w:p>
          <w:p w14:paraId="217612AD" w14:textId="77777777" w:rsidR="00BA6D21" w:rsidRPr="002C6F4B" w:rsidRDefault="00BA6D21">
            <w:pPr>
              <w:spacing w:before="60" w:after="60"/>
              <w:ind w:hanging="2"/>
              <w:rPr>
                <w:sz w:val="24"/>
                <w:szCs w:val="24"/>
              </w:rPr>
            </w:pPr>
            <w:r w:rsidRPr="002C6F4B">
              <w:rPr>
                <w:sz w:val="24"/>
                <w:szCs w:val="24"/>
              </w:rPr>
              <w:t xml:space="preserve">Tuy nhiên, còn nhiều điểm chưa thống nhất giữa các tài liệu trong hồ sơ về tên gọi, phạm vi điều chỉnh, đối tượng thụ hưởng và quy định chuyển tiếp. Một số cơ chế như điều kiện hưởng, thời gian tính được </w:t>
            </w:r>
            <w:r w:rsidRPr="002C6F4B">
              <w:rPr>
                <w:sz w:val="24"/>
                <w:szCs w:val="24"/>
              </w:rPr>
              <w:lastRenderedPageBreak/>
              <w:t>hưởng khi đi công tác, biệt phái và nguồn kinh phí chi trả chưa bảo đảm tính khả thi. Báo cáo đánh giá tác động chính sách chưa có thống kê số liệu đầy đủ; các Phụ lục định lượng chi phí tăng thêm đối với ngân sách trung ương và địa phương còn bỏ trống, thiếu dự báo chính xác số lượng đối tượng thụ hưởng (đặc biệt là khối các cơ sở giáo dục đại học, nghiên cứu). Tồn tại nhiều lỗi biên tập, đánh máy, sử dụng thuật ngữ chưa chuẩn hoá, dấu vết chỉnh sửa chưa được làm sạch, cấu trúc một số điều khoản chưa tuân thủ đúng thể thức trình bày văn bản quy phạm pháp luật</w:t>
            </w:r>
          </w:p>
        </w:tc>
        <w:tc>
          <w:tcPr>
            <w:tcW w:w="5055" w:type="dxa"/>
          </w:tcPr>
          <w:p w14:paraId="49B72D78" w14:textId="77777777" w:rsidR="00BA6D21" w:rsidRPr="002C6F4B" w:rsidRDefault="00BA6D21">
            <w:pPr>
              <w:widowControl w:val="0"/>
              <w:spacing w:before="60" w:after="60"/>
              <w:ind w:hanging="2"/>
              <w:rPr>
                <w:sz w:val="24"/>
                <w:szCs w:val="24"/>
              </w:rPr>
            </w:pPr>
            <w:r w:rsidRPr="002C6F4B">
              <w:rPr>
                <w:b/>
                <w:bCs/>
                <w:sz w:val="24"/>
                <w:szCs w:val="24"/>
              </w:rPr>
              <w:lastRenderedPageBreak/>
              <w:t>Tiếp thu,</w:t>
            </w:r>
            <w:r w:rsidRPr="002C6F4B">
              <w:rPr>
                <w:sz w:val="24"/>
                <w:szCs w:val="24"/>
              </w:rPr>
              <w:t xml:space="preserve"> Bộ Khoa học và Công nghệ đã rà soát, chỉnh lý, thống nhất các tài liệu trong hồ sơ về tên gọi, phạm vi điều chỉnh, đối tượng áp dụng, điều kiện và thời gian hưởng phụ cấp, chế độ trong thời gian biệt phái và nguồn kinh phí thực hiện; đồng thời bổ sung, hoàn thiện số liệu, đánh giá tác động và dự kiến kinh phí thực hiện. Dự thảo và hồ sơ Nghị định cũng đã được rà soát về kỹ thuật trình bày, thuật ngữ, thể thức và lỗi biên tập, bảo đảm tính thống nhất, khả thi và đúng quy định. </w:t>
            </w:r>
          </w:p>
        </w:tc>
      </w:tr>
      <w:tr w:rsidR="00BA6D21" w:rsidRPr="002C6F4B" w14:paraId="5A8FD32B" w14:textId="77777777">
        <w:trPr>
          <w:trHeight w:val="240"/>
        </w:trPr>
        <w:tc>
          <w:tcPr>
            <w:tcW w:w="855" w:type="dxa"/>
            <w:vMerge/>
          </w:tcPr>
          <w:p w14:paraId="3B5E6E73" w14:textId="167EF6B7" w:rsidR="00BA6D21" w:rsidRPr="002C6F4B" w:rsidRDefault="00BA6D21">
            <w:pPr>
              <w:spacing w:before="0" w:after="0"/>
              <w:ind w:firstLine="0"/>
              <w:jc w:val="center"/>
              <w:rPr>
                <w:sz w:val="24"/>
                <w:szCs w:val="24"/>
                <w:lang w:val="en-US"/>
              </w:rPr>
            </w:pPr>
          </w:p>
        </w:tc>
        <w:tc>
          <w:tcPr>
            <w:tcW w:w="1695" w:type="dxa"/>
          </w:tcPr>
          <w:p w14:paraId="30C00FBD" w14:textId="77777777" w:rsidR="00BA6D21" w:rsidRPr="002C6F4B" w:rsidRDefault="00BA6D21">
            <w:pPr>
              <w:widowControl w:val="0"/>
              <w:spacing w:before="60" w:after="60"/>
              <w:ind w:hanging="2"/>
              <w:rPr>
                <w:sz w:val="24"/>
                <w:szCs w:val="24"/>
              </w:rPr>
            </w:pPr>
            <w:r w:rsidRPr="002C6F4B">
              <w:rPr>
                <w:sz w:val="24"/>
                <w:szCs w:val="24"/>
              </w:rPr>
              <w:t xml:space="preserve">Báo cáo tổng kết thi hành pháp luật </w:t>
            </w:r>
          </w:p>
        </w:tc>
        <w:tc>
          <w:tcPr>
            <w:tcW w:w="1755" w:type="dxa"/>
            <w:vMerge/>
          </w:tcPr>
          <w:p w14:paraId="532896F5" w14:textId="77777777" w:rsidR="00BA6D21" w:rsidRPr="002C6F4B" w:rsidRDefault="00BA6D21">
            <w:pPr>
              <w:spacing w:before="0" w:after="0"/>
              <w:ind w:firstLine="0"/>
              <w:rPr>
                <w:sz w:val="24"/>
                <w:szCs w:val="24"/>
              </w:rPr>
            </w:pPr>
          </w:p>
        </w:tc>
        <w:tc>
          <w:tcPr>
            <w:tcW w:w="5235" w:type="dxa"/>
          </w:tcPr>
          <w:p w14:paraId="573411EA" w14:textId="77777777" w:rsidR="00BA6D21" w:rsidRPr="002C6F4B" w:rsidRDefault="00BA6D21">
            <w:pPr>
              <w:spacing w:before="60" w:after="60"/>
              <w:ind w:hanging="2"/>
              <w:rPr>
                <w:sz w:val="24"/>
                <w:szCs w:val="24"/>
              </w:rPr>
            </w:pPr>
            <w:r w:rsidRPr="002C6F4B">
              <w:rPr>
                <w:sz w:val="24"/>
                <w:szCs w:val="24"/>
              </w:rPr>
              <w:t xml:space="preserve">- Rà soát và làm sạch bản thảo: Lựa chọn một phương án chính thức, loại bỏ hoàn toàn các ký tự chọn lựa theo dạng gạch chéo (/) còn tồn đọng. </w:t>
            </w:r>
          </w:p>
          <w:p w14:paraId="03A020D8" w14:textId="77777777" w:rsidR="00BA6D21" w:rsidRPr="002C6F4B" w:rsidRDefault="00BA6D21">
            <w:pPr>
              <w:spacing w:before="60" w:after="60"/>
              <w:ind w:hanging="2"/>
              <w:rPr>
                <w:sz w:val="24"/>
                <w:szCs w:val="24"/>
              </w:rPr>
            </w:pPr>
            <w:r w:rsidRPr="002C6F4B">
              <w:rPr>
                <w:sz w:val="24"/>
                <w:szCs w:val="24"/>
              </w:rPr>
              <w:t xml:space="preserve"> - Rà soát, đính chính hàng loạt lỗi biên tập, đánh máy: “phân biêth”, “thừa nhân”, “ngày nghĩ”, “viên chứcc”, “cống hiện”, “01/06 tháng”…</w:t>
            </w:r>
          </w:p>
          <w:p w14:paraId="3118A1FC" w14:textId="77777777" w:rsidR="00BA6D21" w:rsidRPr="002C6F4B" w:rsidRDefault="00BA6D21">
            <w:pPr>
              <w:spacing w:before="60" w:after="60"/>
              <w:ind w:hanging="2"/>
              <w:rPr>
                <w:sz w:val="24"/>
                <w:szCs w:val="24"/>
              </w:rPr>
            </w:pPr>
            <w:r w:rsidRPr="002C6F4B">
              <w:rPr>
                <w:sz w:val="24"/>
                <w:szCs w:val="24"/>
              </w:rPr>
              <w:t xml:space="preserve"> - Bổ sung số liệu thực chứng giai đoạn thi hành Quyết định số 45/2014/QĐ-TTg: biến động quy mô nhân lực, tổng ngân sách đã chi trả, các vướng mắc qua thanh tra, kiểm toán (nếu có). - Phần tương thích điều ước quốc tế nên chỉ giữ nội dung thực sự liên quan và trích dẫn chính xác bản dịch chính thức; tránh sao chép dài nhưng không phân tích tác động cụ thể</w:t>
            </w:r>
          </w:p>
        </w:tc>
        <w:tc>
          <w:tcPr>
            <w:tcW w:w="5055" w:type="dxa"/>
          </w:tcPr>
          <w:p w14:paraId="190B1E23" w14:textId="77777777" w:rsidR="00BA6D21" w:rsidRPr="002C6F4B" w:rsidRDefault="00BA6D21">
            <w:pPr>
              <w:widowControl w:val="0"/>
              <w:spacing w:before="60" w:after="60"/>
              <w:ind w:hanging="2"/>
              <w:rPr>
                <w:sz w:val="24"/>
                <w:szCs w:val="24"/>
              </w:rPr>
            </w:pPr>
            <w:r w:rsidRPr="002C6F4B">
              <w:rPr>
                <w:b/>
                <w:bCs/>
                <w:sz w:val="24"/>
                <w:szCs w:val="24"/>
              </w:rPr>
              <w:t>Tiếp thu,</w:t>
            </w:r>
            <w:r w:rsidRPr="002C6F4B">
              <w:rPr>
                <w:sz w:val="24"/>
                <w:szCs w:val="24"/>
              </w:rPr>
              <w:t xml:space="preserve"> Bộ Khoa học và Công nghệ chỉnh lý, hoàn thiện Báo cáo tổng kết thi hành pháp luật</w:t>
            </w:r>
          </w:p>
        </w:tc>
      </w:tr>
      <w:tr w:rsidR="00BA6D21" w:rsidRPr="002C6F4B" w14:paraId="440C78C0" w14:textId="77777777">
        <w:trPr>
          <w:trHeight w:val="240"/>
        </w:trPr>
        <w:tc>
          <w:tcPr>
            <w:tcW w:w="855" w:type="dxa"/>
            <w:vMerge/>
          </w:tcPr>
          <w:p w14:paraId="5AA50A23" w14:textId="77777777" w:rsidR="00BA6D21" w:rsidRPr="002C6F4B" w:rsidRDefault="00BA6D21">
            <w:pPr>
              <w:spacing w:before="0" w:after="0"/>
              <w:ind w:firstLine="0"/>
              <w:jc w:val="center"/>
              <w:rPr>
                <w:sz w:val="24"/>
                <w:szCs w:val="24"/>
              </w:rPr>
            </w:pPr>
          </w:p>
        </w:tc>
        <w:tc>
          <w:tcPr>
            <w:tcW w:w="1695" w:type="dxa"/>
          </w:tcPr>
          <w:p w14:paraId="0882C1AD" w14:textId="77777777" w:rsidR="00BA6D21" w:rsidRPr="002C6F4B" w:rsidRDefault="00BA6D21">
            <w:pPr>
              <w:widowControl w:val="0"/>
              <w:spacing w:before="60" w:after="60"/>
              <w:ind w:hanging="2"/>
              <w:rPr>
                <w:sz w:val="24"/>
                <w:szCs w:val="24"/>
              </w:rPr>
            </w:pPr>
            <w:r w:rsidRPr="002C6F4B">
              <w:rPr>
                <w:sz w:val="24"/>
                <w:szCs w:val="24"/>
              </w:rPr>
              <w:t xml:space="preserve">Báo cáo đánh giá tác động chính sách </w:t>
            </w:r>
          </w:p>
        </w:tc>
        <w:tc>
          <w:tcPr>
            <w:tcW w:w="1755" w:type="dxa"/>
            <w:vMerge/>
          </w:tcPr>
          <w:p w14:paraId="1B4CBEF9" w14:textId="77777777" w:rsidR="00BA6D21" w:rsidRPr="002C6F4B" w:rsidRDefault="00BA6D21">
            <w:pPr>
              <w:spacing w:before="0" w:after="0"/>
              <w:ind w:firstLine="0"/>
              <w:rPr>
                <w:sz w:val="24"/>
                <w:szCs w:val="24"/>
              </w:rPr>
            </w:pPr>
          </w:p>
        </w:tc>
        <w:tc>
          <w:tcPr>
            <w:tcW w:w="5235" w:type="dxa"/>
          </w:tcPr>
          <w:p w14:paraId="6A4727FA" w14:textId="77777777" w:rsidR="00BA6D21" w:rsidRPr="002C6F4B" w:rsidRDefault="00BA6D21">
            <w:pPr>
              <w:spacing w:before="60" w:after="60"/>
              <w:ind w:hanging="2"/>
              <w:rPr>
                <w:sz w:val="24"/>
                <w:szCs w:val="24"/>
              </w:rPr>
            </w:pPr>
            <w:r w:rsidRPr="002C6F4B">
              <w:rPr>
                <w:sz w:val="24"/>
                <w:szCs w:val="24"/>
              </w:rPr>
              <w:t xml:space="preserve">- Bổ sung đầy đủ nguồn trích dẫn dữ liệu và tài liệu tham khảo đối với phần kinh nghiệm quốc tế. </w:t>
            </w:r>
          </w:p>
          <w:p w14:paraId="46D593A3" w14:textId="77777777" w:rsidR="00BA6D21" w:rsidRPr="002C6F4B" w:rsidRDefault="00BA6D21">
            <w:pPr>
              <w:spacing w:before="60" w:after="60"/>
              <w:ind w:hanging="2"/>
              <w:rPr>
                <w:sz w:val="24"/>
                <w:szCs w:val="24"/>
              </w:rPr>
            </w:pPr>
            <w:r w:rsidRPr="002C6F4B">
              <w:rPr>
                <w:sz w:val="24"/>
                <w:szCs w:val="24"/>
              </w:rPr>
              <w:t xml:space="preserve">- Đính chính mốc thời gian sai lệch tại dự thảo: Sửa thông tin “Nghị định số 331/2025/NĐ-CP ngày 17 tháng 12 năm 2026” thành “ngày 18 tháng 12 năm 2025”. </w:t>
            </w:r>
          </w:p>
          <w:p w14:paraId="0A8DAAB0" w14:textId="77777777" w:rsidR="00BA6D21" w:rsidRPr="002C6F4B" w:rsidRDefault="00BA6D21">
            <w:pPr>
              <w:spacing w:before="60" w:after="60"/>
              <w:ind w:hanging="2"/>
              <w:rPr>
                <w:sz w:val="24"/>
                <w:szCs w:val="24"/>
              </w:rPr>
            </w:pPr>
            <w:r w:rsidRPr="002C6F4B">
              <w:rPr>
                <w:sz w:val="24"/>
                <w:szCs w:val="24"/>
              </w:rPr>
              <w:lastRenderedPageBreak/>
              <w:t xml:space="preserve">- Hoàn thiện toàn bộ các chỉ số định lượng tại Phụ lục I và II (hiện đang để trống các cột số lượng người, chi phí tăng thêm) làm căn cứ thuyết phục Bộ Tài chính về khả năng cân đối ngân sách. </w:t>
            </w:r>
          </w:p>
          <w:p w14:paraId="77D9C693" w14:textId="77777777" w:rsidR="00BA6D21" w:rsidRPr="002C6F4B" w:rsidRDefault="00BA6D21">
            <w:pPr>
              <w:spacing w:before="60" w:after="60"/>
              <w:ind w:hanging="2"/>
              <w:rPr>
                <w:sz w:val="24"/>
                <w:szCs w:val="24"/>
              </w:rPr>
            </w:pPr>
            <w:r w:rsidRPr="002C6F4B">
              <w:rPr>
                <w:sz w:val="24"/>
                <w:szCs w:val="24"/>
              </w:rPr>
              <w:t>- Loại bỏ Phụ lục 3 (“Chi phí phát sinh xây dựng chỗ ở tập thể”) do nội dung này không thuộc phạm vi điều chỉnh của chính sách phụ cấp ưu đãi nghề nghiệp, tránh làm loãng trọng tâm báo cáo</w:t>
            </w:r>
          </w:p>
        </w:tc>
        <w:tc>
          <w:tcPr>
            <w:tcW w:w="5055" w:type="dxa"/>
          </w:tcPr>
          <w:p w14:paraId="78A3EEC8" w14:textId="77777777" w:rsidR="00BA6D21" w:rsidRPr="002C6F4B" w:rsidRDefault="00BA6D21">
            <w:pPr>
              <w:widowControl w:val="0"/>
              <w:spacing w:before="60" w:after="60"/>
              <w:ind w:hanging="2"/>
              <w:rPr>
                <w:sz w:val="24"/>
                <w:szCs w:val="24"/>
              </w:rPr>
            </w:pPr>
            <w:r w:rsidRPr="002C6F4B">
              <w:rPr>
                <w:b/>
                <w:bCs/>
                <w:sz w:val="24"/>
                <w:szCs w:val="24"/>
              </w:rPr>
              <w:lastRenderedPageBreak/>
              <w:t>Tiếp thu</w:t>
            </w:r>
            <w:r w:rsidRPr="002C6F4B">
              <w:rPr>
                <w:sz w:val="24"/>
                <w:szCs w:val="24"/>
              </w:rPr>
              <w:t>, Bộ Khoa học và Công nghệ chỉnh lý, hoàn thiện Báo cáo đánh giá tác động chính sách</w:t>
            </w:r>
          </w:p>
        </w:tc>
      </w:tr>
      <w:tr w:rsidR="00BA6D21" w:rsidRPr="002C6F4B" w14:paraId="1E551376" w14:textId="77777777">
        <w:trPr>
          <w:trHeight w:val="240"/>
        </w:trPr>
        <w:tc>
          <w:tcPr>
            <w:tcW w:w="855" w:type="dxa"/>
            <w:vMerge/>
          </w:tcPr>
          <w:p w14:paraId="2D812E99" w14:textId="77777777" w:rsidR="00BA6D21" w:rsidRPr="002C6F4B" w:rsidRDefault="00BA6D21">
            <w:pPr>
              <w:spacing w:before="0" w:after="0"/>
              <w:ind w:firstLine="0"/>
              <w:jc w:val="center"/>
              <w:rPr>
                <w:sz w:val="24"/>
                <w:szCs w:val="24"/>
              </w:rPr>
            </w:pPr>
          </w:p>
        </w:tc>
        <w:tc>
          <w:tcPr>
            <w:tcW w:w="1695" w:type="dxa"/>
          </w:tcPr>
          <w:p w14:paraId="4FE57D0C" w14:textId="77777777" w:rsidR="00BA6D21" w:rsidRPr="002C6F4B" w:rsidRDefault="00BA6D21">
            <w:pPr>
              <w:widowControl w:val="0"/>
              <w:spacing w:before="60" w:after="60"/>
              <w:ind w:hanging="2"/>
              <w:rPr>
                <w:sz w:val="24"/>
                <w:szCs w:val="24"/>
              </w:rPr>
            </w:pPr>
            <w:r w:rsidRPr="002C6F4B">
              <w:rPr>
                <w:sz w:val="24"/>
                <w:szCs w:val="24"/>
              </w:rPr>
              <w:t>Bảng so sánh</w:t>
            </w:r>
          </w:p>
        </w:tc>
        <w:tc>
          <w:tcPr>
            <w:tcW w:w="1755" w:type="dxa"/>
            <w:vMerge/>
          </w:tcPr>
          <w:p w14:paraId="31FB0A8E" w14:textId="77777777" w:rsidR="00BA6D21" w:rsidRPr="002C6F4B" w:rsidRDefault="00BA6D21">
            <w:pPr>
              <w:spacing w:before="0" w:after="0"/>
              <w:ind w:firstLine="0"/>
              <w:rPr>
                <w:sz w:val="24"/>
                <w:szCs w:val="24"/>
              </w:rPr>
            </w:pPr>
          </w:p>
        </w:tc>
        <w:tc>
          <w:tcPr>
            <w:tcW w:w="5235" w:type="dxa"/>
          </w:tcPr>
          <w:p w14:paraId="06D0B139" w14:textId="77777777" w:rsidR="00BA6D21" w:rsidRPr="002C6F4B" w:rsidRDefault="00BA6D21">
            <w:pPr>
              <w:spacing w:before="60" w:after="60"/>
              <w:ind w:hanging="2"/>
              <w:rPr>
                <w:sz w:val="24"/>
                <w:szCs w:val="24"/>
              </w:rPr>
            </w:pPr>
            <w:r w:rsidRPr="002C6F4B">
              <w:rPr>
                <w:sz w:val="24"/>
                <w:szCs w:val="24"/>
              </w:rPr>
              <w:t xml:space="preserve">- Bảng so sánh cần thiết kế chuẩn hóa 04 cột: (i). Quy định hiện hành =&gt; (ii). Quy định đề xuất tại Dự thảo =&gt; (iii). Lý do sửa đổi =&gt; (iv). Tác động/Dự toán chi phí.  </w:t>
            </w:r>
          </w:p>
          <w:p w14:paraId="0F2B7DB3" w14:textId="77777777" w:rsidR="00BA6D21" w:rsidRPr="002C6F4B" w:rsidRDefault="00BA6D21">
            <w:pPr>
              <w:spacing w:before="60" w:after="60"/>
              <w:ind w:hanging="2"/>
              <w:rPr>
                <w:sz w:val="24"/>
                <w:szCs w:val="24"/>
              </w:rPr>
            </w:pPr>
            <w:r w:rsidRPr="002C6F4B">
              <w:rPr>
                <w:sz w:val="24"/>
                <w:szCs w:val="24"/>
              </w:rPr>
              <w:t xml:space="preserve">- Mỗi thay đổi về đối tượng và mức hưởng cần có số liệu chứng minh, căn cứ chính sách và ước tính kinh phí. </w:t>
            </w:r>
          </w:p>
        </w:tc>
        <w:tc>
          <w:tcPr>
            <w:tcW w:w="5055" w:type="dxa"/>
          </w:tcPr>
          <w:p w14:paraId="1281F307" w14:textId="77777777" w:rsidR="00BA6D21" w:rsidRPr="002C6F4B" w:rsidRDefault="00BA6D21">
            <w:pPr>
              <w:widowControl w:val="0"/>
              <w:spacing w:before="60" w:after="60"/>
              <w:ind w:hanging="2"/>
              <w:rPr>
                <w:sz w:val="24"/>
                <w:szCs w:val="24"/>
              </w:rPr>
            </w:pPr>
            <w:r w:rsidRPr="002C6F4B">
              <w:rPr>
                <w:b/>
                <w:bCs/>
                <w:sz w:val="24"/>
                <w:szCs w:val="24"/>
              </w:rPr>
              <w:t>Tiếp thu</w:t>
            </w:r>
            <w:r w:rsidRPr="002C6F4B">
              <w:rPr>
                <w:sz w:val="24"/>
                <w:szCs w:val="24"/>
              </w:rPr>
              <w:t>, Bộ Khoa học và Công nghệ chỉnh lý, hoàn thiện Bảng so sánh</w:t>
            </w:r>
          </w:p>
        </w:tc>
      </w:tr>
      <w:tr w:rsidR="00BA6D21" w:rsidRPr="002C6F4B" w14:paraId="28E26160" w14:textId="77777777">
        <w:trPr>
          <w:trHeight w:val="240"/>
        </w:trPr>
        <w:tc>
          <w:tcPr>
            <w:tcW w:w="855" w:type="dxa"/>
            <w:vMerge/>
          </w:tcPr>
          <w:p w14:paraId="40D84705" w14:textId="77777777" w:rsidR="00BA6D21" w:rsidRPr="002C6F4B" w:rsidRDefault="00BA6D21">
            <w:pPr>
              <w:spacing w:before="0" w:after="0"/>
              <w:ind w:firstLine="0"/>
              <w:jc w:val="center"/>
              <w:rPr>
                <w:sz w:val="24"/>
                <w:szCs w:val="24"/>
              </w:rPr>
            </w:pPr>
          </w:p>
        </w:tc>
        <w:tc>
          <w:tcPr>
            <w:tcW w:w="1695" w:type="dxa"/>
          </w:tcPr>
          <w:p w14:paraId="44296AA6" w14:textId="77777777" w:rsidR="00BA6D21" w:rsidRPr="002C6F4B" w:rsidRDefault="00BA6D21">
            <w:pPr>
              <w:widowControl w:val="0"/>
              <w:spacing w:before="60" w:after="60"/>
              <w:ind w:hanging="2"/>
              <w:rPr>
                <w:sz w:val="24"/>
                <w:szCs w:val="24"/>
              </w:rPr>
            </w:pPr>
            <w:r w:rsidRPr="002C6F4B">
              <w:rPr>
                <w:sz w:val="24"/>
                <w:szCs w:val="24"/>
              </w:rPr>
              <w:t xml:space="preserve">Báo cáo đánh giá chủ trương, chính sách </w:t>
            </w:r>
          </w:p>
        </w:tc>
        <w:tc>
          <w:tcPr>
            <w:tcW w:w="1755" w:type="dxa"/>
            <w:vMerge/>
          </w:tcPr>
          <w:p w14:paraId="03ED485C" w14:textId="77777777" w:rsidR="00BA6D21" w:rsidRPr="002C6F4B" w:rsidRDefault="00BA6D21">
            <w:pPr>
              <w:spacing w:before="0" w:after="0"/>
              <w:ind w:firstLine="0"/>
              <w:rPr>
                <w:sz w:val="24"/>
                <w:szCs w:val="24"/>
              </w:rPr>
            </w:pPr>
          </w:p>
        </w:tc>
        <w:tc>
          <w:tcPr>
            <w:tcW w:w="5235" w:type="dxa"/>
          </w:tcPr>
          <w:p w14:paraId="40FDB409" w14:textId="77777777" w:rsidR="00BA6D21" w:rsidRPr="002C6F4B" w:rsidRDefault="00BA6D21">
            <w:pPr>
              <w:spacing w:before="60" w:after="60"/>
              <w:ind w:hanging="2"/>
              <w:rPr>
                <w:sz w:val="24"/>
                <w:szCs w:val="24"/>
              </w:rPr>
            </w:pPr>
            <w:r w:rsidRPr="002C6F4B">
              <w:rPr>
                <w:sz w:val="24"/>
                <w:szCs w:val="24"/>
              </w:rPr>
              <w:t>Rà soát loại bỏ các văn bản pháp lý đã hết hiệu lực; cập nhật chính xác tên gọi các cơ quan, đơn vị sau khi thực hiện sắp xếp tổ chức bộ máy</w:t>
            </w:r>
          </w:p>
        </w:tc>
        <w:tc>
          <w:tcPr>
            <w:tcW w:w="5055" w:type="dxa"/>
          </w:tcPr>
          <w:p w14:paraId="5FF0831A" w14:textId="77777777" w:rsidR="00BA6D21" w:rsidRPr="002C6F4B" w:rsidRDefault="00BA6D21">
            <w:pPr>
              <w:widowControl w:val="0"/>
              <w:spacing w:before="60" w:after="60"/>
              <w:ind w:hanging="2"/>
              <w:rPr>
                <w:sz w:val="24"/>
                <w:szCs w:val="24"/>
              </w:rPr>
            </w:pPr>
            <w:r w:rsidRPr="002C6F4B">
              <w:rPr>
                <w:b/>
                <w:bCs/>
                <w:sz w:val="24"/>
                <w:szCs w:val="24"/>
              </w:rPr>
              <w:t>Tiếp thu</w:t>
            </w:r>
            <w:r w:rsidRPr="002C6F4B">
              <w:rPr>
                <w:sz w:val="24"/>
                <w:szCs w:val="24"/>
              </w:rPr>
              <w:t xml:space="preserve">, Bộ Khoa học và Công nghệ chỉnh lý, hoàn thiện Báo cáo đánh giá chủ trương, chính sách </w:t>
            </w:r>
          </w:p>
        </w:tc>
      </w:tr>
      <w:tr w:rsidR="00BA6D21" w:rsidRPr="003E09BD" w14:paraId="37F4DC3C" w14:textId="77777777">
        <w:trPr>
          <w:trHeight w:val="240"/>
        </w:trPr>
        <w:tc>
          <w:tcPr>
            <w:tcW w:w="855" w:type="dxa"/>
            <w:vMerge/>
          </w:tcPr>
          <w:p w14:paraId="0FBE6D0E" w14:textId="77777777" w:rsidR="00BA6D21" w:rsidRPr="002C6F4B" w:rsidRDefault="00BA6D21">
            <w:pPr>
              <w:spacing w:before="0" w:after="0"/>
              <w:ind w:firstLine="0"/>
              <w:jc w:val="center"/>
              <w:rPr>
                <w:sz w:val="24"/>
                <w:szCs w:val="24"/>
              </w:rPr>
            </w:pPr>
          </w:p>
        </w:tc>
        <w:tc>
          <w:tcPr>
            <w:tcW w:w="1695" w:type="dxa"/>
          </w:tcPr>
          <w:p w14:paraId="176A6903" w14:textId="77777777" w:rsidR="00BA6D21" w:rsidRPr="002C6F4B" w:rsidRDefault="00BA6D21">
            <w:pPr>
              <w:widowControl w:val="0"/>
              <w:spacing w:before="60" w:after="60"/>
              <w:ind w:hanging="2"/>
              <w:rPr>
                <w:sz w:val="24"/>
                <w:szCs w:val="24"/>
              </w:rPr>
            </w:pPr>
          </w:p>
        </w:tc>
        <w:tc>
          <w:tcPr>
            <w:tcW w:w="1755" w:type="dxa"/>
            <w:vMerge/>
          </w:tcPr>
          <w:p w14:paraId="684B5109" w14:textId="77777777" w:rsidR="00BA6D21" w:rsidRPr="002C6F4B" w:rsidRDefault="00BA6D21">
            <w:pPr>
              <w:spacing w:before="0" w:after="0"/>
              <w:ind w:firstLine="0"/>
              <w:rPr>
                <w:sz w:val="24"/>
                <w:szCs w:val="24"/>
              </w:rPr>
            </w:pPr>
          </w:p>
        </w:tc>
        <w:tc>
          <w:tcPr>
            <w:tcW w:w="5235" w:type="dxa"/>
          </w:tcPr>
          <w:p w14:paraId="2C70A1E9" w14:textId="77777777" w:rsidR="00BA6D21" w:rsidRPr="002C6F4B" w:rsidRDefault="00BA6D21">
            <w:pPr>
              <w:spacing w:before="60" w:after="60"/>
              <w:ind w:hanging="2"/>
              <w:rPr>
                <w:sz w:val="24"/>
                <w:szCs w:val="24"/>
              </w:rPr>
            </w:pPr>
            <w:r w:rsidRPr="002C6F4B">
              <w:rPr>
                <w:sz w:val="24"/>
                <w:szCs w:val="24"/>
              </w:rPr>
              <w:t xml:space="preserve">Rà soát một số lỗi diễn đạt, kỹ thuật đánh máy, trình bày tại các văn bản </w:t>
            </w:r>
          </w:p>
        </w:tc>
        <w:tc>
          <w:tcPr>
            <w:tcW w:w="5055" w:type="dxa"/>
          </w:tcPr>
          <w:p w14:paraId="780020BD" w14:textId="77777777" w:rsidR="00BA6D21" w:rsidRPr="003E09BD" w:rsidRDefault="00BA6D21">
            <w:pPr>
              <w:widowControl w:val="0"/>
              <w:spacing w:before="60" w:after="60"/>
              <w:ind w:hanging="2"/>
              <w:rPr>
                <w:sz w:val="24"/>
                <w:szCs w:val="24"/>
              </w:rPr>
            </w:pPr>
            <w:r w:rsidRPr="002C6F4B">
              <w:rPr>
                <w:b/>
                <w:bCs/>
                <w:sz w:val="24"/>
                <w:szCs w:val="24"/>
              </w:rPr>
              <w:t>Tiếp thu</w:t>
            </w:r>
            <w:r w:rsidRPr="002C6F4B">
              <w:rPr>
                <w:sz w:val="24"/>
                <w:szCs w:val="24"/>
              </w:rPr>
              <w:t>, Bộ Khoa học và Công nghệ chỉnh lý, hoàn thiện Báo cáo đánh giá chủ trương, chính sách</w:t>
            </w:r>
            <w:r w:rsidRPr="003E09BD">
              <w:rPr>
                <w:sz w:val="24"/>
                <w:szCs w:val="24"/>
              </w:rPr>
              <w:t xml:space="preserve"> </w:t>
            </w:r>
          </w:p>
        </w:tc>
      </w:tr>
    </w:tbl>
    <w:p w14:paraId="47B1C117" w14:textId="77777777" w:rsidR="009F1898" w:rsidRPr="003E09BD" w:rsidRDefault="009F1898">
      <w:pPr>
        <w:tabs>
          <w:tab w:val="left" w:pos="1663"/>
        </w:tabs>
        <w:spacing w:line="276" w:lineRule="auto"/>
        <w:ind w:hanging="2"/>
        <w:rPr>
          <w:sz w:val="24"/>
          <w:szCs w:val="24"/>
        </w:rPr>
      </w:pPr>
    </w:p>
    <w:sectPr w:rsidR="009F1898" w:rsidRPr="003E09BD" w:rsidSect="006C75CD">
      <w:headerReference w:type="even" r:id="rId15"/>
      <w:headerReference w:type="default" r:id="rId16"/>
      <w:footerReference w:type="even" r:id="rId17"/>
      <w:footerReference w:type="default" r:id="rId18"/>
      <w:footerReference w:type="first" r:id="rId19"/>
      <w:pgSz w:w="16838" w:h="11906" w:orient="landscape"/>
      <w:pgMar w:top="1134" w:right="1134" w:bottom="1134" w:left="1701" w:header="57"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4941F" w14:textId="77777777" w:rsidR="00EF3EB8" w:rsidRDefault="00EF3EB8">
      <w:pPr>
        <w:spacing w:before="0" w:after="0"/>
      </w:pPr>
      <w:r>
        <w:separator/>
      </w:r>
    </w:p>
  </w:endnote>
  <w:endnote w:type="continuationSeparator" w:id="0">
    <w:p w14:paraId="351D2C2E" w14:textId="77777777" w:rsidR="00EF3EB8" w:rsidRDefault="00EF3EB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765AB6E-DC6C-40D7-86EE-588097987288}"/>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2" w:fontKey="{5AF2939C-BB15-4442-95EC-F8318730A453}"/>
  </w:font>
  <w:font w:name="Calibri">
    <w:panose1 w:val="020F0502020204030204"/>
    <w:charset w:val="00"/>
    <w:family w:val="swiss"/>
    <w:pitch w:val="variable"/>
    <w:sig w:usb0="E4002EFF" w:usb1="C000247B" w:usb2="00000009" w:usb3="00000000" w:csb0="000001FF" w:csb1="00000000"/>
    <w:embedRegular r:id="rId3" w:fontKey="{2A722383-0BA4-4507-9CAE-0FBE7A73CE6E}"/>
  </w:font>
  <w:font w:name="Cambria">
    <w:panose1 w:val="02040503050406030204"/>
    <w:charset w:val="00"/>
    <w:family w:val="roman"/>
    <w:pitch w:val="variable"/>
    <w:sig w:usb0="E00006FF" w:usb1="420024FF" w:usb2="02000000" w:usb3="00000000" w:csb0="0000019F" w:csb1="00000000"/>
    <w:embedRegular r:id="rId4" w:fontKey="{D98D6148-F50E-477B-9E67-872B75340C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D2D78" w14:textId="77777777" w:rsidR="009F1898" w:rsidRDefault="009F1898">
    <w:pPr>
      <w:pBdr>
        <w:top w:val="nil"/>
        <w:left w:val="nil"/>
        <w:bottom w:val="nil"/>
        <w:right w:val="nil"/>
        <w:between w:val="nil"/>
      </w:pBdr>
      <w:ind w:hanging="3"/>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21582" w14:textId="77777777" w:rsidR="009F1898" w:rsidRDefault="009F1898">
    <w:pPr>
      <w:pBdr>
        <w:top w:val="nil"/>
        <w:left w:val="nil"/>
        <w:bottom w:val="nil"/>
        <w:right w:val="nil"/>
        <w:between w:val="nil"/>
      </w:pBdr>
      <w:ind w:hanging="3"/>
      <w:jc w:val="center"/>
      <w:rPr>
        <w:color w:val="000000"/>
      </w:rPr>
    </w:pPr>
  </w:p>
  <w:p w14:paraId="4F300E44" w14:textId="77777777" w:rsidR="009F1898" w:rsidRDefault="009F1898">
    <w:pPr>
      <w:pBdr>
        <w:top w:val="nil"/>
        <w:left w:val="nil"/>
        <w:bottom w:val="nil"/>
        <w:right w:val="nil"/>
        <w:between w:val="nil"/>
      </w:pBdr>
      <w:ind w:hanging="3"/>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DE7E7" w14:textId="77777777" w:rsidR="009F1898" w:rsidRDefault="009F1898">
    <w:pPr>
      <w:pBdr>
        <w:top w:val="nil"/>
        <w:left w:val="nil"/>
        <w:bottom w:val="nil"/>
        <w:right w:val="nil"/>
        <w:between w:val="nil"/>
      </w:pBdr>
      <w:ind w:hanging="3"/>
      <w:jc w:val="center"/>
      <w:rPr>
        <w:color w:val="000000"/>
      </w:rPr>
    </w:pPr>
  </w:p>
  <w:p w14:paraId="1FA6836E" w14:textId="77777777" w:rsidR="009F1898" w:rsidRDefault="009F1898">
    <w:pPr>
      <w:pBdr>
        <w:top w:val="nil"/>
        <w:left w:val="nil"/>
        <w:bottom w:val="nil"/>
        <w:right w:val="nil"/>
        <w:between w:val="nil"/>
      </w:pBdr>
      <w:ind w:hanging="3"/>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DC162" w14:textId="77777777" w:rsidR="00EF3EB8" w:rsidRDefault="00EF3EB8">
      <w:pPr>
        <w:spacing w:before="0" w:after="0"/>
      </w:pPr>
      <w:r>
        <w:separator/>
      </w:r>
    </w:p>
  </w:footnote>
  <w:footnote w:type="continuationSeparator" w:id="0">
    <w:p w14:paraId="50B3714B" w14:textId="77777777" w:rsidR="00EF3EB8" w:rsidRDefault="00EF3EB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E00FB" w14:textId="77777777" w:rsidR="009F1898" w:rsidRDefault="009F1898">
    <w:pPr>
      <w:pBdr>
        <w:top w:val="nil"/>
        <w:left w:val="nil"/>
        <w:bottom w:val="nil"/>
        <w:right w:val="nil"/>
        <w:between w:val="nil"/>
      </w:pBdr>
      <w:ind w:hanging="3"/>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9CE96" w14:textId="77777777" w:rsidR="009F1898" w:rsidRDefault="00EF3EB8">
    <w:pPr>
      <w:pBdr>
        <w:top w:val="nil"/>
        <w:left w:val="nil"/>
        <w:bottom w:val="nil"/>
        <w:right w:val="nil"/>
        <w:between w:val="nil"/>
      </w:pBdr>
      <w:ind w:hanging="2"/>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4E6A44">
      <w:rPr>
        <w:noProof/>
        <w:color w:val="000000"/>
        <w:sz w:val="24"/>
        <w:szCs w:val="24"/>
      </w:rPr>
      <w:t>122</w:t>
    </w:r>
    <w:r>
      <w:rPr>
        <w:color w:val="000000"/>
        <w:sz w:val="24"/>
        <w:szCs w:val="24"/>
      </w:rPr>
      <w:fldChar w:fldCharType="end"/>
    </w:r>
  </w:p>
  <w:p w14:paraId="43B714FA" w14:textId="77777777" w:rsidR="009F1898" w:rsidRDefault="009F1898">
    <w:pPr>
      <w:spacing w:before="60" w:after="60"/>
      <w:ind w:hanging="2"/>
      <w:rPr>
        <w:sz w:val="24"/>
        <w:szCs w:val="24"/>
      </w:rPr>
    </w:pPr>
  </w:p>
  <w:p w14:paraId="61AC9568" w14:textId="77777777" w:rsidR="009F1898" w:rsidRDefault="009F1898">
    <w:pPr>
      <w:pBdr>
        <w:top w:val="nil"/>
        <w:left w:val="nil"/>
        <w:bottom w:val="nil"/>
        <w:right w:val="nil"/>
        <w:between w:val="nil"/>
      </w:pBdr>
      <w:ind w:hanging="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898"/>
    <w:rsid w:val="00027E88"/>
    <w:rsid w:val="00114B4C"/>
    <w:rsid w:val="002C6F4B"/>
    <w:rsid w:val="003E09BD"/>
    <w:rsid w:val="004B6C07"/>
    <w:rsid w:val="004D2DD8"/>
    <w:rsid w:val="004E6A44"/>
    <w:rsid w:val="00522415"/>
    <w:rsid w:val="005B74B2"/>
    <w:rsid w:val="005E6460"/>
    <w:rsid w:val="00625B08"/>
    <w:rsid w:val="006C46EA"/>
    <w:rsid w:val="006C75CD"/>
    <w:rsid w:val="00703487"/>
    <w:rsid w:val="00796B2C"/>
    <w:rsid w:val="007A10A9"/>
    <w:rsid w:val="007B709A"/>
    <w:rsid w:val="007E015E"/>
    <w:rsid w:val="00812BC3"/>
    <w:rsid w:val="00863D47"/>
    <w:rsid w:val="008C01C2"/>
    <w:rsid w:val="009E4161"/>
    <w:rsid w:val="009F1898"/>
    <w:rsid w:val="00A27872"/>
    <w:rsid w:val="00A37FDB"/>
    <w:rsid w:val="00A50311"/>
    <w:rsid w:val="00AA45CC"/>
    <w:rsid w:val="00B1096E"/>
    <w:rsid w:val="00B13F0A"/>
    <w:rsid w:val="00B61C50"/>
    <w:rsid w:val="00BA6D21"/>
    <w:rsid w:val="00C21FDA"/>
    <w:rsid w:val="00C22B7D"/>
    <w:rsid w:val="00C76F5C"/>
    <w:rsid w:val="00CA756D"/>
    <w:rsid w:val="00CD4C7D"/>
    <w:rsid w:val="00D07770"/>
    <w:rsid w:val="00E04263"/>
    <w:rsid w:val="00E11B27"/>
    <w:rsid w:val="00EF3EB8"/>
    <w:rsid w:val="00F7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A5965"/>
  <w15:docId w15:val="{E87DBA6F-A767-400D-97DD-E870A996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vi" w:eastAsia="en-US" w:bidi="ar-SA"/>
      </w:rPr>
    </w:rPrDefault>
    <w:pPrDefault>
      <w:pPr>
        <w:spacing w:before="120" w:after="120"/>
        <w:ind w:hang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atafiles.chinhphu.vn/cpp/files/vbpq/2026/7/258-ndcp.signed.pdf?utm_source=chatgpt.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anban.chinhphu.vn/?docid=214333&amp;pageid=27160&amp;utm_source=chatgp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nban.chinhphu.vn/?docid=214333&amp;pageid=27160&amp;utm_source=chatgp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uatvietnam.vn/chinh-sach/nghi-quyet-197-2025-qh15-co-che-chinh-sach-dot-pha-trong-xay-dung-phap-luat-400417-d1.html?utm_source=chatgpt.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uatvietnam.vn/chinh-sach/nghi-quyet-197-2025-qh15-co-che-chinh-sach-dot-pha-trong-xay-dung-phap-luat-400417-d1.html?utm_source=chatgpt.com" TargetMode="External"/><Relationship Id="rId14" Type="http://schemas.openxmlformats.org/officeDocument/2006/relationships/hyperlink" Target="https://datafiles.chinhphu.vn/cpp/files/vbpq/2026/7/258-ndcp.signed.pdf?utm_source=chatgpt.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41kMgnmB8au2oFT4MprpIeZQXA==">CgMxLjA4AGohChRzdWdnZXN0LjNtZXozNjlrY3ZoYhIJQW5vbnltb3VzaiEKFHN1Z2dlc3QudXBpYThoNHM3bHkyEglBbm9ueW1vdXNqIQoUc3VnZ2VzdC4ydDV0dzl1bTdkNncSCUFub255bW91c2ohChRzdWdnZXN0LnphdjJ6cWczcmFicxIJQW5vbnltb3VzciExbkdJNmRjaklkRUNYYWxFYUlwSXJSSk1QZDF0NV9SUmw=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04D301-D7B5-4A8E-95DF-DF647332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123</Pages>
  <Words>36849</Words>
  <Characters>210043</Characters>
  <Application>Microsoft Office Word</Application>
  <DocSecurity>0</DocSecurity>
  <Lines>1750</Lines>
  <Paragraphs>492</Paragraphs>
  <ScaleCrop>false</ScaleCrop>
  <Company/>
  <LinksUpToDate>false</LinksUpToDate>
  <CharactersWithSpaces>246400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Nuclear4</dc:creator>
  <cp:lastModifiedBy>Microsoft account</cp:lastModifiedBy>
  <cp:revision>39</cp:revision>
  <dcterms:created xsi:type="dcterms:W3CDTF">2026-08-06T06:17:00Z</dcterms:created>
  <dcterms:modified xsi:type="dcterms:W3CDTF">2026-08-06T07:03:00Z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26a8d32c85ff12ae49b11f62b59b49b1c29212b88e8dfa8e9f44c5a573b1c3d2</vt:lpwstr>
  </property>
</Properties>
</file>