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400" w:type="pct"/>
        <w:tblInd w:w="-318" w:type="dxa"/>
        <w:tblLook w:val="01E0" w:firstRow="1" w:lastRow="1" w:firstColumn="1" w:lastColumn="1" w:noHBand="0" w:noVBand="0"/>
      </w:tblPr>
      <w:tblGrid>
        <w:gridCol w:w="4154"/>
        <w:gridCol w:w="5644"/>
      </w:tblGrid>
      <w:tr w:rsidR="000B110C" w:rsidRPr="00423A0D" w14:paraId="608F2C90" w14:textId="77777777">
        <w:tc>
          <w:tcPr>
            <w:tcW w:w="2120" w:type="pct"/>
          </w:tcPr>
          <w:p w14:paraId="0F3CA284" w14:textId="77777777" w:rsidR="000B110C" w:rsidRPr="00423A0D" w:rsidRDefault="00C86FD9">
            <w:pPr>
              <w:spacing w:before="120"/>
              <w:jc w:val="center"/>
              <w:rPr>
                <w:rFonts w:ascii="Times New Roman" w:eastAsia="Yu Gothic" w:hAnsi="Times New Roman" w:cs="Times New Roman"/>
                <w:b/>
                <w:color w:val="auto"/>
                <w:spacing w:val="-4"/>
                <w:sz w:val="26"/>
                <w:szCs w:val="26"/>
              </w:rPr>
            </w:pPr>
            <w:r w:rsidRPr="00423A0D">
              <w:rPr>
                <w:rFonts w:ascii="Times New Roman" w:eastAsia="Yu Gothic" w:hAnsi="Times New Roman" w:cs="Times New Roman"/>
                <w:b/>
                <w:bCs/>
                <w:noProof/>
                <w:color w:val="auto"/>
                <w:spacing w:val="-4"/>
                <w:sz w:val="26"/>
                <w:szCs w:val="26"/>
                <w:lang w:val="en-US" w:eastAsia="en-US"/>
              </w:rPr>
              <mc:AlternateContent>
                <mc:Choice Requires="wps">
                  <w:drawing>
                    <wp:anchor distT="4294967295" distB="4294967295" distL="114300" distR="114300" simplePos="0" relativeHeight="251656704" behindDoc="0" locked="0" layoutInCell="1" allowOverlap="1" wp14:anchorId="50614E62" wp14:editId="4008D853">
                      <wp:simplePos x="0" y="0"/>
                      <wp:positionH relativeFrom="column">
                        <wp:posOffset>781050</wp:posOffset>
                      </wp:positionH>
                      <wp:positionV relativeFrom="paragraph">
                        <wp:posOffset>351154</wp:posOffset>
                      </wp:positionV>
                      <wp:extent cx="100139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139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5pt,27.65pt" to="140.35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"/>
                  </w:pict>
                </mc:Fallback>
              </mc:AlternateContent>
            </w:r>
            <w:r w:rsidRPr="00423A0D">
              <w:rPr>
                <w:rFonts w:ascii="Times New Roman" w:eastAsia="Yu Gothic" w:hAnsi="Times New Roman" w:cs="Times New Roman"/>
                <w:b/>
                <w:color w:val="auto"/>
                <w:spacing w:val="-4"/>
                <w:sz w:val="26"/>
                <w:szCs w:val="26"/>
                <w:lang w:val="en-US"/>
              </w:rPr>
              <w:t>BỘ KHOA HỌC VÀ CÔNG NGHỆ</w:t>
            </w:r>
            <w:r w:rsidRPr="00423A0D">
              <w:rPr>
                <w:rFonts w:ascii="Times New Roman" w:eastAsia="Yu Gothic" w:hAnsi="Times New Roman" w:cs="Times New Roman"/>
                <w:b/>
                <w:color w:val="auto"/>
                <w:spacing w:val="-4"/>
                <w:sz w:val="26"/>
                <w:szCs w:val="26"/>
              </w:rPr>
              <w:br/>
            </w:r>
          </w:p>
        </w:tc>
        <w:tc>
          <w:tcPr>
            <w:tcW w:w="2880" w:type="pct"/>
          </w:tcPr>
          <w:p w14:paraId="243356A1" w14:textId="77777777" w:rsidR="000B110C" w:rsidRPr="00423A0D" w:rsidRDefault="00C86FD9">
            <w:pPr>
              <w:spacing w:before="120"/>
              <w:jc w:val="center"/>
              <w:rPr>
                <w:rFonts w:ascii="Times New Roman" w:eastAsia="Yu Gothic" w:hAnsi="Times New Roman" w:cs="Times New Roman"/>
                <w:b/>
                <w:color w:val="auto"/>
                <w:sz w:val="26"/>
                <w:szCs w:val="26"/>
              </w:rPr>
            </w:pPr>
            <w:r w:rsidRPr="00423A0D">
              <w:rPr>
                <w:rFonts w:ascii="Times New Roman" w:eastAsia="Yu Gothic" w:hAnsi="Times New Roman" w:cs="Times New Roman"/>
                <w:b/>
                <w:bCs/>
                <w:noProof/>
                <w:color w:val="auto"/>
                <w:sz w:val="26"/>
                <w:szCs w:val="26"/>
                <w:lang w:val="en-US" w:eastAsia="en-US"/>
              </w:rPr>
              <mc:AlternateContent>
                <mc:Choice Requires="wps">
                  <w:drawing>
                    <wp:anchor distT="0" distB="0" distL="114300" distR="114300" simplePos="0" relativeHeight="251657728" behindDoc="0" locked="0" layoutInCell="1" allowOverlap="1" wp14:anchorId="2E5FB003" wp14:editId="27F01DFC">
                      <wp:simplePos x="0" y="0"/>
                      <wp:positionH relativeFrom="column">
                        <wp:posOffset>709930</wp:posOffset>
                      </wp:positionH>
                      <wp:positionV relativeFrom="paragraph">
                        <wp:posOffset>486410</wp:posOffset>
                      </wp:positionV>
                      <wp:extent cx="2140585" cy="17145"/>
                      <wp:effectExtent l="0" t="0" r="12065" b="190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40585" cy="1714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9pt,38.3pt" to="224.45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"/>
                  </w:pict>
                </mc:Fallback>
              </mc:AlternateContent>
            </w:r>
            <w:r w:rsidRPr="00423A0D">
              <w:rPr>
                <w:rFonts w:ascii="Times New Roman" w:eastAsia="Yu Gothic" w:hAnsi="Times New Roman" w:cs="Times New Roman"/>
                <w:b/>
                <w:color w:val="auto"/>
                <w:sz w:val="26"/>
                <w:szCs w:val="26"/>
              </w:rPr>
              <w:t>CỘNG HÒA XÃ HỘI CHỦ NGHĨA VIỆT NAM</w:t>
            </w:r>
            <w:r w:rsidRPr="00423A0D">
              <w:rPr>
                <w:rFonts w:ascii="Times New Roman" w:eastAsia="Yu Gothic" w:hAnsi="Times New Roman" w:cs="Times New Roman"/>
                <w:b/>
                <w:color w:val="auto"/>
                <w:sz w:val="26"/>
                <w:szCs w:val="26"/>
              </w:rPr>
              <w:br/>
            </w:r>
            <w:r w:rsidRPr="00423A0D">
              <w:rPr>
                <w:rFonts w:ascii="Times New Roman" w:eastAsia="Yu Gothic" w:hAnsi="Times New Roman" w:cs="Times New Roman"/>
                <w:b/>
                <w:color w:val="auto"/>
                <w:sz w:val="28"/>
                <w:szCs w:val="28"/>
              </w:rPr>
              <w:t>Độc lập - Tự do - Hạnh phúc</w:t>
            </w:r>
            <w:r w:rsidRPr="00423A0D">
              <w:rPr>
                <w:rFonts w:ascii="Times New Roman" w:eastAsia="Yu Gothic" w:hAnsi="Times New Roman" w:cs="Times New Roman"/>
                <w:b/>
                <w:color w:val="auto"/>
                <w:sz w:val="26"/>
                <w:szCs w:val="26"/>
              </w:rPr>
              <w:t xml:space="preserve"> </w:t>
            </w:r>
            <w:r w:rsidRPr="00423A0D">
              <w:rPr>
                <w:rFonts w:ascii="Times New Roman" w:eastAsia="Yu Gothic" w:hAnsi="Times New Roman" w:cs="Times New Roman"/>
                <w:b/>
                <w:color w:val="auto"/>
                <w:sz w:val="26"/>
                <w:szCs w:val="26"/>
              </w:rPr>
              <w:br/>
            </w:r>
          </w:p>
        </w:tc>
      </w:tr>
      <w:tr w:rsidR="000B110C" w:rsidRPr="00423A0D" w14:paraId="7469C567" w14:textId="77777777">
        <w:tc>
          <w:tcPr>
            <w:tcW w:w="2120" w:type="pct"/>
          </w:tcPr>
          <w:p w14:paraId="6FAD747D" w14:textId="77777777" w:rsidR="000B110C" w:rsidRPr="00423A0D" w:rsidRDefault="00C86FD9">
            <w:pPr>
              <w:spacing w:before="120"/>
              <w:jc w:val="center"/>
              <w:rPr>
                <w:rFonts w:ascii="Times New Roman" w:eastAsia="Yu Gothic" w:hAnsi="Times New Roman" w:cs="Times New Roman"/>
                <w:color w:val="auto"/>
                <w:sz w:val="26"/>
                <w:szCs w:val="26"/>
                <w:lang w:val="en-US"/>
              </w:rPr>
            </w:pPr>
            <w:r w:rsidRPr="00423A0D">
              <w:rPr>
                <w:rFonts w:ascii="Times New Roman" w:hAnsi="Times New Roman" w:cs="Times New Roman"/>
                <w:color w:val="auto"/>
                <w:sz w:val="26"/>
                <w:szCs w:val="26"/>
              </w:rPr>
              <w:t xml:space="preserve">Số:  </w:t>
            </w:r>
            <w:r w:rsidRPr="00423A0D">
              <w:rPr>
                <w:rFonts w:ascii="Times New Roman" w:hAnsi="Times New Roman" w:cs="Times New Roman"/>
                <w:color w:val="auto"/>
                <w:sz w:val="26"/>
                <w:szCs w:val="26"/>
                <w:lang w:val="en-US"/>
              </w:rPr>
              <w:t xml:space="preserve">        </w:t>
            </w:r>
            <w:r w:rsidRPr="00423A0D">
              <w:rPr>
                <w:rFonts w:ascii="Times New Roman" w:hAnsi="Times New Roman" w:cs="Times New Roman"/>
                <w:color w:val="auto"/>
                <w:sz w:val="26"/>
                <w:szCs w:val="26"/>
              </w:rPr>
              <w:t>/BC-BKHCN</w:t>
            </w:r>
          </w:p>
        </w:tc>
        <w:tc>
          <w:tcPr>
            <w:tcW w:w="2880" w:type="pct"/>
          </w:tcPr>
          <w:p w14:paraId="6C5AD9FE" w14:textId="77777777" w:rsidR="000B110C" w:rsidRPr="00423A0D" w:rsidRDefault="00C86FD9">
            <w:pPr>
              <w:spacing w:before="120"/>
              <w:jc w:val="center"/>
              <w:rPr>
                <w:rFonts w:ascii="Times New Roman" w:eastAsia="Yu Gothic" w:hAnsi="Times New Roman" w:cs="Times New Roman"/>
                <w:i/>
                <w:color w:val="auto"/>
                <w:sz w:val="26"/>
                <w:szCs w:val="26"/>
                <w:lang w:val="en-US"/>
              </w:rPr>
            </w:pPr>
            <w:r w:rsidRPr="00423A0D">
              <w:rPr>
                <w:rFonts w:ascii="Times New Roman" w:eastAsia="Yu Gothic" w:hAnsi="Times New Roman" w:cs="Times New Roman"/>
                <w:i/>
                <w:iCs/>
                <w:color w:val="auto"/>
                <w:sz w:val="26"/>
                <w:szCs w:val="26"/>
              </w:rPr>
              <w:t xml:space="preserve">Hà Nội, ngày </w:t>
            </w:r>
            <w:r w:rsidRPr="00423A0D">
              <w:rPr>
                <w:rFonts w:ascii="Times New Roman" w:eastAsia="Yu Gothic" w:hAnsi="Times New Roman" w:cs="Times New Roman"/>
                <w:i/>
                <w:iCs/>
                <w:color w:val="auto"/>
                <w:sz w:val="26"/>
                <w:szCs w:val="26"/>
                <w:lang w:val="en-US"/>
              </w:rPr>
              <w:t xml:space="preserve">     </w:t>
            </w:r>
            <w:r w:rsidRPr="00423A0D">
              <w:rPr>
                <w:rFonts w:ascii="Times New Roman" w:eastAsia="Yu Gothic" w:hAnsi="Times New Roman" w:cs="Times New Roman"/>
                <w:i/>
                <w:iCs/>
                <w:color w:val="auto"/>
                <w:sz w:val="26"/>
                <w:szCs w:val="26"/>
              </w:rPr>
              <w:t xml:space="preserve">tháng </w:t>
            </w:r>
            <w:r w:rsidRPr="00423A0D">
              <w:rPr>
                <w:rFonts w:ascii="Times New Roman" w:eastAsia="Yu Gothic" w:hAnsi="Times New Roman" w:cs="Times New Roman"/>
                <w:i/>
                <w:iCs/>
                <w:color w:val="auto"/>
                <w:sz w:val="26"/>
                <w:szCs w:val="26"/>
                <w:lang w:val="en-US"/>
              </w:rPr>
              <w:t xml:space="preserve">  </w:t>
            </w:r>
            <w:r w:rsidRPr="00423A0D">
              <w:rPr>
                <w:rFonts w:ascii="Times New Roman" w:eastAsia="Yu Gothic" w:hAnsi="Times New Roman" w:cs="Times New Roman"/>
                <w:i/>
                <w:iCs/>
                <w:color w:val="auto"/>
                <w:sz w:val="26"/>
                <w:szCs w:val="26"/>
              </w:rPr>
              <w:t xml:space="preserve"> năm </w:t>
            </w:r>
            <w:r w:rsidRPr="00423A0D">
              <w:rPr>
                <w:rFonts w:ascii="Times New Roman" w:eastAsia="Yu Gothic" w:hAnsi="Times New Roman" w:cs="Times New Roman"/>
                <w:i/>
                <w:iCs/>
                <w:color w:val="auto"/>
                <w:sz w:val="26"/>
                <w:szCs w:val="26"/>
                <w:lang w:val="en-US"/>
              </w:rPr>
              <w:t>2026</w:t>
            </w:r>
          </w:p>
        </w:tc>
      </w:tr>
    </w:tbl>
    <w:p w14:paraId="18C7026C" w14:textId="5F8A78D7" w:rsidR="000B110C" w:rsidRPr="00423A0D" w:rsidRDefault="00C126E1">
      <w:pPr>
        <w:spacing w:before="80" w:after="80" w:line="288" w:lineRule="auto"/>
        <w:jc w:val="center"/>
        <w:rPr>
          <w:rFonts w:ascii="Times New Roman" w:eastAsia="Yu Gothic" w:hAnsi="Times New Roman" w:cs="Times New Roman"/>
          <w:b/>
          <w:bCs/>
          <w:color w:val="auto"/>
          <w:sz w:val="28"/>
          <w:szCs w:val="26"/>
          <w:lang w:val="en-US"/>
        </w:rPr>
      </w:pPr>
      <w:r w:rsidRPr="00FD2D9C">
        <w:rPr>
          <w:noProof/>
          <w:sz w:val="26"/>
          <w:szCs w:val="26"/>
          <w:lang w:val="en-US" w:eastAsia="en-US"/>
        </w:rPr>
        <mc:AlternateContent>
          <mc:Choice Requires="wps">
            <w:drawing>
              <wp:anchor distT="0" distB="0" distL="114300" distR="114300" simplePos="0" relativeHeight="251660800" behindDoc="0" locked="0" layoutInCell="1" allowOverlap="1" wp14:anchorId="709BBF37" wp14:editId="1224A273">
                <wp:simplePos x="0" y="0"/>
                <wp:positionH relativeFrom="column">
                  <wp:posOffset>-729615</wp:posOffset>
                </wp:positionH>
                <wp:positionV relativeFrom="paragraph">
                  <wp:posOffset>6985</wp:posOffset>
                </wp:positionV>
                <wp:extent cx="1196340" cy="541020"/>
                <wp:effectExtent l="0" t="0" r="22860" b="1143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6340" cy="541020"/>
                        </a:xfrm>
                        <a:prstGeom prst="rect">
                          <a:avLst/>
                        </a:prstGeom>
                        <a:solidFill>
                          <a:srgbClr val="FFFFFF"/>
                        </a:solidFill>
                        <a:ln w="9525" cap="flat" cmpd="sng">
                          <a:solidFill>
                            <a:srgbClr val="000000"/>
                          </a:solidFill>
                          <a:prstDash val="solid"/>
                          <a:round/>
                          <a:headEnd type="none" w="sm" len="sm"/>
                          <a:tailEnd type="none" w="sm" len="sm"/>
                        </a:ln>
                      </wps:spPr>
                      <wps:txbx>
                        <w:txbxContent>
                          <w:p w14:paraId="68158EA6" w14:textId="77777777" w:rsidR="00C126E1" w:rsidRPr="00A960B5" w:rsidRDefault="00C126E1" w:rsidP="00C126E1">
                            <w:pPr>
                              <w:spacing w:before="60" w:line="276" w:lineRule="auto"/>
                              <w:jc w:val="center"/>
                              <w:textDirection w:val="btLr"/>
                              <w:rPr>
                                <w:rFonts w:ascii="Times New Roman" w:hAnsi="Times New Roman" w:cs="Times New Roman"/>
                                <w:b/>
                                <w:sz w:val="20"/>
                                <w:szCs w:val="20"/>
                                <w:lang w:val="en-US"/>
                              </w:rPr>
                            </w:pPr>
                            <w:r w:rsidRPr="00A960B5">
                              <w:rPr>
                                <w:rFonts w:ascii="Times New Roman" w:hAnsi="Times New Roman" w:cs="Times New Roman"/>
                                <w:b/>
                                <w:sz w:val="20"/>
                                <w:szCs w:val="20"/>
                                <w:lang w:val="en-US"/>
                              </w:rPr>
                              <w:t>DỰ THẢO</w:t>
                            </w:r>
                          </w:p>
                          <w:p w14:paraId="364F57E7" w14:textId="649A648C" w:rsidR="00A960B5" w:rsidRPr="00A960B5" w:rsidRDefault="00A960B5" w:rsidP="00C126E1">
                            <w:pPr>
                              <w:spacing w:before="60" w:line="276" w:lineRule="auto"/>
                              <w:jc w:val="center"/>
                              <w:textDirection w:val="btLr"/>
                              <w:rPr>
                                <w:rFonts w:ascii="Times New Roman" w:hAnsi="Times New Roman" w:cs="Times New Roman"/>
                                <w:b/>
                                <w:sz w:val="20"/>
                                <w:szCs w:val="20"/>
                                <w:lang w:val="en-US"/>
                              </w:rPr>
                            </w:pPr>
                            <w:r w:rsidRPr="00A960B5">
                              <w:rPr>
                                <w:rFonts w:ascii="Times New Roman" w:hAnsi="Times New Roman" w:cs="Times New Roman"/>
                                <w:b/>
                                <w:sz w:val="20"/>
                                <w:szCs w:val="20"/>
                                <w:lang w:val="en-US"/>
                              </w:rPr>
                              <w:t>NGÀY 28/8/2026</w:t>
                            </w:r>
                          </w:p>
                        </w:txbxContent>
                      </wps:txbx>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rect w14:anchorId="709BBF37" id="Rectangle 7" o:spid="_x0000_s1026" style="position:absolute;left:0;text-align:left;margin-left:-57.45pt;margin-top:.55pt;width:94.2pt;height:42.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">
                <v:stroke startarrowwidth="narrow" startarrowlength="short" endarrowwidth="narrow" endarrowlength="short" joinstyle="round"/>
                <v:path arrowok="t"/>
                <v:textbox inset="2.53958mm,1.2694mm,2.53958mm,1.2694mm">
                  <w:txbxContent>
                    <w:p w14:paraId="68158EA6" w14:textId="77777777" w:rsidR="00C126E1" w:rsidRPr="00A960B5" w:rsidRDefault="00C126E1" w:rsidP="00C126E1">
                      <w:pPr>
                        <w:spacing w:before="60" w:line="276" w:lineRule="auto"/>
                        <w:jc w:val="center"/>
                        <w:textDirection w:val="btLr"/>
                        <w:rPr>
                          <w:rFonts w:ascii="Times New Roman" w:hAnsi="Times New Roman" w:cs="Times New Roman"/>
                          <w:b/>
                          <w:sz w:val="20"/>
                          <w:szCs w:val="20"/>
                          <w:lang w:val="en-US"/>
                        </w:rPr>
                      </w:pPr>
                      <w:r w:rsidRPr="00A960B5">
                        <w:rPr>
                          <w:rFonts w:ascii="Times New Roman" w:hAnsi="Times New Roman" w:cs="Times New Roman"/>
                          <w:b/>
                          <w:sz w:val="20"/>
                          <w:szCs w:val="20"/>
                          <w:lang w:val="en-US"/>
                        </w:rPr>
                        <w:t>DỰ THẢO</w:t>
                      </w:r>
                    </w:p>
                    <w:p w14:paraId="364F57E7" w14:textId="649A648C" w:rsidR="00A960B5" w:rsidRPr="00A960B5" w:rsidRDefault="00A960B5" w:rsidP="00C126E1">
                      <w:pPr>
                        <w:spacing w:before="60" w:line="276" w:lineRule="auto"/>
                        <w:jc w:val="center"/>
                        <w:textDirection w:val="btLr"/>
                        <w:rPr>
                          <w:rFonts w:ascii="Times New Roman" w:hAnsi="Times New Roman" w:cs="Times New Roman"/>
                          <w:b/>
                          <w:sz w:val="20"/>
                          <w:szCs w:val="20"/>
                          <w:lang w:val="en-US"/>
                        </w:rPr>
                      </w:pPr>
                      <w:r w:rsidRPr="00A960B5">
                        <w:rPr>
                          <w:rFonts w:ascii="Times New Roman" w:hAnsi="Times New Roman" w:cs="Times New Roman"/>
                          <w:b/>
                          <w:sz w:val="20"/>
                          <w:szCs w:val="20"/>
                          <w:lang w:val="en-US"/>
                        </w:rPr>
                        <w:t>NGÀY 28/8/2026</w:t>
                      </w:r>
                    </w:p>
                  </w:txbxContent>
                </v:textbox>
              </v:rect>
            </w:pict>
          </mc:Fallback>
        </mc:AlternateContent>
      </w:r>
    </w:p>
    <w:p w14:paraId="25B4A268" w14:textId="1442BE47" w:rsidR="000B110C" w:rsidRPr="00423A0D" w:rsidRDefault="00C86FD9">
      <w:pPr>
        <w:spacing w:before="80" w:after="80" w:line="288" w:lineRule="auto"/>
        <w:jc w:val="center"/>
        <w:rPr>
          <w:rFonts w:ascii="Times New Roman" w:eastAsia="Yu Gothic" w:hAnsi="Times New Roman" w:cs="Times New Roman"/>
          <w:b/>
          <w:bCs/>
          <w:color w:val="auto"/>
          <w:spacing w:val="-2"/>
          <w:sz w:val="28"/>
          <w:szCs w:val="26"/>
        </w:rPr>
      </w:pPr>
      <w:r w:rsidRPr="00423A0D">
        <w:rPr>
          <w:rFonts w:ascii="Times New Roman" w:eastAsia="Yu Gothic" w:hAnsi="Times New Roman" w:cs="Times New Roman"/>
          <w:b/>
          <w:bCs/>
          <w:color w:val="auto"/>
          <w:spacing w:val="-2"/>
          <w:sz w:val="28"/>
          <w:szCs w:val="26"/>
        </w:rPr>
        <w:t>BÁO CÁO</w:t>
      </w:r>
    </w:p>
    <w:p w14:paraId="38F37A10" w14:textId="3F345CF8" w:rsidR="00BC6217" w:rsidRPr="00BC6217" w:rsidRDefault="00C86FD9" w:rsidP="00BC6217">
      <w:pPr>
        <w:spacing w:line="288" w:lineRule="auto"/>
        <w:jc w:val="center"/>
        <w:rPr>
          <w:rFonts w:ascii="Times New Roman" w:eastAsia="Yu Gothic" w:hAnsi="Times New Roman" w:cs="Times New Roman"/>
          <w:b/>
          <w:bCs/>
          <w:color w:val="auto"/>
          <w:spacing w:val="-2"/>
          <w:sz w:val="28"/>
          <w:szCs w:val="26"/>
        </w:rPr>
      </w:pPr>
      <w:r w:rsidRPr="00423A0D">
        <w:rPr>
          <w:rFonts w:ascii="Times New Roman" w:eastAsia="Yu Gothic" w:hAnsi="Times New Roman" w:cs="Times New Roman"/>
          <w:b/>
          <w:bCs/>
          <w:color w:val="auto"/>
          <w:spacing w:val="-2"/>
          <w:sz w:val="28"/>
          <w:szCs w:val="26"/>
        </w:rPr>
        <w:t xml:space="preserve">Về rà soát các chủ trương, đường lối của Đảng, văn bản quy phạm pháp luật, điều ước quốc tế có liên quan đến dự thảo </w:t>
      </w:r>
      <w:r w:rsidR="00BC6217" w:rsidRPr="00BC6217">
        <w:rPr>
          <w:rFonts w:ascii="Times New Roman" w:eastAsia="Yu Gothic" w:hAnsi="Times New Roman" w:cs="Times New Roman"/>
          <w:b/>
          <w:bCs/>
          <w:color w:val="auto"/>
          <w:spacing w:val="-2"/>
          <w:sz w:val="28"/>
          <w:szCs w:val="26"/>
        </w:rPr>
        <w:t>Nghị định sửa đổi, bổ sung một số điều của các Nghị định quy định chi tiết và hướng dẫn thi hành Luật Khoa học, công nghệ và đổi mới sáng tạo</w:t>
      </w:r>
    </w:p>
    <w:p w14:paraId="7F076576" w14:textId="161E1EAF" w:rsidR="000B110C" w:rsidRPr="00BC6217" w:rsidRDefault="00BC6217" w:rsidP="00BC6217">
      <w:pPr>
        <w:spacing w:line="288" w:lineRule="auto"/>
        <w:jc w:val="center"/>
        <w:rPr>
          <w:rFonts w:ascii="Times New Roman" w:eastAsia="Yu Gothic" w:hAnsi="Times New Roman" w:cs="Times New Roman"/>
          <w:b/>
          <w:bCs/>
          <w:color w:val="auto"/>
          <w:spacing w:val="-2"/>
          <w:sz w:val="28"/>
          <w:szCs w:val="26"/>
        </w:rPr>
      </w:pPr>
      <w:r w:rsidRPr="00423A0D">
        <w:rPr>
          <w:rFonts w:ascii="Times New Roman" w:eastAsia="Yu Gothic" w:hAnsi="Times New Roman" w:cs="Times New Roman"/>
          <w:b/>
          <w:bCs/>
          <w:noProof/>
          <w:color w:val="auto"/>
          <w:spacing w:val="-2"/>
          <w:sz w:val="28"/>
          <w:szCs w:val="26"/>
          <w:lang w:val="en-US" w:eastAsia="en-US"/>
        </w:rPr>
        <mc:AlternateContent>
          <mc:Choice Requires="wps">
            <w:drawing>
              <wp:anchor distT="0" distB="0" distL="114300" distR="114300" simplePos="0" relativeHeight="251658752" behindDoc="0" locked="0" layoutInCell="1" allowOverlap="1" wp14:anchorId="41BB1D8B" wp14:editId="603BA597">
                <wp:simplePos x="0" y="0"/>
                <wp:positionH relativeFrom="column">
                  <wp:posOffset>2036445</wp:posOffset>
                </wp:positionH>
                <wp:positionV relativeFrom="paragraph">
                  <wp:posOffset>56515</wp:posOffset>
                </wp:positionV>
                <wp:extent cx="1724025" cy="0"/>
                <wp:effectExtent l="11430" t="5080" r="7620" b="1397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4025"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E51C3E" id="Straight Connector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35pt,4.45pt" to="296.1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" strokeweight=".5pt">
                <v:stroke joinstyle="miter"/>
              </v:line>
            </w:pict>
          </mc:Fallback>
        </mc:AlternateContent>
      </w:r>
    </w:p>
    <w:p w14:paraId="59CC4A90" w14:textId="77777777" w:rsidR="000B110C" w:rsidRPr="00BC6217" w:rsidRDefault="000B110C">
      <w:pPr>
        <w:spacing w:before="80" w:after="80" w:line="288" w:lineRule="auto"/>
        <w:jc w:val="center"/>
        <w:rPr>
          <w:rFonts w:ascii="Times New Roman" w:eastAsia="Yu Gothic" w:hAnsi="Times New Roman" w:cs="Times New Roman"/>
          <w:color w:val="auto"/>
          <w:sz w:val="16"/>
          <w:szCs w:val="14"/>
        </w:rPr>
      </w:pPr>
    </w:p>
    <w:p w14:paraId="0D556955" w14:textId="66727123" w:rsidR="000B110C" w:rsidRPr="00423A0D" w:rsidRDefault="00C86FD9">
      <w:pPr>
        <w:spacing w:after="120" w:line="252" w:lineRule="auto"/>
        <w:ind w:firstLine="720"/>
        <w:jc w:val="both"/>
        <w:rPr>
          <w:rFonts w:ascii="Times New Roman" w:eastAsia="Yu Gothic" w:hAnsi="Times New Roman" w:cs="Times New Roman"/>
          <w:color w:val="auto"/>
          <w:spacing w:val="-2"/>
          <w:sz w:val="28"/>
          <w:szCs w:val="26"/>
        </w:rPr>
      </w:pPr>
      <w:r w:rsidRPr="00423A0D">
        <w:rPr>
          <w:rFonts w:ascii="Times New Roman" w:eastAsia="Yu Gothic" w:hAnsi="Times New Roman" w:cs="Times New Roman"/>
          <w:color w:val="auto"/>
          <w:spacing w:val="-2"/>
          <w:sz w:val="28"/>
          <w:szCs w:val="26"/>
        </w:rPr>
        <w:t xml:space="preserve">Thực hiện quy định của Luật Ban hành văn bản quy phạm pháp luật, Bộ Khoa học và Công nghệ đã tiến hành rà soát các chủ trương, đường lối của Đảng, văn bản quy phạm pháp luật, điều ước quốc tế có liên quan đến dự thảo </w:t>
      </w:r>
      <w:r w:rsidR="00BC6217" w:rsidRPr="00BC6217">
        <w:rPr>
          <w:rFonts w:ascii="Times New Roman" w:eastAsia="Yu Gothic" w:hAnsi="Times New Roman" w:cs="Times New Roman"/>
          <w:color w:val="auto"/>
          <w:spacing w:val="-2"/>
          <w:sz w:val="28"/>
          <w:szCs w:val="26"/>
        </w:rPr>
        <w:t>Nghị định sửa đổi, bổ sung một số điều của các Nghị định quy định chi tiết và hướng dẫn thi hành Luật Khoa học, công nghệ và đổi mới sáng tạo</w:t>
      </w:r>
      <w:r w:rsidRPr="00423A0D">
        <w:rPr>
          <w:rFonts w:ascii="Times New Roman" w:eastAsia="Yu Gothic" w:hAnsi="Times New Roman" w:cs="Times New Roman"/>
          <w:color w:val="auto"/>
          <w:spacing w:val="-2"/>
          <w:sz w:val="28"/>
          <w:szCs w:val="26"/>
        </w:rPr>
        <w:t>. Kết quả rà soát như sau:</w:t>
      </w:r>
    </w:p>
    <w:p w14:paraId="20B68E63" w14:textId="77777777" w:rsidR="000B110C" w:rsidRPr="00423A0D" w:rsidRDefault="00C86FD9">
      <w:pPr>
        <w:spacing w:after="120" w:line="252" w:lineRule="auto"/>
        <w:ind w:firstLine="720"/>
        <w:rPr>
          <w:rFonts w:ascii="Times New Roman" w:eastAsia="Yu Gothic" w:hAnsi="Times New Roman" w:cs="Times New Roman"/>
          <w:b/>
          <w:bCs/>
          <w:color w:val="auto"/>
          <w:sz w:val="28"/>
          <w:szCs w:val="26"/>
        </w:rPr>
      </w:pPr>
      <w:r w:rsidRPr="00423A0D">
        <w:rPr>
          <w:rFonts w:ascii="Times New Roman" w:eastAsia="Yu Gothic" w:hAnsi="Times New Roman" w:cs="Times New Roman"/>
          <w:b/>
          <w:bCs/>
          <w:color w:val="auto"/>
          <w:sz w:val="28"/>
          <w:szCs w:val="26"/>
        </w:rPr>
        <w:t>I. TỔ CHỨC THỰC HIỆN RÀ SOÁT</w:t>
      </w:r>
    </w:p>
    <w:p w14:paraId="168141C3" w14:textId="77777777" w:rsidR="000B110C" w:rsidRPr="00423A0D" w:rsidRDefault="00C86FD9">
      <w:pPr>
        <w:spacing w:after="120" w:line="252" w:lineRule="auto"/>
        <w:ind w:firstLine="720"/>
        <w:rPr>
          <w:rFonts w:ascii="Times New Roman" w:eastAsia="Yu Gothic" w:hAnsi="Times New Roman" w:cs="Times New Roman"/>
          <w:b/>
          <w:bCs/>
          <w:color w:val="auto"/>
          <w:sz w:val="28"/>
          <w:szCs w:val="26"/>
        </w:rPr>
      </w:pPr>
      <w:r w:rsidRPr="00423A0D">
        <w:rPr>
          <w:rFonts w:ascii="Times New Roman" w:eastAsia="Yu Gothic" w:hAnsi="Times New Roman" w:cs="Times New Roman"/>
          <w:b/>
          <w:color w:val="auto"/>
          <w:sz w:val="28"/>
          <w:szCs w:val="26"/>
        </w:rPr>
        <w:t>1. Mục đích, yêu cầu rà soát</w:t>
      </w:r>
    </w:p>
    <w:p w14:paraId="77C4887D" w14:textId="4EB04632" w:rsidR="000B110C" w:rsidRPr="00BC6217" w:rsidRDefault="00C86FD9">
      <w:pPr>
        <w:pStyle w:val="NormalWeb"/>
        <w:spacing w:before="0" w:beforeAutospacing="0" w:after="120" w:afterAutospacing="0" w:line="252" w:lineRule="auto"/>
        <w:ind w:firstLine="720"/>
        <w:jc w:val="both"/>
        <w:rPr>
          <w:sz w:val="28"/>
          <w:szCs w:val="26"/>
          <w:lang w:val="vi-VN"/>
        </w:rPr>
      </w:pPr>
      <w:r w:rsidRPr="00BC6217">
        <w:rPr>
          <w:sz w:val="28"/>
          <w:szCs w:val="26"/>
          <w:lang w:val="vi-VN"/>
        </w:rPr>
        <w:t xml:space="preserve">- Hệ thống hóa đầy đủ, toàn diện đường lối, chủ trương của Đảng về </w:t>
      </w:r>
      <w:r w:rsidR="00583CA0" w:rsidRPr="00583CA0">
        <w:rPr>
          <w:sz w:val="28"/>
          <w:szCs w:val="26"/>
          <w:lang w:val="vi-VN"/>
        </w:rPr>
        <w:t>khoa học, công nghệ và đổi mới sáng tạo (KH,CN&amp;ĐMST)</w:t>
      </w:r>
      <w:r w:rsidRPr="00BC6217">
        <w:rPr>
          <w:sz w:val="28"/>
          <w:szCs w:val="26"/>
          <w:lang w:val="vi-VN"/>
        </w:rPr>
        <w:t xml:space="preserve">, làm cơ sở chính trị cho việc đề xuất nội dung sửa đổi, bổ sung </w:t>
      </w:r>
      <w:r w:rsidR="00583CA0" w:rsidRPr="00583CA0">
        <w:rPr>
          <w:sz w:val="28"/>
          <w:szCs w:val="26"/>
          <w:lang w:val="vi-VN"/>
        </w:rPr>
        <w:t>các Nghị định quy định chi tiết và hướng dẫn thi hành Luật Khoa học, công nghệ và đổi mới sáng tạo</w:t>
      </w:r>
      <w:r w:rsidRPr="00BC6217">
        <w:rPr>
          <w:sz w:val="28"/>
          <w:szCs w:val="26"/>
          <w:lang w:val="vi-VN"/>
        </w:rPr>
        <w:t>. Đồng thời, đảm bảo yêu cầu sửa đổi, bổ sung Luật phải kịp thời thể chế hóa đường lối, chủ trương của Đảng.</w:t>
      </w:r>
    </w:p>
    <w:p w14:paraId="49B51B85" w14:textId="20DCA6CE" w:rsidR="000B110C" w:rsidRPr="00BC6217" w:rsidRDefault="00C86FD9">
      <w:pPr>
        <w:pStyle w:val="NormalWeb"/>
        <w:spacing w:before="0" w:beforeAutospacing="0" w:after="120" w:afterAutospacing="0" w:line="252" w:lineRule="auto"/>
        <w:ind w:firstLine="720"/>
        <w:jc w:val="both"/>
        <w:rPr>
          <w:sz w:val="28"/>
          <w:szCs w:val="26"/>
          <w:lang w:val="vi-VN"/>
        </w:rPr>
      </w:pPr>
      <w:r w:rsidRPr="00BC6217">
        <w:rPr>
          <w:sz w:val="28"/>
          <w:szCs w:val="26"/>
          <w:lang w:val="vi-VN"/>
        </w:rPr>
        <w:t xml:space="preserve">- Đánh giá thực trạng các quy định của pháp luật hiện hành về </w:t>
      </w:r>
      <w:r w:rsidR="00583CA0" w:rsidRPr="00583CA0">
        <w:rPr>
          <w:sz w:val="28"/>
          <w:szCs w:val="26"/>
          <w:lang w:val="vi-VN"/>
        </w:rPr>
        <w:t>KH,CN&amp;ĐMST</w:t>
      </w:r>
      <w:r w:rsidRPr="00BC6217">
        <w:rPr>
          <w:sz w:val="28"/>
          <w:szCs w:val="26"/>
          <w:lang w:val="vi-VN"/>
        </w:rPr>
        <w:t xml:space="preserve">, những quy định liên quan đến lĩnh vực </w:t>
      </w:r>
      <w:r w:rsidR="00583CA0" w:rsidRPr="00583CA0">
        <w:rPr>
          <w:sz w:val="28"/>
          <w:szCs w:val="26"/>
          <w:lang w:val="vi-VN"/>
        </w:rPr>
        <w:t>KH,CN&amp;ĐMST</w:t>
      </w:r>
      <w:r w:rsidRPr="00BC6217">
        <w:rPr>
          <w:sz w:val="28"/>
          <w:szCs w:val="26"/>
          <w:lang w:val="vi-VN"/>
        </w:rPr>
        <w:t xml:space="preserve"> để phát hiện những điểm hạn chế, chồng chéo, mâu thuẫn, những “khoảng trống pháp lý”, từ đó đề xuất phương án xử lý, quy phạm hóa chính sách, sửa đổi, bổ sung, thay thế quy định trong Luật hiện hành, bảo đảm tính phù hợp, đồng bộ, thống nhất của quy định pháp luật trong lĩnh vực </w:t>
      </w:r>
      <w:r w:rsidR="00583CA0" w:rsidRPr="00583CA0">
        <w:rPr>
          <w:sz w:val="28"/>
          <w:szCs w:val="26"/>
          <w:lang w:val="vi-VN"/>
        </w:rPr>
        <w:t>KH,CN&amp;ĐMST</w:t>
      </w:r>
      <w:r w:rsidRPr="00BC6217">
        <w:rPr>
          <w:sz w:val="28"/>
          <w:szCs w:val="26"/>
          <w:lang w:val="vi-VN"/>
        </w:rPr>
        <w:t>.</w:t>
      </w:r>
    </w:p>
    <w:p w14:paraId="43ED9DC0" w14:textId="01A414E0" w:rsidR="000B110C" w:rsidRPr="00BC6217" w:rsidRDefault="00C86FD9">
      <w:pPr>
        <w:pStyle w:val="NormalWeb"/>
        <w:spacing w:before="0" w:beforeAutospacing="0" w:after="120" w:afterAutospacing="0" w:line="252" w:lineRule="auto"/>
        <w:ind w:firstLine="720"/>
        <w:jc w:val="both"/>
        <w:rPr>
          <w:sz w:val="28"/>
          <w:szCs w:val="26"/>
          <w:lang w:val="vi-VN"/>
        </w:rPr>
      </w:pPr>
      <w:r w:rsidRPr="00BC6217">
        <w:rPr>
          <w:sz w:val="28"/>
          <w:szCs w:val="26"/>
          <w:lang w:val="vi-VN"/>
        </w:rPr>
        <w:t xml:space="preserve">- Hệ thống hóa đầy đủ các điều ước quốc tế về lĩnh vực </w:t>
      </w:r>
      <w:r w:rsidR="00583CA0" w:rsidRPr="00583CA0">
        <w:rPr>
          <w:sz w:val="28"/>
          <w:szCs w:val="26"/>
          <w:lang w:val="vi-VN"/>
        </w:rPr>
        <w:t>KH,CN&amp;ĐMST</w:t>
      </w:r>
      <w:r w:rsidRPr="00BC6217">
        <w:rPr>
          <w:sz w:val="28"/>
          <w:szCs w:val="26"/>
          <w:lang w:val="vi-VN"/>
        </w:rPr>
        <w:t xml:space="preserve"> mà nước Cộng hòa xã hội chủ nghĩa Việt Nam là thành viên, làm cơ sở cho việc đánh giá tính đồng bộ, mức độ tương thích của pháp luật Việt Nam với điều ước quốc tế</w:t>
      </w:r>
      <w:r w:rsidR="00263795" w:rsidRPr="00BC6217">
        <w:rPr>
          <w:sz w:val="28"/>
          <w:szCs w:val="26"/>
          <w:lang w:val="vi-VN"/>
        </w:rPr>
        <w:t>,</w:t>
      </w:r>
      <w:r w:rsidRPr="00BC6217">
        <w:rPr>
          <w:sz w:val="28"/>
          <w:szCs w:val="26"/>
          <w:lang w:val="vi-VN"/>
        </w:rPr>
        <w:t xml:space="preserve"> từ đó, đề xuất những phương án sửa đổi, bổ sung cho phù hợp.</w:t>
      </w:r>
    </w:p>
    <w:p w14:paraId="0DC99FD3" w14:textId="77777777" w:rsidR="000B110C" w:rsidRPr="00423A0D" w:rsidRDefault="00C86FD9">
      <w:pPr>
        <w:spacing w:after="120" w:line="252" w:lineRule="auto"/>
        <w:ind w:firstLine="720"/>
        <w:rPr>
          <w:rFonts w:ascii="Times New Roman" w:eastAsia="Yu Gothic" w:hAnsi="Times New Roman" w:cs="Times New Roman"/>
          <w:b/>
          <w:color w:val="auto"/>
          <w:sz w:val="28"/>
          <w:szCs w:val="26"/>
        </w:rPr>
      </w:pPr>
      <w:r w:rsidRPr="00423A0D">
        <w:rPr>
          <w:rFonts w:ascii="Times New Roman" w:eastAsia="Yu Gothic" w:hAnsi="Times New Roman" w:cs="Times New Roman"/>
          <w:b/>
          <w:color w:val="auto"/>
          <w:sz w:val="28"/>
          <w:szCs w:val="26"/>
        </w:rPr>
        <w:t>2. Phạm vi, nội dung, đối tượng rà soát</w:t>
      </w:r>
    </w:p>
    <w:p w14:paraId="0B0529A9" w14:textId="28D51687" w:rsidR="000B110C" w:rsidRPr="00BC6217" w:rsidRDefault="00C86FD9">
      <w:pPr>
        <w:pStyle w:val="NormalWeb"/>
        <w:spacing w:before="0" w:beforeAutospacing="0" w:after="120" w:afterAutospacing="0" w:line="252" w:lineRule="auto"/>
        <w:ind w:firstLine="720"/>
        <w:jc w:val="both"/>
        <w:rPr>
          <w:sz w:val="28"/>
          <w:szCs w:val="26"/>
          <w:lang w:val="vi-VN"/>
        </w:rPr>
      </w:pPr>
      <w:r w:rsidRPr="00BC6217">
        <w:rPr>
          <w:sz w:val="28"/>
          <w:szCs w:val="26"/>
          <w:lang w:val="vi-VN"/>
        </w:rPr>
        <w:t xml:space="preserve">- Rà soát đường lối, chủ trương của Đảng về lĩnh vực </w:t>
      </w:r>
      <w:r w:rsidR="00583CA0" w:rsidRPr="00583CA0">
        <w:rPr>
          <w:sz w:val="28"/>
          <w:szCs w:val="26"/>
          <w:lang w:val="vi-VN"/>
        </w:rPr>
        <w:t>KH,CN&amp;ĐMST</w:t>
      </w:r>
      <w:r w:rsidRPr="00BC6217">
        <w:rPr>
          <w:sz w:val="28"/>
          <w:szCs w:val="26"/>
          <w:lang w:val="vi-VN"/>
        </w:rPr>
        <w:t xml:space="preserve"> từ năm 202</w:t>
      </w:r>
      <w:r w:rsidR="0093240E" w:rsidRPr="0093240E">
        <w:rPr>
          <w:sz w:val="28"/>
          <w:szCs w:val="26"/>
          <w:lang w:val="vi-VN"/>
        </w:rPr>
        <w:t>5</w:t>
      </w:r>
      <w:r w:rsidRPr="00BC6217">
        <w:rPr>
          <w:sz w:val="28"/>
          <w:szCs w:val="26"/>
          <w:lang w:val="vi-VN"/>
        </w:rPr>
        <w:t xml:space="preserve"> đến nay.</w:t>
      </w:r>
    </w:p>
    <w:p w14:paraId="601C0139" w14:textId="0C0B3847" w:rsidR="000B110C" w:rsidRPr="00BC6217" w:rsidRDefault="00C86FD9">
      <w:pPr>
        <w:pStyle w:val="NormalWeb"/>
        <w:spacing w:before="0" w:beforeAutospacing="0" w:after="120" w:afterAutospacing="0" w:line="252" w:lineRule="auto"/>
        <w:ind w:firstLine="720"/>
        <w:jc w:val="both"/>
        <w:rPr>
          <w:spacing w:val="-2"/>
          <w:sz w:val="28"/>
          <w:szCs w:val="26"/>
          <w:lang w:val="vi-VN"/>
        </w:rPr>
      </w:pPr>
      <w:r w:rsidRPr="00BC6217">
        <w:rPr>
          <w:spacing w:val="-2"/>
          <w:sz w:val="28"/>
          <w:szCs w:val="26"/>
          <w:lang w:val="vi-VN"/>
        </w:rPr>
        <w:lastRenderedPageBreak/>
        <w:t xml:space="preserve">- Rà soát toàn bộ các văn bản quy phạm pháp luật do các cơ quan, người có thẩm quyền ở Trung ương ban hành còn hiệu lực đến thời điểm rà soát (bao gồm cả các văn bản đã được ban hành nhưng đến thời điểm rà soát chưa có hiệu lực) có quy định liên quan đến nội dung của Dự thảo </w:t>
      </w:r>
      <w:r w:rsidR="00583CA0" w:rsidRPr="00583CA0">
        <w:rPr>
          <w:spacing w:val="-2"/>
          <w:sz w:val="28"/>
          <w:szCs w:val="26"/>
          <w:lang w:val="vi-VN"/>
        </w:rPr>
        <w:t>Nghị định</w:t>
      </w:r>
      <w:r w:rsidRPr="00BC6217">
        <w:rPr>
          <w:spacing w:val="-2"/>
          <w:sz w:val="28"/>
          <w:szCs w:val="26"/>
          <w:lang w:val="vi-VN"/>
        </w:rPr>
        <w:t xml:space="preserve">, gồm: các luật, nghị quyết của Quốc hội, pháp lệnh, nghị quyết của Ủy ban thường vụ Quốc hội, nghị định của Chính phủ, quyết định của Thủ tướng Chính phủ, thông tư của Bộ trưởng, Thủ trưởng cơ quan ngang bộ, thông tư liên tịch đang còn hiệu lực; các điều ước quốc tế về </w:t>
      </w:r>
      <w:r w:rsidR="00583CA0" w:rsidRPr="00583CA0">
        <w:rPr>
          <w:sz w:val="28"/>
          <w:szCs w:val="26"/>
          <w:lang w:val="vi-VN"/>
        </w:rPr>
        <w:t>KH,CN&amp;ĐMST</w:t>
      </w:r>
      <w:r w:rsidRPr="00BC6217">
        <w:rPr>
          <w:spacing w:val="-2"/>
          <w:sz w:val="28"/>
          <w:szCs w:val="26"/>
          <w:lang w:val="vi-VN"/>
        </w:rPr>
        <w:t xml:space="preserve"> mà Việt Nam đã ký kết/gia nhập. </w:t>
      </w:r>
    </w:p>
    <w:p w14:paraId="2D67D6D4" w14:textId="6B570DE8" w:rsidR="000B110C" w:rsidRPr="00BC6217" w:rsidRDefault="00C86FD9">
      <w:pPr>
        <w:pStyle w:val="NormalWeb"/>
        <w:spacing w:before="0" w:beforeAutospacing="0" w:after="120" w:afterAutospacing="0" w:line="252" w:lineRule="auto"/>
        <w:jc w:val="both"/>
        <w:rPr>
          <w:sz w:val="28"/>
          <w:szCs w:val="26"/>
          <w:lang w:val="vi-VN"/>
        </w:rPr>
      </w:pPr>
      <w:r w:rsidRPr="00BC6217">
        <w:rPr>
          <w:rStyle w:val="apple-tab-span"/>
          <w:sz w:val="28"/>
          <w:szCs w:val="26"/>
          <w:lang w:val="vi-VN"/>
        </w:rPr>
        <w:tab/>
      </w:r>
      <w:r w:rsidRPr="00BC6217">
        <w:rPr>
          <w:sz w:val="28"/>
          <w:szCs w:val="26"/>
          <w:lang w:val="vi-VN"/>
        </w:rPr>
        <w:t xml:space="preserve">- Nội dung rà soát được tiến hành đối với các vấn đề liên quan đến </w:t>
      </w:r>
      <w:r w:rsidR="00103896" w:rsidRPr="00103896">
        <w:rPr>
          <w:sz w:val="28"/>
          <w:szCs w:val="26"/>
          <w:lang w:val="vi-VN"/>
        </w:rPr>
        <w:t>việc tổ chức triển khai thực hiện Luật Khoa học, công nghệ và đổi mới sáng tạo. Trong đó tập trung vào các Nghị định hướng dẫn luật như Nghị định 262/2025/NĐ-CP, Nghị định số 265/2025/NĐ-CP, Nghị định số 267/2025/NĐ-CP và Nghị định số 267/2025/NĐ-CP</w:t>
      </w:r>
      <w:r w:rsidRPr="00BC6217">
        <w:rPr>
          <w:sz w:val="28"/>
          <w:szCs w:val="26"/>
          <w:lang w:val="vi-VN"/>
        </w:rPr>
        <w:t xml:space="preserve">. </w:t>
      </w:r>
    </w:p>
    <w:p w14:paraId="03A944CF" w14:textId="77777777" w:rsidR="000B110C" w:rsidRPr="00423A0D" w:rsidRDefault="00C86FD9">
      <w:pPr>
        <w:spacing w:after="120" w:line="252" w:lineRule="auto"/>
        <w:ind w:firstLine="720"/>
        <w:rPr>
          <w:rFonts w:ascii="Times New Roman" w:eastAsia="Yu Gothic" w:hAnsi="Times New Roman" w:cs="Times New Roman"/>
          <w:b/>
          <w:bCs/>
          <w:color w:val="auto"/>
          <w:sz w:val="28"/>
          <w:szCs w:val="26"/>
        </w:rPr>
      </w:pPr>
      <w:r w:rsidRPr="00423A0D">
        <w:rPr>
          <w:rFonts w:ascii="Times New Roman" w:eastAsia="Yu Gothic" w:hAnsi="Times New Roman" w:cs="Times New Roman"/>
          <w:b/>
          <w:bCs/>
          <w:color w:val="auto"/>
          <w:sz w:val="28"/>
          <w:szCs w:val="26"/>
        </w:rPr>
        <w:t>II. KẾT QUẢ RÀ SOÁT</w:t>
      </w:r>
    </w:p>
    <w:p w14:paraId="0FC158BF" w14:textId="77777777" w:rsidR="000B110C" w:rsidRPr="00BC6217" w:rsidRDefault="00C86FD9">
      <w:pPr>
        <w:spacing w:after="120" w:line="252" w:lineRule="auto"/>
        <w:ind w:firstLine="720"/>
        <w:rPr>
          <w:rFonts w:ascii="Times New Roman" w:hAnsi="Times New Roman" w:cs="Times New Roman"/>
          <w:b/>
          <w:color w:val="auto"/>
          <w:sz w:val="28"/>
          <w:szCs w:val="26"/>
          <w:lang w:eastAsia="en-US"/>
        </w:rPr>
      </w:pPr>
      <w:r w:rsidRPr="00BC6217">
        <w:rPr>
          <w:rFonts w:ascii="Times New Roman" w:hAnsi="Times New Roman" w:cs="Times New Roman"/>
          <w:b/>
          <w:color w:val="auto"/>
          <w:sz w:val="28"/>
          <w:szCs w:val="26"/>
          <w:lang w:eastAsia="en-US"/>
        </w:rPr>
        <w:t>1. Chủ trương, đường lối của Đảng có liên quan đến dự thảo</w:t>
      </w:r>
    </w:p>
    <w:p w14:paraId="07765CED" w14:textId="1BDC23B1" w:rsidR="000B110C" w:rsidRPr="00BC6217" w:rsidRDefault="00C86FD9">
      <w:pPr>
        <w:widowControl/>
        <w:spacing w:after="120" w:line="252" w:lineRule="auto"/>
        <w:ind w:firstLine="720"/>
        <w:jc w:val="both"/>
        <w:rPr>
          <w:rFonts w:ascii="Times New Roman" w:hAnsi="Times New Roman" w:cs="Times New Roman"/>
          <w:color w:val="auto"/>
          <w:sz w:val="28"/>
          <w:szCs w:val="26"/>
          <w:lang w:eastAsia="en-US"/>
        </w:rPr>
      </w:pPr>
      <w:r w:rsidRPr="00BC6217">
        <w:rPr>
          <w:rFonts w:ascii="Times New Roman" w:hAnsi="Times New Roman" w:cs="Times New Roman"/>
          <w:color w:val="auto"/>
          <w:sz w:val="28"/>
          <w:szCs w:val="26"/>
          <w:lang w:eastAsia="en-US"/>
        </w:rPr>
        <w:t>Đã tiến hành rà soát các chủ trương, đường lối của Đảng liên quan đến dự thảo, trong đó bao gồm: 0</w:t>
      </w:r>
      <w:r w:rsidR="008978DF" w:rsidRPr="008978DF">
        <w:rPr>
          <w:rFonts w:ascii="Times New Roman" w:hAnsi="Times New Roman" w:cs="Times New Roman"/>
          <w:color w:val="auto"/>
          <w:sz w:val="28"/>
          <w:szCs w:val="26"/>
          <w:lang w:eastAsia="en-US"/>
        </w:rPr>
        <w:t>4</w:t>
      </w:r>
      <w:r w:rsidRPr="00BC6217">
        <w:rPr>
          <w:rFonts w:ascii="Times New Roman" w:hAnsi="Times New Roman" w:cs="Times New Roman"/>
          <w:color w:val="auto"/>
          <w:sz w:val="28"/>
          <w:szCs w:val="26"/>
          <w:lang w:eastAsia="en-US"/>
        </w:rPr>
        <w:t xml:space="preserve"> Nghị quyết, 02 Kết luận</w:t>
      </w:r>
      <w:r w:rsidR="00931B5D" w:rsidRPr="00931B5D">
        <w:rPr>
          <w:rFonts w:ascii="Times New Roman" w:hAnsi="Times New Roman" w:cs="Times New Roman"/>
          <w:color w:val="auto"/>
          <w:sz w:val="28"/>
          <w:szCs w:val="26"/>
          <w:lang w:eastAsia="en-US"/>
        </w:rPr>
        <w:t>, 01 Chương trình</w:t>
      </w:r>
      <w:r w:rsidRPr="00BC6217">
        <w:rPr>
          <w:rFonts w:ascii="Times New Roman" w:hAnsi="Times New Roman" w:cs="Times New Roman"/>
          <w:color w:val="auto"/>
          <w:sz w:val="28"/>
          <w:szCs w:val="26"/>
          <w:lang w:eastAsia="en-US"/>
        </w:rPr>
        <w:t xml:space="preserve"> của Ban chấp hành Trung ương, Bộ Chính trị, Ban Bí thư về về đột phá phát triển khoa học, công nghệ, đổi mới sáng tạo và chuyển đổi số quốc gia; về hội nhập quốc tế trong tình hình mới; về phát triển kinh tế tư nhân;... </w:t>
      </w:r>
      <w:r w:rsidRPr="00BC6217">
        <w:rPr>
          <w:rFonts w:ascii="Times New Roman" w:hAnsi="Times New Roman" w:cs="Times New Roman"/>
          <w:i/>
          <w:iCs/>
          <w:color w:val="auto"/>
          <w:sz w:val="28"/>
          <w:szCs w:val="26"/>
          <w:lang w:eastAsia="en-US"/>
        </w:rPr>
        <w:t>(Chi tiết tại Bảng số 1 Phụ lục kèm theo).</w:t>
      </w:r>
    </w:p>
    <w:p w14:paraId="62D792CA" w14:textId="2CAF1863" w:rsidR="000B110C" w:rsidRPr="00BC6217" w:rsidRDefault="00C86FD9">
      <w:pPr>
        <w:widowControl/>
        <w:spacing w:after="120" w:line="252" w:lineRule="auto"/>
        <w:ind w:firstLine="720"/>
        <w:jc w:val="both"/>
        <w:rPr>
          <w:rFonts w:ascii="Times New Roman" w:hAnsi="Times New Roman" w:cs="Times New Roman"/>
          <w:color w:val="auto"/>
          <w:spacing w:val="-2"/>
          <w:sz w:val="28"/>
          <w:szCs w:val="26"/>
          <w:lang w:eastAsia="en-US"/>
        </w:rPr>
      </w:pPr>
      <w:r w:rsidRPr="00BC6217">
        <w:rPr>
          <w:rFonts w:ascii="Times New Roman" w:hAnsi="Times New Roman" w:cs="Times New Roman"/>
          <w:color w:val="auto"/>
          <w:spacing w:val="-2"/>
          <w:sz w:val="28"/>
          <w:szCs w:val="26"/>
          <w:lang w:eastAsia="en-US"/>
        </w:rPr>
        <w:t>Qua rà soát cho thấy, về cơ bản các đường lối, chủ trương của Đảng đã được thể chế hóa đầy đủ tại các điều khoản được sửa đổi, bổ sung.</w:t>
      </w:r>
    </w:p>
    <w:p w14:paraId="03272D0C" w14:textId="77777777" w:rsidR="000B110C" w:rsidRPr="00423A0D" w:rsidRDefault="00C86FD9">
      <w:pPr>
        <w:spacing w:after="120" w:line="252" w:lineRule="auto"/>
        <w:ind w:firstLine="709"/>
        <w:rPr>
          <w:rFonts w:ascii="Times New Roman" w:eastAsia="Yu Gothic" w:hAnsi="Times New Roman" w:cs="Times New Roman"/>
          <w:b/>
          <w:bCs/>
          <w:color w:val="auto"/>
          <w:sz w:val="28"/>
          <w:szCs w:val="26"/>
        </w:rPr>
      </w:pPr>
      <w:r w:rsidRPr="00423A0D">
        <w:rPr>
          <w:rFonts w:ascii="Times New Roman" w:eastAsia="Yu Gothic" w:hAnsi="Times New Roman" w:cs="Times New Roman"/>
          <w:b/>
          <w:color w:val="auto"/>
          <w:sz w:val="28"/>
          <w:szCs w:val="26"/>
        </w:rPr>
        <w:t>2. Văn bản quy phạm pháp luật có liên quan đến dự thảo</w:t>
      </w:r>
    </w:p>
    <w:p w14:paraId="10F7DAC9" w14:textId="7E624597" w:rsidR="000B110C" w:rsidRPr="00BC6217" w:rsidRDefault="00C86FD9">
      <w:pPr>
        <w:pStyle w:val="NormalWeb"/>
        <w:spacing w:before="0" w:beforeAutospacing="0" w:after="120" w:afterAutospacing="0" w:line="252" w:lineRule="auto"/>
        <w:ind w:firstLine="720"/>
        <w:jc w:val="both"/>
        <w:rPr>
          <w:sz w:val="28"/>
          <w:szCs w:val="26"/>
          <w:lang w:val="vi-VN"/>
        </w:rPr>
      </w:pPr>
      <w:r w:rsidRPr="00BC6217">
        <w:rPr>
          <w:sz w:val="28"/>
          <w:szCs w:val="26"/>
          <w:lang w:val="vi-VN"/>
        </w:rPr>
        <w:t xml:space="preserve">Tổng số văn bản quy phạm pháp luật được rà soát liên quan đến nội dung của dự thảo </w:t>
      </w:r>
      <w:r w:rsidR="008978DF" w:rsidRPr="008978DF">
        <w:rPr>
          <w:sz w:val="28"/>
          <w:szCs w:val="26"/>
          <w:lang w:val="vi-VN"/>
        </w:rPr>
        <w:t>Nghị định</w:t>
      </w:r>
      <w:r w:rsidRPr="00BC6217">
        <w:rPr>
          <w:sz w:val="28"/>
          <w:szCs w:val="26"/>
          <w:lang w:val="vi-VN"/>
        </w:rPr>
        <w:t xml:space="preserve"> được xác định có </w:t>
      </w:r>
      <w:r w:rsidRPr="00BC6217">
        <w:rPr>
          <w:b/>
          <w:bCs/>
          <w:sz w:val="28"/>
          <w:szCs w:val="26"/>
          <w:lang w:val="vi-VN"/>
        </w:rPr>
        <w:t>03 văn bản</w:t>
      </w:r>
      <w:r w:rsidRPr="00BC6217">
        <w:rPr>
          <w:sz w:val="28"/>
          <w:szCs w:val="26"/>
          <w:lang w:val="vi-VN"/>
        </w:rPr>
        <w:t xml:space="preserve"> quy phạm pháp luật, bao gồm: </w:t>
      </w:r>
      <w:r w:rsidR="005561FA" w:rsidRPr="005561FA">
        <w:rPr>
          <w:sz w:val="28"/>
          <w:szCs w:val="26"/>
          <w:lang w:val="vi-VN"/>
        </w:rPr>
        <w:t>Hiến pháp;</w:t>
      </w:r>
      <w:r w:rsidRPr="00BC6217">
        <w:rPr>
          <w:sz w:val="28"/>
          <w:szCs w:val="26"/>
          <w:lang w:val="vi-VN"/>
        </w:rPr>
        <w:t xml:space="preserve"> 0</w:t>
      </w:r>
      <w:r w:rsidR="005561FA" w:rsidRPr="005561FA">
        <w:rPr>
          <w:sz w:val="28"/>
          <w:szCs w:val="26"/>
          <w:lang w:val="vi-VN"/>
        </w:rPr>
        <w:t>1</w:t>
      </w:r>
      <w:r w:rsidRPr="00BC6217">
        <w:rPr>
          <w:sz w:val="28"/>
          <w:szCs w:val="26"/>
          <w:lang w:val="vi-VN"/>
        </w:rPr>
        <w:t xml:space="preserve"> Nghị quyết </w:t>
      </w:r>
      <w:r w:rsidR="005561FA" w:rsidRPr="005561FA">
        <w:rPr>
          <w:sz w:val="28"/>
          <w:szCs w:val="26"/>
          <w:lang w:val="vi-VN"/>
        </w:rPr>
        <w:t xml:space="preserve">và 04 Nghị định </w:t>
      </w:r>
      <w:r w:rsidRPr="00BC6217">
        <w:rPr>
          <w:i/>
          <w:iCs/>
          <w:sz w:val="28"/>
          <w:szCs w:val="26"/>
          <w:lang w:val="vi-VN"/>
        </w:rPr>
        <w:t>(Chi tiết tại Bảng số 2 Phụ lục kèm theo).</w:t>
      </w:r>
    </w:p>
    <w:p w14:paraId="0F91180F" w14:textId="5A9E2DD1" w:rsidR="000B110C" w:rsidRPr="00BC6217" w:rsidRDefault="00C86FD9">
      <w:pPr>
        <w:pStyle w:val="NormalWeb"/>
        <w:spacing w:before="0" w:beforeAutospacing="0" w:after="120" w:afterAutospacing="0" w:line="252" w:lineRule="auto"/>
        <w:ind w:firstLine="720"/>
        <w:jc w:val="both"/>
        <w:rPr>
          <w:sz w:val="28"/>
          <w:szCs w:val="26"/>
          <w:lang w:val="vi-VN"/>
        </w:rPr>
      </w:pPr>
      <w:r w:rsidRPr="00BC6217">
        <w:rPr>
          <w:sz w:val="28"/>
          <w:szCs w:val="26"/>
          <w:lang w:val="vi-VN"/>
        </w:rPr>
        <w:t xml:space="preserve">Qua rà soát cho thấy, về cơ bản, các quy định của dự thảo </w:t>
      </w:r>
      <w:r w:rsidR="001F6F55" w:rsidRPr="006A457F">
        <w:rPr>
          <w:sz w:val="28"/>
          <w:szCs w:val="26"/>
          <w:lang w:val="vi-VN"/>
        </w:rPr>
        <w:t>N</w:t>
      </w:r>
      <w:r w:rsidR="001F6F55" w:rsidRPr="001F6F55">
        <w:rPr>
          <w:sz w:val="28"/>
          <w:szCs w:val="26"/>
          <w:lang w:val="vi-VN"/>
        </w:rPr>
        <w:t>ghị định</w:t>
      </w:r>
      <w:r w:rsidRPr="00BC6217">
        <w:rPr>
          <w:rFonts w:eastAsia="Yu Gothic"/>
          <w:sz w:val="28"/>
          <w:szCs w:val="26"/>
          <w:lang w:val="vi-VN"/>
        </w:rPr>
        <w:t xml:space="preserve"> </w:t>
      </w:r>
      <w:r w:rsidRPr="00BC6217">
        <w:rPr>
          <w:sz w:val="28"/>
          <w:szCs w:val="26"/>
          <w:lang w:val="vi-VN"/>
        </w:rPr>
        <w:t xml:space="preserve">đảm bảo phù hợp với các văn bản quy phạm pháp luật hiện hành có liên quan. </w:t>
      </w:r>
    </w:p>
    <w:p w14:paraId="4C54A30F" w14:textId="77777777" w:rsidR="000B110C" w:rsidRPr="00423A0D" w:rsidRDefault="00C86FD9">
      <w:pPr>
        <w:spacing w:after="120" w:line="252" w:lineRule="auto"/>
        <w:ind w:firstLine="709"/>
        <w:rPr>
          <w:rFonts w:ascii="Times New Roman" w:eastAsia="Yu Gothic" w:hAnsi="Times New Roman" w:cs="Times New Roman"/>
          <w:b/>
          <w:bCs/>
          <w:color w:val="auto"/>
          <w:sz w:val="28"/>
          <w:szCs w:val="26"/>
        </w:rPr>
      </w:pPr>
      <w:r w:rsidRPr="00423A0D">
        <w:rPr>
          <w:rFonts w:ascii="Times New Roman" w:eastAsia="Yu Gothic" w:hAnsi="Times New Roman" w:cs="Times New Roman"/>
          <w:b/>
          <w:color w:val="auto"/>
          <w:sz w:val="28"/>
          <w:szCs w:val="26"/>
        </w:rPr>
        <w:t>3. Điều ước quốc tế có liên quan đến dự thảo</w:t>
      </w:r>
    </w:p>
    <w:p w14:paraId="33714B70" w14:textId="1E352591" w:rsidR="000B110C" w:rsidRPr="0019598F" w:rsidRDefault="006A457F">
      <w:pPr>
        <w:pStyle w:val="NormalWeb"/>
        <w:spacing w:before="0" w:beforeAutospacing="0" w:after="120" w:afterAutospacing="0" w:line="252" w:lineRule="auto"/>
        <w:ind w:firstLine="567"/>
        <w:jc w:val="both"/>
        <w:rPr>
          <w:lang w:val="vi-VN"/>
        </w:rPr>
      </w:pPr>
      <w:r w:rsidRPr="006A457F">
        <w:rPr>
          <w:spacing w:val="-4"/>
          <w:sz w:val="28"/>
          <w:szCs w:val="28"/>
          <w:lang w:val="vi-VN"/>
        </w:rPr>
        <w:t xml:space="preserve">Qua rà soát, dự thảo Nghị định </w:t>
      </w:r>
      <w:r w:rsidR="0019598F" w:rsidRPr="0019598F">
        <w:rPr>
          <w:spacing w:val="-4"/>
          <w:sz w:val="28"/>
          <w:szCs w:val="28"/>
          <w:lang w:val="vi-VN"/>
        </w:rPr>
        <w:t>tương thích với 05</w:t>
      </w:r>
      <w:r w:rsidRPr="006A457F">
        <w:rPr>
          <w:spacing w:val="-4"/>
          <w:sz w:val="28"/>
          <w:szCs w:val="28"/>
          <w:lang w:val="vi-VN"/>
        </w:rPr>
        <w:t xml:space="preserve"> điều ước quốc tế</w:t>
      </w:r>
      <w:r w:rsidR="0019598F" w:rsidRPr="0019598F">
        <w:rPr>
          <w:spacing w:val="-4"/>
          <w:sz w:val="28"/>
          <w:szCs w:val="28"/>
          <w:lang w:val="vi-VN"/>
        </w:rPr>
        <w:t xml:space="preserve"> </w:t>
      </w:r>
      <w:r w:rsidR="0019598F" w:rsidRPr="00BC6217">
        <w:rPr>
          <w:i/>
          <w:iCs/>
          <w:sz w:val="28"/>
          <w:szCs w:val="26"/>
          <w:lang w:val="vi-VN"/>
        </w:rPr>
        <w:t xml:space="preserve">(Chi tiết tại Bảng số </w:t>
      </w:r>
      <w:r w:rsidR="0019598F" w:rsidRPr="009501F4">
        <w:rPr>
          <w:i/>
          <w:iCs/>
          <w:sz w:val="28"/>
          <w:szCs w:val="26"/>
          <w:lang w:val="vi-VN"/>
        </w:rPr>
        <w:t>3</w:t>
      </w:r>
      <w:r w:rsidR="0019598F" w:rsidRPr="00BC6217">
        <w:rPr>
          <w:i/>
          <w:iCs/>
          <w:sz w:val="28"/>
          <w:szCs w:val="26"/>
          <w:lang w:val="vi-VN"/>
        </w:rPr>
        <w:t xml:space="preserve"> Phụ lục kèm theo)</w:t>
      </w:r>
      <w:r w:rsidR="0019598F" w:rsidRPr="0019598F">
        <w:rPr>
          <w:i/>
          <w:iCs/>
          <w:sz w:val="28"/>
          <w:szCs w:val="26"/>
          <w:lang w:val="vi-VN"/>
        </w:rPr>
        <w:t>.</w:t>
      </w:r>
    </w:p>
    <w:p w14:paraId="1C67D4F1" w14:textId="77777777" w:rsidR="000B110C" w:rsidRPr="00BC6217" w:rsidRDefault="00C86FD9">
      <w:pPr>
        <w:pStyle w:val="NormalWeb"/>
        <w:spacing w:before="0" w:beforeAutospacing="0" w:after="120" w:afterAutospacing="0" w:line="252" w:lineRule="auto"/>
        <w:ind w:firstLine="720"/>
        <w:jc w:val="both"/>
        <w:rPr>
          <w:rFonts w:eastAsia="Yu Gothic"/>
          <w:b/>
          <w:sz w:val="28"/>
          <w:szCs w:val="26"/>
          <w:lang w:val="vi-VN"/>
        </w:rPr>
      </w:pPr>
      <w:r w:rsidRPr="00BC6217">
        <w:rPr>
          <w:rFonts w:eastAsia="Yu Gothic"/>
          <w:b/>
          <w:sz w:val="28"/>
          <w:szCs w:val="26"/>
          <w:lang w:val="vi-VN"/>
        </w:rPr>
        <w:t xml:space="preserve">4. Phụ lục </w:t>
      </w:r>
    </w:p>
    <w:p w14:paraId="5660DF71" w14:textId="77777777" w:rsidR="000B110C" w:rsidRPr="00BC6217" w:rsidRDefault="00C86FD9">
      <w:pPr>
        <w:pStyle w:val="NormalWeb"/>
        <w:spacing w:before="0" w:beforeAutospacing="0" w:after="120" w:afterAutospacing="0" w:line="252" w:lineRule="auto"/>
        <w:ind w:firstLine="720"/>
        <w:jc w:val="both"/>
        <w:rPr>
          <w:lang w:val="vi-VN"/>
        </w:rPr>
      </w:pPr>
      <w:r w:rsidRPr="00BC6217">
        <w:rPr>
          <w:sz w:val="28"/>
          <w:szCs w:val="28"/>
          <w:lang w:val="vi-VN"/>
        </w:rPr>
        <w:t>Phụ lục gồm 03 bảng kèm theo, bao gồm:</w:t>
      </w:r>
    </w:p>
    <w:p w14:paraId="5D68CD3D" w14:textId="77777777" w:rsidR="000B110C" w:rsidRPr="00BC6217" w:rsidRDefault="00C86FD9">
      <w:pPr>
        <w:pStyle w:val="NormalWeb"/>
        <w:spacing w:before="0" w:beforeAutospacing="0" w:after="120" w:afterAutospacing="0" w:line="252" w:lineRule="auto"/>
        <w:ind w:firstLine="720"/>
        <w:jc w:val="both"/>
        <w:rPr>
          <w:lang w:val="vi-VN"/>
        </w:rPr>
      </w:pPr>
      <w:r w:rsidRPr="00BC6217">
        <w:rPr>
          <w:sz w:val="28"/>
          <w:szCs w:val="28"/>
          <w:lang w:val="vi-VN"/>
        </w:rPr>
        <w:t>(1) Chủ trương, đường lối của Đảng có liên quan đến dự thảo Luật.</w:t>
      </w:r>
    </w:p>
    <w:p w14:paraId="1896792D" w14:textId="77777777" w:rsidR="000B110C" w:rsidRPr="00BC6217" w:rsidRDefault="00C86FD9">
      <w:pPr>
        <w:pStyle w:val="NormalWeb"/>
        <w:spacing w:before="0" w:beforeAutospacing="0" w:after="120" w:afterAutospacing="0" w:line="252" w:lineRule="auto"/>
        <w:ind w:firstLine="720"/>
        <w:jc w:val="both"/>
        <w:rPr>
          <w:lang w:val="vi-VN"/>
        </w:rPr>
      </w:pPr>
      <w:r w:rsidRPr="00BC6217">
        <w:rPr>
          <w:sz w:val="28"/>
          <w:szCs w:val="28"/>
          <w:lang w:val="vi-VN"/>
        </w:rPr>
        <w:t>(2) Văn bản quy phạm pháp luật có liên quan đến dự thảo Luật.</w:t>
      </w:r>
    </w:p>
    <w:p w14:paraId="00CCFAB5" w14:textId="1CCEA432" w:rsidR="000B110C" w:rsidRPr="00BC6217" w:rsidRDefault="00C86FD9">
      <w:pPr>
        <w:pStyle w:val="NormalWeb"/>
        <w:spacing w:before="0" w:beforeAutospacing="0" w:after="120" w:afterAutospacing="0" w:line="252" w:lineRule="auto"/>
        <w:ind w:firstLine="720"/>
        <w:jc w:val="both"/>
        <w:rPr>
          <w:sz w:val="28"/>
          <w:szCs w:val="28"/>
          <w:lang w:val="vi-VN"/>
        </w:rPr>
      </w:pPr>
      <w:r w:rsidRPr="00BC6217">
        <w:rPr>
          <w:sz w:val="28"/>
          <w:szCs w:val="28"/>
          <w:lang w:val="vi-VN"/>
        </w:rPr>
        <w:lastRenderedPageBreak/>
        <w:t>Trên đây là Báo cáo v</w:t>
      </w:r>
      <w:r w:rsidRPr="00423A0D">
        <w:rPr>
          <w:sz w:val="28"/>
          <w:szCs w:val="28"/>
          <w:lang w:val="vi-VN"/>
        </w:rPr>
        <w:t xml:space="preserve">ề rà soát các chủ trương, đường lối của Đảng, văn bản quy phạm pháp luật, điều ước quốc tế có liên quan đến dự thảo </w:t>
      </w:r>
      <w:r w:rsidR="00205658" w:rsidRPr="00205658">
        <w:rPr>
          <w:sz w:val="28"/>
          <w:szCs w:val="28"/>
          <w:lang w:val="vi-VN"/>
        </w:rPr>
        <w:t>Nghị định sửa đổi, bổ sung một số điều của các Nghị định quy định chi tiết và hướng dẫn thi hành Luật Khoa học, công nghệ và đổi mới sáng tạo</w:t>
      </w:r>
      <w:r w:rsidRPr="00BC6217">
        <w:rPr>
          <w:sz w:val="28"/>
          <w:szCs w:val="28"/>
          <w:lang w:val="vi-VN"/>
        </w:rPr>
        <w:t>./.</w:t>
      </w:r>
    </w:p>
    <w:p w14:paraId="52BAA47B" w14:textId="77777777" w:rsidR="000B110C" w:rsidRPr="00BC6217" w:rsidRDefault="000B110C">
      <w:pPr>
        <w:pStyle w:val="NormalWeb"/>
        <w:spacing w:before="80" w:beforeAutospacing="0" w:after="80" w:afterAutospacing="0" w:line="264" w:lineRule="auto"/>
        <w:ind w:firstLine="720"/>
        <w:jc w:val="both"/>
        <w:rPr>
          <w:sz w:val="26"/>
          <w:szCs w:val="28"/>
          <w:lang w:val="vi-VN"/>
        </w:rPr>
      </w:pPr>
    </w:p>
    <w:tbl>
      <w:tblPr>
        <w:tblW w:w="9248" w:type="dxa"/>
        <w:tblInd w:w="108" w:type="dxa"/>
        <w:tblLayout w:type="fixed"/>
        <w:tblLook w:val="0000" w:firstRow="0" w:lastRow="0" w:firstColumn="0" w:lastColumn="0" w:noHBand="0" w:noVBand="0"/>
      </w:tblPr>
      <w:tblGrid>
        <w:gridCol w:w="4570"/>
        <w:gridCol w:w="4678"/>
      </w:tblGrid>
      <w:tr w:rsidR="000B110C" w:rsidRPr="00423A0D" w14:paraId="6C9D4B0C" w14:textId="77777777">
        <w:tc>
          <w:tcPr>
            <w:tcW w:w="4570" w:type="dxa"/>
          </w:tcPr>
          <w:p w14:paraId="5D44DB66" w14:textId="77777777" w:rsidR="000B110C" w:rsidRPr="00423A0D" w:rsidRDefault="00C86FD9">
            <w:pPr>
              <w:rPr>
                <w:rFonts w:ascii="Times New Roman" w:hAnsi="Times New Roman" w:cs="Times New Roman"/>
                <w:b/>
                <w:i/>
                <w:color w:val="auto"/>
                <w:lang w:eastAsia="en-US"/>
              </w:rPr>
            </w:pPr>
            <w:r w:rsidRPr="00423A0D">
              <w:rPr>
                <w:rFonts w:ascii="Times New Roman" w:hAnsi="Times New Roman" w:cs="Times New Roman"/>
                <w:b/>
                <w:i/>
                <w:color w:val="auto"/>
                <w:lang w:eastAsia="en-US"/>
              </w:rPr>
              <w:t>Nơi nhận:</w:t>
            </w:r>
          </w:p>
          <w:p w14:paraId="194637F1" w14:textId="77777777" w:rsidR="000B110C" w:rsidRPr="00BC6217" w:rsidRDefault="00C86FD9">
            <w:pPr>
              <w:widowControl/>
              <w:rPr>
                <w:rFonts w:ascii="Times New Roman" w:hAnsi="Times New Roman" w:cs="Times New Roman"/>
                <w:color w:val="auto"/>
                <w:sz w:val="22"/>
                <w:szCs w:val="22"/>
                <w:lang w:eastAsia="en-US"/>
              </w:rPr>
            </w:pPr>
            <w:r w:rsidRPr="00423A0D">
              <w:rPr>
                <w:rFonts w:ascii="Times New Roman" w:hAnsi="Times New Roman" w:cs="Times New Roman"/>
                <w:color w:val="auto"/>
                <w:sz w:val="22"/>
                <w:szCs w:val="22"/>
                <w:lang w:eastAsia="en-US"/>
              </w:rPr>
              <w:t xml:space="preserve">- </w:t>
            </w:r>
            <w:r w:rsidRPr="00BC6217">
              <w:rPr>
                <w:rFonts w:ascii="Times New Roman" w:hAnsi="Times New Roman" w:cs="Times New Roman"/>
                <w:color w:val="auto"/>
                <w:sz w:val="22"/>
                <w:szCs w:val="22"/>
                <w:lang w:eastAsia="en-US"/>
              </w:rPr>
              <w:t>Thủ tướng Chính phủ;</w:t>
            </w:r>
          </w:p>
          <w:p w14:paraId="35DCD073" w14:textId="77777777" w:rsidR="000B110C" w:rsidRPr="00BC6217" w:rsidRDefault="00C86FD9">
            <w:pPr>
              <w:widowControl/>
              <w:rPr>
                <w:rFonts w:ascii="Times New Roman" w:hAnsi="Times New Roman" w:cs="Times New Roman"/>
                <w:color w:val="auto"/>
                <w:sz w:val="22"/>
                <w:szCs w:val="22"/>
                <w:lang w:eastAsia="en-US"/>
              </w:rPr>
            </w:pPr>
            <w:r w:rsidRPr="00BC6217">
              <w:rPr>
                <w:rFonts w:ascii="Times New Roman" w:hAnsi="Times New Roman" w:cs="Times New Roman"/>
                <w:color w:val="auto"/>
                <w:sz w:val="22"/>
                <w:szCs w:val="22"/>
                <w:lang w:eastAsia="en-US"/>
              </w:rPr>
              <w:t>- Các Phó Thủ tướng Chính phủ;</w:t>
            </w:r>
          </w:p>
          <w:p w14:paraId="233E2BB4" w14:textId="77777777" w:rsidR="000B110C" w:rsidRPr="00423A0D" w:rsidRDefault="00C86FD9">
            <w:pPr>
              <w:widowControl/>
              <w:rPr>
                <w:rFonts w:ascii="Times New Roman" w:hAnsi="Times New Roman" w:cs="Times New Roman"/>
                <w:color w:val="auto"/>
                <w:sz w:val="22"/>
                <w:szCs w:val="22"/>
                <w:lang w:eastAsia="en-US"/>
              </w:rPr>
            </w:pPr>
            <w:r w:rsidRPr="00BC6217">
              <w:rPr>
                <w:rFonts w:ascii="Times New Roman" w:hAnsi="Times New Roman" w:cs="Times New Roman"/>
                <w:color w:val="auto"/>
                <w:sz w:val="22"/>
                <w:szCs w:val="22"/>
                <w:lang w:eastAsia="en-US"/>
              </w:rPr>
              <w:t xml:space="preserve">- </w:t>
            </w:r>
            <w:r w:rsidRPr="00423A0D">
              <w:rPr>
                <w:rFonts w:ascii="Times New Roman" w:hAnsi="Times New Roman" w:cs="Times New Roman"/>
                <w:color w:val="auto"/>
                <w:sz w:val="22"/>
                <w:szCs w:val="22"/>
                <w:lang w:eastAsia="en-US"/>
              </w:rPr>
              <w:t>Văn phòng Chính phủ;</w:t>
            </w:r>
          </w:p>
          <w:p w14:paraId="231F542F" w14:textId="77777777" w:rsidR="000B110C" w:rsidRPr="00423A0D" w:rsidRDefault="00C86FD9">
            <w:pPr>
              <w:widowControl/>
              <w:rPr>
                <w:rFonts w:ascii="Times New Roman" w:hAnsi="Times New Roman" w:cs="Times New Roman"/>
                <w:color w:val="auto"/>
                <w:sz w:val="22"/>
                <w:szCs w:val="22"/>
                <w:lang w:eastAsia="en-US"/>
              </w:rPr>
            </w:pPr>
            <w:r w:rsidRPr="00423A0D">
              <w:rPr>
                <w:rFonts w:ascii="Times New Roman" w:hAnsi="Times New Roman" w:cs="Times New Roman"/>
                <w:color w:val="auto"/>
                <w:sz w:val="22"/>
                <w:szCs w:val="22"/>
                <w:lang w:eastAsia="en-US"/>
              </w:rPr>
              <w:t xml:space="preserve">- </w:t>
            </w:r>
            <w:r w:rsidRPr="00BC6217">
              <w:rPr>
                <w:rFonts w:ascii="Times New Roman" w:hAnsi="Times New Roman" w:cs="Times New Roman"/>
                <w:color w:val="auto"/>
                <w:sz w:val="22"/>
                <w:szCs w:val="22"/>
                <w:lang w:eastAsia="en-US"/>
              </w:rPr>
              <w:t xml:space="preserve">Các </w:t>
            </w:r>
            <w:r w:rsidRPr="00423A0D">
              <w:rPr>
                <w:rFonts w:ascii="Times New Roman" w:hAnsi="Times New Roman" w:cs="Times New Roman"/>
                <w:color w:val="auto"/>
                <w:sz w:val="22"/>
                <w:szCs w:val="22"/>
                <w:lang w:eastAsia="en-US"/>
              </w:rPr>
              <w:t>Bộ</w:t>
            </w:r>
            <w:r w:rsidRPr="00BC6217">
              <w:rPr>
                <w:rFonts w:ascii="Times New Roman" w:hAnsi="Times New Roman" w:cs="Times New Roman"/>
                <w:color w:val="auto"/>
                <w:sz w:val="22"/>
                <w:szCs w:val="22"/>
                <w:lang w:eastAsia="en-US"/>
              </w:rPr>
              <w:t>: TP, VHTTDL, NNMT;</w:t>
            </w:r>
          </w:p>
          <w:p w14:paraId="03ED66F8" w14:textId="3B347001" w:rsidR="000B110C" w:rsidRPr="00423A0D" w:rsidRDefault="00C86FD9">
            <w:pPr>
              <w:widowControl/>
              <w:rPr>
                <w:rFonts w:ascii="Times New Roman" w:hAnsi="Times New Roman" w:cs="Times New Roman"/>
                <w:color w:val="auto"/>
                <w:sz w:val="22"/>
                <w:szCs w:val="22"/>
                <w:lang w:eastAsia="en-US"/>
              </w:rPr>
            </w:pPr>
            <w:r w:rsidRPr="00423A0D">
              <w:rPr>
                <w:rFonts w:ascii="Times New Roman" w:hAnsi="Times New Roman" w:cs="Times New Roman"/>
                <w:color w:val="auto"/>
                <w:sz w:val="22"/>
                <w:szCs w:val="22"/>
                <w:lang w:eastAsia="en-US"/>
              </w:rPr>
              <w:t>- Bộ trưởng;</w:t>
            </w:r>
          </w:p>
          <w:p w14:paraId="4593EE0B" w14:textId="321BAF27" w:rsidR="000B110C" w:rsidRPr="00423A0D" w:rsidRDefault="00C86FD9">
            <w:pPr>
              <w:widowControl/>
              <w:rPr>
                <w:rFonts w:ascii="Times New Roman" w:hAnsi="Times New Roman" w:cs="Times New Roman"/>
                <w:color w:val="auto"/>
                <w:sz w:val="22"/>
                <w:szCs w:val="22"/>
                <w:lang w:eastAsia="en-US"/>
              </w:rPr>
            </w:pPr>
            <w:r w:rsidRPr="00423A0D">
              <w:rPr>
                <w:rFonts w:ascii="Times New Roman" w:hAnsi="Times New Roman" w:cs="Times New Roman"/>
                <w:color w:val="auto"/>
                <w:sz w:val="22"/>
                <w:szCs w:val="22"/>
                <w:lang w:eastAsia="en-US"/>
              </w:rPr>
              <w:t xml:space="preserve">- </w:t>
            </w:r>
            <w:r w:rsidR="00ED1776" w:rsidRPr="00ED1776">
              <w:rPr>
                <w:rFonts w:ascii="Times New Roman" w:hAnsi="Times New Roman" w:cs="Times New Roman"/>
                <w:color w:val="auto"/>
                <w:sz w:val="22"/>
                <w:szCs w:val="22"/>
                <w:lang w:eastAsia="en-US"/>
              </w:rPr>
              <w:t>Các Thứ trưởng (để biết)</w:t>
            </w:r>
            <w:r w:rsidRPr="00423A0D">
              <w:rPr>
                <w:rFonts w:ascii="Times New Roman" w:hAnsi="Times New Roman" w:cs="Times New Roman"/>
                <w:color w:val="auto"/>
                <w:sz w:val="22"/>
                <w:szCs w:val="22"/>
                <w:lang w:eastAsia="en-US"/>
              </w:rPr>
              <w:t>;</w:t>
            </w:r>
          </w:p>
          <w:p w14:paraId="571FED71" w14:textId="3C3B827D" w:rsidR="000B110C" w:rsidRPr="00995010" w:rsidRDefault="00C86FD9">
            <w:pPr>
              <w:widowControl/>
              <w:rPr>
                <w:rFonts w:ascii="Times New Roman" w:hAnsi="Times New Roman" w:cs="Times New Roman"/>
                <w:color w:val="auto"/>
                <w:sz w:val="22"/>
                <w:szCs w:val="22"/>
                <w:lang w:eastAsia="en-US"/>
              </w:rPr>
            </w:pPr>
            <w:r w:rsidRPr="00423A0D">
              <w:rPr>
                <w:rFonts w:ascii="Times New Roman" w:hAnsi="Times New Roman" w:cs="Times New Roman"/>
                <w:color w:val="auto"/>
                <w:sz w:val="22"/>
                <w:szCs w:val="22"/>
                <w:lang w:eastAsia="en-US"/>
              </w:rPr>
              <w:t xml:space="preserve">- </w:t>
            </w:r>
            <w:r w:rsidR="00ED1776" w:rsidRPr="00ED1776">
              <w:rPr>
                <w:rFonts w:ascii="Times New Roman" w:hAnsi="Times New Roman" w:cs="Times New Roman"/>
                <w:color w:val="auto"/>
                <w:sz w:val="22"/>
                <w:szCs w:val="22"/>
                <w:lang w:eastAsia="en-US"/>
              </w:rPr>
              <w:t>Các Vụ: TCCB, KHTC, CN</w:t>
            </w:r>
            <w:r w:rsidRPr="00423A0D">
              <w:rPr>
                <w:rFonts w:ascii="Times New Roman" w:hAnsi="Times New Roman" w:cs="Times New Roman"/>
                <w:color w:val="auto"/>
                <w:sz w:val="22"/>
                <w:szCs w:val="22"/>
                <w:lang w:eastAsia="en-US"/>
              </w:rPr>
              <w:t>;</w:t>
            </w:r>
            <w:r w:rsidR="00ED1776" w:rsidRPr="00ED1776">
              <w:rPr>
                <w:rFonts w:ascii="Times New Roman" w:hAnsi="Times New Roman" w:cs="Times New Roman"/>
                <w:color w:val="auto"/>
                <w:sz w:val="22"/>
                <w:szCs w:val="22"/>
                <w:lang w:eastAsia="en-US"/>
              </w:rPr>
              <w:t xml:space="preserve"> Các Cục: ĐMST. TTTK, KN;</w:t>
            </w:r>
            <w:r w:rsidR="00995010" w:rsidRPr="00995010">
              <w:rPr>
                <w:rFonts w:ascii="Times New Roman" w:hAnsi="Times New Roman" w:cs="Times New Roman"/>
                <w:color w:val="auto"/>
                <w:sz w:val="22"/>
                <w:szCs w:val="22"/>
                <w:lang w:eastAsia="en-US"/>
              </w:rPr>
              <w:t xml:space="preserve"> Các Quỹ: NAFOSTED, NATIF;</w:t>
            </w:r>
          </w:p>
          <w:p w14:paraId="7EE4F2E5" w14:textId="5ABEADBA" w:rsidR="000B110C" w:rsidRPr="00423A0D" w:rsidRDefault="00C86FD9">
            <w:pPr>
              <w:widowControl/>
              <w:rPr>
                <w:rFonts w:ascii="Times New Roman" w:hAnsi="Times New Roman" w:cs="Times New Roman"/>
                <w:color w:val="auto"/>
                <w:lang w:eastAsia="en-US"/>
              </w:rPr>
            </w:pPr>
            <w:r w:rsidRPr="00423A0D">
              <w:rPr>
                <w:rFonts w:ascii="Times New Roman" w:hAnsi="Times New Roman" w:cs="Times New Roman"/>
                <w:color w:val="auto"/>
                <w:sz w:val="22"/>
                <w:szCs w:val="22"/>
                <w:lang w:eastAsia="en-US"/>
              </w:rPr>
              <w:t xml:space="preserve">- Lưu: VT, </w:t>
            </w:r>
            <w:r w:rsidR="00ED1776" w:rsidRPr="00ED1776">
              <w:rPr>
                <w:rFonts w:ascii="Times New Roman" w:hAnsi="Times New Roman" w:cs="Times New Roman"/>
                <w:color w:val="auto"/>
                <w:sz w:val="22"/>
                <w:szCs w:val="22"/>
                <w:lang w:eastAsia="en-US"/>
              </w:rPr>
              <w:t>PC</w:t>
            </w:r>
            <w:r w:rsidRPr="00423A0D">
              <w:rPr>
                <w:rFonts w:ascii="Times New Roman" w:hAnsi="Times New Roman" w:cs="Times New Roman"/>
                <w:color w:val="auto"/>
                <w:sz w:val="22"/>
                <w:szCs w:val="22"/>
                <w:lang w:eastAsia="en-US"/>
              </w:rPr>
              <w:t>.</w:t>
            </w:r>
          </w:p>
        </w:tc>
        <w:tc>
          <w:tcPr>
            <w:tcW w:w="4678" w:type="dxa"/>
          </w:tcPr>
          <w:p w14:paraId="30473C25" w14:textId="59D600BC" w:rsidR="000B110C" w:rsidRDefault="00C86FD9">
            <w:pPr>
              <w:jc w:val="center"/>
              <w:rPr>
                <w:rFonts w:ascii="Times New Roman" w:hAnsi="Times New Roman" w:cs="Times New Roman"/>
                <w:b/>
                <w:color w:val="auto"/>
                <w:sz w:val="28"/>
                <w:szCs w:val="28"/>
                <w:lang w:eastAsia="en-US"/>
              </w:rPr>
            </w:pPr>
            <w:r w:rsidRPr="00423A0D">
              <w:rPr>
                <w:rFonts w:ascii="Times New Roman" w:hAnsi="Times New Roman" w:cs="Times New Roman"/>
                <w:b/>
                <w:color w:val="auto"/>
                <w:sz w:val="28"/>
                <w:szCs w:val="28"/>
                <w:lang w:eastAsia="en-US"/>
              </w:rPr>
              <w:t>BỘ TRƯỞNG</w:t>
            </w:r>
          </w:p>
          <w:p w14:paraId="37DB2225" w14:textId="77777777" w:rsidR="000B110C" w:rsidRPr="00423A0D" w:rsidRDefault="000B110C">
            <w:pPr>
              <w:spacing w:before="120"/>
              <w:jc w:val="center"/>
              <w:rPr>
                <w:rFonts w:ascii="Times New Roman" w:hAnsi="Times New Roman" w:cs="Times New Roman"/>
                <w:b/>
                <w:color w:val="auto"/>
                <w:sz w:val="28"/>
                <w:szCs w:val="28"/>
                <w:lang w:eastAsia="en-US"/>
              </w:rPr>
            </w:pPr>
          </w:p>
          <w:p w14:paraId="6CB9C2F3" w14:textId="77777777" w:rsidR="000B110C" w:rsidRPr="00423A0D" w:rsidRDefault="000B110C">
            <w:pPr>
              <w:spacing w:before="120"/>
              <w:jc w:val="center"/>
              <w:rPr>
                <w:rFonts w:ascii="Times New Roman" w:hAnsi="Times New Roman" w:cs="Times New Roman"/>
                <w:b/>
                <w:color w:val="auto"/>
                <w:sz w:val="28"/>
                <w:szCs w:val="28"/>
                <w:lang w:eastAsia="en-US"/>
              </w:rPr>
            </w:pPr>
          </w:p>
          <w:p w14:paraId="2D78D87E" w14:textId="77777777" w:rsidR="000B110C" w:rsidRPr="00423A0D" w:rsidRDefault="000B110C">
            <w:pPr>
              <w:spacing w:before="120"/>
              <w:jc w:val="center"/>
              <w:rPr>
                <w:rFonts w:ascii="Times New Roman" w:hAnsi="Times New Roman" w:cs="Times New Roman"/>
                <w:b/>
                <w:color w:val="auto"/>
                <w:sz w:val="28"/>
                <w:szCs w:val="28"/>
                <w:lang w:eastAsia="en-US"/>
              </w:rPr>
            </w:pPr>
          </w:p>
          <w:p w14:paraId="10162920" w14:textId="77777777" w:rsidR="000B110C" w:rsidRPr="00423A0D" w:rsidRDefault="000B110C">
            <w:pPr>
              <w:spacing w:before="120"/>
              <w:jc w:val="center"/>
              <w:rPr>
                <w:rFonts w:ascii="Times New Roman" w:hAnsi="Times New Roman" w:cs="Times New Roman"/>
                <w:b/>
                <w:color w:val="auto"/>
                <w:sz w:val="28"/>
                <w:szCs w:val="28"/>
                <w:lang w:eastAsia="en-US"/>
              </w:rPr>
            </w:pPr>
          </w:p>
          <w:p w14:paraId="3D3471D0" w14:textId="69AB5A9D" w:rsidR="000B110C" w:rsidRPr="00F1661B" w:rsidRDefault="00F1661B">
            <w:pPr>
              <w:spacing w:before="120"/>
              <w:jc w:val="center"/>
              <w:rPr>
                <w:rFonts w:ascii="Times New Roman" w:hAnsi="Times New Roman" w:cs="Times New Roman"/>
                <w:b/>
                <w:color w:val="auto"/>
                <w:sz w:val="28"/>
                <w:szCs w:val="28"/>
                <w:lang w:val="en-US" w:eastAsia="en-US"/>
              </w:rPr>
            </w:pPr>
            <w:r>
              <w:rPr>
                <w:rFonts w:ascii="Times New Roman" w:hAnsi="Times New Roman" w:cs="Times New Roman"/>
                <w:b/>
                <w:color w:val="auto"/>
                <w:sz w:val="28"/>
                <w:szCs w:val="28"/>
                <w:lang w:val="en-US" w:eastAsia="en-US"/>
              </w:rPr>
              <w:t>Vũ Hải Quân</w:t>
            </w:r>
          </w:p>
          <w:p w14:paraId="1FFF1374" w14:textId="77777777" w:rsidR="000B110C" w:rsidRPr="00423A0D" w:rsidRDefault="000B110C">
            <w:pPr>
              <w:spacing w:before="120"/>
              <w:jc w:val="center"/>
              <w:rPr>
                <w:rFonts w:ascii="Times New Roman" w:hAnsi="Times New Roman" w:cs="Times New Roman"/>
                <w:b/>
                <w:color w:val="auto"/>
                <w:sz w:val="28"/>
                <w:szCs w:val="28"/>
                <w:lang w:eastAsia="en-US"/>
              </w:rPr>
            </w:pPr>
          </w:p>
          <w:p w14:paraId="179A0948" w14:textId="77777777" w:rsidR="000B110C" w:rsidRPr="00423A0D" w:rsidRDefault="000B110C">
            <w:pPr>
              <w:spacing w:before="120"/>
              <w:jc w:val="center"/>
              <w:rPr>
                <w:rFonts w:ascii="Times New Roman" w:hAnsi="Times New Roman" w:cs="Times New Roman"/>
                <w:b/>
                <w:color w:val="auto"/>
                <w:sz w:val="28"/>
                <w:szCs w:val="28"/>
                <w:lang w:eastAsia="en-US"/>
              </w:rPr>
            </w:pPr>
          </w:p>
          <w:p w14:paraId="0B62D538" w14:textId="77777777" w:rsidR="000B110C" w:rsidRPr="00423A0D" w:rsidRDefault="000B110C">
            <w:pPr>
              <w:spacing w:before="120"/>
              <w:jc w:val="center"/>
              <w:rPr>
                <w:rFonts w:ascii="Times New Roman" w:hAnsi="Times New Roman" w:cs="Times New Roman"/>
                <w:b/>
                <w:color w:val="auto"/>
                <w:sz w:val="28"/>
                <w:szCs w:val="28"/>
                <w:lang w:eastAsia="en-US"/>
              </w:rPr>
            </w:pPr>
          </w:p>
          <w:p w14:paraId="699A7273" w14:textId="77777777" w:rsidR="000B110C" w:rsidRPr="00423A0D" w:rsidRDefault="000B110C">
            <w:pPr>
              <w:spacing w:before="120"/>
              <w:jc w:val="center"/>
              <w:rPr>
                <w:rFonts w:ascii="Times New Roman" w:hAnsi="Times New Roman" w:cs="Times New Roman"/>
                <w:b/>
                <w:color w:val="auto"/>
                <w:sz w:val="28"/>
                <w:szCs w:val="28"/>
                <w:lang w:eastAsia="en-US"/>
              </w:rPr>
            </w:pPr>
          </w:p>
          <w:p w14:paraId="65258CF4" w14:textId="77777777" w:rsidR="000B110C" w:rsidRPr="00423A0D" w:rsidRDefault="000B110C">
            <w:pPr>
              <w:spacing w:before="120"/>
              <w:jc w:val="center"/>
              <w:rPr>
                <w:rFonts w:ascii="Times New Roman" w:hAnsi="Times New Roman" w:cs="Times New Roman"/>
                <w:b/>
                <w:color w:val="auto"/>
                <w:sz w:val="28"/>
                <w:szCs w:val="28"/>
                <w:lang w:eastAsia="en-US"/>
              </w:rPr>
            </w:pPr>
          </w:p>
        </w:tc>
      </w:tr>
    </w:tbl>
    <w:p w14:paraId="69550677" w14:textId="77777777" w:rsidR="000B110C" w:rsidRPr="00BC6217" w:rsidRDefault="000B110C">
      <w:pPr>
        <w:spacing w:before="120"/>
        <w:rPr>
          <w:rFonts w:ascii="Times New Roman" w:eastAsia="Yu Gothic" w:hAnsi="Times New Roman" w:cs="Times New Roman"/>
          <w:b/>
          <w:bCs/>
          <w:color w:val="auto"/>
          <w:sz w:val="26"/>
          <w:szCs w:val="26"/>
        </w:rPr>
        <w:sectPr w:rsidR="000B110C" w:rsidRPr="00BC6217">
          <w:headerReference w:type="default" r:id="rId8"/>
          <w:pgSz w:w="11907" w:h="16840" w:code="9"/>
          <w:pgMar w:top="1134" w:right="1134" w:bottom="1134" w:left="1701" w:header="709" w:footer="709" w:gutter="0"/>
          <w:cols w:space="708"/>
          <w:titlePg/>
          <w:docGrid w:linePitch="360"/>
        </w:sectPr>
      </w:pPr>
    </w:p>
    <w:p w14:paraId="7DE5EDDA" w14:textId="43B93A3A" w:rsidR="000B110C" w:rsidRDefault="00C86FD9">
      <w:pPr>
        <w:spacing w:before="40" w:after="40" w:line="264" w:lineRule="auto"/>
        <w:jc w:val="center"/>
        <w:rPr>
          <w:rFonts w:ascii="Times New Roman" w:eastAsia="Yu Gothic" w:hAnsi="Times New Roman" w:cs="Times New Roman"/>
          <w:b/>
          <w:color w:val="auto"/>
          <w:sz w:val="26"/>
          <w:szCs w:val="26"/>
        </w:rPr>
      </w:pPr>
      <w:r w:rsidRPr="00423A0D">
        <w:rPr>
          <w:rFonts w:ascii="Times New Roman" w:eastAsia="Yu Gothic" w:hAnsi="Times New Roman" w:cs="Times New Roman"/>
          <w:b/>
          <w:color w:val="auto"/>
          <w:sz w:val="26"/>
          <w:szCs w:val="26"/>
        </w:rPr>
        <w:lastRenderedPageBreak/>
        <w:t>Phụ lục</w:t>
      </w:r>
    </w:p>
    <w:p w14:paraId="33FB9C3C" w14:textId="62D8D0EE" w:rsidR="00C754A6" w:rsidRPr="00BC6217" w:rsidRDefault="00C754A6">
      <w:pPr>
        <w:spacing w:before="40" w:after="40" w:line="264" w:lineRule="auto"/>
        <w:jc w:val="center"/>
        <w:rPr>
          <w:rFonts w:ascii="Times New Roman" w:eastAsia="Yu Gothic" w:hAnsi="Times New Roman" w:cs="Times New Roman"/>
          <w:b/>
          <w:caps/>
          <w:color w:val="auto"/>
          <w:sz w:val="26"/>
          <w:szCs w:val="26"/>
        </w:rPr>
      </w:pPr>
      <w:r w:rsidRPr="00BC6217">
        <w:rPr>
          <w:rFonts w:ascii="Times New Roman" w:eastAsia="Yu Gothic" w:hAnsi="Times New Roman" w:cs="Times New Roman"/>
          <w:b/>
          <w:caps/>
          <w:color w:val="auto"/>
          <w:sz w:val="26"/>
          <w:szCs w:val="26"/>
        </w:rPr>
        <w:t>Rà soát các chủ trương, đường lối của Đảng, văn bản quy phạm pháp luật, điều ước quốc tế có liên quan đến dự thảo Luật sửa đổi, bổ sung một số điều của Luật SHTT</w:t>
      </w:r>
    </w:p>
    <w:p w14:paraId="78E2B03D" w14:textId="594FEC4C" w:rsidR="000B110C" w:rsidRPr="00BC6217" w:rsidRDefault="00C754A6">
      <w:pPr>
        <w:spacing w:before="40" w:after="40" w:line="264" w:lineRule="auto"/>
        <w:jc w:val="center"/>
        <w:rPr>
          <w:rFonts w:ascii="Times New Roman" w:eastAsia="Yu Gothic" w:hAnsi="Times New Roman" w:cs="Times New Roman"/>
          <w:i/>
          <w:color w:val="auto"/>
          <w:sz w:val="26"/>
          <w:szCs w:val="26"/>
        </w:rPr>
      </w:pPr>
      <w:r w:rsidRPr="00BC6217">
        <w:rPr>
          <w:rFonts w:ascii="Times New Roman" w:eastAsia="Yu Gothic" w:hAnsi="Times New Roman" w:cs="Times New Roman"/>
          <w:i/>
          <w:color w:val="auto"/>
          <w:sz w:val="26"/>
          <w:szCs w:val="26"/>
        </w:rPr>
        <w:t>(Ban hành kèm theo Báo cáo số          /BC-BKHCN ngày      tháng      năm 2026 của Bộ Khoa học và Công nghệ)</w:t>
      </w:r>
    </w:p>
    <w:p w14:paraId="2B9011AB" w14:textId="77777777" w:rsidR="000B110C" w:rsidRPr="00423A0D" w:rsidRDefault="00C86FD9">
      <w:pPr>
        <w:spacing w:before="40" w:after="40" w:line="264" w:lineRule="auto"/>
        <w:rPr>
          <w:rFonts w:ascii="Times New Roman" w:eastAsia="Yu Gothic" w:hAnsi="Times New Roman" w:cs="Times New Roman"/>
          <w:b/>
          <w:color w:val="auto"/>
          <w:sz w:val="26"/>
          <w:szCs w:val="26"/>
        </w:rPr>
      </w:pPr>
      <w:r w:rsidRPr="00423A0D">
        <w:rPr>
          <w:rFonts w:ascii="Times New Roman" w:eastAsia="Yu Gothic" w:hAnsi="Times New Roman" w:cs="Times New Roman"/>
          <w:b/>
          <w:color w:val="auto"/>
          <w:sz w:val="26"/>
          <w:szCs w:val="26"/>
        </w:rPr>
        <w:t>1. Chủ trương, đường lối của Đảng có liên quan đến dự thảo</w:t>
      </w:r>
    </w:p>
    <w:tbl>
      <w:tblPr>
        <w:tblOverlap w:val="never"/>
        <w:tblW w:w="5161"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4A0" w:firstRow="1" w:lastRow="0" w:firstColumn="1" w:lastColumn="0" w:noHBand="0" w:noVBand="1"/>
      </w:tblPr>
      <w:tblGrid>
        <w:gridCol w:w="3543"/>
        <w:gridCol w:w="7790"/>
        <w:gridCol w:w="2076"/>
        <w:gridCol w:w="1333"/>
      </w:tblGrid>
      <w:tr w:rsidR="000B110C" w:rsidRPr="00423A0D" w14:paraId="4D2889D7" w14:textId="77777777">
        <w:trPr>
          <w:tblHeader/>
        </w:trPr>
        <w:tc>
          <w:tcPr>
            <w:tcW w:w="1202" w:type="pct"/>
            <w:shd w:val="clear" w:color="auto" w:fill="FFFFFF"/>
            <w:vAlign w:val="center"/>
          </w:tcPr>
          <w:p w14:paraId="51028A30" w14:textId="135C83F5" w:rsidR="000B110C" w:rsidRPr="0070100F" w:rsidRDefault="0070100F">
            <w:pPr>
              <w:spacing w:before="40" w:after="40" w:line="264" w:lineRule="auto"/>
              <w:ind w:left="139" w:right="82"/>
              <w:jc w:val="center"/>
              <w:rPr>
                <w:rFonts w:ascii="Times New Roman" w:eastAsia="Yu Gothic" w:hAnsi="Times New Roman" w:cs="Times New Roman"/>
                <w:b/>
                <w:color w:val="auto"/>
                <w:spacing w:val="-6"/>
                <w:sz w:val="26"/>
                <w:szCs w:val="26"/>
              </w:rPr>
            </w:pPr>
            <w:r w:rsidRPr="0070100F">
              <w:rPr>
                <w:rFonts w:ascii="Times New Roman" w:eastAsia="Yu Gothic" w:hAnsi="Times New Roman" w:cs="Times New Roman"/>
                <w:b/>
                <w:color w:val="auto"/>
                <w:spacing w:val="-6"/>
                <w:sz w:val="26"/>
                <w:szCs w:val="26"/>
              </w:rPr>
              <w:t>QUY ĐỊNH CỦA DỰ THẢO VĂN BẢN</w:t>
            </w:r>
          </w:p>
        </w:tc>
        <w:tc>
          <w:tcPr>
            <w:tcW w:w="2642" w:type="pct"/>
            <w:shd w:val="clear" w:color="auto" w:fill="FFFFFF"/>
            <w:vAlign w:val="center"/>
          </w:tcPr>
          <w:p w14:paraId="697C2EB3" w14:textId="569170FB" w:rsidR="000B110C" w:rsidRPr="0070100F" w:rsidRDefault="0070100F">
            <w:pPr>
              <w:spacing w:before="40" w:after="40" w:line="264" w:lineRule="auto"/>
              <w:ind w:left="60" w:right="88" w:firstLine="142"/>
              <w:jc w:val="center"/>
              <w:rPr>
                <w:rFonts w:ascii="Times New Roman" w:eastAsia="Yu Gothic" w:hAnsi="Times New Roman" w:cs="Times New Roman"/>
                <w:b/>
                <w:color w:val="auto"/>
                <w:sz w:val="26"/>
                <w:szCs w:val="26"/>
              </w:rPr>
            </w:pPr>
            <w:r w:rsidRPr="0070100F">
              <w:rPr>
                <w:rFonts w:ascii="Times New Roman" w:eastAsia="Yu Gothic" w:hAnsi="Times New Roman" w:cs="Times New Roman"/>
                <w:b/>
                <w:color w:val="auto"/>
                <w:sz w:val="26"/>
                <w:szCs w:val="26"/>
              </w:rPr>
              <w:t>CHỦ TRƯƠNG, ĐƯỜNG LỐI CỦA ĐẢNG</w:t>
            </w:r>
          </w:p>
        </w:tc>
        <w:tc>
          <w:tcPr>
            <w:tcW w:w="704" w:type="pct"/>
            <w:shd w:val="clear" w:color="auto" w:fill="FFFFFF"/>
            <w:vAlign w:val="center"/>
          </w:tcPr>
          <w:p w14:paraId="5C186C02" w14:textId="77777777" w:rsidR="000B110C" w:rsidRPr="00423A0D" w:rsidRDefault="00C86FD9">
            <w:pPr>
              <w:spacing w:before="40" w:after="40" w:line="264" w:lineRule="auto"/>
              <w:jc w:val="center"/>
              <w:rPr>
                <w:rFonts w:ascii="Times New Roman" w:eastAsia="Yu Gothic" w:hAnsi="Times New Roman" w:cs="Times New Roman"/>
                <w:b/>
                <w:color w:val="auto"/>
                <w:sz w:val="26"/>
                <w:szCs w:val="26"/>
              </w:rPr>
            </w:pPr>
            <w:r w:rsidRPr="00423A0D">
              <w:rPr>
                <w:rFonts w:ascii="Times New Roman" w:eastAsia="Yu Gothic" w:hAnsi="Times New Roman" w:cs="Times New Roman"/>
                <w:b/>
                <w:color w:val="auto"/>
                <w:sz w:val="26"/>
                <w:szCs w:val="26"/>
              </w:rPr>
              <w:t>ĐÁNH GIÁ</w:t>
            </w:r>
          </w:p>
        </w:tc>
        <w:tc>
          <w:tcPr>
            <w:tcW w:w="452" w:type="pct"/>
            <w:shd w:val="clear" w:color="auto" w:fill="FFFFFF"/>
            <w:vAlign w:val="center"/>
          </w:tcPr>
          <w:p w14:paraId="2FF4608B" w14:textId="77777777" w:rsidR="000B110C" w:rsidRPr="00423A0D" w:rsidRDefault="00C86FD9">
            <w:pPr>
              <w:spacing w:before="40" w:after="40" w:line="264" w:lineRule="auto"/>
              <w:jc w:val="center"/>
              <w:rPr>
                <w:rFonts w:ascii="Times New Roman" w:eastAsia="Yu Gothic" w:hAnsi="Times New Roman" w:cs="Times New Roman"/>
                <w:b/>
                <w:color w:val="auto"/>
                <w:sz w:val="26"/>
                <w:szCs w:val="26"/>
              </w:rPr>
            </w:pPr>
            <w:r w:rsidRPr="00423A0D">
              <w:rPr>
                <w:rFonts w:ascii="Times New Roman" w:eastAsia="Yu Gothic" w:hAnsi="Times New Roman" w:cs="Times New Roman"/>
                <w:b/>
                <w:color w:val="auto"/>
                <w:sz w:val="26"/>
                <w:szCs w:val="26"/>
              </w:rPr>
              <w:t>ĐỀ XUẤT XỬ LÝ</w:t>
            </w:r>
          </w:p>
        </w:tc>
      </w:tr>
      <w:tr w:rsidR="000B110C" w:rsidRPr="00423A0D" w14:paraId="636AFAF5" w14:textId="77777777">
        <w:tc>
          <w:tcPr>
            <w:tcW w:w="5000" w:type="pct"/>
            <w:gridSpan w:val="4"/>
            <w:shd w:val="clear" w:color="auto" w:fill="FFFFFF"/>
          </w:tcPr>
          <w:p w14:paraId="273CD2AD" w14:textId="5B321274" w:rsidR="000B110C" w:rsidRPr="0070100F" w:rsidRDefault="0070100F">
            <w:pPr>
              <w:spacing w:before="40" w:after="40" w:line="264" w:lineRule="auto"/>
              <w:ind w:left="139" w:right="82"/>
              <w:rPr>
                <w:rFonts w:ascii="Times New Roman" w:eastAsia="Yu Gothic" w:hAnsi="Times New Roman" w:cs="Times New Roman"/>
                <w:b/>
                <w:color w:val="auto"/>
                <w:sz w:val="26"/>
                <w:szCs w:val="26"/>
              </w:rPr>
            </w:pPr>
            <w:r w:rsidRPr="0070100F">
              <w:rPr>
                <w:rFonts w:ascii="Times New Roman" w:hAnsi="Times New Roman" w:cs="Times New Roman"/>
                <w:b/>
                <w:color w:val="auto"/>
                <w:sz w:val="26"/>
                <w:szCs w:val="26"/>
              </w:rPr>
              <w:t>Nghị quyết Đại hội đại biểu toàn quốc lần thứ XIV của Đảng</w:t>
            </w:r>
          </w:p>
        </w:tc>
      </w:tr>
      <w:tr w:rsidR="000B110C" w:rsidRPr="00423A0D" w14:paraId="0B83DD14" w14:textId="77777777">
        <w:tc>
          <w:tcPr>
            <w:tcW w:w="1202" w:type="pct"/>
            <w:shd w:val="clear" w:color="auto" w:fill="FFFFFF"/>
          </w:tcPr>
          <w:p w14:paraId="1A2A671E" w14:textId="2BBAD4E8" w:rsidR="000B110C" w:rsidRPr="0070100F" w:rsidRDefault="0070100F">
            <w:pPr>
              <w:spacing w:before="40" w:after="40" w:line="264" w:lineRule="auto"/>
              <w:ind w:left="139" w:right="82"/>
              <w:jc w:val="both"/>
              <w:rPr>
                <w:rFonts w:ascii="Times New Roman" w:hAnsi="Times New Roman" w:cs="Times New Roman"/>
                <w:color w:val="auto"/>
                <w:sz w:val="26"/>
                <w:szCs w:val="26"/>
              </w:rPr>
            </w:pPr>
            <w:r w:rsidRPr="0070100F">
              <w:rPr>
                <w:rFonts w:ascii="Times New Roman" w:hAnsi="Times New Roman" w:cs="Times New Roman"/>
                <w:color w:val="auto"/>
                <w:sz w:val="26"/>
                <w:szCs w:val="26"/>
              </w:rPr>
              <w:t>Toàn bộ dự thảo Nghị định</w:t>
            </w:r>
          </w:p>
        </w:tc>
        <w:tc>
          <w:tcPr>
            <w:tcW w:w="2642" w:type="pct"/>
            <w:shd w:val="clear" w:color="auto" w:fill="FFFFFF"/>
          </w:tcPr>
          <w:p w14:paraId="67C2A2C4" w14:textId="5D12D45D" w:rsidR="000B110C" w:rsidRPr="00423A0D" w:rsidRDefault="0070100F" w:rsidP="0070100F">
            <w:pPr>
              <w:spacing w:before="40" w:after="40" w:line="264" w:lineRule="auto"/>
              <w:ind w:left="60" w:right="88"/>
              <w:jc w:val="both"/>
              <w:rPr>
                <w:rFonts w:ascii="Times New Roman" w:eastAsia="Yu Gothic" w:hAnsi="Times New Roman" w:cs="Times New Roman"/>
                <w:color w:val="auto"/>
                <w:sz w:val="26"/>
                <w:szCs w:val="26"/>
              </w:rPr>
            </w:pPr>
            <w:r w:rsidRPr="0070100F">
              <w:rPr>
                <w:rFonts w:ascii="Times New Roman" w:eastAsia="Yu Gothic" w:hAnsi="Times New Roman" w:cs="Times New Roman"/>
                <w:color w:val="auto"/>
                <w:sz w:val="26"/>
                <w:szCs w:val="26"/>
              </w:rPr>
              <w:t>Đột phá phát triển khoa học, công nghệ, đổi mới sáng tạo và chuyển đổi số quốc gia. Khẩn trương, quyết liệt đổi mới và hoàn thiện cơ chế, chính sách phát triển khoa học, công nghệ, các ngành mũi nhọn phù hợp với nguyên tắc thị trường, chuẩn mực và thông lệ quốc tế; hoàn thiện cơ chế, chính sách vượt trội, phù hợp với đặc thù của lao động sáng tạo; tháo gỡ dứt điểm các nút thắt, rào cản trong hoạt động khoa học, công nghệ và đổi mới sáng tạo, các ngành mũi nhọn khác, trọng tâm là cơ chế quản lý, cơ chế đầu tư, cơ chế tự chủ cho các đơn vị sự nghiệp khoa học, công nghệ; khuyến khích các doanh nghiệp đầu tư phát triển và ứng dụng khoa học, công nghệ, nhất là công nghệ mới, công nghệ cao, công nghệ chiến lược.</w:t>
            </w:r>
          </w:p>
        </w:tc>
        <w:tc>
          <w:tcPr>
            <w:tcW w:w="704" w:type="pct"/>
            <w:shd w:val="clear" w:color="auto" w:fill="FFFFFF"/>
          </w:tcPr>
          <w:p w14:paraId="30EB343D" w14:textId="77777777" w:rsidR="000B110C" w:rsidRPr="00423A0D" w:rsidRDefault="00C86FD9">
            <w:pPr>
              <w:spacing w:before="40" w:after="40" w:line="264" w:lineRule="auto"/>
              <w:rPr>
                <w:rFonts w:ascii="Times New Roman" w:eastAsia="Yu Gothic" w:hAnsi="Times New Roman" w:cs="Times New Roman"/>
                <w:color w:val="auto"/>
                <w:sz w:val="26"/>
                <w:szCs w:val="26"/>
              </w:rPr>
            </w:pPr>
            <w:r w:rsidRPr="00423A0D">
              <w:rPr>
                <w:rFonts w:ascii="Times New Roman" w:hAnsi="Times New Roman" w:cs="Times New Roman"/>
                <w:color w:val="auto"/>
                <w:sz w:val="26"/>
                <w:szCs w:val="26"/>
              </w:rPr>
              <w:t>Đã thể chế hóa đầy đủ đường lối chủ trương của Đảng</w:t>
            </w:r>
          </w:p>
        </w:tc>
        <w:tc>
          <w:tcPr>
            <w:tcW w:w="452" w:type="pct"/>
            <w:shd w:val="clear" w:color="auto" w:fill="FFFFFF"/>
          </w:tcPr>
          <w:p w14:paraId="4A3FC560" w14:textId="77777777" w:rsidR="000B110C" w:rsidRPr="00423A0D" w:rsidRDefault="000B110C">
            <w:pPr>
              <w:spacing w:before="40" w:after="40" w:line="264" w:lineRule="auto"/>
              <w:rPr>
                <w:rFonts w:ascii="Times New Roman" w:eastAsia="Yu Gothic" w:hAnsi="Times New Roman" w:cs="Times New Roman"/>
                <w:color w:val="auto"/>
                <w:sz w:val="26"/>
                <w:szCs w:val="26"/>
              </w:rPr>
            </w:pPr>
          </w:p>
        </w:tc>
      </w:tr>
      <w:tr w:rsidR="000B110C" w:rsidRPr="00423A0D" w14:paraId="2687AEC8" w14:textId="77777777">
        <w:tc>
          <w:tcPr>
            <w:tcW w:w="1202" w:type="pct"/>
            <w:shd w:val="clear" w:color="auto" w:fill="FFFFFF"/>
          </w:tcPr>
          <w:p w14:paraId="5CC4FCA4" w14:textId="60A44D6E" w:rsidR="000B110C" w:rsidRPr="00423A0D" w:rsidRDefault="003B4EE7">
            <w:pPr>
              <w:spacing w:before="40" w:after="40" w:line="264" w:lineRule="auto"/>
              <w:ind w:left="139" w:right="82"/>
              <w:jc w:val="both"/>
              <w:rPr>
                <w:rFonts w:ascii="Times New Roman" w:eastAsia="Yu Gothic" w:hAnsi="Times New Roman" w:cs="Times New Roman"/>
                <w:color w:val="auto"/>
                <w:sz w:val="26"/>
                <w:szCs w:val="26"/>
              </w:rPr>
            </w:pPr>
            <w:r w:rsidRPr="0070100F">
              <w:rPr>
                <w:rFonts w:ascii="Times New Roman" w:hAnsi="Times New Roman" w:cs="Times New Roman"/>
                <w:color w:val="auto"/>
                <w:sz w:val="26"/>
                <w:szCs w:val="26"/>
              </w:rPr>
              <w:t>Toàn bộ dự thảo Nghị định</w:t>
            </w:r>
          </w:p>
        </w:tc>
        <w:tc>
          <w:tcPr>
            <w:tcW w:w="2642" w:type="pct"/>
            <w:shd w:val="clear" w:color="auto" w:fill="FFFFFF"/>
          </w:tcPr>
          <w:p w14:paraId="4E6871BE" w14:textId="7A5DED89" w:rsidR="000B110C" w:rsidRPr="00423A0D" w:rsidRDefault="003B4EE7" w:rsidP="003B4EE7">
            <w:pPr>
              <w:spacing w:before="40" w:after="40" w:line="264" w:lineRule="auto"/>
              <w:ind w:left="60" w:right="88"/>
              <w:jc w:val="both"/>
              <w:rPr>
                <w:rFonts w:ascii="Times New Roman" w:hAnsi="Times New Roman" w:cs="Times New Roman"/>
                <w:color w:val="auto"/>
                <w:sz w:val="26"/>
                <w:szCs w:val="26"/>
              </w:rPr>
            </w:pPr>
            <w:r w:rsidRPr="003B4EE7">
              <w:rPr>
                <w:rFonts w:ascii="Times New Roman" w:hAnsi="Times New Roman" w:cs="Times New Roman"/>
                <w:color w:val="auto"/>
                <w:sz w:val="26"/>
                <w:szCs w:val="26"/>
              </w:rPr>
              <w:t>Tập trung triển khai đột phá về khoa học, công nghệ, đổi mới sáng tạo và chuyển đổi số, tạo nền tảng cho phát triển lực lượng sản xuất mới, hiện đại, ưu tiên phát triển một số ngành công nghiệp, công nghệ chiến lược, trọng tâm là chip bán dẫn, trí tuệ nhân tạo; đẩy mạnh đào tạo, sử dụng nguồn nhân lực chất lượng cao, tạo động lực then chốt để nâng cao năng suất, chất lượng, hiệu quả, giá trị gia tăng, năng lực cạnh tranh của sản phẩm, doanh nghiệp và của nền kinh tế.</w:t>
            </w:r>
          </w:p>
        </w:tc>
        <w:tc>
          <w:tcPr>
            <w:tcW w:w="704" w:type="pct"/>
            <w:shd w:val="clear" w:color="auto" w:fill="FFFFFF"/>
          </w:tcPr>
          <w:p w14:paraId="17E058BF" w14:textId="77777777" w:rsidR="000B110C" w:rsidRPr="00423A0D" w:rsidRDefault="00C86FD9">
            <w:pPr>
              <w:spacing w:before="40" w:after="40" w:line="264" w:lineRule="auto"/>
              <w:rPr>
                <w:rFonts w:ascii="Times New Roman" w:eastAsia="Yu Gothic" w:hAnsi="Times New Roman" w:cs="Times New Roman"/>
                <w:color w:val="auto"/>
                <w:sz w:val="26"/>
                <w:szCs w:val="26"/>
              </w:rPr>
            </w:pPr>
            <w:r w:rsidRPr="00423A0D">
              <w:rPr>
                <w:rFonts w:ascii="Times New Roman" w:hAnsi="Times New Roman" w:cs="Times New Roman"/>
                <w:color w:val="auto"/>
                <w:sz w:val="26"/>
                <w:szCs w:val="26"/>
              </w:rPr>
              <w:t>Đã thể chế hóa đầy đủ đường lối chủ trương của Đảng</w:t>
            </w:r>
          </w:p>
        </w:tc>
        <w:tc>
          <w:tcPr>
            <w:tcW w:w="452" w:type="pct"/>
            <w:shd w:val="clear" w:color="auto" w:fill="FFFFFF"/>
          </w:tcPr>
          <w:p w14:paraId="14B95F3F" w14:textId="77777777" w:rsidR="000B110C" w:rsidRPr="00423A0D" w:rsidRDefault="000B110C">
            <w:pPr>
              <w:spacing w:before="40" w:after="40" w:line="264" w:lineRule="auto"/>
              <w:rPr>
                <w:rFonts w:ascii="Times New Roman" w:eastAsia="Yu Gothic" w:hAnsi="Times New Roman" w:cs="Times New Roman"/>
                <w:color w:val="auto"/>
                <w:sz w:val="26"/>
                <w:szCs w:val="26"/>
              </w:rPr>
            </w:pPr>
          </w:p>
        </w:tc>
      </w:tr>
      <w:tr w:rsidR="003673E8" w:rsidRPr="003673E8" w14:paraId="127B6B0B" w14:textId="77777777" w:rsidTr="003673E8">
        <w:tc>
          <w:tcPr>
            <w:tcW w:w="5000" w:type="pct"/>
            <w:gridSpan w:val="4"/>
            <w:shd w:val="clear" w:color="auto" w:fill="FFFFFF"/>
          </w:tcPr>
          <w:p w14:paraId="248B63AB" w14:textId="6248AA76" w:rsidR="003673E8" w:rsidRPr="003673E8" w:rsidRDefault="003673E8">
            <w:pPr>
              <w:spacing w:before="40" w:after="40" w:line="264" w:lineRule="auto"/>
              <w:rPr>
                <w:rFonts w:ascii="Times New Roman" w:eastAsia="Yu Gothic" w:hAnsi="Times New Roman" w:cs="Times New Roman"/>
                <w:b/>
                <w:bCs/>
                <w:color w:val="auto"/>
                <w:sz w:val="26"/>
                <w:szCs w:val="26"/>
              </w:rPr>
            </w:pPr>
            <w:r w:rsidRPr="003673E8">
              <w:rPr>
                <w:rFonts w:ascii="Times New Roman" w:eastAsia="Yu Gothic" w:hAnsi="Times New Roman" w:cs="Times New Roman"/>
                <w:b/>
                <w:bCs/>
                <w:color w:val="auto"/>
                <w:sz w:val="26"/>
                <w:szCs w:val="26"/>
              </w:rPr>
              <w:t>Chiến lược phát triển kinh tế-xã hội 10 năm 2021-2030</w:t>
            </w:r>
          </w:p>
        </w:tc>
      </w:tr>
      <w:tr w:rsidR="003673E8" w:rsidRPr="00423A0D" w14:paraId="4B00DA71" w14:textId="77777777">
        <w:tc>
          <w:tcPr>
            <w:tcW w:w="1202" w:type="pct"/>
            <w:shd w:val="clear" w:color="auto" w:fill="FFFFFF"/>
          </w:tcPr>
          <w:p w14:paraId="063D8B24" w14:textId="77777777" w:rsidR="003673E8" w:rsidRPr="0070100F" w:rsidRDefault="003673E8">
            <w:pPr>
              <w:spacing w:before="40" w:after="40" w:line="264" w:lineRule="auto"/>
              <w:ind w:left="139" w:right="82"/>
              <w:jc w:val="both"/>
              <w:rPr>
                <w:rFonts w:ascii="Times New Roman" w:hAnsi="Times New Roman" w:cs="Times New Roman"/>
                <w:color w:val="auto"/>
                <w:sz w:val="26"/>
                <w:szCs w:val="26"/>
              </w:rPr>
            </w:pPr>
          </w:p>
        </w:tc>
        <w:tc>
          <w:tcPr>
            <w:tcW w:w="2642" w:type="pct"/>
            <w:shd w:val="clear" w:color="auto" w:fill="FFFFFF"/>
          </w:tcPr>
          <w:p w14:paraId="020FA425" w14:textId="0F60DFF8" w:rsidR="003673E8" w:rsidRPr="00876A00" w:rsidRDefault="00C06046" w:rsidP="003B4EE7">
            <w:pPr>
              <w:spacing w:before="40" w:after="40" w:line="264" w:lineRule="auto"/>
              <w:ind w:left="60" w:right="88"/>
              <w:jc w:val="both"/>
              <w:rPr>
                <w:rFonts w:ascii="Times New Roman" w:hAnsi="Times New Roman" w:cs="Times New Roman"/>
                <w:color w:val="auto"/>
                <w:sz w:val="26"/>
                <w:szCs w:val="26"/>
              </w:rPr>
            </w:pPr>
            <w:r w:rsidRPr="00C06046">
              <w:rPr>
                <w:rFonts w:ascii="Times New Roman" w:hAnsi="Times New Roman" w:cs="Times New Roman"/>
                <w:color w:val="auto"/>
                <w:sz w:val="26"/>
                <w:szCs w:val="26"/>
              </w:rPr>
              <w:t xml:space="preserve">Phát triển mạnh mẽ khoa học công nghệ, đổi mới sáng tạo và chuyển đổi </w:t>
            </w:r>
            <w:r w:rsidRPr="00C06046">
              <w:rPr>
                <w:rFonts w:ascii="Times New Roman" w:hAnsi="Times New Roman" w:cs="Times New Roman"/>
                <w:color w:val="auto"/>
                <w:sz w:val="26"/>
                <w:szCs w:val="26"/>
              </w:rPr>
              <w:lastRenderedPageBreak/>
              <w:t>số để tạo bứt phá về năng suất, chất lượng, hiệu quả</w:t>
            </w:r>
            <w:r w:rsidR="00876A00" w:rsidRPr="00876A00">
              <w:rPr>
                <w:rFonts w:ascii="Times New Roman" w:hAnsi="Times New Roman" w:cs="Times New Roman"/>
                <w:color w:val="auto"/>
                <w:sz w:val="26"/>
                <w:szCs w:val="26"/>
              </w:rPr>
              <w:t xml:space="preserve"> và sức cạnh tranh. Có thể  chế, cơ chế, chính sách đặc thù, vượt trội, thúc đẩy đổi mới sáng tạo,ứng dụng, chuyển giao công nghệ; nâng cao năng lực nghiên cứu, làm chủ một số công nghệ mới, hình thành năng lực sản xuất mới có tính tự chủ và khả năng thí chứng, chống chịu của nền kinh tế, lấy doanh nghiệp làm trung tâm nghiên cứu phát triển, ứng dụng và chuyển giao công nghệ, ứng dụng công nghệ số. Phát triển hệ thống đổi mới sáng tạo quốc gia, hệ sinh thái khởi nghiệp đổi mới sáng tạo.</w:t>
            </w:r>
          </w:p>
        </w:tc>
        <w:tc>
          <w:tcPr>
            <w:tcW w:w="704" w:type="pct"/>
            <w:shd w:val="clear" w:color="auto" w:fill="FFFFFF"/>
          </w:tcPr>
          <w:p w14:paraId="2D18DE88" w14:textId="453E609B" w:rsidR="003673E8" w:rsidRPr="0085365F" w:rsidRDefault="0085365F">
            <w:pPr>
              <w:spacing w:before="40" w:after="40" w:line="264" w:lineRule="auto"/>
              <w:rPr>
                <w:rFonts w:ascii="Times New Roman" w:hAnsi="Times New Roman" w:cs="Times New Roman"/>
                <w:color w:val="auto"/>
                <w:sz w:val="26"/>
                <w:szCs w:val="26"/>
              </w:rPr>
            </w:pPr>
            <w:r w:rsidRPr="0085365F">
              <w:rPr>
                <w:rFonts w:ascii="Times New Roman" w:hAnsi="Times New Roman" w:cs="Times New Roman"/>
                <w:color w:val="auto"/>
                <w:sz w:val="26"/>
                <w:szCs w:val="26"/>
              </w:rPr>
              <w:lastRenderedPageBreak/>
              <w:t xml:space="preserve">Đã thể chế hóa đầy </w:t>
            </w:r>
            <w:r w:rsidRPr="0085365F">
              <w:rPr>
                <w:rFonts w:ascii="Times New Roman" w:hAnsi="Times New Roman" w:cs="Times New Roman"/>
                <w:color w:val="auto"/>
                <w:sz w:val="26"/>
                <w:szCs w:val="26"/>
              </w:rPr>
              <w:lastRenderedPageBreak/>
              <w:t>đủ</w:t>
            </w:r>
          </w:p>
        </w:tc>
        <w:tc>
          <w:tcPr>
            <w:tcW w:w="452" w:type="pct"/>
            <w:shd w:val="clear" w:color="auto" w:fill="FFFFFF"/>
          </w:tcPr>
          <w:p w14:paraId="2E1DDF00" w14:textId="77777777" w:rsidR="003673E8" w:rsidRPr="00423A0D" w:rsidRDefault="003673E8">
            <w:pPr>
              <w:spacing w:before="40" w:after="40" w:line="264" w:lineRule="auto"/>
              <w:rPr>
                <w:rFonts w:ascii="Times New Roman" w:eastAsia="Yu Gothic" w:hAnsi="Times New Roman" w:cs="Times New Roman"/>
                <w:color w:val="auto"/>
                <w:sz w:val="26"/>
                <w:szCs w:val="26"/>
              </w:rPr>
            </w:pPr>
          </w:p>
        </w:tc>
      </w:tr>
      <w:tr w:rsidR="002A08DF" w:rsidRPr="002A08DF" w14:paraId="1B72420D" w14:textId="77777777" w:rsidTr="002A08DF">
        <w:tc>
          <w:tcPr>
            <w:tcW w:w="5000" w:type="pct"/>
            <w:gridSpan w:val="4"/>
            <w:shd w:val="clear" w:color="auto" w:fill="FFFFFF"/>
          </w:tcPr>
          <w:p w14:paraId="05D6C5E3" w14:textId="211CBCC5" w:rsidR="002A08DF" w:rsidRPr="002A08DF" w:rsidRDefault="002A08DF">
            <w:pPr>
              <w:spacing w:before="40" w:after="40" w:line="264" w:lineRule="auto"/>
              <w:rPr>
                <w:rFonts w:ascii="Times New Roman" w:eastAsia="Yu Gothic" w:hAnsi="Times New Roman" w:cs="Times New Roman"/>
                <w:b/>
                <w:bCs/>
                <w:color w:val="auto"/>
                <w:sz w:val="26"/>
                <w:szCs w:val="26"/>
              </w:rPr>
            </w:pPr>
            <w:r w:rsidRPr="002A08DF">
              <w:rPr>
                <w:rFonts w:ascii="Times New Roman" w:eastAsia="Yu Gothic" w:hAnsi="Times New Roman" w:cs="Times New Roman"/>
                <w:b/>
                <w:bCs/>
                <w:color w:val="auto"/>
                <w:sz w:val="26"/>
                <w:szCs w:val="26"/>
              </w:rPr>
              <w:t>Nghị quyết số 57-NQ/TW ngày 24/12/2024 của Bộ Chính trị về đột phá phát triển khoa học, công nghệ, đổi mới sáng tạo và chuyển đổi số quốc gia</w:t>
            </w:r>
          </w:p>
        </w:tc>
      </w:tr>
      <w:tr w:rsidR="002A08DF" w:rsidRPr="00423A0D" w14:paraId="7BA1D872" w14:textId="77777777">
        <w:tc>
          <w:tcPr>
            <w:tcW w:w="1202" w:type="pct"/>
            <w:shd w:val="clear" w:color="auto" w:fill="FFFFFF"/>
          </w:tcPr>
          <w:p w14:paraId="73C86CB9" w14:textId="42AEC2DB" w:rsidR="002A08DF" w:rsidRPr="002A08DF" w:rsidRDefault="002A08DF">
            <w:pPr>
              <w:spacing w:before="40" w:after="40" w:line="264" w:lineRule="auto"/>
              <w:ind w:left="139" w:right="82"/>
              <w:jc w:val="both"/>
              <w:rPr>
                <w:rFonts w:ascii="Times New Roman" w:hAnsi="Times New Roman" w:cs="Times New Roman"/>
                <w:color w:val="auto"/>
                <w:sz w:val="26"/>
                <w:szCs w:val="26"/>
              </w:rPr>
            </w:pPr>
            <w:r w:rsidRPr="002A08DF">
              <w:rPr>
                <w:rFonts w:ascii="Times New Roman" w:hAnsi="Times New Roman" w:cs="Times New Roman"/>
                <w:color w:val="auto"/>
                <w:sz w:val="26"/>
                <w:szCs w:val="26"/>
              </w:rPr>
              <w:t>Toàn bộ dự thảo Nghị định</w:t>
            </w:r>
          </w:p>
        </w:tc>
        <w:tc>
          <w:tcPr>
            <w:tcW w:w="2642" w:type="pct"/>
            <w:shd w:val="clear" w:color="auto" w:fill="FFFFFF"/>
          </w:tcPr>
          <w:p w14:paraId="2DB803F6" w14:textId="77777777" w:rsidR="002A08DF" w:rsidRPr="00543752" w:rsidRDefault="002A08DF" w:rsidP="003B4EE7">
            <w:pPr>
              <w:spacing w:before="40" w:after="40" w:line="264" w:lineRule="auto"/>
              <w:ind w:left="60" w:right="88"/>
              <w:jc w:val="both"/>
              <w:rPr>
                <w:rFonts w:ascii="Times New Roman" w:hAnsi="Times New Roman" w:cs="Times New Roman"/>
                <w:color w:val="auto"/>
                <w:sz w:val="26"/>
                <w:szCs w:val="26"/>
              </w:rPr>
            </w:pPr>
            <w:r w:rsidRPr="002A08DF">
              <w:rPr>
                <w:rFonts w:ascii="Times New Roman" w:hAnsi="Times New Roman" w:cs="Times New Roman"/>
                <w:color w:val="auto"/>
                <w:sz w:val="26"/>
                <w:szCs w:val="26"/>
              </w:rPr>
              <w:t xml:space="preserve">(1) Về quan điểm chỉ đạo: “4. Phát triển nhanh và bền vững, từng bước tự chủ về công nghệ, nhất là công nghệ chiến lược; ưu tiên nguồn lực quốc gia đầu tư cho phát triển khoa học, công nghệ, đổi mới sáng tạo và chuyển đổi số. Phát huy tối đa tiềm năng, trí tuệ Việt Nam gắn với nhanh chóng tiếp thu, hấp thụ, làm chủ và ứng dụng thành tựu khoa học, công nghệ tiên tiến của thế giới; đẩy mạnh nghiên cứu ứng dụng, chú trọng nghiên cứu cơ bản, tiến tới tự chủ và cạnh tranh về công nghệ ở một số lĩnh vực Việt Nam có nhu cầu, tiềm năng, lợi thế.” </w:t>
            </w:r>
          </w:p>
          <w:p w14:paraId="556ACDB1" w14:textId="77777777" w:rsidR="002A08DF" w:rsidRPr="00543752" w:rsidRDefault="002A08DF" w:rsidP="003B4EE7">
            <w:pPr>
              <w:spacing w:before="40" w:after="40" w:line="264" w:lineRule="auto"/>
              <w:ind w:left="60" w:right="88"/>
              <w:jc w:val="both"/>
              <w:rPr>
                <w:rFonts w:ascii="Times New Roman" w:hAnsi="Times New Roman" w:cs="Times New Roman"/>
                <w:color w:val="auto"/>
                <w:sz w:val="26"/>
                <w:szCs w:val="26"/>
              </w:rPr>
            </w:pPr>
            <w:r w:rsidRPr="002A08DF">
              <w:rPr>
                <w:rFonts w:ascii="Times New Roman" w:hAnsi="Times New Roman" w:cs="Times New Roman"/>
                <w:color w:val="auto"/>
                <w:sz w:val="26"/>
                <w:szCs w:val="26"/>
              </w:rPr>
              <w:t xml:space="preserve">(2) Về nhiệm vụ, giải pháp: </w:t>
            </w:r>
          </w:p>
          <w:p w14:paraId="2CC5D7E8" w14:textId="77777777" w:rsidR="002A08DF" w:rsidRPr="00543752" w:rsidRDefault="002A08DF" w:rsidP="003B4EE7">
            <w:pPr>
              <w:spacing w:before="40" w:after="40" w:line="264" w:lineRule="auto"/>
              <w:ind w:left="60" w:right="88"/>
              <w:jc w:val="both"/>
              <w:rPr>
                <w:rFonts w:ascii="Times New Roman" w:hAnsi="Times New Roman" w:cs="Times New Roman"/>
                <w:color w:val="auto"/>
                <w:sz w:val="26"/>
                <w:szCs w:val="26"/>
              </w:rPr>
            </w:pPr>
            <w:r w:rsidRPr="002A08DF">
              <w:rPr>
                <w:rFonts w:ascii="Times New Roman" w:hAnsi="Times New Roman" w:cs="Times New Roman"/>
                <w:color w:val="auto"/>
                <w:sz w:val="26"/>
                <w:szCs w:val="26"/>
              </w:rPr>
              <w:t xml:space="preserve">- Cải cách phương thức quản lý, triển khai các nhiệm vụ KH&amp;CN phù hợp với từng loại hình nghiên cứu; cải cách cơ chế quản lý tài chính trong việc thực hiện nhiệm vụ KH,CN,ĐMST và chuyển đổi số, đơn giản hoá tối đa các thủ tục hành chính... </w:t>
            </w:r>
          </w:p>
          <w:p w14:paraId="2D61263F" w14:textId="77777777" w:rsidR="002A08DF" w:rsidRPr="00543752" w:rsidRDefault="002A08DF" w:rsidP="003B4EE7">
            <w:pPr>
              <w:spacing w:before="40" w:after="40" w:line="264" w:lineRule="auto"/>
              <w:ind w:left="60" w:right="88"/>
              <w:jc w:val="both"/>
              <w:rPr>
                <w:rFonts w:ascii="Times New Roman" w:hAnsi="Times New Roman" w:cs="Times New Roman"/>
                <w:color w:val="auto"/>
                <w:sz w:val="26"/>
                <w:szCs w:val="26"/>
              </w:rPr>
            </w:pPr>
            <w:r w:rsidRPr="002A08DF">
              <w:rPr>
                <w:rFonts w:ascii="Times New Roman" w:hAnsi="Times New Roman" w:cs="Times New Roman"/>
                <w:color w:val="auto"/>
                <w:sz w:val="26"/>
                <w:szCs w:val="26"/>
              </w:rPr>
              <w:t xml:space="preserve">- Có cách tiếp cận mở, vận dụng sáng tạo, cho phép thí điểm đối với những vấn đề thực tiễn mới đặt ra. Chấp nhận rủi ro, đầu tư mạo hiểm và độ trễ </w:t>
            </w:r>
            <w:r w:rsidRPr="002A08DF">
              <w:rPr>
                <w:rFonts w:ascii="Times New Roman" w:hAnsi="Times New Roman" w:cs="Times New Roman"/>
                <w:color w:val="auto"/>
                <w:sz w:val="26"/>
                <w:szCs w:val="26"/>
              </w:rPr>
              <w:lastRenderedPageBreak/>
              <w:t xml:space="preserve">trong nghiên cứu khoa học, phát triển công nghệ, ĐMST. </w:t>
            </w:r>
          </w:p>
          <w:p w14:paraId="7153DA20" w14:textId="77777777" w:rsidR="002A08DF" w:rsidRPr="00543752" w:rsidRDefault="002A08DF" w:rsidP="003B4EE7">
            <w:pPr>
              <w:spacing w:before="40" w:after="40" w:line="264" w:lineRule="auto"/>
              <w:ind w:left="60" w:right="88"/>
              <w:jc w:val="both"/>
              <w:rPr>
                <w:rFonts w:ascii="Times New Roman" w:hAnsi="Times New Roman" w:cs="Times New Roman"/>
                <w:color w:val="auto"/>
                <w:sz w:val="26"/>
                <w:szCs w:val="26"/>
              </w:rPr>
            </w:pPr>
            <w:r w:rsidRPr="002A08DF">
              <w:rPr>
                <w:rFonts w:ascii="Times New Roman" w:hAnsi="Times New Roman" w:cs="Times New Roman"/>
                <w:color w:val="auto"/>
                <w:sz w:val="26"/>
                <w:szCs w:val="26"/>
              </w:rPr>
              <w:t xml:space="preserve">- Có cơ chế đặc biệt trong nghiên cứu, tiếp cận, mua các bí mật công nghệ, học hỏi, sao chép các công nghệ tiên tiến của nước ngoài. </w:t>
            </w:r>
          </w:p>
          <w:p w14:paraId="1B37B198" w14:textId="77777777" w:rsidR="002A08DF" w:rsidRPr="00543752" w:rsidRDefault="002A08DF" w:rsidP="003B4EE7">
            <w:pPr>
              <w:spacing w:before="40" w:after="40" w:line="264" w:lineRule="auto"/>
              <w:ind w:left="60" w:right="88"/>
              <w:jc w:val="both"/>
              <w:rPr>
                <w:rFonts w:ascii="Times New Roman" w:hAnsi="Times New Roman" w:cs="Times New Roman"/>
                <w:color w:val="auto"/>
                <w:sz w:val="26"/>
                <w:szCs w:val="26"/>
              </w:rPr>
            </w:pPr>
            <w:r w:rsidRPr="002A08DF">
              <w:rPr>
                <w:rFonts w:ascii="Times New Roman" w:hAnsi="Times New Roman" w:cs="Times New Roman"/>
                <w:color w:val="auto"/>
                <w:sz w:val="26"/>
                <w:szCs w:val="26"/>
              </w:rPr>
              <w:t xml:space="preserve">- Ban hành Chương trình phát triển công nghệ và công nghiệp chiến lược </w:t>
            </w:r>
          </w:p>
          <w:p w14:paraId="6AFFE992" w14:textId="38E3EE3F" w:rsidR="002A08DF" w:rsidRPr="002A08DF" w:rsidRDefault="002A08DF" w:rsidP="003B4EE7">
            <w:pPr>
              <w:spacing w:before="40" w:after="40" w:line="264" w:lineRule="auto"/>
              <w:ind w:left="60" w:right="88"/>
              <w:jc w:val="both"/>
              <w:rPr>
                <w:rFonts w:ascii="Times New Roman" w:hAnsi="Times New Roman" w:cs="Times New Roman"/>
                <w:color w:val="auto"/>
                <w:sz w:val="26"/>
                <w:szCs w:val="26"/>
              </w:rPr>
            </w:pPr>
            <w:r w:rsidRPr="002A08DF">
              <w:rPr>
                <w:rFonts w:ascii="Times New Roman" w:hAnsi="Times New Roman" w:cs="Times New Roman"/>
                <w:color w:val="auto"/>
                <w:sz w:val="26"/>
                <w:szCs w:val="26"/>
              </w:rPr>
              <w:t>- Phát triển hệ thống các trung tâm nghiên cứu, thử nghiệm, các phòng thí nghiệm trọng điểm quốc gia, tập trung cho công nghệ chiến lược. Có cơ chế, chính sách hỗ trợ, khuyến khích các tổ chức, cá nhân, doanh nghiệp đầu tư, xây dựng các phòng thí nghiệm, trung tâm nghiên cứu và phát triển khoa học, công nghệ.</w:t>
            </w:r>
          </w:p>
        </w:tc>
        <w:tc>
          <w:tcPr>
            <w:tcW w:w="704" w:type="pct"/>
            <w:shd w:val="clear" w:color="auto" w:fill="FFFFFF"/>
          </w:tcPr>
          <w:p w14:paraId="76B06352" w14:textId="63EC0646" w:rsidR="002A08DF" w:rsidRPr="0085365F" w:rsidRDefault="002A08DF">
            <w:pPr>
              <w:spacing w:before="40" w:after="40" w:line="264" w:lineRule="auto"/>
              <w:rPr>
                <w:rFonts w:ascii="Times New Roman" w:hAnsi="Times New Roman" w:cs="Times New Roman"/>
                <w:color w:val="auto"/>
                <w:sz w:val="26"/>
                <w:szCs w:val="26"/>
              </w:rPr>
            </w:pPr>
            <w:r w:rsidRPr="0085365F">
              <w:rPr>
                <w:rFonts w:ascii="Times New Roman" w:hAnsi="Times New Roman" w:cs="Times New Roman"/>
                <w:color w:val="auto"/>
                <w:sz w:val="26"/>
                <w:szCs w:val="26"/>
              </w:rPr>
              <w:lastRenderedPageBreak/>
              <w:t>Đã thể chế hóa đầy đủ</w:t>
            </w:r>
          </w:p>
        </w:tc>
        <w:tc>
          <w:tcPr>
            <w:tcW w:w="452" w:type="pct"/>
            <w:shd w:val="clear" w:color="auto" w:fill="FFFFFF"/>
          </w:tcPr>
          <w:p w14:paraId="67DF4689" w14:textId="77777777" w:rsidR="002A08DF" w:rsidRPr="00423A0D" w:rsidRDefault="002A08DF">
            <w:pPr>
              <w:spacing w:before="40" w:after="40" w:line="264" w:lineRule="auto"/>
              <w:rPr>
                <w:rFonts w:ascii="Times New Roman" w:eastAsia="Yu Gothic" w:hAnsi="Times New Roman" w:cs="Times New Roman"/>
                <w:color w:val="auto"/>
                <w:sz w:val="26"/>
                <w:szCs w:val="26"/>
              </w:rPr>
            </w:pPr>
          </w:p>
        </w:tc>
      </w:tr>
      <w:tr w:rsidR="000B110C" w:rsidRPr="00423A0D" w14:paraId="11849112" w14:textId="77777777">
        <w:tc>
          <w:tcPr>
            <w:tcW w:w="5000" w:type="pct"/>
            <w:gridSpan w:val="4"/>
            <w:shd w:val="clear" w:color="auto" w:fill="FFFFFF"/>
          </w:tcPr>
          <w:p w14:paraId="3E48FFA7" w14:textId="77777777" w:rsidR="000B110C" w:rsidRPr="00423A0D" w:rsidRDefault="00C86FD9">
            <w:pPr>
              <w:spacing w:before="40" w:after="40" w:line="264" w:lineRule="auto"/>
              <w:ind w:left="139" w:right="82"/>
              <w:rPr>
                <w:rFonts w:ascii="Times New Roman" w:eastAsia="Yu Gothic" w:hAnsi="Times New Roman" w:cs="Times New Roman"/>
                <w:b/>
                <w:color w:val="auto"/>
                <w:sz w:val="26"/>
                <w:szCs w:val="26"/>
              </w:rPr>
            </w:pPr>
            <w:r w:rsidRPr="00423A0D">
              <w:rPr>
                <w:rFonts w:ascii="Times New Roman" w:eastAsia="Yu Gothic" w:hAnsi="Times New Roman" w:cs="Times New Roman"/>
                <w:b/>
                <w:color w:val="auto"/>
                <w:sz w:val="26"/>
                <w:szCs w:val="26"/>
              </w:rPr>
              <w:t>Nghị quyết số 66-NQ/TW ngày 30/04/2025 của Bộ Chính trị về đổi mới công tác xây dựng và thi hành pháp luật đáp ứng yêu cầu phát triển đất nước trong kỷ nguyên mới</w:t>
            </w:r>
          </w:p>
        </w:tc>
      </w:tr>
      <w:tr w:rsidR="000B110C" w:rsidRPr="00423A0D" w14:paraId="7A467A6B" w14:textId="77777777">
        <w:tc>
          <w:tcPr>
            <w:tcW w:w="1202" w:type="pct"/>
            <w:shd w:val="clear" w:color="auto" w:fill="FFFFFF"/>
          </w:tcPr>
          <w:p w14:paraId="25BE2C7E" w14:textId="581EAC3C" w:rsidR="000B110C" w:rsidRPr="002A08DF" w:rsidRDefault="002A08DF">
            <w:pPr>
              <w:spacing w:before="40" w:after="40" w:line="264" w:lineRule="auto"/>
              <w:ind w:left="139" w:right="82"/>
              <w:jc w:val="both"/>
              <w:rPr>
                <w:rFonts w:ascii="Times New Roman" w:hAnsi="Times New Roman" w:cs="Times New Roman"/>
                <w:color w:val="auto"/>
                <w:sz w:val="26"/>
                <w:szCs w:val="26"/>
              </w:rPr>
            </w:pPr>
            <w:r w:rsidRPr="002A08DF">
              <w:rPr>
                <w:rFonts w:ascii="Times New Roman" w:hAnsi="Times New Roman" w:cs="Times New Roman"/>
                <w:color w:val="auto"/>
                <w:sz w:val="26"/>
                <w:szCs w:val="26"/>
              </w:rPr>
              <w:t>Toàn bộ dự thảo Nghị định</w:t>
            </w:r>
          </w:p>
        </w:tc>
        <w:tc>
          <w:tcPr>
            <w:tcW w:w="2642" w:type="pct"/>
            <w:shd w:val="clear" w:color="auto" w:fill="FFFFFF"/>
          </w:tcPr>
          <w:p w14:paraId="0BBDA628" w14:textId="3E11929F" w:rsidR="000B110C" w:rsidRPr="00BC6217" w:rsidRDefault="002A08DF">
            <w:pPr>
              <w:spacing w:before="40" w:after="40" w:line="264" w:lineRule="auto"/>
              <w:ind w:left="60" w:right="88" w:firstLine="142"/>
              <w:jc w:val="both"/>
              <w:rPr>
                <w:rFonts w:ascii="Times New Roman" w:hAnsi="Times New Roman" w:cs="Times New Roman"/>
                <w:color w:val="auto"/>
                <w:sz w:val="26"/>
                <w:szCs w:val="26"/>
              </w:rPr>
            </w:pPr>
            <w:r w:rsidRPr="002A08DF">
              <w:rPr>
                <w:rFonts w:ascii="Times New Roman" w:hAnsi="Times New Roman" w:cs="Times New Roman"/>
                <w:bCs/>
                <w:color w:val="auto"/>
                <w:sz w:val="26"/>
                <w:szCs w:val="26"/>
              </w:rPr>
              <w:t>“Tập trung xây dựng pháp luật về khoa học, công nghệ, đổi mới sáng tạo và chuyển đổi số, tạo hành lang pháp lý cho những vấn đề mới, phi truyền thống (trí tuệ nhân tạo, chuyển đổi số, chuyển đổi xanh, khai thác nguồn lực dữ liệu, tài sản mã hóa...) để hình thành các động lực tăng trưởng mới, thúc đẩy phát triển lực lượng sản xuất mới, các ngành công nghiệp mới...”.</w:t>
            </w:r>
          </w:p>
        </w:tc>
        <w:tc>
          <w:tcPr>
            <w:tcW w:w="704" w:type="pct"/>
            <w:shd w:val="clear" w:color="auto" w:fill="FFFFFF"/>
          </w:tcPr>
          <w:p w14:paraId="059C11D8" w14:textId="77777777" w:rsidR="000B110C" w:rsidRPr="00423A0D" w:rsidRDefault="00C86FD9">
            <w:pPr>
              <w:spacing w:before="40" w:after="40" w:line="264" w:lineRule="auto"/>
              <w:rPr>
                <w:rFonts w:ascii="Times New Roman" w:eastAsia="Yu Gothic" w:hAnsi="Times New Roman" w:cs="Times New Roman"/>
                <w:color w:val="auto"/>
                <w:sz w:val="26"/>
                <w:szCs w:val="26"/>
              </w:rPr>
            </w:pPr>
            <w:r w:rsidRPr="00423A0D">
              <w:rPr>
                <w:rFonts w:ascii="Times New Roman" w:hAnsi="Times New Roman" w:cs="Times New Roman"/>
                <w:color w:val="auto"/>
                <w:sz w:val="26"/>
                <w:szCs w:val="26"/>
              </w:rPr>
              <w:t>Đã thể chế hóa đầy đủ đường lối chủ trương của Đảng</w:t>
            </w:r>
          </w:p>
        </w:tc>
        <w:tc>
          <w:tcPr>
            <w:tcW w:w="452" w:type="pct"/>
            <w:shd w:val="clear" w:color="auto" w:fill="FFFFFF"/>
          </w:tcPr>
          <w:p w14:paraId="4F653F9E" w14:textId="77777777" w:rsidR="000B110C" w:rsidRPr="00423A0D" w:rsidRDefault="000B110C">
            <w:pPr>
              <w:spacing w:before="40" w:after="40" w:line="264" w:lineRule="auto"/>
              <w:rPr>
                <w:rFonts w:ascii="Times New Roman" w:eastAsia="Yu Gothic" w:hAnsi="Times New Roman" w:cs="Times New Roman"/>
                <w:color w:val="auto"/>
                <w:sz w:val="26"/>
                <w:szCs w:val="26"/>
              </w:rPr>
            </w:pPr>
          </w:p>
        </w:tc>
      </w:tr>
      <w:tr w:rsidR="000B110C" w:rsidRPr="00423A0D" w14:paraId="4933CFC3" w14:textId="77777777">
        <w:tc>
          <w:tcPr>
            <w:tcW w:w="5000" w:type="pct"/>
            <w:gridSpan w:val="4"/>
            <w:shd w:val="clear" w:color="auto" w:fill="FFFFFF"/>
          </w:tcPr>
          <w:p w14:paraId="0ACBD840" w14:textId="77777777" w:rsidR="000B110C" w:rsidRPr="00423A0D" w:rsidRDefault="00C86FD9">
            <w:pPr>
              <w:spacing w:before="40" w:after="40" w:line="264" w:lineRule="auto"/>
              <w:ind w:left="139" w:right="82"/>
              <w:rPr>
                <w:rFonts w:ascii="Times New Roman" w:eastAsia="Yu Gothic" w:hAnsi="Times New Roman" w:cs="Times New Roman"/>
                <w:b/>
                <w:color w:val="auto"/>
                <w:sz w:val="26"/>
                <w:szCs w:val="26"/>
              </w:rPr>
            </w:pPr>
            <w:r w:rsidRPr="00423A0D">
              <w:rPr>
                <w:rFonts w:ascii="Times New Roman" w:hAnsi="Times New Roman" w:cs="Times New Roman"/>
                <w:b/>
                <w:color w:val="auto"/>
                <w:sz w:val="26"/>
                <w:szCs w:val="26"/>
              </w:rPr>
              <w:t>Nghị quyết số 68-NQ/TW ngày 04/05/2025 của Bộ Chính trị về phát triển kinh tế tư nhân</w:t>
            </w:r>
          </w:p>
        </w:tc>
      </w:tr>
      <w:tr w:rsidR="000B110C" w:rsidRPr="00423A0D" w14:paraId="7FEE155B" w14:textId="77777777">
        <w:tc>
          <w:tcPr>
            <w:tcW w:w="1202" w:type="pct"/>
            <w:shd w:val="clear" w:color="auto" w:fill="FFFFFF"/>
          </w:tcPr>
          <w:p w14:paraId="64DDBBE3" w14:textId="194D8C5C" w:rsidR="000B110C" w:rsidRPr="002A08DF" w:rsidRDefault="002A08DF">
            <w:pPr>
              <w:spacing w:before="40" w:after="40" w:line="264" w:lineRule="auto"/>
              <w:ind w:left="139" w:right="82"/>
              <w:jc w:val="both"/>
              <w:rPr>
                <w:rFonts w:ascii="Times New Roman" w:hAnsi="Times New Roman" w:cs="Times New Roman"/>
                <w:color w:val="auto"/>
                <w:sz w:val="26"/>
                <w:szCs w:val="26"/>
              </w:rPr>
            </w:pPr>
            <w:r w:rsidRPr="002A08DF">
              <w:rPr>
                <w:rFonts w:ascii="Times New Roman" w:hAnsi="Times New Roman" w:cs="Times New Roman"/>
                <w:color w:val="auto"/>
                <w:sz w:val="26"/>
                <w:szCs w:val="26"/>
              </w:rPr>
              <w:t>Toàn bộ dự thảo Nghị định</w:t>
            </w:r>
          </w:p>
        </w:tc>
        <w:tc>
          <w:tcPr>
            <w:tcW w:w="2642" w:type="pct"/>
            <w:shd w:val="clear" w:color="auto" w:fill="FFFFFF"/>
          </w:tcPr>
          <w:p w14:paraId="557A719B" w14:textId="77777777" w:rsidR="002A08DF" w:rsidRPr="00543752" w:rsidRDefault="002A08DF" w:rsidP="002A08DF">
            <w:pPr>
              <w:spacing w:before="40" w:after="40" w:line="264" w:lineRule="auto"/>
              <w:ind w:right="88"/>
              <w:jc w:val="both"/>
              <w:rPr>
                <w:rFonts w:ascii="Times New Roman" w:hAnsi="Times New Roman" w:cs="Times New Roman"/>
                <w:bCs/>
                <w:color w:val="auto"/>
                <w:sz w:val="26"/>
                <w:szCs w:val="26"/>
              </w:rPr>
            </w:pPr>
            <w:r w:rsidRPr="002A08DF">
              <w:rPr>
                <w:rFonts w:ascii="Times New Roman" w:hAnsi="Times New Roman" w:cs="Times New Roman"/>
                <w:bCs/>
                <w:color w:val="auto"/>
                <w:sz w:val="26"/>
                <w:szCs w:val="26"/>
              </w:rPr>
              <w:t xml:space="preserve">(1) Về quan điểm chỉ đạo: “Kịp thời xây dựng, hoàn thiện pháp luật và cơ chế, chính sách đột phá để khuyến khích kinh tế tư nhân phát triển trong những lĩnh vực ưu tiên, đầu tư nghiên cứu phát triển, ứng dụng khoa học công nghệ, đổi mới sáng tạo, chuyển đổi số, tham gia vào các nhiệm vụ quan trọng, chiến lược của quốc gia và vươn tầm khu vực, thế giới; thúc đẩy tinh thần khởi nghiệp sáng tạo, chuyển đổi số và làm giàu hợp pháp, chính đáng.” </w:t>
            </w:r>
          </w:p>
          <w:p w14:paraId="275BB673" w14:textId="77777777" w:rsidR="002A08DF" w:rsidRPr="00543752" w:rsidRDefault="002A08DF" w:rsidP="002A08DF">
            <w:pPr>
              <w:spacing w:before="40" w:after="40" w:line="264" w:lineRule="auto"/>
              <w:ind w:right="88"/>
              <w:jc w:val="both"/>
              <w:rPr>
                <w:rFonts w:ascii="Times New Roman" w:hAnsi="Times New Roman" w:cs="Times New Roman"/>
                <w:bCs/>
                <w:color w:val="auto"/>
                <w:sz w:val="26"/>
                <w:szCs w:val="26"/>
              </w:rPr>
            </w:pPr>
            <w:r w:rsidRPr="002A08DF">
              <w:rPr>
                <w:rFonts w:ascii="Times New Roman" w:hAnsi="Times New Roman" w:cs="Times New Roman"/>
                <w:bCs/>
                <w:color w:val="auto"/>
                <w:sz w:val="26"/>
                <w:szCs w:val="26"/>
              </w:rPr>
              <w:lastRenderedPageBreak/>
              <w:t xml:space="preserve">(2) Về nhiệm vụ, giải pháp: </w:t>
            </w:r>
          </w:p>
          <w:p w14:paraId="4D40633E" w14:textId="77777777" w:rsidR="002A08DF" w:rsidRPr="00543752" w:rsidRDefault="002A08DF" w:rsidP="002A08DF">
            <w:pPr>
              <w:spacing w:before="40" w:after="40" w:line="264" w:lineRule="auto"/>
              <w:ind w:right="88"/>
              <w:jc w:val="both"/>
              <w:rPr>
                <w:rFonts w:ascii="Times New Roman" w:hAnsi="Times New Roman" w:cs="Times New Roman"/>
                <w:bCs/>
                <w:color w:val="auto"/>
                <w:sz w:val="26"/>
                <w:szCs w:val="26"/>
              </w:rPr>
            </w:pPr>
            <w:r w:rsidRPr="002A08DF">
              <w:rPr>
                <w:rFonts w:ascii="Times New Roman" w:hAnsi="Times New Roman" w:cs="Times New Roman"/>
                <w:bCs/>
                <w:color w:val="auto"/>
                <w:sz w:val="26"/>
                <w:szCs w:val="26"/>
              </w:rPr>
              <w:t xml:space="preserve">- Doanh nghiệp, tổ chức tư nhân được sử dụng phòng thí nghiệm, phòng thử nghiệm, phòng hỗ trợ thiết kế và thiết bị nghiên cứu dùng chung, trung tâm thử nghiệm, đo lường, kiểm định, giám định của Nhà nước để phát triển sản phẩm với mức phí hợp lý. </w:t>
            </w:r>
          </w:p>
          <w:p w14:paraId="5C8180C1" w14:textId="0473102E" w:rsidR="000B110C" w:rsidRPr="002A08DF" w:rsidRDefault="002A08DF" w:rsidP="002A08DF">
            <w:pPr>
              <w:spacing w:before="40" w:after="40" w:line="264" w:lineRule="auto"/>
              <w:ind w:right="88"/>
              <w:jc w:val="both"/>
              <w:rPr>
                <w:rFonts w:ascii="Times New Roman" w:hAnsi="Times New Roman" w:cs="Times New Roman"/>
                <w:bCs/>
                <w:color w:val="auto"/>
                <w:sz w:val="26"/>
                <w:szCs w:val="26"/>
              </w:rPr>
            </w:pPr>
            <w:r w:rsidRPr="002A08DF">
              <w:rPr>
                <w:rFonts w:ascii="Times New Roman" w:hAnsi="Times New Roman" w:cs="Times New Roman"/>
                <w:bCs/>
                <w:color w:val="auto"/>
                <w:sz w:val="26"/>
                <w:szCs w:val="26"/>
              </w:rPr>
              <w:t>- Khẩn trương triển khai các chính sách hỗ trợ về nghiên cứu phát triển, đào tạo, tư vấn, xúc tiến thương mại, chuyển giao công nghệ,...</w:t>
            </w:r>
          </w:p>
        </w:tc>
        <w:tc>
          <w:tcPr>
            <w:tcW w:w="704" w:type="pct"/>
            <w:shd w:val="clear" w:color="auto" w:fill="FFFFFF"/>
          </w:tcPr>
          <w:p w14:paraId="6F354CEB" w14:textId="77777777" w:rsidR="000B110C" w:rsidRPr="00423A0D" w:rsidRDefault="00C86FD9">
            <w:pPr>
              <w:spacing w:before="40" w:after="40" w:line="264" w:lineRule="auto"/>
              <w:rPr>
                <w:rFonts w:ascii="Times New Roman" w:hAnsi="Times New Roman" w:cs="Times New Roman"/>
                <w:color w:val="auto"/>
                <w:sz w:val="26"/>
                <w:szCs w:val="26"/>
              </w:rPr>
            </w:pPr>
            <w:r w:rsidRPr="00423A0D">
              <w:rPr>
                <w:rFonts w:ascii="Times New Roman" w:hAnsi="Times New Roman" w:cs="Times New Roman"/>
                <w:color w:val="auto"/>
                <w:sz w:val="26"/>
                <w:szCs w:val="26"/>
              </w:rPr>
              <w:lastRenderedPageBreak/>
              <w:t>Đã thể chế hóa đầy đủ đường lối chủ trương của Đảng</w:t>
            </w:r>
          </w:p>
        </w:tc>
        <w:tc>
          <w:tcPr>
            <w:tcW w:w="452" w:type="pct"/>
            <w:shd w:val="clear" w:color="auto" w:fill="FFFFFF"/>
          </w:tcPr>
          <w:p w14:paraId="6AD4C748" w14:textId="77777777" w:rsidR="000B110C" w:rsidRPr="00423A0D" w:rsidRDefault="000B110C">
            <w:pPr>
              <w:spacing w:before="40" w:after="40" w:line="264" w:lineRule="auto"/>
              <w:rPr>
                <w:rFonts w:ascii="Times New Roman" w:eastAsia="Yu Gothic" w:hAnsi="Times New Roman" w:cs="Times New Roman"/>
                <w:color w:val="auto"/>
                <w:sz w:val="26"/>
                <w:szCs w:val="26"/>
              </w:rPr>
            </w:pPr>
          </w:p>
        </w:tc>
      </w:tr>
      <w:tr w:rsidR="000B110C" w:rsidRPr="00423A0D" w14:paraId="492F1E0E" w14:textId="77777777">
        <w:tc>
          <w:tcPr>
            <w:tcW w:w="5000" w:type="pct"/>
            <w:gridSpan w:val="4"/>
            <w:shd w:val="clear" w:color="auto" w:fill="FFFFFF"/>
          </w:tcPr>
          <w:p w14:paraId="6BB63C2B" w14:textId="77777777" w:rsidR="000B110C" w:rsidRPr="00423A0D" w:rsidRDefault="00C86FD9">
            <w:pPr>
              <w:spacing w:before="40" w:after="40" w:line="264" w:lineRule="auto"/>
              <w:ind w:left="142"/>
              <w:rPr>
                <w:rFonts w:ascii="Times New Roman" w:eastAsia="Yu Gothic" w:hAnsi="Times New Roman" w:cs="Times New Roman"/>
                <w:color w:val="auto"/>
                <w:sz w:val="26"/>
                <w:szCs w:val="26"/>
              </w:rPr>
            </w:pPr>
            <w:r w:rsidRPr="00423A0D">
              <w:rPr>
                <w:rFonts w:ascii="Times New Roman" w:hAnsi="Times New Roman" w:cs="Times New Roman"/>
                <w:b/>
                <w:color w:val="auto"/>
                <w:spacing w:val="-2"/>
                <w:sz w:val="26"/>
                <w:szCs w:val="26"/>
              </w:rPr>
              <w:t>Kết luận số 18-KL/TW ngày 02/4/2026 của Ban Chấp hành Trung ương khóa XIV về Kế hoạch phát triển kinh tế - xã hội, tài chính quốc gia và vay, trả nợ công, đầu tư công trung hạn 5 năm 2026 - 2030 gắn với thực hiện mục tiêu phấn đấu tăng trưởng “2 con số”</w:t>
            </w:r>
          </w:p>
        </w:tc>
      </w:tr>
      <w:tr w:rsidR="000B110C" w:rsidRPr="00423A0D" w14:paraId="64528344" w14:textId="77777777">
        <w:tc>
          <w:tcPr>
            <w:tcW w:w="1202" w:type="pct"/>
            <w:shd w:val="clear" w:color="auto" w:fill="FFFFFF"/>
          </w:tcPr>
          <w:p w14:paraId="2FA0D03C" w14:textId="2755B827" w:rsidR="000B110C" w:rsidRPr="00B707A4" w:rsidRDefault="00C86FD9">
            <w:pPr>
              <w:spacing w:before="40" w:after="40" w:line="264" w:lineRule="auto"/>
              <w:ind w:left="139" w:right="82"/>
              <w:jc w:val="both"/>
              <w:rPr>
                <w:rFonts w:ascii="Times New Roman" w:hAnsi="Times New Roman" w:cs="Times New Roman"/>
                <w:bCs/>
                <w:color w:val="auto"/>
                <w:spacing w:val="-2"/>
                <w:sz w:val="26"/>
                <w:szCs w:val="26"/>
              </w:rPr>
            </w:pPr>
            <w:r w:rsidRPr="00423A0D">
              <w:rPr>
                <w:rFonts w:ascii="Times New Roman" w:hAnsi="Times New Roman" w:cs="Times New Roman"/>
                <w:b/>
                <w:color w:val="auto"/>
                <w:spacing w:val="-2"/>
                <w:sz w:val="26"/>
                <w:szCs w:val="26"/>
              </w:rPr>
              <w:t xml:space="preserve"> </w:t>
            </w:r>
            <w:r w:rsidR="00B707A4" w:rsidRPr="00B707A4">
              <w:rPr>
                <w:rFonts w:ascii="Times New Roman" w:hAnsi="Times New Roman" w:cs="Times New Roman"/>
                <w:bCs/>
                <w:color w:val="auto"/>
                <w:spacing w:val="-2"/>
                <w:sz w:val="26"/>
                <w:szCs w:val="26"/>
              </w:rPr>
              <w:t>Toàn bộ dự thảo Nghị định</w:t>
            </w:r>
          </w:p>
        </w:tc>
        <w:tc>
          <w:tcPr>
            <w:tcW w:w="2642" w:type="pct"/>
            <w:shd w:val="clear" w:color="auto" w:fill="FFFFFF"/>
          </w:tcPr>
          <w:p w14:paraId="6B9748EB" w14:textId="77777777" w:rsidR="003B7060" w:rsidRPr="003B7060" w:rsidRDefault="003B7060" w:rsidP="003B7060">
            <w:pPr>
              <w:spacing w:before="40" w:after="40" w:line="264" w:lineRule="auto"/>
              <w:ind w:left="60" w:right="88"/>
              <w:jc w:val="both"/>
              <w:rPr>
                <w:rFonts w:ascii="Times New Roman" w:eastAsia="Yu Gothic" w:hAnsi="Times New Roman" w:cs="Times New Roman"/>
                <w:b/>
                <w:bCs/>
                <w:color w:val="auto"/>
                <w:sz w:val="26"/>
                <w:szCs w:val="26"/>
              </w:rPr>
            </w:pPr>
            <w:r w:rsidRPr="003B7060">
              <w:rPr>
                <w:rFonts w:ascii="Times New Roman" w:eastAsia="Yu Gothic" w:hAnsi="Times New Roman" w:cs="Times New Roman"/>
                <w:b/>
                <w:bCs/>
                <w:color w:val="auto"/>
                <w:sz w:val="26"/>
                <w:szCs w:val="26"/>
              </w:rPr>
              <w:t>đ) Tập trung phát triển khoa học, công nghệ, đổi mới sáng tạo và chuyển đổi số</w:t>
            </w:r>
          </w:p>
          <w:p w14:paraId="7D30DCA3" w14:textId="08BCE97A" w:rsidR="000B110C" w:rsidRPr="00543752" w:rsidRDefault="003B7060" w:rsidP="003B7060">
            <w:pPr>
              <w:spacing w:before="40" w:after="40" w:line="264" w:lineRule="auto"/>
              <w:ind w:left="60" w:right="88"/>
              <w:jc w:val="both"/>
              <w:rPr>
                <w:rFonts w:ascii="Times New Roman" w:eastAsia="Yu Gothic" w:hAnsi="Times New Roman" w:cs="Times New Roman"/>
                <w:color w:val="auto"/>
                <w:sz w:val="26"/>
                <w:szCs w:val="26"/>
              </w:rPr>
            </w:pPr>
            <w:r w:rsidRPr="003B7060">
              <w:rPr>
                <w:rFonts w:ascii="Times New Roman" w:eastAsia="Yu Gothic" w:hAnsi="Times New Roman" w:cs="Times New Roman"/>
                <w:color w:val="auto"/>
                <w:sz w:val="26"/>
                <w:szCs w:val="26"/>
              </w:rPr>
              <w:t xml:space="preserve">Khẩn trương hoàn thiện thể chế, cơ chế, chính sách, tháo gỡ dứt điểm các nút thắt, rào cản trong hoạt động khoa học, công nghệ và đổi mới sáng tạo gắn với kết quả đầu ra và chấp nhận rủi ro có kiểm soát, trọng tâm là cơ chế quản lý, cơ chế tài chính, đầu tư, cơ chế cho các đơn vị sự nghiệp khoa học, công nghệ; khuyến khích doanh nghiệp đầu tư phát triển và ứng dụng khoa học, công nghệ, nhất là công nghệ mới, công nghệ cao, công nghệ chiến lược. Tăng cường đầu tư, hoàn thiện và khai thác hiệu quả hạ tầng khoa học, công nghệ và đổi mới sáng tạo, nhất là hạ tầng số, cơ sở dữ liệu lớn. Tăng cường hợp tác công tư trong thu hút, đào tạo, trọng dụng nguồn nhân lực khoa học, công nghệ chất lượng cao. Xây dựng, kết nối và phát triển mạng lưới chuyên gia, nhà khoa học trong nước và quốc tế. Hoàn thiện đồng bộ cơ chế, chính sách thu hút nhân tài, chuyên gia trong và ngoài nước. Ưu tiên tiếp thu, chuyển giao, ứng dụng sáng tạo, làm chủ các công nghệ nền tảng, công nghệ tiên tiến, công nghệ chiến lược, công nghệ </w:t>
            </w:r>
            <w:r w:rsidRPr="003B7060">
              <w:rPr>
                <w:rFonts w:ascii="Times New Roman" w:eastAsia="Yu Gothic" w:hAnsi="Times New Roman" w:cs="Times New Roman"/>
                <w:color w:val="auto"/>
                <w:sz w:val="26"/>
                <w:szCs w:val="26"/>
              </w:rPr>
              <w:lastRenderedPageBreak/>
              <w:t>lõi, công nghệ nguồn, công nghệ số. Chú trọng nghiên cứu cơ bản, gắn với định hướng ứng dụng, làm chủ về công nghệ, nhất là những lĩnh vực Việt Nam có nhu cầu, tiềm năng và lợi thế. Có cơ chế, chính sách đột phá thúc đẩy chuyển đổi số gắn với bảo đảm an ninh, an toàn, khuyến khích đổi mới sáng tạo. Quản lý, thúc đẩy phát triển tài sản số, tiền kỹ thuật số lành mạnh và hiệu quả. Thúc đẩy khởi nghiệp đổi mới sáng tạo trong toàn xã hội; phát triển hệ thống đổi mới sáng tạo quốc gia, hệ sinh thái khởi nghiệp sáng tạo.</w:t>
            </w:r>
          </w:p>
        </w:tc>
        <w:tc>
          <w:tcPr>
            <w:tcW w:w="704" w:type="pct"/>
            <w:shd w:val="clear" w:color="auto" w:fill="FFFFFF"/>
          </w:tcPr>
          <w:p w14:paraId="568D48B5" w14:textId="15D02193" w:rsidR="000B110C" w:rsidRPr="00423A0D" w:rsidRDefault="00B707A4">
            <w:pPr>
              <w:spacing w:before="40" w:after="40" w:line="264" w:lineRule="auto"/>
              <w:rPr>
                <w:rFonts w:ascii="Times New Roman" w:hAnsi="Times New Roman" w:cs="Times New Roman"/>
                <w:color w:val="auto"/>
                <w:sz w:val="26"/>
                <w:szCs w:val="26"/>
              </w:rPr>
            </w:pPr>
            <w:r w:rsidRPr="00423A0D">
              <w:rPr>
                <w:rFonts w:ascii="Times New Roman" w:hAnsi="Times New Roman" w:cs="Times New Roman"/>
                <w:color w:val="auto"/>
                <w:sz w:val="26"/>
                <w:szCs w:val="26"/>
              </w:rPr>
              <w:lastRenderedPageBreak/>
              <w:t>Đã thể chế hóa đầy đủ đường lối chủ trương của Đảng</w:t>
            </w:r>
          </w:p>
        </w:tc>
        <w:tc>
          <w:tcPr>
            <w:tcW w:w="452" w:type="pct"/>
            <w:shd w:val="clear" w:color="auto" w:fill="FFFFFF"/>
          </w:tcPr>
          <w:p w14:paraId="052B2C63" w14:textId="77777777" w:rsidR="000B110C" w:rsidRPr="00423A0D" w:rsidRDefault="000B110C">
            <w:pPr>
              <w:spacing w:before="40" w:after="40" w:line="264" w:lineRule="auto"/>
              <w:rPr>
                <w:rFonts w:ascii="Times New Roman" w:eastAsia="Yu Gothic" w:hAnsi="Times New Roman" w:cs="Times New Roman"/>
                <w:color w:val="auto"/>
                <w:sz w:val="26"/>
                <w:szCs w:val="26"/>
              </w:rPr>
            </w:pPr>
          </w:p>
        </w:tc>
      </w:tr>
      <w:tr w:rsidR="00543752" w:rsidRPr="00543752" w14:paraId="3BF19CB7" w14:textId="77777777" w:rsidTr="00543752">
        <w:tc>
          <w:tcPr>
            <w:tcW w:w="5000" w:type="pct"/>
            <w:gridSpan w:val="4"/>
            <w:shd w:val="clear" w:color="auto" w:fill="FFFFFF"/>
          </w:tcPr>
          <w:p w14:paraId="33A42A25" w14:textId="0CEDED8F" w:rsidR="00543752" w:rsidRPr="00543752" w:rsidRDefault="00543752">
            <w:pPr>
              <w:spacing w:before="40" w:after="40" w:line="264" w:lineRule="auto"/>
              <w:rPr>
                <w:rFonts w:ascii="Times New Roman" w:eastAsia="Yu Gothic" w:hAnsi="Times New Roman" w:cs="Times New Roman"/>
                <w:b/>
                <w:color w:val="auto"/>
                <w:sz w:val="26"/>
                <w:szCs w:val="26"/>
              </w:rPr>
            </w:pPr>
            <w:r w:rsidRPr="00543752">
              <w:rPr>
                <w:rFonts w:ascii="Times New Roman" w:eastAsia="Yu Gothic" w:hAnsi="Times New Roman" w:cs="Times New Roman"/>
                <w:b/>
                <w:color w:val="auto"/>
                <w:sz w:val="26"/>
                <w:szCs w:val="26"/>
              </w:rPr>
              <w:t>Chương trình 02-CTr/BCĐTW ngày 02/02/2026 của Ban Chỉ đạo Trung ương về phát triển khoa học, công nghệ, đổi mới sáng tạo và chuyển đổi số quốc gia</w:t>
            </w:r>
          </w:p>
        </w:tc>
      </w:tr>
      <w:tr w:rsidR="00543752" w:rsidRPr="00423A0D" w14:paraId="4E0ADDE4" w14:textId="77777777">
        <w:tc>
          <w:tcPr>
            <w:tcW w:w="1202" w:type="pct"/>
            <w:shd w:val="clear" w:color="auto" w:fill="FFFFFF"/>
          </w:tcPr>
          <w:p w14:paraId="6D89D8DA" w14:textId="0895DEE8" w:rsidR="00543752" w:rsidRPr="00543752" w:rsidRDefault="00543752">
            <w:pPr>
              <w:spacing w:before="40" w:after="40" w:line="264" w:lineRule="auto"/>
              <w:ind w:left="139" w:right="82"/>
              <w:jc w:val="both"/>
              <w:rPr>
                <w:rFonts w:ascii="Times New Roman" w:hAnsi="Times New Roman" w:cs="Times New Roman"/>
                <w:bCs/>
                <w:color w:val="auto"/>
                <w:spacing w:val="-2"/>
                <w:sz w:val="26"/>
                <w:szCs w:val="26"/>
              </w:rPr>
            </w:pPr>
            <w:r w:rsidRPr="00543752">
              <w:rPr>
                <w:rFonts w:ascii="Times New Roman" w:hAnsi="Times New Roman" w:cs="Times New Roman"/>
                <w:bCs/>
                <w:color w:val="auto"/>
                <w:spacing w:val="-2"/>
                <w:sz w:val="26"/>
                <w:szCs w:val="26"/>
              </w:rPr>
              <w:t>Toàn bộ dự thảo Nghị định</w:t>
            </w:r>
          </w:p>
        </w:tc>
        <w:tc>
          <w:tcPr>
            <w:tcW w:w="2642" w:type="pct"/>
            <w:shd w:val="clear" w:color="auto" w:fill="FFFFFF"/>
          </w:tcPr>
          <w:p w14:paraId="5C510892" w14:textId="6E18CB36" w:rsidR="00543752" w:rsidRPr="00543752" w:rsidRDefault="00543752" w:rsidP="003B7060">
            <w:pPr>
              <w:spacing w:before="40" w:after="40" w:line="264" w:lineRule="auto"/>
              <w:ind w:left="60" w:right="88"/>
              <w:jc w:val="both"/>
              <w:rPr>
                <w:rFonts w:ascii="Times New Roman" w:eastAsia="Yu Gothic" w:hAnsi="Times New Roman" w:cs="Times New Roman"/>
                <w:color w:val="auto"/>
                <w:sz w:val="26"/>
                <w:szCs w:val="26"/>
              </w:rPr>
            </w:pPr>
            <w:r w:rsidRPr="00543752">
              <w:rPr>
                <w:rFonts w:ascii="Times New Roman" w:eastAsia="Yu Gothic" w:hAnsi="Times New Roman" w:cs="Times New Roman"/>
                <w:color w:val="auto"/>
                <w:sz w:val="26"/>
                <w:szCs w:val="26"/>
              </w:rPr>
              <w:t>Chủ động rà soát, tham mưu cấp có thẩm quyền điều chỉnh, bổ sung những cơ chế chính sách chưa được giải quyết ở những văn bản đã ban hành để tiếp tục hoàn thành thể chế, chính sách cho KHCN&amp;ĐMST và chuyển đổi số.</w:t>
            </w:r>
          </w:p>
        </w:tc>
        <w:tc>
          <w:tcPr>
            <w:tcW w:w="704" w:type="pct"/>
            <w:shd w:val="clear" w:color="auto" w:fill="FFFFFF"/>
          </w:tcPr>
          <w:p w14:paraId="2BC2C01A" w14:textId="4C4244DD" w:rsidR="00543752" w:rsidRPr="00423A0D" w:rsidRDefault="0068112E">
            <w:pPr>
              <w:spacing w:before="40" w:after="40" w:line="264" w:lineRule="auto"/>
              <w:rPr>
                <w:rFonts w:ascii="Times New Roman" w:hAnsi="Times New Roman" w:cs="Times New Roman"/>
                <w:color w:val="auto"/>
                <w:sz w:val="26"/>
                <w:szCs w:val="26"/>
              </w:rPr>
            </w:pPr>
            <w:r w:rsidRPr="00423A0D">
              <w:rPr>
                <w:rFonts w:ascii="Times New Roman" w:hAnsi="Times New Roman" w:cs="Times New Roman"/>
                <w:color w:val="auto"/>
                <w:sz w:val="26"/>
                <w:szCs w:val="26"/>
              </w:rPr>
              <w:t>Đã thể chế hóa đầy đủ đường lối chủ trương của Đảng</w:t>
            </w:r>
          </w:p>
        </w:tc>
        <w:tc>
          <w:tcPr>
            <w:tcW w:w="452" w:type="pct"/>
            <w:shd w:val="clear" w:color="auto" w:fill="FFFFFF"/>
          </w:tcPr>
          <w:p w14:paraId="695070F9" w14:textId="77777777" w:rsidR="00543752" w:rsidRPr="00423A0D" w:rsidRDefault="00543752">
            <w:pPr>
              <w:spacing w:before="40" w:after="40" w:line="264" w:lineRule="auto"/>
              <w:rPr>
                <w:rFonts w:ascii="Times New Roman" w:eastAsia="Yu Gothic" w:hAnsi="Times New Roman" w:cs="Times New Roman"/>
                <w:color w:val="auto"/>
                <w:sz w:val="26"/>
                <w:szCs w:val="26"/>
              </w:rPr>
            </w:pPr>
          </w:p>
        </w:tc>
      </w:tr>
      <w:tr w:rsidR="0068112E" w:rsidRPr="0068112E" w14:paraId="3F94367C" w14:textId="77777777" w:rsidTr="0068112E">
        <w:tc>
          <w:tcPr>
            <w:tcW w:w="5000" w:type="pct"/>
            <w:gridSpan w:val="4"/>
            <w:shd w:val="clear" w:color="auto" w:fill="FFFFFF"/>
          </w:tcPr>
          <w:p w14:paraId="5BA40D04" w14:textId="4E8BD3B2" w:rsidR="0068112E" w:rsidRPr="0068112E" w:rsidRDefault="0068112E">
            <w:pPr>
              <w:spacing w:before="40" w:after="40" w:line="264" w:lineRule="auto"/>
              <w:rPr>
                <w:rFonts w:ascii="Times New Roman" w:eastAsia="Yu Gothic" w:hAnsi="Times New Roman" w:cs="Times New Roman"/>
                <w:b/>
                <w:color w:val="auto"/>
                <w:sz w:val="26"/>
                <w:szCs w:val="26"/>
              </w:rPr>
            </w:pPr>
            <w:r w:rsidRPr="0068112E">
              <w:rPr>
                <w:rFonts w:ascii="Times New Roman" w:eastAsia="Yu Gothic" w:hAnsi="Times New Roman" w:cs="Times New Roman"/>
                <w:b/>
                <w:color w:val="auto"/>
                <w:sz w:val="26"/>
                <w:szCs w:val="26"/>
              </w:rPr>
              <w:t>Nghị quyết số 180/NQ-CP ngày 06/7/2026 của Chính phủ về phiên họp thường kỳ tháng 6 năm 2026 và hội nghị trực tuyến Chính phủ với địa phương</w:t>
            </w:r>
          </w:p>
        </w:tc>
      </w:tr>
      <w:tr w:rsidR="00543752" w:rsidRPr="00423A0D" w14:paraId="13021DF5" w14:textId="77777777">
        <w:tc>
          <w:tcPr>
            <w:tcW w:w="1202" w:type="pct"/>
            <w:shd w:val="clear" w:color="auto" w:fill="FFFFFF"/>
          </w:tcPr>
          <w:p w14:paraId="265D95B7" w14:textId="25E26DA1" w:rsidR="00543752" w:rsidRPr="0068112E" w:rsidRDefault="0068112E" w:rsidP="0068112E">
            <w:pPr>
              <w:spacing w:before="40" w:after="40" w:line="264" w:lineRule="auto"/>
              <w:ind w:right="82"/>
              <w:jc w:val="both"/>
              <w:rPr>
                <w:rFonts w:ascii="Times New Roman" w:hAnsi="Times New Roman" w:cs="Times New Roman"/>
                <w:bCs/>
                <w:color w:val="auto"/>
                <w:spacing w:val="-2"/>
                <w:sz w:val="26"/>
                <w:szCs w:val="26"/>
              </w:rPr>
            </w:pPr>
            <w:r w:rsidRPr="0068112E">
              <w:rPr>
                <w:rFonts w:ascii="Times New Roman" w:hAnsi="Times New Roman" w:cs="Times New Roman"/>
                <w:bCs/>
                <w:color w:val="auto"/>
                <w:spacing w:val="-2"/>
                <w:sz w:val="26"/>
                <w:szCs w:val="26"/>
              </w:rPr>
              <w:t>Toàn bộ dự thảo Nghị định</w:t>
            </w:r>
          </w:p>
        </w:tc>
        <w:tc>
          <w:tcPr>
            <w:tcW w:w="2642" w:type="pct"/>
            <w:shd w:val="clear" w:color="auto" w:fill="FFFFFF"/>
          </w:tcPr>
          <w:p w14:paraId="6F456093" w14:textId="7C35782D" w:rsidR="00543752" w:rsidRPr="0068112E" w:rsidRDefault="0068112E" w:rsidP="003B7060">
            <w:pPr>
              <w:spacing w:before="40" w:after="40" w:line="264" w:lineRule="auto"/>
              <w:ind w:left="60" w:right="88"/>
              <w:jc w:val="both"/>
              <w:rPr>
                <w:rFonts w:ascii="Times New Roman" w:eastAsia="Yu Gothic" w:hAnsi="Times New Roman" w:cs="Times New Roman"/>
                <w:color w:val="auto"/>
                <w:sz w:val="26"/>
                <w:szCs w:val="26"/>
              </w:rPr>
            </w:pPr>
            <w:r w:rsidRPr="0068112E">
              <w:rPr>
                <w:rFonts w:ascii="Times New Roman" w:eastAsia="Yu Gothic" w:hAnsi="Times New Roman" w:cs="Times New Roman"/>
                <w:color w:val="auto"/>
                <w:sz w:val="26"/>
                <w:szCs w:val="26"/>
              </w:rPr>
              <w:t>Bộ Khoa học và Công nghệ chủ trì, phối hợp với các cơ quan, địa phương ...Tiếp tục rà soát Luật Khoa học, công nghệ và đổi mới sáng tạo và các văn bản quy phạm pháp luật liên quan, đề xuất sửa đổi, hoàn thiện để tháo gỡ các điểm nghẽn, triển khai hiệu quả Nghị quyết 57-NQ/TW</w:t>
            </w:r>
          </w:p>
        </w:tc>
        <w:tc>
          <w:tcPr>
            <w:tcW w:w="704" w:type="pct"/>
            <w:shd w:val="clear" w:color="auto" w:fill="FFFFFF"/>
          </w:tcPr>
          <w:p w14:paraId="5396D219" w14:textId="28E394BB" w:rsidR="00543752" w:rsidRPr="00423A0D" w:rsidRDefault="0068112E">
            <w:pPr>
              <w:spacing w:before="40" w:after="40" w:line="264" w:lineRule="auto"/>
              <w:rPr>
                <w:rFonts w:ascii="Times New Roman" w:hAnsi="Times New Roman" w:cs="Times New Roman"/>
                <w:color w:val="auto"/>
                <w:sz w:val="26"/>
                <w:szCs w:val="26"/>
              </w:rPr>
            </w:pPr>
            <w:r w:rsidRPr="00423A0D">
              <w:rPr>
                <w:rFonts w:ascii="Times New Roman" w:hAnsi="Times New Roman" w:cs="Times New Roman"/>
                <w:color w:val="auto"/>
                <w:sz w:val="26"/>
                <w:szCs w:val="26"/>
              </w:rPr>
              <w:t>Đã thể chế hóa đầy đủ đường lối chủ trương của Đảng</w:t>
            </w:r>
          </w:p>
        </w:tc>
        <w:tc>
          <w:tcPr>
            <w:tcW w:w="452" w:type="pct"/>
            <w:shd w:val="clear" w:color="auto" w:fill="FFFFFF"/>
          </w:tcPr>
          <w:p w14:paraId="5C06FC18" w14:textId="77777777" w:rsidR="00543752" w:rsidRPr="00423A0D" w:rsidRDefault="00543752">
            <w:pPr>
              <w:spacing w:before="40" w:after="40" w:line="264" w:lineRule="auto"/>
              <w:rPr>
                <w:rFonts w:ascii="Times New Roman" w:eastAsia="Yu Gothic" w:hAnsi="Times New Roman" w:cs="Times New Roman"/>
                <w:color w:val="auto"/>
                <w:sz w:val="26"/>
                <w:szCs w:val="26"/>
              </w:rPr>
            </w:pPr>
          </w:p>
        </w:tc>
      </w:tr>
    </w:tbl>
    <w:p w14:paraId="2EEB4393" w14:textId="77777777" w:rsidR="000B110C" w:rsidRPr="00423A0D" w:rsidRDefault="00C86FD9">
      <w:pPr>
        <w:spacing w:before="40" w:after="40" w:line="264" w:lineRule="auto"/>
        <w:rPr>
          <w:rFonts w:ascii="Times New Roman" w:eastAsia="Yu Gothic" w:hAnsi="Times New Roman" w:cs="Times New Roman"/>
          <w:b/>
          <w:bCs/>
          <w:color w:val="auto"/>
          <w:sz w:val="26"/>
          <w:szCs w:val="26"/>
        </w:rPr>
      </w:pPr>
      <w:r w:rsidRPr="00423A0D">
        <w:rPr>
          <w:rFonts w:ascii="Times New Roman" w:eastAsia="Yu Gothic" w:hAnsi="Times New Roman" w:cs="Times New Roman"/>
          <w:b/>
          <w:color w:val="auto"/>
          <w:sz w:val="26"/>
          <w:szCs w:val="26"/>
        </w:rPr>
        <w:t xml:space="preserve">2. </w:t>
      </w:r>
      <w:r w:rsidRPr="00423A0D">
        <w:rPr>
          <w:rFonts w:ascii="Times New Roman" w:eastAsia="Yu Gothic" w:hAnsi="Times New Roman" w:cs="Times New Roman"/>
          <w:b/>
          <w:bCs/>
          <w:color w:val="auto"/>
          <w:sz w:val="26"/>
          <w:szCs w:val="26"/>
        </w:rPr>
        <w:t>Văn bản quy phạm pháp luật có liên quan đến chính sách/dự thảo</w:t>
      </w:r>
    </w:p>
    <w:tbl>
      <w:tblPr>
        <w:tblOverlap w:val="never"/>
        <w:tblW w:w="5106"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4A0" w:firstRow="1" w:lastRow="0" w:firstColumn="1" w:lastColumn="0" w:noHBand="0" w:noVBand="1"/>
      </w:tblPr>
      <w:tblGrid>
        <w:gridCol w:w="4253"/>
        <w:gridCol w:w="5852"/>
        <w:gridCol w:w="3150"/>
        <w:gridCol w:w="1330"/>
      </w:tblGrid>
      <w:tr w:rsidR="000B110C" w:rsidRPr="00D65CF7" w14:paraId="4D12A0BA" w14:textId="77777777">
        <w:trPr>
          <w:tblHeader/>
        </w:trPr>
        <w:tc>
          <w:tcPr>
            <w:tcW w:w="1458" w:type="pct"/>
            <w:shd w:val="clear" w:color="auto" w:fill="FFFFFF"/>
            <w:vAlign w:val="center"/>
          </w:tcPr>
          <w:p w14:paraId="128C3001" w14:textId="77777777" w:rsidR="000B110C" w:rsidRPr="00D65CF7" w:rsidRDefault="00C86FD9">
            <w:pPr>
              <w:spacing w:before="40" w:after="40"/>
              <w:ind w:left="139" w:right="127" w:firstLine="142"/>
              <w:jc w:val="center"/>
              <w:rPr>
                <w:rFonts w:ascii="Times New Roman" w:eastAsia="Yu Gothic" w:hAnsi="Times New Roman" w:cs="Times New Roman"/>
                <w:b/>
                <w:bCs/>
                <w:color w:val="auto"/>
                <w:sz w:val="26"/>
                <w:szCs w:val="26"/>
              </w:rPr>
            </w:pPr>
            <w:r w:rsidRPr="00D65CF7">
              <w:rPr>
                <w:rFonts w:ascii="Times New Roman" w:eastAsia="Yu Gothic" w:hAnsi="Times New Roman" w:cs="Times New Roman"/>
                <w:b/>
                <w:bCs/>
                <w:color w:val="auto"/>
                <w:sz w:val="26"/>
                <w:szCs w:val="26"/>
              </w:rPr>
              <w:t>QUY ĐỊNH CỦA DỰ THẢO VĂN BẢN</w:t>
            </w:r>
          </w:p>
        </w:tc>
        <w:tc>
          <w:tcPr>
            <w:tcW w:w="2006" w:type="pct"/>
            <w:shd w:val="clear" w:color="auto" w:fill="FFFFFF"/>
            <w:vAlign w:val="center"/>
          </w:tcPr>
          <w:p w14:paraId="271A426C" w14:textId="77777777" w:rsidR="000B110C" w:rsidRPr="00D65CF7" w:rsidRDefault="00C86FD9">
            <w:pPr>
              <w:spacing w:before="40" w:after="40"/>
              <w:ind w:left="18" w:right="122" w:firstLine="138"/>
              <w:jc w:val="center"/>
              <w:rPr>
                <w:rFonts w:ascii="Times New Roman" w:eastAsia="Yu Gothic" w:hAnsi="Times New Roman" w:cs="Times New Roman"/>
                <w:b/>
                <w:bCs/>
                <w:color w:val="auto"/>
                <w:sz w:val="26"/>
                <w:szCs w:val="26"/>
              </w:rPr>
            </w:pPr>
            <w:r w:rsidRPr="00D65CF7">
              <w:rPr>
                <w:rFonts w:ascii="Times New Roman" w:eastAsia="Yu Gothic" w:hAnsi="Times New Roman" w:cs="Times New Roman"/>
                <w:b/>
                <w:bCs/>
                <w:color w:val="auto"/>
                <w:sz w:val="26"/>
                <w:szCs w:val="26"/>
              </w:rPr>
              <w:t>QUY ĐỊNH CỦA PHÁP LUẬT HIỆN HÀNH CÓ LIÊN QUAN</w:t>
            </w:r>
          </w:p>
        </w:tc>
        <w:tc>
          <w:tcPr>
            <w:tcW w:w="1080" w:type="pct"/>
            <w:shd w:val="clear" w:color="auto" w:fill="FFFFFF"/>
            <w:vAlign w:val="center"/>
          </w:tcPr>
          <w:p w14:paraId="3572FB95" w14:textId="77777777" w:rsidR="000B110C" w:rsidRPr="00D65CF7" w:rsidRDefault="00C86FD9">
            <w:pPr>
              <w:spacing w:before="40" w:after="40"/>
              <w:ind w:left="20" w:right="114"/>
              <w:jc w:val="center"/>
              <w:rPr>
                <w:rFonts w:ascii="Times New Roman" w:eastAsia="Yu Gothic" w:hAnsi="Times New Roman" w:cs="Times New Roman"/>
                <w:b/>
                <w:bCs/>
                <w:color w:val="auto"/>
                <w:sz w:val="26"/>
                <w:szCs w:val="26"/>
              </w:rPr>
            </w:pPr>
            <w:r w:rsidRPr="00D65CF7">
              <w:rPr>
                <w:rFonts w:ascii="Times New Roman" w:eastAsia="Yu Gothic" w:hAnsi="Times New Roman" w:cs="Times New Roman"/>
                <w:b/>
                <w:bCs/>
                <w:color w:val="auto"/>
                <w:sz w:val="26"/>
                <w:szCs w:val="26"/>
              </w:rPr>
              <w:t>ĐÁNH GIÁ</w:t>
            </w:r>
            <w:r w:rsidRPr="00D65CF7">
              <w:rPr>
                <w:rFonts w:ascii="Times New Roman" w:eastAsia="Yu Gothic" w:hAnsi="Times New Roman" w:cs="Times New Roman"/>
                <w:b/>
                <w:bCs/>
                <w:color w:val="auto"/>
                <w:sz w:val="26"/>
                <w:szCs w:val="26"/>
              </w:rPr>
              <w:br/>
              <w:t>(Tính hợp hiến, tính hợp pháp, tính thống nhất)</w:t>
            </w:r>
          </w:p>
        </w:tc>
        <w:tc>
          <w:tcPr>
            <w:tcW w:w="456" w:type="pct"/>
            <w:shd w:val="clear" w:color="auto" w:fill="FFFFFF"/>
            <w:vAlign w:val="center"/>
          </w:tcPr>
          <w:p w14:paraId="172A4E82" w14:textId="77777777" w:rsidR="000B110C" w:rsidRPr="00D65CF7" w:rsidRDefault="00C86FD9">
            <w:pPr>
              <w:spacing w:before="40" w:after="40"/>
              <w:jc w:val="center"/>
              <w:rPr>
                <w:rFonts w:ascii="Times New Roman" w:eastAsia="Yu Gothic" w:hAnsi="Times New Roman" w:cs="Times New Roman"/>
                <w:b/>
                <w:bCs/>
                <w:color w:val="auto"/>
                <w:sz w:val="26"/>
                <w:szCs w:val="26"/>
              </w:rPr>
            </w:pPr>
            <w:r w:rsidRPr="00D65CF7">
              <w:rPr>
                <w:rFonts w:ascii="Times New Roman" w:eastAsia="Yu Gothic" w:hAnsi="Times New Roman" w:cs="Times New Roman"/>
                <w:b/>
                <w:bCs/>
                <w:color w:val="auto"/>
                <w:sz w:val="26"/>
                <w:szCs w:val="26"/>
                <w:lang w:val="en-US"/>
              </w:rPr>
              <w:t>ĐỀ</w:t>
            </w:r>
            <w:r w:rsidRPr="00D65CF7">
              <w:rPr>
                <w:rFonts w:ascii="Times New Roman" w:eastAsia="Yu Gothic" w:hAnsi="Times New Roman" w:cs="Times New Roman"/>
                <w:b/>
                <w:bCs/>
                <w:color w:val="auto"/>
                <w:sz w:val="26"/>
                <w:szCs w:val="26"/>
              </w:rPr>
              <w:t xml:space="preserve"> XU</w:t>
            </w:r>
            <w:r w:rsidRPr="00D65CF7">
              <w:rPr>
                <w:rFonts w:ascii="Times New Roman" w:eastAsia="Yu Gothic" w:hAnsi="Times New Roman" w:cs="Times New Roman"/>
                <w:b/>
                <w:bCs/>
                <w:color w:val="auto"/>
                <w:sz w:val="26"/>
                <w:szCs w:val="26"/>
                <w:lang w:val="en-US"/>
              </w:rPr>
              <w:t>Ấ</w:t>
            </w:r>
            <w:r w:rsidRPr="00D65CF7">
              <w:rPr>
                <w:rFonts w:ascii="Times New Roman" w:eastAsia="Yu Gothic" w:hAnsi="Times New Roman" w:cs="Times New Roman"/>
                <w:b/>
                <w:bCs/>
                <w:color w:val="auto"/>
                <w:sz w:val="26"/>
                <w:szCs w:val="26"/>
              </w:rPr>
              <w:t>T XỬ LÝ</w:t>
            </w:r>
          </w:p>
        </w:tc>
      </w:tr>
      <w:tr w:rsidR="00916DC3" w:rsidRPr="00D65CF7" w14:paraId="5DB5E00C" w14:textId="77777777">
        <w:tc>
          <w:tcPr>
            <w:tcW w:w="1458" w:type="pct"/>
            <w:shd w:val="clear" w:color="auto" w:fill="FFFFFF"/>
          </w:tcPr>
          <w:p w14:paraId="49DD6A5E" w14:textId="06BAA5B8" w:rsidR="00916DC3" w:rsidRPr="00D65CF7" w:rsidRDefault="00916DC3" w:rsidP="00916DC3">
            <w:pPr>
              <w:spacing w:before="40" w:after="40"/>
              <w:ind w:right="127"/>
              <w:jc w:val="both"/>
              <w:rPr>
                <w:rFonts w:ascii="Times New Roman" w:eastAsia="Yu Gothic" w:hAnsi="Times New Roman" w:cs="Times New Roman"/>
                <w:color w:val="auto"/>
                <w:sz w:val="26"/>
                <w:szCs w:val="26"/>
                <w:lang w:val="en-US"/>
              </w:rPr>
            </w:pPr>
            <w:proofErr w:type="spellStart"/>
            <w:r w:rsidRPr="00D65CF7">
              <w:rPr>
                <w:rFonts w:ascii="Times New Roman" w:eastAsia="Yu Gothic" w:hAnsi="Times New Roman" w:cs="Times New Roman"/>
                <w:color w:val="auto"/>
                <w:sz w:val="26"/>
                <w:szCs w:val="26"/>
                <w:lang w:val="en-US"/>
              </w:rPr>
              <w:t>Dự</w:t>
            </w:r>
            <w:proofErr w:type="spellEnd"/>
            <w:r w:rsidRPr="00D65CF7">
              <w:rPr>
                <w:rFonts w:ascii="Times New Roman" w:eastAsia="Yu Gothic" w:hAnsi="Times New Roman" w:cs="Times New Roman"/>
                <w:color w:val="auto"/>
                <w:sz w:val="26"/>
                <w:szCs w:val="26"/>
                <w:lang w:val="en-US"/>
              </w:rPr>
              <w:t xml:space="preserve"> </w:t>
            </w:r>
            <w:proofErr w:type="spellStart"/>
            <w:r w:rsidRPr="00D65CF7">
              <w:rPr>
                <w:rFonts w:ascii="Times New Roman" w:eastAsia="Yu Gothic" w:hAnsi="Times New Roman" w:cs="Times New Roman"/>
                <w:color w:val="auto"/>
                <w:sz w:val="26"/>
                <w:szCs w:val="26"/>
                <w:lang w:val="en-US"/>
              </w:rPr>
              <w:t>thảo</w:t>
            </w:r>
            <w:proofErr w:type="spellEnd"/>
            <w:r w:rsidRPr="00D65CF7">
              <w:rPr>
                <w:rFonts w:ascii="Times New Roman" w:eastAsia="Yu Gothic" w:hAnsi="Times New Roman" w:cs="Times New Roman"/>
                <w:color w:val="auto"/>
                <w:sz w:val="26"/>
                <w:szCs w:val="26"/>
                <w:lang w:val="en-US"/>
              </w:rPr>
              <w:t xml:space="preserve"> Nghị </w:t>
            </w:r>
            <w:proofErr w:type="spellStart"/>
            <w:r w:rsidRPr="00D65CF7">
              <w:rPr>
                <w:rFonts w:ascii="Times New Roman" w:eastAsia="Yu Gothic" w:hAnsi="Times New Roman" w:cs="Times New Roman"/>
                <w:color w:val="auto"/>
                <w:sz w:val="26"/>
                <w:szCs w:val="26"/>
                <w:lang w:val="en-US"/>
              </w:rPr>
              <w:t>định</w:t>
            </w:r>
            <w:proofErr w:type="spellEnd"/>
          </w:p>
        </w:tc>
        <w:tc>
          <w:tcPr>
            <w:tcW w:w="2006" w:type="pct"/>
            <w:shd w:val="clear" w:color="auto" w:fill="FFFFFF"/>
          </w:tcPr>
          <w:p w14:paraId="2F414720" w14:textId="25B52F11" w:rsidR="00C67CA4" w:rsidRDefault="00C67CA4" w:rsidP="00C67CA4">
            <w:pPr>
              <w:spacing w:before="40" w:after="40"/>
              <w:ind w:left="18" w:right="122"/>
              <w:jc w:val="both"/>
              <w:rPr>
                <w:rFonts w:ascii="Times New Roman" w:eastAsia="Yu Gothic" w:hAnsi="Times New Roman" w:cs="Times New Roman"/>
                <w:color w:val="auto"/>
                <w:sz w:val="26"/>
                <w:szCs w:val="26"/>
                <w:lang w:val="en-US"/>
              </w:rPr>
            </w:pPr>
            <w:proofErr w:type="spellStart"/>
            <w:r>
              <w:rPr>
                <w:rFonts w:ascii="Times New Roman" w:eastAsia="Yu Gothic" w:hAnsi="Times New Roman" w:cs="Times New Roman"/>
                <w:color w:val="auto"/>
                <w:sz w:val="26"/>
                <w:szCs w:val="26"/>
                <w:lang w:val="en-US"/>
              </w:rPr>
              <w:t>Hiến</w:t>
            </w:r>
            <w:proofErr w:type="spellEnd"/>
            <w:r>
              <w:rPr>
                <w:rFonts w:ascii="Times New Roman" w:eastAsia="Yu Gothic" w:hAnsi="Times New Roman" w:cs="Times New Roman"/>
                <w:color w:val="auto"/>
                <w:sz w:val="26"/>
                <w:szCs w:val="26"/>
                <w:lang w:val="en-US"/>
              </w:rPr>
              <w:t xml:space="preserve"> </w:t>
            </w:r>
            <w:proofErr w:type="spellStart"/>
            <w:r>
              <w:rPr>
                <w:rFonts w:ascii="Times New Roman" w:eastAsia="Yu Gothic" w:hAnsi="Times New Roman" w:cs="Times New Roman"/>
                <w:color w:val="auto"/>
                <w:sz w:val="26"/>
                <w:szCs w:val="26"/>
                <w:lang w:val="en-US"/>
              </w:rPr>
              <w:t>pháp</w:t>
            </w:r>
            <w:proofErr w:type="spellEnd"/>
          </w:p>
          <w:p w14:paraId="26DE55B9" w14:textId="77777777" w:rsidR="00C67CA4" w:rsidRDefault="00916DC3" w:rsidP="00C67CA4">
            <w:pPr>
              <w:spacing w:before="40" w:after="40"/>
              <w:ind w:left="18" w:right="122"/>
              <w:jc w:val="both"/>
              <w:rPr>
                <w:rFonts w:ascii="Times New Roman" w:eastAsia="Yu Gothic" w:hAnsi="Times New Roman" w:cs="Times New Roman"/>
                <w:color w:val="auto"/>
                <w:sz w:val="26"/>
                <w:szCs w:val="26"/>
                <w:lang w:val="en-US"/>
              </w:rPr>
            </w:pPr>
            <w:r w:rsidRPr="00D65CF7">
              <w:rPr>
                <w:rFonts w:ascii="Times New Roman" w:eastAsia="Yu Gothic" w:hAnsi="Times New Roman" w:cs="Times New Roman"/>
                <w:color w:val="auto"/>
                <w:sz w:val="26"/>
                <w:szCs w:val="26"/>
              </w:rPr>
              <w:lastRenderedPageBreak/>
              <w:t xml:space="preserve">Điều 62. </w:t>
            </w:r>
          </w:p>
          <w:p w14:paraId="4E4672E3" w14:textId="32DB6C81" w:rsidR="00916DC3" w:rsidRPr="00D65CF7" w:rsidRDefault="00916DC3" w:rsidP="00C67CA4">
            <w:pPr>
              <w:spacing w:before="40" w:after="40"/>
              <w:ind w:left="18" w:right="122"/>
              <w:jc w:val="both"/>
              <w:rPr>
                <w:rFonts w:ascii="Times New Roman" w:eastAsia="Yu Gothic" w:hAnsi="Times New Roman" w:cs="Times New Roman"/>
                <w:color w:val="auto"/>
                <w:sz w:val="26"/>
                <w:szCs w:val="26"/>
              </w:rPr>
            </w:pPr>
            <w:r w:rsidRPr="00D65CF7">
              <w:rPr>
                <w:rFonts w:ascii="Times New Roman" w:eastAsia="Yu Gothic" w:hAnsi="Times New Roman" w:cs="Times New Roman"/>
                <w:color w:val="auto"/>
                <w:sz w:val="26"/>
                <w:szCs w:val="26"/>
              </w:rPr>
              <w:t>1. Phát triển khoa học và công nghệ là quốc sách hàng đầu, giữ vai trò then chốt trong sự nghiệp phát triển kinh tế - xã hội của đất nước. 2. Nhà nước ưu tiên đầu tư và khuyến khích tổ chức, cá nhân đầu tư nghiên cứu, phát triển, chuyển giao, ứng dụng có hiệu quả thành tựu khoa học và công nghệ; bảo đảm quyền nghiên cứu khoa học và công nghệ; bảo hộ quyền sở hữu trí tuệ. 3. Nhà nước tạo điều kiện để mọi người tham gia và được thụ hưởng lợi ích từ các hoạt động khoa học và công nghệ.</w:t>
            </w:r>
          </w:p>
        </w:tc>
        <w:tc>
          <w:tcPr>
            <w:tcW w:w="1080" w:type="pct"/>
            <w:shd w:val="clear" w:color="auto" w:fill="FFFFFF"/>
          </w:tcPr>
          <w:p w14:paraId="7FB24707" w14:textId="6E687ADC" w:rsidR="00916DC3" w:rsidRPr="00D65CF7" w:rsidRDefault="0051503A">
            <w:pPr>
              <w:spacing w:before="40" w:after="40"/>
              <w:ind w:left="20" w:right="114"/>
              <w:jc w:val="both"/>
              <w:rPr>
                <w:rFonts w:ascii="Times New Roman" w:eastAsia="Yu Gothic" w:hAnsi="Times New Roman" w:cs="Times New Roman"/>
                <w:color w:val="auto"/>
                <w:sz w:val="26"/>
                <w:szCs w:val="26"/>
              </w:rPr>
            </w:pPr>
            <w:r w:rsidRPr="00D65CF7">
              <w:rPr>
                <w:rFonts w:ascii="Times New Roman" w:eastAsia="Yu Gothic" w:hAnsi="Times New Roman" w:cs="Times New Roman"/>
                <w:color w:val="auto"/>
                <w:sz w:val="26"/>
                <w:szCs w:val="26"/>
              </w:rPr>
              <w:lastRenderedPageBreak/>
              <w:t xml:space="preserve">Bảo đảm tính hợp hiến và </w:t>
            </w:r>
            <w:r w:rsidRPr="00D65CF7">
              <w:rPr>
                <w:rFonts w:ascii="Times New Roman" w:eastAsia="Yu Gothic" w:hAnsi="Times New Roman" w:cs="Times New Roman"/>
                <w:color w:val="auto"/>
                <w:sz w:val="26"/>
                <w:szCs w:val="26"/>
              </w:rPr>
              <w:lastRenderedPageBreak/>
              <w:t>thống nhất, đồng bộ của hệ thống pháp luật</w:t>
            </w:r>
          </w:p>
        </w:tc>
        <w:tc>
          <w:tcPr>
            <w:tcW w:w="456" w:type="pct"/>
            <w:shd w:val="clear" w:color="auto" w:fill="FFFFFF"/>
          </w:tcPr>
          <w:p w14:paraId="755BCC34" w14:textId="77777777" w:rsidR="00916DC3" w:rsidRPr="00D65CF7" w:rsidRDefault="00916DC3">
            <w:pPr>
              <w:spacing w:before="40" w:after="40"/>
              <w:jc w:val="both"/>
              <w:rPr>
                <w:rFonts w:ascii="Times New Roman" w:eastAsia="Yu Gothic" w:hAnsi="Times New Roman" w:cs="Times New Roman"/>
                <w:color w:val="auto"/>
                <w:sz w:val="26"/>
                <w:szCs w:val="26"/>
              </w:rPr>
            </w:pPr>
          </w:p>
        </w:tc>
      </w:tr>
      <w:tr w:rsidR="00916DC3" w:rsidRPr="00D65CF7" w14:paraId="3937C413" w14:textId="77777777">
        <w:tc>
          <w:tcPr>
            <w:tcW w:w="1458" w:type="pct"/>
            <w:shd w:val="clear" w:color="auto" w:fill="FFFFFF"/>
          </w:tcPr>
          <w:p w14:paraId="208E51B2" w14:textId="77777777" w:rsidR="00225F82" w:rsidRPr="00D65CF7" w:rsidRDefault="00225F82" w:rsidP="00225F82">
            <w:pPr>
              <w:spacing w:before="40" w:after="40"/>
              <w:ind w:right="127"/>
              <w:jc w:val="both"/>
              <w:rPr>
                <w:rFonts w:ascii="Times New Roman" w:eastAsia="Yu Gothic" w:hAnsi="Times New Roman" w:cs="Times New Roman"/>
                <w:b/>
                <w:bCs/>
                <w:iCs/>
                <w:color w:val="auto"/>
                <w:sz w:val="26"/>
                <w:szCs w:val="26"/>
              </w:rPr>
            </w:pPr>
            <w:r w:rsidRPr="00D65CF7">
              <w:rPr>
                <w:rFonts w:ascii="Times New Roman" w:eastAsia="Yu Gothic" w:hAnsi="Times New Roman" w:cs="Times New Roman"/>
                <w:b/>
                <w:bCs/>
                <w:iCs/>
                <w:color w:val="auto"/>
                <w:sz w:val="26"/>
                <w:szCs w:val="26"/>
              </w:rPr>
              <w:t xml:space="preserve">Điều 1. Sửa đổi, bổ sung điểm a khoản 2 Điều 14 </w:t>
            </w:r>
          </w:p>
          <w:p w14:paraId="20977681" w14:textId="0D55B22C" w:rsidR="00916DC3" w:rsidRPr="00543752" w:rsidRDefault="00225F82" w:rsidP="00225F82">
            <w:pPr>
              <w:spacing w:before="40" w:after="40"/>
              <w:ind w:right="127"/>
              <w:jc w:val="both"/>
              <w:rPr>
                <w:rFonts w:ascii="Times New Roman" w:eastAsia="Yu Gothic" w:hAnsi="Times New Roman" w:cs="Times New Roman"/>
                <w:iCs/>
                <w:color w:val="auto"/>
                <w:sz w:val="26"/>
                <w:szCs w:val="26"/>
              </w:rPr>
            </w:pPr>
            <w:r w:rsidRPr="00D65CF7">
              <w:rPr>
                <w:rFonts w:ascii="Times New Roman" w:eastAsia="Yu Gothic" w:hAnsi="Times New Roman" w:cs="Times New Roman"/>
                <w:iCs/>
                <w:color w:val="auto"/>
                <w:sz w:val="26"/>
                <w:szCs w:val="26"/>
                <w:lang w:val="nl-NL"/>
              </w:rPr>
              <w:t>“</w:t>
            </w:r>
            <w:r w:rsidRPr="00D65CF7">
              <w:rPr>
                <w:rFonts w:ascii="Times New Roman" w:eastAsia="Yu Gothic" w:hAnsi="Times New Roman" w:cs="Times New Roman"/>
                <w:iCs/>
                <w:color w:val="auto"/>
                <w:sz w:val="26"/>
                <w:szCs w:val="26"/>
              </w:rPr>
              <w:t>a) Hồ sơ đề nghị thành lập đơn vị trực thuộc ở nước ngoài được lập thành 01 bộ gửi đến Sở Khoa học và Công nghệ nơi tổ chức khoa học và công nghệ chủ quản đặt trụ sở chính, thông qua hệ thống dịch vụ công trực tuyến, trực tiếp hoặc gửi qua đường bưu điện.”.</w:t>
            </w:r>
          </w:p>
        </w:tc>
        <w:tc>
          <w:tcPr>
            <w:tcW w:w="2006" w:type="pct"/>
            <w:shd w:val="clear" w:color="auto" w:fill="FFFFFF"/>
          </w:tcPr>
          <w:p w14:paraId="5B152740" w14:textId="558FBB68" w:rsidR="0074017B" w:rsidRDefault="0074017B" w:rsidP="0074017B">
            <w:pPr>
              <w:spacing w:before="40" w:after="40"/>
              <w:ind w:left="18" w:right="122"/>
              <w:jc w:val="both"/>
              <w:rPr>
                <w:rFonts w:ascii="Times New Roman" w:eastAsia="Yu Gothic" w:hAnsi="Times New Roman" w:cs="Times New Roman"/>
                <w:b/>
                <w:bCs/>
                <w:color w:val="auto"/>
                <w:sz w:val="26"/>
                <w:szCs w:val="26"/>
                <w:lang w:val="nl-NL"/>
              </w:rPr>
            </w:pPr>
            <w:r w:rsidRPr="00D65CF7">
              <w:rPr>
                <w:rFonts w:ascii="Times New Roman" w:eastAsia="Yu Gothic" w:hAnsi="Times New Roman" w:cs="Times New Roman"/>
                <w:b/>
                <w:bCs/>
                <w:iCs/>
                <w:color w:val="auto"/>
                <w:sz w:val="26"/>
                <w:szCs w:val="26"/>
                <w:lang w:val="it-IT"/>
              </w:rPr>
              <w:t>Nghị quyết số 20/2026/NQ-CP</w:t>
            </w:r>
          </w:p>
          <w:p w14:paraId="7386EC35" w14:textId="6A65B672" w:rsidR="0051503A" w:rsidRPr="00D65CF7" w:rsidRDefault="0051503A" w:rsidP="0074017B">
            <w:pPr>
              <w:spacing w:before="40" w:after="40"/>
              <w:ind w:left="18" w:right="122"/>
              <w:jc w:val="both"/>
              <w:rPr>
                <w:rFonts w:ascii="Times New Roman" w:eastAsia="Yu Gothic" w:hAnsi="Times New Roman" w:cs="Times New Roman"/>
                <w:color w:val="auto"/>
                <w:sz w:val="26"/>
                <w:szCs w:val="26"/>
                <w:lang w:val="nl-NL"/>
              </w:rPr>
            </w:pPr>
            <w:r w:rsidRPr="00D65CF7">
              <w:rPr>
                <w:rFonts w:ascii="Times New Roman" w:eastAsia="Yu Gothic" w:hAnsi="Times New Roman" w:cs="Times New Roman"/>
                <w:b/>
                <w:bCs/>
                <w:color w:val="auto"/>
                <w:sz w:val="26"/>
                <w:szCs w:val="26"/>
                <w:lang w:val="nl-NL"/>
              </w:rPr>
              <w:t>I. Thẩm quyền, trình tự, thủ tục thực hiện việc thành lập đơn vị trực thuộc ở nước ngoài của tổ chức khoa học và công nghệ được quy định tại </w:t>
            </w:r>
            <w:bookmarkStart w:id="0" w:name="dc_162"/>
            <w:r w:rsidRPr="00D65CF7">
              <w:rPr>
                <w:rFonts w:ascii="Times New Roman" w:eastAsia="Yu Gothic" w:hAnsi="Times New Roman" w:cs="Times New Roman"/>
                <w:b/>
                <w:bCs/>
                <w:color w:val="auto"/>
                <w:sz w:val="26"/>
                <w:szCs w:val="26"/>
                <w:lang w:val="nl-NL"/>
              </w:rPr>
              <w:t>điểm a khoản 2 Điều 14 Nghị định số 262/2025/NĐ-CP</w:t>
            </w:r>
            <w:bookmarkEnd w:id="0"/>
            <w:r w:rsidRPr="00D65CF7">
              <w:rPr>
                <w:rFonts w:ascii="Times New Roman" w:eastAsia="Yu Gothic" w:hAnsi="Times New Roman" w:cs="Times New Roman"/>
                <w:b/>
                <w:bCs/>
                <w:color w:val="auto"/>
                <w:sz w:val="26"/>
                <w:szCs w:val="26"/>
                <w:lang w:val="nl-NL"/>
              </w:rPr>
              <w:t> ngày 14 tháng 10 năm 2025 của Chính phủ quy định chi tiết và hướng dẫn thi hành một số điều của </w:t>
            </w:r>
            <w:bookmarkStart w:id="1" w:name="tvpllink_gftnlsauya"/>
            <w:r w:rsidRPr="00D65CF7">
              <w:rPr>
                <w:rFonts w:ascii="Times New Roman" w:eastAsia="Yu Gothic" w:hAnsi="Times New Roman" w:cs="Times New Roman"/>
                <w:b/>
                <w:bCs/>
                <w:color w:val="auto"/>
                <w:sz w:val="26"/>
                <w:szCs w:val="26"/>
                <w:lang w:val="en-US"/>
              </w:rPr>
              <w:fldChar w:fldCharType="begin"/>
            </w:r>
            <w:r w:rsidRPr="00D65CF7">
              <w:rPr>
                <w:rFonts w:ascii="Times New Roman" w:eastAsia="Yu Gothic" w:hAnsi="Times New Roman" w:cs="Times New Roman"/>
                <w:b/>
                <w:bCs/>
                <w:color w:val="auto"/>
                <w:sz w:val="26"/>
                <w:szCs w:val="26"/>
                <w:lang w:val="nl-NL"/>
              </w:rPr>
              <w:instrText>HYPERLINK "https://thuvienphapluat.vn/van-ban/Linh-vuc-khac/Luat-Khoa-hoc-Cong-nghe-va-Doi-moi-sang-tao-2025-so-93-2025-QH15-581164.aspx" \t "_blank"</w:instrText>
            </w:r>
            <w:r w:rsidRPr="00D65CF7">
              <w:rPr>
                <w:rFonts w:ascii="Times New Roman" w:eastAsia="Yu Gothic" w:hAnsi="Times New Roman" w:cs="Times New Roman"/>
                <w:b/>
                <w:bCs/>
                <w:color w:val="auto"/>
                <w:sz w:val="26"/>
                <w:szCs w:val="26"/>
                <w:lang w:val="en-US"/>
              </w:rPr>
            </w:r>
            <w:r w:rsidRPr="00D65CF7">
              <w:rPr>
                <w:rFonts w:ascii="Times New Roman" w:eastAsia="Yu Gothic" w:hAnsi="Times New Roman" w:cs="Times New Roman"/>
                <w:b/>
                <w:bCs/>
                <w:color w:val="auto"/>
                <w:sz w:val="26"/>
                <w:szCs w:val="26"/>
                <w:lang w:val="en-US"/>
              </w:rPr>
              <w:fldChar w:fldCharType="separate"/>
            </w:r>
            <w:r w:rsidRPr="00D65CF7">
              <w:rPr>
                <w:rStyle w:val="Hyperlink"/>
                <w:rFonts w:ascii="Times New Roman" w:eastAsia="Yu Gothic" w:hAnsi="Times New Roman" w:cs="Times New Roman"/>
                <w:b/>
                <w:bCs/>
                <w:sz w:val="26"/>
                <w:szCs w:val="26"/>
                <w:lang w:val="nl-NL"/>
              </w:rPr>
              <w:t>Luật Khoa học, công nghệ và đổi mới sáng tạo</w:t>
            </w:r>
            <w:r w:rsidRPr="00D65CF7">
              <w:rPr>
                <w:rFonts w:ascii="Times New Roman" w:eastAsia="Yu Gothic" w:hAnsi="Times New Roman" w:cs="Times New Roman"/>
                <w:color w:val="auto"/>
                <w:sz w:val="26"/>
                <w:szCs w:val="26"/>
              </w:rPr>
              <w:fldChar w:fldCharType="end"/>
            </w:r>
            <w:bookmarkEnd w:id="1"/>
            <w:r w:rsidRPr="00D65CF7">
              <w:rPr>
                <w:rFonts w:ascii="Times New Roman" w:eastAsia="Yu Gothic" w:hAnsi="Times New Roman" w:cs="Times New Roman"/>
                <w:b/>
                <w:bCs/>
                <w:color w:val="auto"/>
                <w:sz w:val="26"/>
                <w:szCs w:val="26"/>
                <w:lang w:val="nl-NL"/>
              </w:rPr>
              <w:t> về thông tin, thống kê, đánh giá, chuyển đổi số và các vấn đề chung.</w:t>
            </w:r>
          </w:p>
          <w:p w14:paraId="1A2091E3" w14:textId="77777777" w:rsidR="0051503A" w:rsidRPr="00D65CF7" w:rsidRDefault="0051503A" w:rsidP="0051503A">
            <w:pPr>
              <w:spacing w:before="40" w:after="40"/>
              <w:ind w:left="18" w:right="122" w:firstLine="138"/>
              <w:jc w:val="both"/>
              <w:rPr>
                <w:rFonts w:ascii="Times New Roman" w:eastAsia="Yu Gothic" w:hAnsi="Times New Roman" w:cs="Times New Roman"/>
                <w:color w:val="auto"/>
                <w:sz w:val="26"/>
                <w:szCs w:val="26"/>
                <w:lang w:val="nl-NL"/>
              </w:rPr>
            </w:pPr>
            <w:r w:rsidRPr="00D65CF7">
              <w:rPr>
                <w:rFonts w:ascii="Times New Roman" w:eastAsia="Yu Gothic" w:hAnsi="Times New Roman" w:cs="Times New Roman"/>
                <w:color w:val="auto"/>
                <w:sz w:val="26"/>
                <w:szCs w:val="26"/>
                <w:lang w:val="nl-NL"/>
              </w:rPr>
              <w:t>1. Hồ sơ đề nghị thành lập đơn vị trực thuộc ở nước ngoài được lập thành 01 bộ theo quy định của tại </w:t>
            </w:r>
            <w:bookmarkStart w:id="2" w:name="dc_163"/>
            <w:r w:rsidRPr="00D65CF7">
              <w:rPr>
                <w:rFonts w:ascii="Times New Roman" w:eastAsia="Yu Gothic" w:hAnsi="Times New Roman" w:cs="Times New Roman"/>
                <w:color w:val="auto"/>
                <w:sz w:val="26"/>
                <w:szCs w:val="26"/>
                <w:lang w:val="nl-NL"/>
              </w:rPr>
              <w:t>Điều 14 của Nghị định số 262/2025/NĐ-CP</w:t>
            </w:r>
            <w:bookmarkEnd w:id="2"/>
            <w:r w:rsidRPr="00D65CF7">
              <w:rPr>
                <w:rFonts w:ascii="Times New Roman" w:eastAsia="Yu Gothic" w:hAnsi="Times New Roman" w:cs="Times New Roman"/>
                <w:color w:val="auto"/>
                <w:sz w:val="26"/>
                <w:szCs w:val="26"/>
                <w:lang w:val="nl-NL"/>
              </w:rPr>
              <w:t xml:space="preserve"> gửi đến Cơ quan chuyên môn về khoa học và công nghệ thuộc Ủy ban nhân dân cấp tỉnh của tổ chức khoa học và công nghệ chủ quản đặt trụ sở chính, thông qua hệ thống dịch vụ </w:t>
            </w:r>
            <w:r w:rsidRPr="00D65CF7">
              <w:rPr>
                <w:rFonts w:ascii="Times New Roman" w:eastAsia="Yu Gothic" w:hAnsi="Times New Roman" w:cs="Times New Roman"/>
                <w:color w:val="auto"/>
                <w:sz w:val="26"/>
                <w:szCs w:val="26"/>
                <w:lang w:val="nl-NL"/>
              </w:rPr>
              <w:lastRenderedPageBreak/>
              <w:t>công trực tuyến, trực tiếp hoặc gửi qua đường bưu điện.</w:t>
            </w:r>
          </w:p>
          <w:p w14:paraId="6DA9ECA1" w14:textId="1E4912E6" w:rsidR="00916DC3" w:rsidRPr="00D65CF7" w:rsidRDefault="0051503A" w:rsidP="0051503A">
            <w:pPr>
              <w:spacing w:before="40" w:after="40"/>
              <w:ind w:left="18" w:right="122" w:firstLine="138"/>
              <w:jc w:val="both"/>
              <w:rPr>
                <w:rFonts w:ascii="Times New Roman" w:eastAsia="Yu Gothic" w:hAnsi="Times New Roman" w:cs="Times New Roman"/>
                <w:color w:val="auto"/>
                <w:sz w:val="26"/>
                <w:szCs w:val="26"/>
                <w:lang w:val="nl-NL"/>
              </w:rPr>
            </w:pPr>
            <w:r w:rsidRPr="00D65CF7">
              <w:rPr>
                <w:rFonts w:ascii="Times New Roman" w:eastAsia="Yu Gothic" w:hAnsi="Times New Roman" w:cs="Times New Roman"/>
                <w:color w:val="auto"/>
                <w:sz w:val="26"/>
                <w:szCs w:val="26"/>
                <w:lang w:val="nl-NL"/>
              </w:rPr>
              <w:t>2. Cơ quan chuyên môn về khoa học và công nghệ thuộc Ủy ban nhân dân cấp tỉnh có thẩm quyền giải quyết thủ tục thành lập đơn vị trực thuộc ở nước ngoài của tổ chức khoa học và công nghệ.</w:t>
            </w:r>
          </w:p>
        </w:tc>
        <w:tc>
          <w:tcPr>
            <w:tcW w:w="1080" w:type="pct"/>
            <w:shd w:val="clear" w:color="auto" w:fill="FFFFFF"/>
          </w:tcPr>
          <w:p w14:paraId="2AE7DE6A" w14:textId="66A19AA2" w:rsidR="00916DC3" w:rsidRPr="00543752" w:rsidRDefault="0051503A">
            <w:pPr>
              <w:spacing w:before="40" w:after="40"/>
              <w:ind w:left="20" w:right="114"/>
              <w:jc w:val="both"/>
              <w:rPr>
                <w:rFonts w:ascii="Times New Roman" w:eastAsia="Yu Gothic" w:hAnsi="Times New Roman" w:cs="Times New Roman"/>
                <w:color w:val="auto"/>
                <w:sz w:val="26"/>
                <w:szCs w:val="26"/>
              </w:rPr>
            </w:pPr>
            <w:r w:rsidRPr="00D65CF7">
              <w:rPr>
                <w:rFonts w:ascii="Times New Roman" w:eastAsia="Yu Gothic" w:hAnsi="Times New Roman" w:cs="Times New Roman"/>
                <w:color w:val="auto"/>
                <w:sz w:val="26"/>
                <w:szCs w:val="26"/>
              </w:rPr>
              <w:lastRenderedPageBreak/>
              <w:t xml:space="preserve">Thực thi quy định tại Điều 3 và mục E.I.1, E.I.2 Phụ lục I ban hành kèm theo Nghị quyết số 20/2026/NQ-CP, theo đó phân cấp cho cơ quan chuyên môn về khoa học và công nghệ thuộc Ủy ban nhân dân cấp tỉnh tiếp nhận, giải quyết thủ tục thành lập đơn vị trực thuộc ở nước ngoài của tổ chức khoa học và công nghệ. Việc sửa đổi phù hợp với chủ trương đẩy mạnh phân cấp, phân quyền, phát huy tính chủ động và trách nhiệm của chính quyền địa phương; góp phần giảm </w:t>
            </w:r>
            <w:r w:rsidRPr="00D65CF7">
              <w:rPr>
                <w:rFonts w:ascii="Times New Roman" w:eastAsia="Yu Gothic" w:hAnsi="Times New Roman" w:cs="Times New Roman"/>
                <w:color w:val="auto"/>
                <w:sz w:val="26"/>
                <w:szCs w:val="26"/>
              </w:rPr>
              <w:lastRenderedPageBreak/>
              <w:t>khâu trung gian, tạo thuận lợi cho tổ chức thực hiện thủ tục hành chính và nâng cao hiệu lực, hiệu quả quản lý nhà nước</w:t>
            </w:r>
          </w:p>
        </w:tc>
        <w:tc>
          <w:tcPr>
            <w:tcW w:w="456" w:type="pct"/>
            <w:shd w:val="clear" w:color="auto" w:fill="FFFFFF"/>
          </w:tcPr>
          <w:p w14:paraId="1C4C6127" w14:textId="77777777" w:rsidR="00916DC3" w:rsidRPr="00D65CF7" w:rsidRDefault="00916DC3">
            <w:pPr>
              <w:spacing w:before="40" w:after="40"/>
              <w:jc w:val="both"/>
              <w:rPr>
                <w:rFonts w:ascii="Times New Roman" w:eastAsia="Yu Gothic" w:hAnsi="Times New Roman" w:cs="Times New Roman"/>
                <w:color w:val="auto"/>
                <w:sz w:val="26"/>
                <w:szCs w:val="26"/>
              </w:rPr>
            </w:pPr>
          </w:p>
        </w:tc>
      </w:tr>
      <w:tr w:rsidR="00916DC3" w:rsidRPr="00D65CF7" w14:paraId="09F76C1E" w14:textId="77777777">
        <w:tc>
          <w:tcPr>
            <w:tcW w:w="1458" w:type="pct"/>
            <w:shd w:val="clear" w:color="auto" w:fill="FFFFFF"/>
          </w:tcPr>
          <w:p w14:paraId="55CD2B4E" w14:textId="77777777" w:rsidR="00C32846" w:rsidRPr="00D65CF7" w:rsidRDefault="00C32846" w:rsidP="00C32846">
            <w:pPr>
              <w:spacing w:before="40" w:after="40"/>
              <w:ind w:right="127"/>
              <w:jc w:val="both"/>
              <w:rPr>
                <w:rFonts w:ascii="Times New Roman" w:eastAsia="Yu Gothic" w:hAnsi="Times New Roman" w:cs="Times New Roman"/>
                <w:b/>
                <w:bCs/>
                <w:iCs/>
                <w:color w:val="auto"/>
                <w:sz w:val="26"/>
                <w:szCs w:val="26"/>
              </w:rPr>
            </w:pPr>
            <w:r w:rsidRPr="00D65CF7">
              <w:rPr>
                <w:rFonts w:ascii="Times New Roman" w:eastAsia="Yu Gothic" w:hAnsi="Times New Roman" w:cs="Times New Roman"/>
                <w:b/>
                <w:bCs/>
                <w:iCs/>
                <w:color w:val="auto"/>
                <w:sz w:val="26"/>
                <w:szCs w:val="26"/>
              </w:rPr>
              <w:t xml:space="preserve">Điều 2. Sửa đổi, bổ sung điểm c khoản 4 Điều 23 </w:t>
            </w:r>
          </w:p>
          <w:p w14:paraId="5221F077" w14:textId="5419FAEE" w:rsidR="00916DC3" w:rsidRPr="00543752" w:rsidRDefault="00C32846" w:rsidP="00225F82">
            <w:pPr>
              <w:spacing w:before="40" w:after="40"/>
              <w:ind w:right="127"/>
              <w:jc w:val="both"/>
              <w:rPr>
                <w:rFonts w:ascii="Times New Roman" w:eastAsia="Yu Gothic" w:hAnsi="Times New Roman" w:cs="Times New Roman"/>
                <w:iCs/>
                <w:color w:val="auto"/>
                <w:sz w:val="26"/>
                <w:szCs w:val="26"/>
              </w:rPr>
            </w:pPr>
            <w:r w:rsidRPr="00D65CF7">
              <w:rPr>
                <w:rFonts w:ascii="Times New Roman" w:eastAsia="Yu Gothic" w:hAnsi="Times New Roman" w:cs="Times New Roman"/>
                <w:iCs/>
                <w:color w:val="auto"/>
                <w:sz w:val="26"/>
                <w:szCs w:val="26"/>
              </w:rPr>
              <w:t>“c) Trong thời hạn 08 ngày làm việc kể từ ngày nhận đủ hồ sơ hợp lệ, cơ quan có thẩm quyền thực hiện thẩm định và cấp giấy chứng nhận đăng ký tổ chức khoa học và công nghệ. Trường hợp từ chối, phải có văn bản trả lời và nêu rõ lý do.”</w:t>
            </w:r>
          </w:p>
        </w:tc>
        <w:tc>
          <w:tcPr>
            <w:tcW w:w="2006" w:type="pct"/>
            <w:shd w:val="clear" w:color="auto" w:fill="FFFFFF"/>
          </w:tcPr>
          <w:p w14:paraId="248169F9" w14:textId="77777777" w:rsidR="00F226DC" w:rsidRPr="00543752" w:rsidRDefault="00F226DC" w:rsidP="00F226DC">
            <w:pPr>
              <w:spacing w:before="40" w:after="40"/>
              <w:ind w:left="18" w:right="122" w:firstLine="138"/>
              <w:jc w:val="both"/>
              <w:rPr>
                <w:rFonts w:ascii="Times New Roman" w:eastAsia="Yu Gothic" w:hAnsi="Times New Roman" w:cs="Times New Roman"/>
                <w:color w:val="auto"/>
                <w:sz w:val="26"/>
                <w:szCs w:val="26"/>
              </w:rPr>
            </w:pPr>
            <w:r w:rsidRPr="00543752">
              <w:rPr>
                <w:rFonts w:ascii="Times New Roman" w:eastAsia="Yu Gothic" w:hAnsi="Times New Roman" w:cs="Times New Roman"/>
                <w:b/>
                <w:bCs/>
                <w:color w:val="auto"/>
                <w:sz w:val="26"/>
                <w:szCs w:val="26"/>
              </w:rPr>
              <w:t>I.</w:t>
            </w:r>
            <w:r w:rsidRPr="00543752">
              <w:rPr>
                <w:rFonts w:ascii="Times New Roman" w:eastAsia="Yu Gothic" w:hAnsi="Times New Roman" w:cs="Times New Roman"/>
                <w:color w:val="auto"/>
                <w:sz w:val="26"/>
                <w:szCs w:val="26"/>
              </w:rPr>
              <w:t> </w:t>
            </w:r>
            <w:r w:rsidRPr="00543752">
              <w:rPr>
                <w:rFonts w:ascii="Times New Roman" w:eastAsia="Yu Gothic" w:hAnsi="Times New Roman" w:cs="Times New Roman"/>
                <w:b/>
                <w:bCs/>
                <w:color w:val="auto"/>
                <w:sz w:val="26"/>
                <w:szCs w:val="26"/>
              </w:rPr>
              <w:t>Thời hạn thực hiện việc cấp Giấy chứng nhận đăng ký tổ chức khoa học và công nghệ được quy định tại </w:t>
            </w:r>
            <w:bookmarkStart w:id="3" w:name="dc_291"/>
            <w:r w:rsidRPr="00543752">
              <w:rPr>
                <w:rFonts w:ascii="Times New Roman" w:eastAsia="Yu Gothic" w:hAnsi="Times New Roman" w:cs="Times New Roman"/>
                <w:b/>
                <w:bCs/>
                <w:color w:val="auto"/>
                <w:sz w:val="26"/>
                <w:szCs w:val="26"/>
              </w:rPr>
              <w:t>điểm c khoản 4 Điều 23 Nghị định số 262/2025/NĐ-CP</w:t>
            </w:r>
            <w:bookmarkEnd w:id="3"/>
            <w:r w:rsidRPr="00543752">
              <w:rPr>
                <w:rFonts w:ascii="Times New Roman" w:eastAsia="Yu Gothic" w:hAnsi="Times New Roman" w:cs="Times New Roman"/>
                <w:b/>
                <w:bCs/>
                <w:color w:val="auto"/>
                <w:sz w:val="26"/>
                <w:szCs w:val="26"/>
              </w:rPr>
              <w:t> ngày 14 tháng 10 năm 2025 của Chính phủ quy định chi tiết và hướng dẫn thi hành một số điều của </w:t>
            </w:r>
            <w:bookmarkStart w:id="4" w:name="tvpllink_gftnlsauya_1"/>
            <w:r w:rsidRPr="00D65CF7">
              <w:rPr>
                <w:rFonts w:ascii="Times New Roman" w:eastAsia="Yu Gothic" w:hAnsi="Times New Roman" w:cs="Times New Roman"/>
                <w:b/>
                <w:bCs/>
                <w:color w:val="auto"/>
                <w:sz w:val="26"/>
                <w:szCs w:val="26"/>
                <w:lang w:val="en-US"/>
              </w:rPr>
              <w:fldChar w:fldCharType="begin"/>
            </w:r>
            <w:r w:rsidRPr="00543752">
              <w:rPr>
                <w:rFonts w:ascii="Times New Roman" w:eastAsia="Yu Gothic" w:hAnsi="Times New Roman" w:cs="Times New Roman"/>
                <w:b/>
                <w:bCs/>
                <w:color w:val="auto"/>
                <w:sz w:val="26"/>
                <w:szCs w:val="26"/>
              </w:rPr>
              <w:instrText>HYPERLINK "https://thuvienphapluat.vn/van-ban/Linh-vuc-khac/Luat-Khoa-hoc-Cong-nghe-va-Doi-moi-sang-tao-2025-so-93-2025-QH15-581164.aspx" \t "_blank"</w:instrText>
            </w:r>
            <w:r w:rsidRPr="00D65CF7">
              <w:rPr>
                <w:rFonts w:ascii="Times New Roman" w:eastAsia="Yu Gothic" w:hAnsi="Times New Roman" w:cs="Times New Roman"/>
                <w:b/>
                <w:bCs/>
                <w:color w:val="auto"/>
                <w:sz w:val="26"/>
                <w:szCs w:val="26"/>
                <w:lang w:val="en-US"/>
              </w:rPr>
            </w:r>
            <w:r w:rsidRPr="00D65CF7">
              <w:rPr>
                <w:rFonts w:ascii="Times New Roman" w:eastAsia="Yu Gothic" w:hAnsi="Times New Roman" w:cs="Times New Roman"/>
                <w:b/>
                <w:bCs/>
                <w:color w:val="auto"/>
                <w:sz w:val="26"/>
                <w:szCs w:val="26"/>
                <w:lang w:val="en-US"/>
              </w:rPr>
              <w:fldChar w:fldCharType="separate"/>
            </w:r>
            <w:r w:rsidRPr="00543752">
              <w:rPr>
                <w:rStyle w:val="Hyperlink"/>
                <w:rFonts w:ascii="Times New Roman" w:eastAsia="Yu Gothic" w:hAnsi="Times New Roman" w:cs="Times New Roman"/>
                <w:b/>
                <w:bCs/>
                <w:sz w:val="26"/>
                <w:szCs w:val="26"/>
              </w:rPr>
              <w:t>Luật Khoa học, công nghệ và đổi mới sáng tạo</w:t>
            </w:r>
            <w:r w:rsidRPr="00D65CF7">
              <w:rPr>
                <w:rFonts w:ascii="Times New Roman" w:eastAsia="Yu Gothic" w:hAnsi="Times New Roman" w:cs="Times New Roman"/>
                <w:color w:val="auto"/>
                <w:sz w:val="26"/>
                <w:szCs w:val="26"/>
              </w:rPr>
              <w:fldChar w:fldCharType="end"/>
            </w:r>
            <w:bookmarkEnd w:id="4"/>
            <w:r w:rsidRPr="00543752">
              <w:rPr>
                <w:rFonts w:ascii="Times New Roman" w:eastAsia="Yu Gothic" w:hAnsi="Times New Roman" w:cs="Times New Roman"/>
                <w:b/>
                <w:bCs/>
                <w:color w:val="auto"/>
                <w:sz w:val="26"/>
                <w:szCs w:val="26"/>
              </w:rPr>
              <w:t> về thông tin, thống kê, đánh giá, chuyển đổi số và các vấn đề chung</w:t>
            </w:r>
          </w:p>
          <w:p w14:paraId="13CB312E" w14:textId="77777777" w:rsidR="00F226DC" w:rsidRPr="00543752" w:rsidRDefault="00F226DC" w:rsidP="00F226DC">
            <w:pPr>
              <w:spacing w:before="40" w:after="40"/>
              <w:ind w:left="18" w:right="122" w:firstLine="138"/>
              <w:jc w:val="both"/>
              <w:rPr>
                <w:rFonts w:ascii="Times New Roman" w:eastAsia="Yu Gothic" w:hAnsi="Times New Roman" w:cs="Times New Roman"/>
                <w:color w:val="auto"/>
                <w:sz w:val="26"/>
                <w:szCs w:val="26"/>
              </w:rPr>
            </w:pPr>
            <w:r w:rsidRPr="00543752">
              <w:rPr>
                <w:rFonts w:ascii="Times New Roman" w:eastAsia="Yu Gothic" w:hAnsi="Times New Roman" w:cs="Times New Roman"/>
                <w:color w:val="auto"/>
                <w:sz w:val="26"/>
                <w:szCs w:val="26"/>
              </w:rPr>
              <w:t>Trong thời hạn 08 ngày làm việc kể từ ngày nhận đủ hồ sơ hợp lệ, cơ quan có thẩm quyền thực hiện thẩm định và cấp giấy chứng nhận đăng ký tổ chức khoa học và công nghệ. Trường hợp từ chối, phải có văn bản trả lời và nêu rõ lý do.</w:t>
            </w:r>
          </w:p>
          <w:p w14:paraId="7B12E6EF" w14:textId="77777777" w:rsidR="00916DC3" w:rsidRPr="00543752" w:rsidRDefault="00916DC3">
            <w:pPr>
              <w:spacing w:before="40" w:after="40"/>
              <w:ind w:left="18" w:right="122" w:firstLine="138"/>
              <w:jc w:val="both"/>
              <w:rPr>
                <w:rFonts w:ascii="Times New Roman" w:eastAsia="Yu Gothic" w:hAnsi="Times New Roman" w:cs="Times New Roman"/>
                <w:color w:val="auto"/>
                <w:sz w:val="26"/>
                <w:szCs w:val="26"/>
              </w:rPr>
            </w:pPr>
          </w:p>
        </w:tc>
        <w:tc>
          <w:tcPr>
            <w:tcW w:w="1080" w:type="pct"/>
            <w:shd w:val="clear" w:color="auto" w:fill="FFFFFF"/>
          </w:tcPr>
          <w:p w14:paraId="1F3259A2" w14:textId="6F4D558D" w:rsidR="00916DC3" w:rsidRPr="00D65CF7" w:rsidRDefault="001D42D1">
            <w:pPr>
              <w:spacing w:before="40" w:after="40"/>
              <w:ind w:left="20" w:right="114"/>
              <w:jc w:val="both"/>
              <w:rPr>
                <w:rFonts w:ascii="Times New Roman" w:eastAsia="Yu Gothic" w:hAnsi="Times New Roman" w:cs="Times New Roman"/>
                <w:color w:val="auto"/>
                <w:sz w:val="26"/>
                <w:szCs w:val="26"/>
              </w:rPr>
            </w:pPr>
            <w:r w:rsidRPr="00D65CF7">
              <w:rPr>
                <w:rFonts w:ascii="Times New Roman" w:eastAsia="Yu Gothic" w:hAnsi="Times New Roman" w:cs="Times New Roman"/>
                <w:iCs/>
                <w:color w:val="auto"/>
                <w:sz w:val="26"/>
                <w:szCs w:val="26"/>
                <w:lang w:val="it-IT"/>
              </w:rPr>
              <w:t xml:space="preserve">Thực thi quy định tại Điều 4 và mục Đ.I Phụ lục II ban hành kèm theo Nghị quyết số 20/2026/NQ-CP về giảm thời hạn cấp Giấy chứng nhận đăng ký tổ chức khoa học và công nghệ từ </w:t>
            </w:r>
            <w:r w:rsidRPr="00D65CF7">
              <w:rPr>
                <w:rFonts w:ascii="Times New Roman" w:eastAsia="Yu Gothic" w:hAnsi="Times New Roman" w:cs="Times New Roman"/>
                <w:b/>
                <w:bCs/>
                <w:iCs/>
                <w:color w:val="auto"/>
                <w:sz w:val="26"/>
                <w:szCs w:val="26"/>
                <w:lang w:val="it-IT"/>
              </w:rPr>
              <w:t>15</w:t>
            </w:r>
            <w:r w:rsidRPr="00D65CF7">
              <w:rPr>
                <w:rFonts w:ascii="Times New Roman" w:eastAsia="Yu Gothic" w:hAnsi="Times New Roman" w:cs="Times New Roman"/>
                <w:iCs/>
                <w:color w:val="auto"/>
                <w:sz w:val="26"/>
                <w:szCs w:val="26"/>
                <w:lang w:val="it-IT"/>
              </w:rPr>
              <w:t xml:space="preserve"> ngày làm việc xuống còn </w:t>
            </w:r>
            <w:r w:rsidRPr="00D65CF7">
              <w:rPr>
                <w:rFonts w:ascii="Times New Roman" w:eastAsia="Yu Gothic" w:hAnsi="Times New Roman" w:cs="Times New Roman"/>
                <w:b/>
                <w:bCs/>
                <w:iCs/>
                <w:color w:val="auto"/>
                <w:sz w:val="26"/>
                <w:szCs w:val="26"/>
                <w:lang w:val="it-IT"/>
              </w:rPr>
              <w:t>08</w:t>
            </w:r>
            <w:r w:rsidRPr="00D65CF7">
              <w:rPr>
                <w:rFonts w:ascii="Times New Roman" w:eastAsia="Yu Gothic" w:hAnsi="Times New Roman" w:cs="Times New Roman"/>
                <w:iCs/>
                <w:color w:val="auto"/>
                <w:sz w:val="26"/>
                <w:szCs w:val="26"/>
                <w:lang w:val="it-IT"/>
              </w:rPr>
              <w:t xml:space="preserve"> ngày làm việc. Việc sửa đổi phù hợp với chủ trương cải cách thủ tục hành chính, cải thiện môi trường đầu tư, kinh doanh; góp phần rút ngắn thời gian giải quyết thủ tục, giảm chi phí tuân thủ và tạo thuận lợi cho tổ chức khoa học và công nghệ gia nhập hoạt động.</w:t>
            </w:r>
          </w:p>
        </w:tc>
        <w:tc>
          <w:tcPr>
            <w:tcW w:w="456" w:type="pct"/>
            <w:shd w:val="clear" w:color="auto" w:fill="FFFFFF"/>
          </w:tcPr>
          <w:p w14:paraId="69A56A99" w14:textId="77777777" w:rsidR="00916DC3" w:rsidRPr="00D65CF7" w:rsidRDefault="00916DC3">
            <w:pPr>
              <w:spacing w:before="40" w:after="40"/>
              <w:jc w:val="both"/>
              <w:rPr>
                <w:rFonts w:ascii="Times New Roman" w:eastAsia="Yu Gothic" w:hAnsi="Times New Roman" w:cs="Times New Roman"/>
                <w:color w:val="auto"/>
                <w:sz w:val="26"/>
                <w:szCs w:val="26"/>
              </w:rPr>
            </w:pPr>
          </w:p>
        </w:tc>
      </w:tr>
      <w:tr w:rsidR="00916DC3" w:rsidRPr="00D65CF7" w14:paraId="7EA01E86" w14:textId="77777777">
        <w:tc>
          <w:tcPr>
            <w:tcW w:w="1458" w:type="pct"/>
            <w:shd w:val="clear" w:color="auto" w:fill="FFFFFF"/>
          </w:tcPr>
          <w:p w14:paraId="7F8B6DB9" w14:textId="77777777" w:rsidR="003F72F5" w:rsidRPr="00D65CF7" w:rsidRDefault="003F72F5" w:rsidP="003F72F5">
            <w:pPr>
              <w:spacing w:before="40" w:after="40"/>
              <w:ind w:right="127"/>
              <w:jc w:val="both"/>
              <w:rPr>
                <w:rFonts w:ascii="Times New Roman" w:eastAsia="Yu Gothic" w:hAnsi="Times New Roman" w:cs="Times New Roman"/>
                <w:b/>
                <w:bCs/>
                <w:iCs/>
                <w:color w:val="auto"/>
                <w:sz w:val="26"/>
                <w:szCs w:val="26"/>
              </w:rPr>
            </w:pPr>
            <w:r w:rsidRPr="00D65CF7">
              <w:rPr>
                <w:rFonts w:ascii="Times New Roman" w:eastAsia="Yu Gothic" w:hAnsi="Times New Roman" w:cs="Times New Roman"/>
                <w:b/>
                <w:bCs/>
                <w:iCs/>
                <w:color w:val="auto"/>
                <w:sz w:val="26"/>
                <w:szCs w:val="26"/>
              </w:rPr>
              <w:t xml:space="preserve">Điều 3. Sửa đổi, bổ sung điểm c khoản 3 Điều 24 </w:t>
            </w:r>
          </w:p>
          <w:p w14:paraId="22FD594E" w14:textId="77777777" w:rsidR="003F72F5" w:rsidRPr="00D65CF7" w:rsidRDefault="003F72F5" w:rsidP="003F72F5">
            <w:pPr>
              <w:spacing w:before="40" w:after="40"/>
              <w:ind w:right="127"/>
              <w:jc w:val="both"/>
              <w:rPr>
                <w:rFonts w:ascii="Times New Roman" w:eastAsia="Yu Gothic" w:hAnsi="Times New Roman" w:cs="Times New Roman"/>
                <w:iCs/>
                <w:color w:val="auto"/>
                <w:sz w:val="26"/>
                <w:szCs w:val="26"/>
              </w:rPr>
            </w:pPr>
            <w:r w:rsidRPr="00D65CF7">
              <w:rPr>
                <w:rFonts w:ascii="Times New Roman" w:eastAsia="Yu Gothic" w:hAnsi="Times New Roman" w:cs="Times New Roman"/>
                <w:iCs/>
                <w:color w:val="auto"/>
                <w:sz w:val="26"/>
                <w:szCs w:val="26"/>
              </w:rPr>
              <w:t xml:space="preserve">c) Trong thời hạn 06 ngày làm việc kể từ ngày nhận được hồ sơ hợp lệ, cơ quan </w:t>
            </w:r>
            <w:r w:rsidRPr="00D65CF7">
              <w:rPr>
                <w:rFonts w:ascii="Times New Roman" w:eastAsia="Yu Gothic" w:hAnsi="Times New Roman" w:cs="Times New Roman"/>
                <w:iCs/>
                <w:color w:val="auto"/>
                <w:sz w:val="26"/>
                <w:szCs w:val="26"/>
              </w:rPr>
              <w:lastRenderedPageBreak/>
              <w:t>có thẩm quyền xem xét, cấp giấy chứng nhận đăng ký tổ chức khoa học và công nghệ đã được thay đổi, bổ sung hoặc cấp lại. Trường hợp từ chối cấp, phải có văn bản thông báo nêu rõ lý do gửi cho tổ chức, cá nhân có liên quan.”</w:t>
            </w:r>
          </w:p>
          <w:p w14:paraId="75913FAB" w14:textId="77777777" w:rsidR="00916DC3" w:rsidRPr="00D65CF7" w:rsidRDefault="00916DC3" w:rsidP="003F72F5">
            <w:pPr>
              <w:spacing w:before="40" w:after="40"/>
              <w:ind w:right="127"/>
              <w:jc w:val="both"/>
              <w:rPr>
                <w:rFonts w:ascii="Times New Roman" w:eastAsia="Yu Gothic" w:hAnsi="Times New Roman" w:cs="Times New Roman"/>
                <w:color w:val="auto"/>
                <w:sz w:val="26"/>
                <w:szCs w:val="26"/>
              </w:rPr>
            </w:pPr>
          </w:p>
        </w:tc>
        <w:tc>
          <w:tcPr>
            <w:tcW w:w="2006" w:type="pct"/>
            <w:shd w:val="clear" w:color="auto" w:fill="FFFFFF"/>
          </w:tcPr>
          <w:p w14:paraId="375C0A56" w14:textId="77777777" w:rsidR="00D87D8F" w:rsidRPr="00D65CF7" w:rsidRDefault="00D87D8F" w:rsidP="00D87D8F">
            <w:pPr>
              <w:spacing w:before="40" w:after="40"/>
              <w:ind w:left="18" w:right="122"/>
              <w:jc w:val="both"/>
              <w:rPr>
                <w:rFonts w:ascii="Times New Roman" w:eastAsia="Yu Gothic" w:hAnsi="Times New Roman" w:cs="Times New Roman"/>
                <w:color w:val="auto"/>
                <w:sz w:val="26"/>
                <w:szCs w:val="26"/>
              </w:rPr>
            </w:pPr>
            <w:r w:rsidRPr="00D65CF7">
              <w:rPr>
                <w:rFonts w:ascii="Times New Roman" w:eastAsia="Yu Gothic" w:hAnsi="Times New Roman" w:cs="Times New Roman"/>
                <w:b/>
                <w:bCs/>
                <w:color w:val="auto"/>
                <w:sz w:val="26"/>
                <w:szCs w:val="26"/>
              </w:rPr>
              <w:lastRenderedPageBreak/>
              <w:t>II.</w:t>
            </w:r>
            <w:r w:rsidRPr="00D65CF7">
              <w:rPr>
                <w:rFonts w:ascii="Times New Roman" w:eastAsia="Yu Gothic" w:hAnsi="Times New Roman" w:cs="Times New Roman"/>
                <w:color w:val="auto"/>
                <w:sz w:val="26"/>
                <w:szCs w:val="26"/>
              </w:rPr>
              <w:t> </w:t>
            </w:r>
            <w:r w:rsidRPr="00D65CF7">
              <w:rPr>
                <w:rFonts w:ascii="Times New Roman" w:eastAsia="Yu Gothic" w:hAnsi="Times New Roman" w:cs="Times New Roman"/>
                <w:b/>
                <w:bCs/>
                <w:color w:val="auto"/>
                <w:sz w:val="26"/>
                <w:szCs w:val="26"/>
              </w:rPr>
              <w:t>Thời hạn thực hiện việc cấp thay đổi, bổ sung, cấp lại Giấy chứng nhận đăng ký tổ chức khoa học và công nghệ được quy định tại </w:t>
            </w:r>
            <w:bookmarkStart w:id="5" w:name="dc_292"/>
            <w:r w:rsidRPr="00D65CF7">
              <w:rPr>
                <w:rFonts w:ascii="Times New Roman" w:eastAsia="Yu Gothic" w:hAnsi="Times New Roman" w:cs="Times New Roman"/>
                <w:b/>
                <w:bCs/>
                <w:color w:val="auto"/>
                <w:sz w:val="26"/>
                <w:szCs w:val="26"/>
              </w:rPr>
              <w:t>điểm c khoản 3 Điều 24 Nghị định số 262/2025/NĐ-CP</w:t>
            </w:r>
            <w:bookmarkEnd w:id="5"/>
            <w:r w:rsidRPr="00D65CF7">
              <w:rPr>
                <w:rFonts w:ascii="Times New Roman" w:eastAsia="Yu Gothic" w:hAnsi="Times New Roman" w:cs="Times New Roman"/>
                <w:b/>
                <w:bCs/>
                <w:color w:val="auto"/>
                <w:sz w:val="26"/>
                <w:szCs w:val="26"/>
              </w:rPr>
              <w:t xml:space="preserve"> ngày 14 tháng 10 </w:t>
            </w:r>
            <w:r w:rsidRPr="00D65CF7">
              <w:rPr>
                <w:rFonts w:ascii="Times New Roman" w:eastAsia="Yu Gothic" w:hAnsi="Times New Roman" w:cs="Times New Roman"/>
                <w:b/>
                <w:bCs/>
                <w:color w:val="auto"/>
                <w:sz w:val="26"/>
                <w:szCs w:val="26"/>
              </w:rPr>
              <w:lastRenderedPageBreak/>
              <w:t>năm 2025 của Chính phủ quy định chi tiết và hướng dẫn thi hành một số điều của </w:t>
            </w:r>
            <w:bookmarkStart w:id="6" w:name="tvpllink_gftnlsauya_2"/>
            <w:r w:rsidRPr="00D65CF7">
              <w:rPr>
                <w:rFonts w:ascii="Times New Roman" w:eastAsia="Yu Gothic" w:hAnsi="Times New Roman" w:cs="Times New Roman"/>
                <w:b/>
                <w:bCs/>
                <w:color w:val="auto"/>
                <w:sz w:val="26"/>
                <w:szCs w:val="26"/>
                <w:lang w:val="en-US"/>
              </w:rPr>
              <w:fldChar w:fldCharType="begin"/>
            </w:r>
            <w:r w:rsidRPr="00D65CF7">
              <w:rPr>
                <w:rFonts w:ascii="Times New Roman" w:eastAsia="Yu Gothic" w:hAnsi="Times New Roman" w:cs="Times New Roman"/>
                <w:b/>
                <w:bCs/>
                <w:color w:val="auto"/>
                <w:sz w:val="26"/>
                <w:szCs w:val="26"/>
              </w:rPr>
              <w:instrText>HYPERLINK "https://thuvienphapluat.vn/van-ban/Linh-vuc-khac/Luat-Khoa-hoc-Cong-nghe-va-Doi-moi-sang-tao-2025-so-93-2025-QH15-581164.aspx" \t "_blank"</w:instrText>
            </w:r>
            <w:r w:rsidRPr="00D65CF7">
              <w:rPr>
                <w:rFonts w:ascii="Times New Roman" w:eastAsia="Yu Gothic" w:hAnsi="Times New Roman" w:cs="Times New Roman"/>
                <w:b/>
                <w:bCs/>
                <w:color w:val="auto"/>
                <w:sz w:val="26"/>
                <w:szCs w:val="26"/>
                <w:lang w:val="en-US"/>
              </w:rPr>
            </w:r>
            <w:r w:rsidRPr="00D65CF7">
              <w:rPr>
                <w:rFonts w:ascii="Times New Roman" w:eastAsia="Yu Gothic" w:hAnsi="Times New Roman" w:cs="Times New Roman"/>
                <w:b/>
                <w:bCs/>
                <w:color w:val="auto"/>
                <w:sz w:val="26"/>
                <w:szCs w:val="26"/>
                <w:lang w:val="en-US"/>
              </w:rPr>
              <w:fldChar w:fldCharType="separate"/>
            </w:r>
            <w:r w:rsidRPr="00D65CF7">
              <w:rPr>
                <w:rStyle w:val="Hyperlink"/>
                <w:rFonts w:ascii="Times New Roman" w:eastAsia="Yu Gothic" w:hAnsi="Times New Roman" w:cs="Times New Roman"/>
                <w:b/>
                <w:bCs/>
                <w:sz w:val="26"/>
                <w:szCs w:val="26"/>
              </w:rPr>
              <w:t>Luật Khoa học, công nghệ và đổi mới sáng tạo</w:t>
            </w:r>
            <w:r w:rsidRPr="00D65CF7">
              <w:rPr>
                <w:rFonts w:ascii="Times New Roman" w:eastAsia="Yu Gothic" w:hAnsi="Times New Roman" w:cs="Times New Roman"/>
                <w:color w:val="auto"/>
                <w:sz w:val="26"/>
                <w:szCs w:val="26"/>
              </w:rPr>
              <w:fldChar w:fldCharType="end"/>
            </w:r>
            <w:bookmarkEnd w:id="6"/>
            <w:r w:rsidRPr="00D65CF7">
              <w:rPr>
                <w:rFonts w:ascii="Times New Roman" w:eastAsia="Yu Gothic" w:hAnsi="Times New Roman" w:cs="Times New Roman"/>
                <w:b/>
                <w:bCs/>
                <w:color w:val="auto"/>
                <w:sz w:val="26"/>
                <w:szCs w:val="26"/>
              </w:rPr>
              <w:t> về thông tin, thống kê, đánh giá, chuyển đổi số và các vấn đề chung</w:t>
            </w:r>
          </w:p>
          <w:p w14:paraId="61056560" w14:textId="77777777" w:rsidR="00D87D8F" w:rsidRPr="00D65CF7" w:rsidRDefault="00D87D8F" w:rsidP="00D87D8F">
            <w:pPr>
              <w:spacing w:before="40" w:after="40"/>
              <w:ind w:left="18" w:right="122" w:firstLine="138"/>
              <w:jc w:val="both"/>
              <w:rPr>
                <w:rFonts w:ascii="Times New Roman" w:eastAsia="Yu Gothic" w:hAnsi="Times New Roman" w:cs="Times New Roman"/>
                <w:color w:val="auto"/>
                <w:sz w:val="26"/>
                <w:szCs w:val="26"/>
              </w:rPr>
            </w:pPr>
            <w:r w:rsidRPr="00D65CF7">
              <w:rPr>
                <w:rFonts w:ascii="Times New Roman" w:eastAsia="Yu Gothic" w:hAnsi="Times New Roman" w:cs="Times New Roman"/>
                <w:color w:val="auto"/>
                <w:sz w:val="26"/>
                <w:szCs w:val="26"/>
              </w:rPr>
              <w:t>Trong thời hạn 06 ngày làm việc kể từ ngày nhận được hồ sơ hợp lệ, cơ quan có thẩm quyền xem xét, cấp giấy chứng nhận đăng ký tổ chức khoa học và công nghệ đã được thay đổi, bổ sung hoặc cấp lại. Trường hợp từ chối cấp, phải có văn bản thông báo nêu rõ lý do gửi cho tổ chức, cá nhân có liên quan.</w:t>
            </w:r>
          </w:p>
          <w:p w14:paraId="60447B4E" w14:textId="77777777" w:rsidR="00916DC3" w:rsidRPr="00D65CF7" w:rsidRDefault="00916DC3">
            <w:pPr>
              <w:spacing w:before="40" w:after="40"/>
              <w:ind w:left="18" w:right="122" w:firstLine="138"/>
              <w:jc w:val="both"/>
              <w:rPr>
                <w:rFonts w:ascii="Times New Roman" w:eastAsia="Yu Gothic" w:hAnsi="Times New Roman" w:cs="Times New Roman"/>
                <w:color w:val="auto"/>
                <w:sz w:val="26"/>
                <w:szCs w:val="26"/>
              </w:rPr>
            </w:pPr>
          </w:p>
        </w:tc>
        <w:tc>
          <w:tcPr>
            <w:tcW w:w="1080" w:type="pct"/>
            <w:shd w:val="clear" w:color="auto" w:fill="FFFFFF"/>
          </w:tcPr>
          <w:p w14:paraId="3E3B46AA" w14:textId="224901C6" w:rsidR="00916DC3" w:rsidRPr="00D65CF7" w:rsidRDefault="003F72F5">
            <w:pPr>
              <w:spacing w:before="40" w:after="40"/>
              <w:ind w:left="20" w:right="114"/>
              <w:jc w:val="both"/>
              <w:rPr>
                <w:rFonts w:ascii="Times New Roman" w:eastAsia="Yu Gothic" w:hAnsi="Times New Roman" w:cs="Times New Roman"/>
                <w:color w:val="auto"/>
                <w:sz w:val="26"/>
                <w:szCs w:val="26"/>
              </w:rPr>
            </w:pPr>
            <w:r w:rsidRPr="00D65CF7">
              <w:rPr>
                <w:rFonts w:ascii="Times New Roman" w:eastAsia="Yu Gothic" w:hAnsi="Times New Roman" w:cs="Times New Roman"/>
                <w:color w:val="auto"/>
                <w:sz w:val="26"/>
                <w:szCs w:val="26"/>
              </w:rPr>
              <w:lastRenderedPageBreak/>
              <w:t xml:space="preserve">Thực thi quy định tại Điều 4 và mục Đ.II Phụ lục II ban hành kèm theo Nghị quyết số 20/2026/NQ-CP về giảm </w:t>
            </w:r>
            <w:r w:rsidRPr="00D65CF7">
              <w:rPr>
                <w:rFonts w:ascii="Times New Roman" w:eastAsia="Yu Gothic" w:hAnsi="Times New Roman" w:cs="Times New Roman"/>
                <w:color w:val="auto"/>
                <w:sz w:val="26"/>
                <w:szCs w:val="26"/>
              </w:rPr>
              <w:lastRenderedPageBreak/>
              <w:t>thời hạn thay đổi, bổ sung, cấp lại Giấy chứng nhận đăng ký tổ chức khoa học và công nghệ từ 10 ngày làm việc xuống còn 06 ngày làm việc. Việc sửa đổi phù hợp với chủ trương đẩy mạnh cải cách thủ tục hành chính, nâng cao chất lượng phục vụ người dân và tổ chức; góp phần giảm thời gian, chi phí thực hiện thủ tục và bảo đảm việc cập nhật, cấp lại Giấy chứng nhận được giải quyết kịp thời, hiệu quả</w:t>
            </w:r>
          </w:p>
        </w:tc>
        <w:tc>
          <w:tcPr>
            <w:tcW w:w="456" w:type="pct"/>
            <w:shd w:val="clear" w:color="auto" w:fill="FFFFFF"/>
          </w:tcPr>
          <w:p w14:paraId="0312ADBF" w14:textId="77777777" w:rsidR="00916DC3" w:rsidRPr="00D65CF7" w:rsidRDefault="00916DC3">
            <w:pPr>
              <w:spacing w:before="40" w:after="40"/>
              <w:jc w:val="both"/>
              <w:rPr>
                <w:rFonts w:ascii="Times New Roman" w:eastAsia="Yu Gothic" w:hAnsi="Times New Roman" w:cs="Times New Roman"/>
                <w:color w:val="auto"/>
                <w:sz w:val="26"/>
                <w:szCs w:val="26"/>
              </w:rPr>
            </w:pPr>
          </w:p>
        </w:tc>
      </w:tr>
      <w:tr w:rsidR="00916DC3" w:rsidRPr="00D65CF7" w14:paraId="79AB9704" w14:textId="77777777">
        <w:tc>
          <w:tcPr>
            <w:tcW w:w="1458" w:type="pct"/>
            <w:shd w:val="clear" w:color="auto" w:fill="FFFFFF"/>
          </w:tcPr>
          <w:p w14:paraId="48B5C4BB" w14:textId="77777777" w:rsidR="00C33402" w:rsidRPr="00D65CF7" w:rsidRDefault="00C33402" w:rsidP="00C33402">
            <w:pPr>
              <w:spacing w:before="40" w:after="40"/>
              <w:ind w:right="127"/>
              <w:jc w:val="both"/>
              <w:rPr>
                <w:rFonts w:ascii="Times New Roman" w:eastAsia="Yu Gothic" w:hAnsi="Times New Roman" w:cs="Times New Roman"/>
                <w:b/>
                <w:bCs/>
                <w:iCs/>
                <w:color w:val="auto"/>
                <w:sz w:val="26"/>
                <w:szCs w:val="26"/>
              </w:rPr>
            </w:pPr>
            <w:r w:rsidRPr="00D65CF7">
              <w:rPr>
                <w:rFonts w:ascii="Times New Roman" w:eastAsia="Yu Gothic" w:hAnsi="Times New Roman" w:cs="Times New Roman"/>
                <w:b/>
                <w:bCs/>
                <w:iCs/>
                <w:color w:val="auto"/>
                <w:sz w:val="26"/>
                <w:szCs w:val="26"/>
              </w:rPr>
              <w:t>Điều 5. Sửa đổi, bổ sung Điều 30</w:t>
            </w:r>
          </w:p>
          <w:p w14:paraId="0049035E" w14:textId="77777777" w:rsidR="00C33402" w:rsidRPr="00D65CF7" w:rsidRDefault="00C33402" w:rsidP="00C33402">
            <w:pPr>
              <w:spacing w:before="40" w:after="40"/>
              <w:ind w:right="127"/>
              <w:jc w:val="both"/>
              <w:rPr>
                <w:rFonts w:ascii="Times New Roman" w:eastAsia="Yu Gothic" w:hAnsi="Times New Roman" w:cs="Times New Roman"/>
                <w:iCs/>
                <w:color w:val="auto"/>
                <w:sz w:val="26"/>
                <w:szCs w:val="26"/>
              </w:rPr>
            </w:pPr>
            <w:r w:rsidRPr="00D65CF7">
              <w:rPr>
                <w:rFonts w:ascii="Times New Roman" w:eastAsia="Yu Gothic" w:hAnsi="Times New Roman" w:cs="Times New Roman"/>
                <w:iCs/>
                <w:color w:val="auto"/>
                <w:sz w:val="26"/>
                <w:szCs w:val="26"/>
              </w:rPr>
              <w:t>“</w:t>
            </w:r>
            <w:r w:rsidRPr="00D65CF7">
              <w:rPr>
                <w:rFonts w:ascii="Times New Roman" w:eastAsia="Yu Gothic" w:hAnsi="Times New Roman" w:cs="Times New Roman"/>
                <w:b/>
                <w:bCs/>
                <w:iCs/>
                <w:color w:val="auto"/>
                <w:sz w:val="26"/>
                <w:szCs w:val="26"/>
              </w:rPr>
              <w:t>Điều 30. Chức danh khoa học và chức danh công nghệ</w:t>
            </w:r>
          </w:p>
          <w:p w14:paraId="0C12E0ED" w14:textId="77777777" w:rsidR="00C33402" w:rsidRPr="00D65CF7" w:rsidRDefault="00C33402" w:rsidP="00C33402">
            <w:pPr>
              <w:spacing w:before="40" w:after="40"/>
              <w:ind w:right="127"/>
              <w:jc w:val="both"/>
              <w:rPr>
                <w:rFonts w:ascii="Times New Roman" w:eastAsia="Yu Gothic" w:hAnsi="Times New Roman" w:cs="Times New Roman"/>
                <w:iCs/>
                <w:color w:val="auto"/>
                <w:sz w:val="26"/>
                <w:szCs w:val="26"/>
              </w:rPr>
            </w:pPr>
            <w:r w:rsidRPr="00D65CF7">
              <w:rPr>
                <w:rFonts w:ascii="Times New Roman" w:eastAsia="Yu Gothic" w:hAnsi="Times New Roman" w:cs="Times New Roman"/>
                <w:iCs/>
                <w:color w:val="auto"/>
                <w:sz w:val="26"/>
                <w:szCs w:val="26"/>
              </w:rPr>
              <w:t>1. Chức danh khoa học là nghiên cứu viên.</w:t>
            </w:r>
          </w:p>
          <w:p w14:paraId="4B4BAB48" w14:textId="77777777" w:rsidR="00C33402" w:rsidRPr="00D65CF7" w:rsidRDefault="00C33402" w:rsidP="00C33402">
            <w:pPr>
              <w:spacing w:before="40" w:after="40"/>
              <w:ind w:right="127"/>
              <w:jc w:val="both"/>
              <w:rPr>
                <w:rFonts w:ascii="Times New Roman" w:eastAsia="Yu Gothic" w:hAnsi="Times New Roman" w:cs="Times New Roman"/>
                <w:iCs/>
                <w:color w:val="auto"/>
                <w:sz w:val="26"/>
                <w:szCs w:val="26"/>
              </w:rPr>
            </w:pPr>
            <w:r w:rsidRPr="00D65CF7">
              <w:rPr>
                <w:rFonts w:ascii="Times New Roman" w:eastAsia="Yu Gothic" w:hAnsi="Times New Roman" w:cs="Times New Roman"/>
                <w:iCs/>
                <w:color w:val="auto"/>
                <w:sz w:val="26"/>
                <w:szCs w:val="26"/>
              </w:rPr>
              <w:t>2. Chức danh công nghệ là kỹ sư.</w:t>
            </w:r>
          </w:p>
          <w:p w14:paraId="30F6C071" w14:textId="77777777" w:rsidR="00C33402" w:rsidRPr="00D65CF7" w:rsidRDefault="00C33402" w:rsidP="00C33402">
            <w:pPr>
              <w:spacing w:before="40" w:after="40"/>
              <w:ind w:right="127"/>
              <w:jc w:val="both"/>
              <w:rPr>
                <w:rFonts w:ascii="Times New Roman" w:eastAsia="Yu Gothic" w:hAnsi="Times New Roman" w:cs="Times New Roman"/>
                <w:iCs/>
                <w:color w:val="auto"/>
                <w:sz w:val="26"/>
                <w:szCs w:val="26"/>
              </w:rPr>
            </w:pPr>
            <w:r w:rsidRPr="00D65CF7">
              <w:rPr>
                <w:rFonts w:ascii="Times New Roman" w:eastAsia="Yu Gothic" w:hAnsi="Times New Roman" w:cs="Times New Roman"/>
                <w:iCs/>
                <w:color w:val="auto"/>
                <w:sz w:val="26"/>
                <w:szCs w:val="26"/>
              </w:rPr>
              <w:t>3. Chức danh khoa học và chức danh công nghệ có 5 bậc nghề nghiệp, từ bậc 1 đến bậc 5, tương ứng với các trình độ, năng lực chuyên môn, nghiệp vụ, trong đó bậc 1 là thấp nhất và bậc 5 là cao nhất.</w:t>
            </w:r>
          </w:p>
          <w:p w14:paraId="05416AB3" w14:textId="77777777" w:rsidR="00C33402" w:rsidRPr="00D65CF7" w:rsidRDefault="00C33402" w:rsidP="00C33402">
            <w:pPr>
              <w:spacing w:before="40" w:after="40"/>
              <w:ind w:right="127"/>
              <w:jc w:val="both"/>
              <w:rPr>
                <w:rFonts w:ascii="Times New Roman" w:eastAsia="Yu Gothic" w:hAnsi="Times New Roman" w:cs="Times New Roman"/>
                <w:iCs/>
                <w:color w:val="auto"/>
                <w:sz w:val="26"/>
                <w:szCs w:val="26"/>
              </w:rPr>
            </w:pPr>
            <w:r w:rsidRPr="00D65CF7">
              <w:rPr>
                <w:rFonts w:ascii="Times New Roman" w:eastAsia="Yu Gothic" w:hAnsi="Times New Roman" w:cs="Times New Roman"/>
                <w:iCs/>
                <w:color w:val="auto"/>
                <w:sz w:val="26"/>
                <w:szCs w:val="26"/>
              </w:rPr>
              <w:lastRenderedPageBreak/>
              <w:t>4. Bộ trưởng Bộ Khoa học và Công nghệ ban hành tiêu chuẩn đối với chức danh khoa học, chức danh công nghệ theo từng bậc nghề nghiệp.”.</w:t>
            </w:r>
          </w:p>
          <w:p w14:paraId="45C6D5B5" w14:textId="79F8794E" w:rsidR="00916DC3" w:rsidRPr="00D65CF7" w:rsidRDefault="00916DC3" w:rsidP="002A7290">
            <w:pPr>
              <w:spacing w:before="40" w:after="40"/>
              <w:ind w:right="127"/>
              <w:jc w:val="both"/>
              <w:rPr>
                <w:rFonts w:ascii="Times New Roman" w:eastAsia="Yu Gothic" w:hAnsi="Times New Roman" w:cs="Times New Roman"/>
                <w:color w:val="auto"/>
                <w:sz w:val="26"/>
                <w:szCs w:val="26"/>
              </w:rPr>
            </w:pPr>
          </w:p>
        </w:tc>
        <w:tc>
          <w:tcPr>
            <w:tcW w:w="2006" w:type="pct"/>
            <w:shd w:val="clear" w:color="auto" w:fill="FFFFFF"/>
          </w:tcPr>
          <w:p w14:paraId="3A4E5403" w14:textId="73E62DD3" w:rsidR="008B4869" w:rsidRDefault="008B4869" w:rsidP="008B4869">
            <w:pPr>
              <w:spacing w:before="40" w:after="40"/>
              <w:ind w:left="18" w:right="122"/>
              <w:jc w:val="both"/>
              <w:rPr>
                <w:rFonts w:ascii="Times New Roman" w:eastAsia="Yu Gothic" w:hAnsi="Times New Roman" w:cs="Times New Roman"/>
                <w:b/>
                <w:bCs/>
                <w:color w:val="auto"/>
                <w:sz w:val="26"/>
                <w:szCs w:val="26"/>
                <w:lang w:val="it-IT"/>
              </w:rPr>
            </w:pPr>
            <w:r>
              <w:rPr>
                <w:rFonts w:ascii="Times New Roman" w:eastAsia="Yu Gothic" w:hAnsi="Times New Roman" w:cs="Times New Roman"/>
                <w:b/>
                <w:bCs/>
                <w:color w:val="auto"/>
                <w:sz w:val="26"/>
                <w:szCs w:val="26"/>
                <w:lang w:val="it-IT"/>
              </w:rPr>
              <w:lastRenderedPageBreak/>
              <w:t>Nghị định số 262/2025/NĐ-CP</w:t>
            </w:r>
          </w:p>
          <w:p w14:paraId="6CB6A82C" w14:textId="2B50154F" w:rsidR="00C33402" w:rsidRPr="00D65CF7" w:rsidRDefault="00C33402" w:rsidP="008B4869">
            <w:pPr>
              <w:spacing w:before="40" w:after="40"/>
              <w:ind w:left="18" w:right="122"/>
              <w:jc w:val="both"/>
              <w:rPr>
                <w:rFonts w:ascii="Times New Roman" w:eastAsia="Yu Gothic" w:hAnsi="Times New Roman" w:cs="Times New Roman"/>
                <w:b/>
                <w:bCs/>
                <w:color w:val="auto"/>
                <w:sz w:val="26"/>
                <w:szCs w:val="26"/>
                <w:lang w:val="it-IT"/>
              </w:rPr>
            </w:pPr>
            <w:r w:rsidRPr="00D65CF7">
              <w:rPr>
                <w:rFonts w:ascii="Times New Roman" w:eastAsia="Yu Gothic" w:hAnsi="Times New Roman" w:cs="Times New Roman"/>
                <w:b/>
                <w:bCs/>
                <w:color w:val="auto"/>
                <w:sz w:val="26"/>
                <w:szCs w:val="26"/>
                <w:lang w:val="it-IT"/>
              </w:rPr>
              <w:t>Điều 30. Chức danh khoa học và chức danh công nghệ</w:t>
            </w:r>
          </w:p>
          <w:p w14:paraId="365E99E5" w14:textId="77777777" w:rsidR="00C33402" w:rsidRPr="00D65CF7" w:rsidRDefault="00C33402" w:rsidP="00C33402">
            <w:pPr>
              <w:spacing w:before="40" w:after="40"/>
              <w:ind w:left="18" w:right="122" w:firstLine="138"/>
              <w:jc w:val="both"/>
              <w:rPr>
                <w:rFonts w:ascii="Times New Roman" w:eastAsia="Yu Gothic" w:hAnsi="Times New Roman" w:cs="Times New Roman"/>
                <w:bCs/>
                <w:color w:val="auto"/>
                <w:sz w:val="26"/>
                <w:szCs w:val="26"/>
                <w:lang w:val="it-IT"/>
              </w:rPr>
            </w:pPr>
            <w:r w:rsidRPr="00D65CF7">
              <w:rPr>
                <w:rFonts w:ascii="Times New Roman" w:eastAsia="Yu Gothic" w:hAnsi="Times New Roman" w:cs="Times New Roman"/>
                <w:bCs/>
                <w:color w:val="auto"/>
                <w:sz w:val="26"/>
                <w:szCs w:val="26"/>
                <w:lang w:val="it-IT"/>
              </w:rPr>
              <w:t>1. Chức danh khoa học bao gồm:</w:t>
            </w:r>
          </w:p>
          <w:p w14:paraId="6642AE0C" w14:textId="77777777" w:rsidR="00C33402" w:rsidRPr="00D65CF7" w:rsidRDefault="00C33402" w:rsidP="00C33402">
            <w:pPr>
              <w:spacing w:before="40" w:after="40"/>
              <w:ind w:left="18" w:right="122" w:firstLine="138"/>
              <w:jc w:val="both"/>
              <w:rPr>
                <w:rFonts w:ascii="Times New Roman" w:eastAsia="Yu Gothic" w:hAnsi="Times New Roman" w:cs="Times New Roman"/>
                <w:bCs/>
                <w:color w:val="auto"/>
                <w:sz w:val="26"/>
                <w:szCs w:val="26"/>
                <w:lang w:val="it-IT"/>
              </w:rPr>
            </w:pPr>
            <w:r w:rsidRPr="00D65CF7">
              <w:rPr>
                <w:rFonts w:ascii="Times New Roman" w:eastAsia="Yu Gothic" w:hAnsi="Times New Roman" w:cs="Times New Roman"/>
                <w:bCs/>
                <w:color w:val="auto"/>
                <w:sz w:val="26"/>
                <w:szCs w:val="26"/>
                <w:lang w:val="it-IT"/>
              </w:rPr>
              <w:t>a) Trợ lý nghiên cứu (hạng IV);</w:t>
            </w:r>
          </w:p>
          <w:p w14:paraId="271BE39E" w14:textId="77777777" w:rsidR="00C33402" w:rsidRPr="00D65CF7" w:rsidRDefault="00C33402" w:rsidP="00C33402">
            <w:pPr>
              <w:spacing w:before="40" w:after="40"/>
              <w:ind w:left="18" w:right="122" w:firstLine="138"/>
              <w:jc w:val="both"/>
              <w:rPr>
                <w:rFonts w:ascii="Times New Roman" w:eastAsia="Yu Gothic" w:hAnsi="Times New Roman" w:cs="Times New Roman"/>
                <w:bCs/>
                <w:color w:val="auto"/>
                <w:sz w:val="26"/>
                <w:szCs w:val="26"/>
                <w:lang w:val="it-IT"/>
              </w:rPr>
            </w:pPr>
            <w:r w:rsidRPr="00D65CF7">
              <w:rPr>
                <w:rFonts w:ascii="Times New Roman" w:eastAsia="Yu Gothic" w:hAnsi="Times New Roman" w:cs="Times New Roman"/>
                <w:bCs/>
                <w:color w:val="auto"/>
                <w:sz w:val="26"/>
                <w:szCs w:val="26"/>
                <w:lang w:val="it-IT"/>
              </w:rPr>
              <w:t>b) Nghiên cứu viên (hạng III);</w:t>
            </w:r>
          </w:p>
          <w:p w14:paraId="73F7F565" w14:textId="77777777" w:rsidR="00C33402" w:rsidRPr="00D65CF7" w:rsidRDefault="00C33402" w:rsidP="00C33402">
            <w:pPr>
              <w:spacing w:before="40" w:after="40"/>
              <w:ind w:left="18" w:right="122" w:firstLine="138"/>
              <w:jc w:val="both"/>
              <w:rPr>
                <w:rFonts w:ascii="Times New Roman" w:eastAsia="Yu Gothic" w:hAnsi="Times New Roman" w:cs="Times New Roman"/>
                <w:bCs/>
                <w:color w:val="auto"/>
                <w:sz w:val="26"/>
                <w:szCs w:val="26"/>
                <w:lang w:val="it-IT"/>
              </w:rPr>
            </w:pPr>
            <w:r w:rsidRPr="00D65CF7">
              <w:rPr>
                <w:rFonts w:ascii="Times New Roman" w:eastAsia="Yu Gothic" w:hAnsi="Times New Roman" w:cs="Times New Roman"/>
                <w:bCs/>
                <w:color w:val="auto"/>
                <w:sz w:val="26"/>
                <w:szCs w:val="26"/>
                <w:lang w:val="it-IT"/>
              </w:rPr>
              <w:t>c) Nghiên cứu viên chính (hạng II);</w:t>
            </w:r>
          </w:p>
          <w:p w14:paraId="0A8E0B19" w14:textId="77777777" w:rsidR="00C33402" w:rsidRPr="00D65CF7" w:rsidRDefault="00C33402" w:rsidP="00C33402">
            <w:pPr>
              <w:spacing w:before="40" w:after="40"/>
              <w:ind w:left="18" w:right="122" w:firstLine="138"/>
              <w:jc w:val="both"/>
              <w:rPr>
                <w:rFonts w:ascii="Times New Roman" w:eastAsia="Yu Gothic" w:hAnsi="Times New Roman" w:cs="Times New Roman"/>
                <w:bCs/>
                <w:color w:val="auto"/>
                <w:sz w:val="26"/>
                <w:szCs w:val="26"/>
                <w:lang w:val="it-IT"/>
              </w:rPr>
            </w:pPr>
            <w:r w:rsidRPr="00D65CF7">
              <w:rPr>
                <w:rFonts w:ascii="Times New Roman" w:eastAsia="Yu Gothic" w:hAnsi="Times New Roman" w:cs="Times New Roman"/>
                <w:bCs/>
                <w:color w:val="auto"/>
                <w:sz w:val="26"/>
                <w:szCs w:val="26"/>
                <w:lang w:val="it-IT"/>
              </w:rPr>
              <w:t>d) Nghiên cứu viên cao cấp (hạng I).</w:t>
            </w:r>
          </w:p>
          <w:p w14:paraId="064C64AD" w14:textId="77777777" w:rsidR="00C33402" w:rsidRPr="00D65CF7" w:rsidRDefault="00C33402" w:rsidP="00C33402">
            <w:pPr>
              <w:spacing w:before="40" w:after="40"/>
              <w:ind w:left="18" w:right="122" w:firstLine="138"/>
              <w:jc w:val="both"/>
              <w:rPr>
                <w:rFonts w:ascii="Times New Roman" w:eastAsia="Yu Gothic" w:hAnsi="Times New Roman" w:cs="Times New Roman"/>
                <w:bCs/>
                <w:color w:val="auto"/>
                <w:sz w:val="26"/>
                <w:szCs w:val="26"/>
                <w:lang w:val="it-IT"/>
              </w:rPr>
            </w:pPr>
            <w:r w:rsidRPr="00D65CF7">
              <w:rPr>
                <w:rFonts w:ascii="Times New Roman" w:eastAsia="Yu Gothic" w:hAnsi="Times New Roman" w:cs="Times New Roman"/>
                <w:bCs/>
                <w:color w:val="auto"/>
                <w:sz w:val="26"/>
                <w:szCs w:val="26"/>
                <w:lang w:val="it-IT"/>
              </w:rPr>
              <w:t>2. Chức danh công nghệ bao gồm:</w:t>
            </w:r>
          </w:p>
          <w:p w14:paraId="3BBEE2DE" w14:textId="77777777" w:rsidR="00C33402" w:rsidRPr="00D65CF7" w:rsidRDefault="00C33402" w:rsidP="00C33402">
            <w:pPr>
              <w:spacing w:before="40" w:after="40"/>
              <w:ind w:left="18" w:right="122" w:firstLine="138"/>
              <w:jc w:val="both"/>
              <w:rPr>
                <w:rFonts w:ascii="Times New Roman" w:eastAsia="Yu Gothic" w:hAnsi="Times New Roman" w:cs="Times New Roman"/>
                <w:bCs/>
                <w:color w:val="auto"/>
                <w:sz w:val="26"/>
                <w:szCs w:val="26"/>
                <w:lang w:val="en-US"/>
              </w:rPr>
            </w:pPr>
            <w:r w:rsidRPr="00D65CF7">
              <w:rPr>
                <w:rFonts w:ascii="Times New Roman" w:eastAsia="Yu Gothic" w:hAnsi="Times New Roman" w:cs="Times New Roman"/>
                <w:bCs/>
                <w:color w:val="auto"/>
                <w:sz w:val="26"/>
                <w:szCs w:val="26"/>
                <w:lang w:val="en-US"/>
              </w:rPr>
              <w:t xml:space="preserve">a) </w:t>
            </w:r>
            <w:proofErr w:type="spellStart"/>
            <w:r w:rsidRPr="00D65CF7">
              <w:rPr>
                <w:rFonts w:ascii="Times New Roman" w:eastAsia="Yu Gothic" w:hAnsi="Times New Roman" w:cs="Times New Roman"/>
                <w:bCs/>
                <w:color w:val="auto"/>
                <w:sz w:val="26"/>
                <w:szCs w:val="26"/>
                <w:lang w:val="en-US"/>
              </w:rPr>
              <w:t>Kỹ</w:t>
            </w:r>
            <w:proofErr w:type="spellEnd"/>
            <w:r w:rsidRPr="00D65CF7">
              <w:rPr>
                <w:rFonts w:ascii="Times New Roman" w:eastAsia="Yu Gothic" w:hAnsi="Times New Roman" w:cs="Times New Roman"/>
                <w:bCs/>
                <w:color w:val="auto"/>
                <w:sz w:val="26"/>
                <w:szCs w:val="26"/>
                <w:lang w:val="en-US"/>
              </w:rPr>
              <w:t xml:space="preserve"> </w:t>
            </w:r>
            <w:proofErr w:type="spellStart"/>
            <w:r w:rsidRPr="00D65CF7">
              <w:rPr>
                <w:rFonts w:ascii="Times New Roman" w:eastAsia="Yu Gothic" w:hAnsi="Times New Roman" w:cs="Times New Roman"/>
                <w:bCs/>
                <w:color w:val="auto"/>
                <w:sz w:val="26"/>
                <w:szCs w:val="26"/>
                <w:lang w:val="en-US"/>
              </w:rPr>
              <w:t>thuật</w:t>
            </w:r>
            <w:proofErr w:type="spellEnd"/>
            <w:r w:rsidRPr="00D65CF7">
              <w:rPr>
                <w:rFonts w:ascii="Times New Roman" w:eastAsia="Yu Gothic" w:hAnsi="Times New Roman" w:cs="Times New Roman"/>
                <w:bCs/>
                <w:color w:val="auto"/>
                <w:sz w:val="26"/>
                <w:szCs w:val="26"/>
                <w:lang w:val="en-US"/>
              </w:rPr>
              <w:t xml:space="preserve"> </w:t>
            </w:r>
            <w:proofErr w:type="spellStart"/>
            <w:r w:rsidRPr="00D65CF7">
              <w:rPr>
                <w:rFonts w:ascii="Times New Roman" w:eastAsia="Yu Gothic" w:hAnsi="Times New Roman" w:cs="Times New Roman"/>
                <w:bCs/>
                <w:color w:val="auto"/>
                <w:sz w:val="26"/>
                <w:szCs w:val="26"/>
                <w:lang w:val="en-US"/>
              </w:rPr>
              <w:t>viên</w:t>
            </w:r>
            <w:proofErr w:type="spellEnd"/>
            <w:r w:rsidRPr="00D65CF7">
              <w:rPr>
                <w:rFonts w:ascii="Times New Roman" w:eastAsia="Yu Gothic" w:hAnsi="Times New Roman" w:cs="Times New Roman"/>
                <w:bCs/>
                <w:color w:val="auto"/>
                <w:sz w:val="26"/>
                <w:szCs w:val="26"/>
                <w:lang w:val="en-US"/>
              </w:rPr>
              <w:t xml:space="preserve"> (</w:t>
            </w:r>
            <w:proofErr w:type="spellStart"/>
            <w:r w:rsidRPr="00D65CF7">
              <w:rPr>
                <w:rFonts w:ascii="Times New Roman" w:eastAsia="Yu Gothic" w:hAnsi="Times New Roman" w:cs="Times New Roman"/>
                <w:bCs/>
                <w:color w:val="auto"/>
                <w:sz w:val="26"/>
                <w:szCs w:val="26"/>
                <w:lang w:val="en-US"/>
              </w:rPr>
              <w:t>hạng</w:t>
            </w:r>
            <w:proofErr w:type="spellEnd"/>
            <w:r w:rsidRPr="00D65CF7">
              <w:rPr>
                <w:rFonts w:ascii="Times New Roman" w:eastAsia="Yu Gothic" w:hAnsi="Times New Roman" w:cs="Times New Roman"/>
                <w:bCs/>
                <w:color w:val="auto"/>
                <w:sz w:val="26"/>
                <w:szCs w:val="26"/>
                <w:lang w:val="en-US"/>
              </w:rPr>
              <w:t xml:space="preserve"> IV);</w:t>
            </w:r>
          </w:p>
          <w:p w14:paraId="251223F6" w14:textId="77777777" w:rsidR="00C33402" w:rsidRPr="00D65CF7" w:rsidRDefault="00C33402" w:rsidP="00C33402">
            <w:pPr>
              <w:spacing w:before="40" w:after="40"/>
              <w:ind w:left="18" w:right="122" w:firstLine="138"/>
              <w:jc w:val="both"/>
              <w:rPr>
                <w:rFonts w:ascii="Times New Roman" w:eastAsia="Yu Gothic" w:hAnsi="Times New Roman" w:cs="Times New Roman"/>
                <w:bCs/>
                <w:color w:val="auto"/>
                <w:sz w:val="26"/>
                <w:szCs w:val="26"/>
                <w:lang w:val="en-US"/>
              </w:rPr>
            </w:pPr>
            <w:r w:rsidRPr="00D65CF7">
              <w:rPr>
                <w:rFonts w:ascii="Times New Roman" w:eastAsia="Yu Gothic" w:hAnsi="Times New Roman" w:cs="Times New Roman"/>
                <w:bCs/>
                <w:color w:val="auto"/>
                <w:sz w:val="26"/>
                <w:szCs w:val="26"/>
                <w:lang w:val="en-US"/>
              </w:rPr>
              <w:t xml:space="preserve">b) </w:t>
            </w:r>
            <w:proofErr w:type="spellStart"/>
            <w:r w:rsidRPr="00D65CF7">
              <w:rPr>
                <w:rFonts w:ascii="Times New Roman" w:eastAsia="Yu Gothic" w:hAnsi="Times New Roman" w:cs="Times New Roman"/>
                <w:bCs/>
                <w:color w:val="auto"/>
                <w:sz w:val="26"/>
                <w:szCs w:val="26"/>
                <w:lang w:val="en-US"/>
              </w:rPr>
              <w:t>Kỹ</w:t>
            </w:r>
            <w:proofErr w:type="spellEnd"/>
            <w:r w:rsidRPr="00D65CF7">
              <w:rPr>
                <w:rFonts w:ascii="Times New Roman" w:eastAsia="Yu Gothic" w:hAnsi="Times New Roman" w:cs="Times New Roman"/>
                <w:bCs/>
                <w:color w:val="auto"/>
                <w:sz w:val="26"/>
                <w:szCs w:val="26"/>
                <w:lang w:val="en-US"/>
              </w:rPr>
              <w:t xml:space="preserve"> </w:t>
            </w:r>
            <w:proofErr w:type="spellStart"/>
            <w:r w:rsidRPr="00D65CF7">
              <w:rPr>
                <w:rFonts w:ascii="Times New Roman" w:eastAsia="Yu Gothic" w:hAnsi="Times New Roman" w:cs="Times New Roman"/>
                <w:bCs/>
                <w:color w:val="auto"/>
                <w:sz w:val="26"/>
                <w:szCs w:val="26"/>
                <w:lang w:val="en-US"/>
              </w:rPr>
              <w:t>sư</w:t>
            </w:r>
            <w:proofErr w:type="spellEnd"/>
            <w:r w:rsidRPr="00D65CF7">
              <w:rPr>
                <w:rFonts w:ascii="Times New Roman" w:eastAsia="Yu Gothic" w:hAnsi="Times New Roman" w:cs="Times New Roman"/>
                <w:bCs/>
                <w:color w:val="auto"/>
                <w:sz w:val="26"/>
                <w:szCs w:val="26"/>
                <w:lang w:val="en-US"/>
              </w:rPr>
              <w:t xml:space="preserve"> (</w:t>
            </w:r>
            <w:proofErr w:type="spellStart"/>
            <w:r w:rsidRPr="00D65CF7">
              <w:rPr>
                <w:rFonts w:ascii="Times New Roman" w:eastAsia="Yu Gothic" w:hAnsi="Times New Roman" w:cs="Times New Roman"/>
                <w:bCs/>
                <w:color w:val="auto"/>
                <w:sz w:val="26"/>
                <w:szCs w:val="26"/>
                <w:lang w:val="en-US"/>
              </w:rPr>
              <w:t>hạng</w:t>
            </w:r>
            <w:proofErr w:type="spellEnd"/>
            <w:r w:rsidRPr="00D65CF7">
              <w:rPr>
                <w:rFonts w:ascii="Times New Roman" w:eastAsia="Yu Gothic" w:hAnsi="Times New Roman" w:cs="Times New Roman"/>
                <w:bCs/>
                <w:color w:val="auto"/>
                <w:sz w:val="26"/>
                <w:szCs w:val="26"/>
                <w:lang w:val="en-US"/>
              </w:rPr>
              <w:t xml:space="preserve"> III);</w:t>
            </w:r>
          </w:p>
          <w:p w14:paraId="43FA4884" w14:textId="77777777" w:rsidR="00C33402" w:rsidRPr="00D65CF7" w:rsidRDefault="00C33402" w:rsidP="00C33402">
            <w:pPr>
              <w:spacing w:before="40" w:after="40"/>
              <w:ind w:left="18" w:right="122" w:firstLine="138"/>
              <w:jc w:val="both"/>
              <w:rPr>
                <w:rFonts w:ascii="Times New Roman" w:eastAsia="Yu Gothic" w:hAnsi="Times New Roman" w:cs="Times New Roman"/>
                <w:bCs/>
                <w:color w:val="auto"/>
                <w:sz w:val="26"/>
                <w:szCs w:val="26"/>
                <w:lang w:val="en-US"/>
              </w:rPr>
            </w:pPr>
            <w:r w:rsidRPr="00D65CF7">
              <w:rPr>
                <w:rFonts w:ascii="Times New Roman" w:eastAsia="Yu Gothic" w:hAnsi="Times New Roman" w:cs="Times New Roman"/>
                <w:bCs/>
                <w:color w:val="auto"/>
                <w:sz w:val="26"/>
                <w:szCs w:val="26"/>
                <w:lang w:val="en-US"/>
              </w:rPr>
              <w:lastRenderedPageBreak/>
              <w:t xml:space="preserve">c) </w:t>
            </w:r>
            <w:proofErr w:type="spellStart"/>
            <w:r w:rsidRPr="00D65CF7">
              <w:rPr>
                <w:rFonts w:ascii="Times New Roman" w:eastAsia="Yu Gothic" w:hAnsi="Times New Roman" w:cs="Times New Roman"/>
                <w:bCs/>
                <w:color w:val="auto"/>
                <w:sz w:val="26"/>
                <w:szCs w:val="26"/>
                <w:lang w:val="en-US"/>
              </w:rPr>
              <w:t>Kỹ</w:t>
            </w:r>
            <w:proofErr w:type="spellEnd"/>
            <w:r w:rsidRPr="00D65CF7">
              <w:rPr>
                <w:rFonts w:ascii="Times New Roman" w:eastAsia="Yu Gothic" w:hAnsi="Times New Roman" w:cs="Times New Roman"/>
                <w:bCs/>
                <w:color w:val="auto"/>
                <w:sz w:val="26"/>
                <w:szCs w:val="26"/>
                <w:lang w:val="en-US"/>
              </w:rPr>
              <w:t xml:space="preserve"> </w:t>
            </w:r>
            <w:proofErr w:type="spellStart"/>
            <w:r w:rsidRPr="00D65CF7">
              <w:rPr>
                <w:rFonts w:ascii="Times New Roman" w:eastAsia="Yu Gothic" w:hAnsi="Times New Roman" w:cs="Times New Roman"/>
                <w:bCs/>
                <w:color w:val="auto"/>
                <w:sz w:val="26"/>
                <w:szCs w:val="26"/>
                <w:lang w:val="en-US"/>
              </w:rPr>
              <w:t>sư</w:t>
            </w:r>
            <w:proofErr w:type="spellEnd"/>
            <w:r w:rsidRPr="00D65CF7">
              <w:rPr>
                <w:rFonts w:ascii="Times New Roman" w:eastAsia="Yu Gothic" w:hAnsi="Times New Roman" w:cs="Times New Roman"/>
                <w:bCs/>
                <w:color w:val="auto"/>
                <w:sz w:val="26"/>
                <w:szCs w:val="26"/>
                <w:lang w:val="en-US"/>
              </w:rPr>
              <w:t xml:space="preserve"> </w:t>
            </w:r>
            <w:proofErr w:type="spellStart"/>
            <w:r w:rsidRPr="00D65CF7">
              <w:rPr>
                <w:rFonts w:ascii="Times New Roman" w:eastAsia="Yu Gothic" w:hAnsi="Times New Roman" w:cs="Times New Roman"/>
                <w:bCs/>
                <w:color w:val="auto"/>
                <w:sz w:val="26"/>
                <w:szCs w:val="26"/>
                <w:lang w:val="en-US"/>
              </w:rPr>
              <w:t>chính</w:t>
            </w:r>
            <w:proofErr w:type="spellEnd"/>
            <w:r w:rsidRPr="00D65CF7">
              <w:rPr>
                <w:rFonts w:ascii="Times New Roman" w:eastAsia="Yu Gothic" w:hAnsi="Times New Roman" w:cs="Times New Roman"/>
                <w:bCs/>
                <w:color w:val="auto"/>
                <w:sz w:val="26"/>
                <w:szCs w:val="26"/>
                <w:lang w:val="en-US"/>
              </w:rPr>
              <w:t xml:space="preserve"> (</w:t>
            </w:r>
            <w:proofErr w:type="spellStart"/>
            <w:r w:rsidRPr="00D65CF7">
              <w:rPr>
                <w:rFonts w:ascii="Times New Roman" w:eastAsia="Yu Gothic" w:hAnsi="Times New Roman" w:cs="Times New Roman"/>
                <w:bCs/>
                <w:color w:val="auto"/>
                <w:sz w:val="26"/>
                <w:szCs w:val="26"/>
                <w:lang w:val="en-US"/>
              </w:rPr>
              <w:t>hạng</w:t>
            </w:r>
            <w:proofErr w:type="spellEnd"/>
            <w:r w:rsidRPr="00D65CF7">
              <w:rPr>
                <w:rFonts w:ascii="Times New Roman" w:eastAsia="Yu Gothic" w:hAnsi="Times New Roman" w:cs="Times New Roman"/>
                <w:bCs/>
                <w:color w:val="auto"/>
                <w:sz w:val="26"/>
                <w:szCs w:val="26"/>
                <w:lang w:val="en-US"/>
              </w:rPr>
              <w:t xml:space="preserve"> II);</w:t>
            </w:r>
          </w:p>
          <w:p w14:paraId="73BCD9F9" w14:textId="77777777" w:rsidR="00C33402" w:rsidRPr="00D65CF7" w:rsidRDefault="00C33402" w:rsidP="00C33402">
            <w:pPr>
              <w:spacing w:before="40" w:after="40"/>
              <w:ind w:left="18" w:right="122" w:firstLine="138"/>
              <w:jc w:val="both"/>
              <w:rPr>
                <w:rFonts w:ascii="Times New Roman" w:eastAsia="Yu Gothic" w:hAnsi="Times New Roman" w:cs="Times New Roman"/>
                <w:bCs/>
                <w:color w:val="auto"/>
                <w:sz w:val="26"/>
                <w:szCs w:val="26"/>
                <w:lang w:val="en-US"/>
              </w:rPr>
            </w:pPr>
            <w:r w:rsidRPr="00D65CF7">
              <w:rPr>
                <w:rFonts w:ascii="Times New Roman" w:eastAsia="Yu Gothic" w:hAnsi="Times New Roman" w:cs="Times New Roman"/>
                <w:bCs/>
                <w:color w:val="auto"/>
                <w:sz w:val="26"/>
                <w:szCs w:val="26"/>
                <w:lang w:val="en-US"/>
              </w:rPr>
              <w:t xml:space="preserve">d) </w:t>
            </w:r>
            <w:proofErr w:type="spellStart"/>
            <w:r w:rsidRPr="00D65CF7">
              <w:rPr>
                <w:rFonts w:ascii="Times New Roman" w:eastAsia="Yu Gothic" w:hAnsi="Times New Roman" w:cs="Times New Roman"/>
                <w:bCs/>
                <w:color w:val="auto"/>
                <w:sz w:val="26"/>
                <w:szCs w:val="26"/>
                <w:lang w:val="en-US"/>
              </w:rPr>
              <w:t>Kỹ</w:t>
            </w:r>
            <w:proofErr w:type="spellEnd"/>
            <w:r w:rsidRPr="00D65CF7">
              <w:rPr>
                <w:rFonts w:ascii="Times New Roman" w:eastAsia="Yu Gothic" w:hAnsi="Times New Roman" w:cs="Times New Roman"/>
                <w:bCs/>
                <w:color w:val="auto"/>
                <w:sz w:val="26"/>
                <w:szCs w:val="26"/>
                <w:lang w:val="en-US"/>
              </w:rPr>
              <w:t xml:space="preserve"> </w:t>
            </w:r>
            <w:proofErr w:type="spellStart"/>
            <w:r w:rsidRPr="00D65CF7">
              <w:rPr>
                <w:rFonts w:ascii="Times New Roman" w:eastAsia="Yu Gothic" w:hAnsi="Times New Roman" w:cs="Times New Roman"/>
                <w:bCs/>
                <w:color w:val="auto"/>
                <w:sz w:val="26"/>
                <w:szCs w:val="26"/>
                <w:lang w:val="en-US"/>
              </w:rPr>
              <w:t>sư</w:t>
            </w:r>
            <w:proofErr w:type="spellEnd"/>
            <w:r w:rsidRPr="00D65CF7">
              <w:rPr>
                <w:rFonts w:ascii="Times New Roman" w:eastAsia="Yu Gothic" w:hAnsi="Times New Roman" w:cs="Times New Roman"/>
                <w:bCs/>
                <w:color w:val="auto"/>
                <w:sz w:val="26"/>
                <w:szCs w:val="26"/>
                <w:lang w:val="en-US"/>
              </w:rPr>
              <w:t xml:space="preserve"> cao </w:t>
            </w:r>
            <w:proofErr w:type="spellStart"/>
            <w:r w:rsidRPr="00D65CF7">
              <w:rPr>
                <w:rFonts w:ascii="Times New Roman" w:eastAsia="Yu Gothic" w:hAnsi="Times New Roman" w:cs="Times New Roman"/>
                <w:bCs/>
                <w:color w:val="auto"/>
                <w:sz w:val="26"/>
                <w:szCs w:val="26"/>
                <w:lang w:val="en-US"/>
              </w:rPr>
              <w:t>cấp</w:t>
            </w:r>
            <w:proofErr w:type="spellEnd"/>
            <w:r w:rsidRPr="00D65CF7">
              <w:rPr>
                <w:rFonts w:ascii="Times New Roman" w:eastAsia="Yu Gothic" w:hAnsi="Times New Roman" w:cs="Times New Roman"/>
                <w:bCs/>
                <w:color w:val="auto"/>
                <w:sz w:val="26"/>
                <w:szCs w:val="26"/>
                <w:lang w:val="en-US"/>
              </w:rPr>
              <w:t xml:space="preserve"> (</w:t>
            </w:r>
            <w:proofErr w:type="spellStart"/>
            <w:r w:rsidRPr="00D65CF7">
              <w:rPr>
                <w:rFonts w:ascii="Times New Roman" w:eastAsia="Yu Gothic" w:hAnsi="Times New Roman" w:cs="Times New Roman"/>
                <w:bCs/>
                <w:color w:val="auto"/>
                <w:sz w:val="26"/>
                <w:szCs w:val="26"/>
                <w:lang w:val="en-US"/>
              </w:rPr>
              <w:t>hạng</w:t>
            </w:r>
            <w:proofErr w:type="spellEnd"/>
            <w:r w:rsidRPr="00D65CF7">
              <w:rPr>
                <w:rFonts w:ascii="Times New Roman" w:eastAsia="Yu Gothic" w:hAnsi="Times New Roman" w:cs="Times New Roman"/>
                <w:bCs/>
                <w:color w:val="auto"/>
                <w:sz w:val="26"/>
                <w:szCs w:val="26"/>
                <w:lang w:val="en-US"/>
              </w:rPr>
              <w:t xml:space="preserve"> I).</w:t>
            </w:r>
          </w:p>
          <w:p w14:paraId="780162FB" w14:textId="2F03267C" w:rsidR="00916DC3" w:rsidRPr="00D65CF7" w:rsidRDefault="00C33402" w:rsidP="00C33402">
            <w:pPr>
              <w:spacing w:before="40" w:after="40"/>
              <w:ind w:left="18" w:right="122" w:firstLine="138"/>
              <w:jc w:val="both"/>
              <w:rPr>
                <w:rFonts w:ascii="Times New Roman" w:eastAsia="Yu Gothic" w:hAnsi="Times New Roman" w:cs="Times New Roman"/>
                <w:color w:val="auto"/>
                <w:sz w:val="26"/>
                <w:szCs w:val="26"/>
                <w:lang w:val="it-IT"/>
              </w:rPr>
            </w:pPr>
            <w:r w:rsidRPr="00D65CF7">
              <w:rPr>
                <w:rFonts w:ascii="Times New Roman" w:eastAsia="Yu Gothic" w:hAnsi="Times New Roman" w:cs="Times New Roman"/>
                <w:bCs/>
                <w:color w:val="auto"/>
                <w:sz w:val="26"/>
                <w:szCs w:val="26"/>
                <w:lang w:val="en-US"/>
              </w:rPr>
              <w:t xml:space="preserve">3. Bộ </w:t>
            </w:r>
            <w:proofErr w:type="spellStart"/>
            <w:r w:rsidRPr="00D65CF7">
              <w:rPr>
                <w:rFonts w:ascii="Times New Roman" w:eastAsia="Yu Gothic" w:hAnsi="Times New Roman" w:cs="Times New Roman"/>
                <w:bCs/>
                <w:color w:val="auto"/>
                <w:sz w:val="26"/>
                <w:szCs w:val="26"/>
                <w:lang w:val="en-US"/>
              </w:rPr>
              <w:t>trưởng</w:t>
            </w:r>
            <w:proofErr w:type="spellEnd"/>
            <w:r w:rsidRPr="00D65CF7">
              <w:rPr>
                <w:rFonts w:ascii="Times New Roman" w:eastAsia="Yu Gothic" w:hAnsi="Times New Roman" w:cs="Times New Roman"/>
                <w:bCs/>
                <w:color w:val="auto"/>
                <w:sz w:val="26"/>
                <w:szCs w:val="26"/>
                <w:lang w:val="en-US"/>
              </w:rPr>
              <w:t xml:space="preserve"> Bộ Khoa </w:t>
            </w:r>
            <w:proofErr w:type="spellStart"/>
            <w:r w:rsidRPr="00D65CF7">
              <w:rPr>
                <w:rFonts w:ascii="Times New Roman" w:eastAsia="Yu Gothic" w:hAnsi="Times New Roman" w:cs="Times New Roman"/>
                <w:bCs/>
                <w:color w:val="auto"/>
                <w:sz w:val="26"/>
                <w:szCs w:val="26"/>
                <w:lang w:val="en-US"/>
              </w:rPr>
              <w:t>học</w:t>
            </w:r>
            <w:proofErr w:type="spellEnd"/>
            <w:r w:rsidRPr="00D65CF7">
              <w:rPr>
                <w:rFonts w:ascii="Times New Roman" w:eastAsia="Yu Gothic" w:hAnsi="Times New Roman" w:cs="Times New Roman"/>
                <w:bCs/>
                <w:color w:val="auto"/>
                <w:sz w:val="26"/>
                <w:szCs w:val="26"/>
                <w:lang w:val="en-US"/>
              </w:rPr>
              <w:t xml:space="preserve"> và Công </w:t>
            </w:r>
            <w:proofErr w:type="spellStart"/>
            <w:r w:rsidRPr="00D65CF7">
              <w:rPr>
                <w:rFonts w:ascii="Times New Roman" w:eastAsia="Yu Gothic" w:hAnsi="Times New Roman" w:cs="Times New Roman"/>
                <w:bCs/>
                <w:color w:val="auto"/>
                <w:sz w:val="26"/>
                <w:szCs w:val="26"/>
                <w:lang w:val="en-US"/>
              </w:rPr>
              <w:t>nghệ</w:t>
            </w:r>
            <w:proofErr w:type="spellEnd"/>
            <w:r w:rsidRPr="00D65CF7">
              <w:rPr>
                <w:rFonts w:ascii="Times New Roman" w:eastAsia="Yu Gothic" w:hAnsi="Times New Roman" w:cs="Times New Roman"/>
                <w:bCs/>
                <w:color w:val="auto"/>
                <w:sz w:val="26"/>
                <w:szCs w:val="26"/>
                <w:lang w:val="en-US"/>
              </w:rPr>
              <w:t xml:space="preserve"> ban </w:t>
            </w:r>
            <w:proofErr w:type="spellStart"/>
            <w:r w:rsidRPr="00D65CF7">
              <w:rPr>
                <w:rFonts w:ascii="Times New Roman" w:eastAsia="Yu Gothic" w:hAnsi="Times New Roman" w:cs="Times New Roman"/>
                <w:bCs/>
                <w:color w:val="auto"/>
                <w:sz w:val="26"/>
                <w:szCs w:val="26"/>
                <w:lang w:val="en-US"/>
              </w:rPr>
              <w:t>hành</w:t>
            </w:r>
            <w:proofErr w:type="spellEnd"/>
            <w:r w:rsidRPr="00D65CF7">
              <w:rPr>
                <w:rFonts w:ascii="Times New Roman" w:eastAsia="Yu Gothic" w:hAnsi="Times New Roman" w:cs="Times New Roman"/>
                <w:bCs/>
                <w:color w:val="auto"/>
                <w:sz w:val="26"/>
                <w:szCs w:val="26"/>
                <w:lang w:val="en-US"/>
              </w:rPr>
              <w:t xml:space="preserve"> </w:t>
            </w:r>
            <w:proofErr w:type="spellStart"/>
            <w:r w:rsidRPr="00D65CF7">
              <w:rPr>
                <w:rFonts w:ascii="Times New Roman" w:eastAsia="Yu Gothic" w:hAnsi="Times New Roman" w:cs="Times New Roman"/>
                <w:bCs/>
                <w:color w:val="auto"/>
                <w:sz w:val="26"/>
                <w:szCs w:val="26"/>
                <w:lang w:val="en-US"/>
              </w:rPr>
              <w:t>tiêu</w:t>
            </w:r>
            <w:proofErr w:type="spellEnd"/>
            <w:r w:rsidRPr="00D65CF7">
              <w:rPr>
                <w:rFonts w:ascii="Times New Roman" w:eastAsia="Yu Gothic" w:hAnsi="Times New Roman" w:cs="Times New Roman"/>
                <w:bCs/>
                <w:color w:val="auto"/>
                <w:sz w:val="26"/>
                <w:szCs w:val="26"/>
                <w:lang w:val="en-US"/>
              </w:rPr>
              <w:t xml:space="preserve"> </w:t>
            </w:r>
            <w:proofErr w:type="spellStart"/>
            <w:r w:rsidRPr="00D65CF7">
              <w:rPr>
                <w:rFonts w:ascii="Times New Roman" w:eastAsia="Yu Gothic" w:hAnsi="Times New Roman" w:cs="Times New Roman"/>
                <w:bCs/>
                <w:color w:val="auto"/>
                <w:sz w:val="26"/>
                <w:szCs w:val="26"/>
                <w:lang w:val="en-US"/>
              </w:rPr>
              <w:t>chuẩn</w:t>
            </w:r>
            <w:proofErr w:type="spellEnd"/>
            <w:r w:rsidRPr="00D65CF7">
              <w:rPr>
                <w:rFonts w:ascii="Times New Roman" w:eastAsia="Yu Gothic" w:hAnsi="Times New Roman" w:cs="Times New Roman"/>
                <w:bCs/>
                <w:color w:val="auto"/>
                <w:sz w:val="26"/>
                <w:szCs w:val="26"/>
                <w:lang w:val="en-US"/>
              </w:rPr>
              <w:t xml:space="preserve"> </w:t>
            </w:r>
            <w:proofErr w:type="spellStart"/>
            <w:r w:rsidRPr="00D65CF7">
              <w:rPr>
                <w:rFonts w:ascii="Times New Roman" w:eastAsia="Yu Gothic" w:hAnsi="Times New Roman" w:cs="Times New Roman"/>
                <w:bCs/>
                <w:color w:val="auto"/>
                <w:sz w:val="26"/>
                <w:szCs w:val="26"/>
                <w:lang w:val="en-US"/>
              </w:rPr>
              <w:t>đối</w:t>
            </w:r>
            <w:proofErr w:type="spellEnd"/>
            <w:r w:rsidRPr="00D65CF7">
              <w:rPr>
                <w:rFonts w:ascii="Times New Roman" w:eastAsia="Yu Gothic" w:hAnsi="Times New Roman" w:cs="Times New Roman"/>
                <w:bCs/>
                <w:color w:val="auto"/>
                <w:sz w:val="26"/>
                <w:szCs w:val="26"/>
                <w:lang w:val="en-US"/>
              </w:rPr>
              <w:t xml:space="preserve"> </w:t>
            </w:r>
            <w:proofErr w:type="spellStart"/>
            <w:r w:rsidRPr="00D65CF7">
              <w:rPr>
                <w:rFonts w:ascii="Times New Roman" w:eastAsia="Yu Gothic" w:hAnsi="Times New Roman" w:cs="Times New Roman"/>
                <w:bCs/>
                <w:color w:val="auto"/>
                <w:sz w:val="26"/>
                <w:szCs w:val="26"/>
                <w:lang w:val="en-US"/>
              </w:rPr>
              <w:t>với</w:t>
            </w:r>
            <w:proofErr w:type="spellEnd"/>
            <w:r w:rsidRPr="00D65CF7">
              <w:rPr>
                <w:rFonts w:ascii="Times New Roman" w:eastAsia="Yu Gothic" w:hAnsi="Times New Roman" w:cs="Times New Roman"/>
                <w:bCs/>
                <w:color w:val="auto"/>
                <w:sz w:val="26"/>
                <w:szCs w:val="26"/>
                <w:lang w:val="en-US"/>
              </w:rPr>
              <w:t xml:space="preserve"> </w:t>
            </w:r>
            <w:proofErr w:type="spellStart"/>
            <w:r w:rsidRPr="00D65CF7">
              <w:rPr>
                <w:rFonts w:ascii="Times New Roman" w:eastAsia="Yu Gothic" w:hAnsi="Times New Roman" w:cs="Times New Roman"/>
                <w:bCs/>
                <w:color w:val="auto"/>
                <w:sz w:val="26"/>
                <w:szCs w:val="26"/>
                <w:lang w:val="en-US"/>
              </w:rPr>
              <w:t>các</w:t>
            </w:r>
            <w:proofErr w:type="spellEnd"/>
            <w:r w:rsidRPr="00D65CF7">
              <w:rPr>
                <w:rFonts w:ascii="Times New Roman" w:eastAsia="Yu Gothic" w:hAnsi="Times New Roman" w:cs="Times New Roman"/>
                <w:bCs/>
                <w:color w:val="auto"/>
                <w:sz w:val="26"/>
                <w:szCs w:val="26"/>
                <w:lang w:val="en-US"/>
              </w:rPr>
              <w:t xml:space="preserve"> </w:t>
            </w:r>
            <w:proofErr w:type="spellStart"/>
            <w:r w:rsidRPr="00D65CF7">
              <w:rPr>
                <w:rFonts w:ascii="Times New Roman" w:eastAsia="Yu Gothic" w:hAnsi="Times New Roman" w:cs="Times New Roman"/>
                <w:bCs/>
                <w:color w:val="auto"/>
                <w:sz w:val="26"/>
                <w:szCs w:val="26"/>
                <w:lang w:val="en-US"/>
              </w:rPr>
              <w:t>chức</w:t>
            </w:r>
            <w:proofErr w:type="spellEnd"/>
            <w:r w:rsidRPr="00D65CF7">
              <w:rPr>
                <w:rFonts w:ascii="Times New Roman" w:eastAsia="Yu Gothic" w:hAnsi="Times New Roman" w:cs="Times New Roman"/>
                <w:bCs/>
                <w:color w:val="auto"/>
                <w:sz w:val="26"/>
                <w:szCs w:val="26"/>
                <w:lang w:val="en-US"/>
              </w:rPr>
              <w:t xml:space="preserve"> </w:t>
            </w:r>
            <w:proofErr w:type="spellStart"/>
            <w:r w:rsidRPr="00D65CF7">
              <w:rPr>
                <w:rFonts w:ascii="Times New Roman" w:eastAsia="Yu Gothic" w:hAnsi="Times New Roman" w:cs="Times New Roman"/>
                <w:bCs/>
                <w:color w:val="auto"/>
                <w:sz w:val="26"/>
                <w:szCs w:val="26"/>
                <w:lang w:val="en-US"/>
              </w:rPr>
              <w:t>danh</w:t>
            </w:r>
            <w:proofErr w:type="spellEnd"/>
            <w:r w:rsidRPr="00D65CF7">
              <w:rPr>
                <w:rFonts w:ascii="Times New Roman" w:eastAsia="Yu Gothic" w:hAnsi="Times New Roman" w:cs="Times New Roman"/>
                <w:bCs/>
                <w:color w:val="auto"/>
                <w:sz w:val="26"/>
                <w:szCs w:val="26"/>
                <w:lang w:val="en-US"/>
              </w:rPr>
              <w:t xml:space="preserve"> khoa </w:t>
            </w:r>
            <w:proofErr w:type="spellStart"/>
            <w:r w:rsidRPr="00D65CF7">
              <w:rPr>
                <w:rFonts w:ascii="Times New Roman" w:eastAsia="Yu Gothic" w:hAnsi="Times New Roman" w:cs="Times New Roman"/>
                <w:bCs/>
                <w:color w:val="auto"/>
                <w:sz w:val="26"/>
                <w:szCs w:val="26"/>
                <w:lang w:val="en-US"/>
              </w:rPr>
              <w:t>học</w:t>
            </w:r>
            <w:proofErr w:type="spellEnd"/>
            <w:r w:rsidRPr="00D65CF7">
              <w:rPr>
                <w:rFonts w:ascii="Times New Roman" w:eastAsia="Yu Gothic" w:hAnsi="Times New Roman" w:cs="Times New Roman"/>
                <w:bCs/>
                <w:color w:val="auto"/>
                <w:sz w:val="26"/>
                <w:szCs w:val="26"/>
                <w:lang w:val="en-US"/>
              </w:rPr>
              <w:t xml:space="preserve"> và </w:t>
            </w:r>
            <w:proofErr w:type="spellStart"/>
            <w:r w:rsidRPr="00D65CF7">
              <w:rPr>
                <w:rFonts w:ascii="Times New Roman" w:eastAsia="Yu Gothic" w:hAnsi="Times New Roman" w:cs="Times New Roman"/>
                <w:bCs/>
                <w:color w:val="auto"/>
                <w:sz w:val="26"/>
                <w:szCs w:val="26"/>
                <w:lang w:val="en-US"/>
              </w:rPr>
              <w:t>chức</w:t>
            </w:r>
            <w:proofErr w:type="spellEnd"/>
            <w:r w:rsidRPr="00D65CF7">
              <w:rPr>
                <w:rFonts w:ascii="Times New Roman" w:eastAsia="Yu Gothic" w:hAnsi="Times New Roman" w:cs="Times New Roman"/>
                <w:bCs/>
                <w:color w:val="auto"/>
                <w:sz w:val="26"/>
                <w:szCs w:val="26"/>
                <w:lang w:val="en-US"/>
              </w:rPr>
              <w:t xml:space="preserve"> </w:t>
            </w:r>
            <w:proofErr w:type="spellStart"/>
            <w:r w:rsidRPr="00D65CF7">
              <w:rPr>
                <w:rFonts w:ascii="Times New Roman" w:eastAsia="Yu Gothic" w:hAnsi="Times New Roman" w:cs="Times New Roman"/>
                <w:bCs/>
                <w:color w:val="auto"/>
                <w:sz w:val="26"/>
                <w:szCs w:val="26"/>
                <w:lang w:val="en-US"/>
              </w:rPr>
              <w:t>danh</w:t>
            </w:r>
            <w:proofErr w:type="spellEnd"/>
            <w:r w:rsidRPr="00D65CF7">
              <w:rPr>
                <w:rFonts w:ascii="Times New Roman" w:eastAsia="Yu Gothic" w:hAnsi="Times New Roman" w:cs="Times New Roman"/>
                <w:bCs/>
                <w:color w:val="auto"/>
                <w:sz w:val="26"/>
                <w:szCs w:val="26"/>
                <w:lang w:val="en-US"/>
              </w:rPr>
              <w:t xml:space="preserve"> công </w:t>
            </w:r>
            <w:proofErr w:type="spellStart"/>
            <w:r w:rsidRPr="00D65CF7">
              <w:rPr>
                <w:rFonts w:ascii="Times New Roman" w:eastAsia="Yu Gothic" w:hAnsi="Times New Roman" w:cs="Times New Roman"/>
                <w:bCs/>
                <w:color w:val="auto"/>
                <w:sz w:val="26"/>
                <w:szCs w:val="26"/>
                <w:lang w:val="en-US"/>
              </w:rPr>
              <w:t>nghệ</w:t>
            </w:r>
            <w:proofErr w:type="spellEnd"/>
            <w:r w:rsidRPr="00D65CF7">
              <w:rPr>
                <w:rFonts w:ascii="Times New Roman" w:eastAsia="Yu Gothic" w:hAnsi="Times New Roman" w:cs="Times New Roman"/>
                <w:bCs/>
                <w:color w:val="auto"/>
                <w:sz w:val="26"/>
                <w:szCs w:val="26"/>
                <w:lang w:val="en-US"/>
              </w:rPr>
              <w:t>.</w:t>
            </w:r>
          </w:p>
        </w:tc>
        <w:tc>
          <w:tcPr>
            <w:tcW w:w="1080" w:type="pct"/>
            <w:shd w:val="clear" w:color="auto" w:fill="FFFFFF"/>
          </w:tcPr>
          <w:p w14:paraId="084421A3" w14:textId="77777777" w:rsidR="00C33402" w:rsidRPr="00D65CF7" w:rsidRDefault="00C33402" w:rsidP="00C33402">
            <w:pPr>
              <w:spacing w:before="40" w:after="40"/>
              <w:ind w:left="20" w:right="114"/>
              <w:jc w:val="both"/>
              <w:rPr>
                <w:rFonts w:ascii="Times New Roman" w:eastAsia="Yu Gothic" w:hAnsi="Times New Roman" w:cs="Times New Roman"/>
                <w:bCs/>
                <w:color w:val="auto"/>
                <w:sz w:val="26"/>
                <w:szCs w:val="26"/>
                <w:lang w:val="it-IT"/>
              </w:rPr>
            </w:pPr>
            <w:r w:rsidRPr="00D65CF7">
              <w:rPr>
                <w:rFonts w:ascii="Times New Roman" w:eastAsia="Yu Gothic" w:hAnsi="Times New Roman" w:cs="Times New Roman"/>
                <w:bCs/>
                <w:color w:val="auto"/>
                <w:sz w:val="26"/>
                <w:szCs w:val="26"/>
                <w:lang w:val="it-IT"/>
              </w:rPr>
              <w:lastRenderedPageBreak/>
              <w:t xml:space="preserve">Triển khai thực hiện Luật Viên chức, Chính phủ đã ban hành Nghị định số 232/2026/NĐ-CP ngày 26/6/2026 quy định về vị trí việc làm viên chức. Theo đó, Chính phủ quy định Danh mục vị trí việc làm ngành, lĩnh vực KH&amp;CN tại mục V Phụ lục II ban hành kèm theo Nghị định. Trong đó, có xác định vị trí việc làm Nghiên cứu viên và Kỹ sư; mỗi vị trí </w:t>
            </w:r>
            <w:r w:rsidRPr="00D65CF7">
              <w:rPr>
                <w:rFonts w:ascii="Times New Roman" w:eastAsia="Yu Gothic" w:hAnsi="Times New Roman" w:cs="Times New Roman"/>
                <w:bCs/>
                <w:color w:val="auto"/>
                <w:sz w:val="26"/>
                <w:szCs w:val="26"/>
                <w:lang w:val="it-IT"/>
              </w:rPr>
              <w:lastRenderedPageBreak/>
              <w:t>việc làm có 05 bậc từ bậc 1 đến bậc 5.</w:t>
            </w:r>
          </w:p>
          <w:p w14:paraId="683F3C67" w14:textId="79AC16DA" w:rsidR="00916DC3" w:rsidRPr="00D65CF7" w:rsidRDefault="00916DC3" w:rsidP="00C33402">
            <w:pPr>
              <w:spacing w:before="40" w:after="40"/>
              <w:ind w:left="20" w:right="114"/>
              <w:jc w:val="both"/>
              <w:rPr>
                <w:rFonts w:ascii="Times New Roman" w:eastAsia="Yu Gothic" w:hAnsi="Times New Roman" w:cs="Times New Roman"/>
                <w:color w:val="auto"/>
                <w:sz w:val="26"/>
                <w:szCs w:val="26"/>
              </w:rPr>
            </w:pPr>
          </w:p>
        </w:tc>
        <w:tc>
          <w:tcPr>
            <w:tcW w:w="456" w:type="pct"/>
            <w:shd w:val="clear" w:color="auto" w:fill="FFFFFF"/>
          </w:tcPr>
          <w:p w14:paraId="5CFD3A1F" w14:textId="59F5A234" w:rsidR="00916DC3" w:rsidRPr="00D65CF7" w:rsidRDefault="0015110E">
            <w:pPr>
              <w:spacing w:before="40" w:after="40"/>
              <w:jc w:val="both"/>
              <w:rPr>
                <w:rFonts w:ascii="Times New Roman" w:eastAsia="Yu Gothic" w:hAnsi="Times New Roman" w:cs="Times New Roman"/>
                <w:color w:val="auto"/>
                <w:sz w:val="26"/>
                <w:szCs w:val="26"/>
              </w:rPr>
            </w:pPr>
            <w:r w:rsidRPr="00D65CF7">
              <w:rPr>
                <w:rFonts w:ascii="Times New Roman" w:eastAsia="Yu Gothic" w:hAnsi="Times New Roman" w:cs="Times New Roman"/>
                <w:bCs/>
                <w:color w:val="auto"/>
                <w:sz w:val="26"/>
                <w:szCs w:val="26"/>
                <w:lang w:val="it-IT"/>
              </w:rPr>
              <w:lastRenderedPageBreak/>
              <w:t xml:space="preserve">Như vậy, để bảo đảm tiếp tục duy trì chức danh khoa học, chức danh công nghệ đặc thù của ngành khoa học và công nghệ theo quy định của pháp Luật </w:t>
            </w:r>
            <w:r w:rsidRPr="00D65CF7">
              <w:rPr>
                <w:rFonts w:ascii="Times New Roman" w:eastAsia="Yu Gothic" w:hAnsi="Times New Roman" w:cs="Times New Roman"/>
                <w:bCs/>
                <w:color w:val="auto"/>
                <w:sz w:val="26"/>
                <w:szCs w:val="26"/>
                <w:lang w:val="it-IT"/>
              </w:rPr>
              <w:lastRenderedPageBreak/>
              <w:t>chuyên ngành nhưng cũng bảo đảm chuyển đổi phương thức quản lý theo VTVL của Luật Viên chức, đề xuất sửa đổi, bổ sung Điều 30</w:t>
            </w:r>
          </w:p>
        </w:tc>
      </w:tr>
      <w:tr w:rsidR="00916DC3" w:rsidRPr="00D65CF7" w14:paraId="2A8D64EE" w14:textId="77777777">
        <w:tc>
          <w:tcPr>
            <w:tcW w:w="1458" w:type="pct"/>
            <w:shd w:val="clear" w:color="auto" w:fill="FFFFFF"/>
          </w:tcPr>
          <w:p w14:paraId="21B0CF26" w14:textId="77777777" w:rsidR="00C33402" w:rsidRPr="00D65CF7" w:rsidRDefault="00C33402" w:rsidP="00C33402">
            <w:pPr>
              <w:spacing w:before="40" w:after="40"/>
              <w:ind w:right="127"/>
              <w:jc w:val="both"/>
              <w:rPr>
                <w:rFonts w:ascii="Times New Roman" w:eastAsia="Yu Gothic" w:hAnsi="Times New Roman" w:cs="Times New Roman"/>
                <w:b/>
                <w:bCs/>
                <w:iCs/>
                <w:color w:val="auto"/>
                <w:sz w:val="26"/>
                <w:szCs w:val="26"/>
              </w:rPr>
            </w:pPr>
            <w:r w:rsidRPr="00D65CF7">
              <w:rPr>
                <w:rFonts w:ascii="Times New Roman" w:eastAsia="Yu Gothic" w:hAnsi="Times New Roman" w:cs="Times New Roman"/>
                <w:b/>
                <w:bCs/>
                <w:iCs/>
                <w:color w:val="auto"/>
                <w:sz w:val="26"/>
                <w:szCs w:val="26"/>
              </w:rPr>
              <w:lastRenderedPageBreak/>
              <w:t>Điều 6. Sửa đổi, bổ sung Điều 31</w:t>
            </w:r>
          </w:p>
          <w:p w14:paraId="1707A4A5" w14:textId="77777777" w:rsidR="00C33402" w:rsidRPr="00D65CF7" w:rsidRDefault="00C33402" w:rsidP="00C33402">
            <w:pPr>
              <w:spacing w:before="40" w:after="40"/>
              <w:ind w:right="127"/>
              <w:jc w:val="both"/>
              <w:rPr>
                <w:rFonts w:ascii="Times New Roman" w:eastAsia="Yu Gothic" w:hAnsi="Times New Roman" w:cs="Times New Roman"/>
                <w:iCs/>
                <w:color w:val="auto"/>
                <w:sz w:val="26"/>
                <w:szCs w:val="26"/>
              </w:rPr>
            </w:pPr>
            <w:r w:rsidRPr="00D65CF7">
              <w:rPr>
                <w:rFonts w:ascii="Times New Roman" w:eastAsia="Yu Gothic" w:hAnsi="Times New Roman" w:cs="Times New Roman"/>
                <w:iCs/>
                <w:color w:val="auto"/>
                <w:sz w:val="26"/>
                <w:szCs w:val="26"/>
              </w:rPr>
              <w:t>“</w:t>
            </w:r>
            <w:r w:rsidRPr="00D65CF7">
              <w:rPr>
                <w:rFonts w:ascii="Times New Roman" w:eastAsia="Yu Gothic" w:hAnsi="Times New Roman" w:cs="Times New Roman"/>
                <w:b/>
                <w:bCs/>
                <w:iCs/>
                <w:color w:val="auto"/>
                <w:sz w:val="26"/>
                <w:szCs w:val="26"/>
              </w:rPr>
              <w:t>Điều 31. Tuyển dụng vào viên chức đối với cá nhân hoạt động khoa học, công nghệ và đổi mới sáng tạo</w:t>
            </w:r>
          </w:p>
          <w:p w14:paraId="1B441E7E" w14:textId="77777777" w:rsidR="00C33402" w:rsidRPr="00D65CF7" w:rsidRDefault="00C33402" w:rsidP="00C33402">
            <w:pPr>
              <w:spacing w:before="40" w:after="40"/>
              <w:ind w:right="127"/>
              <w:jc w:val="both"/>
              <w:rPr>
                <w:rFonts w:ascii="Times New Roman" w:eastAsia="Yu Gothic" w:hAnsi="Times New Roman" w:cs="Times New Roman"/>
                <w:iCs/>
                <w:color w:val="auto"/>
                <w:sz w:val="26"/>
                <w:szCs w:val="26"/>
              </w:rPr>
            </w:pPr>
            <w:r w:rsidRPr="00D65CF7">
              <w:rPr>
                <w:rFonts w:ascii="Times New Roman" w:eastAsia="Yu Gothic" w:hAnsi="Times New Roman" w:cs="Times New Roman"/>
                <w:iCs/>
                <w:color w:val="auto"/>
                <w:sz w:val="26"/>
                <w:szCs w:val="26"/>
              </w:rPr>
              <w:t xml:space="preserve">1. Cá nhân hoạt động khoa học, công nghệ và đổi mới sáng tạo, đáp ứng yêu cầu của vị trí việc làm tuyển dụng tương ứng với chức danh khoa học hoặc chức danh công nghệ quy định tại Điều 30 Nghị định này; có kết quả, sản phẩm, công trình, sáng chế hoặc giải pháp khoa học được ứng dụng thực tế, đem lại hiệu quả rõ rệt, phù hợp với vị trí việc làm tuyển dụng, được xem xét tiếp nhận </w:t>
            </w:r>
            <w:r w:rsidRPr="00D65CF7">
              <w:rPr>
                <w:rFonts w:ascii="Times New Roman" w:eastAsia="Yu Gothic" w:hAnsi="Times New Roman" w:cs="Times New Roman"/>
                <w:iCs/>
                <w:color w:val="auto"/>
                <w:sz w:val="26"/>
                <w:szCs w:val="26"/>
              </w:rPr>
              <w:lastRenderedPageBreak/>
              <w:t>vào làm viên chức.</w:t>
            </w:r>
          </w:p>
          <w:p w14:paraId="1F52855E" w14:textId="77777777" w:rsidR="00C33402" w:rsidRPr="00D65CF7" w:rsidRDefault="00C33402" w:rsidP="00C33402">
            <w:pPr>
              <w:spacing w:before="40" w:after="40"/>
              <w:ind w:right="127"/>
              <w:jc w:val="both"/>
              <w:rPr>
                <w:rFonts w:ascii="Times New Roman" w:eastAsia="Yu Gothic" w:hAnsi="Times New Roman" w:cs="Times New Roman"/>
                <w:iCs/>
                <w:color w:val="auto"/>
                <w:sz w:val="26"/>
                <w:szCs w:val="26"/>
              </w:rPr>
            </w:pPr>
            <w:r w:rsidRPr="00D65CF7">
              <w:rPr>
                <w:rFonts w:ascii="Times New Roman" w:eastAsia="Yu Gothic" w:hAnsi="Times New Roman" w:cs="Times New Roman"/>
                <w:iCs/>
                <w:color w:val="auto"/>
                <w:sz w:val="26"/>
                <w:szCs w:val="26"/>
              </w:rPr>
              <w:t xml:space="preserve">2. Cá nhân không thuộc trường hợp quy định tại khoản 1 Điều này, đáp ứng yêu cầu của vị trí việc làm tuyển dụng tương ứng với chức danh khoa học hoặc chức danh công nghệ quy định tại Điều 30 được tuyển dụng viên chức thông qua hình thức xét tuyển. </w:t>
            </w:r>
          </w:p>
          <w:p w14:paraId="144757E4" w14:textId="3BD32677" w:rsidR="00916DC3" w:rsidRPr="00D65CF7" w:rsidRDefault="00C33402" w:rsidP="00C33402">
            <w:pPr>
              <w:spacing w:before="40" w:after="40"/>
              <w:ind w:right="127"/>
              <w:jc w:val="both"/>
              <w:rPr>
                <w:rFonts w:ascii="Times New Roman" w:eastAsia="Yu Gothic" w:hAnsi="Times New Roman" w:cs="Times New Roman"/>
                <w:color w:val="auto"/>
                <w:sz w:val="26"/>
                <w:szCs w:val="26"/>
              </w:rPr>
            </w:pPr>
            <w:r w:rsidRPr="00D65CF7">
              <w:rPr>
                <w:rFonts w:ascii="Times New Roman" w:eastAsia="Yu Gothic" w:hAnsi="Times New Roman" w:cs="Times New Roman"/>
                <w:iCs/>
                <w:color w:val="auto"/>
                <w:sz w:val="26"/>
                <w:szCs w:val="26"/>
              </w:rPr>
              <w:t>3. Trình tự, thủ tục và thẩm quyền xét tiếp nhận vào làm viên chức và xét tuyển viên chức theo quy định của pháp luật về viên chức.”.</w:t>
            </w:r>
          </w:p>
        </w:tc>
        <w:tc>
          <w:tcPr>
            <w:tcW w:w="2006" w:type="pct"/>
            <w:shd w:val="clear" w:color="auto" w:fill="FFFFFF"/>
          </w:tcPr>
          <w:p w14:paraId="7871F6BC" w14:textId="77777777" w:rsidR="008B4869" w:rsidRDefault="008B4869" w:rsidP="008B4869">
            <w:pPr>
              <w:spacing w:before="40" w:after="40"/>
              <w:ind w:left="18" w:right="122"/>
              <w:jc w:val="both"/>
              <w:rPr>
                <w:rFonts w:ascii="Times New Roman" w:eastAsia="Yu Gothic" w:hAnsi="Times New Roman" w:cs="Times New Roman"/>
                <w:b/>
                <w:bCs/>
                <w:color w:val="auto"/>
                <w:sz w:val="26"/>
                <w:szCs w:val="26"/>
                <w:lang w:val="it-IT"/>
              </w:rPr>
            </w:pPr>
            <w:r>
              <w:rPr>
                <w:rFonts w:ascii="Times New Roman" w:eastAsia="Yu Gothic" w:hAnsi="Times New Roman" w:cs="Times New Roman"/>
                <w:b/>
                <w:bCs/>
                <w:color w:val="auto"/>
                <w:sz w:val="26"/>
                <w:szCs w:val="26"/>
                <w:lang w:val="it-IT"/>
              </w:rPr>
              <w:lastRenderedPageBreak/>
              <w:t>Nghị định số 262/2025/NĐ-CP</w:t>
            </w:r>
          </w:p>
          <w:p w14:paraId="4B4CD21E" w14:textId="23B7F4E9" w:rsidR="00C33402" w:rsidRPr="00D65CF7" w:rsidRDefault="00C33402" w:rsidP="008B4869">
            <w:pPr>
              <w:spacing w:before="40" w:after="40"/>
              <w:ind w:left="18" w:right="122"/>
              <w:jc w:val="both"/>
              <w:rPr>
                <w:rFonts w:ascii="Times New Roman" w:eastAsia="Yu Gothic" w:hAnsi="Times New Roman" w:cs="Times New Roman"/>
                <w:b/>
                <w:color w:val="auto"/>
                <w:sz w:val="26"/>
                <w:szCs w:val="26"/>
                <w:lang w:val="it-IT"/>
              </w:rPr>
            </w:pPr>
            <w:r w:rsidRPr="00D65CF7">
              <w:rPr>
                <w:rFonts w:ascii="Times New Roman" w:eastAsia="Yu Gothic" w:hAnsi="Times New Roman" w:cs="Times New Roman"/>
                <w:b/>
                <w:color w:val="auto"/>
                <w:sz w:val="26"/>
                <w:szCs w:val="26"/>
                <w:lang w:val="it-IT"/>
              </w:rPr>
              <w:t>Điều 31. Tuyển dụng vào viên chức đối với cá nhân hoạt động khoa học, công nghệ và đổi mới sáng tạo</w:t>
            </w:r>
          </w:p>
          <w:p w14:paraId="5D259CBE" w14:textId="77777777" w:rsidR="00C33402" w:rsidRPr="00D65CF7" w:rsidRDefault="00C33402" w:rsidP="00C33402">
            <w:pPr>
              <w:spacing w:before="40" w:after="40"/>
              <w:ind w:left="18" w:right="122" w:firstLine="138"/>
              <w:jc w:val="both"/>
              <w:rPr>
                <w:rFonts w:ascii="Times New Roman" w:eastAsia="Yu Gothic" w:hAnsi="Times New Roman" w:cs="Times New Roman"/>
                <w:color w:val="auto"/>
                <w:sz w:val="26"/>
                <w:szCs w:val="26"/>
                <w:lang w:val="it-IT"/>
              </w:rPr>
            </w:pPr>
            <w:r w:rsidRPr="00D65CF7">
              <w:rPr>
                <w:rFonts w:ascii="Times New Roman" w:eastAsia="Yu Gothic" w:hAnsi="Times New Roman" w:cs="Times New Roman"/>
                <w:color w:val="auto"/>
                <w:sz w:val="26"/>
                <w:szCs w:val="26"/>
                <w:lang w:val="it-IT"/>
              </w:rPr>
              <w:t>1. Cá nhân hoạt động khoa học, công nghệ và đổi mới sáng tạo đáp ứng yêu cầu của vị trí việc làm tương ứng với chức danh khoa học hoặc chức danh công nghệ, được xét tiếp nhận vào viên chức và hưởng các chế độ chính sách tương ứng, không phải thực hiện chế độ tập sự.</w:t>
            </w:r>
          </w:p>
          <w:p w14:paraId="1003775C" w14:textId="06FB08AF" w:rsidR="00916DC3" w:rsidRPr="00D65CF7" w:rsidRDefault="00C33402" w:rsidP="00C33402">
            <w:pPr>
              <w:spacing w:before="40" w:after="40"/>
              <w:ind w:left="18" w:right="122" w:firstLine="138"/>
              <w:jc w:val="both"/>
              <w:rPr>
                <w:rFonts w:ascii="Times New Roman" w:eastAsia="Yu Gothic" w:hAnsi="Times New Roman" w:cs="Times New Roman"/>
                <w:color w:val="auto"/>
                <w:sz w:val="26"/>
                <w:szCs w:val="26"/>
              </w:rPr>
            </w:pPr>
            <w:r w:rsidRPr="00D65CF7">
              <w:rPr>
                <w:rFonts w:ascii="Times New Roman" w:eastAsia="Yu Gothic" w:hAnsi="Times New Roman" w:cs="Times New Roman"/>
                <w:color w:val="auto"/>
                <w:sz w:val="26"/>
                <w:szCs w:val="26"/>
                <w:lang w:val="it-IT"/>
              </w:rPr>
              <w:t>2. Trình tự, thủ tục và thẩm quyền xét tiếp nhận vào viên chức theo quy định của pháp luật về viên chức.</w:t>
            </w:r>
          </w:p>
        </w:tc>
        <w:tc>
          <w:tcPr>
            <w:tcW w:w="1080" w:type="pct"/>
            <w:shd w:val="clear" w:color="auto" w:fill="FFFFFF"/>
          </w:tcPr>
          <w:p w14:paraId="3F71C396" w14:textId="77777777" w:rsidR="00C33402" w:rsidRPr="00D65CF7" w:rsidRDefault="00C33402" w:rsidP="00C33402">
            <w:pPr>
              <w:spacing w:before="40" w:after="40"/>
              <w:ind w:left="20" w:right="114"/>
              <w:jc w:val="both"/>
              <w:rPr>
                <w:rFonts w:ascii="Times New Roman" w:eastAsia="Yu Gothic" w:hAnsi="Times New Roman" w:cs="Times New Roman"/>
                <w:bCs/>
                <w:color w:val="auto"/>
                <w:sz w:val="26"/>
                <w:szCs w:val="26"/>
                <w:lang w:val="it-IT"/>
              </w:rPr>
            </w:pPr>
            <w:r w:rsidRPr="00D65CF7">
              <w:rPr>
                <w:rFonts w:ascii="Times New Roman" w:eastAsia="Yu Gothic" w:hAnsi="Times New Roman" w:cs="Times New Roman"/>
                <w:bCs/>
                <w:color w:val="auto"/>
                <w:sz w:val="26"/>
                <w:szCs w:val="26"/>
                <w:lang w:val="it-IT"/>
              </w:rPr>
              <w:t>- Bỏ nội dung về chế độ tập sự theo quy định của Luật Viên chức</w:t>
            </w:r>
          </w:p>
          <w:p w14:paraId="0A692E08" w14:textId="77777777" w:rsidR="00C33402" w:rsidRPr="00D65CF7" w:rsidRDefault="00C33402" w:rsidP="00C33402">
            <w:pPr>
              <w:spacing w:before="40" w:after="40"/>
              <w:ind w:left="20" w:right="114"/>
              <w:jc w:val="both"/>
              <w:rPr>
                <w:rFonts w:ascii="Times New Roman" w:eastAsia="Yu Gothic" w:hAnsi="Times New Roman" w:cs="Times New Roman"/>
                <w:color w:val="auto"/>
                <w:sz w:val="26"/>
                <w:szCs w:val="26"/>
                <w:lang w:val="it-IT"/>
              </w:rPr>
            </w:pPr>
            <w:r w:rsidRPr="00D65CF7">
              <w:rPr>
                <w:rFonts w:ascii="Times New Roman" w:eastAsia="Yu Gothic" w:hAnsi="Times New Roman" w:cs="Times New Roman"/>
                <w:color w:val="auto"/>
                <w:sz w:val="26"/>
                <w:szCs w:val="26"/>
                <w:lang w:val="it-IT"/>
              </w:rPr>
              <w:t xml:space="preserve">- Quy định cụ thể hơn các trường hợp xét tiếp nhận vào viên chức bảo đảm trong thực tế có thể tuyển dụng ngay vào viên chức các trường hợp cá nhân đã có thành tích nổi bật trong hoạt động khoa học, công nghệ và đổi mới sáng tạo để đảm bảo đồng bộ, thống nhất với quy định tại điểm a, khoản 1 và điểm d khoản 2 Điều 15 Nghị </w:t>
            </w:r>
            <w:r w:rsidRPr="00D65CF7">
              <w:rPr>
                <w:rFonts w:ascii="Times New Roman" w:eastAsia="Yu Gothic" w:hAnsi="Times New Roman" w:cs="Times New Roman"/>
                <w:color w:val="auto"/>
                <w:sz w:val="26"/>
                <w:szCs w:val="26"/>
                <w:lang w:val="it-IT"/>
              </w:rPr>
              <w:lastRenderedPageBreak/>
              <w:t>định số 259/2026/NĐ-CP ngày 30/6/2026 của Chính phủ về tuyển dụng, sử dụng và quản lý viên chức.</w:t>
            </w:r>
          </w:p>
          <w:p w14:paraId="7006BA5E" w14:textId="0017A8E6" w:rsidR="00916DC3" w:rsidRPr="00D65CF7" w:rsidRDefault="00C33402" w:rsidP="00C33402">
            <w:pPr>
              <w:spacing w:before="40" w:after="40"/>
              <w:ind w:left="20" w:right="114"/>
              <w:jc w:val="both"/>
              <w:rPr>
                <w:rFonts w:ascii="Times New Roman" w:eastAsia="Yu Gothic" w:hAnsi="Times New Roman" w:cs="Times New Roman"/>
                <w:color w:val="auto"/>
                <w:sz w:val="26"/>
                <w:szCs w:val="26"/>
              </w:rPr>
            </w:pPr>
            <w:r w:rsidRPr="00D65CF7">
              <w:rPr>
                <w:rFonts w:ascii="Times New Roman" w:eastAsia="Yu Gothic" w:hAnsi="Times New Roman" w:cs="Times New Roman"/>
                <w:color w:val="auto"/>
                <w:sz w:val="26"/>
                <w:szCs w:val="26"/>
                <w:lang w:val="it-IT"/>
              </w:rPr>
              <w:t>-  Quy định đối với các trường hợp không thuộc đối tượng tiếp nhận vào làm viên chức thì thực hiện tuyển dụng theo hình thức xét tuyển để tạo điều kiện cho các cơ quan, đơn vị trong việc tuyển dụng nhân lực khoa học và công nghệ. Quy định này cũng đảm bảo đồng bộ, thống nhất với khoản 4 Điều 7 Nghị định số 259/2026/NĐ-CP ngày 30/6/2026 của Chính phủ về tuyển dụng, sử dụng và quản lý viên chức.</w:t>
            </w:r>
          </w:p>
        </w:tc>
        <w:tc>
          <w:tcPr>
            <w:tcW w:w="456" w:type="pct"/>
            <w:shd w:val="clear" w:color="auto" w:fill="FFFFFF"/>
          </w:tcPr>
          <w:p w14:paraId="4D289FF5" w14:textId="77777777" w:rsidR="00916DC3" w:rsidRPr="00D65CF7" w:rsidRDefault="00916DC3">
            <w:pPr>
              <w:spacing w:before="40" w:after="40"/>
              <w:jc w:val="both"/>
              <w:rPr>
                <w:rFonts w:ascii="Times New Roman" w:eastAsia="Yu Gothic" w:hAnsi="Times New Roman" w:cs="Times New Roman"/>
                <w:color w:val="auto"/>
                <w:sz w:val="26"/>
                <w:szCs w:val="26"/>
              </w:rPr>
            </w:pPr>
          </w:p>
        </w:tc>
      </w:tr>
      <w:tr w:rsidR="00C33402" w:rsidRPr="00D65CF7" w14:paraId="56D67044" w14:textId="77777777">
        <w:tc>
          <w:tcPr>
            <w:tcW w:w="1458" w:type="pct"/>
            <w:shd w:val="clear" w:color="auto" w:fill="FFFFFF"/>
          </w:tcPr>
          <w:p w14:paraId="5E0F2100" w14:textId="77777777" w:rsidR="001300B1" w:rsidRPr="00D65CF7" w:rsidRDefault="001300B1" w:rsidP="001300B1">
            <w:pPr>
              <w:spacing w:before="40" w:after="40"/>
              <w:ind w:left="139" w:right="127" w:firstLine="142"/>
              <w:jc w:val="both"/>
              <w:rPr>
                <w:rFonts w:ascii="Times New Roman" w:eastAsia="Yu Gothic" w:hAnsi="Times New Roman" w:cs="Times New Roman"/>
                <w:b/>
                <w:bCs/>
                <w:iCs/>
                <w:color w:val="auto"/>
                <w:sz w:val="26"/>
                <w:szCs w:val="26"/>
              </w:rPr>
            </w:pPr>
            <w:r w:rsidRPr="00D65CF7">
              <w:rPr>
                <w:rFonts w:ascii="Times New Roman" w:eastAsia="Yu Gothic" w:hAnsi="Times New Roman" w:cs="Times New Roman"/>
                <w:b/>
                <w:bCs/>
                <w:iCs/>
                <w:color w:val="auto"/>
                <w:sz w:val="26"/>
                <w:szCs w:val="26"/>
              </w:rPr>
              <w:t>Điều 7. Sửa đổi, bổ sung một số điểm, khoản của Điều 50</w:t>
            </w:r>
          </w:p>
          <w:p w14:paraId="0571E6A7" w14:textId="77777777" w:rsidR="001300B1" w:rsidRPr="00D65CF7" w:rsidRDefault="001300B1" w:rsidP="001300B1">
            <w:pPr>
              <w:spacing w:before="40" w:after="40"/>
              <w:ind w:left="139" w:right="127" w:firstLine="142"/>
              <w:jc w:val="both"/>
              <w:rPr>
                <w:rFonts w:ascii="Times New Roman" w:eastAsia="Yu Gothic" w:hAnsi="Times New Roman" w:cs="Times New Roman"/>
                <w:iCs/>
                <w:color w:val="auto"/>
                <w:sz w:val="26"/>
                <w:szCs w:val="26"/>
              </w:rPr>
            </w:pPr>
            <w:r w:rsidRPr="00D65CF7">
              <w:rPr>
                <w:rFonts w:ascii="Times New Roman" w:eastAsia="Yu Gothic" w:hAnsi="Times New Roman" w:cs="Times New Roman"/>
                <w:iCs/>
                <w:color w:val="auto"/>
                <w:sz w:val="26"/>
                <w:szCs w:val="26"/>
              </w:rPr>
              <w:t>1. Sửa đổi, bổ sung điểm b khoản 2 Điều 50</w:t>
            </w:r>
          </w:p>
          <w:p w14:paraId="7DAA4C7C" w14:textId="77777777" w:rsidR="001300B1" w:rsidRPr="00D65CF7" w:rsidRDefault="001300B1" w:rsidP="001300B1">
            <w:pPr>
              <w:spacing w:before="40" w:after="40"/>
              <w:ind w:left="139" w:right="127" w:firstLine="142"/>
              <w:jc w:val="both"/>
              <w:rPr>
                <w:rFonts w:ascii="Times New Roman" w:eastAsia="Yu Gothic" w:hAnsi="Times New Roman" w:cs="Times New Roman"/>
                <w:iCs/>
                <w:color w:val="auto"/>
                <w:sz w:val="26"/>
                <w:szCs w:val="26"/>
              </w:rPr>
            </w:pPr>
            <w:r w:rsidRPr="00D65CF7">
              <w:rPr>
                <w:rFonts w:ascii="Times New Roman" w:eastAsia="Yu Gothic" w:hAnsi="Times New Roman" w:cs="Times New Roman"/>
                <w:iCs/>
                <w:color w:val="auto"/>
                <w:sz w:val="26"/>
                <w:szCs w:val="26"/>
              </w:rPr>
              <w:t xml:space="preserve">“b) Dự thảo Quy chế xét tặng giải thưởng, bao gồm các nội dung: tên giải thưởng; mục đích, ý nghĩa của giải </w:t>
            </w:r>
            <w:r w:rsidRPr="00D65CF7">
              <w:rPr>
                <w:rFonts w:ascii="Times New Roman" w:eastAsia="Yu Gothic" w:hAnsi="Times New Roman" w:cs="Times New Roman"/>
                <w:iCs/>
                <w:color w:val="auto"/>
                <w:sz w:val="26"/>
                <w:szCs w:val="26"/>
              </w:rPr>
              <w:lastRenderedPageBreak/>
              <w:t>thưởng; chu kỳ và thời điểm tổ chức giải thưởng; đối tượng, lĩnh vực xét thưởng; điều kiện, tiêu chuẩn xét tặng; cơ cấu giải thưởng, mức thưởng; hồ sơ đề nghị xét tặng; quy trình, thủ tục xét tặng; thành phần, nguyên tắc hoạt động của hội đồng xét tặng giải thưởng; quyền lợi và trách nhiệm của tổ chức, cá nhân được tặng giải thưởng;”.</w:t>
            </w:r>
          </w:p>
          <w:p w14:paraId="09453D9E" w14:textId="77777777" w:rsidR="001300B1" w:rsidRPr="00D65CF7" w:rsidRDefault="001300B1" w:rsidP="001300B1">
            <w:pPr>
              <w:spacing w:before="40" w:after="40"/>
              <w:ind w:left="139" w:right="127" w:firstLine="142"/>
              <w:jc w:val="both"/>
              <w:rPr>
                <w:rFonts w:ascii="Times New Roman" w:eastAsia="Yu Gothic" w:hAnsi="Times New Roman" w:cs="Times New Roman"/>
                <w:iCs/>
                <w:color w:val="auto"/>
                <w:sz w:val="26"/>
                <w:szCs w:val="26"/>
              </w:rPr>
            </w:pPr>
            <w:r w:rsidRPr="00D65CF7">
              <w:rPr>
                <w:rFonts w:ascii="Times New Roman" w:eastAsia="Yu Gothic" w:hAnsi="Times New Roman" w:cs="Times New Roman"/>
                <w:iCs/>
                <w:color w:val="auto"/>
                <w:sz w:val="26"/>
                <w:szCs w:val="26"/>
              </w:rPr>
              <w:t>2. Sửa đổi, bổ sung điểm b khoản 3 Điều 50</w:t>
            </w:r>
          </w:p>
          <w:p w14:paraId="4CEF9F86" w14:textId="40598095" w:rsidR="00C33402" w:rsidRPr="00D65CF7" w:rsidRDefault="001300B1" w:rsidP="001300B1">
            <w:pPr>
              <w:spacing w:before="40" w:after="40"/>
              <w:ind w:left="139" w:right="127" w:firstLine="142"/>
              <w:jc w:val="both"/>
              <w:rPr>
                <w:rFonts w:ascii="Times New Roman" w:eastAsia="Yu Gothic" w:hAnsi="Times New Roman" w:cs="Times New Roman"/>
                <w:color w:val="auto"/>
                <w:sz w:val="26"/>
                <w:szCs w:val="26"/>
              </w:rPr>
            </w:pPr>
            <w:r w:rsidRPr="00D65CF7">
              <w:rPr>
                <w:rFonts w:ascii="Times New Roman" w:eastAsia="Yu Gothic" w:hAnsi="Times New Roman" w:cs="Times New Roman"/>
                <w:iCs/>
                <w:color w:val="auto"/>
                <w:sz w:val="26"/>
                <w:szCs w:val="26"/>
              </w:rPr>
              <w:t>“b) Trong thời hạn 10 ngày làm việc kể từ ngày nhận đủ hồ sơ hợp lệ, Ủy ban nhân dân cấp tỉnh xem xét, ban hành văn bản chấp thuận hoặc không chấp thuận việc đặt và tổ chức xét tặng giải thưởng. Trường hợp không chấp thuNận, phải nêu rõ lý do.”.</w:t>
            </w:r>
          </w:p>
        </w:tc>
        <w:tc>
          <w:tcPr>
            <w:tcW w:w="2006" w:type="pct"/>
            <w:shd w:val="clear" w:color="auto" w:fill="FFFFFF"/>
          </w:tcPr>
          <w:p w14:paraId="5D6D36EC" w14:textId="77777777" w:rsidR="008B4869" w:rsidRDefault="008B4869" w:rsidP="008B4869">
            <w:pPr>
              <w:spacing w:before="40" w:after="40"/>
              <w:ind w:left="18" w:right="122"/>
              <w:jc w:val="both"/>
              <w:rPr>
                <w:rFonts w:ascii="Times New Roman" w:eastAsia="Yu Gothic" w:hAnsi="Times New Roman" w:cs="Times New Roman"/>
                <w:b/>
                <w:bCs/>
                <w:color w:val="auto"/>
                <w:sz w:val="26"/>
                <w:szCs w:val="26"/>
                <w:lang w:val="it-IT"/>
              </w:rPr>
            </w:pPr>
            <w:bookmarkStart w:id="7" w:name="dieu_50"/>
            <w:r>
              <w:rPr>
                <w:rFonts w:ascii="Times New Roman" w:eastAsia="Yu Gothic" w:hAnsi="Times New Roman" w:cs="Times New Roman"/>
                <w:b/>
                <w:bCs/>
                <w:color w:val="auto"/>
                <w:sz w:val="26"/>
                <w:szCs w:val="26"/>
                <w:lang w:val="it-IT"/>
              </w:rPr>
              <w:lastRenderedPageBreak/>
              <w:t>Nghị định số 262/2025/NĐ-CP</w:t>
            </w:r>
          </w:p>
          <w:p w14:paraId="114C721F" w14:textId="47137D03" w:rsidR="001300B1" w:rsidRPr="00D65CF7" w:rsidRDefault="001300B1" w:rsidP="008B4869">
            <w:pPr>
              <w:spacing w:before="40" w:after="40"/>
              <w:ind w:left="18" w:right="122"/>
              <w:jc w:val="both"/>
              <w:rPr>
                <w:rFonts w:ascii="Times New Roman" w:eastAsia="Yu Gothic" w:hAnsi="Times New Roman" w:cs="Times New Roman"/>
                <w:color w:val="auto"/>
                <w:sz w:val="26"/>
                <w:szCs w:val="26"/>
                <w:lang w:val="it-IT"/>
              </w:rPr>
            </w:pPr>
            <w:r w:rsidRPr="00D65CF7">
              <w:rPr>
                <w:rFonts w:ascii="Times New Roman" w:eastAsia="Yu Gothic" w:hAnsi="Times New Roman" w:cs="Times New Roman"/>
                <w:b/>
                <w:bCs/>
                <w:color w:val="auto"/>
                <w:sz w:val="26"/>
                <w:szCs w:val="26"/>
                <w:lang w:val="it-IT"/>
              </w:rPr>
              <w:t>Điều 50. Thủ tục đặt và tổ chức xét tặng giải thưởng của tổ chức, cá nhân cư trú hoặc hoạt động hợp pháp tại Việt Nam</w:t>
            </w:r>
            <w:bookmarkEnd w:id="7"/>
          </w:p>
          <w:p w14:paraId="3CC2C942" w14:textId="77777777" w:rsidR="001300B1" w:rsidRPr="00D65CF7" w:rsidRDefault="001300B1" w:rsidP="001300B1">
            <w:pPr>
              <w:spacing w:before="40" w:after="40"/>
              <w:ind w:left="18" w:right="122" w:firstLine="138"/>
              <w:jc w:val="both"/>
              <w:rPr>
                <w:rFonts w:ascii="Times New Roman" w:eastAsia="Yu Gothic" w:hAnsi="Times New Roman" w:cs="Times New Roman"/>
                <w:color w:val="auto"/>
                <w:sz w:val="26"/>
                <w:szCs w:val="26"/>
                <w:lang w:val="it-IT"/>
              </w:rPr>
            </w:pPr>
            <w:r w:rsidRPr="00D65CF7">
              <w:rPr>
                <w:rFonts w:ascii="Times New Roman" w:eastAsia="Yu Gothic" w:hAnsi="Times New Roman" w:cs="Times New Roman"/>
                <w:color w:val="auto"/>
                <w:sz w:val="26"/>
                <w:szCs w:val="26"/>
                <w:lang w:val="it-IT"/>
              </w:rPr>
              <w:t xml:space="preserve">1. Tổ chức, cá nhân cư trú hoặc hoạt động hợp pháp tại Việt Nam được quyền đề xuất việc đặt và tổ chức xét tặng giải thưởng về khoa học, công nghệ và đổi mới </w:t>
            </w:r>
            <w:r w:rsidRPr="00D65CF7">
              <w:rPr>
                <w:rFonts w:ascii="Times New Roman" w:eastAsia="Yu Gothic" w:hAnsi="Times New Roman" w:cs="Times New Roman"/>
                <w:color w:val="auto"/>
                <w:sz w:val="26"/>
                <w:szCs w:val="26"/>
                <w:lang w:val="it-IT"/>
              </w:rPr>
              <w:lastRenderedPageBreak/>
              <w:t>sáng tạo.</w:t>
            </w:r>
          </w:p>
          <w:p w14:paraId="17AFB315" w14:textId="77777777" w:rsidR="001300B1" w:rsidRPr="00D65CF7" w:rsidRDefault="001300B1" w:rsidP="001300B1">
            <w:pPr>
              <w:spacing w:before="40" w:after="40"/>
              <w:ind w:left="18" w:right="122" w:firstLine="138"/>
              <w:jc w:val="both"/>
              <w:rPr>
                <w:rFonts w:ascii="Times New Roman" w:eastAsia="Yu Gothic" w:hAnsi="Times New Roman" w:cs="Times New Roman"/>
                <w:color w:val="auto"/>
                <w:sz w:val="26"/>
                <w:szCs w:val="26"/>
                <w:lang w:val="it-IT"/>
              </w:rPr>
            </w:pPr>
            <w:r w:rsidRPr="00D65CF7">
              <w:rPr>
                <w:rFonts w:ascii="Times New Roman" w:eastAsia="Yu Gothic" w:hAnsi="Times New Roman" w:cs="Times New Roman"/>
                <w:color w:val="auto"/>
                <w:sz w:val="26"/>
                <w:szCs w:val="26"/>
                <w:lang w:val="it-IT"/>
              </w:rPr>
              <w:t>2. Hồ sơ đăng ký đặt và tổ chức xét tặng giải thưởng bao gồm:</w:t>
            </w:r>
          </w:p>
          <w:p w14:paraId="4A75F8C1" w14:textId="77777777" w:rsidR="001300B1" w:rsidRPr="00D65CF7" w:rsidRDefault="001300B1" w:rsidP="001300B1">
            <w:pPr>
              <w:spacing w:before="40" w:after="40"/>
              <w:ind w:left="18" w:right="122" w:firstLine="138"/>
              <w:jc w:val="both"/>
              <w:rPr>
                <w:rFonts w:ascii="Times New Roman" w:eastAsia="Yu Gothic" w:hAnsi="Times New Roman" w:cs="Times New Roman"/>
                <w:color w:val="auto"/>
                <w:sz w:val="26"/>
                <w:szCs w:val="26"/>
                <w:lang w:val="it-IT"/>
              </w:rPr>
            </w:pPr>
            <w:r w:rsidRPr="00D65CF7">
              <w:rPr>
                <w:rFonts w:ascii="Times New Roman" w:eastAsia="Yu Gothic" w:hAnsi="Times New Roman" w:cs="Times New Roman"/>
                <w:color w:val="auto"/>
                <w:sz w:val="26"/>
                <w:szCs w:val="26"/>
                <w:lang w:val="it-IT"/>
              </w:rPr>
              <w:t xml:space="preserve">a) Đơn đăng ký (bản chính) theo </w:t>
            </w:r>
            <w:bookmarkStart w:id="8" w:name="bieumau_ms_02"/>
            <w:r w:rsidRPr="00D65CF7">
              <w:rPr>
                <w:rFonts w:ascii="Times New Roman" w:eastAsia="Yu Gothic" w:hAnsi="Times New Roman" w:cs="Times New Roman"/>
                <w:color w:val="auto"/>
                <w:sz w:val="26"/>
                <w:szCs w:val="26"/>
                <w:lang w:val="it-IT"/>
              </w:rPr>
              <w:t>Mẫu số 02</w:t>
            </w:r>
            <w:bookmarkEnd w:id="8"/>
            <w:r w:rsidRPr="00D65CF7">
              <w:rPr>
                <w:rFonts w:ascii="Times New Roman" w:eastAsia="Yu Gothic" w:hAnsi="Times New Roman" w:cs="Times New Roman"/>
                <w:color w:val="auto"/>
                <w:sz w:val="26"/>
                <w:szCs w:val="26"/>
                <w:lang w:val="it-IT"/>
              </w:rPr>
              <w:t xml:space="preserve"> tại Phụ lục ban hành kèm theo Nghị định này;</w:t>
            </w:r>
          </w:p>
          <w:p w14:paraId="2AD4F2EF" w14:textId="77777777" w:rsidR="001300B1" w:rsidRPr="00D65CF7" w:rsidRDefault="001300B1" w:rsidP="001300B1">
            <w:pPr>
              <w:spacing w:before="40" w:after="40"/>
              <w:ind w:left="18" w:right="122" w:firstLine="138"/>
              <w:jc w:val="both"/>
              <w:rPr>
                <w:rFonts w:ascii="Times New Roman" w:eastAsia="Yu Gothic" w:hAnsi="Times New Roman" w:cs="Times New Roman"/>
                <w:color w:val="auto"/>
                <w:sz w:val="26"/>
                <w:szCs w:val="26"/>
                <w:lang w:val="it-IT"/>
              </w:rPr>
            </w:pPr>
            <w:r w:rsidRPr="00D65CF7">
              <w:rPr>
                <w:rFonts w:ascii="Times New Roman" w:eastAsia="Yu Gothic" w:hAnsi="Times New Roman" w:cs="Times New Roman"/>
                <w:color w:val="auto"/>
                <w:sz w:val="26"/>
                <w:szCs w:val="26"/>
                <w:lang w:val="it-IT"/>
              </w:rPr>
              <w:t>b) Dự thảo Quy chế xét tặng giải thưởng, bao gồm các nội dung: tên giải thưởng, chu kỳ và thời điểm tổ chức giải thưởng; đối tượng, lĩnh vực xét thưởng; điều kiện, tiêu chuẩn xét tặng; cơ cấu giải thưởng, mức thưởng; hồ sơ đề nghị xét tặng; quy trình, thủ tục xét tặng; thành phần, nguyên tắc hoạt động của hội đồng xét tặng giải thưởng.</w:t>
            </w:r>
          </w:p>
          <w:p w14:paraId="4678871A" w14:textId="77777777" w:rsidR="001300B1" w:rsidRPr="00D65CF7" w:rsidRDefault="001300B1" w:rsidP="001300B1">
            <w:pPr>
              <w:spacing w:before="40" w:after="40"/>
              <w:ind w:left="18" w:right="122" w:firstLine="138"/>
              <w:jc w:val="both"/>
              <w:rPr>
                <w:rFonts w:ascii="Times New Roman" w:eastAsia="Yu Gothic" w:hAnsi="Times New Roman" w:cs="Times New Roman"/>
                <w:color w:val="auto"/>
                <w:sz w:val="26"/>
                <w:szCs w:val="26"/>
                <w:lang w:val="it-IT"/>
              </w:rPr>
            </w:pPr>
          </w:p>
          <w:p w14:paraId="18E3C6D7" w14:textId="77777777" w:rsidR="001300B1" w:rsidRPr="00D65CF7" w:rsidRDefault="001300B1" w:rsidP="001300B1">
            <w:pPr>
              <w:spacing w:before="40" w:after="40"/>
              <w:ind w:left="18" w:right="122" w:firstLine="138"/>
              <w:jc w:val="both"/>
              <w:rPr>
                <w:rFonts w:ascii="Times New Roman" w:eastAsia="Yu Gothic" w:hAnsi="Times New Roman" w:cs="Times New Roman"/>
                <w:color w:val="auto"/>
                <w:sz w:val="26"/>
                <w:szCs w:val="26"/>
                <w:lang w:val="it-IT"/>
              </w:rPr>
            </w:pPr>
            <w:r w:rsidRPr="00D65CF7">
              <w:rPr>
                <w:rFonts w:ascii="Times New Roman" w:eastAsia="Yu Gothic" w:hAnsi="Times New Roman" w:cs="Times New Roman"/>
                <w:color w:val="auto"/>
                <w:sz w:val="26"/>
                <w:szCs w:val="26"/>
                <w:lang w:val="it-IT"/>
              </w:rPr>
              <w:t>3. Quy trình thực hiện:</w:t>
            </w:r>
          </w:p>
          <w:p w14:paraId="754FEA23" w14:textId="77777777" w:rsidR="001300B1" w:rsidRPr="00D65CF7" w:rsidRDefault="001300B1" w:rsidP="001300B1">
            <w:pPr>
              <w:spacing w:before="40" w:after="40"/>
              <w:ind w:left="18" w:right="122" w:firstLine="138"/>
              <w:jc w:val="both"/>
              <w:rPr>
                <w:rFonts w:ascii="Times New Roman" w:eastAsia="Yu Gothic" w:hAnsi="Times New Roman" w:cs="Times New Roman"/>
                <w:color w:val="auto"/>
                <w:sz w:val="26"/>
                <w:szCs w:val="26"/>
                <w:lang w:val="it-IT"/>
              </w:rPr>
            </w:pPr>
            <w:r w:rsidRPr="00D65CF7">
              <w:rPr>
                <w:rFonts w:ascii="Times New Roman" w:eastAsia="Yu Gothic" w:hAnsi="Times New Roman" w:cs="Times New Roman"/>
                <w:color w:val="auto"/>
                <w:sz w:val="26"/>
                <w:szCs w:val="26"/>
                <w:lang w:val="it-IT"/>
              </w:rPr>
              <w:t>a) Tổ chức, cá nhân nộp 01 bộ hồ sơ đăng ký đặt và tổ chức xét tặng giải thưởng theo quy định tại khoản 2 Điều này trực tiếp hoặc qua đường bưu chính đến Ủy ban nhân dân cấp tỉnh nơi đặt trụ sở chính của tổ chức hoặc nơi cá nhân cư trú hoặc nộp trực tuyến đến Ủy ban nhân dân cấp tỉnh qua Cổng dịch vụ công Quốc gia;</w:t>
            </w:r>
          </w:p>
          <w:p w14:paraId="1FC7B365" w14:textId="15D63E39" w:rsidR="00C33402" w:rsidRPr="00D65CF7" w:rsidRDefault="001300B1" w:rsidP="001300B1">
            <w:pPr>
              <w:spacing w:before="40" w:after="40"/>
              <w:ind w:left="18" w:right="122" w:firstLine="138"/>
              <w:jc w:val="both"/>
              <w:rPr>
                <w:rFonts w:ascii="Times New Roman" w:eastAsia="Yu Gothic" w:hAnsi="Times New Roman" w:cs="Times New Roman"/>
                <w:color w:val="auto"/>
                <w:sz w:val="26"/>
                <w:szCs w:val="26"/>
              </w:rPr>
            </w:pPr>
            <w:r w:rsidRPr="00D65CF7">
              <w:rPr>
                <w:rFonts w:ascii="Times New Roman" w:eastAsia="Yu Gothic" w:hAnsi="Times New Roman" w:cs="Times New Roman"/>
                <w:color w:val="auto"/>
                <w:sz w:val="26"/>
                <w:szCs w:val="26"/>
                <w:lang w:val="it-IT"/>
              </w:rPr>
              <w:t>b) Trong thời hạn 25 ngày kể từ ngày nhận được đầy đủ hồ sơ hợp lệ, Ủy ban nhân dân cấp tỉnh có trách nhiệm xem xét, ban hành văn bản chấp thuận hoặc không chấp thuận việc đặt và tổ chức xét tặng giải thưởng. Trường hợp không chấp thuận, phải nêu rõ lý do bằng văn bản.</w:t>
            </w:r>
          </w:p>
        </w:tc>
        <w:tc>
          <w:tcPr>
            <w:tcW w:w="1080" w:type="pct"/>
            <w:shd w:val="clear" w:color="auto" w:fill="FFFFFF"/>
          </w:tcPr>
          <w:p w14:paraId="7CBD3260" w14:textId="77777777" w:rsidR="001300B1" w:rsidRPr="00D65CF7" w:rsidRDefault="001300B1" w:rsidP="001300B1">
            <w:pPr>
              <w:spacing w:before="40" w:after="40"/>
              <w:ind w:left="20" w:right="114"/>
              <w:jc w:val="both"/>
              <w:rPr>
                <w:rFonts w:ascii="Times New Roman" w:eastAsia="Yu Gothic" w:hAnsi="Times New Roman" w:cs="Times New Roman"/>
                <w:bCs/>
                <w:color w:val="auto"/>
                <w:sz w:val="26"/>
                <w:szCs w:val="26"/>
                <w:lang w:val="it-IT"/>
              </w:rPr>
            </w:pPr>
            <w:r w:rsidRPr="00D65CF7">
              <w:rPr>
                <w:rFonts w:ascii="Times New Roman" w:eastAsia="Yu Gothic" w:hAnsi="Times New Roman" w:cs="Times New Roman"/>
                <w:bCs/>
                <w:color w:val="auto"/>
                <w:sz w:val="26"/>
                <w:szCs w:val="26"/>
                <w:lang w:val="it-IT"/>
              </w:rPr>
              <w:lastRenderedPageBreak/>
              <w:t xml:space="preserve">Sửa đổi Điều 50 nhằm thực hiện chủ trương của Đảng và Nhà nước về đẩy mạnh phân cấp, phân quyền gắn với cải cách thủ tục hành chính, chuyển đổi số trong giải quyết thủ tục hành chính; đồng thời bảo đảm phù hợp </w:t>
            </w:r>
            <w:r w:rsidRPr="00D65CF7">
              <w:rPr>
                <w:rFonts w:ascii="Times New Roman" w:eastAsia="Yu Gothic" w:hAnsi="Times New Roman" w:cs="Times New Roman"/>
                <w:bCs/>
                <w:color w:val="auto"/>
                <w:sz w:val="26"/>
                <w:szCs w:val="26"/>
                <w:lang w:val="it-IT"/>
              </w:rPr>
              <w:lastRenderedPageBreak/>
              <w:t xml:space="preserve">với chức năng quản lý nhà nước của chính quyền địa phương đối với hoạt động tổ chức giải thưởng trên địa bàn. </w:t>
            </w:r>
          </w:p>
          <w:p w14:paraId="4B39E9C1" w14:textId="77777777" w:rsidR="00C33402" w:rsidRPr="00D65CF7" w:rsidRDefault="00C33402" w:rsidP="00577AE7">
            <w:pPr>
              <w:spacing w:before="40" w:after="40"/>
              <w:ind w:right="114"/>
              <w:jc w:val="both"/>
              <w:rPr>
                <w:rFonts w:ascii="Times New Roman" w:eastAsia="Yu Gothic" w:hAnsi="Times New Roman" w:cs="Times New Roman"/>
                <w:color w:val="auto"/>
                <w:sz w:val="26"/>
                <w:szCs w:val="26"/>
                <w:lang w:val="it-IT"/>
              </w:rPr>
            </w:pPr>
          </w:p>
        </w:tc>
        <w:tc>
          <w:tcPr>
            <w:tcW w:w="456" w:type="pct"/>
            <w:shd w:val="clear" w:color="auto" w:fill="FFFFFF"/>
          </w:tcPr>
          <w:p w14:paraId="07C97692" w14:textId="77777777" w:rsidR="00C33402" w:rsidRPr="00D65CF7" w:rsidRDefault="00C33402">
            <w:pPr>
              <w:spacing w:before="40" w:after="40"/>
              <w:jc w:val="both"/>
              <w:rPr>
                <w:rFonts w:ascii="Times New Roman" w:eastAsia="Yu Gothic" w:hAnsi="Times New Roman" w:cs="Times New Roman"/>
                <w:color w:val="auto"/>
                <w:sz w:val="26"/>
                <w:szCs w:val="26"/>
              </w:rPr>
            </w:pPr>
          </w:p>
        </w:tc>
      </w:tr>
      <w:tr w:rsidR="00C33402" w:rsidRPr="00D65CF7" w14:paraId="31D04C56" w14:textId="77777777">
        <w:tc>
          <w:tcPr>
            <w:tcW w:w="1458" w:type="pct"/>
            <w:shd w:val="clear" w:color="auto" w:fill="FFFFFF"/>
          </w:tcPr>
          <w:p w14:paraId="6D0A0A15" w14:textId="77777777" w:rsidR="00A36988" w:rsidRPr="00D65CF7" w:rsidRDefault="00A36988" w:rsidP="00BA630B">
            <w:pPr>
              <w:spacing w:before="40" w:after="40"/>
              <w:ind w:right="127"/>
              <w:jc w:val="both"/>
              <w:rPr>
                <w:rFonts w:ascii="Times New Roman" w:eastAsia="Yu Gothic" w:hAnsi="Times New Roman" w:cs="Times New Roman"/>
                <w:b/>
                <w:bCs/>
                <w:iCs/>
                <w:color w:val="auto"/>
                <w:sz w:val="26"/>
                <w:szCs w:val="26"/>
              </w:rPr>
            </w:pPr>
            <w:r w:rsidRPr="00D65CF7">
              <w:rPr>
                <w:rFonts w:ascii="Times New Roman" w:eastAsia="Yu Gothic" w:hAnsi="Times New Roman" w:cs="Times New Roman"/>
                <w:b/>
                <w:bCs/>
                <w:iCs/>
                <w:color w:val="auto"/>
                <w:sz w:val="26"/>
                <w:szCs w:val="26"/>
              </w:rPr>
              <w:t xml:space="preserve">Điều 8. Sửa đổi, bổ sung khoản 2 và </w:t>
            </w:r>
            <w:r w:rsidRPr="00D65CF7">
              <w:rPr>
                <w:rFonts w:ascii="Times New Roman" w:eastAsia="Yu Gothic" w:hAnsi="Times New Roman" w:cs="Times New Roman"/>
                <w:b/>
                <w:bCs/>
                <w:iCs/>
                <w:color w:val="auto"/>
                <w:sz w:val="26"/>
                <w:szCs w:val="26"/>
              </w:rPr>
              <w:lastRenderedPageBreak/>
              <w:t>khoản 3 Điều 51</w:t>
            </w:r>
          </w:p>
          <w:p w14:paraId="3531B33A" w14:textId="77777777" w:rsidR="00A36988" w:rsidRPr="00D65CF7" w:rsidRDefault="00A36988" w:rsidP="00A36988">
            <w:pPr>
              <w:spacing w:before="40" w:after="40"/>
              <w:ind w:left="139" w:right="127" w:firstLine="142"/>
              <w:jc w:val="both"/>
              <w:rPr>
                <w:rFonts w:ascii="Times New Roman" w:eastAsia="Yu Gothic" w:hAnsi="Times New Roman" w:cs="Times New Roman"/>
                <w:iCs/>
                <w:color w:val="auto"/>
                <w:sz w:val="26"/>
                <w:szCs w:val="26"/>
              </w:rPr>
            </w:pPr>
            <w:r w:rsidRPr="00D65CF7">
              <w:rPr>
                <w:rFonts w:ascii="Times New Roman" w:eastAsia="Yu Gothic" w:hAnsi="Times New Roman" w:cs="Times New Roman"/>
                <w:iCs/>
                <w:color w:val="auto"/>
                <w:sz w:val="26"/>
                <w:szCs w:val="26"/>
              </w:rPr>
              <w:t>“2. Hồ sơ đăng ký đặt và tổ chức xét tặng giải thưởng gồm:</w:t>
            </w:r>
          </w:p>
          <w:p w14:paraId="4EB58B9D" w14:textId="77777777" w:rsidR="00A36988" w:rsidRPr="00D65CF7" w:rsidRDefault="00A36988" w:rsidP="00A36988">
            <w:pPr>
              <w:spacing w:before="40" w:after="40"/>
              <w:ind w:left="139" w:right="127" w:firstLine="142"/>
              <w:jc w:val="both"/>
              <w:rPr>
                <w:rFonts w:ascii="Times New Roman" w:eastAsia="Yu Gothic" w:hAnsi="Times New Roman" w:cs="Times New Roman"/>
                <w:iCs/>
                <w:color w:val="auto"/>
                <w:sz w:val="26"/>
                <w:szCs w:val="26"/>
              </w:rPr>
            </w:pPr>
            <w:r w:rsidRPr="00D65CF7">
              <w:rPr>
                <w:rFonts w:ascii="Times New Roman" w:eastAsia="Yu Gothic" w:hAnsi="Times New Roman" w:cs="Times New Roman"/>
                <w:iCs/>
                <w:color w:val="auto"/>
                <w:sz w:val="26"/>
                <w:szCs w:val="26"/>
              </w:rPr>
              <w:t>a) Đơn đăng ký theo Mẫu số 02 tại Phụ lục ban hành kèm theo Nghị định này;</w:t>
            </w:r>
          </w:p>
          <w:p w14:paraId="25B9F42F" w14:textId="77777777" w:rsidR="00A36988" w:rsidRPr="00D65CF7" w:rsidRDefault="00A36988" w:rsidP="00A36988">
            <w:pPr>
              <w:spacing w:before="40" w:after="40"/>
              <w:ind w:left="139" w:right="127" w:firstLine="142"/>
              <w:jc w:val="both"/>
              <w:rPr>
                <w:rFonts w:ascii="Times New Roman" w:eastAsia="Yu Gothic" w:hAnsi="Times New Roman" w:cs="Times New Roman"/>
                <w:iCs/>
                <w:color w:val="auto"/>
                <w:sz w:val="26"/>
                <w:szCs w:val="26"/>
              </w:rPr>
            </w:pPr>
            <w:r w:rsidRPr="00D65CF7">
              <w:rPr>
                <w:rFonts w:ascii="Times New Roman" w:eastAsia="Yu Gothic" w:hAnsi="Times New Roman" w:cs="Times New Roman"/>
                <w:iCs/>
                <w:color w:val="auto"/>
                <w:sz w:val="26"/>
                <w:szCs w:val="26"/>
              </w:rPr>
              <w:t xml:space="preserve">b) Dự thảo Quy chế xét tặng giải thưởng, bao gồm các nội dung: tên giải thưởng; mục đích, ý nghĩa của giải thưởng; </w:t>
            </w:r>
            <w:r w:rsidRPr="00D65CF7">
              <w:rPr>
                <w:rFonts w:ascii="Times New Roman" w:eastAsia="Yu Gothic" w:hAnsi="Times New Roman" w:cs="Times New Roman"/>
                <w:i/>
                <w:color w:val="auto"/>
                <w:sz w:val="26"/>
                <w:szCs w:val="26"/>
              </w:rPr>
              <w:t>chu kỳ và thời điểm tổ chức giải thưởng; đối tượng, lĩnh vực xét thưởng; điều kiện, tiêu chuẩn xét tặng; cơ cấu giải thưởng, mức thưởng; hồ sơ đề nghị xét tặng; quy trình, thủ tục xét tặng; thành phần, nguyên tắc hoạt động của hội đồng xét tặng giải thưởng; quyền lợi và trách nhiệm của tổ chức, cá nhân được tặng giải thưởng</w:t>
            </w:r>
            <w:r w:rsidRPr="00D65CF7">
              <w:rPr>
                <w:rFonts w:ascii="Times New Roman" w:eastAsia="Yu Gothic" w:hAnsi="Times New Roman" w:cs="Times New Roman"/>
                <w:iCs/>
                <w:color w:val="auto"/>
                <w:sz w:val="26"/>
                <w:szCs w:val="26"/>
              </w:rPr>
              <w:t>.</w:t>
            </w:r>
          </w:p>
          <w:p w14:paraId="69D962FF" w14:textId="77777777" w:rsidR="00A36988" w:rsidRPr="00D65CF7" w:rsidRDefault="00A36988" w:rsidP="00A36988">
            <w:pPr>
              <w:spacing w:before="40" w:after="40"/>
              <w:ind w:left="139" w:right="127" w:firstLine="142"/>
              <w:jc w:val="both"/>
              <w:rPr>
                <w:rFonts w:ascii="Times New Roman" w:eastAsia="Yu Gothic" w:hAnsi="Times New Roman" w:cs="Times New Roman"/>
                <w:iCs/>
                <w:color w:val="auto"/>
                <w:sz w:val="26"/>
                <w:szCs w:val="26"/>
              </w:rPr>
            </w:pPr>
            <w:r w:rsidRPr="00D65CF7">
              <w:rPr>
                <w:rFonts w:ascii="Times New Roman" w:eastAsia="Yu Gothic" w:hAnsi="Times New Roman" w:cs="Times New Roman"/>
                <w:iCs/>
                <w:color w:val="auto"/>
                <w:sz w:val="26"/>
                <w:szCs w:val="26"/>
              </w:rPr>
              <w:t>c) Bản sao một trong các giấy tờ sau đây: giấy tờ chứng minh tư cách pháp lý của tổ chức; hộ chiếu hoặc giấy tờ có giá trị đi lại quốc tế còn giá trị sử dụng đối với cá nhân;</w:t>
            </w:r>
          </w:p>
          <w:p w14:paraId="53B7CC1E" w14:textId="77777777" w:rsidR="00A36988" w:rsidRPr="00D65CF7" w:rsidRDefault="00A36988" w:rsidP="00A36988">
            <w:pPr>
              <w:spacing w:before="40" w:after="40"/>
              <w:ind w:left="139" w:right="127" w:firstLine="142"/>
              <w:jc w:val="both"/>
              <w:rPr>
                <w:rFonts w:ascii="Times New Roman" w:eastAsia="Yu Gothic" w:hAnsi="Times New Roman" w:cs="Times New Roman"/>
                <w:iCs/>
                <w:color w:val="auto"/>
                <w:sz w:val="26"/>
                <w:szCs w:val="26"/>
              </w:rPr>
            </w:pPr>
            <w:r w:rsidRPr="00D65CF7">
              <w:rPr>
                <w:rFonts w:ascii="Times New Roman" w:eastAsia="Yu Gothic" w:hAnsi="Times New Roman" w:cs="Times New Roman"/>
                <w:iCs/>
                <w:color w:val="auto"/>
                <w:sz w:val="26"/>
                <w:szCs w:val="26"/>
              </w:rPr>
              <w:t xml:space="preserve">d) Trường hợp tài liệu trong hồ sơ sử dụng ngôn ngữ nước ngoài thì phải kèm theo bản dịch sang tiếng Việt có </w:t>
            </w:r>
            <w:r w:rsidRPr="00D65CF7">
              <w:rPr>
                <w:rFonts w:ascii="Times New Roman" w:eastAsia="Yu Gothic" w:hAnsi="Times New Roman" w:cs="Times New Roman"/>
                <w:iCs/>
                <w:color w:val="auto"/>
                <w:sz w:val="26"/>
                <w:szCs w:val="26"/>
              </w:rPr>
              <w:lastRenderedPageBreak/>
              <w:t>công chứng theo quy định của pháp luật Việt Nam.</w:t>
            </w:r>
          </w:p>
          <w:p w14:paraId="4D1E81ED" w14:textId="77777777" w:rsidR="00A36988" w:rsidRPr="00D65CF7" w:rsidRDefault="00A36988" w:rsidP="00A36988">
            <w:pPr>
              <w:spacing w:before="40" w:after="40"/>
              <w:ind w:left="139" w:right="127" w:firstLine="142"/>
              <w:jc w:val="both"/>
              <w:rPr>
                <w:rFonts w:ascii="Times New Roman" w:eastAsia="Yu Gothic" w:hAnsi="Times New Roman" w:cs="Times New Roman"/>
                <w:iCs/>
                <w:color w:val="auto"/>
                <w:sz w:val="26"/>
                <w:szCs w:val="26"/>
              </w:rPr>
            </w:pPr>
            <w:r w:rsidRPr="00D65CF7">
              <w:rPr>
                <w:rFonts w:ascii="Times New Roman" w:eastAsia="Yu Gothic" w:hAnsi="Times New Roman" w:cs="Times New Roman"/>
                <w:iCs/>
                <w:color w:val="auto"/>
                <w:sz w:val="26"/>
                <w:szCs w:val="26"/>
              </w:rPr>
              <w:t xml:space="preserve">3. Quy trình thực hiện: </w:t>
            </w:r>
          </w:p>
          <w:p w14:paraId="266B3193" w14:textId="77777777" w:rsidR="00A36988" w:rsidRPr="00D65CF7" w:rsidRDefault="00A36988" w:rsidP="00A36988">
            <w:pPr>
              <w:spacing w:before="40" w:after="40"/>
              <w:ind w:left="139" w:right="127" w:firstLine="142"/>
              <w:jc w:val="both"/>
              <w:rPr>
                <w:rFonts w:ascii="Times New Roman" w:eastAsia="Yu Gothic" w:hAnsi="Times New Roman" w:cs="Times New Roman"/>
                <w:iCs/>
                <w:color w:val="auto"/>
                <w:sz w:val="26"/>
                <w:szCs w:val="26"/>
              </w:rPr>
            </w:pPr>
            <w:r w:rsidRPr="00D65CF7">
              <w:rPr>
                <w:rFonts w:ascii="Times New Roman" w:eastAsia="Yu Gothic" w:hAnsi="Times New Roman" w:cs="Times New Roman"/>
                <w:iCs/>
                <w:color w:val="auto"/>
                <w:sz w:val="26"/>
                <w:szCs w:val="26"/>
              </w:rPr>
              <w:t>a) Tổ chức, cá nhân nộp 01 bộ hồ sơ đăng ký đặt và tổ chức xét tặng giải thưởng theo quy định tại khoản 2 Điều này trực tiếp hoặc qua đường bưu chính đến Ủy ban nhân dân cấp tỉnh hoặc nộp trực tuyến qua Cổng dịch vụ công Quốc gia đến Ủy ban nhân dân cấp tỉnh nơi dự kiến tổ chức xét tặng giải thưởng.</w:t>
            </w:r>
          </w:p>
          <w:p w14:paraId="79598B06" w14:textId="77777777" w:rsidR="00A36988" w:rsidRPr="00D65CF7" w:rsidRDefault="00A36988" w:rsidP="00A36988">
            <w:pPr>
              <w:spacing w:before="40" w:after="40"/>
              <w:ind w:left="139" w:right="127" w:firstLine="142"/>
              <w:jc w:val="both"/>
              <w:rPr>
                <w:rFonts w:ascii="Times New Roman" w:eastAsia="Yu Gothic" w:hAnsi="Times New Roman" w:cs="Times New Roman"/>
                <w:iCs/>
                <w:color w:val="auto"/>
                <w:sz w:val="26"/>
                <w:szCs w:val="26"/>
              </w:rPr>
            </w:pPr>
            <w:r w:rsidRPr="00D65CF7">
              <w:rPr>
                <w:rFonts w:ascii="Times New Roman" w:eastAsia="Yu Gothic" w:hAnsi="Times New Roman" w:cs="Times New Roman"/>
                <w:iCs/>
                <w:color w:val="auto"/>
                <w:sz w:val="26"/>
                <w:szCs w:val="26"/>
              </w:rPr>
              <w:t>b) Trong thời hạn 10 ngày làm việc kể từ ngày nhận đủ hồ sơ hợp lệ, Ủy ban nhân dân cấp tỉnh xem xét, ban hành văn bản chấp thuận hoặc không chấp thuận việc đặt và tổ chức xét tặng giải thưởng. Trường hợp không chấp thuận, phải nêu rõ lý do bằng văn bản.”.</w:t>
            </w:r>
          </w:p>
          <w:p w14:paraId="0A025BC8" w14:textId="77777777" w:rsidR="00C33402" w:rsidRPr="00D65CF7" w:rsidRDefault="00C33402">
            <w:pPr>
              <w:spacing w:before="40" w:after="40"/>
              <w:ind w:left="139" w:right="127" w:firstLine="142"/>
              <w:jc w:val="both"/>
              <w:rPr>
                <w:rFonts w:ascii="Times New Roman" w:eastAsia="Yu Gothic" w:hAnsi="Times New Roman" w:cs="Times New Roman"/>
                <w:color w:val="auto"/>
                <w:sz w:val="26"/>
                <w:szCs w:val="26"/>
              </w:rPr>
            </w:pPr>
          </w:p>
        </w:tc>
        <w:tc>
          <w:tcPr>
            <w:tcW w:w="2006" w:type="pct"/>
            <w:shd w:val="clear" w:color="auto" w:fill="FFFFFF"/>
          </w:tcPr>
          <w:p w14:paraId="3FAF360D" w14:textId="77777777" w:rsidR="008F1B4F" w:rsidRDefault="008F1B4F" w:rsidP="008F1B4F">
            <w:pPr>
              <w:spacing w:before="40" w:after="40"/>
              <w:ind w:left="18" w:right="122"/>
              <w:jc w:val="both"/>
              <w:rPr>
                <w:rFonts w:ascii="Times New Roman" w:eastAsia="Yu Gothic" w:hAnsi="Times New Roman" w:cs="Times New Roman"/>
                <w:b/>
                <w:bCs/>
                <w:color w:val="auto"/>
                <w:sz w:val="26"/>
                <w:szCs w:val="26"/>
                <w:lang w:val="it-IT"/>
              </w:rPr>
            </w:pPr>
            <w:bookmarkStart w:id="9" w:name="dieu_51"/>
            <w:r>
              <w:rPr>
                <w:rFonts w:ascii="Times New Roman" w:eastAsia="Yu Gothic" w:hAnsi="Times New Roman" w:cs="Times New Roman"/>
                <w:b/>
                <w:bCs/>
                <w:color w:val="auto"/>
                <w:sz w:val="26"/>
                <w:szCs w:val="26"/>
                <w:lang w:val="it-IT"/>
              </w:rPr>
              <w:lastRenderedPageBreak/>
              <w:t>Nghị định số 262/2025/NĐ-CP</w:t>
            </w:r>
          </w:p>
          <w:p w14:paraId="05455071" w14:textId="5836C30A" w:rsidR="00A36988" w:rsidRPr="00D65CF7" w:rsidRDefault="00A36988" w:rsidP="008F1B4F">
            <w:pPr>
              <w:spacing w:before="40" w:after="40"/>
              <w:ind w:left="18" w:right="122"/>
              <w:jc w:val="both"/>
              <w:rPr>
                <w:rFonts w:ascii="Times New Roman" w:eastAsia="Yu Gothic" w:hAnsi="Times New Roman" w:cs="Times New Roman"/>
                <w:color w:val="auto"/>
                <w:sz w:val="26"/>
                <w:szCs w:val="26"/>
                <w:lang w:val="it-IT"/>
              </w:rPr>
            </w:pPr>
            <w:r w:rsidRPr="00D65CF7">
              <w:rPr>
                <w:rFonts w:ascii="Times New Roman" w:eastAsia="Yu Gothic" w:hAnsi="Times New Roman" w:cs="Times New Roman"/>
                <w:b/>
                <w:bCs/>
                <w:color w:val="auto"/>
                <w:sz w:val="26"/>
                <w:szCs w:val="26"/>
                <w:lang w:val="it-IT"/>
              </w:rPr>
              <w:lastRenderedPageBreak/>
              <w:t>Điều 51. Thủ tục đặt và tổ chức xét tặng giải thưởng của tổ chức, cá nhân không cư trú, không hoạt động tại Việt Nam</w:t>
            </w:r>
            <w:bookmarkEnd w:id="9"/>
          </w:p>
          <w:p w14:paraId="4F2BA138" w14:textId="77777777" w:rsidR="00A36988" w:rsidRPr="00D65CF7" w:rsidRDefault="00A36988" w:rsidP="00A36988">
            <w:pPr>
              <w:spacing w:before="40" w:after="40"/>
              <w:ind w:left="18" w:right="122" w:firstLine="138"/>
              <w:jc w:val="both"/>
              <w:rPr>
                <w:rFonts w:ascii="Times New Roman" w:eastAsia="Yu Gothic" w:hAnsi="Times New Roman" w:cs="Times New Roman"/>
                <w:color w:val="auto"/>
                <w:sz w:val="26"/>
                <w:szCs w:val="26"/>
                <w:lang w:val="it-IT"/>
              </w:rPr>
            </w:pPr>
            <w:r w:rsidRPr="00D65CF7">
              <w:rPr>
                <w:rFonts w:ascii="Times New Roman" w:eastAsia="Yu Gothic" w:hAnsi="Times New Roman" w:cs="Times New Roman"/>
                <w:color w:val="auto"/>
                <w:sz w:val="26"/>
                <w:szCs w:val="26"/>
                <w:lang w:val="it-IT"/>
              </w:rPr>
              <w:t>1. Người Việt Nam định cư ở nước ngoài, tổ chức, cá nhân nước ngoài không cư trú, không hoạt động tại Việt Nam được quyền đề xuất việc đặt và tổ chức xét tặng giải thưởng về khoa học, công nghệ và đổi mới sáng tạo tại Việt Nam.</w:t>
            </w:r>
          </w:p>
          <w:p w14:paraId="57D4B497" w14:textId="77777777" w:rsidR="00A36988" w:rsidRPr="00D65CF7" w:rsidRDefault="00A36988" w:rsidP="00A36988">
            <w:pPr>
              <w:spacing w:before="40" w:after="40"/>
              <w:ind w:left="18" w:right="122" w:firstLine="138"/>
              <w:jc w:val="both"/>
              <w:rPr>
                <w:rFonts w:ascii="Times New Roman" w:eastAsia="Yu Gothic" w:hAnsi="Times New Roman" w:cs="Times New Roman"/>
                <w:color w:val="auto"/>
                <w:sz w:val="26"/>
                <w:szCs w:val="26"/>
                <w:lang w:val="it-IT"/>
              </w:rPr>
            </w:pPr>
            <w:r w:rsidRPr="00D65CF7">
              <w:rPr>
                <w:rFonts w:ascii="Times New Roman" w:eastAsia="Yu Gothic" w:hAnsi="Times New Roman" w:cs="Times New Roman"/>
                <w:color w:val="auto"/>
                <w:sz w:val="26"/>
                <w:szCs w:val="26"/>
                <w:lang w:val="it-IT"/>
              </w:rPr>
              <w:t>2. Hồ sơ đăng ký đặt và tổ chức xét tặng giải thưởng bao gồm:</w:t>
            </w:r>
          </w:p>
          <w:p w14:paraId="1620D721" w14:textId="77777777" w:rsidR="00A36988" w:rsidRPr="00D65CF7" w:rsidRDefault="00A36988" w:rsidP="00A36988">
            <w:pPr>
              <w:spacing w:before="40" w:after="40"/>
              <w:ind w:left="18" w:right="122" w:firstLine="138"/>
              <w:jc w:val="both"/>
              <w:rPr>
                <w:rFonts w:ascii="Times New Roman" w:eastAsia="Yu Gothic" w:hAnsi="Times New Roman" w:cs="Times New Roman"/>
                <w:color w:val="auto"/>
                <w:sz w:val="26"/>
                <w:szCs w:val="26"/>
                <w:lang w:val="it-IT"/>
              </w:rPr>
            </w:pPr>
            <w:r w:rsidRPr="00D65CF7">
              <w:rPr>
                <w:rFonts w:ascii="Times New Roman" w:eastAsia="Yu Gothic" w:hAnsi="Times New Roman" w:cs="Times New Roman"/>
                <w:color w:val="auto"/>
                <w:sz w:val="26"/>
                <w:szCs w:val="26"/>
                <w:lang w:val="it-IT"/>
              </w:rPr>
              <w:t xml:space="preserve">a) Đơn đăng ký (bản chính) theo </w:t>
            </w:r>
            <w:bookmarkStart w:id="10" w:name="bieumau_ms_02_1"/>
            <w:r w:rsidRPr="00D65CF7">
              <w:rPr>
                <w:rFonts w:ascii="Times New Roman" w:eastAsia="Yu Gothic" w:hAnsi="Times New Roman" w:cs="Times New Roman"/>
                <w:color w:val="auto"/>
                <w:sz w:val="26"/>
                <w:szCs w:val="26"/>
                <w:lang w:val="it-IT"/>
              </w:rPr>
              <w:t>Mẫu số 02</w:t>
            </w:r>
            <w:bookmarkEnd w:id="10"/>
            <w:r w:rsidRPr="00D65CF7">
              <w:rPr>
                <w:rFonts w:ascii="Times New Roman" w:eastAsia="Yu Gothic" w:hAnsi="Times New Roman" w:cs="Times New Roman"/>
                <w:color w:val="auto"/>
                <w:sz w:val="26"/>
                <w:szCs w:val="26"/>
                <w:lang w:val="it-IT"/>
              </w:rPr>
              <w:t xml:space="preserve"> tại Phụ lục ban hành kèm theo Nghị định này;</w:t>
            </w:r>
          </w:p>
          <w:p w14:paraId="04E9D167" w14:textId="77777777" w:rsidR="00A36988" w:rsidRPr="00D65CF7" w:rsidRDefault="00A36988" w:rsidP="00A36988">
            <w:pPr>
              <w:spacing w:before="40" w:after="40"/>
              <w:ind w:left="18" w:right="122" w:firstLine="138"/>
              <w:jc w:val="both"/>
              <w:rPr>
                <w:rFonts w:ascii="Times New Roman" w:eastAsia="Yu Gothic" w:hAnsi="Times New Roman" w:cs="Times New Roman"/>
                <w:color w:val="auto"/>
                <w:sz w:val="26"/>
                <w:szCs w:val="26"/>
                <w:lang w:val="it-IT"/>
              </w:rPr>
            </w:pPr>
            <w:r w:rsidRPr="00D65CF7">
              <w:rPr>
                <w:rFonts w:ascii="Times New Roman" w:eastAsia="Yu Gothic" w:hAnsi="Times New Roman" w:cs="Times New Roman"/>
                <w:color w:val="auto"/>
                <w:sz w:val="26"/>
                <w:szCs w:val="26"/>
                <w:lang w:val="it-IT"/>
              </w:rPr>
              <w:t>b) Dự thảo Quy chế xét tặng giải thưởng, bao gồm các nội dung: tên giải thưởng, đối tượng được xét tặng, nguyên tắc, điều kiện, tiêu chuẩn, trình tự, thủ tục xét tặng, quyền lợi của tổ chức, cá nhân được tặng giải thưởng, thời gian tổ chức xét tặng;</w:t>
            </w:r>
          </w:p>
          <w:p w14:paraId="1787ACC0" w14:textId="77777777" w:rsidR="00C33402" w:rsidRPr="00D65CF7" w:rsidRDefault="00C33402">
            <w:pPr>
              <w:spacing w:before="40" w:after="40"/>
              <w:ind w:left="18" w:right="122" w:firstLine="138"/>
              <w:jc w:val="both"/>
              <w:rPr>
                <w:rFonts w:ascii="Times New Roman" w:eastAsia="Yu Gothic" w:hAnsi="Times New Roman" w:cs="Times New Roman"/>
                <w:color w:val="auto"/>
                <w:sz w:val="26"/>
                <w:szCs w:val="26"/>
                <w:lang w:val="it-IT"/>
              </w:rPr>
            </w:pPr>
          </w:p>
        </w:tc>
        <w:tc>
          <w:tcPr>
            <w:tcW w:w="1080" w:type="pct"/>
            <w:shd w:val="clear" w:color="auto" w:fill="FFFFFF"/>
          </w:tcPr>
          <w:p w14:paraId="48DF9945" w14:textId="77777777" w:rsidR="00A36988" w:rsidRPr="00D65CF7" w:rsidRDefault="00A36988" w:rsidP="00A36988">
            <w:pPr>
              <w:spacing w:before="40" w:after="40"/>
              <w:ind w:left="20" w:right="114"/>
              <w:jc w:val="both"/>
              <w:rPr>
                <w:rFonts w:ascii="Times New Roman" w:eastAsia="Yu Gothic" w:hAnsi="Times New Roman" w:cs="Times New Roman"/>
                <w:bCs/>
                <w:color w:val="auto"/>
                <w:sz w:val="26"/>
                <w:szCs w:val="26"/>
                <w:lang w:val="it-IT"/>
              </w:rPr>
            </w:pPr>
            <w:r w:rsidRPr="00D65CF7">
              <w:rPr>
                <w:rFonts w:ascii="Times New Roman" w:eastAsia="Yu Gothic" w:hAnsi="Times New Roman" w:cs="Times New Roman"/>
                <w:bCs/>
                <w:color w:val="auto"/>
                <w:sz w:val="26"/>
                <w:szCs w:val="26"/>
                <w:lang w:val="it-IT"/>
              </w:rPr>
              <w:lastRenderedPageBreak/>
              <w:t xml:space="preserve">Sửa đổi Điều 51 nhằm thực </w:t>
            </w:r>
            <w:r w:rsidRPr="00D65CF7">
              <w:rPr>
                <w:rFonts w:ascii="Times New Roman" w:eastAsia="Yu Gothic" w:hAnsi="Times New Roman" w:cs="Times New Roman"/>
                <w:bCs/>
                <w:color w:val="auto"/>
                <w:sz w:val="26"/>
                <w:szCs w:val="26"/>
                <w:lang w:val="it-IT"/>
              </w:rPr>
              <w:lastRenderedPageBreak/>
              <w:t xml:space="preserve">hiện chủ trương của Đảng và Nhà nước về đẩy mạnh phân cấp, phân quyền gắn với cải cách thủ tục hành chính, chuyển đổi số trong giải quyết thủ tục hành chính; đồng thời bảo đảm thống nhất về thẩm quyền giải quyết thủ tục đối với tổ chức, cá nhân trong nước và tổ chức, cá nhân nước ngoài. </w:t>
            </w:r>
          </w:p>
          <w:p w14:paraId="4AFAF1DB" w14:textId="77777777" w:rsidR="00C33402" w:rsidRPr="00D65CF7" w:rsidRDefault="00C33402">
            <w:pPr>
              <w:spacing w:before="40" w:after="40"/>
              <w:ind w:left="20" w:right="114"/>
              <w:jc w:val="both"/>
              <w:rPr>
                <w:rFonts w:ascii="Times New Roman" w:eastAsia="Yu Gothic" w:hAnsi="Times New Roman" w:cs="Times New Roman"/>
                <w:color w:val="auto"/>
                <w:sz w:val="26"/>
                <w:szCs w:val="26"/>
                <w:lang w:val="it-IT"/>
              </w:rPr>
            </w:pPr>
          </w:p>
        </w:tc>
        <w:tc>
          <w:tcPr>
            <w:tcW w:w="456" w:type="pct"/>
            <w:shd w:val="clear" w:color="auto" w:fill="FFFFFF"/>
          </w:tcPr>
          <w:p w14:paraId="181D2991" w14:textId="77777777" w:rsidR="00C33402" w:rsidRPr="00D65CF7" w:rsidRDefault="00C33402">
            <w:pPr>
              <w:spacing w:before="40" w:after="40"/>
              <w:jc w:val="both"/>
              <w:rPr>
                <w:rFonts w:ascii="Times New Roman" w:eastAsia="Yu Gothic" w:hAnsi="Times New Roman" w:cs="Times New Roman"/>
                <w:color w:val="auto"/>
                <w:sz w:val="26"/>
                <w:szCs w:val="26"/>
              </w:rPr>
            </w:pPr>
          </w:p>
        </w:tc>
      </w:tr>
      <w:tr w:rsidR="00C33402" w:rsidRPr="00D65CF7" w14:paraId="12016776" w14:textId="77777777">
        <w:tc>
          <w:tcPr>
            <w:tcW w:w="1458" w:type="pct"/>
            <w:shd w:val="clear" w:color="auto" w:fill="FFFFFF"/>
          </w:tcPr>
          <w:p w14:paraId="2771CBA0" w14:textId="2CE820FA" w:rsidR="00C33402" w:rsidRPr="00D65CF7" w:rsidRDefault="00C13CB8" w:rsidP="00BA630B">
            <w:pPr>
              <w:spacing w:before="40" w:after="40"/>
              <w:ind w:right="127"/>
              <w:jc w:val="both"/>
              <w:rPr>
                <w:rFonts w:ascii="Times New Roman" w:eastAsia="Yu Gothic" w:hAnsi="Times New Roman" w:cs="Times New Roman"/>
                <w:color w:val="auto"/>
                <w:sz w:val="26"/>
                <w:szCs w:val="26"/>
              </w:rPr>
            </w:pPr>
            <w:r w:rsidRPr="00D65CF7">
              <w:rPr>
                <w:rFonts w:ascii="Times New Roman" w:eastAsia="Yu Gothic" w:hAnsi="Times New Roman" w:cs="Times New Roman"/>
                <w:color w:val="auto"/>
                <w:sz w:val="26"/>
                <w:szCs w:val="26"/>
              </w:rPr>
              <w:lastRenderedPageBreak/>
              <w:t>Chương III sửa đổi, bổ sung Nghị định số 265/2025/NĐ-CP</w:t>
            </w:r>
          </w:p>
        </w:tc>
        <w:tc>
          <w:tcPr>
            <w:tcW w:w="2006" w:type="pct"/>
            <w:shd w:val="clear" w:color="auto" w:fill="FFFFFF"/>
          </w:tcPr>
          <w:p w14:paraId="539D88FF" w14:textId="62AC084B" w:rsidR="00C33402" w:rsidRPr="008F1B4F" w:rsidRDefault="00C13CB8" w:rsidP="008F1B4F">
            <w:pPr>
              <w:spacing w:before="40" w:after="40"/>
              <w:ind w:right="122"/>
              <w:jc w:val="both"/>
              <w:rPr>
                <w:rFonts w:ascii="Times New Roman" w:eastAsia="Yu Gothic" w:hAnsi="Times New Roman" w:cs="Times New Roman"/>
                <w:color w:val="auto"/>
                <w:sz w:val="26"/>
                <w:szCs w:val="26"/>
              </w:rPr>
            </w:pPr>
            <w:r w:rsidRPr="008F1B4F">
              <w:rPr>
                <w:rFonts w:ascii="Times New Roman" w:eastAsia="Yu Gothic" w:hAnsi="Times New Roman" w:cs="Times New Roman"/>
                <w:color w:val="auto"/>
                <w:sz w:val="26"/>
                <w:szCs w:val="26"/>
              </w:rPr>
              <w:t>Điều 7, Điều 11</w:t>
            </w:r>
            <w:r w:rsidR="008F1B4F" w:rsidRPr="008F1B4F">
              <w:rPr>
                <w:rFonts w:ascii="Times New Roman" w:eastAsia="Yu Gothic" w:hAnsi="Times New Roman" w:cs="Times New Roman"/>
                <w:color w:val="auto"/>
                <w:sz w:val="26"/>
                <w:szCs w:val="26"/>
              </w:rPr>
              <w:t xml:space="preserve"> Nghị định số 265/2025/NĐ-CP</w:t>
            </w:r>
          </w:p>
        </w:tc>
        <w:tc>
          <w:tcPr>
            <w:tcW w:w="1080" w:type="pct"/>
            <w:shd w:val="clear" w:color="auto" w:fill="FFFFFF"/>
          </w:tcPr>
          <w:p w14:paraId="5D9D909A" w14:textId="395540DB" w:rsidR="00C33402" w:rsidRPr="00D65CF7" w:rsidRDefault="00C13CB8">
            <w:pPr>
              <w:spacing w:before="40" w:after="40"/>
              <w:ind w:left="20" w:right="114"/>
              <w:jc w:val="both"/>
              <w:rPr>
                <w:rFonts w:ascii="Times New Roman" w:eastAsia="Yu Gothic" w:hAnsi="Times New Roman" w:cs="Times New Roman"/>
                <w:color w:val="auto"/>
                <w:sz w:val="26"/>
                <w:szCs w:val="26"/>
              </w:rPr>
            </w:pPr>
            <w:r w:rsidRPr="00D65CF7">
              <w:rPr>
                <w:rFonts w:ascii="Times New Roman" w:eastAsia="Yu Gothic" w:hAnsi="Times New Roman" w:cs="Times New Roman"/>
                <w:color w:val="auto"/>
                <w:sz w:val="26"/>
                <w:szCs w:val="26"/>
                <w:lang w:val="it-IT"/>
              </w:rPr>
              <w:t xml:space="preserve">Phù hợp với </w:t>
            </w:r>
            <w:r w:rsidR="003117CE" w:rsidRPr="00D65CF7">
              <w:rPr>
                <w:rFonts w:ascii="Times New Roman" w:eastAsia="Yu Gothic" w:hAnsi="Times New Roman" w:cs="Times New Roman"/>
                <w:color w:val="auto"/>
                <w:sz w:val="26"/>
                <w:szCs w:val="26"/>
                <w:lang w:val="it-IT"/>
              </w:rPr>
              <w:t>quy định tại</w:t>
            </w:r>
            <w:r w:rsidRPr="00D65CF7">
              <w:rPr>
                <w:rFonts w:ascii="Times New Roman" w:eastAsia="Yu Gothic" w:hAnsi="Times New Roman" w:cs="Times New Roman"/>
                <w:color w:val="auto"/>
                <w:sz w:val="26"/>
                <w:szCs w:val="26"/>
                <w:lang w:val="it-IT"/>
              </w:rPr>
              <w:t xml:space="preserve"> Nghị quyết số 66.24/2026/NQ-CP</w:t>
            </w:r>
          </w:p>
        </w:tc>
        <w:tc>
          <w:tcPr>
            <w:tcW w:w="456" w:type="pct"/>
            <w:shd w:val="clear" w:color="auto" w:fill="FFFFFF"/>
          </w:tcPr>
          <w:p w14:paraId="00C1485A" w14:textId="77777777" w:rsidR="00C33402" w:rsidRPr="00D65CF7" w:rsidRDefault="00C33402">
            <w:pPr>
              <w:spacing w:before="40" w:after="40"/>
              <w:jc w:val="both"/>
              <w:rPr>
                <w:rFonts w:ascii="Times New Roman" w:eastAsia="Yu Gothic" w:hAnsi="Times New Roman" w:cs="Times New Roman"/>
                <w:color w:val="auto"/>
                <w:sz w:val="26"/>
                <w:szCs w:val="26"/>
              </w:rPr>
            </w:pPr>
          </w:p>
        </w:tc>
      </w:tr>
      <w:tr w:rsidR="00C33402" w:rsidRPr="00D65CF7" w14:paraId="76B14C30" w14:textId="77777777">
        <w:tc>
          <w:tcPr>
            <w:tcW w:w="1458" w:type="pct"/>
            <w:shd w:val="clear" w:color="auto" w:fill="FFFFFF"/>
          </w:tcPr>
          <w:p w14:paraId="422582B9" w14:textId="007B687D" w:rsidR="00C33402" w:rsidRPr="00D65CF7" w:rsidRDefault="003117CE" w:rsidP="00BA630B">
            <w:pPr>
              <w:spacing w:before="40" w:after="40"/>
              <w:ind w:right="127"/>
              <w:jc w:val="both"/>
              <w:rPr>
                <w:rFonts w:ascii="Times New Roman" w:eastAsia="Yu Gothic" w:hAnsi="Times New Roman" w:cs="Times New Roman"/>
                <w:color w:val="auto"/>
                <w:sz w:val="26"/>
                <w:szCs w:val="26"/>
              </w:rPr>
            </w:pPr>
            <w:r w:rsidRPr="00D65CF7">
              <w:rPr>
                <w:rFonts w:ascii="Times New Roman" w:eastAsia="Yu Gothic" w:hAnsi="Times New Roman" w:cs="Times New Roman"/>
                <w:color w:val="auto"/>
                <w:sz w:val="26"/>
                <w:szCs w:val="26"/>
              </w:rPr>
              <w:t>Chương IV sửa đổi, bổ sung Nghị định số 267/2025/NĐ-CP</w:t>
            </w:r>
          </w:p>
        </w:tc>
        <w:tc>
          <w:tcPr>
            <w:tcW w:w="2006" w:type="pct"/>
            <w:shd w:val="clear" w:color="auto" w:fill="FFFFFF"/>
          </w:tcPr>
          <w:p w14:paraId="3414CF4C" w14:textId="2EC49C6F" w:rsidR="00C33402" w:rsidRPr="008F1B4F" w:rsidRDefault="003117CE" w:rsidP="003117CE">
            <w:pPr>
              <w:spacing w:before="40" w:after="40"/>
              <w:ind w:right="122"/>
              <w:jc w:val="both"/>
              <w:rPr>
                <w:rFonts w:ascii="Times New Roman" w:eastAsia="Yu Gothic" w:hAnsi="Times New Roman" w:cs="Times New Roman"/>
                <w:color w:val="auto"/>
                <w:sz w:val="26"/>
                <w:szCs w:val="26"/>
              </w:rPr>
            </w:pPr>
            <w:r w:rsidRPr="00D65CF7">
              <w:rPr>
                <w:rFonts w:ascii="Times New Roman" w:eastAsia="Yu Gothic" w:hAnsi="Times New Roman" w:cs="Times New Roman"/>
                <w:color w:val="auto"/>
                <w:sz w:val="26"/>
                <w:szCs w:val="26"/>
              </w:rPr>
              <w:t>Điều 10, Điều 12, Điều 13, Điều 15, Điều 17, Điều 19, Điều 28, Điều 57</w:t>
            </w:r>
            <w:r w:rsidR="008F1B4F" w:rsidRPr="008F1B4F">
              <w:rPr>
                <w:rFonts w:ascii="Times New Roman" w:eastAsia="Yu Gothic" w:hAnsi="Times New Roman" w:cs="Times New Roman"/>
                <w:color w:val="auto"/>
                <w:sz w:val="26"/>
                <w:szCs w:val="26"/>
              </w:rPr>
              <w:t xml:space="preserve"> </w:t>
            </w:r>
            <w:r w:rsidR="008F1B4F" w:rsidRPr="00D65CF7">
              <w:rPr>
                <w:rFonts w:ascii="Times New Roman" w:eastAsia="Yu Gothic" w:hAnsi="Times New Roman" w:cs="Times New Roman"/>
                <w:color w:val="auto"/>
                <w:sz w:val="26"/>
                <w:szCs w:val="26"/>
              </w:rPr>
              <w:t>Nghị định số 267/2025/NĐ-CP</w:t>
            </w:r>
          </w:p>
        </w:tc>
        <w:tc>
          <w:tcPr>
            <w:tcW w:w="1080" w:type="pct"/>
            <w:shd w:val="clear" w:color="auto" w:fill="FFFFFF"/>
          </w:tcPr>
          <w:p w14:paraId="1D615E9E" w14:textId="716D616C" w:rsidR="00C33402" w:rsidRPr="00543752" w:rsidRDefault="007A0296" w:rsidP="00BA630B">
            <w:pPr>
              <w:spacing w:before="40" w:after="40"/>
              <w:ind w:left="20" w:right="114"/>
              <w:jc w:val="both"/>
              <w:rPr>
                <w:rFonts w:ascii="Times New Roman" w:eastAsia="Yu Gothic" w:hAnsi="Times New Roman" w:cs="Times New Roman"/>
                <w:iCs/>
                <w:color w:val="auto"/>
                <w:sz w:val="26"/>
                <w:szCs w:val="26"/>
              </w:rPr>
            </w:pPr>
            <w:r w:rsidRPr="00D65CF7">
              <w:rPr>
                <w:rFonts w:ascii="Times New Roman" w:eastAsia="Yu Gothic" w:hAnsi="Times New Roman" w:cs="Times New Roman"/>
                <w:iCs/>
                <w:color w:val="auto"/>
                <w:sz w:val="26"/>
                <w:szCs w:val="26"/>
                <w:lang w:val="it-IT"/>
              </w:rPr>
              <w:t xml:space="preserve">Tạo cơ hội tham gia của doanh nghiệp, đặc biệt đối với doanh nghiệp lần đầu </w:t>
            </w:r>
            <w:r w:rsidRPr="00D65CF7">
              <w:rPr>
                <w:rFonts w:ascii="Times New Roman" w:eastAsia="Yu Gothic" w:hAnsi="Times New Roman" w:cs="Times New Roman"/>
                <w:iCs/>
                <w:color w:val="auto"/>
                <w:sz w:val="26"/>
                <w:szCs w:val="26"/>
                <w:lang w:val="it-IT"/>
              </w:rPr>
              <w:lastRenderedPageBreak/>
              <w:t xml:space="preserve">tham gia thực hiện nhiệm vụ sử dụng ngân sách nhà nước, </w:t>
            </w:r>
            <w:r w:rsidRPr="00D65CF7">
              <w:rPr>
                <w:rFonts w:ascii="Times New Roman" w:eastAsia="Yu Gothic" w:hAnsi="Times New Roman" w:cs="Times New Roman"/>
                <w:iCs/>
                <w:color w:val="auto"/>
                <w:sz w:val="26"/>
                <w:szCs w:val="26"/>
              </w:rPr>
              <w:t>bảo đảm thống nhất với Điều 25 Luật KH,CN&amp;ĐMST; tạo điều kiện giao quyền cho tổ chức chủ trì để thúc đẩy ứng dụng, chuyển giao và thương mại hóa kết quả; Nhà nước chỉ yêu cầu tiếp nhận kết quả trong các trường hợp cần thiết theo Luật.</w:t>
            </w:r>
          </w:p>
        </w:tc>
        <w:tc>
          <w:tcPr>
            <w:tcW w:w="456" w:type="pct"/>
            <w:shd w:val="clear" w:color="auto" w:fill="FFFFFF"/>
          </w:tcPr>
          <w:p w14:paraId="3B779C3B" w14:textId="77777777" w:rsidR="00C33402" w:rsidRPr="00D65CF7" w:rsidRDefault="00C33402">
            <w:pPr>
              <w:spacing w:before="40" w:after="40"/>
              <w:jc w:val="both"/>
              <w:rPr>
                <w:rFonts w:ascii="Times New Roman" w:eastAsia="Yu Gothic" w:hAnsi="Times New Roman" w:cs="Times New Roman"/>
                <w:color w:val="auto"/>
                <w:sz w:val="26"/>
                <w:szCs w:val="26"/>
              </w:rPr>
            </w:pPr>
          </w:p>
        </w:tc>
      </w:tr>
      <w:tr w:rsidR="00C33402" w:rsidRPr="00D65CF7" w14:paraId="2B9A84AE" w14:textId="77777777">
        <w:tc>
          <w:tcPr>
            <w:tcW w:w="1458" w:type="pct"/>
            <w:shd w:val="clear" w:color="auto" w:fill="FFFFFF"/>
          </w:tcPr>
          <w:p w14:paraId="3727C09F" w14:textId="204EAADF" w:rsidR="00C33402" w:rsidRPr="00D65CF7" w:rsidRDefault="00BA630B" w:rsidP="00BA630B">
            <w:pPr>
              <w:spacing w:before="40" w:after="40"/>
              <w:ind w:right="127"/>
              <w:jc w:val="both"/>
              <w:rPr>
                <w:rFonts w:ascii="Times New Roman" w:eastAsia="Yu Gothic" w:hAnsi="Times New Roman" w:cs="Times New Roman"/>
                <w:color w:val="auto"/>
                <w:sz w:val="26"/>
                <w:szCs w:val="26"/>
              </w:rPr>
            </w:pPr>
            <w:r w:rsidRPr="00D65CF7">
              <w:rPr>
                <w:rFonts w:ascii="Times New Roman" w:eastAsia="Yu Gothic" w:hAnsi="Times New Roman" w:cs="Times New Roman"/>
                <w:color w:val="auto"/>
                <w:sz w:val="26"/>
                <w:szCs w:val="26"/>
              </w:rPr>
              <w:t>Chương V sửa đổi, bổ sung Nghị định số 268/2025/NĐ-CP</w:t>
            </w:r>
          </w:p>
        </w:tc>
        <w:tc>
          <w:tcPr>
            <w:tcW w:w="2006" w:type="pct"/>
            <w:shd w:val="clear" w:color="auto" w:fill="FFFFFF"/>
          </w:tcPr>
          <w:p w14:paraId="0B156F7A" w14:textId="3A2FB0BC" w:rsidR="00C33402" w:rsidRPr="008F1B4F" w:rsidRDefault="008F59FE" w:rsidP="003D4AA5">
            <w:pPr>
              <w:spacing w:before="40" w:after="40"/>
              <w:ind w:left="18" w:right="122"/>
              <w:jc w:val="both"/>
              <w:rPr>
                <w:rFonts w:ascii="Times New Roman" w:eastAsia="Yu Gothic" w:hAnsi="Times New Roman" w:cs="Times New Roman"/>
                <w:color w:val="auto"/>
                <w:sz w:val="26"/>
                <w:szCs w:val="26"/>
              </w:rPr>
            </w:pPr>
            <w:r w:rsidRPr="00D65CF7">
              <w:rPr>
                <w:rFonts w:ascii="Times New Roman" w:eastAsia="Yu Gothic" w:hAnsi="Times New Roman" w:cs="Times New Roman"/>
                <w:color w:val="auto"/>
                <w:sz w:val="26"/>
                <w:szCs w:val="26"/>
              </w:rPr>
              <w:t>Điều 1, Điều 3, Điều 8, Điều 12, Điều 13, Điều 14, Điều 15, Điều 17, Điều 18, Điều 19, Điều 20, Điều 22, Điều 23, Điều 24, Điều 26, Điều 60</w:t>
            </w:r>
            <w:r w:rsidR="008F1B4F" w:rsidRPr="008F1B4F">
              <w:rPr>
                <w:rFonts w:ascii="Times New Roman" w:eastAsia="Yu Gothic" w:hAnsi="Times New Roman" w:cs="Times New Roman"/>
                <w:color w:val="auto"/>
                <w:sz w:val="26"/>
                <w:szCs w:val="26"/>
              </w:rPr>
              <w:t xml:space="preserve"> </w:t>
            </w:r>
            <w:r w:rsidR="008F1B4F" w:rsidRPr="00D65CF7">
              <w:rPr>
                <w:rFonts w:ascii="Times New Roman" w:eastAsia="Yu Gothic" w:hAnsi="Times New Roman" w:cs="Times New Roman"/>
                <w:color w:val="auto"/>
                <w:sz w:val="26"/>
                <w:szCs w:val="26"/>
              </w:rPr>
              <w:t>Nghị định số 268/2025/NĐ-CP</w:t>
            </w:r>
          </w:p>
        </w:tc>
        <w:tc>
          <w:tcPr>
            <w:tcW w:w="1080" w:type="pct"/>
            <w:shd w:val="clear" w:color="auto" w:fill="FFFFFF"/>
          </w:tcPr>
          <w:p w14:paraId="794A594D" w14:textId="374395ED" w:rsidR="0060794A" w:rsidRPr="00D65CF7" w:rsidRDefault="0060794A" w:rsidP="0060794A">
            <w:pPr>
              <w:spacing w:before="40" w:after="40"/>
              <w:ind w:left="20" w:right="114"/>
              <w:jc w:val="both"/>
              <w:rPr>
                <w:rFonts w:ascii="Times New Roman" w:eastAsia="Yu Gothic" w:hAnsi="Times New Roman" w:cs="Times New Roman"/>
                <w:color w:val="auto"/>
                <w:sz w:val="26"/>
                <w:szCs w:val="26"/>
                <w:lang w:val="it-IT"/>
              </w:rPr>
            </w:pPr>
            <w:r w:rsidRPr="00D65CF7">
              <w:rPr>
                <w:rFonts w:ascii="Times New Roman" w:eastAsia="Yu Gothic" w:hAnsi="Times New Roman" w:cs="Times New Roman"/>
                <w:color w:val="auto"/>
                <w:sz w:val="26"/>
                <w:szCs w:val="26"/>
              </w:rPr>
              <w:t xml:space="preserve">Nghị định số 267/2025/NĐ-CP đã quy định đầy đủ về việc xây dựng, phê duyệt và tổ chức thực hiện chương trình khoa học, công nghệ và đổi mới sáng tạo. Do đó, để bảo đảm tính thống nhất, đồng bộ của hệ thống pháp luật và tránh trùng lặp về phạm vi điều chỉnh giữa các nghị định, đề nghị không tiếp tục quy định riêng về Chương trình đổi mới sáng tạo tại Nghị định số 268/2025/NĐ-CP, mà thực hiện thống nhất theo các quy định chung về chương trình </w:t>
            </w:r>
            <w:r w:rsidRPr="00D65CF7">
              <w:rPr>
                <w:rFonts w:ascii="Times New Roman" w:eastAsia="Yu Gothic" w:hAnsi="Times New Roman" w:cs="Times New Roman"/>
                <w:color w:val="auto"/>
                <w:sz w:val="26"/>
                <w:szCs w:val="26"/>
              </w:rPr>
              <w:lastRenderedPageBreak/>
              <w:t>khoa học, công nghệ và đổi mới sáng tạo tại Nghị định số 267/2025/NĐ-CP. Đồng thời b</w:t>
            </w:r>
            <w:r w:rsidRPr="00D65CF7">
              <w:rPr>
                <w:rFonts w:ascii="Times New Roman" w:eastAsia="Yu Gothic" w:hAnsi="Times New Roman" w:cs="Times New Roman"/>
                <w:color w:val="auto"/>
                <w:sz w:val="26"/>
                <w:szCs w:val="26"/>
                <w:lang w:val="it-IT"/>
              </w:rPr>
              <w:t>ổ sung loại hình "nhiệm vụ phát triển thị trường khoa học và công nghệ"; tách nhiệm vụ phát triển quyền sở hữu trí tuệ, nâng cao năng suất, chất lượng thành (1) nhiệm vụ phát triển quyền sở hữu trí tuệ, (2) Nhiệm vụ nâng cao năng suất, chất lượng để bao quát khoản 4 Điều 3 Luật KHCN&amp;ĐMST đối với nội hàm đổi mới sáng tạo.</w:t>
            </w:r>
          </w:p>
          <w:p w14:paraId="50625B62" w14:textId="3450D356" w:rsidR="00C33402" w:rsidRPr="00D65CF7" w:rsidRDefault="00C33402">
            <w:pPr>
              <w:spacing w:before="40" w:after="40"/>
              <w:ind w:left="20" w:right="114"/>
              <w:jc w:val="both"/>
              <w:rPr>
                <w:rFonts w:ascii="Times New Roman" w:eastAsia="Yu Gothic" w:hAnsi="Times New Roman" w:cs="Times New Roman"/>
                <w:color w:val="auto"/>
                <w:sz w:val="26"/>
                <w:szCs w:val="26"/>
                <w:lang w:val="it-IT"/>
              </w:rPr>
            </w:pPr>
          </w:p>
        </w:tc>
        <w:tc>
          <w:tcPr>
            <w:tcW w:w="456" w:type="pct"/>
            <w:shd w:val="clear" w:color="auto" w:fill="FFFFFF"/>
          </w:tcPr>
          <w:p w14:paraId="6858A40D" w14:textId="77777777" w:rsidR="00C33402" w:rsidRPr="00D65CF7" w:rsidRDefault="00C33402">
            <w:pPr>
              <w:spacing w:before="40" w:after="40"/>
              <w:jc w:val="both"/>
              <w:rPr>
                <w:rFonts w:ascii="Times New Roman" w:eastAsia="Yu Gothic" w:hAnsi="Times New Roman" w:cs="Times New Roman"/>
                <w:color w:val="auto"/>
                <w:sz w:val="26"/>
                <w:szCs w:val="26"/>
              </w:rPr>
            </w:pPr>
          </w:p>
        </w:tc>
      </w:tr>
    </w:tbl>
    <w:p w14:paraId="34CF5361" w14:textId="77777777" w:rsidR="000B110C" w:rsidRPr="00423A0D" w:rsidRDefault="000B110C">
      <w:pPr>
        <w:spacing w:before="40" w:after="40" w:line="264" w:lineRule="auto"/>
        <w:rPr>
          <w:rFonts w:ascii="Times New Roman" w:hAnsi="Times New Roman" w:cs="Times New Roman"/>
          <w:color w:val="auto"/>
          <w:sz w:val="26"/>
          <w:szCs w:val="26"/>
        </w:rPr>
      </w:pPr>
    </w:p>
    <w:p w14:paraId="10BE7853" w14:textId="77777777" w:rsidR="000B110C" w:rsidRPr="00423A0D" w:rsidRDefault="00C86FD9">
      <w:pPr>
        <w:spacing w:before="40" w:after="40" w:line="264" w:lineRule="auto"/>
        <w:rPr>
          <w:rFonts w:ascii="Times New Roman" w:eastAsia="Yu Gothic" w:hAnsi="Times New Roman" w:cs="Times New Roman"/>
          <w:b/>
          <w:bCs/>
          <w:color w:val="auto"/>
          <w:sz w:val="26"/>
          <w:szCs w:val="26"/>
        </w:rPr>
      </w:pPr>
      <w:r w:rsidRPr="00423A0D">
        <w:rPr>
          <w:rFonts w:ascii="Times New Roman" w:eastAsia="Yu Gothic" w:hAnsi="Times New Roman" w:cs="Times New Roman"/>
          <w:b/>
          <w:bCs/>
          <w:color w:val="auto"/>
          <w:sz w:val="26"/>
          <w:szCs w:val="26"/>
        </w:rPr>
        <w:t>3. Điều ước quốc tế có liên quan đến chính sách/dự thảo</w:t>
      </w:r>
    </w:p>
    <w:tbl>
      <w:tblPr>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4A0" w:firstRow="1" w:lastRow="0" w:firstColumn="1" w:lastColumn="0" w:noHBand="0" w:noVBand="1"/>
      </w:tblPr>
      <w:tblGrid>
        <w:gridCol w:w="5447"/>
        <w:gridCol w:w="4582"/>
        <w:gridCol w:w="2902"/>
        <w:gridCol w:w="1351"/>
      </w:tblGrid>
      <w:tr w:rsidR="000B110C" w:rsidRPr="00423A0D" w14:paraId="32176891" w14:textId="77777777">
        <w:tc>
          <w:tcPr>
            <w:tcW w:w="1907" w:type="pct"/>
            <w:shd w:val="clear" w:color="auto" w:fill="FFFFFF"/>
            <w:vAlign w:val="center"/>
          </w:tcPr>
          <w:p w14:paraId="761AB196" w14:textId="77777777" w:rsidR="000B110C" w:rsidRPr="00423A0D" w:rsidRDefault="00C86FD9">
            <w:pPr>
              <w:tabs>
                <w:tab w:val="left" w:pos="1557"/>
              </w:tabs>
              <w:spacing w:before="40" w:after="40" w:line="264" w:lineRule="auto"/>
              <w:ind w:right="54" w:firstLine="142"/>
              <w:jc w:val="center"/>
              <w:rPr>
                <w:rFonts w:ascii="Times New Roman" w:eastAsia="Yu Gothic" w:hAnsi="Times New Roman" w:cs="Times New Roman"/>
                <w:b/>
                <w:bCs/>
                <w:color w:val="auto"/>
                <w:sz w:val="26"/>
                <w:szCs w:val="26"/>
              </w:rPr>
            </w:pPr>
            <w:r w:rsidRPr="00423A0D">
              <w:rPr>
                <w:rFonts w:ascii="Times New Roman" w:eastAsia="Yu Gothic" w:hAnsi="Times New Roman" w:cs="Times New Roman"/>
                <w:b/>
                <w:bCs/>
                <w:color w:val="auto"/>
                <w:sz w:val="26"/>
                <w:szCs w:val="26"/>
              </w:rPr>
              <w:t>QUY ĐỊNH CỦA DỰ THẢO VĂN BẢN</w:t>
            </w:r>
          </w:p>
        </w:tc>
        <w:tc>
          <w:tcPr>
            <w:tcW w:w="1604" w:type="pct"/>
            <w:shd w:val="clear" w:color="auto" w:fill="FFFFFF"/>
            <w:vAlign w:val="center"/>
          </w:tcPr>
          <w:p w14:paraId="791BB27D" w14:textId="77777777" w:rsidR="000B110C" w:rsidRPr="00423A0D" w:rsidRDefault="00C86FD9">
            <w:pPr>
              <w:spacing w:before="40" w:after="40" w:line="264" w:lineRule="auto"/>
              <w:ind w:left="90" w:right="139"/>
              <w:jc w:val="center"/>
              <w:rPr>
                <w:rFonts w:ascii="Times New Roman" w:eastAsia="Yu Gothic" w:hAnsi="Times New Roman" w:cs="Times New Roman"/>
                <w:b/>
                <w:bCs/>
                <w:color w:val="auto"/>
                <w:sz w:val="26"/>
                <w:szCs w:val="26"/>
              </w:rPr>
            </w:pPr>
            <w:r w:rsidRPr="00423A0D">
              <w:rPr>
                <w:rFonts w:ascii="Times New Roman" w:eastAsia="Yu Gothic" w:hAnsi="Times New Roman" w:cs="Times New Roman"/>
                <w:b/>
                <w:bCs/>
                <w:color w:val="auto"/>
                <w:sz w:val="26"/>
                <w:szCs w:val="26"/>
              </w:rPr>
              <w:t>QUY ĐỊNH CỦA ĐIỀU ƯỚC QUỐC TẾ CÓ LIÊN QUAN</w:t>
            </w:r>
          </w:p>
        </w:tc>
        <w:tc>
          <w:tcPr>
            <w:tcW w:w="1016" w:type="pct"/>
            <w:shd w:val="clear" w:color="auto" w:fill="FFFFFF"/>
            <w:vAlign w:val="center"/>
          </w:tcPr>
          <w:p w14:paraId="369B4DF0" w14:textId="77777777" w:rsidR="000B110C" w:rsidRPr="00423A0D" w:rsidRDefault="00C86FD9">
            <w:pPr>
              <w:spacing w:before="40" w:after="40" w:line="264" w:lineRule="auto"/>
              <w:ind w:left="55" w:right="131"/>
              <w:jc w:val="center"/>
              <w:rPr>
                <w:rFonts w:ascii="Times New Roman" w:eastAsia="Yu Gothic" w:hAnsi="Times New Roman" w:cs="Times New Roman"/>
                <w:b/>
                <w:bCs/>
                <w:color w:val="auto"/>
                <w:sz w:val="26"/>
                <w:szCs w:val="26"/>
              </w:rPr>
            </w:pPr>
            <w:r w:rsidRPr="00423A0D">
              <w:rPr>
                <w:rFonts w:ascii="Times New Roman" w:eastAsia="Yu Gothic" w:hAnsi="Times New Roman" w:cs="Times New Roman"/>
                <w:b/>
                <w:bCs/>
                <w:color w:val="auto"/>
                <w:sz w:val="26"/>
                <w:szCs w:val="26"/>
              </w:rPr>
              <w:t>ĐÁNH GIÁ</w:t>
            </w:r>
            <w:r w:rsidRPr="00423A0D">
              <w:rPr>
                <w:rFonts w:ascii="Times New Roman" w:eastAsia="Yu Gothic" w:hAnsi="Times New Roman" w:cs="Times New Roman"/>
                <w:b/>
                <w:bCs/>
                <w:color w:val="auto"/>
                <w:sz w:val="26"/>
                <w:szCs w:val="26"/>
              </w:rPr>
              <w:br/>
              <w:t>(Tính tương thích)</w:t>
            </w:r>
          </w:p>
        </w:tc>
        <w:tc>
          <w:tcPr>
            <w:tcW w:w="473" w:type="pct"/>
            <w:shd w:val="clear" w:color="auto" w:fill="FFFFFF"/>
            <w:vAlign w:val="center"/>
          </w:tcPr>
          <w:p w14:paraId="7F09B2A5" w14:textId="77777777" w:rsidR="000B110C" w:rsidRPr="00423A0D" w:rsidRDefault="00C86FD9">
            <w:pPr>
              <w:spacing w:before="40" w:after="40" w:line="264" w:lineRule="auto"/>
              <w:jc w:val="center"/>
              <w:rPr>
                <w:rFonts w:ascii="Times New Roman" w:eastAsia="Yu Gothic" w:hAnsi="Times New Roman" w:cs="Times New Roman"/>
                <w:b/>
                <w:bCs/>
                <w:color w:val="auto"/>
                <w:sz w:val="26"/>
                <w:szCs w:val="26"/>
              </w:rPr>
            </w:pPr>
            <w:r w:rsidRPr="00423A0D">
              <w:rPr>
                <w:rFonts w:ascii="Times New Roman" w:eastAsia="Yu Gothic" w:hAnsi="Times New Roman" w:cs="Times New Roman"/>
                <w:b/>
                <w:bCs/>
                <w:color w:val="auto"/>
                <w:sz w:val="26"/>
                <w:szCs w:val="26"/>
              </w:rPr>
              <w:t>ĐỀ XU</w:t>
            </w:r>
            <w:r w:rsidRPr="00423A0D">
              <w:rPr>
                <w:rFonts w:ascii="Times New Roman" w:eastAsia="Yu Gothic" w:hAnsi="Times New Roman" w:cs="Times New Roman"/>
                <w:b/>
                <w:bCs/>
                <w:color w:val="auto"/>
                <w:sz w:val="26"/>
                <w:szCs w:val="26"/>
                <w:lang w:val="en-US"/>
              </w:rPr>
              <w:t>Ấ</w:t>
            </w:r>
            <w:r w:rsidRPr="00423A0D">
              <w:rPr>
                <w:rFonts w:ascii="Times New Roman" w:eastAsia="Yu Gothic" w:hAnsi="Times New Roman" w:cs="Times New Roman"/>
                <w:b/>
                <w:bCs/>
                <w:color w:val="auto"/>
                <w:sz w:val="26"/>
                <w:szCs w:val="26"/>
              </w:rPr>
              <w:t>T XỬ LÝ</w:t>
            </w:r>
          </w:p>
        </w:tc>
      </w:tr>
      <w:tr w:rsidR="000B110C" w:rsidRPr="00423A0D" w14:paraId="7763877A" w14:textId="77777777">
        <w:tc>
          <w:tcPr>
            <w:tcW w:w="1907" w:type="pct"/>
            <w:shd w:val="clear" w:color="auto" w:fill="FFFFFF"/>
          </w:tcPr>
          <w:p w14:paraId="70092A36" w14:textId="7719C298" w:rsidR="000B110C" w:rsidRPr="006D6ECE" w:rsidRDefault="006D6ECE" w:rsidP="006D6ECE">
            <w:pPr>
              <w:tabs>
                <w:tab w:val="left" w:pos="1557"/>
              </w:tabs>
              <w:spacing w:before="40" w:after="40" w:line="264" w:lineRule="auto"/>
              <w:ind w:right="54"/>
              <w:jc w:val="both"/>
              <w:rPr>
                <w:rFonts w:ascii="Times New Roman" w:eastAsia="Yu Gothic" w:hAnsi="Times New Roman" w:cs="Times New Roman"/>
                <w:bCs/>
                <w:color w:val="auto"/>
                <w:sz w:val="26"/>
                <w:szCs w:val="26"/>
              </w:rPr>
            </w:pPr>
            <w:r w:rsidRPr="006D6ECE">
              <w:rPr>
                <w:rFonts w:ascii="Times New Roman" w:eastAsia="Yu Gothic" w:hAnsi="Times New Roman" w:cs="Times New Roman"/>
                <w:bCs/>
                <w:color w:val="auto"/>
                <w:sz w:val="26"/>
                <w:szCs w:val="26"/>
              </w:rPr>
              <w:t>Toàn bộ dự thảo Nghị định</w:t>
            </w:r>
          </w:p>
        </w:tc>
        <w:tc>
          <w:tcPr>
            <w:tcW w:w="1604" w:type="pct"/>
            <w:shd w:val="clear" w:color="auto" w:fill="FFFFFF"/>
          </w:tcPr>
          <w:p w14:paraId="2718D8BC" w14:textId="77777777" w:rsidR="000B110C" w:rsidRPr="00A960B5" w:rsidRDefault="006D6ECE">
            <w:pPr>
              <w:spacing w:before="40" w:after="40" w:line="264" w:lineRule="auto"/>
              <w:ind w:left="90" w:right="139"/>
              <w:jc w:val="both"/>
              <w:rPr>
                <w:rFonts w:ascii="Times New Roman" w:eastAsia="Yu Gothic" w:hAnsi="Times New Roman" w:cs="Times New Roman"/>
                <w:color w:val="auto"/>
                <w:sz w:val="26"/>
                <w:szCs w:val="26"/>
              </w:rPr>
            </w:pPr>
            <w:r w:rsidRPr="006D6ECE">
              <w:rPr>
                <w:rFonts w:ascii="Times New Roman" w:eastAsia="Yu Gothic" w:hAnsi="Times New Roman" w:cs="Times New Roman"/>
                <w:color w:val="auto"/>
                <w:sz w:val="26"/>
                <w:szCs w:val="26"/>
              </w:rPr>
              <w:t>Công ước quốc tế về các quyền kinh tế, xã hội và văn hóa</w:t>
            </w:r>
          </w:p>
          <w:p w14:paraId="7F3F5DB0" w14:textId="77777777" w:rsidR="006D6ECE" w:rsidRPr="006D6ECE" w:rsidRDefault="006D6ECE" w:rsidP="006D6ECE">
            <w:pPr>
              <w:spacing w:before="40" w:after="40" w:line="264" w:lineRule="auto"/>
              <w:ind w:left="90" w:right="139"/>
              <w:jc w:val="both"/>
              <w:rPr>
                <w:rFonts w:ascii="Times New Roman" w:eastAsia="Yu Gothic" w:hAnsi="Times New Roman" w:cs="Times New Roman"/>
                <w:color w:val="auto"/>
                <w:sz w:val="26"/>
                <w:szCs w:val="26"/>
                <w:lang w:val="vi"/>
              </w:rPr>
            </w:pPr>
            <w:r w:rsidRPr="006D6ECE">
              <w:rPr>
                <w:rFonts w:ascii="Times New Roman" w:eastAsia="Yu Gothic" w:hAnsi="Times New Roman" w:cs="Times New Roman"/>
                <w:color w:val="auto"/>
                <w:sz w:val="26"/>
                <w:szCs w:val="26"/>
                <w:lang w:val="vi"/>
              </w:rPr>
              <w:t>Điều 15.</w:t>
            </w:r>
          </w:p>
          <w:p w14:paraId="3CFA2E63" w14:textId="77777777" w:rsidR="006D6ECE" w:rsidRPr="006D6ECE" w:rsidRDefault="006D6ECE" w:rsidP="006D6ECE">
            <w:pPr>
              <w:spacing w:before="40" w:after="40" w:line="264" w:lineRule="auto"/>
              <w:ind w:left="90" w:right="139"/>
              <w:jc w:val="both"/>
              <w:rPr>
                <w:rFonts w:ascii="Times New Roman" w:eastAsia="Yu Gothic" w:hAnsi="Times New Roman" w:cs="Times New Roman"/>
                <w:color w:val="auto"/>
                <w:sz w:val="26"/>
                <w:szCs w:val="26"/>
                <w:lang w:val="vi"/>
              </w:rPr>
            </w:pPr>
            <w:r w:rsidRPr="006D6ECE">
              <w:rPr>
                <w:rFonts w:ascii="Times New Roman" w:eastAsia="Yu Gothic" w:hAnsi="Times New Roman" w:cs="Times New Roman"/>
                <w:color w:val="auto"/>
                <w:sz w:val="26"/>
                <w:szCs w:val="26"/>
                <w:lang w:val="vi"/>
              </w:rPr>
              <w:t>1. Các quốc gia thành viên Công ước thừa nhận mọi người đều có quyền:</w:t>
            </w:r>
          </w:p>
          <w:p w14:paraId="64D252C5" w14:textId="77777777" w:rsidR="006D6ECE" w:rsidRPr="006D6ECE" w:rsidRDefault="006D6ECE" w:rsidP="006D6ECE">
            <w:pPr>
              <w:spacing w:before="40" w:after="40" w:line="264" w:lineRule="auto"/>
              <w:ind w:left="90" w:right="139"/>
              <w:jc w:val="both"/>
              <w:rPr>
                <w:rFonts w:ascii="Times New Roman" w:eastAsia="Yu Gothic" w:hAnsi="Times New Roman" w:cs="Times New Roman"/>
                <w:color w:val="auto"/>
                <w:sz w:val="26"/>
                <w:szCs w:val="26"/>
                <w:lang w:val="vi"/>
              </w:rPr>
            </w:pPr>
            <w:r w:rsidRPr="006D6ECE">
              <w:rPr>
                <w:rFonts w:ascii="Times New Roman" w:eastAsia="Yu Gothic" w:hAnsi="Times New Roman" w:cs="Times New Roman"/>
                <w:color w:val="auto"/>
                <w:sz w:val="26"/>
                <w:szCs w:val="26"/>
                <w:lang w:val="vi"/>
              </w:rPr>
              <w:lastRenderedPageBreak/>
              <w:t>a) Được tham gia vào đời sống văn hoá;</w:t>
            </w:r>
          </w:p>
          <w:p w14:paraId="73BE425B" w14:textId="77777777" w:rsidR="006D6ECE" w:rsidRPr="006D6ECE" w:rsidRDefault="006D6ECE" w:rsidP="006D6ECE">
            <w:pPr>
              <w:spacing w:before="40" w:after="40" w:line="264" w:lineRule="auto"/>
              <w:ind w:left="90" w:right="139"/>
              <w:jc w:val="both"/>
              <w:rPr>
                <w:rFonts w:ascii="Times New Roman" w:eastAsia="Yu Gothic" w:hAnsi="Times New Roman" w:cs="Times New Roman"/>
                <w:color w:val="auto"/>
                <w:sz w:val="26"/>
                <w:szCs w:val="26"/>
                <w:lang w:val="vi"/>
              </w:rPr>
            </w:pPr>
            <w:r w:rsidRPr="006D6ECE">
              <w:rPr>
                <w:rFonts w:ascii="Times New Roman" w:eastAsia="Yu Gothic" w:hAnsi="Times New Roman" w:cs="Times New Roman"/>
                <w:color w:val="auto"/>
                <w:sz w:val="26"/>
                <w:szCs w:val="26"/>
                <w:lang w:val="vi"/>
              </w:rPr>
              <w:t>b) Được hưởng các lợi ích của tiến bộ khoa học và các ứng dụng của nó;</w:t>
            </w:r>
          </w:p>
          <w:p w14:paraId="65048163" w14:textId="77777777" w:rsidR="006D6ECE" w:rsidRPr="006D6ECE" w:rsidRDefault="006D6ECE" w:rsidP="006D6ECE">
            <w:pPr>
              <w:spacing w:before="40" w:after="40" w:line="264" w:lineRule="auto"/>
              <w:ind w:left="90" w:right="139"/>
              <w:jc w:val="both"/>
              <w:rPr>
                <w:rFonts w:ascii="Times New Roman" w:eastAsia="Yu Gothic" w:hAnsi="Times New Roman" w:cs="Times New Roman"/>
                <w:color w:val="auto"/>
                <w:sz w:val="26"/>
                <w:szCs w:val="26"/>
                <w:lang w:val="vi"/>
              </w:rPr>
            </w:pPr>
            <w:r w:rsidRPr="006D6ECE">
              <w:rPr>
                <w:rFonts w:ascii="Times New Roman" w:eastAsia="Yu Gothic" w:hAnsi="Times New Roman" w:cs="Times New Roman"/>
                <w:color w:val="auto"/>
                <w:sz w:val="26"/>
                <w:szCs w:val="26"/>
                <w:lang w:val="vi"/>
              </w:rPr>
              <w:t>c) Được bảo hộ các quyền lợi tinh thần và vật chất phát sinh từ bất kỳ sáng tạo khoa học, văn học nghệ thuật nào của mình.</w:t>
            </w:r>
          </w:p>
          <w:p w14:paraId="78E49531" w14:textId="77777777" w:rsidR="006D6ECE" w:rsidRPr="006D6ECE" w:rsidRDefault="006D6ECE" w:rsidP="006D6ECE">
            <w:pPr>
              <w:spacing w:before="40" w:after="40" w:line="264" w:lineRule="auto"/>
              <w:ind w:left="90" w:right="139"/>
              <w:jc w:val="both"/>
              <w:rPr>
                <w:rFonts w:ascii="Times New Roman" w:eastAsia="Yu Gothic" w:hAnsi="Times New Roman" w:cs="Times New Roman"/>
                <w:color w:val="auto"/>
                <w:sz w:val="26"/>
                <w:szCs w:val="26"/>
                <w:lang w:val="vi"/>
              </w:rPr>
            </w:pPr>
            <w:r w:rsidRPr="006D6ECE">
              <w:rPr>
                <w:rFonts w:ascii="Times New Roman" w:eastAsia="Yu Gothic" w:hAnsi="Times New Roman" w:cs="Times New Roman"/>
                <w:color w:val="auto"/>
                <w:sz w:val="26"/>
                <w:szCs w:val="26"/>
                <w:lang w:val="vi"/>
              </w:rPr>
              <w:t>2. Các biện pháp mà các quốc gia thành viên Công ước sẽ tiến hành nhằm thực hiện đầy đủ quyền này phải bao gồm các biện pháp cần thiết để bảo tồn, phát triển và phổ biến khoa học và văn hoá.</w:t>
            </w:r>
          </w:p>
          <w:p w14:paraId="743C7E05" w14:textId="77777777" w:rsidR="006D6ECE" w:rsidRPr="006D6ECE" w:rsidRDefault="006D6ECE" w:rsidP="006D6ECE">
            <w:pPr>
              <w:spacing w:before="40" w:after="40" w:line="264" w:lineRule="auto"/>
              <w:ind w:left="90" w:right="139"/>
              <w:jc w:val="both"/>
              <w:rPr>
                <w:rFonts w:ascii="Times New Roman" w:eastAsia="Yu Gothic" w:hAnsi="Times New Roman" w:cs="Times New Roman"/>
                <w:color w:val="auto"/>
                <w:sz w:val="26"/>
                <w:szCs w:val="26"/>
                <w:lang w:val="vi"/>
              </w:rPr>
            </w:pPr>
            <w:r w:rsidRPr="006D6ECE">
              <w:rPr>
                <w:rFonts w:ascii="Times New Roman" w:eastAsia="Yu Gothic" w:hAnsi="Times New Roman" w:cs="Times New Roman"/>
                <w:color w:val="auto"/>
                <w:sz w:val="26"/>
                <w:szCs w:val="26"/>
                <w:lang w:val="vi"/>
              </w:rPr>
              <w:t>3. Các thành viên Công ước cam kết tôn trọng quyền tự do không thể thiếu được đối với nghiên cứu khoa học và các hoạt động sáng tạo.</w:t>
            </w:r>
          </w:p>
          <w:p w14:paraId="4FBB8485" w14:textId="77777777" w:rsidR="006D6ECE" w:rsidRPr="006D6ECE" w:rsidRDefault="006D6ECE" w:rsidP="006D6ECE">
            <w:pPr>
              <w:spacing w:before="40" w:after="40" w:line="264" w:lineRule="auto"/>
              <w:ind w:left="90" w:right="139"/>
              <w:jc w:val="both"/>
              <w:rPr>
                <w:rFonts w:ascii="Times New Roman" w:eastAsia="Yu Gothic" w:hAnsi="Times New Roman" w:cs="Times New Roman"/>
                <w:color w:val="auto"/>
                <w:sz w:val="26"/>
                <w:szCs w:val="26"/>
                <w:lang w:val="vi"/>
              </w:rPr>
            </w:pPr>
            <w:r w:rsidRPr="006D6ECE">
              <w:rPr>
                <w:rFonts w:ascii="Times New Roman" w:eastAsia="Yu Gothic" w:hAnsi="Times New Roman" w:cs="Times New Roman"/>
                <w:color w:val="auto"/>
                <w:sz w:val="26"/>
                <w:szCs w:val="26"/>
                <w:lang w:val="vi"/>
              </w:rPr>
              <w:t>4. Các quốc gia thành viên Công ước thừa nhận lợi ích của việc khuyến khích và phát</w:t>
            </w:r>
          </w:p>
          <w:p w14:paraId="44F151C1" w14:textId="67D7C226" w:rsidR="006D6ECE" w:rsidRPr="006D6ECE" w:rsidRDefault="006D6ECE" w:rsidP="006D6ECE">
            <w:pPr>
              <w:spacing w:before="40" w:after="40" w:line="264" w:lineRule="auto"/>
              <w:ind w:left="90" w:right="139"/>
              <w:jc w:val="both"/>
              <w:rPr>
                <w:rFonts w:ascii="Times New Roman" w:eastAsia="Yu Gothic" w:hAnsi="Times New Roman" w:cs="Times New Roman"/>
                <w:color w:val="auto"/>
                <w:sz w:val="26"/>
                <w:szCs w:val="26"/>
                <w:lang w:val="vi"/>
              </w:rPr>
            </w:pPr>
            <w:r w:rsidRPr="006D6ECE">
              <w:rPr>
                <w:rFonts w:ascii="Times New Roman" w:eastAsia="Yu Gothic" w:hAnsi="Times New Roman" w:cs="Times New Roman"/>
                <w:color w:val="auto"/>
                <w:sz w:val="26"/>
                <w:szCs w:val="26"/>
                <w:lang w:val="vi"/>
              </w:rPr>
              <w:t>triển các mối quan hệ và hợp tác quốc tế trong các lĩnh vực khoa học và văn hoá.</w:t>
            </w:r>
          </w:p>
        </w:tc>
        <w:tc>
          <w:tcPr>
            <w:tcW w:w="1016" w:type="pct"/>
            <w:shd w:val="clear" w:color="auto" w:fill="FFFFFF"/>
          </w:tcPr>
          <w:p w14:paraId="78DA30ED" w14:textId="4BB0BFA9" w:rsidR="000B110C" w:rsidRPr="006D6ECE" w:rsidRDefault="006D6ECE">
            <w:pPr>
              <w:spacing w:before="40" w:after="40" w:line="264" w:lineRule="auto"/>
              <w:ind w:left="55" w:right="131"/>
              <w:jc w:val="both"/>
              <w:rPr>
                <w:rFonts w:ascii="Times New Roman" w:eastAsia="Yu Gothic" w:hAnsi="Times New Roman" w:cs="Times New Roman"/>
                <w:color w:val="auto"/>
                <w:sz w:val="26"/>
                <w:szCs w:val="26"/>
                <w:lang w:val="en-US"/>
              </w:rPr>
            </w:pPr>
            <w:proofErr w:type="spellStart"/>
            <w:r>
              <w:rPr>
                <w:rFonts w:ascii="Times New Roman" w:eastAsia="Yu Gothic" w:hAnsi="Times New Roman" w:cs="Times New Roman"/>
                <w:color w:val="auto"/>
                <w:sz w:val="26"/>
                <w:szCs w:val="26"/>
                <w:lang w:val="en-US"/>
              </w:rPr>
              <w:lastRenderedPageBreak/>
              <w:t>Tương</w:t>
            </w:r>
            <w:proofErr w:type="spellEnd"/>
            <w:r>
              <w:rPr>
                <w:rFonts w:ascii="Times New Roman" w:eastAsia="Yu Gothic" w:hAnsi="Times New Roman" w:cs="Times New Roman"/>
                <w:color w:val="auto"/>
                <w:sz w:val="26"/>
                <w:szCs w:val="26"/>
                <w:lang w:val="en-US"/>
              </w:rPr>
              <w:t xml:space="preserve"> </w:t>
            </w:r>
            <w:proofErr w:type="spellStart"/>
            <w:r>
              <w:rPr>
                <w:rFonts w:ascii="Times New Roman" w:eastAsia="Yu Gothic" w:hAnsi="Times New Roman" w:cs="Times New Roman"/>
                <w:color w:val="auto"/>
                <w:sz w:val="26"/>
                <w:szCs w:val="26"/>
                <w:lang w:val="en-US"/>
              </w:rPr>
              <w:t>thích</w:t>
            </w:r>
            <w:proofErr w:type="spellEnd"/>
          </w:p>
        </w:tc>
        <w:tc>
          <w:tcPr>
            <w:tcW w:w="473" w:type="pct"/>
            <w:shd w:val="clear" w:color="auto" w:fill="FFFFFF"/>
          </w:tcPr>
          <w:p w14:paraId="6593EFCD" w14:textId="77777777" w:rsidR="000B110C" w:rsidRPr="00423A0D" w:rsidRDefault="000B110C">
            <w:pPr>
              <w:spacing w:before="40" w:after="40" w:line="264" w:lineRule="auto"/>
              <w:jc w:val="center"/>
              <w:rPr>
                <w:rFonts w:ascii="Times New Roman" w:eastAsia="Yu Gothic" w:hAnsi="Times New Roman" w:cs="Times New Roman"/>
                <w:color w:val="auto"/>
                <w:sz w:val="26"/>
                <w:szCs w:val="26"/>
              </w:rPr>
            </w:pPr>
          </w:p>
        </w:tc>
      </w:tr>
      <w:tr w:rsidR="00D700CB" w:rsidRPr="00423A0D" w14:paraId="121D5649" w14:textId="77777777">
        <w:tc>
          <w:tcPr>
            <w:tcW w:w="1907" w:type="pct"/>
            <w:shd w:val="clear" w:color="auto" w:fill="FFFFFF"/>
          </w:tcPr>
          <w:p w14:paraId="57EEDD04" w14:textId="77777777" w:rsidR="00D700CB" w:rsidRPr="006D6ECE" w:rsidRDefault="00D700CB" w:rsidP="00D700CB">
            <w:pPr>
              <w:tabs>
                <w:tab w:val="left" w:pos="1557"/>
              </w:tabs>
              <w:spacing w:before="40" w:after="40" w:line="264" w:lineRule="auto"/>
              <w:ind w:right="54"/>
              <w:jc w:val="both"/>
              <w:rPr>
                <w:rFonts w:ascii="Times New Roman" w:eastAsia="Yu Gothic" w:hAnsi="Times New Roman" w:cs="Times New Roman"/>
                <w:bCs/>
                <w:color w:val="auto"/>
                <w:sz w:val="26"/>
                <w:szCs w:val="26"/>
              </w:rPr>
            </w:pPr>
          </w:p>
        </w:tc>
        <w:tc>
          <w:tcPr>
            <w:tcW w:w="1604" w:type="pct"/>
            <w:shd w:val="clear" w:color="auto" w:fill="FFFFFF"/>
          </w:tcPr>
          <w:p w14:paraId="01A1C5D0" w14:textId="744E46CE" w:rsidR="00D700CB" w:rsidRPr="00D700CB" w:rsidRDefault="00D700CB" w:rsidP="00D700CB">
            <w:pPr>
              <w:spacing w:before="40" w:after="40" w:line="264" w:lineRule="auto"/>
              <w:ind w:left="90" w:right="139"/>
              <w:jc w:val="both"/>
              <w:rPr>
                <w:rFonts w:ascii="Times New Roman" w:eastAsia="Yu Gothic" w:hAnsi="Times New Roman" w:cs="Times New Roman"/>
                <w:color w:val="auto"/>
                <w:sz w:val="26"/>
                <w:szCs w:val="26"/>
              </w:rPr>
            </w:pPr>
            <w:r w:rsidRPr="00D700CB">
              <w:rPr>
                <w:rFonts w:ascii="Times New Roman" w:eastAsia="Yu Gothic" w:hAnsi="Times New Roman" w:cs="Times New Roman"/>
                <w:color w:val="auto"/>
                <w:sz w:val="26"/>
                <w:szCs w:val="26"/>
              </w:rPr>
              <w:t>Hiệp định Thương mại Tự do Việt Nam - Vương quốc Anh</w:t>
            </w:r>
          </w:p>
        </w:tc>
        <w:tc>
          <w:tcPr>
            <w:tcW w:w="1016" w:type="pct"/>
            <w:shd w:val="clear" w:color="auto" w:fill="FFFFFF"/>
          </w:tcPr>
          <w:p w14:paraId="362E6A7F" w14:textId="6E45C23E" w:rsidR="00D700CB" w:rsidRPr="00D700CB" w:rsidRDefault="00D700CB" w:rsidP="00D700CB">
            <w:pPr>
              <w:spacing w:before="40" w:after="40" w:line="264" w:lineRule="auto"/>
              <w:ind w:left="55" w:right="131"/>
              <w:jc w:val="both"/>
              <w:rPr>
                <w:rFonts w:ascii="Times New Roman" w:eastAsia="Yu Gothic" w:hAnsi="Times New Roman" w:cs="Times New Roman"/>
                <w:color w:val="auto"/>
                <w:sz w:val="26"/>
                <w:szCs w:val="26"/>
              </w:rPr>
            </w:pPr>
            <w:proofErr w:type="spellStart"/>
            <w:r w:rsidRPr="00E6288C">
              <w:rPr>
                <w:rFonts w:ascii="Times New Roman" w:eastAsia="Yu Gothic" w:hAnsi="Times New Roman" w:cs="Times New Roman"/>
                <w:color w:val="auto"/>
                <w:sz w:val="26"/>
                <w:szCs w:val="26"/>
                <w:lang w:val="en-US"/>
              </w:rPr>
              <w:t>Tương</w:t>
            </w:r>
            <w:proofErr w:type="spellEnd"/>
            <w:r w:rsidRPr="00E6288C">
              <w:rPr>
                <w:rFonts w:ascii="Times New Roman" w:eastAsia="Yu Gothic" w:hAnsi="Times New Roman" w:cs="Times New Roman"/>
                <w:color w:val="auto"/>
                <w:sz w:val="26"/>
                <w:szCs w:val="26"/>
                <w:lang w:val="en-US"/>
              </w:rPr>
              <w:t xml:space="preserve"> </w:t>
            </w:r>
            <w:proofErr w:type="spellStart"/>
            <w:r w:rsidRPr="00E6288C">
              <w:rPr>
                <w:rFonts w:ascii="Times New Roman" w:eastAsia="Yu Gothic" w:hAnsi="Times New Roman" w:cs="Times New Roman"/>
                <w:color w:val="auto"/>
                <w:sz w:val="26"/>
                <w:szCs w:val="26"/>
                <w:lang w:val="en-US"/>
              </w:rPr>
              <w:t>thích</w:t>
            </w:r>
            <w:proofErr w:type="spellEnd"/>
          </w:p>
        </w:tc>
        <w:tc>
          <w:tcPr>
            <w:tcW w:w="473" w:type="pct"/>
            <w:shd w:val="clear" w:color="auto" w:fill="FFFFFF"/>
          </w:tcPr>
          <w:p w14:paraId="2DB84AE1" w14:textId="77777777" w:rsidR="00D700CB" w:rsidRPr="00423A0D" w:rsidRDefault="00D700CB" w:rsidP="00D700CB">
            <w:pPr>
              <w:spacing w:before="40" w:after="40" w:line="264" w:lineRule="auto"/>
              <w:jc w:val="center"/>
              <w:rPr>
                <w:rFonts w:ascii="Times New Roman" w:eastAsia="Yu Gothic" w:hAnsi="Times New Roman" w:cs="Times New Roman"/>
                <w:color w:val="auto"/>
                <w:sz w:val="26"/>
                <w:szCs w:val="26"/>
              </w:rPr>
            </w:pPr>
          </w:p>
        </w:tc>
      </w:tr>
      <w:tr w:rsidR="00D700CB" w:rsidRPr="00423A0D" w14:paraId="212C98F7" w14:textId="77777777">
        <w:tc>
          <w:tcPr>
            <w:tcW w:w="1907" w:type="pct"/>
            <w:shd w:val="clear" w:color="auto" w:fill="FFFFFF"/>
          </w:tcPr>
          <w:p w14:paraId="51EB5479" w14:textId="52BB46A4" w:rsidR="00D700CB" w:rsidRPr="006D6ECE" w:rsidRDefault="00D700CB" w:rsidP="00D700CB">
            <w:pPr>
              <w:tabs>
                <w:tab w:val="left" w:pos="1557"/>
              </w:tabs>
              <w:spacing w:before="40" w:after="40" w:line="264" w:lineRule="auto"/>
              <w:ind w:right="54"/>
              <w:jc w:val="both"/>
              <w:rPr>
                <w:rFonts w:ascii="Times New Roman" w:eastAsia="Yu Gothic" w:hAnsi="Times New Roman" w:cs="Times New Roman"/>
                <w:bCs/>
                <w:color w:val="auto"/>
                <w:sz w:val="26"/>
                <w:szCs w:val="26"/>
              </w:rPr>
            </w:pPr>
            <w:r w:rsidRPr="003562F1">
              <w:rPr>
                <w:rFonts w:ascii="Times New Roman" w:eastAsia="Yu Gothic" w:hAnsi="Times New Roman" w:cs="Times New Roman"/>
                <w:bCs/>
                <w:color w:val="auto"/>
                <w:sz w:val="26"/>
                <w:szCs w:val="26"/>
              </w:rPr>
              <w:t>Toàn bộ dự thảo Nghị định</w:t>
            </w:r>
          </w:p>
        </w:tc>
        <w:tc>
          <w:tcPr>
            <w:tcW w:w="1604" w:type="pct"/>
            <w:shd w:val="clear" w:color="auto" w:fill="FFFFFF"/>
          </w:tcPr>
          <w:p w14:paraId="4C147F32" w14:textId="0E1744D0" w:rsidR="00D700CB" w:rsidRPr="006D6ECE" w:rsidRDefault="00D700CB" w:rsidP="00D700CB">
            <w:pPr>
              <w:spacing w:before="40" w:after="40" w:line="264" w:lineRule="auto"/>
              <w:ind w:left="90" w:right="139"/>
              <w:jc w:val="both"/>
              <w:rPr>
                <w:rFonts w:ascii="Times New Roman" w:eastAsia="Yu Gothic" w:hAnsi="Times New Roman" w:cs="Times New Roman"/>
                <w:color w:val="auto"/>
                <w:sz w:val="26"/>
                <w:szCs w:val="26"/>
              </w:rPr>
            </w:pPr>
            <w:r w:rsidRPr="00D700CB">
              <w:rPr>
                <w:rFonts w:ascii="Times New Roman" w:eastAsia="Yu Gothic" w:hAnsi="Times New Roman" w:cs="Times New Roman"/>
                <w:color w:val="auto"/>
                <w:sz w:val="26"/>
                <w:szCs w:val="26"/>
              </w:rPr>
              <w:t>Hiệp định Thương mại Tự do Việt Nam - Israel</w:t>
            </w:r>
          </w:p>
        </w:tc>
        <w:tc>
          <w:tcPr>
            <w:tcW w:w="1016" w:type="pct"/>
            <w:shd w:val="clear" w:color="auto" w:fill="FFFFFF"/>
          </w:tcPr>
          <w:p w14:paraId="496087D1" w14:textId="0539C4A8" w:rsidR="00D700CB" w:rsidRPr="00D700CB" w:rsidRDefault="00D700CB" w:rsidP="00D700CB">
            <w:pPr>
              <w:spacing w:before="40" w:after="40" w:line="264" w:lineRule="auto"/>
              <w:ind w:left="55" w:right="131"/>
              <w:jc w:val="both"/>
              <w:rPr>
                <w:rFonts w:ascii="Times New Roman" w:eastAsia="Yu Gothic" w:hAnsi="Times New Roman" w:cs="Times New Roman"/>
                <w:color w:val="auto"/>
                <w:sz w:val="26"/>
                <w:szCs w:val="26"/>
              </w:rPr>
            </w:pPr>
            <w:proofErr w:type="spellStart"/>
            <w:r w:rsidRPr="00E6288C">
              <w:rPr>
                <w:rFonts w:ascii="Times New Roman" w:eastAsia="Yu Gothic" w:hAnsi="Times New Roman" w:cs="Times New Roman"/>
                <w:color w:val="auto"/>
                <w:sz w:val="26"/>
                <w:szCs w:val="26"/>
                <w:lang w:val="en-US"/>
              </w:rPr>
              <w:t>Tương</w:t>
            </w:r>
            <w:proofErr w:type="spellEnd"/>
            <w:r w:rsidRPr="00E6288C">
              <w:rPr>
                <w:rFonts w:ascii="Times New Roman" w:eastAsia="Yu Gothic" w:hAnsi="Times New Roman" w:cs="Times New Roman"/>
                <w:color w:val="auto"/>
                <w:sz w:val="26"/>
                <w:szCs w:val="26"/>
                <w:lang w:val="en-US"/>
              </w:rPr>
              <w:t xml:space="preserve"> </w:t>
            </w:r>
            <w:proofErr w:type="spellStart"/>
            <w:r w:rsidRPr="00E6288C">
              <w:rPr>
                <w:rFonts w:ascii="Times New Roman" w:eastAsia="Yu Gothic" w:hAnsi="Times New Roman" w:cs="Times New Roman"/>
                <w:color w:val="auto"/>
                <w:sz w:val="26"/>
                <w:szCs w:val="26"/>
                <w:lang w:val="en-US"/>
              </w:rPr>
              <w:t>thích</w:t>
            </w:r>
            <w:proofErr w:type="spellEnd"/>
          </w:p>
        </w:tc>
        <w:tc>
          <w:tcPr>
            <w:tcW w:w="473" w:type="pct"/>
            <w:shd w:val="clear" w:color="auto" w:fill="FFFFFF"/>
          </w:tcPr>
          <w:p w14:paraId="174730EC" w14:textId="77777777" w:rsidR="00D700CB" w:rsidRPr="00423A0D" w:rsidRDefault="00D700CB" w:rsidP="00D700CB">
            <w:pPr>
              <w:spacing w:before="40" w:after="40" w:line="264" w:lineRule="auto"/>
              <w:jc w:val="center"/>
              <w:rPr>
                <w:rFonts w:ascii="Times New Roman" w:eastAsia="Yu Gothic" w:hAnsi="Times New Roman" w:cs="Times New Roman"/>
                <w:color w:val="auto"/>
                <w:sz w:val="26"/>
                <w:szCs w:val="26"/>
              </w:rPr>
            </w:pPr>
          </w:p>
        </w:tc>
      </w:tr>
      <w:tr w:rsidR="00D700CB" w:rsidRPr="00423A0D" w14:paraId="0D1C8289" w14:textId="77777777">
        <w:tc>
          <w:tcPr>
            <w:tcW w:w="1907" w:type="pct"/>
            <w:shd w:val="clear" w:color="auto" w:fill="FFFFFF"/>
          </w:tcPr>
          <w:p w14:paraId="71C81556" w14:textId="7591F544" w:rsidR="00D700CB" w:rsidRPr="006D6ECE" w:rsidRDefault="00D700CB" w:rsidP="00D700CB">
            <w:pPr>
              <w:tabs>
                <w:tab w:val="left" w:pos="1557"/>
              </w:tabs>
              <w:spacing w:before="40" w:after="40" w:line="264" w:lineRule="auto"/>
              <w:ind w:right="54"/>
              <w:jc w:val="both"/>
              <w:rPr>
                <w:rFonts w:ascii="Times New Roman" w:eastAsia="Yu Gothic" w:hAnsi="Times New Roman" w:cs="Times New Roman"/>
                <w:bCs/>
                <w:color w:val="auto"/>
                <w:sz w:val="26"/>
                <w:szCs w:val="26"/>
              </w:rPr>
            </w:pPr>
            <w:r w:rsidRPr="003562F1">
              <w:rPr>
                <w:rFonts w:ascii="Times New Roman" w:eastAsia="Yu Gothic" w:hAnsi="Times New Roman" w:cs="Times New Roman"/>
                <w:bCs/>
                <w:color w:val="auto"/>
                <w:sz w:val="26"/>
                <w:szCs w:val="26"/>
              </w:rPr>
              <w:t>Toàn bộ dự thảo Nghị định</w:t>
            </w:r>
          </w:p>
        </w:tc>
        <w:tc>
          <w:tcPr>
            <w:tcW w:w="1604" w:type="pct"/>
            <w:shd w:val="clear" w:color="auto" w:fill="FFFFFF"/>
          </w:tcPr>
          <w:p w14:paraId="23E7777C" w14:textId="2090CDA3" w:rsidR="00D700CB" w:rsidRPr="006D6ECE" w:rsidRDefault="00D700CB" w:rsidP="00D700CB">
            <w:pPr>
              <w:spacing w:before="40" w:after="40" w:line="264" w:lineRule="auto"/>
              <w:ind w:left="90" w:right="139"/>
              <w:jc w:val="both"/>
              <w:rPr>
                <w:rFonts w:ascii="Times New Roman" w:eastAsia="Yu Gothic" w:hAnsi="Times New Roman" w:cs="Times New Roman"/>
                <w:color w:val="auto"/>
                <w:sz w:val="26"/>
                <w:szCs w:val="26"/>
              </w:rPr>
            </w:pPr>
            <w:r w:rsidRPr="00D700CB">
              <w:rPr>
                <w:rFonts w:ascii="Times New Roman" w:eastAsia="Yu Gothic" w:hAnsi="Times New Roman" w:cs="Times New Roman"/>
                <w:color w:val="auto"/>
                <w:sz w:val="26"/>
                <w:szCs w:val="26"/>
              </w:rPr>
              <w:t>Hiệp định Thương mại tự do ASEAN – Trung Quốc (ACFTA)</w:t>
            </w:r>
          </w:p>
        </w:tc>
        <w:tc>
          <w:tcPr>
            <w:tcW w:w="1016" w:type="pct"/>
            <w:shd w:val="clear" w:color="auto" w:fill="FFFFFF"/>
          </w:tcPr>
          <w:p w14:paraId="01DF919D" w14:textId="143A0586" w:rsidR="00D700CB" w:rsidRPr="00D700CB" w:rsidRDefault="00D700CB" w:rsidP="00D700CB">
            <w:pPr>
              <w:spacing w:before="40" w:after="40" w:line="264" w:lineRule="auto"/>
              <w:ind w:left="55" w:right="131"/>
              <w:jc w:val="both"/>
              <w:rPr>
                <w:rFonts w:ascii="Times New Roman" w:eastAsia="Yu Gothic" w:hAnsi="Times New Roman" w:cs="Times New Roman"/>
                <w:color w:val="auto"/>
                <w:sz w:val="26"/>
                <w:szCs w:val="26"/>
              </w:rPr>
            </w:pPr>
            <w:proofErr w:type="spellStart"/>
            <w:r w:rsidRPr="00E6288C">
              <w:rPr>
                <w:rFonts w:ascii="Times New Roman" w:eastAsia="Yu Gothic" w:hAnsi="Times New Roman" w:cs="Times New Roman"/>
                <w:color w:val="auto"/>
                <w:sz w:val="26"/>
                <w:szCs w:val="26"/>
                <w:lang w:val="en-US"/>
              </w:rPr>
              <w:t>Tương</w:t>
            </w:r>
            <w:proofErr w:type="spellEnd"/>
            <w:r w:rsidRPr="00E6288C">
              <w:rPr>
                <w:rFonts w:ascii="Times New Roman" w:eastAsia="Yu Gothic" w:hAnsi="Times New Roman" w:cs="Times New Roman"/>
                <w:color w:val="auto"/>
                <w:sz w:val="26"/>
                <w:szCs w:val="26"/>
                <w:lang w:val="en-US"/>
              </w:rPr>
              <w:t xml:space="preserve"> </w:t>
            </w:r>
            <w:proofErr w:type="spellStart"/>
            <w:r w:rsidRPr="00E6288C">
              <w:rPr>
                <w:rFonts w:ascii="Times New Roman" w:eastAsia="Yu Gothic" w:hAnsi="Times New Roman" w:cs="Times New Roman"/>
                <w:color w:val="auto"/>
                <w:sz w:val="26"/>
                <w:szCs w:val="26"/>
                <w:lang w:val="en-US"/>
              </w:rPr>
              <w:t>thích</w:t>
            </w:r>
            <w:proofErr w:type="spellEnd"/>
          </w:p>
        </w:tc>
        <w:tc>
          <w:tcPr>
            <w:tcW w:w="473" w:type="pct"/>
            <w:shd w:val="clear" w:color="auto" w:fill="FFFFFF"/>
          </w:tcPr>
          <w:p w14:paraId="78E1E509" w14:textId="77777777" w:rsidR="00D700CB" w:rsidRPr="00423A0D" w:rsidRDefault="00D700CB" w:rsidP="00D700CB">
            <w:pPr>
              <w:spacing w:before="40" w:after="40" w:line="264" w:lineRule="auto"/>
              <w:jc w:val="center"/>
              <w:rPr>
                <w:rFonts w:ascii="Times New Roman" w:eastAsia="Yu Gothic" w:hAnsi="Times New Roman" w:cs="Times New Roman"/>
                <w:color w:val="auto"/>
                <w:sz w:val="26"/>
                <w:szCs w:val="26"/>
              </w:rPr>
            </w:pPr>
          </w:p>
        </w:tc>
      </w:tr>
      <w:tr w:rsidR="00D700CB" w:rsidRPr="00423A0D" w14:paraId="249DB34D" w14:textId="77777777">
        <w:tc>
          <w:tcPr>
            <w:tcW w:w="1907" w:type="pct"/>
            <w:shd w:val="clear" w:color="auto" w:fill="FFFFFF"/>
          </w:tcPr>
          <w:p w14:paraId="46419539" w14:textId="7B7B1CEC" w:rsidR="00D700CB" w:rsidRPr="006D6ECE" w:rsidRDefault="00D700CB" w:rsidP="00D700CB">
            <w:pPr>
              <w:tabs>
                <w:tab w:val="left" w:pos="1557"/>
              </w:tabs>
              <w:spacing w:before="40" w:after="40" w:line="264" w:lineRule="auto"/>
              <w:ind w:right="54"/>
              <w:jc w:val="both"/>
              <w:rPr>
                <w:rFonts w:ascii="Times New Roman" w:eastAsia="Yu Gothic" w:hAnsi="Times New Roman" w:cs="Times New Roman"/>
                <w:bCs/>
                <w:color w:val="auto"/>
                <w:sz w:val="26"/>
                <w:szCs w:val="26"/>
              </w:rPr>
            </w:pPr>
            <w:r w:rsidRPr="003562F1">
              <w:rPr>
                <w:rFonts w:ascii="Times New Roman" w:eastAsia="Yu Gothic" w:hAnsi="Times New Roman" w:cs="Times New Roman"/>
                <w:bCs/>
                <w:color w:val="auto"/>
                <w:sz w:val="26"/>
                <w:szCs w:val="26"/>
              </w:rPr>
              <w:t>Toàn bộ dự thảo Nghị định</w:t>
            </w:r>
          </w:p>
        </w:tc>
        <w:tc>
          <w:tcPr>
            <w:tcW w:w="1604" w:type="pct"/>
            <w:shd w:val="clear" w:color="auto" w:fill="FFFFFF"/>
          </w:tcPr>
          <w:p w14:paraId="3760030B" w14:textId="77777777" w:rsidR="00D700CB" w:rsidRPr="00D700CB" w:rsidRDefault="00D700CB" w:rsidP="00D700CB">
            <w:pPr>
              <w:spacing w:before="40" w:after="40" w:line="264" w:lineRule="auto"/>
              <w:ind w:left="90" w:right="139"/>
              <w:jc w:val="both"/>
              <w:rPr>
                <w:rFonts w:ascii="Times New Roman" w:eastAsia="Yu Gothic" w:hAnsi="Times New Roman" w:cs="Times New Roman"/>
                <w:color w:val="auto"/>
                <w:sz w:val="26"/>
                <w:szCs w:val="26"/>
                <w:lang w:val="vi"/>
              </w:rPr>
            </w:pPr>
            <w:r w:rsidRPr="00D700CB">
              <w:rPr>
                <w:rFonts w:ascii="Times New Roman" w:eastAsia="Yu Gothic" w:hAnsi="Times New Roman" w:cs="Times New Roman"/>
                <w:color w:val="auto"/>
                <w:sz w:val="26"/>
                <w:szCs w:val="26"/>
                <w:lang w:val="vi"/>
              </w:rPr>
              <w:t>Hiệp định thành lập Khu vực</w:t>
            </w:r>
          </w:p>
          <w:p w14:paraId="796188E5" w14:textId="77777777" w:rsidR="00D700CB" w:rsidRPr="00D700CB" w:rsidRDefault="00D700CB" w:rsidP="00D700CB">
            <w:pPr>
              <w:spacing w:before="40" w:after="40" w:line="264" w:lineRule="auto"/>
              <w:ind w:left="90" w:right="139"/>
              <w:jc w:val="both"/>
              <w:rPr>
                <w:rFonts w:ascii="Times New Roman" w:eastAsia="Yu Gothic" w:hAnsi="Times New Roman" w:cs="Times New Roman"/>
                <w:color w:val="auto"/>
                <w:sz w:val="26"/>
                <w:szCs w:val="26"/>
                <w:lang w:val="vi"/>
              </w:rPr>
            </w:pPr>
            <w:r w:rsidRPr="00D700CB">
              <w:rPr>
                <w:rFonts w:ascii="Times New Roman" w:eastAsia="Yu Gothic" w:hAnsi="Times New Roman" w:cs="Times New Roman"/>
                <w:color w:val="auto"/>
                <w:sz w:val="26"/>
                <w:szCs w:val="26"/>
                <w:lang w:val="vi"/>
              </w:rPr>
              <w:lastRenderedPageBreak/>
              <w:t>thương mại tự do ASEAN - Ốt- xtrây-li-a - Niu Di-lân</w:t>
            </w:r>
          </w:p>
          <w:p w14:paraId="5D0689F7" w14:textId="2DCDB978" w:rsidR="00D700CB" w:rsidRPr="006D6ECE" w:rsidRDefault="00D700CB" w:rsidP="00D700CB">
            <w:pPr>
              <w:spacing w:before="40" w:after="40" w:line="264" w:lineRule="auto"/>
              <w:ind w:left="90" w:right="139"/>
              <w:jc w:val="both"/>
              <w:rPr>
                <w:rFonts w:ascii="Times New Roman" w:eastAsia="Yu Gothic" w:hAnsi="Times New Roman" w:cs="Times New Roman"/>
                <w:color w:val="auto"/>
                <w:sz w:val="26"/>
                <w:szCs w:val="26"/>
              </w:rPr>
            </w:pPr>
            <w:r w:rsidRPr="00D700CB">
              <w:rPr>
                <w:rFonts w:ascii="Times New Roman" w:eastAsia="Yu Gothic" w:hAnsi="Times New Roman" w:cs="Times New Roman"/>
                <w:color w:val="auto"/>
                <w:sz w:val="26"/>
                <w:szCs w:val="26"/>
                <w:lang w:val="sv-SE"/>
              </w:rPr>
              <w:t>(AANZFTA)</w:t>
            </w:r>
          </w:p>
        </w:tc>
        <w:tc>
          <w:tcPr>
            <w:tcW w:w="1016" w:type="pct"/>
            <w:shd w:val="clear" w:color="auto" w:fill="FFFFFF"/>
          </w:tcPr>
          <w:p w14:paraId="5EE7B5E6" w14:textId="10F2AAC4" w:rsidR="00D700CB" w:rsidRPr="00D700CB" w:rsidRDefault="00D700CB" w:rsidP="00D700CB">
            <w:pPr>
              <w:spacing w:before="40" w:after="40" w:line="264" w:lineRule="auto"/>
              <w:ind w:left="55" w:right="131"/>
              <w:jc w:val="both"/>
              <w:rPr>
                <w:rFonts w:ascii="Times New Roman" w:eastAsia="Yu Gothic" w:hAnsi="Times New Roman" w:cs="Times New Roman"/>
                <w:color w:val="auto"/>
                <w:sz w:val="26"/>
                <w:szCs w:val="26"/>
              </w:rPr>
            </w:pPr>
            <w:proofErr w:type="spellStart"/>
            <w:r w:rsidRPr="00E6288C">
              <w:rPr>
                <w:rFonts w:ascii="Times New Roman" w:eastAsia="Yu Gothic" w:hAnsi="Times New Roman" w:cs="Times New Roman"/>
                <w:color w:val="auto"/>
                <w:sz w:val="26"/>
                <w:szCs w:val="26"/>
                <w:lang w:val="en-US"/>
              </w:rPr>
              <w:lastRenderedPageBreak/>
              <w:t>Tương</w:t>
            </w:r>
            <w:proofErr w:type="spellEnd"/>
            <w:r w:rsidRPr="00E6288C">
              <w:rPr>
                <w:rFonts w:ascii="Times New Roman" w:eastAsia="Yu Gothic" w:hAnsi="Times New Roman" w:cs="Times New Roman"/>
                <w:color w:val="auto"/>
                <w:sz w:val="26"/>
                <w:szCs w:val="26"/>
                <w:lang w:val="en-US"/>
              </w:rPr>
              <w:t xml:space="preserve"> thích</w:t>
            </w:r>
          </w:p>
        </w:tc>
        <w:tc>
          <w:tcPr>
            <w:tcW w:w="473" w:type="pct"/>
            <w:shd w:val="clear" w:color="auto" w:fill="FFFFFF"/>
          </w:tcPr>
          <w:p w14:paraId="7A3A2B57" w14:textId="77777777" w:rsidR="00D700CB" w:rsidRPr="00423A0D" w:rsidRDefault="00D700CB" w:rsidP="00D700CB">
            <w:pPr>
              <w:spacing w:before="40" w:after="40" w:line="264" w:lineRule="auto"/>
              <w:jc w:val="center"/>
              <w:rPr>
                <w:rFonts w:ascii="Times New Roman" w:eastAsia="Yu Gothic" w:hAnsi="Times New Roman" w:cs="Times New Roman"/>
                <w:color w:val="auto"/>
                <w:sz w:val="26"/>
                <w:szCs w:val="26"/>
              </w:rPr>
            </w:pPr>
          </w:p>
        </w:tc>
      </w:tr>
    </w:tbl>
    <w:p w14:paraId="405144C3" w14:textId="77777777" w:rsidR="000B110C" w:rsidRPr="00BC6217" w:rsidRDefault="000B110C">
      <w:pPr>
        <w:spacing w:before="40" w:after="40" w:line="264" w:lineRule="auto"/>
        <w:rPr>
          <w:rFonts w:ascii="Times New Roman" w:eastAsia="Yu Gothic" w:hAnsi="Times New Roman" w:cs="Times New Roman"/>
          <w:b/>
          <w:bCs/>
          <w:color w:val="auto"/>
          <w:sz w:val="26"/>
          <w:szCs w:val="26"/>
        </w:rPr>
      </w:pPr>
    </w:p>
    <w:sectPr w:rsidR="000B110C" w:rsidRPr="00BC6217">
      <w:headerReference w:type="even" r:id="rId9"/>
      <w:headerReference w:type="default" r:id="rId10"/>
      <w:footerReference w:type="even" r:id="rId11"/>
      <w:footerReference w:type="default" r:id="rId12"/>
      <w:headerReference w:type="first" r:id="rId13"/>
      <w:footerReference w:type="first" r:id="rId14"/>
      <w:pgSz w:w="16840" w:h="11907" w:orient="landscape" w:code="9"/>
      <w:pgMar w:top="1134" w:right="1134" w:bottom="1134"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7608C" w14:textId="77777777" w:rsidR="005F0221" w:rsidRDefault="005F0221">
      <w:r>
        <w:separator/>
      </w:r>
    </w:p>
  </w:endnote>
  <w:endnote w:type="continuationSeparator" w:id="0">
    <w:p w14:paraId="4A735042" w14:textId="77777777" w:rsidR="005F0221" w:rsidRDefault="005F0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55290" w14:textId="77777777" w:rsidR="000B110C" w:rsidRDefault="000B11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77D2E" w14:textId="77777777" w:rsidR="000B110C" w:rsidRDefault="000B11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8080A" w14:textId="77777777" w:rsidR="000B110C" w:rsidRDefault="000B11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89141" w14:textId="77777777" w:rsidR="005F0221" w:rsidRDefault="005F0221">
      <w:r>
        <w:separator/>
      </w:r>
    </w:p>
  </w:footnote>
  <w:footnote w:type="continuationSeparator" w:id="0">
    <w:p w14:paraId="1F26B32E" w14:textId="77777777" w:rsidR="005F0221" w:rsidRDefault="005F02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3F827" w14:textId="28E4BB9A" w:rsidR="000B110C" w:rsidRDefault="00C86FD9">
    <w:pPr>
      <w:pStyle w:val="Header"/>
      <w:jc w:val="center"/>
      <w:rPr>
        <w:rFonts w:ascii="Times New Roman" w:hAnsi="Times New Roman"/>
        <w:sz w:val="26"/>
        <w:szCs w:val="26"/>
      </w:rPr>
    </w:pPr>
    <w:r>
      <w:rPr>
        <w:rFonts w:ascii="Times New Roman" w:hAnsi="Times New Roman"/>
        <w:sz w:val="26"/>
        <w:szCs w:val="26"/>
      </w:rPr>
      <w:fldChar w:fldCharType="begin"/>
    </w:r>
    <w:r>
      <w:rPr>
        <w:rFonts w:ascii="Times New Roman" w:hAnsi="Times New Roman"/>
        <w:sz w:val="26"/>
        <w:szCs w:val="26"/>
      </w:rPr>
      <w:instrText xml:space="preserve"> PAGE   \* MERGEFORMAT </w:instrText>
    </w:r>
    <w:r>
      <w:rPr>
        <w:rFonts w:ascii="Times New Roman" w:hAnsi="Times New Roman"/>
        <w:sz w:val="26"/>
        <w:szCs w:val="26"/>
      </w:rPr>
      <w:fldChar w:fldCharType="separate"/>
    </w:r>
    <w:r w:rsidR="00C126E1">
      <w:rPr>
        <w:rFonts w:ascii="Times New Roman" w:hAnsi="Times New Roman"/>
        <w:noProof/>
        <w:sz w:val="26"/>
        <w:szCs w:val="26"/>
      </w:rPr>
      <w:t>2</w:t>
    </w:r>
    <w:r>
      <w:rPr>
        <w:rFonts w:ascii="Times New Roman" w:hAnsi="Times New Roman"/>
        <w:noProof/>
        <w:sz w:val="26"/>
        <w:szCs w:val="26"/>
      </w:rPr>
      <w:fldChar w:fldCharType="end"/>
    </w:r>
  </w:p>
  <w:p w14:paraId="7A33BB78" w14:textId="77777777" w:rsidR="000B110C" w:rsidRDefault="000B11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363A8" w14:textId="77777777" w:rsidR="000B110C" w:rsidRDefault="000B11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FD2BF" w14:textId="415D5DC8" w:rsidR="000B110C" w:rsidRDefault="00C86FD9">
    <w:pPr>
      <w:pStyle w:val="Header"/>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C126E1">
      <w:rPr>
        <w:rFonts w:ascii="Times New Roman" w:hAnsi="Times New Roman"/>
        <w:noProof/>
      </w:rPr>
      <w:t>6</w:t>
    </w:r>
    <w:r>
      <w:rPr>
        <w:rFonts w:ascii="Times New Roman" w:hAnsi="Times New Roman"/>
        <w:noProof/>
      </w:rPr>
      <w:fldChar w:fldCharType="end"/>
    </w:r>
  </w:p>
  <w:p w14:paraId="7984BD01" w14:textId="77777777" w:rsidR="000B110C" w:rsidRDefault="000B110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3D37B" w14:textId="77777777" w:rsidR="000B110C" w:rsidRDefault="000B11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772D5F"/>
    <w:multiLevelType w:val="hybridMultilevel"/>
    <w:tmpl w:val="BD96A9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C6002B"/>
    <w:multiLevelType w:val="multilevel"/>
    <w:tmpl w:val="56E614F0"/>
    <w:lvl w:ilvl="0">
      <w:start w:val="1"/>
      <w:numFmt w:val="decimal"/>
      <w:lvlText w:val="%1."/>
      <w:lvlJc w:val="left"/>
      <w:pPr>
        <w:ind w:left="603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2BA80287"/>
    <w:multiLevelType w:val="hybridMultilevel"/>
    <w:tmpl w:val="847E52F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C969B5"/>
    <w:multiLevelType w:val="hybridMultilevel"/>
    <w:tmpl w:val="B47ECE6C"/>
    <w:lvl w:ilvl="0" w:tplc="21B684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D510AB1"/>
    <w:multiLevelType w:val="multilevel"/>
    <w:tmpl w:val="CA9E91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F3F083F"/>
    <w:multiLevelType w:val="multilevel"/>
    <w:tmpl w:val="237E0C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25A3CB2"/>
    <w:multiLevelType w:val="multilevel"/>
    <w:tmpl w:val="8196BE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D8B0AE0"/>
    <w:multiLevelType w:val="multilevel"/>
    <w:tmpl w:val="B1325B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57071645">
    <w:abstractNumId w:val="2"/>
  </w:num>
  <w:num w:numId="2" w16cid:durableId="2066297806">
    <w:abstractNumId w:val="7"/>
  </w:num>
  <w:num w:numId="3" w16cid:durableId="813644230">
    <w:abstractNumId w:val="6"/>
  </w:num>
  <w:num w:numId="4" w16cid:durableId="291710166">
    <w:abstractNumId w:val="4"/>
  </w:num>
  <w:num w:numId="5" w16cid:durableId="1010833949">
    <w:abstractNumId w:val="5"/>
  </w:num>
  <w:num w:numId="6" w16cid:durableId="284121148">
    <w:abstractNumId w:val="0"/>
  </w:num>
  <w:num w:numId="7" w16cid:durableId="662860429">
    <w:abstractNumId w:val="1"/>
  </w:num>
  <w:num w:numId="8" w16cid:durableId="7108802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10C"/>
    <w:rsid w:val="000B110C"/>
    <w:rsid w:val="00103896"/>
    <w:rsid w:val="00123B90"/>
    <w:rsid w:val="001300B1"/>
    <w:rsid w:val="00135E7E"/>
    <w:rsid w:val="0015110E"/>
    <w:rsid w:val="0019598F"/>
    <w:rsid w:val="001D42D1"/>
    <w:rsid w:val="001F6F55"/>
    <w:rsid w:val="00205658"/>
    <w:rsid w:val="00225F82"/>
    <w:rsid w:val="00263795"/>
    <w:rsid w:val="002A08DF"/>
    <w:rsid w:val="002A7290"/>
    <w:rsid w:val="003117CE"/>
    <w:rsid w:val="003673E8"/>
    <w:rsid w:val="003B4EE7"/>
    <w:rsid w:val="003B7060"/>
    <w:rsid w:val="003D4AA5"/>
    <w:rsid w:val="003F72F5"/>
    <w:rsid w:val="00407ABF"/>
    <w:rsid w:val="00423A0D"/>
    <w:rsid w:val="00433EE2"/>
    <w:rsid w:val="0046352D"/>
    <w:rsid w:val="00493E0F"/>
    <w:rsid w:val="004A1188"/>
    <w:rsid w:val="004E03FB"/>
    <w:rsid w:val="00507E9C"/>
    <w:rsid w:val="0051503A"/>
    <w:rsid w:val="00543752"/>
    <w:rsid w:val="005561FA"/>
    <w:rsid w:val="00577AE7"/>
    <w:rsid w:val="00583CA0"/>
    <w:rsid w:val="005851D8"/>
    <w:rsid w:val="00590A8D"/>
    <w:rsid w:val="005F0221"/>
    <w:rsid w:val="005F4039"/>
    <w:rsid w:val="0060794A"/>
    <w:rsid w:val="00640549"/>
    <w:rsid w:val="0068112E"/>
    <w:rsid w:val="006A457F"/>
    <w:rsid w:val="006C4522"/>
    <w:rsid w:val="006D6ECE"/>
    <w:rsid w:val="0070100F"/>
    <w:rsid w:val="00720F29"/>
    <w:rsid w:val="0074017B"/>
    <w:rsid w:val="007A0296"/>
    <w:rsid w:val="007B772C"/>
    <w:rsid w:val="008240B0"/>
    <w:rsid w:val="0085365F"/>
    <w:rsid w:val="00870FBF"/>
    <w:rsid w:val="00876A00"/>
    <w:rsid w:val="00881867"/>
    <w:rsid w:val="008978DF"/>
    <w:rsid w:val="008B4869"/>
    <w:rsid w:val="008D0763"/>
    <w:rsid w:val="008F1B4F"/>
    <w:rsid w:val="008F59FE"/>
    <w:rsid w:val="00916DC3"/>
    <w:rsid w:val="00931B5D"/>
    <w:rsid w:val="0093240E"/>
    <w:rsid w:val="00950146"/>
    <w:rsid w:val="009501F4"/>
    <w:rsid w:val="00995010"/>
    <w:rsid w:val="009E1494"/>
    <w:rsid w:val="00A308E6"/>
    <w:rsid w:val="00A36988"/>
    <w:rsid w:val="00A55A38"/>
    <w:rsid w:val="00A960B5"/>
    <w:rsid w:val="00B707A4"/>
    <w:rsid w:val="00B84A67"/>
    <w:rsid w:val="00BA630B"/>
    <w:rsid w:val="00BC6217"/>
    <w:rsid w:val="00C06046"/>
    <w:rsid w:val="00C126E1"/>
    <w:rsid w:val="00C13CB8"/>
    <w:rsid w:val="00C32846"/>
    <w:rsid w:val="00C33402"/>
    <w:rsid w:val="00C37994"/>
    <w:rsid w:val="00C512CD"/>
    <w:rsid w:val="00C67CA4"/>
    <w:rsid w:val="00C70113"/>
    <w:rsid w:val="00C754A6"/>
    <w:rsid w:val="00C8189A"/>
    <w:rsid w:val="00C86FD9"/>
    <w:rsid w:val="00CF4D92"/>
    <w:rsid w:val="00D32A00"/>
    <w:rsid w:val="00D54687"/>
    <w:rsid w:val="00D55D0A"/>
    <w:rsid w:val="00D6251D"/>
    <w:rsid w:val="00D65CF7"/>
    <w:rsid w:val="00D700CB"/>
    <w:rsid w:val="00D87D8F"/>
    <w:rsid w:val="00DE4B26"/>
    <w:rsid w:val="00E9407A"/>
    <w:rsid w:val="00EC40ED"/>
    <w:rsid w:val="00ED1776"/>
    <w:rsid w:val="00F1661B"/>
    <w:rsid w:val="00F226DC"/>
    <w:rsid w:val="00F541F1"/>
    <w:rsid w:val="00F56C88"/>
    <w:rsid w:val="00F97FD8"/>
    <w:rsid w:val="00FB1843"/>
    <w:rsid w:val="00FD167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66863"/>
  <w15:chartTrackingRefBased/>
  <w15:docId w15:val="{9C8F8628-7705-4F5D-B645-E7708629B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New" w:eastAsia="Times New Roman" w:hAnsi="Courier New" w:cs="Courier New"/>
      <w:color w:val="000000"/>
      <w:sz w:val="24"/>
      <w:szCs w:val="24"/>
      <w:lang w:val="vi-VN" w:eastAsia="vi-VN"/>
    </w:rPr>
  </w:style>
  <w:style w:type="paragraph" w:styleId="Heading2">
    <w:name w:val="heading 2"/>
    <w:basedOn w:val="Normal"/>
    <w:link w:val="Heading2Char"/>
    <w:uiPriority w:val="9"/>
    <w:qFormat/>
    <w:pPr>
      <w:widowControl/>
      <w:spacing w:before="100" w:beforeAutospacing="1" w:after="100" w:afterAutospacing="1"/>
      <w:outlineLvl w:val="1"/>
    </w:pPr>
    <w:rPr>
      <w:rFonts w:ascii="Times New Roman" w:hAnsi="Times New Roman" w:cs="Times New Roman"/>
      <w:b/>
      <w:bCs/>
      <w:color w:val="auto"/>
      <w:sz w:val="36"/>
      <w:szCs w:val="36"/>
      <w:lang w:val="en-US" w:eastAsia="en-US"/>
    </w:rPr>
  </w:style>
  <w:style w:type="paragraph" w:styleId="Heading4">
    <w:name w:val="heading 4"/>
    <w:basedOn w:val="Normal"/>
    <w:next w:val="Normal"/>
    <w:link w:val="Heading4Char"/>
    <w:uiPriority w:val="9"/>
    <w:semiHidden/>
    <w:unhideWhenUsed/>
    <w:qFormat/>
    <w:rsid w:val="003B706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Pr>
      <w:rFonts w:ascii="Courier New" w:eastAsia="Times New Roman" w:hAnsi="Courier New" w:cs="Courier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pPr>
      <w:widowControl/>
      <w:spacing w:before="100" w:beforeAutospacing="1" w:after="100" w:afterAutospacing="1"/>
    </w:pPr>
    <w:rPr>
      <w:rFonts w:ascii="Times New Roman" w:hAnsi="Times New Roman" w:cs="Times New Roman"/>
      <w:color w:val="auto"/>
      <w:lang w:val="en-US" w:eastAsia="en-US"/>
    </w:rPr>
  </w:style>
  <w:style w:type="character" w:customStyle="1" w:styleId="apple-tab-span">
    <w:name w:val="apple-tab-span"/>
  </w:style>
  <w:style w:type="paragraph" w:styleId="Header">
    <w:name w:val="header"/>
    <w:basedOn w:val="Normal"/>
    <w:link w:val="HeaderChar"/>
    <w:uiPriority w:val="99"/>
    <w:unhideWhenUsed/>
    <w:pPr>
      <w:tabs>
        <w:tab w:val="center" w:pos="4680"/>
        <w:tab w:val="right" w:pos="9360"/>
      </w:tabs>
    </w:pPr>
    <w:rPr>
      <w:rFonts w:cs="Times New Roman"/>
    </w:rPr>
  </w:style>
  <w:style w:type="character" w:customStyle="1" w:styleId="HeaderChar">
    <w:name w:val="Header Char"/>
    <w:link w:val="Header"/>
    <w:uiPriority w:val="99"/>
    <w:rPr>
      <w:rFonts w:ascii="Courier New" w:eastAsia="Times New Roman" w:hAnsi="Courier New" w:cs="Courier New"/>
      <w:color w:val="000000"/>
      <w:sz w:val="24"/>
      <w:szCs w:val="24"/>
      <w:lang w:val="vi-VN" w:eastAsia="vi-VN"/>
    </w:rPr>
  </w:style>
  <w:style w:type="paragraph" w:styleId="Footer">
    <w:name w:val="footer"/>
    <w:basedOn w:val="Normal"/>
    <w:link w:val="FooterChar"/>
    <w:uiPriority w:val="99"/>
    <w:unhideWhenUsed/>
    <w:pPr>
      <w:tabs>
        <w:tab w:val="center" w:pos="4680"/>
        <w:tab w:val="right" w:pos="9360"/>
      </w:tabs>
    </w:pPr>
    <w:rPr>
      <w:rFonts w:cs="Times New Roman"/>
    </w:rPr>
  </w:style>
  <w:style w:type="character" w:customStyle="1" w:styleId="FooterChar">
    <w:name w:val="Footer Char"/>
    <w:link w:val="Footer"/>
    <w:uiPriority w:val="99"/>
    <w:rPr>
      <w:rFonts w:ascii="Courier New" w:eastAsia="Times New Roman" w:hAnsi="Courier New" w:cs="Courier New"/>
      <w:color w:val="000000"/>
      <w:sz w:val="24"/>
      <w:szCs w:val="24"/>
      <w:lang w:val="vi-VN" w:eastAsia="vi-VN"/>
    </w:rPr>
  </w:style>
  <w:style w:type="paragraph" w:styleId="FootnoteText">
    <w:name w:val="footnote text"/>
    <w:basedOn w:val="Normal"/>
    <w:link w:val="FootnoteTextChar"/>
    <w:uiPriority w:val="99"/>
    <w:unhideWhenUsed/>
    <w:rPr>
      <w:rFonts w:cs="Times New Roman"/>
      <w:sz w:val="20"/>
      <w:szCs w:val="20"/>
    </w:rPr>
  </w:style>
  <w:style w:type="character" w:customStyle="1" w:styleId="FootnoteTextChar">
    <w:name w:val="Footnote Text Char"/>
    <w:link w:val="FootnoteText"/>
    <w:uiPriority w:val="99"/>
    <w:rPr>
      <w:rFonts w:ascii="Courier New" w:eastAsia="Times New Roman" w:hAnsi="Courier New" w:cs="Courier New"/>
      <w:color w:val="000000"/>
      <w:lang w:val="vi-VN" w:eastAsia="vi-VN"/>
    </w:rPr>
  </w:style>
  <w:style w:type="character" w:styleId="FootnoteReference">
    <w:name w:val="footnote reference"/>
    <w:aliases w:val="BVI fnr, BVI fnr,(Footnote Reference),Footnote Reference/,Ref,de nota al pie"/>
    <w:unhideWhenUsed/>
    <w:rPr>
      <w:vertAlign w:val="superscript"/>
    </w:rPr>
  </w:style>
  <w:style w:type="paragraph" w:styleId="Revision">
    <w:name w:val="Revision"/>
    <w:hidden/>
    <w:uiPriority w:val="99"/>
    <w:semiHidden/>
    <w:rPr>
      <w:rFonts w:ascii="Courier New" w:eastAsia="Times New Roman" w:hAnsi="Courier New" w:cs="Courier New"/>
      <w:color w:val="000000"/>
      <w:sz w:val="24"/>
      <w:szCs w:val="24"/>
      <w:lang w:val="vi-VN" w:eastAsia="vi-VN"/>
    </w:rPr>
  </w:style>
  <w:style w:type="character" w:styleId="Strong">
    <w:name w:val="Strong"/>
    <w:uiPriority w:val="22"/>
    <w:qFormat/>
    <w:rPr>
      <w:b/>
      <w:bCs/>
    </w:rPr>
  </w:style>
  <w:style w:type="paragraph" w:styleId="ListParagraph">
    <w:name w:val="List Paragraph"/>
    <w:basedOn w:val="Normal"/>
    <w:uiPriority w:val="34"/>
    <w:qFormat/>
    <w:pPr>
      <w:ind w:left="720"/>
      <w:contextualSpacing/>
    </w:pPr>
  </w:style>
  <w:style w:type="character" w:styleId="Hyperlink">
    <w:name w:val="Hyperlink"/>
    <w:uiPriority w:val="99"/>
    <w:unhideWhenUsed/>
    <w:rPr>
      <w:color w:val="0000FF"/>
      <w:u w:val="single"/>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rPr>
      <w:rFonts w:cs="Times New Roman"/>
      <w:sz w:val="20"/>
      <w:szCs w:val="20"/>
    </w:rPr>
  </w:style>
  <w:style w:type="character" w:customStyle="1" w:styleId="CommentTextChar">
    <w:name w:val="Comment Text Char"/>
    <w:link w:val="CommentText"/>
    <w:uiPriority w:val="99"/>
    <w:semiHidden/>
    <w:rPr>
      <w:rFonts w:ascii="Courier New" w:eastAsia="Times New Roman" w:hAnsi="Courier New" w:cs="Courier New"/>
      <w:color w:val="000000"/>
      <w:lang w:val="vi-VN" w:eastAsia="vi-VN"/>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rFonts w:ascii="Courier New" w:eastAsia="Times New Roman" w:hAnsi="Courier New" w:cs="Courier New"/>
      <w:b/>
      <w:bCs/>
      <w:color w:val="000000"/>
      <w:lang w:val="vi-VN" w:eastAsia="vi-VN"/>
    </w:rPr>
  </w:style>
  <w:style w:type="paragraph" w:styleId="BalloonText">
    <w:name w:val="Balloon Text"/>
    <w:basedOn w:val="Normal"/>
    <w:link w:val="BalloonTextChar"/>
    <w:uiPriority w:val="99"/>
    <w:semiHidden/>
    <w:unhideWhenUsed/>
    <w:rPr>
      <w:rFonts w:ascii="Segoe UI" w:hAnsi="Segoe UI" w:cs="Times New Roman"/>
      <w:sz w:val="18"/>
      <w:szCs w:val="18"/>
    </w:rPr>
  </w:style>
  <w:style w:type="character" w:customStyle="1" w:styleId="BalloonTextChar">
    <w:name w:val="Balloon Text Char"/>
    <w:link w:val="BalloonText"/>
    <w:uiPriority w:val="99"/>
    <w:semiHidden/>
    <w:rPr>
      <w:rFonts w:ascii="Segoe UI" w:eastAsia="Times New Roman" w:hAnsi="Segoe UI" w:cs="Segoe UI"/>
      <w:color w:val="000000"/>
      <w:sz w:val="18"/>
      <w:szCs w:val="18"/>
      <w:lang w:val="vi-VN" w:eastAsia="vi-VN"/>
    </w:rPr>
  </w:style>
  <w:style w:type="character" w:customStyle="1" w:styleId="Heading2Char">
    <w:name w:val="Heading 2 Char"/>
    <w:link w:val="Heading2"/>
    <w:uiPriority w:val="9"/>
    <w:rPr>
      <w:rFonts w:ascii="Times New Roman" w:eastAsia="Times New Roman" w:hAnsi="Times New Roman"/>
      <w:b/>
      <w:bCs/>
      <w:sz w:val="36"/>
      <w:szCs w:val="36"/>
    </w:rPr>
  </w:style>
  <w:style w:type="character" w:customStyle="1" w:styleId="Heading4Char">
    <w:name w:val="Heading 4 Char"/>
    <w:basedOn w:val="DefaultParagraphFont"/>
    <w:link w:val="Heading4"/>
    <w:uiPriority w:val="9"/>
    <w:semiHidden/>
    <w:rsid w:val="003B7060"/>
    <w:rPr>
      <w:rFonts w:asciiTheme="majorHAnsi" w:eastAsiaTheme="majorEastAsia" w:hAnsiTheme="majorHAnsi" w:cstheme="majorBidi"/>
      <w:i/>
      <w:iCs/>
      <w:color w:val="2F5496" w:themeColor="accent1" w:themeShade="BF"/>
      <w:sz w:val="24"/>
      <w:szCs w:val="24"/>
      <w:lang w:val="vi-VN" w:eastAsia="vi-VN"/>
    </w:rPr>
  </w:style>
  <w:style w:type="character" w:styleId="UnresolvedMention">
    <w:name w:val="Unresolved Mention"/>
    <w:basedOn w:val="DefaultParagraphFont"/>
    <w:uiPriority w:val="99"/>
    <w:semiHidden/>
    <w:unhideWhenUsed/>
    <w:rsid w:val="0051503A"/>
    <w:rPr>
      <w:color w:val="605E5C"/>
      <w:shd w:val="clear" w:color="auto" w:fill="E1DFDD"/>
    </w:rPr>
  </w:style>
  <w:style w:type="paragraph" w:customStyle="1" w:styleId="TableParagraph">
    <w:name w:val="Table Paragraph"/>
    <w:basedOn w:val="Normal"/>
    <w:uiPriority w:val="1"/>
    <w:qFormat/>
    <w:rsid w:val="00D700CB"/>
    <w:pPr>
      <w:autoSpaceDE w:val="0"/>
      <w:autoSpaceDN w:val="0"/>
      <w:ind w:left="107"/>
    </w:pPr>
    <w:rPr>
      <w:rFonts w:ascii="Times New Roman" w:hAnsi="Times New Roman" w:cs="Times New Roman"/>
      <w:color w:val="auto"/>
      <w:sz w:val="22"/>
      <w:szCs w:val="22"/>
      <w:lang w:val="vi"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7322">
      <w:bodyDiv w:val="1"/>
      <w:marLeft w:val="0"/>
      <w:marRight w:val="0"/>
      <w:marTop w:val="0"/>
      <w:marBottom w:val="0"/>
      <w:divBdr>
        <w:top w:val="none" w:sz="0" w:space="0" w:color="auto"/>
        <w:left w:val="none" w:sz="0" w:space="0" w:color="auto"/>
        <w:bottom w:val="none" w:sz="0" w:space="0" w:color="auto"/>
        <w:right w:val="none" w:sz="0" w:space="0" w:color="auto"/>
      </w:divBdr>
    </w:div>
    <w:div w:id="166754065">
      <w:bodyDiv w:val="1"/>
      <w:marLeft w:val="0"/>
      <w:marRight w:val="0"/>
      <w:marTop w:val="0"/>
      <w:marBottom w:val="0"/>
      <w:divBdr>
        <w:top w:val="none" w:sz="0" w:space="0" w:color="auto"/>
        <w:left w:val="none" w:sz="0" w:space="0" w:color="auto"/>
        <w:bottom w:val="none" w:sz="0" w:space="0" w:color="auto"/>
        <w:right w:val="none" w:sz="0" w:space="0" w:color="auto"/>
      </w:divBdr>
    </w:div>
    <w:div w:id="246161959">
      <w:bodyDiv w:val="1"/>
      <w:marLeft w:val="0"/>
      <w:marRight w:val="0"/>
      <w:marTop w:val="0"/>
      <w:marBottom w:val="0"/>
      <w:divBdr>
        <w:top w:val="none" w:sz="0" w:space="0" w:color="auto"/>
        <w:left w:val="none" w:sz="0" w:space="0" w:color="auto"/>
        <w:bottom w:val="none" w:sz="0" w:space="0" w:color="auto"/>
        <w:right w:val="none" w:sz="0" w:space="0" w:color="auto"/>
      </w:divBdr>
    </w:div>
    <w:div w:id="253057967">
      <w:bodyDiv w:val="1"/>
      <w:marLeft w:val="0"/>
      <w:marRight w:val="0"/>
      <w:marTop w:val="0"/>
      <w:marBottom w:val="0"/>
      <w:divBdr>
        <w:top w:val="none" w:sz="0" w:space="0" w:color="auto"/>
        <w:left w:val="none" w:sz="0" w:space="0" w:color="auto"/>
        <w:bottom w:val="none" w:sz="0" w:space="0" w:color="auto"/>
        <w:right w:val="none" w:sz="0" w:space="0" w:color="auto"/>
      </w:divBdr>
    </w:div>
    <w:div w:id="420105718">
      <w:bodyDiv w:val="1"/>
      <w:marLeft w:val="0"/>
      <w:marRight w:val="0"/>
      <w:marTop w:val="0"/>
      <w:marBottom w:val="0"/>
      <w:divBdr>
        <w:top w:val="none" w:sz="0" w:space="0" w:color="auto"/>
        <w:left w:val="none" w:sz="0" w:space="0" w:color="auto"/>
        <w:bottom w:val="none" w:sz="0" w:space="0" w:color="auto"/>
        <w:right w:val="none" w:sz="0" w:space="0" w:color="auto"/>
      </w:divBdr>
    </w:div>
    <w:div w:id="424570467">
      <w:bodyDiv w:val="1"/>
      <w:marLeft w:val="0"/>
      <w:marRight w:val="0"/>
      <w:marTop w:val="0"/>
      <w:marBottom w:val="0"/>
      <w:divBdr>
        <w:top w:val="none" w:sz="0" w:space="0" w:color="auto"/>
        <w:left w:val="none" w:sz="0" w:space="0" w:color="auto"/>
        <w:bottom w:val="none" w:sz="0" w:space="0" w:color="auto"/>
        <w:right w:val="none" w:sz="0" w:space="0" w:color="auto"/>
      </w:divBdr>
    </w:div>
    <w:div w:id="475922509">
      <w:bodyDiv w:val="1"/>
      <w:marLeft w:val="0"/>
      <w:marRight w:val="0"/>
      <w:marTop w:val="0"/>
      <w:marBottom w:val="0"/>
      <w:divBdr>
        <w:top w:val="none" w:sz="0" w:space="0" w:color="auto"/>
        <w:left w:val="none" w:sz="0" w:space="0" w:color="auto"/>
        <w:bottom w:val="none" w:sz="0" w:space="0" w:color="auto"/>
        <w:right w:val="none" w:sz="0" w:space="0" w:color="auto"/>
      </w:divBdr>
    </w:div>
    <w:div w:id="823660582">
      <w:bodyDiv w:val="1"/>
      <w:marLeft w:val="0"/>
      <w:marRight w:val="0"/>
      <w:marTop w:val="0"/>
      <w:marBottom w:val="0"/>
      <w:divBdr>
        <w:top w:val="none" w:sz="0" w:space="0" w:color="auto"/>
        <w:left w:val="none" w:sz="0" w:space="0" w:color="auto"/>
        <w:bottom w:val="none" w:sz="0" w:space="0" w:color="auto"/>
        <w:right w:val="none" w:sz="0" w:space="0" w:color="auto"/>
      </w:divBdr>
    </w:div>
    <w:div w:id="897790617">
      <w:bodyDiv w:val="1"/>
      <w:marLeft w:val="0"/>
      <w:marRight w:val="0"/>
      <w:marTop w:val="0"/>
      <w:marBottom w:val="0"/>
      <w:divBdr>
        <w:top w:val="none" w:sz="0" w:space="0" w:color="auto"/>
        <w:left w:val="none" w:sz="0" w:space="0" w:color="auto"/>
        <w:bottom w:val="none" w:sz="0" w:space="0" w:color="auto"/>
        <w:right w:val="none" w:sz="0" w:space="0" w:color="auto"/>
      </w:divBdr>
    </w:div>
    <w:div w:id="945306137">
      <w:bodyDiv w:val="1"/>
      <w:marLeft w:val="0"/>
      <w:marRight w:val="0"/>
      <w:marTop w:val="0"/>
      <w:marBottom w:val="0"/>
      <w:divBdr>
        <w:top w:val="none" w:sz="0" w:space="0" w:color="auto"/>
        <w:left w:val="none" w:sz="0" w:space="0" w:color="auto"/>
        <w:bottom w:val="none" w:sz="0" w:space="0" w:color="auto"/>
        <w:right w:val="none" w:sz="0" w:space="0" w:color="auto"/>
      </w:divBdr>
    </w:div>
    <w:div w:id="1588804698">
      <w:bodyDiv w:val="1"/>
      <w:marLeft w:val="0"/>
      <w:marRight w:val="0"/>
      <w:marTop w:val="0"/>
      <w:marBottom w:val="0"/>
      <w:divBdr>
        <w:top w:val="none" w:sz="0" w:space="0" w:color="auto"/>
        <w:left w:val="none" w:sz="0" w:space="0" w:color="auto"/>
        <w:bottom w:val="none" w:sz="0" w:space="0" w:color="auto"/>
        <w:right w:val="none" w:sz="0" w:space="0" w:color="auto"/>
      </w:divBdr>
    </w:div>
    <w:div w:id="1707563019">
      <w:bodyDiv w:val="1"/>
      <w:marLeft w:val="0"/>
      <w:marRight w:val="0"/>
      <w:marTop w:val="0"/>
      <w:marBottom w:val="0"/>
      <w:divBdr>
        <w:top w:val="none" w:sz="0" w:space="0" w:color="auto"/>
        <w:left w:val="none" w:sz="0" w:space="0" w:color="auto"/>
        <w:bottom w:val="none" w:sz="0" w:space="0" w:color="auto"/>
        <w:right w:val="none" w:sz="0" w:space="0" w:color="auto"/>
      </w:divBdr>
    </w:div>
    <w:div w:id="1819109512">
      <w:bodyDiv w:val="1"/>
      <w:marLeft w:val="0"/>
      <w:marRight w:val="0"/>
      <w:marTop w:val="0"/>
      <w:marBottom w:val="0"/>
      <w:divBdr>
        <w:top w:val="none" w:sz="0" w:space="0" w:color="auto"/>
        <w:left w:val="none" w:sz="0" w:space="0" w:color="auto"/>
        <w:bottom w:val="none" w:sz="0" w:space="0" w:color="auto"/>
        <w:right w:val="none" w:sz="0" w:space="0" w:color="auto"/>
      </w:divBdr>
    </w:div>
    <w:div w:id="196989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C0D1A-3876-4A0A-8950-C588D8751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1031</TotalTime>
  <Pages>20</Pages>
  <Words>4795</Words>
  <Characters>27332</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BAN QUYEN 21AK22.COM &amp; HIENPC.COM</Company>
  <LinksUpToDate>false</LinksUpToDate>
  <CharactersWithSpaces>32063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cp:lastModifiedBy>Nguyen, Van (FAOVN)</cp:lastModifiedBy>
  <cp:revision>77</cp:revision>
  <cp:lastPrinted>2025-08-29T03:02:00Z</cp:lastPrinted>
  <dcterms:created xsi:type="dcterms:W3CDTF">2026-08-26T02:08:00Z</dcterms:created>
  <dcterms:modified xsi:type="dcterms:W3CDTF">2026-08-28T09:27:00Z</dcterms:modified>
</cp:coreProperties>
</file>