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jc w:val="center"/>
        <w:tblBorders>
          <w:top w:val="nil"/>
          <w:left w:val="nil"/>
          <w:bottom w:val="nil"/>
          <w:right w:val="nil"/>
          <w:insideH w:val="nil"/>
          <w:insideV w:val="nil"/>
        </w:tblBorders>
        <w:tblLayout w:type="fixed"/>
        <w:tblLook w:val="04A0" w:firstRow="1" w:lastRow="0" w:firstColumn="1" w:lastColumn="0" w:noHBand="0" w:noVBand="1"/>
      </w:tblPr>
      <w:tblGrid>
        <w:gridCol w:w="4844"/>
        <w:gridCol w:w="5221"/>
      </w:tblGrid>
      <w:tr w:rsidR="007A18F1" w:rsidRPr="002A2EE9" w14:paraId="3710279A" w14:textId="77777777" w:rsidTr="005E6565">
        <w:trPr>
          <w:jc w:val="center"/>
        </w:trPr>
        <w:tc>
          <w:tcPr>
            <w:tcW w:w="4844" w:type="dxa"/>
            <w:tcMar>
              <w:top w:w="0" w:type="dxa"/>
              <w:left w:w="50" w:type="dxa"/>
              <w:bottom w:w="0" w:type="dxa"/>
              <w:right w:w="50" w:type="dxa"/>
            </w:tcMar>
          </w:tcPr>
          <w:p w14:paraId="28972089" w14:textId="3621C153" w:rsidR="007A18F1" w:rsidRPr="002A2EE9" w:rsidRDefault="000858DA" w:rsidP="00A43022">
            <w:pPr>
              <w:widowControl w:val="0"/>
              <w:jc w:val="center"/>
              <w:rPr>
                <w:rFonts w:cs="Times New Roman"/>
              </w:rPr>
            </w:pPr>
            <w:r w:rsidRPr="002A2EE9">
              <w:rPr>
                <w:rFonts w:cs="Times New Roman"/>
                <w:b/>
                <w:noProof/>
                <w:sz w:val="24"/>
              </w:rPr>
              <mc:AlternateContent>
                <mc:Choice Requires="wps">
                  <w:drawing>
                    <wp:anchor distT="0" distB="0" distL="114300" distR="114300" simplePos="0" relativeHeight="251660288" behindDoc="0" locked="0" layoutInCell="1" allowOverlap="1" wp14:anchorId="48025F15" wp14:editId="387E8BD2">
                      <wp:simplePos x="0" y="0"/>
                      <wp:positionH relativeFrom="column">
                        <wp:posOffset>900406</wp:posOffset>
                      </wp:positionH>
                      <wp:positionV relativeFrom="paragraph">
                        <wp:posOffset>306382</wp:posOffset>
                      </wp:positionV>
                      <wp:extent cx="1276709" cy="8626"/>
                      <wp:effectExtent l="0" t="0" r="19050" b="29845"/>
                      <wp:wrapNone/>
                      <wp:docPr id="1233763928" name="Straight Connector 2"/>
                      <wp:cNvGraphicFramePr/>
                      <a:graphic xmlns:a="http://schemas.openxmlformats.org/drawingml/2006/main">
                        <a:graphicData uri="http://schemas.microsoft.com/office/word/2010/wordprocessingShape">
                          <wps:wsp>
                            <wps:cNvCnPr/>
                            <wps:spPr>
                              <a:xfrm flipV="1">
                                <a:off x="0" y="0"/>
                                <a:ext cx="1276709" cy="8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544C5568"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0.9pt,24.1pt" to="171.4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" strokecolor="black [3040]"/>
                  </w:pict>
                </mc:Fallback>
              </mc:AlternateContent>
            </w:r>
            <w:r w:rsidRPr="002A2EE9">
              <w:rPr>
                <w:rFonts w:cs="Times New Roman"/>
                <w:b/>
                <w:sz w:val="24"/>
              </w:rPr>
              <w:t>BỘ KHOA HỌC VÀ CÔNG NGHỆ</w:t>
            </w:r>
            <w:r w:rsidRPr="002A2EE9">
              <w:rPr>
                <w:rFonts w:cs="Times New Roman"/>
                <w:b/>
                <w:sz w:val="24"/>
              </w:rPr>
              <w:br/>
            </w:r>
          </w:p>
        </w:tc>
        <w:tc>
          <w:tcPr>
            <w:tcW w:w="5221" w:type="dxa"/>
            <w:tcMar>
              <w:top w:w="0" w:type="dxa"/>
              <w:left w:w="50" w:type="dxa"/>
              <w:bottom w:w="0" w:type="dxa"/>
              <w:right w:w="50" w:type="dxa"/>
            </w:tcMar>
          </w:tcPr>
          <w:p w14:paraId="48C7E104" w14:textId="5B482545" w:rsidR="007A18F1" w:rsidRPr="002A2EE9" w:rsidRDefault="000858DA" w:rsidP="00A43022">
            <w:pPr>
              <w:widowControl w:val="0"/>
              <w:jc w:val="center"/>
              <w:rPr>
                <w:rFonts w:cs="Times New Roman"/>
              </w:rPr>
            </w:pPr>
            <w:r w:rsidRPr="002A2EE9">
              <w:rPr>
                <w:rFonts w:cs="Times New Roman"/>
                <w:b/>
                <w:noProof/>
                <w:sz w:val="24"/>
              </w:rPr>
              <mc:AlternateContent>
                <mc:Choice Requires="wps">
                  <w:drawing>
                    <wp:anchor distT="0" distB="0" distL="114300" distR="114300" simplePos="0" relativeHeight="251659264" behindDoc="0" locked="0" layoutInCell="1" allowOverlap="1" wp14:anchorId="79CAB0E3" wp14:editId="1197AC9D">
                      <wp:simplePos x="0" y="0"/>
                      <wp:positionH relativeFrom="column">
                        <wp:posOffset>619604</wp:posOffset>
                      </wp:positionH>
                      <wp:positionV relativeFrom="paragraph">
                        <wp:posOffset>444476</wp:posOffset>
                      </wp:positionV>
                      <wp:extent cx="1883578" cy="20632"/>
                      <wp:effectExtent l="0" t="0" r="21590" b="36830"/>
                      <wp:wrapNone/>
                      <wp:docPr id="487074535" name="Straight Connector 1"/>
                      <wp:cNvGraphicFramePr/>
                      <a:graphic xmlns:a="http://schemas.openxmlformats.org/drawingml/2006/main">
                        <a:graphicData uri="http://schemas.microsoft.com/office/word/2010/wordprocessingShape">
                          <wps:wsp>
                            <wps:cNvCnPr/>
                            <wps:spPr>
                              <a:xfrm>
                                <a:off x="0" y="0"/>
                                <a:ext cx="1883578" cy="206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3D2FA45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8pt,35pt" to="197.1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" strokecolor="black [3040]"/>
                  </w:pict>
                </mc:Fallback>
              </mc:AlternateContent>
            </w:r>
            <w:r w:rsidRPr="002A2EE9">
              <w:rPr>
                <w:rFonts w:cs="Times New Roman"/>
                <w:b/>
                <w:sz w:val="24"/>
              </w:rPr>
              <w:t>CỘNG HÒA XÃ HỘI CHỦ NGHĨA VIỆT NAM</w:t>
            </w:r>
            <w:r w:rsidRPr="002A2EE9">
              <w:rPr>
                <w:rFonts w:cs="Times New Roman"/>
                <w:b/>
                <w:sz w:val="24"/>
              </w:rPr>
              <w:br/>
              <w:t>Độc lập - Tự do - Hạnh phúc</w:t>
            </w:r>
            <w:r w:rsidRPr="002A2EE9">
              <w:rPr>
                <w:rFonts w:cs="Times New Roman"/>
                <w:b/>
                <w:sz w:val="24"/>
              </w:rPr>
              <w:br/>
            </w:r>
          </w:p>
        </w:tc>
      </w:tr>
    </w:tbl>
    <w:p w14:paraId="01CC0DED" w14:textId="77777777" w:rsidR="007A18F1" w:rsidRPr="002A2EE9" w:rsidRDefault="00AC5476" w:rsidP="00A43022">
      <w:pPr>
        <w:widowControl w:val="0"/>
        <w:jc w:val="right"/>
        <w:rPr>
          <w:rFonts w:cs="Times New Roman"/>
        </w:rPr>
      </w:pPr>
      <w:r w:rsidRPr="002A2EE9">
        <w:rPr>
          <w:rFonts w:cs="Times New Roman"/>
          <w:i/>
          <w:sz w:val="24"/>
        </w:rPr>
        <w:t>Hà Nội, ngày ... tháng 8 năm 2026</w:t>
      </w:r>
    </w:p>
    <w:p w14:paraId="0C3EDB72" w14:textId="77777777" w:rsidR="007A18F1" w:rsidRPr="002A2EE9" w:rsidRDefault="00AC5476" w:rsidP="00A43022">
      <w:pPr>
        <w:widowControl w:val="0"/>
        <w:jc w:val="center"/>
        <w:rPr>
          <w:rFonts w:cs="Times New Roman"/>
          <w:sz w:val="28"/>
          <w:szCs w:val="28"/>
        </w:rPr>
      </w:pPr>
      <w:r w:rsidRPr="002A2EE9">
        <w:rPr>
          <w:rFonts w:cs="Times New Roman"/>
          <w:b/>
          <w:sz w:val="28"/>
          <w:szCs w:val="28"/>
        </w:rPr>
        <w:t>BẢN SO SÁNH, THUYẾT MINH</w:t>
      </w:r>
    </w:p>
    <w:p w14:paraId="18977A94" w14:textId="77777777" w:rsidR="003B3894" w:rsidRDefault="00AC5476" w:rsidP="00A43022">
      <w:pPr>
        <w:widowControl w:val="0"/>
        <w:spacing w:after="0" w:line="240" w:lineRule="auto"/>
        <w:jc w:val="center"/>
        <w:rPr>
          <w:rFonts w:cs="Times New Roman"/>
          <w:b/>
          <w:sz w:val="28"/>
        </w:rPr>
      </w:pPr>
      <w:r w:rsidRPr="002A2EE9">
        <w:rPr>
          <w:rFonts w:cs="Times New Roman"/>
          <w:b/>
          <w:sz w:val="28"/>
        </w:rPr>
        <w:t xml:space="preserve">Dự thảo Nghị định quy định xử phạt vi phạm hành chính về lĩnh vực </w:t>
      </w:r>
    </w:p>
    <w:p w14:paraId="7C362D7D" w14:textId="7C064BD1" w:rsidR="00C54DB6" w:rsidRPr="002A2EE9" w:rsidRDefault="00AC5476" w:rsidP="00A43022">
      <w:pPr>
        <w:widowControl w:val="0"/>
        <w:spacing w:after="0" w:line="240" w:lineRule="auto"/>
        <w:jc w:val="center"/>
        <w:rPr>
          <w:rFonts w:cs="Times New Roman"/>
          <w:b/>
          <w:sz w:val="28"/>
          <w:szCs w:val="28"/>
        </w:rPr>
      </w:pPr>
      <w:r w:rsidRPr="002A2EE9">
        <w:rPr>
          <w:rFonts w:cs="Times New Roman"/>
          <w:b/>
          <w:sz w:val="28"/>
          <w:szCs w:val="28"/>
        </w:rPr>
        <w:t xml:space="preserve">tiêu chuẩn, quy chuẩn kỹ thuật, đo lường và chất lượng sản phẩm, hàng hóa </w:t>
      </w:r>
    </w:p>
    <w:p w14:paraId="41E5372A" w14:textId="53A277F4" w:rsidR="00C54DB6" w:rsidRPr="00BC4424" w:rsidRDefault="00BC4424" w:rsidP="00A43022">
      <w:pPr>
        <w:widowControl w:val="0"/>
        <w:spacing w:after="0" w:line="240" w:lineRule="auto"/>
        <w:jc w:val="center"/>
        <w:rPr>
          <w:rFonts w:cs="Times New Roman"/>
          <w:bCs/>
          <w:i/>
          <w:iCs/>
          <w:sz w:val="28"/>
          <w:szCs w:val="28"/>
        </w:rPr>
      </w:pPr>
      <w:r>
        <w:rPr>
          <w:rFonts w:cs="Times New Roman"/>
          <w:b/>
          <w:sz w:val="28"/>
          <w:szCs w:val="28"/>
        </w:rPr>
        <w:t>(</w:t>
      </w:r>
      <w:r w:rsidRPr="00BC4424">
        <w:rPr>
          <w:rFonts w:cs="Times New Roman"/>
          <w:bCs/>
          <w:i/>
          <w:iCs/>
          <w:sz w:val="28"/>
          <w:szCs w:val="28"/>
        </w:rPr>
        <w:t xml:space="preserve">thay thế Nghị định số 119/2017/NĐ-CP được sửa đổi, bổ sung </w:t>
      </w:r>
    </w:p>
    <w:p w14:paraId="62756D8B" w14:textId="1AE0A6E8" w:rsidR="007A18F1" w:rsidRDefault="00AC5476" w:rsidP="00A43022">
      <w:pPr>
        <w:widowControl w:val="0"/>
        <w:spacing w:after="0" w:line="240" w:lineRule="auto"/>
        <w:jc w:val="center"/>
        <w:rPr>
          <w:rFonts w:cs="Times New Roman"/>
          <w:b/>
          <w:sz w:val="28"/>
          <w:szCs w:val="28"/>
        </w:rPr>
      </w:pPr>
      <w:r w:rsidRPr="00BC4424">
        <w:rPr>
          <w:rFonts w:cs="Times New Roman"/>
          <w:bCs/>
          <w:i/>
          <w:iCs/>
          <w:sz w:val="28"/>
          <w:szCs w:val="28"/>
        </w:rPr>
        <w:t>bởi Nghị định số 126/2021/NĐ-CP</w:t>
      </w:r>
      <w:r w:rsidR="00BC4424">
        <w:rPr>
          <w:rFonts w:cs="Times New Roman"/>
          <w:b/>
          <w:sz w:val="28"/>
          <w:szCs w:val="28"/>
        </w:rPr>
        <w:t>)</w:t>
      </w:r>
    </w:p>
    <w:p w14:paraId="08835DE5" w14:textId="02247BDE" w:rsidR="00F024A9" w:rsidRPr="002A2EE9" w:rsidRDefault="00F024A9" w:rsidP="00A43022">
      <w:pPr>
        <w:widowControl w:val="0"/>
        <w:spacing w:after="0" w:line="240" w:lineRule="auto"/>
        <w:jc w:val="center"/>
        <w:rPr>
          <w:rFonts w:cs="Times New Roman"/>
          <w:sz w:val="28"/>
          <w:szCs w:val="28"/>
        </w:rPr>
      </w:pPr>
      <w:r>
        <w:rPr>
          <w:rFonts w:cs="Times New Roman"/>
          <w:noProof/>
          <w:sz w:val="28"/>
          <w:szCs w:val="28"/>
        </w:rPr>
        <mc:AlternateContent>
          <mc:Choice Requires="wps">
            <w:drawing>
              <wp:anchor distT="0" distB="0" distL="114300" distR="114300" simplePos="0" relativeHeight="251661312" behindDoc="0" locked="0" layoutInCell="1" allowOverlap="1" wp14:anchorId="4CB0AD91" wp14:editId="0AE51380">
                <wp:simplePos x="0" y="0"/>
                <wp:positionH relativeFrom="column">
                  <wp:posOffset>2021790</wp:posOffset>
                </wp:positionH>
                <wp:positionV relativeFrom="paragraph">
                  <wp:posOffset>93394</wp:posOffset>
                </wp:positionV>
                <wp:extent cx="1695157" cy="7034"/>
                <wp:effectExtent l="38100" t="38100" r="76835" b="88265"/>
                <wp:wrapNone/>
                <wp:docPr id="1970005624" name="Straight Connector 3"/>
                <wp:cNvGraphicFramePr/>
                <a:graphic xmlns:a="http://schemas.openxmlformats.org/drawingml/2006/main">
                  <a:graphicData uri="http://schemas.microsoft.com/office/word/2010/wordprocessingShape">
                    <wps:wsp>
                      <wps:cNvCnPr/>
                      <wps:spPr>
                        <a:xfrm>
                          <a:off x="0" y="0"/>
                          <a:ext cx="1695157" cy="7034"/>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76A0180B"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9.2pt,7.35pt" to="292.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" strokecolor="black [3213]" strokeweight=".25pt">
                <v:shadow on="t" color="black" opacity="24903f" origin=",.5" offset="0,.55556mm"/>
              </v:line>
            </w:pict>
          </mc:Fallback>
        </mc:AlternateContent>
      </w:r>
    </w:p>
    <w:p w14:paraId="761F681F" w14:textId="77777777" w:rsidR="00903663" w:rsidRPr="002A2EE9" w:rsidRDefault="00AC5476" w:rsidP="00A43022">
      <w:pPr>
        <w:pStyle w:val="Heading1"/>
        <w:keepNext w:val="0"/>
        <w:keepLines w:val="0"/>
        <w:widowControl w:val="0"/>
        <w:jc w:val="center"/>
        <w:rPr>
          <w:rFonts w:ascii="Times New Roman" w:hAnsi="Times New Roman" w:cs="Times New Roman"/>
        </w:rPr>
      </w:pPr>
      <w:r w:rsidRPr="002A2EE9">
        <w:rPr>
          <w:rFonts w:ascii="Times New Roman" w:hAnsi="Times New Roman" w:cs="Times New Roman"/>
        </w:rPr>
        <w:t>PH</w:t>
      </w:r>
      <w:r w:rsidRPr="002A2EE9">
        <w:rPr>
          <w:rFonts w:ascii="Times New Roman" w:hAnsi="Times New Roman" w:cs="Times New Roman"/>
        </w:rPr>
        <w:t>Ầ</w:t>
      </w:r>
      <w:r w:rsidRPr="002A2EE9">
        <w:rPr>
          <w:rFonts w:ascii="Times New Roman" w:hAnsi="Times New Roman" w:cs="Times New Roman"/>
        </w:rPr>
        <w:t>N I. THUY</w:t>
      </w:r>
      <w:r w:rsidRPr="002A2EE9">
        <w:rPr>
          <w:rFonts w:ascii="Times New Roman" w:hAnsi="Times New Roman" w:cs="Times New Roman"/>
        </w:rPr>
        <w:t>Ế</w:t>
      </w:r>
      <w:r w:rsidRPr="002A2EE9">
        <w:rPr>
          <w:rFonts w:ascii="Times New Roman" w:hAnsi="Times New Roman" w:cs="Times New Roman"/>
        </w:rPr>
        <w:t>T MINH T</w:t>
      </w:r>
      <w:r w:rsidRPr="002A2EE9">
        <w:rPr>
          <w:rFonts w:ascii="Times New Roman" w:hAnsi="Times New Roman" w:cs="Times New Roman"/>
        </w:rPr>
        <w:t>Ổ</w:t>
      </w:r>
      <w:r w:rsidRPr="002A2EE9">
        <w:rPr>
          <w:rFonts w:ascii="Times New Roman" w:hAnsi="Times New Roman" w:cs="Times New Roman"/>
        </w:rPr>
        <w:t>NG TH</w:t>
      </w:r>
      <w:r w:rsidRPr="002A2EE9">
        <w:rPr>
          <w:rFonts w:ascii="Times New Roman" w:hAnsi="Times New Roman" w:cs="Times New Roman"/>
        </w:rPr>
        <w:t>Ể</w:t>
      </w:r>
      <w:r w:rsidRPr="002A2EE9">
        <w:rPr>
          <w:rFonts w:ascii="Times New Roman" w:hAnsi="Times New Roman" w:cs="Times New Roman"/>
        </w:rPr>
        <w:t xml:space="preserve"> </w:t>
      </w:r>
    </w:p>
    <w:p w14:paraId="4DE58993" w14:textId="75E07633" w:rsidR="007A18F1" w:rsidRPr="002A2EE9" w:rsidRDefault="00AC5476" w:rsidP="00A43022">
      <w:pPr>
        <w:pStyle w:val="Heading1"/>
        <w:keepNext w:val="0"/>
        <w:keepLines w:val="0"/>
        <w:widowControl w:val="0"/>
        <w:jc w:val="center"/>
        <w:rPr>
          <w:rFonts w:ascii="Times New Roman" w:hAnsi="Times New Roman" w:cs="Times New Roman"/>
        </w:rPr>
      </w:pPr>
      <w:r w:rsidRPr="002A2EE9">
        <w:rPr>
          <w:rFonts w:ascii="Times New Roman" w:hAnsi="Times New Roman" w:cs="Times New Roman"/>
        </w:rPr>
        <w:t>V</w:t>
      </w:r>
      <w:r w:rsidRPr="002A2EE9">
        <w:rPr>
          <w:rFonts w:ascii="Times New Roman" w:hAnsi="Times New Roman" w:cs="Times New Roman"/>
        </w:rPr>
        <w:t>Ề</w:t>
      </w:r>
      <w:r w:rsidRPr="002A2EE9">
        <w:rPr>
          <w:rFonts w:ascii="Times New Roman" w:hAnsi="Times New Roman" w:cs="Times New Roman"/>
        </w:rPr>
        <w:t xml:space="preserve"> CƠ S</w:t>
      </w:r>
      <w:r w:rsidRPr="002A2EE9">
        <w:rPr>
          <w:rFonts w:ascii="Times New Roman" w:hAnsi="Times New Roman" w:cs="Times New Roman"/>
        </w:rPr>
        <w:t>Ở</w:t>
      </w:r>
      <w:r w:rsidRPr="002A2EE9">
        <w:rPr>
          <w:rFonts w:ascii="Times New Roman" w:hAnsi="Times New Roman" w:cs="Times New Roman"/>
        </w:rPr>
        <w:t>, PHƯƠNG PHÁP XÂY D</w:t>
      </w:r>
      <w:r w:rsidRPr="002A2EE9">
        <w:rPr>
          <w:rFonts w:ascii="Times New Roman" w:hAnsi="Times New Roman" w:cs="Times New Roman"/>
        </w:rPr>
        <w:t>Ự</w:t>
      </w:r>
      <w:r w:rsidRPr="002A2EE9">
        <w:rPr>
          <w:rFonts w:ascii="Times New Roman" w:hAnsi="Times New Roman" w:cs="Times New Roman"/>
        </w:rPr>
        <w:t>NG D</w:t>
      </w:r>
      <w:r w:rsidRPr="002A2EE9">
        <w:rPr>
          <w:rFonts w:ascii="Times New Roman" w:hAnsi="Times New Roman" w:cs="Times New Roman"/>
        </w:rPr>
        <w:t>Ự</w:t>
      </w:r>
      <w:r w:rsidRPr="002A2EE9">
        <w:rPr>
          <w:rFonts w:ascii="Times New Roman" w:hAnsi="Times New Roman" w:cs="Times New Roman"/>
        </w:rPr>
        <w:t xml:space="preserve"> TH</w:t>
      </w:r>
      <w:r w:rsidRPr="002A2EE9">
        <w:rPr>
          <w:rFonts w:ascii="Times New Roman" w:hAnsi="Times New Roman" w:cs="Times New Roman"/>
        </w:rPr>
        <w:t>Ả</w:t>
      </w:r>
      <w:r w:rsidRPr="002A2EE9">
        <w:rPr>
          <w:rFonts w:ascii="Times New Roman" w:hAnsi="Times New Roman" w:cs="Times New Roman"/>
        </w:rPr>
        <w:t>O</w:t>
      </w:r>
      <w:r w:rsidR="00BC4424">
        <w:rPr>
          <w:rFonts w:ascii="Times New Roman" w:hAnsi="Times New Roman" w:cs="Times New Roman"/>
        </w:rPr>
        <w:t xml:space="preserve"> NGHỊ ĐỊNH</w:t>
      </w:r>
    </w:p>
    <w:p w14:paraId="79DBB8E5"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t xml:space="preserve">1. </w:t>
      </w:r>
      <w:r w:rsidRPr="002A2EE9">
        <w:rPr>
          <w:rFonts w:ascii="Times New Roman" w:hAnsi="Times New Roman" w:cs="Times New Roman"/>
          <w:sz w:val="28"/>
          <w:szCs w:val="28"/>
        </w:rPr>
        <w:t>Căn c</w:t>
      </w:r>
      <w:r w:rsidRPr="002A2EE9">
        <w:rPr>
          <w:rFonts w:ascii="Times New Roman" w:hAnsi="Times New Roman" w:cs="Times New Roman"/>
          <w:sz w:val="28"/>
          <w:szCs w:val="28"/>
        </w:rPr>
        <w:t>ứ</w:t>
      </w:r>
      <w:r w:rsidRPr="002A2EE9">
        <w:rPr>
          <w:rFonts w:ascii="Times New Roman" w:hAnsi="Times New Roman" w:cs="Times New Roman"/>
          <w:sz w:val="28"/>
          <w:szCs w:val="28"/>
        </w:rPr>
        <w:t xml:space="preserve"> l</w:t>
      </w:r>
      <w:r w:rsidRPr="002A2EE9">
        <w:rPr>
          <w:rFonts w:ascii="Times New Roman" w:hAnsi="Times New Roman" w:cs="Times New Roman"/>
          <w:sz w:val="28"/>
          <w:szCs w:val="28"/>
        </w:rPr>
        <w:t>ậ</w:t>
      </w:r>
      <w:r w:rsidRPr="002A2EE9">
        <w:rPr>
          <w:rFonts w:ascii="Times New Roman" w:hAnsi="Times New Roman" w:cs="Times New Roman"/>
          <w:sz w:val="28"/>
          <w:szCs w:val="28"/>
        </w:rPr>
        <w:t>p B</w:t>
      </w:r>
      <w:r w:rsidRPr="002A2EE9">
        <w:rPr>
          <w:rFonts w:ascii="Times New Roman" w:hAnsi="Times New Roman" w:cs="Times New Roman"/>
          <w:sz w:val="28"/>
          <w:szCs w:val="28"/>
        </w:rPr>
        <w:t>ả</w:t>
      </w:r>
      <w:r w:rsidRPr="002A2EE9">
        <w:rPr>
          <w:rFonts w:ascii="Times New Roman" w:hAnsi="Times New Roman" w:cs="Times New Roman"/>
          <w:sz w:val="28"/>
          <w:szCs w:val="28"/>
        </w:rPr>
        <w:t>n so sánh, thuy</w:t>
      </w:r>
      <w:r w:rsidRPr="002A2EE9">
        <w:rPr>
          <w:rFonts w:ascii="Times New Roman" w:hAnsi="Times New Roman" w:cs="Times New Roman"/>
          <w:sz w:val="28"/>
          <w:szCs w:val="28"/>
        </w:rPr>
        <w:t>ế</w:t>
      </w:r>
      <w:r w:rsidRPr="002A2EE9">
        <w:rPr>
          <w:rFonts w:ascii="Times New Roman" w:hAnsi="Times New Roman" w:cs="Times New Roman"/>
          <w:sz w:val="28"/>
          <w:szCs w:val="28"/>
        </w:rPr>
        <w:t>t minh và lý do l</w:t>
      </w:r>
      <w:r w:rsidRPr="002A2EE9">
        <w:rPr>
          <w:rFonts w:ascii="Times New Roman" w:hAnsi="Times New Roman" w:cs="Times New Roman"/>
          <w:sz w:val="28"/>
          <w:szCs w:val="28"/>
        </w:rPr>
        <w:t>ự</w:t>
      </w:r>
      <w:r w:rsidRPr="002A2EE9">
        <w:rPr>
          <w:rFonts w:ascii="Times New Roman" w:hAnsi="Times New Roman" w:cs="Times New Roman"/>
          <w:sz w:val="28"/>
          <w:szCs w:val="28"/>
        </w:rPr>
        <w:t>a ch</w:t>
      </w:r>
      <w:r w:rsidRPr="002A2EE9">
        <w:rPr>
          <w:rFonts w:ascii="Times New Roman" w:hAnsi="Times New Roman" w:cs="Times New Roman"/>
          <w:sz w:val="28"/>
          <w:szCs w:val="28"/>
        </w:rPr>
        <w:t>ọ</w:t>
      </w:r>
      <w:r w:rsidRPr="002A2EE9">
        <w:rPr>
          <w:rFonts w:ascii="Times New Roman" w:hAnsi="Times New Roman" w:cs="Times New Roman"/>
          <w:sz w:val="28"/>
          <w:szCs w:val="28"/>
        </w:rPr>
        <w:t>n hình th</w:t>
      </w:r>
      <w:r w:rsidRPr="002A2EE9">
        <w:rPr>
          <w:rFonts w:ascii="Times New Roman" w:hAnsi="Times New Roman" w:cs="Times New Roman"/>
          <w:sz w:val="28"/>
          <w:szCs w:val="28"/>
        </w:rPr>
        <w:t>ứ</w:t>
      </w:r>
      <w:r w:rsidRPr="002A2EE9">
        <w:rPr>
          <w:rFonts w:ascii="Times New Roman" w:hAnsi="Times New Roman" w:cs="Times New Roman"/>
          <w:sz w:val="28"/>
          <w:szCs w:val="28"/>
        </w:rPr>
        <w:t>c Ngh</w:t>
      </w:r>
      <w:r w:rsidRPr="002A2EE9">
        <w:rPr>
          <w:rFonts w:ascii="Times New Roman" w:hAnsi="Times New Roman" w:cs="Times New Roman"/>
          <w:sz w:val="28"/>
          <w:szCs w:val="28"/>
        </w:rPr>
        <w:t>ị</w:t>
      </w:r>
      <w:r w:rsidRPr="002A2EE9">
        <w:rPr>
          <w:rFonts w:ascii="Times New Roman" w:hAnsi="Times New Roman" w:cs="Times New Roman"/>
          <w:sz w:val="28"/>
          <w:szCs w:val="28"/>
        </w:rPr>
        <w:t xml:space="preserve"> đ</w:t>
      </w:r>
      <w:r w:rsidRPr="002A2EE9">
        <w:rPr>
          <w:rFonts w:ascii="Times New Roman" w:hAnsi="Times New Roman" w:cs="Times New Roman"/>
          <w:sz w:val="28"/>
          <w:szCs w:val="28"/>
        </w:rPr>
        <w:t>ị</w:t>
      </w:r>
      <w:r w:rsidRPr="002A2EE9">
        <w:rPr>
          <w:rFonts w:ascii="Times New Roman" w:hAnsi="Times New Roman" w:cs="Times New Roman"/>
          <w:sz w:val="28"/>
          <w:szCs w:val="28"/>
        </w:rPr>
        <w:t>nh thay th</w:t>
      </w:r>
      <w:r w:rsidRPr="002A2EE9">
        <w:rPr>
          <w:rFonts w:ascii="Times New Roman" w:hAnsi="Times New Roman" w:cs="Times New Roman"/>
          <w:sz w:val="28"/>
          <w:szCs w:val="28"/>
        </w:rPr>
        <w:t>ế</w:t>
      </w:r>
    </w:p>
    <w:p w14:paraId="7D5129FD" w14:textId="32037364"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Bản so sánh, thuyết minh này được lập theo Luật Ban hành văn bản quy phạm pháp luật số 64/2025/QH15 ngày 19/02/2025 của Quốc hội, được sửa đổi, bổ sung bởi Luật số 87/2025/Q</w:t>
      </w:r>
      <w:r w:rsidRPr="002A2EE9">
        <w:rPr>
          <w:rFonts w:cs="Times New Roman"/>
          <w:sz w:val="28"/>
        </w:rPr>
        <w:t>H15 ngày 25/6/2025 của Quốc hội;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w:t>
      </w:r>
      <w:r w:rsidRPr="002A2EE9">
        <w:rPr>
          <w:rFonts w:cs="Times New Roman"/>
          <w:sz w:val="28"/>
        </w:rPr>
        <w:t>CP ngày 01/7/2025 của Chính phủ; trên cơ sở dự thảo Nghị định bản 01 giờ 15 phút ngày 10/8/2026 và các tài liệu cùng hồ sơ đã được chỉnh lý, gồm Tờ trình và Báo cáo rà soát các chủ trương, đường lối của Đảng, văn bản quy phạm pháp luật, điều ước quốc tế có</w:t>
      </w:r>
      <w:r w:rsidRPr="002A2EE9">
        <w:rPr>
          <w:rFonts w:cs="Times New Roman"/>
          <w:sz w:val="28"/>
        </w:rPr>
        <w:t xml:space="preserve"> liên quan. Văn bản hiện hành dùng để so sánh trực tiếp là Nghị định số 119/2017/NĐ-CP ngày 01/11/2017 của Chính phủ, được sửa đổi, bổ sung bởi Nghị định số 126/2021/NĐ-CP ngày 30/12/2021 của Chính phủ và Văn bản hợp nhất số 02/VBHN-BKHCN ngày 06/01/2022 c</w:t>
      </w:r>
      <w:r w:rsidRPr="002A2EE9">
        <w:rPr>
          <w:rFonts w:cs="Times New Roman"/>
          <w:sz w:val="28"/>
        </w:rPr>
        <w:t>ủa Bộ Khoa học và Công nghệ.</w:t>
      </w:r>
    </w:p>
    <w:p w14:paraId="2DC4D868"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Khoản 4 Điều 8 Luật Ban hành văn bản quy phạm pháp luật quy định phải ban hành văn bản thay thế khi thay đổi cơ bản chính sách, phạm vi điều chỉnh, đối tượng áp dụng hoặc khi nội dung sửa đổi, bổ sung quá một phần hai tổng số đ</w:t>
      </w:r>
      <w:r w:rsidRPr="002A2EE9">
        <w:rPr>
          <w:rFonts w:cs="Times New Roman"/>
          <w:sz w:val="28"/>
        </w:rPr>
        <w:t>iều. Nghị định số 119/2017/NĐ-CP hiện có hệ thống điều từ Điều 1 đến Điều 46 và Điều 2a; trong khi dự thảo thay thế gồm 87 điều, đồng thời thay đổi căn bản phạm vi điều chỉnh, cấu trúc chế tài, phương pháp xác định mức phạt, cơ chế quản lý dữ liệu điện tử,</w:t>
      </w:r>
      <w:r w:rsidRPr="002A2EE9">
        <w:rPr>
          <w:rFonts w:cs="Times New Roman"/>
          <w:sz w:val="28"/>
        </w:rPr>
        <w:t xml:space="preserve"> quản lý theo mức độ rủi ro, Halal, thẩm quyền xử phạt và điều khoản chuyển tiếp. Vì vậy, phương án ban hành Nghị định thay thế đáp ứng căn cứ tại khoản 4 Điều 8 của Luật và bảo đảm tính minh bạch, thống nhất hơn so với tiếp tục sửa đổi cục bộ.</w:t>
      </w:r>
    </w:p>
    <w:p w14:paraId="73AECD3E"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Theo Mẫu số</w:t>
      </w:r>
      <w:r w:rsidRPr="002A2EE9">
        <w:rPr>
          <w:rFonts w:cs="Times New Roman"/>
          <w:sz w:val="28"/>
        </w:rPr>
        <w:t xml:space="preserve"> 12 Phụ lục IV ban hành kèm theo Nghị định số 78/2025/NĐ-CP, được sửa đổi, bổ sung bởi Nghị định số 187/2025/NĐ-CP, đối với văn bản thay thế, </w:t>
      </w:r>
      <w:r w:rsidRPr="002A2EE9">
        <w:rPr>
          <w:rFonts w:cs="Times New Roman"/>
          <w:sz w:val="28"/>
        </w:rPr>
        <w:lastRenderedPageBreak/>
        <w:t>Bản so sánh, thuyết minh phải thể hiện ba cột: văn bản quy phạm pháp luật hiện hành; dự thảo văn bản quy phạm pháp</w:t>
      </w:r>
      <w:r w:rsidRPr="002A2EE9">
        <w:rPr>
          <w:rFonts w:cs="Times New Roman"/>
          <w:sz w:val="28"/>
        </w:rPr>
        <w:t xml:space="preserve"> luật thay thế; thuyết minh. Cột thuyết minh phải làm rõ nội dung được kế thừa, sửa đổi, bổ sung, thay thế hoặc bãi bỏ; đồng thời phản ánh nội dung phân quyền, phân cấp và cắt giảm, đơn giản hóa thủ tục hành chính; việc ứng dụng, thúc đẩy phát triển khoa h</w:t>
      </w:r>
      <w:r w:rsidRPr="002A2EE9">
        <w:rPr>
          <w:rFonts w:cs="Times New Roman"/>
          <w:sz w:val="28"/>
        </w:rPr>
        <w:t>ọc, công nghệ, đổi mới sáng tạo và chuyển đổi số; bảo đảm bình đẳng giới và thực hiện chính sách dân tộc nếu có. Phần II của tài liệu này được lập theo cấu trúc đó.</w:t>
      </w:r>
    </w:p>
    <w:p w14:paraId="1404BDF6"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t>2. Cơ s</w:t>
      </w:r>
      <w:r w:rsidRPr="002A2EE9">
        <w:rPr>
          <w:rFonts w:ascii="Times New Roman" w:hAnsi="Times New Roman" w:cs="Times New Roman"/>
          <w:sz w:val="28"/>
          <w:szCs w:val="28"/>
        </w:rPr>
        <w:t>ở</w:t>
      </w:r>
      <w:r w:rsidRPr="002A2EE9">
        <w:rPr>
          <w:rFonts w:ascii="Times New Roman" w:hAnsi="Times New Roman" w:cs="Times New Roman"/>
          <w:sz w:val="28"/>
          <w:szCs w:val="28"/>
        </w:rPr>
        <w:t xml:space="preserve"> pháp lý chuyên ngành và nguyên t</w:t>
      </w:r>
      <w:r w:rsidRPr="002A2EE9">
        <w:rPr>
          <w:rFonts w:ascii="Times New Roman" w:hAnsi="Times New Roman" w:cs="Times New Roman"/>
          <w:sz w:val="28"/>
          <w:szCs w:val="28"/>
        </w:rPr>
        <w:t>ắ</w:t>
      </w:r>
      <w:r w:rsidRPr="002A2EE9">
        <w:rPr>
          <w:rFonts w:ascii="Times New Roman" w:hAnsi="Times New Roman" w:cs="Times New Roman"/>
          <w:sz w:val="28"/>
          <w:szCs w:val="28"/>
        </w:rPr>
        <w:t>c không t</w:t>
      </w:r>
      <w:r w:rsidRPr="002A2EE9">
        <w:rPr>
          <w:rFonts w:ascii="Times New Roman" w:hAnsi="Times New Roman" w:cs="Times New Roman"/>
          <w:sz w:val="28"/>
          <w:szCs w:val="28"/>
        </w:rPr>
        <w:t>ạ</w:t>
      </w:r>
      <w:r w:rsidRPr="002A2EE9">
        <w:rPr>
          <w:rFonts w:ascii="Times New Roman" w:hAnsi="Times New Roman" w:cs="Times New Roman"/>
          <w:sz w:val="28"/>
          <w:szCs w:val="28"/>
        </w:rPr>
        <w:t>o nghĩa v</w:t>
      </w:r>
      <w:r w:rsidRPr="002A2EE9">
        <w:rPr>
          <w:rFonts w:ascii="Times New Roman" w:hAnsi="Times New Roman" w:cs="Times New Roman"/>
          <w:sz w:val="28"/>
          <w:szCs w:val="28"/>
        </w:rPr>
        <w:t>ụ</w:t>
      </w:r>
      <w:r w:rsidRPr="002A2EE9">
        <w:rPr>
          <w:rFonts w:ascii="Times New Roman" w:hAnsi="Times New Roman" w:cs="Times New Roman"/>
          <w:sz w:val="28"/>
          <w:szCs w:val="28"/>
        </w:rPr>
        <w:t xml:space="preserve"> m</w:t>
      </w:r>
      <w:r w:rsidRPr="002A2EE9">
        <w:rPr>
          <w:rFonts w:ascii="Times New Roman" w:hAnsi="Times New Roman" w:cs="Times New Roman"/>
          <w:sz w:val="28"/>
          <w:szCs w:val="28"/>
        </w:rPr>
        <w:t>ớ</w:t>
      </w:r>
      <w:r w:rsidRPr="002A2EE9">
        <w:rPr>
          <w:rFonts w:ascii="Times New Roman" w:hAnsi="Times New Roman" w:cs="Times New Roman"/>
          <w:sz w:val="28"/>
          <w:szCs w:val="28"/>
        </w:rPr>
        <w:t>i trong Ngh</w:t>
      </w:r>
      <w:r w:rsidRPr="002A2EE9">
        <w:rPr>
          <w:rFonts w:ascii="Times New Roman" w:hAnsi="Times New Roman" w:cs="Times New Roman"/>
          <w:sz w:val="28"/>
          <w:szCs w:val="28"/>
        </w:rPr>
        <w:t>ị</w:t>
      </w:r>
      <w:r w:rsidRPr="002A2EE9">
        <w:rPr>
          <w:rFonts w:ascii="Times New Roman" w:hAnsi="Times New Roman" w:cs="Times New Roman"/>
          <w:sz w:val="28"/>
          <w:szCs w:val="28"/>
        </w:rPr>
        <w:t xml:space="preserve"> đ</w:t>
      </w:r>
      <w:r w:rsidRPr="002A2EE9">
        <w:rPr>
          <w:rFonts w:ascii="Times New Roman" w:hAnsi="Times New Roman" w:cs="Times New Roman"/>
          <w:sz w:val="28"/>
          <w:szCs w:val="28"/>
        </w:rPr>
        <w:t>ị</w:t>
      </w:r>
      <w:r w:rsidRPr="002A2EE9">
        <w:rPr>
          <w:rFonts w:ascii="Times New Roman" w:hAnsi="Times New Roman" w:cs="Times New Roman"/>
          <w:sz w:val="28"/>
          <w:szCs w:val="28"/>
        </w:rPr>
        <w:t>nh x</w:t>
      </w:r>
      <w:r w:rsidRPr="002A2EE9">
        <w:rPr>
          <w:rFonts w:ascii="Times New Roman" w:hAnsi="Times New Roman" w:cs="Times New Roman"/>
          <w:sz w:val="28"/>
          <w:szCs w:val="28"/>
        </w:rPr>
        <w:t>ử</w:t>
      </w:r>
      <w:r w:rsidRPr="002A2EE9">
        <w:rPr>
          <w:rFonts w:ascii="Times New Roman" w:hAnsi="Times New Roman" w:cs="Times New Roman"/>
          <w:sz w:val="28"/>
          <w:szCs w:val="28"/>
        </w:rPr>
        <w:t xml:space="preserve"> ph</w:t>
      </w:r>
      <w:r w:rsidRPr="002A2EE9">
        <w:rPr>
          <w:rFonts w:ascii="Times New Roman" w:hAnsi="Times New Roman" w:cs="Times New Roman"/>
          <w:sz w:val="28"/>
          <w:szCs w:val="28"/>
        </w:rPr>
        <w:t>ạ</w:t>
      </w:r>
      <w:r w:rsidRPr="002A2EE9">
        <w:rPr>
          <w:rFonts w:ascii="Times New Roman" w:hAnsi="Times New Roman" w:cs="Times New Roman"/>
          <w:sz w:val="28"/>
          <w:szCs w:val="28"/>
        </w:rPr>
        <w:t>t</w:t>
      </w:r>
    </w:p>
    <w:p w14:paraId="14F8325A"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Dự thảo được kiểm soát trên ba tầng căn cứ. Tầng thứ nhất là pháp luật chung về xử lý vi phạm hành chính, quy định nguyên tắc xác định hành vi, hình thức xử phạt, biện pháp khắc phục hậu quả, thời hiệu, thẩm quyền và trình tự xử lý. Tầng thứ hai là pháp lu</w:t>
      </w:r>
      <w:r w:rsidRPr="002A2EE9">
        <w:rPr>
          <w:rFonts w:cs="Times New Roman"/>
          <w:sz w:val="28"/>
        </w:rPr>
        <w:t>ật quản lý chuyên ngành về tiêu chuẩn và quy chuẩn kỹ thuật, chất lượng sản phẩm, hàng hóa, đo lường, đánh giá sự phù hợp, công nhận, chỉ định, truy xuất nguồn gốc, dữ liệu và Halal - đây là nguồn trực tiếp của nghĩa vụ, trách nhiệm, điều kiện hoặc điều cấ</w:t>
      </w:r>
      <w:r w:rsidRPr="002A2EE9">
        <w:rPr>
          <w:rFonts w:cs="Times New Roman"/>
          <w:sz w:val="28"/>
        </w:rPr>
        <w:t xml:space="preserve">m. Tầng thứ ba là các nghị định xử phạt vi phạm hành chính chuyên ngành khác có giao thoa về chủ thể, khách thể, đối tượng, giai đoạn quản lý hoặc hậu quả pháp lý. Việc thuyết minh tách rõ căn cứ pháp lý hiện hành với các dự thảo luật năm 2026 chỉ dùng để </w:t>
      </w:r>
      <w:r w:rsidRPr="002A2EE9">
        <w:rPr>
          <w:rFonts w:cs="Times New Roman"/>
          <w:sz w:val="28"/>
        </w:rPr>
        <w:t>kiểm tra tính tương thích tương lai.</w:t>
      </w:r>
    </w:p>
    <w:p w14:paraId="10B07214"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 xml:space="preserve">Điều 4 Nghị định số 118/2021/NĐ-CP ngày 23/12/2021 của Chính phủ, được sửa đổi, bổ sung bởi Nghị định số 68/2025/NĐ-CP và Nghị định số 190/2025/NĐ-CP, là nguyên tắc kiểm soát xuyên suốt: hành vi vi phạm hành chính phải </w:t>
      </w:r>
      <w:r w:rsidRPr="002A2EE9">
        <w:rPr>
          <w:rFonts w:cs="Times New Roman"/>
          <w:sz w:val="28"/>
        </w:rPr>
        <w:t>gắn với quy định quản lý nhà nước xác lập nghĩa vụ, trách nhiệm hoặc điều cấm; nội dung hành vi phải được mô tả rõ, đầy đủ, cụ thể, bảo đảm có thể xác định chủ thể, hành vi khách quan và điều kiện áp dụng. Khi hành vi đã được quy định tại nghị định xử phạt</w:t>
      </w:r>
      <w:r w:rsidRPr="002A2EE9">
        <w:rPr>
          <w:rFonts w:cs="Times New Roman"/>
          <w:sz w:val="28"/>
        </w:rPr>
        <w:t xml:space="preserve"> của lĩnh vực khác thì phải phân định để tránh quy định và xử phạt trùng. Do đó, Nghị định xử phạt không được dùng để tạo nghĩa vụ quản lý, điều kiện kinh doanh, nghĩa vụ dữ liệu hoặc thủ tục mới mà pháp luật nội dung chưa quy định.</w:t>
      </w:r>
    </w:p>
    <w:p w14:paraId="6025EF41" w14:textId="77777777" w:rsidR="00E0361E"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Nguồn pháp lý chuyên ng</w:t>
      </w:r>
      <w:r w:rsidRPr="002A2EE9">
        <w:rPr>
          <w:rFonts w:cs="Times New Roman"/>
          <w:sz w:val="28"/>
        </w:rPr>
        <w:t>ành hiện hành chủ yếu gồm:</w:t>
      </w:r>
    </w:p>
    <w:p w14:paraId="43562F3C" w14:textId="77777777" w:rsidR="00E0361E" w:rsidRPr="002A2EE9" w:rsidRDefault="00E0361E" w:rsidP="00A43022">
      <w:pPr>
        <w:widowControl w:val="0"/>
        <w:spacing w:before="120" w:after="0" w:line="240" w:lineRule="auto"/>
        <w:ind w:firstLine="720"/>
        <w:jc w:val="both"/>
        <w:rPr>
          <w:rFonts w:cs="Times New Roman"/>
          <w:sz w:val="28"/>
          <w:szCs w:val="28"/>
        </w:rPr>
      </w:pPr>
      <w:r w:rsidRPr="002A2EE9">
        <w:rPr>
          <w:rFonts w:cs="Times New Roman"/>
          <w:sz w:val="28"/>
          <w:szCs w:val="28"/>
        </w:rPr>
        <w:t>- Nhóm pháp luật về tiêu chuẩn, đo lường, chất lượng sản phẩm, hàng hóa:</w:t>
      </w:r>
    </w:p>
    <w:p w14:paraId="698045A8" w14:textId="77777777" w:rsidR="00E0361E" w:rsidRPr="002A2EE9" w:rsidRDefault="00E0361E" w:rsidP="00A43022">
      <w:pPr>
        <w:widowControl w:val="0"/>
        <w:spacing w:before="120" w:after="0" w:line="240" w:lineRule="auto"/>
        <w:ind w:firstLine="720"/>
        <w:jc w:val="both"/>
        <w:rPr>
          <w:rFonts w:cs="Times New Roman"/>
          <w:sz w:val="28"/>
          <w:szCs w:val="28"/>
        </w:rPr>
      </w:pPr>
      <w:r w:rsidRPr="002A2EE9">
        <w:rPr>
          <w:rFonts w:cs="Times New Roman"/>
          <w:sz w:val="28"/>
          <w:szCs w:val="28"/>
        </w:rPr>
        <w:t>+ Luật Tiêu chuẩn và Quy chuẩn kỹ thuật số 68/2006/QH11 được sửa đổi bởi Luật số 70/2025/QH15;</w:t>
      </w:r>
    </w:p>
    <w:p w14:paraId="23D6B1AA" w14:textId="1618E213" w:rsidR="00E0361E" w:rsidRPr="002A2EE9" w:rsidRDefault="00E0361E" w:rsidP="00A43022">
      <w:pPr>
        <w:widowControl w:val="0"/>
        <w:spacing w:before="120" w:after="0" w:line="240" w:lineRule="auto"/>
        <w:ind w:firstLine="720"/>
        <w:jc w:val="both"/>
        <w:rPr>
          <w:rFonts w:cs="Times New Roman"/>
          <w:sz w:val="28"/>
          <w:szCs w:val="28"/>
        </w:rPr>
      </w:pPr>
      <w:r w:rsidRPr="002A2EE9">
        <w:rPr>
          <w:rFonts w:cs="Times New Roman"/>
          <w:sz w:val="28"/>
          <w:szCs w:val="28"/>
        </w:rPr>
        <w:t>+ Luật Chất lượng sản phẩm, hàng hóa số 05/2007/QH12 được sửa đổi bởi Luật số 78/2025/QH15;</w:t>
      </w:r>
    </w:p>
    <w:p w14:paraId="16CF9330" w14:textId="0233A6E0" w:rsidR="00E0361E" w:rsidRPr="002A2EE9" w:rsidRDefault="00E0361E" w:rsidP="00A43022">
      <w:pPr>
        <w:widowControl w:val="0"/>
        <w:spacing w:before="120" w:after="0" w:line="240" w:lineRule="auto"/>
        <w:ind w:firstLine="720"/>
        <w:jc w:val="both"/>
        <w:rPr>
          <w:rFonts w:cs="Times New Roman"/>
          <w:sz w:val="28"/>
          <w:szCs w:val="28"/>
        </w:rPr>
      </w:pPr>
      <w:r w:rsidRPr="002A2EE9">
        <w:rPr>
          <w:rFonts w:cs="Times New Roman"/>
          <w:sz w:val="28"/>
        </w:rPr>
        <w:t>+ Luật Đo lường số 04/2011/QH13 ngày 11/11/2011 của Quốc hội; các nội dung dự kiến sửa đổi Luật Đo lường năm 2026 chỉ được sử dụng để kiểm tra tương thích và phải được cập nhật theo Luật chính thức trước khi trình ban hành Nghị định;</w:t>
      </w:r>
    </w:p>
    <w:p w14:paraId="1A13B6C4" w14:textId="4D55DAD2" w:rsidR="00E0361E" w:rsidRPr="002A2EE9" w:rsidRDefault="00E0361E" w:rsidP="00A43022">
      <w:pPr>
        <w:widowControl w:val="0"/>
        <w:spacing w:before="120" w:after="0" w:line="240" w:lineRule="auto"/>
        <w:ind w:firstLine="720"/>
        <w:jc w:val="both"/>
        <w:rPr>
          <w:rFonts w:cs="Times New Roman"/>
          <w:sz w:val="28"/>
          <w:szCs w:val="28"/>
        </w:rPr>
      </w:pPr>
      <w:r w:rsidRPr="002A2EE9">
        <w:rPr>
          <w:rFonts w:cs="Times New Roman"/>
          <w:sz w:val="28"/>
          <w:szCs w:val="28"/>
        </w:rPr>
        <w:t>+ Nghị định số 22/2026/NĐ-CP</w:t>
      </w:r>
      <w:r w:rsidR="005D7287" w:rsidRPr="002A2EE9">
        <w:rPr>
          <w:rFonts w:cs="Times New Roman"/>
        </w:rPr>
        <w:t xml:space="preserve"> </w:t>
      </w:r>
      <w:r w:rsidR="005D7287" w:rsidRPr="002A2EE9">
        <w:rPr>
          <w:rFonts w:cs="Times New Roman"/>
          <w:sz w:val="28"/>
          <w:szCs w:val="28"/>
        </w:rPr>
        <w:t xml:space="preserve">ngày 16/01/2026 của Chính phủ quy định chi </w:t>
      </w:r>
      <w:r w:rsidR="005D7287" w:rsidRPr="002A2EE9">
        <w:rPr>
          <w:rFonts w:cs="Times New Roman"/>
          <w:sz w:val="28"/>
          <w:szCs w:val="28"/>
        </w:rPr>
        <w:lastRenderedPageBreak/>
        <w:t>tiết một số điều và biện pháp để tổ chức, hướng dẫn thi hành Luật Tiêu chuẩn và quy chuẩn kỹ thuật</w:t>
      </w:r>
      <w:r w:rsidRPr="002A2EE9">
        <w:rPr>
          <w:rFonts w:cs="Times New Roman"/>
          <w:sz w:val="28"/>
          <w:szCs w:val="28"/>
        </w:rPr>
        <w:t xml:space="preserve">; </w:t>
      </w:r>
    </w:p>
    <w:p w14:paraId="40BCBF6D" w14:textId="11B2A6E1" w:rsidR="00E0361E" w:rsidRPr="002A2EE9" w:rsidRDefault="00E0361E" w:rsidP="00A43022">
      <w:pPr>
        <w:widowControl w:val="0"/>
        <w:spacing w:before="120" w:after="0" w:line="240" w:lineRule="auto"/>
        <w:ind w:firstLine="720"/>
        <w:jc w:val="both"/>
        <w:rPr>
          <w:rFonts w:cs="Times New Roman"/>
          <w:sz w:val="28"/>
          <w:szCs w:val="28"/>
        </w:rPr>
      </w:pPr>
      <w:r w:rsidRPr="002A2EE9">
        <w:rPr>
          <w:rFonts w:cs="Times New Roman"/>
          <w:sz w:val="28"/>
          <w:szCs w:val="28"/>
        </w:rPr>
        <w:t>+</w:t>
      </w:r>
      <w:r w:rsidR="00CB7124" w:rsidRPr="002A2EE9">
        <w:rPr>
          <w:rFonts w:cs="Times New Roman"/>
          <w:sz w:val="28"/>
          <w:szCs w:val="28"/>
        </w:rPr>
        <w:t xml:space="preserve"> </w:t>
      </w:r>
      <w:r w:rsidRPr="002A2EE9">
        <w:rPr>
          <w:rFonts w:cs="Times New Roman"/>
          <w:sz w:val="28"/>
          <w:szCs w:val="28"/>
        </w:rPr>
        <w:t>Nghị định số 37/2026/NĐ-CP</w:t>
      </w:r>
      <w:r w:rsidR="004652A9" w:rsidRPr="002A2EE9">
        <w:rPr>
          <w:rFonts w:cs="Times New Roman"/>
        </w:rPr>
        <w:t xml:space="preserve"> </w:t>
      </w:r>
      <w:r w:rsidR="004652A9" w:rsidRPr="002A2EE9">
        <w:rPr>
          <w:rFonts w:cs="Times New Roman"/>
          <w:sz w:val="28"/>
          <w:szCs w:val="28"/>
        </w:rPr>
        <w:t>ngày 23/01/2026 của Chính phủ quy định chi tiết một số điều và biện pháp để tổ chức, hướng dẫn thi hành Luật Chất lượng sản phẩm, hàng hóa</w:t>
      </w:r>
      <w:r w:rsidRPr="002A2EE9">
        <w:rPr>
          <w:rFonts w:cs="Times New Roman"/>
          <w:sz w:val="28"/>
          <w:szCs w:val="28"/>
        </w:rPr>
        <w:t xml:space="preserve">; </w:t>
      </w:r>
    </w:p>
    <w:p w14:paraId="1EBBDE21" w14:textId="221D8D88" w:rsidR="00CB7124" w:rsidRPr="002A2EE9" w:rsidRDefault="00E0361E" w:rsidP="00A43022">
      <w:pPr>
        <w:widowControl w:val="0"/>
        <w:spacing w:before="120" w:after="0" w:line="240" w:lineRule="auto"/>
        <w:ind w:firstLine="720"/>
        <w:jc w:val="both"/>
        <w:rPr>
          <w:rFonts w:cs="Times New Roman"/>
          <w:sz w:val="28"/>
          <w:szCs w:val="28"/>
        </w:rPr>
      </w:pPr>
      <w:r w:rsidRPr="002A2EE9">
        <w:rPr>
          <w:rFonts w:cs="Times New Roman"/>
          <w:sz w:val="28"/>
          <w:szCs w:val="28"/>
        </w:rPr>
        <w:t>+ Nghị định số 86/2012/NĐ-CP</w:t>
      </w:r>
      <w:r w:rsidR="004652A9" w:rsidRPr="002A2EE9">
        <w:rPr>
          <w:rFonts w:cs="Times New Roman"/>
        </w:rPr>
        <w:t xml:space="preserve"> </w:t>
      </w:r>
      <w:r w:rsidR="004652A9" w:rsidRPr="002A2EE9">
        <w:rPr>
          <w:rFonts w:cs="Times New Roman"/>
          <w:sz w:val="28"/>
          <w:szCs w:val="28"/>
        </w:rPr>
        <w:t>ngày 19/10/2012 của Chính phủ quy định chi tiết và hướng dẫn thi hành một số điều của Luật đo lường;</w:t>
      </w:r>
      <w:r w:rsidRPr="002A2EE9">
        <w:rPr>
          <w:rFonts w:cs="Times New Roman"/>
          <w:sz w:val="28"/>
          <w:szCs w:val="28"/>
        </w:rPr>
        <w:t xml:space="preserve"> </w:t>
      </w:r>
    </w:p>
    <w:p w14:paraId="79A00B16" w14:textId="58D07069" w:rsidR="004652A9" w:rsidRPr="002A2EE9" w:rsidRDefault="004652A9" w:rsidP="00A43022">
      <w:pPr>
        <w:widowControl w:val="0"/>
        <w:spacing w:before="120" w:after="0" w:line="240" w:lineRule="auto"/>
        <w:ind w:firstLine="720"/>
        <w:jc w:val="both"/>
        <w:rPr>
          <w:rFonts w:cs="Times New Roman"/>
          <w:sz w:val="28"/>
          <w:szCs w:val="28"/>
        </w:rPr>
      </w:pPr>
      <w:r w:rsidRPr="002A2EE9">
        <w:rPr>
          <w:rFonts w:cs="Times New Roman"/>
          <w:sz w:val="28"/>
          <w:szCs w:val="28"/>
        </w:rPr>
        <w:t>+ Nghị định số 154/2018/NĐ-CP ngày 09/11/2018 của Chính phủ sửa đổi, bổ sung, bãi bỏ một số quy định về điều kiện đầu tư, kinh doanh trong lĩnh vực quản lý nhà nước của Bộ Khoa học và Công nghệ và một số quy định về kiểm tra chuyên ngành;</w:t>
      </w:r>
    </w:p>
    <w:p w14:paraId="08106784" w14:textId="08153A5C" w:rsidR="00CB7124" w:rsidRPr="002A2EE9" w:rsidRDefault="005D7287" w:rsidP="00A43022">
      <w:pPr>
        <w:widowControl w:val="0"/>
        <w:spacing w:before="120" w:after="0" w:line="240" w:lineRule="auto"/>
        <w:ind w:firstLine="720"/>
        <w:jc w:val="both"/>
        <w:rPr>
          <w:rFonts w:cs="Times New Roman"/>
          <w:sz w:val="28"/>
          <w:szCs w:val="28"/>
        </w:rPr>
      </w:pPr>
      <w:r w:rsidRPr="002A2EE9">
        <w:rPr>
          <w:rFonts w:cs="Times New Roman"/>
          <w:sz w:val="28"/>
          <w:szCs w:val="28"/>
        </w:rPr>
        <w:t>+ Nghị định số 105/2016/NĐ-CP</w:t>
      </w:r>
      <w:r w:rsidR="009943C4" w:rsidRPr="002A2EE9">
        <w:rPr>
          <w:rFonts w:cs="Times New Roman"/>
          <w:sz w:val="28"/>
          <w:szCs w:val="28"/>
        </w:rPr>
        <w:t xml:space="preserve"> ngày 01/7/2016 của Chính phủ</w:t>
      </w:r>
      <w:r w:rsidRPr="002A2EE9">
        <w:rPr>
          <w:rFonts w:cs="Times New Roman"/>
          <w:sz w:val="28"/>
          <w:szCs w:val="28"/>
        </w:rPr>
        <w:t xml:space="preserve"> quy định về điều kiện hoạt động của tổ chức kiểm định, hiệu chuẩn, thử nghiệm phương tiện đo, chuẩn đo lường, được sửa đổi, bổ sung Nghị định số 36/2026/NĐ-CP; </w:t>
      </w:r>
    </w:p>
    <w:p w14:paraId="305421BC" w14:textId="77777777" w:rsidR="005D7287" w:rsidRPr="002A2EE9" w:rsidRDefault="00CB7124" w:rsidP="00A43022">
      <w:pPr>
        <w:widowControl w:val="0"/>
        <w:spacing w:before="120" w:after="0" w:line="240" w:lineRule="auto"/>
        <w:ind w:firstLine="720"/>
        <w:jc w:val="both"/>
        <w:rPr>
          <w:rFonts w:cs="Times New Roman"/>
          <w:sz w:val="28"/>
          <w:szCs w:val="28"/>
        </w:rPr>
      </w:pPr>
      <w:r w:rsidRPr="002A2EE9">
        <w:rPr>
          <w:rFonts w:cs="Times New Roman"/>
          <w:sz w:val="28"/>
          <w:szCs w:val="28"/>
        </w:rPr>
        <w:t xml:space="preserve">+ Nghị định số 127/2026/NĐ-CP </w:t>
      </w:r>
      <w:r w:rsidR="005D7287" w:rsidRPr="002A2EE9">
        <w:rPr>
          <w:rFonts w:cs="Times New Roman"/>
          <w:sz w:val="28"/>
          <w:szCs w:val="28"/>
        </w:rPr>
        <w:t>ngày 06/4/2026 của Chính phủ quy định về quản lý chất lượng và chính sách phát triển sản phẩm, dịch vụ Halal;</w:t>
      </w:r>
    </w:p>
    <w:p w14:paraId="00B28110" w14:textId="7DA4AF4D" w:rsidR="00CB7124" w:rsidRPr="002A2EE9" w:rsidRDefault="005D7287" w:rsidP="00A43022">
      <w:pPr>
        <w:widowControl w:val="0"/>
        <w:spacing w:before="120" w:after="0" w:line="240" w:lineRule="auto"/>
        <w:ind w:firstLine="720"/>
        <w:jc w:val="both"/>
        <w:rPr>
          <w:rFonts w:cs="Times New Roman"/>
          <w:sz w:val="28"/>
          <w:szCs w:val="28"/>
        </w:rPr>
      </w:pPr>
      <w:r w:rsidRPr="002A2EE9">
        <w:rPr>
          <w:rFonts w:cs="Times New Roman"/>
          <w:sz w:val="28"/>
          <w:szCs w:val="28"/>
        </w:rPr>
        <w:t xml:space="preserve">+ Nghị quyết 20/2026/NQ-CP ngày 29/04/2026 của Chính phủ quy định về việc phân cấp, cắt giảm, đơn giản hóa thủ tục hành chính và điều kiện kinh doanh thuộc phạm vi quản lý nhà nước của Bộ Khoa học và Công nghệ. </w:t>
      </w:r>
    </w:p>
    <w:p w14:paraId="37C97598" w14:textId="77777777" w:rsidR="00CB7124" w:rsidRPr="002A2EE9" w:rsidRDefault="00CB7124" w:rsidP="00A43022">
      <w:pPr>
        <w:widowControl w:val="0"/>
        <w:spacing w:before="120" w:after="0" w:line="240" w:lineRule="auto"/>
        <w:ind w:firstLine="720"/>
        <w:jc w:val="both"/>
        <w:rPr>
          <w:rFonts w:cs="Times New Roman"/>
          <w:sz w:val="28"/>
          <w:szCs w:val="28"/>
        </w:rPr>
      </w:pPr>
      <w:r w:rsidRPr="002A2EE9">
        <w:rPr>
          <w:rFonts w:cs="Times New Roman"/>
          <w:sz w:val="28"/>
        </w:rPr>
        <w:t>- Nhóm pháp luật về xử lý vi phạm hành chính, thẩm quyền và pháp luật có liên quan:</w:t>
      </w:r>
    </w:p>
    <w:p w14:paraId="2A56295A" w14:textId="344C7845" w:rsidR="00CB7124" w:rsidRPr="002A2EE9" w:rsidRDefault="00CB7124" w:rsidP="00A43022">
      <w:pPr>
        <w:widowControl w:val="0"/>
        <w:spacing w:before="120" w:after="0" w:line="240" w:lineRule="auto"/>
        <w:ind w:firstLine="720"/>
        <w:jc w:val="both"/>
        <w:rPr>
          <w:rFonts w:cs="Times New Roman"/>
          <w:sz w:val="28"/>
          <w:szCs w:val="28"/>
        </w:rPr>
      </w:pPr>
      <w:r w:rsidRPr="002A2EE9">
        <w:rPr>
          <w:rFonts w:cs="Times New Roman"/>
          <w:sz w:val="28"/>
        </w:rPr>
        <w:t>+ Luật Xử lý vi phạm hành chính số 15/2012/QH13 ngày 20/6/2012 của Quốc hội, được sửa đổi, bổ sung bởi Luật số 67/2020/QH14 và Luật số 88/2025/QH15;</w:t>
      </w:r>
    </w:p>
    <w:p w14:paraId="6E44B622" w14:textId="18B459B2" w:rsidR="009218AE" w:rsidRPr="002A2EE9" w:rsidRDefault="00CB7124" w:rsidP="00A43022">
      <w:pPr>
        <w:widowControl w:val="0"/>
        <w:spacing w:before="120" w:after="0" w:line="240" w:lineRule="auto"/>
        <w:ind w:firstLine="720"/>
        <w:jc w:val="both"/>
        <w:rPr>
          <w:rFonts w:cs="Times New Roman"/>
          <w:sz w:val="28"/>
          <w:szCs w:val="28"/>
        </w:rPr>
      </w:pPr>
      <w:r w:rsidRPr="002A2EE9">
        <w:rPr>
          <w:rFonts w:cs="Times New Roman"/>
          <w:sz w:val="28"/>
        </w:rPr>
        <w:t>+ Nghị định số 118/2021/NĐ-CP ngày 23/12/2021 của Chính phủ quy định chi tiết một số điều và biện pháp thi hành Luật Xử lý vi phạm hành chính, được sửa đổi, bổ sung bởi Nghị định số 68/2025/NĐ-CP và Nghị định số 190/2025/NĐ-CP;</w:t>
      </w:r>
    </w:p>
    <w:p w14:paraId="5C151266" w14:textId="3A6478AA" w:rsidR="007A18F1" w:rsidRPr="002A2EE9" w:rsidRDefault="009218AE" w:rsidP="00A43022">
      <w:pPr>
        <w:widowControl w:val="0"/>
        <w:spacing w:before="120" w:after="0" w:line="240" w:lineRule="auto"/>
        <w:ind w:firstLine="720"/>
        <w:jc w:val="both"/>
        <w:rPr>
          <w:rFonts w:cs="Times New Roman"/>
          <w:sz w:val="28"/>
          <w:szCs w:val="28"/>
        </w:rPr>
      </w:pPr>
      <w:r w:rsidRPr="002A2EE9">
        <w:rPr>
          <w:rFonts w:cs="Times New Roman"/>
          <w:sz w:val="28"/>
        </w:rPr>
        <w:t>+ Nghị định số 189/2025/NĐ-CP ngày 01/7/2025 của Chính phủ quy định chi tiết Luật Xử lý vi phạm hành chính về thẩm quyền xử phạt vi phạm hành chính, được sửa đổi, bổ sung bởi Nghị định số 311/2026/NĐ-CP ngày 06/8/2026 của Chính phủ. Đồng thời, dự thảo được đối chiếu với Luật Thanh tra số 84/2025/QH15, Nghị định số 217/2025/NĐ-CP về hoạt động kiểm tra chuyên ngành, Luật Giao dịch điện tử số 20/2023/QH15, Luật Thương mại điện tử số 122/2025/QH15, Luật Bảo vệ quyền lợi người tiêu dùng số 19/2023/QH15, Bộ luật Hình sự và các nghị định xử phạt chuyên ngành có liên quan. Dự thảo Luật Xử lý vi phạm hành chính năm 2026 và dự thảo Luật sửa đổi, bổ sung một số điều của Luật Đo lường năm 2026 không phải căn cứ pháp lý hiện hành; chỉ được dùng để chuẩn bị phương án kỹ thuật và phải thay bằng văn bản đã được Quốc hội thông qua trước khi trình Chính phủ ban hành.</w:t>
      </w:r>
    </w:p>
    <w:p w14:paraId="2F6FC88B"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lastRenderedPageBreak/>
        <w:t>3. Phương pháp nh</w:t>
      </w:r>
      <w:r w:rsidRPr="002A2EE9">
        <w:rPr>
          <w:rFonts w:ascii="Times New Roman" w:hAnsi="Times New Roman" w:cs="Times New Roman"/>
          <w:sz w:val="28"/>
          <w:szCs w:val="28"/>
        </w:rPr>
        <w:t>ậ</w:t>
      </w:r>
      <w:r w:rsidRPr="002A2EE9">
        <w:rPr>
          <w:rFonts w:ascii="Times New Roman" w:hAnsi="Times New Roman" w:cs="Times New Roman"/>
          <w:sz w:val="28"/>
          <w:szCs w:val="28"/>
        </w:rPr>
        <w:t>n di</w:t>
      </w:r>
      <w:r w:rsidRPr="002A2EE9">
        <w:rPr>
          <w:rFonts w:ascii="Times New Roman" w:hAnsi="Times New Roman" w:cs="Times New Roman"/>
          <w:sz w:val="28"/>
          <w:szCs w:val="28"/>
        </w:rPr>
        <w:t>ệ</w:t>
      </w:r>
      <w:r w:rsidRPr="002A2EE9">
        <w:rPr>
          <w:rFonts w:ascii="Times New Roman" w:hAnsi="Times New Roman" w:cs="Times New Roman"/>
          <w:sz w:val="28"/>
          <w:szCs w:val="28"/>
        </w:rPr>
        <w:t>n và chu</w:t>
      </w:r>
      <w:r w:rsidRPr="002A2EE9">
        <w:rPr>
          <w:rFonts w:ascii="Times New Roman" w:hAnsi="Times New Roman" w:cs="Times New Roman"/>
          <w:sz w:val="28"/>
          <w:szCs w:val="28"/>
        </w:rPr>
        <w:t>ẩ</w:t>
      </w:r>
      <w:r w:rsidRPr="002A2EE9">
        <w:rPr>
          <w:rFonts w:ascii="Times New Roman" w:hAnsi="Times New Roman" w:cs="Times New Roman"/>
          <w:sz w:val="28"/>
          <w:szCs w:val="28"/>
        </w:rPr>
        <w:t>n hóa hành vi vi ph</w:t>
      </w:r>
      <w:r w:rsidRPr="002A2EE9">
        <w:rPr>
          <w:rFonts w:ascii="Times New Roman" w:hAnsi="Times New Roman" w:cs="Times New Roman"/>
          <w:sz w:val="28"/>
          <w:szCs w:val="28"/>
        </w:rPr>
        <w:t>ạ</w:t>
      </w:r>
      <w:r w:rsidRPr="002A2EE9">
        <w:rPr>
          <w:rFonts w:ascii="Times New Roman" w:hAnsi="Times New Roman" w:cs="Times New Roman"/>
          <w:sz w:val="28"/>
          <w:szCs w:val="28"/>
        </w:rPr>
        <w:t>m</w:t>
      </w:r>
    </w:p>
    <w:p w14:paraId="6E6D4F24" w14:textId="37669EAC"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Việc nhận diện và chuẩn hóa hành vi được thực hiện theo phương pháp hai chiều. Chiều thứ nhất đi từ từng nghĩa vụ, trách nhiệm,</w:t>
      </w:r>
      <w:r w:rsidRPr="002A2EE9">
        <w:rPr>
          <w:rFonts w:cs="Times New Roman"/>
          <w:sz w:val="28"/>
        </w:rPr>
        <w:t xml:space="preserve"> điều kiện, điều cấm trong luật và nghị định quản lý chuyên ngành để xác định khả năng hình thành cấu thành vi phạm hành chính. Chiều thứ hai đi từ từng điều, khoản, điểm của dự thảo và của Nghị định số 119/2017/NĐ-CP để đối chiếu ngược với văn bản nguồn, </w:t>
      </w:r>
      <w:r w:rsidRPr="002A2EE9">
        <w:rPr>
          <w:rFonts w:cs="Times New Roman"/>
          <w:sz w:val="28"/>
        </w:rPr>
        <w:t>kiểm tra chủ thể, hành vi khách quan, điều kiện áp dụng, chứng cứ, hình thức xử phạt, mức phạt và biện pháp khắc phục hậu quả. Đối với nghị định xử phạt chuyên ngành khác, việc đối chiếu thêm các yếu tố khách thể quản lý, giai đoạn thực hiện và hậu quả phá</w:t>
      </w:r>
      <w:r w:rsidRPr="002A2EE9">
        <w:rPr>
          <w:rFonts w:cs="Times New Roman"/>
          <w:sz w:val="28"/>
        </w:rPr>
        <w:t>p lý để bảo đảm một hành vi chỉ bị xử phạt một lần.</w:t>
      </w:r>
    </w:p>
    <w:p w14:paraId="002D1F0C" w14:textId="5D02F8EC"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Kết quả kiểm kê phục vụ soạn thảo ghi nhận 593 quy định hoặc mệnh đề có liên quan đến nghĩa vụ, trách nhiệm, điều kiện hoặc điều cấm. Sau khi loại nhiệm vụ của cơ quan nhà nước, quyền thuần túy, thủ tục k</w:t>
      </w:r>
      <w:r w:rsidRPr="002A2EE9">
        <w:rPr>
          <w:rFonts w:cs="Times New Roman"/>
          <w:sz w:val="28"/>
        </w:rPr>
        <w:t>hông tạo nghĩa vụ xử phạt độc lập, hình thức xử phạt, biện pháp khắc phục hậu quả và các yếu tố chỉ làm tăng mức độ vi phạm, còn 409 nhóm cần rà soát; trong đó 331 hành vi được xác định là hành vi độc lập trong danh mục kiểm soát kỹ thuật. Con số 331 là số</w:t>
      </w:r>
      <w:r w:rsidRPr="002A2EE9">
        <w:rPr>
          <w:rFonts w:cs="Times New Roman"/>
          <w:sz w:val="28"/>
        </w:rPr>
        <w:t xml:space="preserve"> liệu phương pháp để kiểm soát nguồn hành vi, không đồng nhất với số điểm, khoản hoặc số cấu thành xử phạt cuối cùng của dự thảo và không được hiểu rằng toàn bộ 331 hành vi đều đã có căn cứ pháp lý hiện hành, vì một phần nhóm đo lường còn phụ thuộc nội dun</w:t>
      </w:r>
      <w:r w:rsidRPr="002A2EE9">
        <w:rPr>
          <w:rFonts w:cs="Times New Roman"/>
          <w:sz w:val="28"/>
        </w:rPr>
        <w:t>g Luật sửa đổi Luật Đo lường năm 2026.</w:t>
      </w:r>
    </w:p>
    <w:tbl>
      <w:tblPr>
        <w:tblStyle w:val="TableGrid"/>
        <w:tblW w:w="0" w:type="auto"/>
        <w:jc w:val="center"/>
        <w:tblLook w:val="04A0" w:firstRow="1" w:lastRow="0" w:firstColumn="1" w:lastColumn="0" w:noHBand="0" w:noVBand="1"/>
      </w:tblPr>
      <w:tblGrid>
        <w:gridCol w:w="6640"/>
        <w:gridCol w:w="2755"/>
      </w:tblGrid>
      <w:tr w:rsidR="007A18F1" w:rsidRPr="002A2EE9" w14:paraId="36F60C49" w14:textId="77777777" w:rsidTr="00DD470B">
        <w:trPr>
          <w:jc w:val="center"/>
        </w:trPr>
        <w:tc>
          <w:tcPr>
            <w:tcW w:w="6799" w:type="dxa"/>
            <w:shd w:val="clear" w:color="auto" w:fill="auto"/>
            <w:vAlign w:val="center"/>
          </w:tcPr>
          <w:p w14:paraId="5E0CC7A1" w14:textId="77777777" w:rsidR="007A18F1" w:rsidRPr="002A2EE9" w:rsidRDefault="00AC5476" w:rsidP="00A43022">
            <w:pPr>
              <w:widowControl w:val="0"/>
              <w:rPr>
                <w:rFonts w:cs="Times New Roman"/>
                <w:sz w:val="28"/>
                <w:szCs w:val="28"/>
              </w:rPr>
            </w:pPr>
            <w:r w:rsidRPr="002A2EE9">
              <w:rPr>
                <w:rFonts w:cs="Times New Roman"/>
                <w:b/>
                <w:sz w:val="28"/>
                <w:szCs w:val="28"/>
              </w:rPr>
              <w:t>Nhóm lĩnh vực</w:t>
            </w:r>
          </w:p>
        </w:tc>
        <w:tc>
          <w:tcPr>
            <w:tcW w:w="2810" w:type="dxa"/>
            <w:shd w:val="clear" w:color="auto" w:fill="auto"/>
            <w:vAlign w:val="center"/>
          </w:tcPr>
          <w:p w14:paraId="2B535524" w14:textId="77777777" w:rsidR="007A18F1" w:rsidRPr="002A2EE9" w:rsidRDefault="00AC5476" w:rsidP="00A43022">
            <w:pPr>
              <w:widowControl w:val="0"/>
              <w:rPr>
                <w:rFonts w:cs="Times New Roman"/>
                <w:sz w:val="28"/>
                <w:szCs w:val="28"/>
              </w:rPr>
            </w:pPr>
            <w:r w:rsidRPr="002A2EE9">
              <w:rPr>
                <w:rFonts w:cs="Times New Roman"/>
                <w:b/>
                <w:sz w:val="28"/>
                <w:szCs w:val="28"/>
              </w:rPr>
              <w:t>Số hành vi độc lập</w:t>
            </w:r>
          </w:p>
        </w:tc>
      </w:tr>
      <w:tr w:rsidR="007A18F1" w:rsidRPr="002A2EE9" w14:paraId="24825E11" w14:textId="77777777" w:rsidTr="00C54DB6">
        <w:trPr>
          <w:jc w:val="center"/>
        </w:trPr>
        <w:tc>
          <w:tcPr>
            <w:tcW w:w="6799" w:type="dxa"/>
            <w:vAlign w:val="center"/>
          </w:tcPr>
          <w:p w14:paraId="18422DEE" w14:textId="77777777" w:rsidR="007A18F1" w:rsidRPr="002A2EE9" w:rsidRDefault="00AC5476" w:rsidP="00A43022">
            <w:pPr>
              <w:widowControl w:val="0"/>
              <w:rPr>
                <w:rFonts w:cs="Times New Roman"/>
                <w:sz w:val="28"/>
                <w:szCs w:val="28"/>
              </w:rPr>
            </w:pPr>
            <w:r w:rsidRPr="002A2EE9">
              <w:rPr>
                <w:rFonts w:cs="Times New Roman"/>
                <w:sz w:val="28"/>
                <w:szCs w:val="28"/>
              </w:rPr>
              <w:t>Đo lường</w:t>
            </w:r>
          </w:p>
        </w:tc>
        <w:tc>
          <w:tcPr>
            <w:tcW w:w="2810" w:type="dxa"/>
            <w:vAlign w:val="center"/>
          </w:tcPr>
          <w:p w14:paraId="3DE8BC08" w14:textId="77777777" w:rsidR="007A18F1" w:rsidRPr="002A2EE9" w:rsidRDefault="00AC5476" w:rsidP="00A43022">
            <w:pPr>
              <w:widowControl w:val="0"/>
              <w:rPr>
                <w:rFonts w:cs="Times New Roman"/>
                <w:sz w:val="28"/>
                <w:szCs w:val="28"/>
              </w:rPr>
            </w:pPr>
            <w:r w:rsidRPr="002A2EE9">
              <w:rPr>
                <w:rFonts w:cs="Times New Roman"/>
                <w:sz w:val="28"/>
                <w:szCs w:val="28"/>
              </w:rPr>
              <w:t>78</w:t>
            </w:r>
          </w:p>
        </w:tc>
      </w:tr>
      <w:tr w:rsidR="007A18F1" w:rsidRPr="002A2EE9" w14:paraId="65A56DBA" w14:textId="77777777" w:rsidTr="00C54DB6">
        <w:trPr>
          <w:jc w:val="center"/>
        </w:trPr>
        <w:tc>
          <w:tcPr>
            <w:tcW w:w="6799" w:type="dxa"/>
            <w:vAlign w:val="center"/>
          </w:tcPr>
          <w:p w14:paraId="385F7FE1" w14:textId="77777777" w:rsidR="007A18F1" w:rsidRPr="002A2EE9" w:rsidRDefault="00AC5476" w:rsidP="00A43022">
            <w:pPr>
              <w:widowControl w:val="0"/>
              <w:rPr>
                <w:rFonts w:cs="Times New Roman"/>
                <w:sz w:val="28"/>
                <w:szCs w:val="28"/>
              </w:rPr>
            </w:pPr>
            <w:r w:rsidRPr="002A2EE9">
              <w:rPr>
                <w:rFonts w:cs="Times New Roman"/>
                <w:sz w:val="28"/>
                <w:szCs w:val="28"/>
              </w:rPr>
              <w:t>Chất lượng sản phẩm, hàng hóa</w:t>
            </w:r>
          </w:p>
        </w:tc>
        <w:tc>
          <w:tcPr>
            <w:tcW w:w="2810" w:type="dxa"/>
            <w:vAlign w:val="center"/>
          </w:tcPr>
          <w:p w14:paraId="42B99C13" w14:textId="77777777" w:rsidR="007A18F1" w:rsidRPr="002A2EE9" w:rsidRDefault="00AC5476" w:rsidP="00A43022">
            <w:pPr>
              <w:widowControl w:val="0"/>
              <w:rPr>
                <w:rFonts w:cs="Times New Roman"/>
                <w:sz w:val="28"/>
                <w:szCs w:val="28"/>
              </w:rPr>
            </w:pPr>
            <w:r w:rsidRPr="002A2EE9">
              <w:rPr>
                <w:rFonts w:cs="Times New Roman"/>
                <w:sz w:val="28"/>
                <w:szCs w:val="28"/>
              </w:rPr>
              <w:t>57</w:t>
            </w:r>
          </w:p>
        </w:tc>
      </w:tr>
      <w:tr w:rsidR="007A18F1" w:rsidRPr="002A2EE9" w14:paraId="16A52DDE" w14:textId="77777777" w:rsidTr="00C54DB6">
        <w:trPr>
          <w:jc w:val="center"/>
        </w:trPr>
        <w:tc>
          <w:tcPr>
            <w:tcW w:w="6799" w:type="dxa"/>
            <w:vAlign w:val="center"/>
          </w:tcPr>
          <w:p w14:paraId="166F56D5" w14:textId="77777777" w:rsidR="007A18F1" w:rsidRPr="002A2EE9" w:rsidRDefault="00AC5476" w:rsidP="00A43022">
            <w:pPr>
              <w:widowControl w:val="0"/>
              <w:rPr>
                <w:rFonts w:cs="Times New Roman"/>
                <w:sz w:val="28"/>
                <w:szCs w:val="28"/>
              </w:rPr>
            </w:pPr>
            <w:r w:rsidRPr="002A2EE9">
              <w:rPr>
                <w:rFonts w:cs="Times New Roman"/>
                <w:sz w:val="28"/>
                <w:szCs w:val="28"/>
              </w:rPr>
              <w:t>Đánh giá sự phù hợp, công nhận và thừa nhận</w:t>
            </w:r>
          </w:p>
        </w:tc>
        <w:tc>
          <w:tcPr>
            <w:tcW w:w="2810" w:type="dxa"/>
            <w:vAlign w:val="center"/>
          </w:tcPr>
          <w:p w14:paraId="4862F030" w14:textId="77777777" w:rsidR="007A18F1" w:rsidRPr="002A2EE9" w:rsidRDefault="00AC5476" w:rsidP="00A43022">
            <w:pPr>
              <w:widowControl w:val="0"/>
              <w:rPr>
                <w:rFonts w:cs="Times New Roman"/>
                <w:sz w:val="28"/>
                <w:szCs w:val="28"/>
              </w:rPr>
            </w:pPr>
            <w:r w:rsidRPr="002A2EE9">
              <w:rPr>
                <w:rFonts w:cs="Times New Roman"/>
                <w:sz w:val="28"/>
                <w:szCs w:val="28"/>
              </w:rPr>
              <w:t>57</w:t>
            </w:r>
          </w:p>
        </w:tc>
      </w:tr>
      <w:tr w:rsidR="007A18F1" w:rsidRPr="002A2EE9" w14:paraId="3EDFC7B1" w14:textId="77777777" w:rsidTr="00C54DB6">
        <w:trPr>
          <w:jc w:val="center"/>
        </w:trPr>
        <w:tc>
          <w:tcPr>
            <w:tcW w:w="6799" w:type="dxa"/>
            <w:vAlign w:val="center"/>
          </w:tcPr>
          <w:p w14:paraId="59DD5B9D" w14:textId="77777777" w:rsidR="007A18F1" w:rsidRPr="002A2EE9" w:rsidRDefault="00AC5476" w:rsidP="00A43022">
            <w:pPr>
              <w:widowControl w:val="0"/>
              <w:rPr>
                <w:rFonts w:cs="Times New Roman"/>
                <w:sz w:val="28"/>
                <w:szCs w:val="28"/>
              </w:rPr>
            </w:pPr>
            <w:r w:rsidRPr="002A2EE9">
              <w:rPr>
                <w:rFonts w:cs="Times New Roman"/>
                <w:sz w:val="28"/>
                <w:szCs w:val="28"/>
              </w:rPr>
              <w:t>Nhãn, truy xuất nguồn gốc, dữ liệu và mã định danh</w:t>
            </w:r>
          </w:p>
        </w:tc>
        <w:tc>
          <w:tcPr>
            <w:tcW w:w="2810" w:type="dxa"/>
            <w:vAlign w:val="center"/>
          </w:tcPr>
          <w:p w14:paraId="1C107832" w14:textId="77777777" w:rsidR="007A18F1" w:rsidRPr="002A2EE9" w:rsidRDefault="00AC5476" w:rsidP="00A43022">
            <w:pPr>
              <w:widowControl w:val="0"/>
              <w:rPr>
                <w:rFonts w:cs="Times New Roman"/>
                <w:sz w:val="28"/>
                <w:szCs w:val="28"/>
              </w:rPr>
            </w:pPr>
            <w:r w:rsidRPr="002A2EE9">
              <w:rPr>
                <w:rFonts w:cs="Times New Roman"/>
                <w:sz w:val="28"/>
                <w:szCs w:val="28"/>
              </w:rPr>
              <w:t>39</w:t>
            </w:r>
          </w:p>
        </w:tc>
      </w:tr>
      <w:tr w:rsidR="007A18F1" w:rsidRPr="002A2EE9" w14:paraId="72802687" w14:textId="77777777" w:rsidTr="00C54DB6">
        <w:trPr>
          <w:jc w:val="center"/>
        </w:trPr>
        <w:tc>
          <w:tcPr>
            <w:tcW w:w="6799" w:type="dxa"/>
            <w:vAlign w:val="center"/>
          </w:tcPr>
          <w:p w14:paraId="29FCAD9D" w14:textId="77777777" w:rsidR="007A18F1" w:rsidRPr="002A2EE9" w:rsidRDefault="00AC5476" w:rsidP="00A43022">
            <w:pPr>
              <w:widowControl w:val="0"/>
              <w:rPr>
                <w:rFonts w:cs="Times New Roman"/>
                <w:sz w:val="28"/>
                <w:szCs w:val="28"/>
              </w:rPr>
            </w:pPr>
            <w:r w:rsidRPr="002A2EE9">
              <w:rPr>
                <w:rFonts w:cs="Times New Roman"/>
                <w:sz w:val="28"/>
                <w:szCs w:val="28"/>
              </w:rPr>
              <w:t>Tiêu chuẩn, quy chuẩn kỹ thuật</w:t>
            </w:r>
          </w:p>
        </w:tc>
        <w:tc>
          <w:tcPr>
            <w:tcW w:w="2810" w:type="dxa"/>
            <w:vAlign w:val="center"/>
          </w:tcPr>
          <w:p w14:paraId="5D9D317B" w14:textId="77777777" w:rsidR="007A18F1" w:rsidRPr="002A2EE9" w:rsidRDefault="00AC5476" w:rsidP="00A43022">
            <w:pPr>
              <w:widowControl w:val="0"/>
              <w:rPr>
                <w:rFonts w:cs="Times New Roman"/>
                <w:sz w:val="28"/>
                <w:szCs w:val="28"/>
              </w:rPr>
            </w:pPr>
            <w:r w:rsidRPr="002A2EE9">
              <w:rPr>
                <w:rFonts w:cs="Times New Roman"/>
                <w:sz w:val="28"/>
                <w:szCs w:val="28"/>
              </w:rPr>
              <w:t>35</w:t>
            </w:r>
          </w:p>
        </w:tc>
      </w:tr>
      <w:tr w:rsidR="007A18F1" w:rsidRPr="002A2EE9" w14:paraId="159E551E" w14:textId="77777777" w:rsidTr="00C54DB6">
        <w:trPr>
          <w:jc w:val="center"/>
        </w:trPr>
        <w:tc>
          <w:tcPr>
            <w:tcW w:w="6799" w:type="dxa"/>
            <w:vAlign w:val="center"/>
          </w:tcPr>
          <w:p w14:paraId="395309FF" w14:textId="77777777" w:rsidR="007A18F1" w:rsidRPr="002A2EE9" w:rsidRDefault="00AC5476" w:rsidP="00A43022">
            <w:pPr>
              <w:widowControl w:val="0"/>
              <w:rPr>
                <w:rFonts w:cs="Times New Roman"/>
                <w:sz w:val="28"/>
                <w:szCs w:val="28"/>
              </w:rPr>
            </w:pPr>
            <w:r w:rsidRPr="002A2EE9">
              <w:rPr>
                <w:rFonts w:cs="Times New Roman"/>
                <w:sz w:val="28"/>
                <w:szCs w:val="28"/>
              </w:rPr>
              <w:t>Chỉ định tổ chức đánh giá sự phù hợp</w:t>
            </w:r>
          </w:p>
        </w:tc>
        <w:tc>
          <w:tcPr>
            <w:tcW w:w="2810" w:type="dxa"/>
            <w:vAlign w:val="center"/>
          </w:tcPr>
          <w:p w14:paraId="41B34657" w14:textId="77777777" w:rsidR="007A18F1" w:rsidRPr="002A2EE9" w:rsidRDefault="00AC5476" w:rsidP="00A43022">
            <w:pPr>
              <w:widowControl w:val="0"/>
              <w:rPr>
                <w:rFonts w:cs="Times New Roman"/>
                <w:sz w:val="28"/>
                <w:szCs w:val="28"/>
              </w:rPr>
            </w:pPr>
            <w:r w:rsidRPr="002A2EE9">
              <w:rPr>
                <w:rFonts w:cs="Times New Roman"/>
                <w:sz w:val="28"/>
                <w:szCs w:val="28"/>
              </w:rPr>
              <w:t>29</w:t>
            </w:r>
          </w:p>
        </w:tc>
      </w:tr>
      <w:tr w:rsidR="007A18F1" w:rsidRPr="002A2EE9" w14:paraId="0C773CEA" w14:textId="77777777" w:rsidTr="00C54DB6">
        <w:trPr>
          <w:jc w:val="center"/>
        </w:trPr>
        <w:tc>
          <w:tcPr>
            <w:tcW w:w="6799" w:type="dxa"/>
            <w:vAlign w:val="center"/>
          </w:tcPr>
          <w:p w14:paraId="76342DBF" w14:textId="77777777" w:rsidR="007A18F1" w:rsidRPr="002A2EE9" w:rsidRDefault="00AC5476" w:rsidP="00A43022">
            <w:pPr>
              <w:widowControl w:val="0"/>
              <w:rPr>
                <w:rFonts w:cs="Times New Roman"/>
                <w:sz w:val="28"/>
                <w:szCs w:val="28"/>
              </w:rPr>
            </w:pPr>
            <w:r w:rsidRPr="002A2EE9">
              <w:rPr>
                <w:rFonts w:cs="Times New Roman"/>
                <w:sz w:val="28"/>
                <w:szCs w:val="28"/>
              </w:rPr>
              <w:t>Halal</w:t>
            </w:r>
          </w:p>
        </w:tc>
        <w:tc>
          <w:tcPr>
            <w:tcW w:w="2810" w:type="dxa"/>
            <w:vAlign w:val="center"/>
          </w:tcPr>
          <w:p w14:paraId="4ACBEE06" w14:textId="77777777" w:rsidR="007A18F1" w:rsidRPr="002A2EE9" w:rsidRDefault="00AC5476" w:rsidP="00A43022">
            <w:pPr>
              <w:widowControl w:val="0"/>
              <w:rPr>
                <w:rFonts w:cs="Times New Roman"/>
                <w:sz w:val="28"/>
                <w:szCs w:val="28"/>
              </w:rPr>
            </w:pPr>
            <w:r w:rsidRPr="002A2EE9">
              <w:rPr>
                <w:rFonts w:cs="Times New Roman"/>
                <w:sz w:val="28"/>
                <w:szCs w:val="28"/>
              </w:rPr>
              <w:t>23</w:t>
            </w:r>
          </w:p>
        </w:tc>
      </w:tr>
      <w:tr w:rsidR="007A18F1" w:rsidRPr="002A2EE9" w14:paraId="2841045B" w14:textId="77777777" w:rsidTr="00C54DB6">
        <w:trPr>
          <w:jc w:val="center"/>
        </w:trPr>
        <w:tc>
          <w:tcPr>
            <w:tcW w:w="6799" w:type="dxa"/>
            <w:vAlign w:val="center"/>
          </w:tcPr>
          <w:p w14:paraId="5568A397" w14:textId="77777777" w:rsidR="007A18F1" w:rsidRPr="002A2EE9" w:rsidRDefault="00AC5476" w:rsidP="00A43022">
            <w:pPr>
              <w:widowControl w:val="0"/>
              <w:rPr>
                <w:rFonts w:cs="Times New Roman"/>
                <w:sz w:val="28"/>
                <w:szCs w:val="28"/>
              </w:rPr>
            </w:pPr>
            <w:r w:rsidRPr="002A2EE9">
              <w:rPr>
                <w:rFonts w:cs="Times New Roman"/>
                <w:sz w:val="28"/>
                <w:szCs w:val="28"/>
              </w:rPr>
              <w:t>Giải thưởng chất lượng</w:t>
            </w:r>
          </w:p>
        </w:tc>
        <w:tc>
          <w:tcPr>
            <w:tcW w:w="2810" w:type="dxa"/>
            <w:vAlign w:val="center"/>
          </w:tcPr>
          <w:p w14:paraId="2A58B5BE" w14:textId="77777777" w:rsidR="007A18F1" w:rsidRPr="002A2EE9" w:rsidRDefault="00AC5476" w:rsidP="00A43022">
            <w:pPr>
              <w:widowControl w:val="0"/>
              <w:rPr>
                <w:rFonts w:cs="Times New Roman"/>
                <w:sz w:val="28"/>
                <w:szCs w:val="28"/>
              </w:rPr>
            </w:pPr>
            <w:r w:rsidRPr="002A2EE9">
              <w:rPr>
                <w:rFonts w:cs="Times New Roman"/>
                <w:sz w:val="28"/>
                <w:szCs w:val="28"/>
              </w:rPr>
              <w:t>11</w:t>
            </w:r>
          </w:p>
        </w:tc>
      </w:tr>
      <w:tr w:rsidR="007A18F1" w:rsidRPr="002A2EE9" w14:paraId="07696CF3" w14:textId="77777777" w:rsidTr="00C54DB6">
        <w:trPr>
          <w:jc w:val="center"/>
        </w:trPr>
        <w:tc>
          <w:tcPr>
            <w:tcW w:w="6799" w:type="dxa"/>
            <w:vAlign w:val="center"/>
          </w:tcPr>
          <w:p w14:paraId="6150D1BA" w14:textId="77777777" w:rsidR="007A18F1" w:rsidRPr="002A2EE9" w:rsidRDefault="00AC5476" w:rsidP="00A43022">
            <w:pPr>
              <w:widowControl w:val="0"/>
              <w:rPr>
                <w:rFonts w:cs="Times New Roman"/>
                <w:sz w:val="28"/>
                <w:szCs w:val="28"/>
              </w:rPr>
            </w:pPr>
            <w:r w:rsidRPr="002A2EE9">
              <w:rPr>
                <w:rFonts w:cs="Times New Roman"/>
                <w:sz w:val="28"/>
                <w:szCs w:val="28"/>
              </w:rPr>
              <w:t>Kiểm tra, xử lý vi phạm chuyên ngành</w:t>
            </w:r>
          </w:p>
        </w:tc>
        <w:tc>
          <w:tcPr>
            <w:tcW w:w="2810" w:type="dxa"/>
            <w:vAlign w:val="center"/>
          </w:tcPr>
          <w:p w14:paraId="748AAF06" w14:textId="77777777" w:rsidR="007A18F1" w:rsidRPr="002A2EE9" w:rsidRDefault="00AC5476" w:rsidP="00A43022">
            <w:pPr>
              <w:widowControl w:val="0"/>
              <w:rPr>
                <w:rFonts w:cs="Times New Roman"/>
                <w:sz w:val="28"/>
                <w:szCs w:val="28"/>
              </w:rPr>
            </w:pPr>
            <w:r w:rsidRPr="002A2EE9">
              <w:rPr>
                <w:rFonts w:cs="Times New Roman"/>
                <w:sz w:val="28"/>
                <w:szCs w:val="28"/>
              </w:rPr>
              <w:t>2</w:t>
            </w:r>
          </w:p>
        </w:tc>
      </w:tr>
      <w:tr w:rsidR="007A18F1" w:rsidRPr="002A2EE9" w14:paraId="50A192BF" w14:textId="77777777" w:rsidTr="00C54DB6">
        <w:trPr>
          <w:jc w:val="center"/>
        </w:trPr>
        <w:tc>
          <w:tcPr>
            <w:tcW w:w="6799" w:type="dxa"/>
            <w:vAlign w:val="center"/>
          </w:tcPr>
          <w:p w14:paraId="72854BD0" w14:textId="77777777" w:rsidR="007A18F1" w:rsidRPr="002A2EE9" w:rsidRDefault="00AC5476" w:rsidP="00A43022">
            <w:pPr>
              <w:widowControl w:val="0"/>
              <w:rPr>
                <w:rFonts w:cs="Times New Roman"/>
                <w:sz w:val="28"/>
                <w:szCs w:val="28"/>
              </w:rPr>
            </w:pPr>
            <w:r w:rsidRPr="002A2EE9">
              <w:rPr>
                <w:rFonts w:cs="Times New Roman"/>
                <w:sz w:val="28"/>
                <w:szCs w:val="28"/>
              </w:rPr>
              <w:t>Tổng cộng</w:t>
            </w:r>
          </w:p>
        </w:tc>
        <w:tc>
          <w:tcPr>
            <w:tcW w:w="2810" w:type="dxa"/>
            <w:vAlign w:val="center"/>
          </w:tcPr>
          <w:p w14:paraId="7EBA6AD6" w14:textId="77777777" w:rsidR="007A18F1" w:rsidRPr="002A2EE9" w:rsidRDefault="00AC5476" w:rsidP="00A43022">
            <w:pPr>
              <w:widowControl w:val="0"/>
              <w:rPr>
                <w:rFonts w:cs="Times New Roman"/>
                <w:sz w:val="28"/>
                <w:szCs w:val="28"/>
              </w:rPr>
            </w:pPr>
            <w:r w:rsidRPr="002A2EE9">
              <w:rPr>
                <w:rFonts w:cs="Times New Roman"/>
                <w:sz w:val="28"/>
                <w:szCs w:val="28"/>
              </w:rPr>
              <w:t>331</w:t>
            </w:r>
          </w:p>
        </w:tc>
      </w:tr>
    </w:tbl>
    <w:p w14:paraId="61877EBA"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t>4. C</w:t>
      </w:r>
      <w:r w:rsidRPr="002A2EE9">
        <w:rPr>
          <w:rFonts w:ascii="Times New Roman" w:hAnsi="Times New Roman" w:cs="Times New Roman"/>
          <w:sz w:val="28"/>
          <w:szCs w:val="28"/>
        </w:rPr>
        <w:t>ấ</w:t>
      </w:r>
      <w:r w:rsidRPr="002A2EE9">
        <w:rPr>
          <w:rFonts w:ascii="Times New Roman" w:hAnsi="Times New Roman" w:cs="Times New Roman"/>
          <w:sz w:val="28"/>
          <w:szCs w:val="28"/>
        </w:rPr>
        <w:t>u trúc d</w:t>
      </w:r>
      <w:r w:rsidRPr="002A2EE9">
        <w:rPr>
          <w:rFonts w:ascii="Times New Roman" w:hAnsi="Times New Roman" w:cs="Times New Roman"/>
          <w:sz w:val="28"/>
          <w:szCs w:val="28"/>
        </w:rPr>
        <w:t>ự</w:t>
      </w:r>
      <w:r w:rsidRPr="002A2EE9">
        <w:rPr>
          <w:rFonts w:ascii="Times New Roman" w:hAnsi="Times New Roman" w:cs="Times New Roman"/>
          <w:sz w:val="28"/>
          <w:szCs w:val="28"/>
        </w:rPr>
        <w:t xml:space="preserve"> th</w:t>
      </w:r>
      <w:r w:rsidRPr="002A2EE9">
        <w:rPr>
          <w:rFonts w:ascii="Times New Roman" w:hAnsi="Times New Roman" w:cs="Times New Roman"/>
          <w:sz w:val="28"/>
          <w:szCs w:val="28"/>
        </w:rPr>
        <w:t>ả</w:t>
      </w:r>
      <w:r w:rsidRPr="002A2EE9">
        <w:rPr>
          <w:rFonts w:ascii="Times New Roman" w:hAnsi="Times New Roman" w:cs="Times New Roman"/>
          <w:sz w:val="28"/>
          <w:szCs w:val="28"/>
        </w:rPr>
        <w:t>o và cách chuy</w:t>
      </w:r>
      <w:r w:rsidRPr="002A2EE9">
        <w:rPr>
          <w:rFonts w:ascii="Times New Roman" w:hAnsi="Times New Roman" w:cs="Times New Roman"/>
          <w:sz w:val="28"/>
          <w:szCs w:val="28"/>
        </w:rPr>
        <w:t>ể</w:t>
      </w:r>
      <w:r w:rsidRPr="002A2EE9">
        <w:rPr>
          <w:rFonts w:ascii="Times New Roman" w:hAnsi="Times New Roman" w:cs="Times New Roman"/>
          <w:sz w:val="28"/>
          <w:szCs w:val="28"/>
        </w:rPr>
        <w:t>n t</w:t>
      </w:r>
      <w:r w:rsidRPr="002A2EE9">
        <w:rPr>
          <w:rFonts w:ascii="Times New Roman" w:hAnsi="Times New Roman" w:cs="Times New Roman"/>
          <w:sz w:val="28"/>
          <w:szCs w:val="28"/>
        </w:rPr>
        <w:t>ừ</w:t>
      </w:r>
      <w:r w:rsidRPr="002A2EE9">
        <w:rPr>
          <w:rFonts w:ascii="Times New Roman" w:hAnsi="Times New Roman" w:cs="Times New Roman"/>
          <w:sz w:val="28"/>
          <w:szCs w:val="28"/>
        </w:rPr>
        <w:t xml:space="preserve"> danh m</w:t>
      </w:r>
      <w:r w:rsidRPr="002A2EE9">
        <w:rPr>
          <w:rFonts w:ascii="Times New Roman" w:hAnsi="Times New Roman" w:cs="Times New Roman"/>
          <w:sz w:val="28"/>
          <w:szCs w:val="28"/>
        </w:rPr>
        <w:t>ụ</w:t>
      </w:r>
      <w:r w:rsidRPr="002A2EE9">
        <w:rPr>
          <w:rFonts w:ascii="Times New Roman" w:hAnsi="Times New Roman" w:cs="Times New Roman"/>
          <w:sz w:val="28"/>
          <w:szCs w:val="28"/>
        </w:rPr>
        <w:t>c hành vi ngu</w:t>
      </w:r>
      <w:r w:rsidRPr="002A2EE9">
        <w:rPr>
          <w:rFonts w:ascii="Times New Roman" w:hAnsi="Times New Roman" w:cs="Times New Roman"/>
          <w:sz w:val="28"/>
          <w:szCs w:val="28"/>
        </w:rPr>
        <w:t>ồ</w:t>
      </w:r>
      <w:r w:rsidRPr="002A2EE9">
        <w:rPr>
          <w:rFonts w:ascii="Times New Roman" w:hAnsi="Times New Roman" w:cs="Times New Roman"/>
          <w:sz w:val="28"/>
          <w:szCs w:val="28"/>
        </w:rPr>
        <w:t>n sang các đi</w:t>
      </w:r>
      <w:r w:rsidRPr="002A2EE9">
        <w:rPr>
          <w:rFonts w:ascii="Times New Roman" w:hAnsi="Times New Roman" w:cs="Times New Roman"/>
          <w:sz w:val="28"/>
          <w:szCs w:val="28"/>
        </w:rPr>
        <w:t>ề</w:t>
      </w:r>
      <w:r w:rsidRPr="002A2EE9">
        <w:rPr>
          <w:rFonts w:ascii="Times New Roman" w:hAnsi="Times New Roman" w:cs="Times New Roman"/>
          <w:sz w:val="28"/>
          <w:szCs w:val="28"/>
        </w:rPr>
        <w:t>u x</w:t>
      </w:r>
      <w:r w:rsidRPr="002A2EE9">
        <w:rPr>
          <w:rFonts w:ascii="Times New Roman" w:hAnsi="Times New Roman" w:cs="Times New Roman"/>
          <w:sz w:val="28"/>
          <w:szCs w:val="28"/>
        </w:rPr>
        <w:t>ử</w:t>
      </w:r>
      <w:r w:rsidRPr="002A2EE9">
        <w:rPr>
          <w:rFonts w:ascii="Times New Roman" w:hAnsi="Times New Roman" w:cs="Times New Roman"/>
          <w:sz w:val="28"/>
          <w:szCs w:val="28"/>
        </w:rPr>
        <w:t xml:space="preserve"> ph</w:t>
      </w:r>
      <w:r w:rsidRPr="002A2EE9">
        <w:rPr>
          <w:rFonts w:ascii="Times New Roman" w:hAnsi="Times New Roman" w:cs="Times New Roman"/>
          <w:sz w:val="28"/>
          <w:szCs w:val="28"/>
        </w:rPr>
        <w:t>ạ</w:t>
      </w:r>
      <w:r w:rsidRPr="002A2EE9">
        <w:rPr>
          <w:rFonts w:ascii="Times New Roman" w:hAnsi="Times New Roman" w:cs="Times New Roman"/>
          <w:sz w:val="28"/>
          <w:szCs w:val="28"/>
        </w:rPr>
        <w:t>t</w:t>
      </w:r>
    </w:p>
    <w:p w14:paraId="2615A181" w14:textId="46B24AE0" w:rsidR="007A18F1" w:rsidRPr="002A2EE9" w:rsidRDefault="00AC5476" w:rsidP="00A43022">
      <w:pPr>
        <w:widowControl w:val="0"/>
        <w:spacing w:before="120" w:after="0" w:line="240" w:lineRule="auto"/>
        <w:ind w:firstLine="720"/>
        <w:jc w:val="both"/>
        <w:rPr>
          <w:rFonts w:cs="Times New Roman"/>
          <w:sz w:val="28"/>
          <w:szCs w:val="28"/>
        </w:rPr>
      </w:pPr>
      <w:r w:rsidRPr="004623E0">
        <w:rPr>
          <w:rFonts w:cs="Times New Roman"/>
          <w:spacing w:val="-2"/>
          <w:sz w:val="28"/>
        </w:rPr>
        <w:t xml:space="preserve">Dự thảo Nghị định gồm 04 Chương, 87 </w:t>
      </w:r>
      <w:r w:rsidRPr="004623E0">
        <w:rPr>
          <w:rFonts w:cs="Times New Roman"/>
          <w:spacing w:val="-2"/>
          <w:sz w:val="28"/>
        </w:rPr>
        <w:t>điều. Chương I gồm 13 điều từ Điều 1</w:t>
      </w:r>
      <w:r w:rsidRPr="002A2EE9">
        <w:rPr>
          <w:rFonts w:cs="Times New Roman"/>
          <w:sz w:val="28"/>
        </w:rPr>
        <w:t xml:space="preserve"> đến Điều 13; Chương II gồm 61 điều từ Điều 14 đến Điều 74, được bố trí thành 08 mục theo các nhóm chất lượng sản phẩm, hàng hóa; tiêu chuẩn, quy chuẩn kỹ thuật; đánh giá sự phù hợp; công nhận, chỉ định và thừa nhận; đo </w:t>
      </w:r>
      <w:r w:rsidRPr="002A2EE9">
        <w:rPr>
          <w:rFonts w:cs="Times New Roman"/>
          <w:sz w:val="28"/>
        </w:rPr>
        <w:t xml:space="preserve">lường; nhãn, truy xuất </w:t>
      </w:r>
      <w:r w:rsidRPr="002A2EE9">
        <w:rPr>
          <w:rFonts w:cs="Times New Roman"/>
          <w:sz w:val="28"/>
        </w:rPr>
        <w:lastRenderedPageBreak/>
        <w:t>nguồn gốc, hộ chiếu số, dữ liệu, mã số, mã vạch và mã định danh; xăng dầu, Halal và giải thưởng chất lượng; cản trở kiểm tra, xác minh; Chương III gồm 10 điều từ Điều 75 đến Điều 84 về thẩm quyền; Chương IV gồm 03 điều từ Điều 85 đến</w:t>
      </w:r>
      <w:r w:rsidRPr="002A2EE9">
        <w:rPr>
          <w:rFonts w:cs="Times New Roman"/>
          <w:sz w:val="28"/>
        </w:rPr>
        <w:t xml:space="preserve"> Điều 87 về thi hành, chuyển tiếp và trách nhiệm. Trong Chương II, Điều 19 và Điều 69 chủ yếu thực hiện chức năng dẫn chiếu, điều phối; còn 59 điều trực tiếp chứa khung xử phạt.</w:t>
      </w:r>
    </w:p>
    <w:p w14:paraId="26E195FA" w14:textId="35C0D8AB"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 xml:space="preserve">Đối chiếu ngược Nghị định số 119/2017/NĐ-CP đã được sửa đổi, bổ sung bởi Nghị </w:t>
      </w:r>
      <w:r w:rsidRPr="002A2EE9">
        <w:rPr>
          <w:rFonts w:cs="Times New Roman"/>
          <w:sz w:val="28"/>
        </w:rPr>
        <w:t>định số 126/2021/NĐ-CP theo phương pháp hành vi độc lập cho thấy hệ thống hiện hành có 240 hành vi sau chuẩn hóa. Trong đó, 185 hành vi vẫn còn cơ sở tiếp tục về bản chất hoặc được hấp thụ, gộp vào cấu thành mới; 55 hành vi không tiếp tục theo cùng cấu thà</w:t>
      </w:r>
      <w:r w:rsidRPr="002A2EE9">
        <w:rPr>
          <w:rFonts w:cs="Times New Roman"/>
          <w:sz w:val="28"/>
        </w:rPr>
        <w:t>nh pháp lý, gồm 28 hành vi đã chuyển sang pháp luật hoặc nghị định xử phạt chuyên ngành khác; 13 hành vi không tiếp tục do cơ chế thủ tục, giấy tờ hoặc điều kiện pháp lý nguồn thay đổi; 09 hành vi thuộc cơ chế giải thưởng chất lượng cũ; 05 hành vi thuộc cơ</w:t>
      </w:r>
      <w:r w:rsidRPr="002A2EE9">
        <w:rPr>
          <w:rFonts w:cs="Times New Roman"/>
          <w:sz w:val="28"/>
        </w:rPr>
        <w:t xml:space="preserve"> chế đăng ký, tiếp nhận đủ năng lực đối với đào tạo, tư vấn cũ. Quan hệ 240 hành vi hiện hành với 331 hành vi kiểm kê không phải quan hệ một - một, vì nhiều hành vi cũ được gộp thành một cấu thành mới và một nghĩa vụ nguồn có thể được tách theo tầng hậu qu</w:t>
      </w:r>
      <w:r w:rsidRPr="002A2EE9">
        <w:rPr>
          <w:rFonts w:cs="Times New Roman"/>
          <w:sz w:val="28"/>
        </w:rPr>
        <w:t>ả hoặc cơ chế chế tài.</w:t>
      </w:r>
    </w:p>
    <w:p w14:paraId="37434F91"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Cấu trúc mới vì vậy không bám cơ học theo từng giấy tờ hoặc từng công đoạn của Nghị định số 119/2017/NĐ-CP mà tổ chức theo chuỗi nghĩa vụ quản lý và khách thể pháp lý. Các hành vi vận chuyển hàng nguy hiểm, một số hành vi pha chế xăn</w:t>
      </w:r>
      <w:r w:rsidRPr="002A2EE9">
        <w:rPr>
          <w:rFonts w:cs="Times New Roman"/>
          <w:sz w:val="28"/>
        </w:rPr>
        <w:t xml:space="preserve">g dầu, đào tạo, tư vấn hoặc thủ tục cũ không tiếp tục được giữ thành chế tài độc lập khi nghĩa vụ đã chuyển sang lĩnh vực khác hoặc không còn nguồn pháp lý tương ứng. Ngược lại, các nhóm quản lý chất lượng theo mức độ rủi ro, nhãn điện tử, truy xuất nguồn </w:t>
      </w:r>
      <w:r w:rsidRPr="002A2EE9">
        <w:rPr>
          <w:rFonts w:cs="Times New Roman"/>
          <w:sz w:val="28"/>
        </w:rPr>
        <w:t>gốc, hộ chiếu số, dữ liệu sản phẩm trên nền tảng số, mã định danh, trách nhiệm nền tảng số trung gian và Halal được bổ sung do pháp luật chuyên ngành giai đoạn 2025-2026 đã xác lập nghĩa vụ tương ứng. Không xác định số hành vi cuối cùng của dự thảo bằng ph</w:t>
      </w:r>
      <w:r w:rsidRPr="002A2EE9">
        <w:rPr>
          <w:rFonts w:cs="Times New Roman"/>
          <w:sz w:val="28"/>
        </w:rPr>
        <w:t>ép cộng, trừ cơ học giữa 240 và 331.</w:t>
      </w:r>
    </w:p>
    <w:p w14:paraId="2C504CE9"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t>5. Phương pháp phân lo</w:t>
      </w:r>
      <w:r w:rsidRPr="002A2EE9">
        <w:rPr>
          <w:rFonts w:ascii="Times New Roman" w:hAnsi="Times New Roman" w:cs="Times New Roman"/>
          <w:sz w:val="28"/>
          <w:szCs w:val="28"/>
        </w:rPr>
        <w:t>ạ</w:t>
      </w:r>
      <w:r w:rsidRPr="002A2EE9">
        <w:rPr>
          <w:rFonts w:ascii="Times New Roman" w:hAnsi="Times New Roman" w:cs="Times New Roman"/>
          <w:sz w:val="28"/>
          <w:szCs w:val="28"/>
        </w:rPr>
        <w:t>i tính ch</w:t>
      </w:r>
      <w:r w:rsidRPr="002A2EE9">
        <w:rPr>
          <w:rFonts w:ascii="Times New Roman" w:hAnsi="Times New Roman" w:cs="Times New Roman"/>
          <w:sz w:val="28"/>
          <w:szCs w:val="28"/>
        </w:rPr>
        <w:t>ấ</w:t>
      </w:r>
      <w:r w:rsidRPr="002A2EE9">
        <w:rPr>
          <w:rFonts w:ascii="Times New Roman" w:hAnsi="Times New Roman" w:cs="Times New Roman"/>
          <w:sz w:val="28"/>
          <w:szCs w:val="28"/>
        </w:rPr>
        <w:t>t, m</w:t>
      </w:r>
      <w:r w:rsidRPr="002A2EE9">
        <w:rPr>
          <w:rFonts w:ascii="Times New Roman" w:hAnsi="Times New Roman" w:cs="Times New Roman"/>
          <w:sz w:val="28"/>
          <w:szCs w:val="28"/>
        </w:rPr>
        <w:t>ứ</w:t>
      </w:r>
      <w:r w:rsidRPr="002A2EE9">
        <w:rPr>
          <w:rFonts w:ascii="Times New Roman" w:hAnsi="Times New Roman" w:cs="Times New Roman"/>
          <w:sz w:val="28"/>
          <w:szCs w:val="28"/>
        </w:rPr>
        <w:t>c đ</w:t>
      </w:r>
      <w:r w:rsidRPr="002A2EE9">
        <w:rPr>
          <w:rFonts w:ascii="Times New Roman" w:hAnsi="Times New Roman" w:cs="Times New Roman"/>
          <w:sz w:val="28"/>
          <w:szCs w:val="28"/>
        </w:rPr>
        <w:t>ộ</w:t>
      </w:r>
      <w:r w:rsidRPr="002A2EE9">
        <w:rPr>
          <w:rFonts w:ascii="Times New Roman" w:hAnsi="Times New Roman" w:cs="Times New Roman"/>
          <w:sz w:val="28"/>
          <w:szCs w:val="28"/>
        </w:rPr>
        <w:t>, h</w:t>
      </w:r>
      <w:r w:rsidRPr="002A2EE9">
        <w:rPr>
          <w:rFonts w:ascii="Times New Roman" w:hAnsi="Times New Roman" w:cs="Times New Roman"/>
          <w:sz w:val="28"/>
          <w:szCs w:val="28"/>
        </w:rPr>
        <w:t>ậ</w:t>
      </w:r>
      <w:r w:rsidRPr="002A2EE9">
        <w:rPr>
          <w:rFonts w:ascii="Times New Roman" w:hAnsi="Times New Roman" w:cs="Times New Roman"/>
          <w:sz w:val="28"/>
          <w:szCs w:val="28"/>
        </w:rPr>
        <w:t>u qu</w:t>
      </w:r>
      <w:r w:rsidRPr="002A2EE9">
        <w:rPr>
          <w:rFonts w:ascii="Times New Roman" w:hAnsi="Times New Roman" w:cs="Times New Roman"/>
          <w:sz w:val="28"/>
          <w:szCs w:val="28"/>
        </w:rPr>
        <w:t>ả</w:t>
      </w:r>
      <w:r w:rsidRPr="002A2EE9">
        <w:rPr>
          <w:rFonts w:ascii="Times New Roman" w:hAnsi="Times New Roman" w:cs="Times New Roman"/>
          <w:sz w:val="28"/>
          <w:szCs w:val="28"/>
        </w:rPr>
        <w:t xml:space="preserve"> và xây d</w:t>
      </w:r>
      <w:r w:rsidRPr="002A2EE9">
        <w:rPr>
          <w:rFonts w:ascii="Times New Roman" w:hAnsi="Times New Roman" w:cs="Times New Roman"/>
          <w:sz w:val="28"/>
          <w:szCs w:val="28"/>
        </w:rPr>
        <w:t>ự</w:t>
      </w:r>
      <w:r w:rsidRPr="002A2EE9">
        <w:rPr>
          <w:rFonts w:ascii="Times New Roman" w:hAnsi="Times New Roman" w:cs="Times New Roman"/>
          <w:sz w:val="28"/>
          <w:szCs w:val="28"/>
        </w:rPr>
        <w:t>ng các khung ti</w:t>
      </w:r>
      <w:r w:rsidRPr="002A2EE9">
        <w:rPr>
          <w:rFonts w:ascii="Times New Roman" w:hAnsi="Times New Roman" w:cs="Times New Roman"/>
          <w:sz w:val="28"/>
          <w:szCs w:val="28"/>
        </w:rPr>
        <w:t>ề</w:t>
      </w:r>
      <w:r w:rsidRPr="002A2EE9">
        <w:rPr>
          <w:rFonts w:ascii="Times New Roman" w:hAnsi="Times New Roman" w:cs="Times New Roman"/>
          <w:sz w:val="28"/>
          <w:szCs w:val="28"/>
        </w:rPr>
        <w:t>n ph</w:t>
      </w:r>
      <w:r w:rsidRPr="002A2EE9">
        <w:rPr>
          <w:rFonts w:ascii="Times New Roman" w:hAnsi="Times New Roman" w:cs="Times New Roman"/>
          <w:sz w:val="28"/>
          <w:szCs w:val="28"/>
        </w:rPr>
        <w:t>ạ</w:t>
      </w:r>
      <w:r w:rsidRPr="002A2EE9">
        <w:rPr>
          <w:rFonts w:ascii="Times New Roman" w:hAnsi="Times New Roman" w:cs="Times New Roman"/>
          <w:sz w:val="28"/>
          <w:szCs w:val="28"/>
        </w:rPr>
        <w:t>t c</w:t>
      </w:r>
      <w:r w:rsidRPr="002A2EE9">
        <w:rPr>
          <w:rFonts w:ascii="Times New Roman" w:hAnsi="Times New Roman" w:cs="Times New Roman"/>
          <w:sz w:val="28"/>
          <w:szCs w:val="28"/>
        </w:rPr>
        <w:t>ố</w:t>
      </w:r>
      <w:r w:rsidRPr="002A2EE9">
        <w:rPr>
          <w:rFonts w:ascii="Times New Roman" w:hAnsi="Times New Roman" w:cs="Times New Roman"/>
          <w:sz w:val="28"/>
          <w:szCs w:val="28"/>
        </w:rPr>
        <w:t xml:space="preserve"> đ</w:t>
      </w:r>
      <w:r w:rsidRPr="002A2EE9">
        <w:rPr>
          <w:rFonts w:ascii="Times New Roman" w:hAnsi="Times New Roman" w:cs="Times New Roman"/>
          <w:sz w:val="28"/>
          <w:szCs w:val="28"/>
        </w:rPr>
        <w:t>ị</w:t>
      </w:r>
      <w:r w:rsidRPr="002A2EE9">
        <w:rPr>
          <w:rFonts w:ascii="Times New Roman" w:hAnsi="Times New Roman" w:cs="Times New Roman"/>
          <w:sz w:val="28"/>
          <w:szCs w:val="28"/>
        </w:rPr>
        <w:t>nh</w:t>
      </w:r>
    </w:p>
    <w:p w14:paraId="1FA35B51"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szCs w:val="28"/>
        </w:rPr>
        <w:t>Khung tiền phạt cố định được thiết kế cho 'trường hợp điển hình' của từng cấu thành, trước khi áp dụng tình tiết tăng nặng hoặc</w:t>
      </w:r>
      <w:r w:rsidRPr="002A2EE9">
        <w:rPr>
          <w:rFonts w:cs="Times New Roman"/>
          <w:sz w:val="28"/>
          <w:szCs w:val="28"/>
        </w:rPr>
        <w:t xml:space="preserve"> giảm nhẹ trong vụ việc cụ thể. Việc lựa chọn khung dựa trên các nhóm tiêu chí: (1) tầm quan trọng của nghĩa vụ và khách thể quản lý bị xâm hại; (2) hành vi thụ động/thiếu sót hay chủ động gian dối; (3) khả năng trực tiếp làm sai kết quả kỹ thuật, chất lượ</w:t>
      </w:r>
      <w:r w:rsidRPr="002A2EE9">
        <w:rPr>
          <w:rFonts w:cs="Times New Roman"/>
          <w:sz w:val="28"/>
          <w:szCs w:val="28"/>
        </w:rPr>
        <w:t xml:space="preserve">ng, phép đo hoặc quyết định lưu thông; (4) phạm vi, thời gian và khả năng lan truyền hậu quả; (5) vai trò của chủ thể, nhất là tổ chức giữ vị trí 'cổng kiểm soát' như tổ chức đánh giá sự phù hợp, công nhận, chỉ định; (6) lợi ích kinh tế trực tiếp; (7) khả </w:t>
      </w:r>
      <w:r w:rsidRPr="002A2EE9">
        <w:rPr>
          <w:rFonts w:cs="Times New Roman"/>
          <w:sz w:val="28"/>
          <w:szCs w:val="28"/>
        </w:rPr>
        <w:t>năng khắc phục; (8) việc tiếp tục vi phạm sau cảnh báo, yêu cầu hoặc quyết định hợp pháp của cơ quan có thẩm quyền.</w:t>
      </w:r>
    </w:p>
    <w:p w14:paraId="58F2EFA4" w14:textId="77777777" w:rsidR="007A18F1" w:rsidRPr="004623E0" w:rsidRDefault="00AC5476" w:rsidP="00A43022">
      <w:pPr>
        <w:widowControl w:val="0"/>
        <w:spacing w:before="120" w:after="0" w:line="240" w:lineRule="auto"/>
        <w:ind w:firstLine="720"/>
        <w:jc w:val="both"/>
        <w:rPr>
          <w:rFonts w:cs="Times New Roman"/>
          <w:spacing w:val="-2"/>
          <w:sz w:val="28"/>
          <w:szCs w:val="28"/>
        </w:rPr>
      </w:pPr>
      <w:r w:rsidRPr="004623E0">
        <w:rPr>
          <w:rFonts w:cs="Times New Roman"/>
          <w:spacing w:val="-2"/>
          <w:sz w:val="28"/>
          <w:szCs w:val="28"/>
        </w:rPr>
        <w:t xml:space="preserve">Không sử dụng hai lần cùng một yếu tố để vừa tạo cấu thành, vừa làm tình tiết </w:t>
      </w:r>
      <w:r w:rsidRPr="004623E0">
        <w:rPr>
          <w:rFonts w:cs="Times New Roman"/>
          <w:spacing w:val="-2"/>
          <w:sz w:val="28"/>
          <w:szCs w:val="28"/>
        </w:rPr>
        <w:lastRenderedPageBreak/>
        <w:t>tăng nặng. Ví dụ, nếu 'tiếp tục thực hiện sau khi đã có yêu cầ</w:t>
      </w:r>
      <w:r w:rsidRPr="004623E0">
        <w:rPr>
          <w:rFonts w:cs="Times New Roman"/>
          <w:spacing w:val="-2"/>
          <w:sz w:val="28"/>
          <w:szCs w:val="28"/>
        </w:rPr>
        <w:t xml:space="preserve">u bằng văn bản' đã là dấu hiệu của khoản có khung cao hơn thì không tiếp tục coi chính yếu tố đó là tình tiết tăng nặng để đẩy mức phạt trong cùng vụ việc. Tương tự, lỗi cố ý chỉ được dùng làm tiêu chí phân tầng khi chính điều khoản đã mô tả hành vi cố ý; </w:t>
      </w:r>
      <w:r w:rsidRPr="004623E0">
        <w:rPr>
          <w:rFonts w:cs="Times New Roman"/>
          <w:spacing w:val="-2"/>
          <w:sz w:val="28"/>
          <w:szCs w:val="28"/>
        </w:rPr>
        <w:t>các tình tiết tăng nặng, giảm nhẹ còn lại được áp dụng theo Luật XLVPHC khi xác định mức phạt cụ thể.</w:t>
      </w:r>
    </w:p>
    <w:p w14:paraId="7AE04FC6"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 xml:space="preserve">Về mặt kỹ thuật, các khung tiền phạt cố định của dự thảo được hiệu chỉnh theo năm tầng tham chiếu đối với tổ chức: nhóm thủ tục, hồ sơ khoảng 10-40 triệu </w:t>
      </w:r>
      <w:r w:rsidRPr="002A2EE9">
        <w:rPr>
          <w:rFonts w:cs="Times New Roman"/>
          <w:sz w:val="28"/>
        </w:rPr>
        <w:t xml:space="preserve">đồng; nhóm nghĩa vụ quản lý, điều kiện khoảng 30-100 triệu đồng; nhóm vi phạm kỹ thuật hoặc tạo rủi ro trực tiếp khoảng 60-160 triệu đồng; nhóm cố ý, che giấu, làm sai lệch kết quả hoặc tiếp tục vi phạm sau yêu cầu hợp pháp khoảng 100-300 triệu đồng; nhóm </w:t>
      </w:r>
      <w:r w:rsidRPr="002A2EE9">
        <w:rPr>
          <w:rFonts w:cs="Times New Roman"/>
          <w:sz w:val="28"/>
        </w:rPr>
        <w:t>có tính hệ thống, hoạt động không có căn cứ pháp lý cần thiết, cấp kết quả khống hoặc có nguy cơ lan truyền lớn khoảng 200-500 triệu đồng. Đây chỉ là ma trận hiệu chỉnh tương quan chế tài phục vụ soạn thảo, không phải phân loại mức độ vi phạm do Luật quy đ</w:t>
      </w:r>
      <w:r w:rsidRPr="002A2EE9">
        <w:rPr>
          <w:rFonts w:cs="Times New Roman"/>
          <w:sz w:val="28"/>
        </w:rPr>
        <w:t>ịnh; mức cụ thể của từng hành vi vẫn phải được giải trình theo tính chất, mức độ, hậu quả và tương quan với các hành vi lân cận.</w:t>
      </w:r>
    </w:p>
    <w:p w14:paraId="0A616009" w14:textId="372377BD"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 xml:space="preserve">Dự thảo tự giới hạn mức cao nhất của một khung tiền phạt bằng số tiền cụ thể tại Chương II không quá 300 triệu đồng đối với cá </w:t>
      </w:r>
      <w:r w:rsidRPr="002A2EE9">
        <w:rPr>
          <w:rFonts w:cs="Times New Roman"/>
          <w:sz w:val="28"/>
        </w:rPr>
        <w:t>nhân và 600 triệu đồng đối với tổ chức. Mức lớn hơn chỉ được thiết kế thông qua cơ chế phạt theo số lần giá trị sản phẩm, hàng hóa vi phạm hoặc số tiền thu lợi bất hợp pháp khi luật chuyên ngành có quy định và có đủ chứng cứ; việc áp dụng vẫn phụ thuộc mức</w:t>
      </w:r>
      <w:r w:rsidRPr="002A2EE9">
        <w:rPr>
          <w:rFonts w:cs="Times New Roman"/>
          <w:sz w:val="28"/>
        </w:rPr>
        <w:t xml:space="preserve"> phạt tiền tối đa của lĩnh vực và thẩm quyền được luật, nghị định chung xác lập tại thời điểm Nghị định được ban hành.</w:t>
      </w:r>
    </w:p>
    <w:p w14:paraId="54ADEB8C"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t>6. V</w:t>
      </w:r>
      <w:r w:rsidRPr="002A2EE9">
        <w:rPr>
          <w:rFonts w:ascii="Times New Roman" w:hAnsi="Times New Roman" w:cs="Times New Roman"/>
          <w:sz w:val="28"/>
          <w:szCs w:val="28"/>
        </w:rPr>
        <w:t>ấ</w:t>
      </w:r>
      <w:r w:rsidRPr="002A2EE9">
        <w:rPr>
          <w:rFonts w:ascii="Times New Roman" w:hAnsi="Times New Roman" w:cs="Times New Roman"/>
          <w:sz w:val="28"/>
          <w:szCs w:val="28"/>
        </w:rPr>
        <w:t>n đ</w:t>
      </w:r>
      <w:r w:rsidRPr="002A2EE9">
        <w:rPr>
          <w:rFonts w:ascii="Times New Roman" w:hAnsi="Times New Roman" w:cs="Times New Roman"/>
          <w:sz w:val="28"/>
          <w:szCs w:val="28"/>
        </w:rPr>
        <w:t>ề</w:t>
      </w:r>
      <w:r w:rsidRPr="002A2EE9">
        <w:rPr>
          <w:rFonts w:ascii="Times New Roman" w:hAnsi="Times New Roman" w:cs="Times New Roman"/>
          <w:sz w:val="28"/>
          <w:szCs w:val="28"/>
        </w:rPr>
        <w:t xml:space="preserve"> m</w:t>
      </w:r>
      <w:r w:rsidRPr="002A2EE9">
        <w:rPr>
          <w:rFonts w:ascii="Times New Roman" w:hAnsi="Times New Roman" w:cs="Times New Roman"/>
          <w:sz w:val="28"/>
          <w:szCs w:val="28"/>
        </w:rPr>
        <w:t>ứ</w:t>
      </w:r>
      <w:r w:rsidRPr="002A2EE9">
        <w:rPr>
          <w:rFonts w:ascii="Times New Roman" w:hAnsi="Times New Roman" w:cs="Times New Roman"/>
          <w:sz w:val="28"/>
          <w:szCs w:val="28"/>
        </w:rPr>
        <w:t>c ph</w:t>
      </w:r>
      <w:r w:rsidRPr="002A2EE9">
        <w:rPr>
          <w:rFonts w:ascii="Times New Roman" w:hAnsi="Times New Roman" w:cs="Times New Roman"/>
          <w:sz w:val="28"/>
          <w:szCs w:val="28"/>
        </w:rPr>
        <w:t>ạ</w:t>
      </w:r>
      <w:r w:rsidRPr="002A2EE9">
        <w:rPr>
          <w:rFonts w:ascii="Times New Roman" w:hAnsi="Times New Roman" w:cs="Times New Roman"/>
          <w:sz w:val="28"/>
          <w:szCs w:val="28"/>
        </w:rPr>
        <w:t>t ti</w:t>
      </w:r>
      <w:r w:rsidRPr="002A2EE9">
        <w:rPr>
          <w:rFonts w:ascii="Times New Roman" w:hAnsi="Times New Roman" w:cs="Times New Roman"/>
          <w:sz w:val="28"/>
          <w:szCs w:val="28"/>
        </w:rPr>
        <w:t>ề</w:t>
      </w:r>
      <w:r w:rsidRPr="002A2EE9">
        <w:rPr>
          <w:rFonts w:ascii="Times New Roman" w:hAnsi="Times New Roman" w:cs="Times New Roman"/>
          <w:sz w:val="28"/>
          <w:szCs w:val="28"/>
        </w:rPr>
        <w:t>n t</w:t>
      </w:r>
      <w:r w:rsidRPr="002A2EE9">
        <w:rPr>
          <w:rFonts w:ascii="Times New Roman" w:hAnsi="Times New Roman" w:cs="Times New Roman"/>
          <w:sz w:val="28"/>
          <w:szCs w:val="28"/>
        </w:rPr>
        <w:t>ố</w:t>
      </w:r>
      <w:r w:rsidRPr="002A2EE9">
        <w:rPr>
          <w:rFonts w:ascii="Times New Roman" w:hAnsi="Times New Roman" w:cs="Times New Roman"/>
          <w:sz w:val="28"/>
          <w:szCs w:val="28"/>
        </w:rPr>
        <w:t>i đa 1,5 t</w:t>
      </w:r>
      <w:r w:rsidRPr="002A2EE9">
        <w:rPr>
          <w:rFonts w:ascii="Times New Roman" w:hAnsi="Times New Roman" w:cs="Times New Roman"/>
          <w:sz w:val="28"/>
          <w:szCs w:val="28"/>
        </w:rPr>
        <w:t>ỷ</w:t>
      </w:r>
      <w:r w:rsidRPr="002A2EE9">
        <w:rPr>
          <w:rFonts w:ascii="Times New Roman" w:hAnsi="Times New Roman" w:cs="Times New Roman"/>
          <w:sz w:val="28"/>
          <w:szCs w:val="28"/>
        </w:rPr>
        <w:t xml:space="preserve"> đ</w:t>
      </w:r>
      <w:r w:rsidRPr="002A2EE9">
        <w:rPr>
          <w:rFonts w:ascii="Times New Roman" w:hAnsi="Times New Roman" w:cs="Times New Roman"/>
          <w:sz w:val="28"/>
          <w:szCs w:val="28"/>
        </w:rPr>
        <w:t>ồ</w:t>
      </w:r>
      <w:r w:rsidRPr="002A2EE9">
        <w:rPr>
          <w:rFonts w:ascii="Times New Roman" w:hAnsi="Times New Roman" w:cs="Times New Roman"/>
          <w:sz w:val="28"/>
          <w:szCs w:val="28"/>
        </w:rPr>
        <w:t>ng đ</w:t>
      </w:r>
      <w:r w:rsidRPr="002A2EE9">
        <w:rPr>
          <w:rFonts w:ascii="Times New Roman" w:hAnsi="Times New Roman" w:cs="Times New Roman"/>
          <w:sz w:val="28"/>
          <w:szCs w:val="28"/>
        </w:rPr>
        <w:t>ố</w:t>
      </w:r>
      <w:r w:rsidRPr="002A2EE9">
        <w:rPr>
          <w:rFonts w:ascii="Times New Roman" w:hAnsi="Times New Roman" w:cs="Times New Roman"/>
          <w:sz w:val="28"/>
          <w:szCs w:val="28"/>
        </w:rPr>
        <w:t>i v</w:t>
      </w:r>
      <w:r w:rsidRPr="002A2EE9">
        <w:rPr>
          <w:rFonts w:ascii="Times New Roman" w:hAnsi="Times New Roman" w:cs="Times New Roman"/>
          <w:sz w:val="28"/>
          <w:szCs w:val="28"/>
        </w:rPr>
        <w:t>ớ</w:t>
      </w:r>
      <w:r w:rsidRPr="002A2EE9">
        <w:rPr>
          <w:rFonts w:ascii="Times New Roman" w:hAnsi="Times New Roman" w:cs="Times New Roman"/>
          <w:sz w:val="28"/>
          <w:szCs w:val="28"/>
        </w:rPr>
        <w:t>i cá nhân và 3 t</w:t>
      </w:r>
      <w:r w:rsidRPr="002A2EE9">
        <w:rPr>
          <w:rFonts w:ascii="Times New Roman" w:hAnsi="Times New Roman" w:cs="Times New Roman"/>
          <w:sz w:val="28"/>
          <w:szCs w:val="28"/>
        </w:rPr>
        <w:t>ỷ</w:t>
      </w:r>
      <w:r w:rsidRPr="002A2EE9">
        <w:rPr>
          <w:rFonts w:ascii="Times New Roman" w:hAnsi="Times New Roman" w:cs="Times New Roman"/>
          <w:sz w:val="28"/>
          <w:szCs w:val="28"/>
        </w:rPr>
        <w:t xml:space="preserve"> đ</w:t>
      </w:r>
      <w:r w:rsidRPr="002A2EE9">
        <w:rPr>
          <w:rFonts w:ascii="Times New Roman" w:hAnsi="Times New Roman" w:cs="Times New Roman"/>
          <w:sz w:val="28"/>
          <w:szCs w:val="28"/>
        </w:rPr>
        <w:t>ồ</w:t>
      </w:r>
      <w:r w:rsidRPr="002A2EE9">
        <w:rPr>
          <w:rFonts w:ascii="Times New Roman" w:hAnsi="Times New Roman" w:cs="Times New Roman"/>
          <w:sz w:val="28"/>
          <w:szCs w:val="28"/>
        </w:rPr>
        <w:t>ng đ</w:t>
      </w:r>
      <w:r w:rsidRPr="002A2EE9">
        <w:rPr>
          <w:rFonts w:ascii="Times New Roman" w:hAnsi="Times New Roman" w:cs="Times New Roman"/>
          <w:sz w:val="28"/>
          <w:szCs w:val="28"/>
        </w:rPr>
        <w:t>ố</w:t>
      </w:r>
      <w:r w:rsidRPr="002A2EE9">
        <w:rPr>
          <w:rFonts w:ascii="Times New Roman" w:hAnsi="Times New Roman" w:cs="Times New Roman"/>
          <w:sz w:val="28"/>
          <w:szCs w:val="28"/>
        </w:rPr>
        <w:t>i v</w:t>
      </w:r>
      <w:r w:rsidRPr="002A2EE9">
        <w:rPr>
          <w:rFonts w:ascii="Times New Roman" w:hAnsi="Times New Roman" w:cs="Times New Roman"/>
          <w:sz w:val="28"/>
          <w:szCs w:val="28"/>
        </w:rPr>
        <w:t>ớ</w:t>
      </w:r>
      <w:r w:rsidRPr="002A2EE9">
        <w:rPr>
          <w:rFonts w:ascii="Times New Roman" w:hAnsi="Times New Roman" w:cs="Times New Roman"/>
          <w:sz w:val="28"/>
          <w:szCs w:val="28"/>
        </w:rPr>
        <w:t>i t</w:t>
      </w:r>
      <w:r w:rsidRPr="002A2EE9">
        <w:rPr>
          <w:rFonts w:ascii="Times New Roman" w:hAnsi="Times New Roman" w:cs="Times New Roman"/>
          <w:sz w:val="28"/>
          <w:szCs w:val="28"/>
        </w:rPr>
        <w:t>ổ</w:t>
      </w:r>
      <w:r w:rsidRPr="002A2EE9">
        <w:rPr>
          <w:rFonts w:ascii="Times New Roman" w:hAnsi="Times New Roman" w:cs="Times New Roman"/>
          <w:sz w:val="28"/>
          <w:szCs w:val="28"/>
        </w:rPr>
        <w:t xml:space="preserve"> ch</w:t>
      </w:r>
      <w:r w:rsidRPr="002A2EE9">
        <w:rPr>
          <w:rFonts w:ascii="Times New Roman" w:hAnsi="Times New Roman" w:cs="Times New Roman"/>
          <w:sz w:val="28"/>
          <w:szCs w:val="28"/>
        </w:rPr>
        <w:t>ứ</w:t>
      </w:r>
      <w:r w:rsidRPr="002A2EE9">
        <w:rPr>
          <w:rFonts w:ascii="Times New Roman" w:hAnsi="Times New Roman" w:cs="Times New Roman"/>
          <w:sz w:val="28"/>
          <w:szCs w:val="28"/>
        </w:rPr>
        <w:t>c</w:t>
      </w:r>
    </w:p>
    <w:p w14:paraId="2F322F21"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Khoản 2 Điều 4 dự thảo hiện lựa chọn mức phạt tiề</w:t>
      </w:r>
      <w:r w:rsidRPr="002A2EE9">
        <w:rPr>
          <w:rFonts w:cs="Times New Roman"/>
          <w:sz w:val="28"/>
        </w:rPr>
        <w:t>n tối đa 1.500.000.000 đồng đối với cá nhân và 3.000.000.000 đồng đối với tổ chức. Đây là phương án kỹ thuật được xây dựng để chuẩn bị đồng bộ với dự án Luật Xử lý vi phạm hành chính năm 2026, không phải kết luận rằng pháp luật hiện hành tại thời điểm thán</w:t>
      </w:r>
      <w:r w:rsidRPr="002A2EE9">
        <w:rPr>
          <w:rFonts w:cs="Times New Roman"/>
          <w:sz w:val="28"/>
        </w:rPr>
        <w:t>g 8/2026 đã tạo đầy đủ căn cứ cho mức trần này. Theo nguyên tắc hợp hiến, hợp pháp và thẩm quyền ban hành văn bản quy phạm pháp luật, nghị định chỉ có thể ấn định mức tối đa trong phạm vi được luật giao hoặc theo cơ chế luật định tương ứng.</w:t>
      </w:r>
    </w:p>
    <w:p w14:paraId="3346D397" w14:textId="5234AE33" w:rsidR="007A18F1" w:rsidRPr="002A2EE9" w:rsidRDefault="00AC5476" w:rsidP="00A43022">
      <w:pPr>
        <w:widowControl w:val="0"/>
        <w:spacing w:before="120" w:after="0" w:line="240" w:lineRule="auto"/>
        <w:ind w:firstLine="720"/>
        <w:jc w:val="both"/>
        <w:rPr>
          <w:rFonts w:cs="Times New Roman"/>
          <w:bCs/>
          <w:sz w:val="28"/>
          <w:szCs w:val="28"/>
        </w:rPr>
      </w:pPr>
      <w:r w:rsidRPr="002A2EE9">
        <w:rPr>
          <w:rFonts w:cs="Times New Roman"/>
          <w:bCs/>
          <w:sz w:val="28"/>
        </w:rPr>
        <w:t>Do đó, trước kh</w:t>
      </w:r>
      <w:r w:rsidRPr="002A2EE9">
        <w:rPr>
          <w:rFonts w:cs="Times New Roman"/>
          <w:bCs/>
          <w:sz w:val="28"/>
        </w:rPr>
        <w:t xml:space="preserve">i trình Chính phủ ban hành, </w:t>
      </w:r>
      <w:r w:rsidR="002A2EE9" w:rsidRPr="002A2EE9">
        <w:rPr>
          <w:rFonts w:cs="Times New Roman"/>
          <w:bCs/>
          <w:sz w:val="28"/>
        </w:rPr>
        <w:t>Cơ quan chủ trì soạn thảo sẽ tiếp tục phả</w:t>
      </w:r>
      <w:r w:rsidRPr="002A2EE9">
        <w:rPr>
          <w:rFonts w:cs="Times New Roman"/>
          <w:bCs/>
          <w:sz w:val="28"/>
        </w:rPr>
        <w:t>i cập nhật chính xác số, ký hiệu, nội dung và thời điểm có hiệu lực của Luật Xử lý vi phạm hành chính năm 2026; kiểm tra lại mức phạt tiền tối đa của lĩnh vực, giới hạn khung tiền</w:t>
      </w:r>
      <w:r w:rsidRPr="002A2EE9">
        <w:rPr>
          <w:rFonts w:cs="Times New Roman"/>
          <w:bCs/>
          <w:sz w:val="28"/>
        </w:rPr>
        <w:t xml:space="preserve"> phạt bằng số tiền cụ thể và toàn bộ tỷ lệ, mức tiền thẩm quyền tại Chương III. Nếu Luật được thông qua khác với phương án đang dự kiến thì Điều 4, các điều quy định mức phạt và Chương III phải được chỉnh lý tương ứng. Không sử dụng nội dung của dự thảo lu</w:t>
      </w:r>
      <w:r w:rsidRPr="002A2EE9">
        <w:rPr>
          <w:rFonts w:cs="Times New Roman"/>
          <w:bCs/>
          <w:sz w:val="28"/>
        </w:rPr>
        <w:t>ật làm căn cứ pháp lý thay cho luật đã được ban hành.</w:t>
      </w:r>
    </w:p>
    <w:p w14:paraId="31E5F9BB"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lastRenderedPageBreak/>
        <w:t>7. Cơ ch</w:t>
      </w:r>
      <w:r w:rsidRPr="002A2EE9">
        <w:rPr>
          <w:rFonts w:ascii="Times New Roman" w:hAnsi="Times New Roman" w:cs="Times New Roman"/>
          <w:sz w:val="28"/>
          <w:szCs w:val="28"/>
        </w:rPr>
        <w:t>ế</w:t>
      </w:r>
      <w:r w:rsidRPr="002A2EE9">
        <w:rPr>
          <w:rFonts w:ascii="Times New Roman" w:hAnsi="Times New Roman" w:cs="Times New Roman"/>
          <w:sz w:val="28"/>
          <w:szCs w:val="28"/>
        </w:rPr>
        <w:t xml:space="preserve"> ph</w:t>
      </w:r>
      <w:r w:rsidRPr="002A2EE9">
        <w:rPr>
          <w:rFonts w:ascii="Times New Roman" w:hAnsi="Times New Roman" w:cs="Times New Roman"/>
          <w:sz w:val="28"/>
          <w:szCs w:val="28"/>
        </w:rPr>
        <w:t>ạ</w:t>
      </w:r>
      <w:r w:rsidRPr="002A2EE9">
        <w:rPr>
          <w:rFonts w:ascii="Times New Roman" w:hAnsi="Times New Roman" w:cs="Times New Roman"/>
          <w:sz w:val="28"/>
          <w:szCs w:val="28"/>
        </w:rPr>
        <w:t>t theo giá tr</w:t>
      </w:r>
      <w:r w:rsidRPr="002A2EE9">
        <w:rPr>
          <w:rFonts w:ascii="Times New Roman" w:hAnsi="Times New Roman" w:cs="Times New Roman"/>
          <w:sz w:val="28"/>
          <w:szCs w:val="28"/>
        </w:rPr>
        <w:t>ị</w:t>
      </w:r>
      <w:r w:rsidRPr="002A2EE9">
        <w:rPr>
          <w:rFonts w:ascii="Times New Roman" w:hAnsi="Times New Roman" w:cs="Times New Roman"/>
          <w:sz w:val="28"/>
          <w:szCs w:val="28"/>
        </w:rPr>
        <w:t xml:space="preserve"> s</w:t>
      </w:r>
      <w:r w:rsidRPr="002A2EE9">
        <w:rPr>
          <w:rFonts w:ascii="Times New Roman" w:hAnsi="Times New Roman" w:cs="Times New Roman"/>
          <w:sz w:val="28"/>
          <w:szCs w:val="28"/>
        </w:rPr>
        <w:t>ả</w:t>
      </w:r>
      <w:r w:rsidRPr="002A2EE9">
        <w:rPr>
          <w:rFonts w:ascii="Times New Roman" w:hAnsi="Times New Roman" w:cs="Times New Roman"/>
          <w:sz w:val="28"/>
          <w:szCs w:val="28"/>
        </w:rPr>
        <w:t>n ph</w:t>
      </w:r>
      <w:r w:rsidRPr="002A2EE9">
        <w:rPr>
          <w:rFonts w:ascii="Times New Roman" w:hAnsi="Times New Roman" w:cs="Times New Roman"/>
          <w:sz w:val="28"/>
          <w:szCs w:val="28"/>
        </w:rPr>
        <w:t>ẩ</w:t>
      </w:r>
      <w:r w:rsidRPr="002A2EE9">
        <w:rPr>
          <w:rFonts w:ascii="Times New Roman" w:hAnsi="Times New Roman" w:cs="Times New Roman"/>
          <w:sz w:val="28"/>
          <w:szCs w:val="28"/>
        </w:rPr>
        <w:t>m, hàng hóa vi ph</w:t>
      </w:r>
      <w:r w:rsidRPr="002A2EE9">
        <w:rPr>
          <w:rFonts w:ascii="Times New Roman" w:hAnsi="Times New Roman" w:cs="Times New Roman"/>
          <w:sz w:val="28"/>
          <w:szCs w:val="28"/>
        </w:rPr>
        <w:t>ạ</w:t>
      </w:r>
      <w:r w:rsidRPr="002A2EE9">
        <w:rPr>
          <w:rFonts w:ascii="Times New Roman" w:hAnsi="Times New Roman" w:cs="Times New Roman"/>
          <w:sz w:val="28"/>
          <w:szCs w:val="28"/>
        </w:rPr>
        <w:t>m và phương pháp xác đ</w:t>
      </w:r>
      <w:r w:rsidRPr="002A2EE9">
        <w:rPr>
          <w:rFonts w:ascii="Times New Roman" w:hAnsi="Times New Roman" w:cs="Times New Roman"/>
          <w:sz w:val="28"/>
          <w:szCs w:val="28"/>
        </w:rPr>
        <w:t>ị</w:t>
      </w:r>
      <w:r w:rsidRPr="002A2EE9">
        <w:rPr>
          <w:rFonts w:ascii="Times New Roman" w:hAnsi="Times New Roman" w:cs="Times New Roman"/>
          <w:sz w:val="28"/>
          <w:szCs w:val="28"/>
        </w:rPr>
        <w:t>nh giá tr</w:t>
      </w:r>
      <w:r w:rsidRPr="002A2EE9">
        <w:rPr>
          <w:rFonts w:ascii="Times New Roman" w:hAnsi="Times New Roman" w:cs="Times New Roman"/>
          <w:sz w:val="28"/>
          <w:szCs w:val="28"/>
        </w:rPr>
        <w:t>ị</w:t>
      </w:r>
    </w:p>
    <w:p w14:paraId="5EAA3753" w14:textId="77777777" w:rsidR="007A18F1" w:rsidRPr="000F37A6" w:rsidRDefault="00AC5476" w:rsidP="00A43022">
      <w:pPr>
        <w:widowControl w:val="0"/>
        <w:spacing w:before="120" w:after="0" w:line="240" w:lineRule="auto"/>
        <w:ind w:firstLine="720"/>
        <w:jc w:val="both"/>
        <w:rPr>
          <w:rFonts w:cs="Times New Roman"/>
          <w:spacing w:val="-2"/>
          <w:sz w:val="28"/>
          <w:szCs w:val="28"/>
        </w:rPr>
      </w:pPr>
      <w:r w:rsidRPr="000F37A6">
        <w:rPr>
          <w:rFonts w:cs="Times New Roman"/>
          <w:spacing w:val="-2"/>
          <w:sz w:val="28"/>
        </w:rPr>
        <w:t>Khoản 3 Điều 66 Luật Chất lượng sản phẩm, hàng hóa là căn cứ chuyên ngành để thiết kế mức phạt theo giá trị sản phẩ</w:t>
      </w:r>
      <w:r w:rsidRPr="000F37A6">
        <w:rPr>
          <w:rFonts w:cs="Times New Roman"/>
          <w:spacing w:val="-2"/>
          <w:sz w:val="28"/>
        </w:rPr>
        <w:t xml:space="preserve">m, hàng hóa vi phạm đối với các trường hợp luật quy định. Dự thảo không áp dụng cơ chế số lần cho mọi hành vi chất lượng mà tập trung tại các điều có hậu quả trực tiếp làm phát sinh, đưa ra lưu thông hoặc tiếp tục duy trì sản phẩm, hàng hóa không phù hợp, </w:t>
      </w:r>
      <w:r w:rsidRPr="000F37A6">
        <w:rPr>
          <w:rFonts w:cs="Times New Roman"/>
          <w:spacing w:val="-2"/>
          <w:sz w:val="28"/>
        </w:rPr>
        <w:t>chủ yếu tại Điều 21, Điều 26 và Điều 32. Phương án dự thảo phân tầng từ 01 lần đến dưới 2,5 lần và từ 2,5 lần đến 05 lần giá trị sản phẩm, hàng hóa vi phạm tùy tính chất, mức độ và trạng thái tiếp tục vi phạm; đồng thời không áp dụng thêm khung tiền phạt c</w:t>
      </w:r>
      <w:r w:rsidRPr="000F37A6">
        <w:rPr>
          <w:rFonts w:cs="Times New Roman"/>
          <w:spacing w:val="-2"/>
          <w:sz w:val="28"/>
        </w:rPr>
        <w:t>ố định đối với cùng một hành vi.</w:t>
      </w:r>
    </w:p>
    <w:p w14:paraId="4319546D"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szCs w:val="28"/>
        </w:rPr>
        <w:t xml:space="preserve">Điều 10 dự thảo sử dụng công thức V = Σ(Qi × Pi). Qi chỉ bao gồm số lượng, khối lượng hoặc đại lượng của sản phẩm, hàng hóa được chứng minh là đối tượng trực tiếp của hành vi; Pi là mức giá có căn cứ pháp lý tương ứng. Thứ </w:t>
      </w:r>
      <w:r w:rsidRPr="002A2EE9">
        <w:rPr>
          <w:rFonts w:cs="Times New Roman"/>
          <w:sz w:val="28"/>
          <w:szCs w:val="28"/>
        </w:rPr>
        <w:t>tự ưu tiên giá bắt đầu từ giá niêm yết/hợp đồng/hóa đơn/tờ khai nhập khẩu, sau đó mới đến thông báo giá, giá thị trường hoặc giá thành; nếu sản phẩm đồng thời là tang vật và không xác định được theo các căn cứ đó thì mới sử dụng cơ chế định giá theo Luật X</w:t>
      </w:r>
      <w:r w:rsidRPr="002A2EE9">
        <w:rPr>
          <w:rFonts w:cs="Times New Roman"/>
          <w:sz w:val="28"/>
          <w:szCs w:val="28"/>
        </w:rPr>
        <w:t>LVPHC.</w:t>
      </w:r>
    </w:p>
    <w:p w14:paraId="3DC8BB4E"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szCs w:val="28"/>
        </w:rPr>
        <w:t>Việc lấy mẫu chỉ cho phép suy rộng tới lô hoặc phần lô nếu phương pháp, cỡ mẫu và pháp luật chuyên ngành cho phép kết luận đại diện. Kết quả khảo sát hoặc mẫu không có tính đại diện không được dùng để tính toàn bộ lô. Khi có nhiều thời điểm, địa điể</w:t>
      </w:r>
      <w:r w:rsidRPr="002A2EE9">
        <w:rPr>
          <w:rFonts w:cs="Times New Roman"/>
          <w:sz w:val="28"/>
          <w:szCs w:val="28"/>
        </w:rPr>
        <w:t>m, mức giá phải tính riêng rồi cộng; không được lấy giá tại thời điểm phát hiện để làm tăng bất lợi nếu không chứng minh đó là giá của giao dịch vi phạm.</w:t>
      </w:r>
    </w:p>
    <w:p w14:paraId="58C673C7"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szCs w:val="28"/>
        </w:rPr>
        <w:t>Giá trị hàng hóa vi phạm khác với doanh thu, lợi nhuận, thiệt hại và tiền do vi phạm mà có. Khi áp dụn</w:t>
      </w:r>
      <w:r w:rsidRPr="002A2EE9">
        <w:rPr>
          <w:rFonts w:cs="Times New Roman"/>
          <w:sz w:val="28"/>
          <w:szCs w:val="28"/>
        </w:rPr>
        <w:t>g chế tài theo giá trị, tiền do vi phạm mà có bị tịch thu theo Luật CLSPHH không được tiếp tục coi là 'số lợi bất hợp pháp' để buộc nộp lại lần thứ hai.</w:t>
      </w:r>
    </w:p>
    <w:p w14:paraId="50548E55"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t>8. Cơ ch</w:t>
      </w:r>
      <w:r w:rsidRPr="002A2EE9">
        <w:rPr>
          <w:rFonts w:ascii="Times New Roman" w:hAnsi="Times New Roman" w:cs="Times New Roman"/>
          <w:sz w:val="28"/>
          <w:szCs w:val="28"/>
        </w:rPr>
        <w:t>ế</w:t>
      </w:r>
      <w:r w:rsidRPr="002A2EE9">
        <w:rPr>
          <w:rFonts w:ascii="Times New Roman" w:hAnsi="Times New Roman" w:cs="Times New Roman"/>
          <w:sz w:val="28"/>
          <w:szCs w:val="28"/>
        </w:rPr>
        <w:t xml:space="preserve"> s</w:t>
      </w:r>
      <w:r w:rsidRPr="002A2EE9">
        <w:rPr>
          <w:rFonts w:ascii="Times New Roman" w:hAnsi="Times New Roman" w:cs="Times New Roman"/>
          <w:sz w:val="28"/>
          <w:szCs w:val="28"/>
        </w:rPr>
        <w:t>ố</w:t>
      </w:r>
      <w:r w:rsidRPr="002A2EE9">
        <w:rPr>
          <w:rFonts w:ascii="Times New Roman" w:hAnsi="Times New Roman" w:cs="Times New Roman"/>
          <w:sz w:val="28"/>
          <w:szCs w:val="28"/>
        </w:rPr>
        <w:t xml:space="preserve"> ti</w:t>
      </w:r>
      <w:r w:rsidRPr="002A2EE9">
        <w:rPr>
          <w:rFonts w:ascii="Times New Roman" w:hAnsi="Times New Roman" w:cs="Times New Roman"/>
          <w:sz w:val="28"/>
          <w:szCs w:val="28"/>
        </w:rPr>
        <w:t>ề</w:t>
      </w:r>
      <w:r w:rsidRPr="002A2EE9">
        <w:rPr>
          <w:rFonts w:ascii="Times New Roman" w:hAnsi="Times New Roman" w:cs="Times New Roman"/>
          <w:sz w:val="28"/>
          <w:szCs w:val="28"/>
        </w:rPr>
        <w:t>n thu l</w:t>
      </w:r>
      <w:r w:rsidRPr="002A2EE9">
        <w:rPr>
          <w:rFonts w:ascii="Times New Roman" w:hAnsi="Times New Roman" w:cs="Times New Roman"/>
          <w:sz w:val="28"/>
          <w:szCs w:val="28"/>
        </w:rPr>
        <w:t>ợ</w:t>
      </w:r>
      <w:r w:rsidRPr="002A2EE9">
        <w:rPr>
          <w:rFonts w:ascii="Times New Roman" w:hAnsi="Times New Roman" w:cs="Times New Roman"/>
          <w:sz w:val="28"/>
          <w:szCs w:val="28"/>
        </w:rPr>
        <w:t>i b</w:t>
      </w:r>
      <w:r w:rsidRPr="002A2EE9">
        <w:rPr>
          <w:rFonts w:ascii="Times New Roman" w:hAnsi="Times New Roman" w:cs="Times New Roman"/>
          <w:sz w:val="28"/>
          <w:szCs w:val="28"/>
        </w:rPr>
        <w:t>ấ</w:t>
      </w:r>
      <w:r w:rsidRPr="002A2EE9">
        <w:rPr>
          <w:rFonts w:ascii="Times New Roman" w:hAnsi="Times New Roman" w:cs="Times New Roman"/>
          <w:sz w:val="28"/>
          <w:szCs w:val="28"/>
        </w:rPr>
        <w:t>t h</w:t>
      </w:r>
      <w:r w:rsidRPr="002A2EE9">
        <w:rPr>
          <w:rFonts w:ascii="Times New Roman" w:hAnsi="Times New Roman" w:cs="Times New Roman"/>
          <w:sz w:val="28"/>
          <w:szCs w:val="28"/>
        </w:rPr>
        <w:t>ợ</w:t>
      </w:r>
      <w:r w:rsidRPr="002A2EE9">
        <w:rPr>
          <w:rFonts w:ascii="Times New Roman" w:hAnsi="Times New Roman" w:cs="Times New Roman"/>
          <w:sz w:val="28"/>
          <w:szCs w:val="28"/>
        </w:rPr>
        <w:t>p pháp trong đo lư</w:t>
      </w:r>
      <w:r w:rsidRPr="002A2EE9">
        <w:rPr>
          <w:rFonts w:ascii="Times New Roman" w:hAnsi="Times New Roman" w:cs="Times New Roman"/>
          <w:sz w:val="28"/>
          <w:szCs w:val="28"/>
        </w:rPr>
        <w:t>ờ</w:t>
      </w:r>
      <w:r w:rsidRPr="002A2EE9">
        <w:rPr>
          <w:rFonts w:ascii="Times New Roman" w:hAnsi="Times New Roman" w:cs="Times New Roman"/>
          <w:sz w:val="28"/>
          <w:szCs w:val="28"/>
        </w:rPr>
        <w:t>ng: th</w:t>
      </w:r>
      <w:r w:rsidRPr="002A2EE9">
        <w:rPr>
          <w:rFonts w:ascii="Times New Roman" w:hAnsi="Times New Roman" w:cs="Times New Roman"/>
          <w:sz w:val="28"/>
          <w:szCs w:val="28"/>
        </w:rPr>
        <w:t>ờ</w:t>
      </w:r>
      <w:r w:rsidRPr="002A2EE9">
        <w:rPr>
          <w:rFonts w:ascii="Times New Roman" w:hAnsi="Times New Roman" w:cs="Times New Roman"/>
          <w:sz w:val="28"/>
          <w:szCs w:val="28"/>
        </w:rPr>
        <w:t>i gian vi ph</w:t>
      </w:r>
      <w:r w:rsidRPr="002A2EE9">
        <w:rPr>
          <w:rFonts w:ascii="Times New Roman" w:hAnsi="Times New Roman" w:cs="Times New Roman"/>
          <w:sz w:val="28"/>
          <w:szCs w:val="28"/>
        </w:rPr>
        <w:t>ạ</w:t>
      </w:r>
      <w:r w:rsidRPr="002A2EE9">
        <w:rPr>
          <w:rFonts w:ascii="Times New Roman" w:hAnsi="Times New Roman" w:cs="Times New Roman"/>
          <w:sz w:val="28"/>
          <w:szCs w:val="28"/>
        </w:rPr>
        <w:t>m và cách tính</w:t>
      </w:r>
    </w:p>
    <w:p w14:paraId="56E52214"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Đối với đo lường,</w:t>
      </w:r>
      <w:r w:rsidRPr="002A2EE9">
        <w:rPr>
          <w:rFonts w:cs="Times New Roman"/>
          <w:sz w:val="28"/>
        </w:rPr>
        <w:t xml:space="preserve"> phương án phạt từ 01 đến 05 lần số tiền thu lợi bất hợp pháp trong suốt quá trình vi phạm đang được thiết kế theo nội dung dự kiến của Luật sửa đổi, bổ sung một số điều của Luật Đo lường năm 2026. Tại thời điểm lập hồ sơ tháng 8/2026, đây chưa phải căn cứ</w:t>
      </w:r>
      <w:r w:rsidRPr="002A2EE9">
        <w:rPr>
          <w:rFonts w:cs="Times New Roman"/>
          <w:sz w:val="28"/>
        </w:rPr>
        <w:t xml:space="preserve"> pháp lý hiện hành. Vì vậy, Điều 11 và các cơ chế theo số lần tại Điều 54, Điều 59 chỉ là phương án kỹ thuật để chuẩn bị tương thích; chỉ được giữ trong bản trình ban hành nếu Luật được Quốc hội thông qua có quy định tương ứng.</w:t>
      </w:r>
    </w:p>
    <w:p w14:paraId="2F5932E2"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Về phương pháp, Điều 11 dự t</w:t>
      </w:r>
      <w:r w:rsidRPr="002A2EE9">
        <w:rPr>
          <w:rFonts w:cs="Times New Roman"/>
          <w:sz w:val="28"/>
        </w:rPr>
        <w:t xml:space="preserve">hảo giới hạn khoảng thời gian tính thu lợi bằng tài liệu, dữ liệu và chứng cứ hợp pháp. Đối với hàng đóng gói sẵn, mốc bắt đầu phải gắn với thời điểm bắt đầu bán lô vi phạm được chứng minh hoặc mốc kiểm tra gần </w:t>
      </w:r>
      <w:r w:rsidRPr="002A2EE9">
        <w:rPr>
          <w:rFonts w:cs="Times New Roman"/>
          <w:sz w:val="28"/>
        </w:rPr>
        <w:lastRenderedPageBreak/>
        <w:t>nhất có giá trị chứng minh tình trạng phù hợp</w:t>
      </w:r>
      <w:r w:rsidRPr="002A2EE9">
        <w:rPr>
          <w:rFonts w:cs="Times New Roman"/>
          <w:sz w:val="28"/>
        </w:rPr>
        <w:t>. Đối với phép đo, mốc bắt đầu phải dựa vào dữ liệu kiểm tra, kiểm định hoặc dữ liệu kỹ thuật xác định được thời điểm sai số theo chiều tạo lợi ích xuất hiện. Mốc kết thúc là thời điểm hành vi thực tế chấm dứt hoặc giao dịch cuối cùng có đủ chứng cứ; không</w:t>
      </w:r>
      <w:r w:rsidRPr="002A2EE9">
        <w:rPr>
          <w:rFonts w:cs="Times New Roman"/>
          <w:sz w:val="28"/>
        </w:rPr>
        <w:t xml:space="preserve"> dùng phần thời gian đã hết thời hiệu để làm tăng đại lượng dùng xác định mức phạt.</w:t>
      </w:r>
    </w:p>
    <w:p w14:paraId="0C01C4DF"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Công thức kỹ thuật dự kiến B = Σ(Li × Gi) chỉ tính lợi ích gắn với giao dịch thực tế. Với hàng đóng gói sẵn, hàng tồn kho hoặc sản phẩm chưa bán không làm phát sinh khoản t</w:t>
      </w:r>
      <w:r w:rsidRPr="002A2EE9">
        <w:rPr>
          <w:rFonts w:cs="Times New Roman"/>
          <w:sz w:val="28"/>
        </w:rPr>
        <w:t>hu lợi từ người mua; với phép đo, lượng sai lệch chỉ được tính theo chiều tạo lợi ích và cho lượng giao dịch trong khoảng thời gian chứng minh được sai lệch. Sai số đo tại ngày kiểm tra không được tự động suy ngược cho toàn bộ quá khứ nếu không có chứng cứ</w:t>
      </w:r>
      <w:r w:rsidRPr="002A2EE9">
        <w:rPr>
          <w:rFonts w:cs="Times New Roman"/>
          <w:sz w:val="28"/>
        </w:rPr>
        <w:t xml:space="preserve"> kỹ thuật hoặc dữ liệu giao dịch tương ứng.</w:t>
      </w:r>
    </w:p>
    <w:p w14:paraId="3AEA5E67"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Số tiền thu lợi bất hợp pháp trong cơ chế xử phạt về đo lường, nếu được luật mới quy định, là đại lượng phục vụ xác định chế tài hành chính; không tự động đồng nhất với “thu lợi bất chính”, “thu lợi bất hợp pháp”</w:t>
      </w:r>
      <w:r w:rsidRPr="002A2EE9">
        <w:rPr>
          <w:rFonts w:cs="Times New Roman"/>
          <w:sz w:val="28"/>
        </w:rPr>
        <w:t xml:space="preserve"> hoặc ngưỡng định lượng được dùng làm dấu hiệu định tội, định khung trong Bộ luật Hình sự. Trước khi áp dụng cơ chế số lần đối với vụ việc có dấu hiệu gian dối, can thiệp phương tiện đo, thông đồng hoặc quy mô lớn, phải sàng lọc dấu hiệu tội phạm theo Điều</w:t>
      </w:r>
      <w:r w:rsidRPr="002A2EE9">
        <w:rPr>
          <w:rFonts w:cs="Times New Roman"/>
          <w:sz w:val="28"/>
        </w:rPr>
        <w:t xml:space="preserve"> 13 dự thảo và pháp luật về xử lý vi phạm hành chính.</w:t>
      </w:r>
    </w:p>
    <w:p w14:paraId="4C346285"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t>9. Phân bi</w:t>
      </w:r>
      <w:r w:rsidRPr="002A2EE9">
        <w:rPr>
          <w:rFonts w:ascii="Times New Roman" w:hAnsi="Times New Roman" w:cs="Times New Roman"/>
          <w:sz w:val="28"/>
          <w:szCs w:val="28"/>
        </w:rPr>
        <w:t>ệ</w:t>
      </w:r>
      <w:r w:rsidRPr="002A2EE9">
        <w:rPr>
          <w:rFonts w:ascii="Times New Roman" w:hAnsi="Times New Roman" w:cs="Times New Roman"/>
          <w:sz w:val="28"/>
          <w:szCs w:val="28"/>
        </w:rPr>
        <w:t>t hành vi đã k</w:t>
      </w:r>
      <w:r w:rsidRPr="002A2EE9">
        <w:rPr>
          <w:rFonts w:ascii="Times New Roman" w:hAnsi="Times New Roman" w:cs="Times New Roman"/>
          <w:sz w:val="28"/>
          <w:szCs w:val="28"/>
        </w:rPr>
        <w:t>ế</w:t>
      </w:r>
      <w:r w:rsidRPr="002A2EE9">
        <w:rPr>
          <w:rFonts w:ascii="Times New Roman" w:hAnsi="Times New Roman" w:cs="Times New Roman"/>
          <w:sz w:val="28"/>
          <w:szCs w:val="28"/>
        </w:rPr>
        <w:t>t thúc và hành vi đang đư</w:t>
      </w:r>
      <w:r w:rsidRPr="002A2EE9">
        <w:rPr>
          <w:rFonts w:ascii="Times New Roman" w:hAnsi="Times New Roman" w:cs="Times New Roman"/>
          <w:sz w:val="28"/>
          <w:szCs w:val="28"/>
        </w:rPr>
        <w:t>ợ</w:t>
      </w:r>
      <w:r w:rsidRPr="002A2EE9">
        <w:rPr>
          <w:rFonts w:ascii="Times New Roman" w:hAnsi="Times New Roman" w:cs="Times New Roman"/>
          <w:sz w:val="28"/>
          <w:szCs w:val="28"/>
        </w:rPr>
        <w:t>c th</w:t>
      </w:r>
      <w:r w:rsidRPr="002A2EE9">
        <w:rPr>
          <w:rFonts w:ascii="Times New Roman" w:hAnsi="Times New Roman" w:cs="Times New Roman"/>
          <w:sz w:val="28"/>
          <w:szCs w:val="28"/>
        </w:rPr>
        <w:t>ự</w:t>
      </w:r>
      <w:r w:rsidRPr="002A2EE9">
        <w:rPr>
          <w:rFonts w:ascii="Times New Roman" w:hAnsi="Times New Roman" w:cs="Times New Roman"/>
          <w:sz w:val="28"/>
          <w:szCs w:val="28"/>
        </w:rPr>
        <w:t>c hi</w:t>
      </w:r>
      <w:r w:rsidRPr="002A2EE9">
        <w:rPr>
          <w:rFonts w:ascii="Times New Roman" w:hAnsi="Times New Roman" w:cs="Times New Roman"/>
          <w:sz w:val="28"/>
          <w:szCs w:val="28"/>
        </w:rPr>
        <w:t>ệ</w:t>
      </w:r>
      <w:r w:rsidRPr="002A2EE9">
        <w:rPr>
          <w:rFonts w:ascii="Times New Roman" w:hAnsi="Times New Roman" w:cs="Times New Roman"/>
          <w:sz w:val="28"/>
          <w:szCs w:val="28"/>
        </w:rPr>
        <w:t>n</w:t>
      </w:r>
    </w:p>
    <w:p w14:paraId="10B45EA3"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szCs w:val="28"/>
        </w:rPr>
        <w:t xml:space="preserve">Việc quy định tại Điều 13 không nhằm tạo thêm hành vi mà để giải quyết bốn vấn đề pháp lý: xác định thời điểm bắt đầu tính thời hiệu; xác </w:t>
      </w:r>
      <w:r w:rsidRPr="002A2EE9">
        <w:rPr>
          <w:rFonts w:cs="Times New Roman"/>
          <w:sz w:val="28"/>
          <w:szCs w:val="28"/>
        </w:rPr>
        <w:t>định văn bản áp dụng khi chuyển tiếp; xác định phạm vi thời gian được dùng tính giá trị/thu lợi; và xác định chứng cứ chứng minh hành vi đang diễn ra.</w:t>
      </w:r>
    </w:p>
    <w:p w14:paraId="729F5047"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szCs w:val="28"/>
        </w:rPr>
        <w:t xml:space="preserve">Hành vi đã hoàn thành như lập/cấp một kết quả sai, thực hiện một phép đo hoặc một giao dịch riêng lẻ </w:t>
      </w:r>
      <w:r w:rsidRPr="002A2EE9">
        <w:rPr>
          <w:rFonts w:cs="Times New Roman"/>
          <w:sz w:val="28"/>
          <w:szCs w:val="28"/>
        </w:rPr>
        <w:t>thường kết thúc khi hành vi hoàn tất; việc tài liệu/kết quả vẫn tồn tại không tự làm hành vi trở thành liên tục. Ngược lại, hoạt động không đăng ký/không được chỉ định, duy trì điều kiện, lưu giữ hồ sơ, cập nhật dữ liệu, tiếp tục trưng bày/chào bán hoặc ti</w:t>
      </w:r>
      <w:r w:rsidRPr="002A2EE9">
        <w:rPr>
          <w:rFonts w:cs="Times New Roman"/>
          <w:sz w:val="28"/>
          <w:szCs w:val="28"/>
        </w:rPr>
        <w:t>ếp tục sử dụng dấu/kết quả trái pháp luật có thể là hành vi đang diễn ra nếu nghĩa vụ/trạng thái trái pháp luật còn tiếp tục và chủ thể có khả năng chấm dứt.</w:t>
      </w:r>
    </w:p>
    <w:p w14:paraId="64D7B56B"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szCs w:val="28"/>
        </w:rPr>
        <w:t>Cách phân định này đặc biệt quan trọng trong đo lường: chỉ khi xác định được khoảng thời gian hành</w:t>
      </w:r>
      <w:r w:rsidRPr="002A2EE9">
        <w:rPr>
          <w:rFonts w:cs="Times New Roman"/>
          <w:sz w:val="28"/>
          <w:szCs w:val="28"/>
        </w:rPr>
        <w:t xml:space="preserve"> vi thực sự tồn tại mới có thể tính số lượng giao dịch và số tiền thu lợi một cách hợp pháp; không thể kéo dài thời gian vi phạm chỉ từ hậu quả còn tồn tại.</w:t>
      </w:r>
    </w:p>
    <w:p w14:paraId="4257AD00"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t>10. Ranh gi</w:t>
      </w:r>
      <w:r w:rsidRPr="002A2EE9">
        <w:rPr>
          <w:rFonts w:ascii="Times New Roman" w:hAnsi="Times New Roman" w:cs="Times New Roman"/>
          <w:sz w:val="28"/>
          <w:szCs w:val="28"/>
        </w:rPr>
        <w:t>ớ</w:t>
      </w:r>
      <w:r w:rsidRPr="002A2EE9">
        <w:rPr>
          <w:rFonts w:ascii="Times New Roman" w:hAnsi="Times New Roman" w:cs="Times New Roman"/>
          <w:sz w:val="28"/>
          <w:szCs w:val="28"/>
        </w:rPr>
        <w:t>i gi</w:t>
      </w:r>
      <w:r w:rsidRPr="002A2EE9">
        <w:rPr>
          <w:rFonts w:ascii="Times New Roman" w:hAnsi="Times New Roman" w:cs="Times New Roman"/>
          <w:sz w:val="28"/>
          <w:szCs w:val="28"/>
        </w:rPr>
        <w:t>ữ</w:t>
      </w:r>
      <w:r w:rsidRPr="002A2EE9">
        <w:rPr>
          <w:rFonts w:ascii="Times New Roman" w:hAnsi="Times New Roman" w:cs="Times New Roman"/>
          <w:sz w:val="28"/>
          <w:szCs w:val="28"/>
        </w:rPr>
        <w:t>a x</w:t>
      </w:r>
      <w:r w:rsidRPr="002A2EE9">
        <w:rPr>
          <w:rFonts w:ascii="Times New Roman" w:hAnsi="Times New Roman" w:cs="Times New Roman"/>
          <w:sz w:val="28"/>
          <w:szCs w:val="28"/>
        </w:rPr>
        <w:t>ử</w:t>
      </w:r>
      <w:r w:rsidRPr="002A2EE9">
        <w:rPr>
          <w:rFonts w:ascii="Times New Roman" w:hAnsi="Times New Roman" w:cs="Times New Roman"/>
          <w:sz w:val="28"/>
          <w:szCs w:val="28"/>
        </w:rPr>
        <w:t xml:space="preserve"> ph</w:t>
      </w:r>
      <w:r w:rsidRPr="002A2EE9">
        <w:rPr>
          <w:rFonts w:ascii="Times New Roman" w:hAnsi="Times New Roman" w:cs="Times New Roman"/>
          <w:sz w:val="28"/>
          <w:szCs w:val="28"/>
        </w:rPr>
        <w:t>ạ</w:t>
      </w:r>
      <w:r w:rsidRPr="002A2EE9">
        <w:rPr>
          <w:rFonts w:ascii="Times New Roman" w:hAnsi="Times New Roman" w:cs="Times New Roman"/>
          <w:sz w:val="28"/>
          <w:szCs w:val="28"/>
        </w:rPr>
        <w:t>t vi ph</w:t>
      </w:r>
      <w:r w:rsidRPr="002A2EE9">
        <w:rPr>
          <w:rFonts w:ascii="Times New Roman" w:hAnsi="Times New Roman" w:cs="Times New Roman"/>
          <w:sz w:val="28"/>
          <w:szCs w:val="28"/>
        </w:rPr>
        <w:t>ạ</w:t>
      </w:r>
      <w:r w:rsidRPr="002A2EE9">
        <w:rPr>
          <w:rFonts w:ascii="Times New Roman" w:hAnsi="Times New Roman" w:cs="Times New Roman"/>
          <w:sz w:val="28"/>
          <w:szCs w:val="28"/>
        </w:rPr>
        <w:t>m hành chính và trách nhi</w:t>
      </w:r>
      <w:r w:rsidRPr="002A2EE9">
        <w:rPr>
          <w:rFonts w:ascii="Times New Roman" w:hAnsi="Times New Roman" w:cs="Times New Roman"/>
          <w:sz w:val="28"/>
          <w:szCs w:val="28"/>
        </w:rPr>
        <w:t>ệ</w:t>
      </w:r>
      <w:r w:rsidRPr="002A2EE9">
        <w:rPr>
          <w:rFonts w:ascii="Times New Roman" w:hAnsi="Times New Roman" w:cs="Times New Roman"/>
          <w:sz w:val="28"/>
          <w:szCs w:val="28"/>
        </w:rPr>
        <w:t>m hình s</w:t>
      </w:r>
      <w:r w:rsidRPr="002A2EE9">
        <w:rPr>
          <w:rFonts w:ascii="Times New Roman" w:hAnsi="Times New Roman" w:cs="Times New Roman"/>
          <w:sz w:val="28"/>
          <w:szCs w:val="28"/>
        </w:rPr>
        <w:t>ự</w:t>
      </w:r>
      <w:r w:rsidRPr="002A2EE9">
        <w:rPr>
          <w:rFonts w:ascii="Times New Roman" w:hAnsi="Times New Roman" w:cs="Times New Roman"/>
          <w:sz w:val="28"/>
          <w:szCs w:val="28"/>
        </w:rPr>
        <w:t>; x</w:t>
      </w:r>
      <w:r w:rsidRPr="002A2EE9">
        <w:rPr>
          <w:rFonts w:ascii="Times New Roman" w:hAnsi="Times New Roman" w:cs="Times New Roman"/>
          <w:sz w:val="28"/>
          <w:szCs w:val="28"/>
        </w:rPr>
        <w:t>ử</w:t>
      </w:r>
      <w:r w:rsidRPr="002A2EE9">
        <w:rPr>
          <w:rFonts w:ascii="Times New Roman" w:hAnsi="Times New Roman" w:cs="Times New Roman"/>
          <w:sz w:val="28"/>
          <w:szCs w:val="28"/>
        </w:rPr>
        <w:t xml:space="preserve"> lý hành vi “gi</w:t>
      </w:r>
      <w:r w:rsidRPr="002A2EE9">
        <w:rPr>
          <w:rFonts w:ascii="Times New Roman" w:hAnsi="Times New Roman" w:cs="Times New Roman"/>
          <w:sz w:val="28"/>
          <w:szCs w:val="28"/>
        </w:rPr>
        <w:t>ả</w:t>
      </w:r>
      <w:r w:rsidRPr="002A2EE9">
        <w:rPr>
          <w:rFonts w:ascii="Times New Roman" w:hAnsi="Times New Roman" w:cs="Times New Roman"/>
          <w:sz w:val="28"/>
          <w:szCs w:val="28"/>
        </w:rPr>
        <w:t>”, “gi</w:t>
      </w:r>
      <w:r w:rsidRPr="002A2EE9">
        <w:rPr>
          <w:rFonts w:ascii="Times New Roman" w:hAnsi="Times New Roman" w:cs="Times New Roman"/>
          <w:sz w:val="28"/>
          <w:szCs w:val="28"/>
        </w:rPr>
        <w:t>ả</w:t>
      </w:r>
      <w:r w:rsidRPr="002A2EE9">
        <w:rPr>
          <w:rFonts w:ascii="Times New Roman" w:hAnsi="Times New Roman" w:cs="Times New Roman"/>
          <w:sz w:val="28"/>
          <w:szCs w:val="28"/>
        </w:rPr>
        <w:t xml:space="preserve"> m</w:t>
      </w:r>
      <w:r w:rsidRPr="002A2EE9">
        <w:rPr>
          <w:rFonts w:ascii="Times New Roman" w:hAnsi="Times New Roman" w:cs="Times New Roman"/>
          <w:sz w:val="28"/>
          <w:szCs w:val="28"/>
        </w:rPr>
        <w:t>ạ</w:t>
      </w:r>
      <w:r w:rsidRPr="002A2EE9">
        <w:rPr>
          <w:rFonts w:ascii="Times New Roman" w:hAnsi="Times New Roman" w:cs="Times New Roman"/>
          <w:sz w:val="28"/>
          <w:szCs w:val="28"/>
        </w:rPr>
        <w:t>o</w:t>
      </w:r>
      <w:r w:rsidRPr="002A2EE9">
        <w:rPr>
          <w:rFonts w:ascii="Times New Roman" w:hAnsi="Times New Roman" w:cs="Times New Roman"/>
          <w:sz w:val="28"/>
          <w:szCs w:val="28"/>
        </w:rPr>
        <w:t>”</w:t>
      </w:r>
    </w:p>
    <w:p w14:paraId="3894BEC1"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szCs w:val="28"/>
        </w:rPr>
        <w:t xml:space="preserve">Vi phạm hành chính là hành vi không phải là tội phạm. Do đó, dự thảo đặt cơ chế sàng lọc hình sự tại Điều 13 và lặp lại ở các điều có nguy cơ cao trước khi áp </w:t>
      </w:r>
      <w:r w:rsidRPr="002A2EE9">
        <w:rPr>
          <w:rFonts w:cs="Times New Roman"/>
          <w:sz w:val="28"/>
          <w:szCs w:val="28"/>
        </w:rPr>
        <w:lastRenderedPageBreak/>
        <w:t>dụng số lần hoặc chế tài hành chính nặng. Nếu có dấu hiệu tội phạm, hồ sơ liên quan phải được c</w:t>
      </w:r>
      <w:r w:rsidRPr="002A2EE9">
        <w:rPr>
          <w:rFonts w:cs="Times New Roman"/>
          <w:sz w:val="28"/>
          <w:szCs w:val="28"/>
        </w:rPr>
        <w:t>huyển cho cơ quan có thẩm quyền tiến hành tố tụng; không giữ lại để xử phạt hành chính chỉ vì Nghị định có một khung tiền cao.</w:t>
      </w:r>
    </w:p>
    <w:p w14:paraId="3D66BF37"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szCs w:val="28"/>
        </w:rPr>
        <w:t>Sản phẩm, hàng hóa không phù hợp tiêu chuẩn công bố áp dụng, quy chuẩn kỹ thuật hoặc không bảo đảm chất lượng chưa đủ để kết luận</w:t>
      </w:r>
      <w:r w:rsidRPr="002A2EE9">
        <w:rPr>
          <w:rFonts w:cs="Times New Roman"/>
          <w:sz w:val="28"/>
          <w:szCs w:val="28"/>
        </w:rPr>
        <w:t xml:space="preserve"> là hàng giả. Dự thảo thể hiện nguyên tắc này tại Điều 10, Điều 21, Điều 26, Điều 32 và các điều liên quan. Việc xác định hàng giả phải theo pháp luật chuyên ngành và các dấu hiệu của Bộ luật Hình sự; các tội có thể giao thoa tùy vụ việc gồm các điều về sả</w:t>
      </w:r>
      <w:r w:rsidRPr="002A2EE9">
        <w:rPr>
          <w:rFonts w:cs="Times New Roman"/>
          <w:sz w:val="28"/>
          <w:szCs w:val="28"/>
        </w:rPr>
        <w:t>n xuất, buôn bán hàng giả, lừa dối khách hàng.</w:t>
      </w:r>
    </w:p>
    <w:p w14:paraId="29C2774D"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szCs w:val="28"/>
        </w:rPr>
        <w:t xml:space="preserve">Tương tự, 'kết quả có nội dung không đúng sự thật', 'tẩy xóa, sửa chữa, làm sai lệch tài liệu' có thể vẫn thuộc miền xử phạt hành chính nếu chưa đủ dấu hiệu tội phạm; nhưng 'làm hoặc sử dụng con dấu, tài liệu </w:t>
      </w:r>
      <w:r w:rsidRPr="002A2EE9">
        <w:rPr>
          <w:rFonts w:cs="Times New Roman"/>
          <w:sz w:val="28"/>
          <w:szCs w:val="28"/>
        </w:rPr>
        <w:t xml:space="preserve">giả của cơ quan, tổ chức', lợi dụng chức vụ để làm/cấp giấy tờ giả hoặc thông đồng nhằm thực hiện tội phạm phải được đối chiếu Điều 341, Điều 359 và quy định đồng phạm của Bộ luật Hình sự. Đây là lý do dự thảo tránh dùng từ 'giả mạo' một cách bao trùm cho </w:t>
      </w:r>
      <w:r w:rsidRPr="002A2EE9">
        <w:rPr>
          <w:rFonts w:cs="Times New Roman"/>
          <w:sz w:val="28"/>
          <w:szCs w:val="28"/>
        </w:rPr>
        <w:t>mọi sai lệch hồ sơ.</w:t>
      </w:r>
    </w:p>
    <w:p w14:paraId="2467820B"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t>11. Quan h</w:t>
      </w:r>
      <w:r w:rsidRPr="002A2EE9">
        <w:rPr>
          <w:rFonts w:ascii="Times New Roman" w:hAnsi="Times New Roman" w:cs="Times New Roman"/>
          <w:sz w:val="28"/>
          <w:szCs w:val="28"/>
        </w:rPr>
        <w:t>ệ</w:t>
      </w:r>
      <w:r w:rsidRPr="002A2EE9">
        <w:rPr>
          <w:rFonts w:ascii="Times New Roman" w:hAnsi="Times New Roman" w:cs="Times New Roman"/>
          <w:sz w:val="28"/>
          <w:szCs w:val="28"/>
        </w:rPr>
        <w:t xml:space="preserve"> v</w:t>
      </w:r>
      <w:r w:rsidRPr="002A2EE9">
        <w:rPr>
          <w:rFonts w:ascii="Times New Roman" w:hAnsi="Times New Roman" w:cs="Times New Roman"/>
          <w:sz w:val="28"/>
          <w:szCs w:val="28"/>
        </w:rPr>
        <w:t>ớ</w:t>
      </w:r>
      <w:r w:rsidRPr="002A2EE9">
        <w:rPr>
          <w:rFonts w:ascii="Times New Roman" w:hAnsi="Times New Roman" w:cs="Times New Roman"/>
          <w:sz w:val="28"/>
          <w:szCs w:val="28"/>
        </w:rPr>
        <w:t>i các ngh</w:t>
      </w:r>
      <w:r w:rsidRPr="002A2EE9">
        <w:rPr>
          <w:rFonts w:ascii="Times New Roman" w:hAnsi="Times New Roman" w:cs="Times New Roman"/>
          <w:sz w:val="28"/>
          <w:szCs w:val="28"/>
        </w:rPr>
        <w:t>ị</w:t>
      </w:r>
      <w:r w:rsidRPr="002A2EE9">
        <w:rPr>
          <w:rFonts w:ascii="Times New Roman" w:hAnsi="Times New Roman" w:cs="Times New Roman"/>
          <w:sz w:val="28"/>
          <w:szCs w:val="28"/>
        </w:rPr>
        <w:t xml:space="preserve"> đ</w:t>
      </w:r>
      <w:r w:rsidRPr="002A2EE9">
        <w:rPr>
          <w:rFonts w:ascii="Times New Roman" w:hAnsi="Times New Roman" w:cs="Times New Roman"/>
          <w:sz w:val="28"/>
          <w:szCs w:val="28"/>
        </w:rPr>
        <w:t>ị</w:t>
      </w:r>
      <w:r w:rsidRPr="002A2EE9">
        <w:rPr>
          <w:rFonts w:ascii="Times New Roman" w:hAnsi="Times New Roman" w:cs="Times New Roman"/>
          <w:sz w:val="28"/>
          <w:szCs w:val="28"/>
        </w:rPr>
        <w:t>nh x</w:t>
      </w:r>
      <w:r w:rsidRPr="002A2EE9">
        <w:rPr>
          <w:rFonts w:ascii="Times New Roman" w:hAnsi="Times New Roman" w:cs="Times New Roman"/>
          <w:sz w:val="28"/>
          <w:szCs w:val="28"/>
        </w:rPr>
        <w:t>ử</w:t>
      </w:r>
      <w:r w:rsidRPr="002A2EE9">
        <w:rPr>
          <w:rFonts w:ascii="Times New Roman" w:hAnsi="Times New Roman" w:cs="Times New Roman"/>
          <w:sz w:val="28"/>
          <w:szCs w:val="28"/>
        </w:rPr>
        <w:t xml:space="preserve"> ph</w:t>
      </w:r>
      <w:r w:rsidRPr="002A2EE9">
        <w:rPr>
          <w:rFonts w:ascii="Times New Roman" w:hAnsi="Times New Roman" w:cs="Times New Roman"/>
          <w:sz w:val="28"/>
          <w:szCs w:val="28"/>
        </w:rPr>
        <w:t>ạ</w:t>
      </w:r>
      <w:r w:rsidRPr="002A2EE9">
        <w:rPr>
          <w:rFonts w:ascii="Times New Roman" w:hAnsi="Times New Roman" w:cs="Times New Roman"/>
          <w:sz w:val="28"/>
          <w:szCs w:val="28"/>
        </w:rPr>
        <w:t>t chuyên ngành khác</w:t>
      </w:r>
    </w:p>
    <w:p w14:paraId="31F494E6"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 xml:space="preserve">Kết quả rà soát chuyên sâu 23 nghị định xử phạt vi phạm hành chính chuyên ngành có liên quan được sử dụng để kiểm soát chồng chéo của dự thảo. Theo Báo cáo rà soát trong hồ sơ, 23 </w:t>
      </w:r>
      <w:r w:rsidRPr="002A2EE9">
        <w:rPr>
          <w:rFonts w:cs="Times New Roman"/>
          <w:sz w:val="28"/>
        </w:rPr>
        <w:t>nghị định được phân thành 05 nhóm: 06 nghị định có hành vi tiêu chuẩn, đo lường, chất lượng trực tiếp và mức độ trùng cao; 08 nghị định hỗn hợp cần phân định đối tượng hoặc giai đoạn; 05 nghị định chỉ giao thoa về thông tin, kỹ thuật hoặc thuật ngữ; 03 ngh</w:t>
      </w:r>
      <w:r w:rsidRPr="002A2EE9">
        <w:rPr>
          <w:rFonts w:cs="Times New Roman"/>
          <w:sz w:val="28"/>
        </w:rPr>
        <w:t>ị định không có hành vi tiêu chuẩn, đo lường, chất lượng thực chất; 01 nghị định đã sử dụng đúng kỹ thuật dẫn chiếu sang pháp luật tiêu chuẩn, đo lường, chất lượng.</w:t>
      </w:r>
    </w:p>
    <w:p w14:paraId="0F00F82D"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Khoản 3 Điều 1 dự thảo xác lập nguyên tắc: hành vi thuộc phạm vi tiêu chuẩn, quy chuẩn kỹ t</w:t>
      </w:r>
      <w:r w:rsidRPr="002A2EE9">
        <w:rPr>
          <w:rFonts w:cs="Times New Roman"/>
          <w:sz w:val="28"/>
        </w:rPr>
        <w:t>huật, đo lường và chất lượng sản phẩm, hàng hóa nhưng đã được quy định tại nghị định khác về xử phạt vi phạm hành chính thì áp dụng nghị định đó; không áp dụng tương tự pháp luật để tạo hành vi, mức phạt, hình thức xử phạt hoặc biện pháp khắc phục hậu quả.</w:t>
      </w:r>
      <w:r w:rsidRPr="002A2EE9">
        <w:rPr>
          <w:rFonts w:cs="Times New Roman"/>
          <w:sz w:val="28"/>
        </w:rPr>
        <w:t xml:space="preserve"> Khi cùng một sự kiện có nhiều hành vi độc lập, chỉ xử phạt riêng nếu mỗi hành vi có chủ thể, nghĩa vụ nguồn, hành vi khách quan và hậu quả pháp lý độc lập; yếu tố chỉ là phương thức thực hiện của hành vi chính không được tách thêm để xử phạt.</w:t>
      </w:r>
    </w:p>
    <w:p w14:paraId="333D87CD"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 xml:space="preserve">Các nhóm có </w:t>
      </w:r>
      <w:r w:rsidRPr="002A2EE9">
        <w:rPr>
          <w:rFonts w:cs="Times New Roman"/>
          <w:sz w:val="28"/>
        </w:rPr>
        <w:t>nguy cơ giao thoa cao gồm hàng hóa không phù hợp chất lượng, công bố hợp quy và chứng nhận; đo lường, kiểm định, hiệu chuẩn, thử nghiệm trong các ngành chuyên biệt; thủ tục hải quan và hậu kiểm chất lượng; quảng cáo, thương mại điện tử, dữ liệu; hàng giả v</w:t>
      </w:r>
      <w:r w:rsidRPr="002A2EE9">
        <w:rPr>
          <w:rFonts w:cs="Times New Roman"/>
          <w:sz w:val="28"/>
        </w:rPr>
        <w:t xml:space="preserve">à xăng dầu. Sản phẩm, hàng hóa không phù hợp tiêu chuẩn công bố áp dụng hoặc quy chuẩn kỹ thuật không đương nhiên là hàng giả; khi đủ dấu hiệu hàng giả hoặc có dấu hiệu tội phạm thì áp dụng nghị định chuyên ngành tương ứng hoặc chuyển hồ sơ theo pháp luật </w:t>
      </w:r>
      <w:r w:rsidRPr="002A2EE9">
        <w:rPr>
          <w:rFonts w:cs="Times New Roman"/>
          <w:sz w:val="28"/>
        </w:rPr>
        <w:t xml:space="preserve">tố tụng. Các điều dẫn chiếu như Điều </w:t>
      </w:r>
      <w:r w:rsidRPr="002A2EE9">
        <w:rPr>
          <w:rFonts w:cs="Times New Roman"/>
          <w:sz w:val="28"/>
        </w:rPr>
        <w:lastRenderedPageBreak/>
        <w:t>19 và Điều 69 phải được vận hành theo nguyên tắc này để tránh vòng dẫn chiếu và xử phạt hai lần.</w:t>
      </w:r>
    </w:p>
    <w:p w14:paraId="5A8F98D1"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szCs w:val="28"/>
        </w:rPr>
        <w:t>12. Th</w:t>
      </w:r>
      <w:r w:rsidRPr="002A2EE9">
        <w:rPr>
          <w:rFonts w:ascii="Times New Roman" w:hAnsi="Times New Roman" w:cs="Times New Roman"/>
          <w:sz w:val="28"/>
          <w:szCs w:val="28"/>
        </w:rPr>
        <w:t>ẩ</w:t>
      </w:r>
      <w:r w:rsidRPr="002A2EE9">
        <w:rPr>
          <w:rFonts w:ascii="Times New Roman" w:hAnsi="Times New Roman" w:cs="Times New Roman"/>
          <w:sz w:val="28"/>
          <w:szCs w:val="28"/>
        </w:rPr>
        <w:t>m quy</w:t>
      </w:r>
      <w:r w:rsidRPr="002A2EE9">
        <w:rPr>
          <w:rFonts w:ascii="Times New Roman" w:hAnsi="Times New Roman" w:cs="Times New Roman"/>
          <w:sz w:val="28"/>
          <w:szCs w:val="28"/>
        </w:rPr>
        <w:t>ề</w:t>
      </w:r>
      <w:r w:rsidRPr="002A2EE9">
        <w:rPr>
          <w:rFonts w:ascii="Times New Roman" w:hAnsi="Times New Roman" w:cs="Times New Roman"/>
          <w:sz w:val="28"/>
          <w:szCs w:val="28"/>
        </w:rPr>
        <w:t>n x</w:t>
      </w:r>
      <w:r w:rsidRPr="002A2EE9">
        <w:rPr>
          <w:rFonts w:ascii="Times New Roman" w:hAnsi="Times New Roman" w:cs="Times New Roman"/>
          <w:sz w:val="28"/>
          <w:szCs w:val="28"/>
        </w:rPr>
        <w:t>ử</w:t>
      </w:r>
      <w:r w:rsidRPr="002A2EE9">
        <w:rPr>
          <w:rFonts w:ascii="Times New Roman" w:hAnsi="Times New Roman" w:cs="Times New Roman"/>
          <w:sz w:val="28"/>
          <w:szCs w:val="28"/>
        </w:rPr>
        <w:t xml:space="preserve"> ph</w:t>
      </w:r>
      <w:r w:rsidRPr="002A2EE9">
        <w:rPr>
          <w:rFonts w:ascii="Times New Roman" w:hAnsi="Times New Roman" w:cs="Times New Roman"/>
          <w:sz w:val="28"/>
          <w:szCs w:val="28"/>
        </w:rPr>
        <w:t>ạ</w:t>
      </w:r>
      <w:r w:rsidRPr="002A2EE9">
        <w:rPr>
          <w:rFonts w:ascii="Times New Roman" w:hAnsi="Times New Roman" w:cs="Times New Roman"/>
          <w:sz w:val="28"/>
          <w:szCs w:val="28"/>
        </w:rPr>
        <w:t>t, phân quy</w:t>
      </w:r>
      <w:r w:rsidRPr="002A2EE9">
        <w:rPr>
          <w:rFonts w:ascii="Times New Roman" w:hAnsi="Times New Roman" w:cs="Times New Roman"/>
          <w:sz w:val="28"/>
          <w:szCs w:val="28"/>
        </w:rPr>
        <w:t>ề</w:t>
      </w:r>
      <w:r w:rsidRPr="002A2EE9">
        <w:rPr>
          <w:rFonts w:ascii="Times New Roman" w:hAnsi="Times New Roman" w:cs="Times New Roman"/>
          <w:sz w:val="28"/>
          <w:szCs w:val="28"/>
        </w:rPr>
        <w:t>n, chuy</w:t>
      </w:r>
      <w:r w:rsidRPr="002A2EE9">
        <w:rPr>
          <w:rFonts w:ascii="Times New Roman" w:hAnsi="Times New Roman" w:cs="Times New Roman"/>
          <w:sz w:val="28"/>
          <w:szCs w:val="28"/>
        </w:rPr>
        <w:t>ể</w:t>
      </w:r>
      <w:r w:rsidRPr="002A2EE9">
        <w:rPr>
          <w:rFonts w:ascii="Times New Roman" w:hAnsi="Times New Roman" w:cs="Times New Roman"/>
          <w:sz w:val="28"/>
          <w:szCs w:val="28"/>
        </w:rPr>
        <w:t>n đ</w:t>
      </w:r>
      <w:r w:rsidRPr="002A2EE9">
        <w:rPr>
          <w:rFonts w:ascii="Times New Roman" w:hAnsi="Times New Roman" w:cs="Times New Roman"/>
          <w:sz w:val="28"/>
          <w:szCs w:val="28"/>
        </w:rPr>
        <w:t>ổ</w:t>
      </w:r>
      <w:r w:rsidRPr="002A2EE9">
        <w:rPr>
          <w:rFonts w:ascii="Times New Roman" w:hAnsi="Times New Roman" w:cs="Times New Roman"/>
          <w:sz w:val="28"/>
          <w:szCs w:val="28"/>
        </w:rPr>
        <w:t>i s</w:t>
      </w:r>
      <w:r w:rsidRPr="002A2EE9">
        <w:rPr>
          <w:rFonts w:ascii="Times New Roman" w:hAnsi="Times New Roman" w:cs="Times New Roman"/>
          <w:sz w:val="28"/>
          <w:szCs w:val="28"/>
        </w:rPr>
        <w:t>ố</w:t>
      </w:r>
      <w:r w:rsidRPr="002A2EE9">
        <w:rPr>
          <w:rFonts w:ascii="Times New Roman" w:hAnsi="Times New Roman" w:cs="Times New Roman"/>
          <w:sz w:val="28"/>
          <w:szCs w:val="28"/>
        </w:rPr>
        <w:t>, th</w:t>
      </w:r>
      <w:r w:rsidRPr="002A2EE9">
        <w:rPr>
          <w:rFonts w:ascii="Times New Roman" w:hAnsi="Times New Roman" w:cs="Times New Roman"/>
          <w:sz w:val="28"/>
          <w:szCs w:val="28"/>
        </w:rPr>
        <w:t>ủ</w:t>
      </w:r>
      <w:r w:rsidRPr="002A2EE9">
        <w:rPr>
          <w:rFonts w:ascii="Times New Roman" w:hAnsi="Times New Roman" w:cs="Times New Roman"/>
          <w:sz w:val="28"/>
          <w:szCs w:val="28"/>
        </w:rPr>
        <w:t xml:space="preserve"> t</w:t>
      </w:r>
      <w:r w:rsidRPr="002A2EE9">
        <w:rPr>
          <w:rFonts w:ascii="Times New Roman" w:hAnsi="Times New Roman" w:cs="Times New Roman"/>
          <w:sz w:val="28"/>
          <w:szCs w:val="28"/>
        </w:rPr>
        <w:t>ụ</w:t>
      </w:r>
      <w:r w:rsidRPr="002A2EE9">
        <w:rPr>
          <w:rFonts w:ascii="Times New Roman" w:hAnsi="Times New Roman" w:cs="Times New Roman"/>
          <w:sz w:val="28"/>
          <w:szCs w:val="28"/>
        </w:rPr>
        <w:t>c hành chính và đi</w:t>
      </w:r>
      <w:r w:rsidRPr="002A2EE9">
        <w:rPr>
          <w:rFonts w:ascii="Times New Roman" w:hAnsi="Times New Roman" w:cs="Times New Roman"/>
          <w:sz w:val="28"/>
          <w:szCs w:val="28"/>
        </w:rPr>
        <w:t>ề</w:t>
      </w:r>
      <w:r w:rsidRPr="002A2EE9">
        <w:rPr>
          <w:rFonts w:ascii="Times New Roman" w:hAnsi="Times New Roman" w:cs="Times New Roman"/>
          <w:sz w:val="28"/>
          <w:szCs w:val="28"/>
        </w:rPr>
        <w:t>u ki</w:t>
      </w:r>
      <w:r w:rsidRPr="002A2EE9">
        <w:rPr>
          <w:rFonts w:ascii="Times New Roman" w:hAnsi="Times New Roman" w:cs="Times New Roman"/>
          <w:sz w:val="28"/>
          <w:szCs w:val="28"/>
        </w:rPr>
        <w:t>ệ</w:t>
      </w:r>
      <w:r w:rsidRPr="002A2EE9">
        <w:rPr>
          <w:rFonts w:ascii="Times New Roman" w:hAnsi="Times New Roman" w:cs="Times New Roman"/>
          <w:sz w:val="28"/>
          <w:szCs w:val="28"/>
        </w:rPr>
        <w:t>n b</w:t>
      </w:r>
      <w:r w:rsidRPr="002A2EE9">
        <w:rPr>
          <w:rFonts w:ascii="Times New Roman" w:hAnsi="Times New Roman" w:cs="Times New Roman"/>
          <w:sz w:val="28"/>
          <w:szCs w:val="28"/>
        </w:rPr>
        <w:t>ả</w:t>
      </w:r>
      <w:r w:rsidRPr="002A2EE9">
        <w:rPr>
          <w:rFonts w:ascii="Times New Roman" w:hAnsi="Times New Roman" w:cs="Times New Roman"/>
          <w:sz w:val="28"/>
          <w:szCs w:val="28"/>
        </w:rPr>
        <w:t>o đ</w:t>
      </w:r>
      <w:r w:rsidRPr="002A2EE9">
        <w:rPr>
          <w:rFonts w:ascii="Times New Roman" w:hAnsi="Times New Roman" w:cs="Times New Roman"/>
          <w:sz w:val="28"/>
          <w:szCs w:val="28"/>
        </w:rPr>
        <w:t>ả</w:t>
      </w:r>
      <w:r w:rsidRPr="002A2EE9">
        <w:rPr>
          <w:rFonts w:ascii="Times New Roman" w:hAnsi="Times New Roman" w:cs="Times New Roman"/>
          <w:sz w:val="28"/>
          <w:szCs w:val="28"/>
        </w:rPr>
        <w:t>m thi hành</w:t>
      </w:r>
    </w:p>
    <w:p w14:paraId="51E65F7E"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Chương III được cập nh</w:t>
      </w:r>
      <w:r w:rsidRPr="002A2EE9">
        <w:rPr>
          <w:rFonts w:cs="Times New Roman"/>
          <w:sz w:val="28"/>
        </w:rPr>
        <w:t>ật theo Nghị định số 189/2025/NĐ-CP, được sửa đổi, bổ sung bởi Nghị định số 311/2026/NĐ-CP. Dự thảo không đặt ra một chính sách phân quyền, phân cấp mới vượt pháp luật chung mà cụ thể hóa chức danh có quan hệ chức năng, nhiệm vụ, địa bàn với lĩnh vực. Theo</w:t>
      </w:r>
      <w:r w:rsidRPr="002A2EE9">
        <w:rPr>
          <w:rFonts w:cs="Times New Roman"/>
          <w:sz w:val="28"/>
        </w:rPr>
        <w:t xml:space="preserve"> phương án hiện tại, Trưởng đoàn kiểm tra do Thủ trưởng tổ chức thuộc Bộ Khoa học và Công nghệ thành lập được đặt ở tầng thẩm quyền 50% trong thời hạn kiểm tra; Giám đốc Sở Khoa học và Công nghệ ở tầng 80%; Chủ tịch Ủy ban Tiêu chuẩn Đo lường Chất lượng Qu</w:t>
      </w:r>
      <w:r w:rsidRPr="002A2EE9">
        <w:rPr>
          <w:rFonts w:cs="Times New Roman"/>
          <w:sz w:val="28"/>
        </w:rPr>
        <w:t>ốc gia, Thủ trưởng tổ chức thuộc Bộ được giao thực hiện nhiệm vụ kiểm tra và Trưởng đoàn kiểm tra do Bộ trưởng thành lập ở tầng tối đa. Mức tiền tuyệt đối của từng tầng phải được cập nhật đồng bộ với mức phạt tiền tối đa cuối cùng của lĩnh vực.</w:t>
      </w:r>
    </w:p>
    <w:p w14:paraId="0DEA4F40"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Dự thảo khô</w:t>
      </w:r>
      <w:r w:rsidRPr="002A2EE9">
        <w:rPr>
          <w:rFonts w:cs="Times New Roman"/>
          <w:sz w:val="28"/>
        </w:rPr>
        <w:t>ng thiết lập thủ tục hành chính cấp phép, đăng ký hoặc công bố mới. Các nghĩa vụ đăng ký, công bố, cập nhật, báo cáo, lưu giữ hồ sơ và dữ liệu chỉ là căn cứ xử phạt khi đã được pháp luật chuyên ngành quy định. Các quy định về hồ sơ, dữ liệu điện tử, cập nh</w:t>
      </w:r>
      <w:r w:rsidRPr="002A2EE9">
        <w:rPr>
          <w:rFonts w:cs="Times New Roman"/>
          <w:sz w:val="28"/>
        </w:rPr>
        <w:t xml:space="preserve">ật trạng thái giấy phép, chứng chỉ, xử lý vi phạm trên môi trường điện tử và kết nối cơ sở dữ liệu nhằm thúc đẩy chuyển đổi số, giảm yêu cầu cung cấp lại thông tin mà cơ quan nhà nước đã có và được phép khai thác; trường hợp hạ tầng hoặc hệ thống bắt buộc </w:t>
      </w:r>
      <w:r w:rsidRPr="002A2EE9">
        <w:rPr>
          <w:rFonts w:cs="Times New Roman"/>
          <w:sz w:val="28"/>
        </w:rPr>
        <w:t>xảy ra sự cố phải có cơ chế loại trừ phù hợp, không biến lỗi kỹ thuật ngoài khả năng kiểm soát thành hành vi vi phạm.</w:t>
      </w:r>
    </w:p>
    <w:p w14:paraId="70EF01FE"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Qua rà soát, dự thảo không thiết lập chế độ xử phạt khác nhau theo giới tính hoặc dân tộc, không phát sinh tác động trực tiếp đặc thù về b</w:t>
      </w:r>
      <w:r w:rsidRPr="002A2EE9">
        <w:rPr>
          <w:rFonts w:cs="Times New Roman"/>
          <w:sz w:val="28"/>
        </w:rPr>
        <w:t>ình đẳng giới hoặc chính sách dân tộc. Việc áp dụng đối với tổ chức, cá nhân trong nước và nước ngoài phải bảo đảm bình đẳng trong cùng điều kiện, phù hợp các cam kết quốc tế về minh bạch, không phân biệt đối xử và tránh tạo hàng rào kỹ thuật không cần thi</w:t>
      </w:r>
      <w:r w:rsidRPr="002A2EE9">
        <w:rPr>
          <w:rFonts w:cs="Times New Roman"/>
          <w:sz w:val="28"/>
        </w:rPr>
        <w:t>ết. Các cơ chế thừa nhận kết quả đánh giá sự phù hợp nước ngoài, dữ liệu hàng hóa nhập khẩu, nhãn điện tử và Halal phải tiếp tục được kiểm tra ngôn ngữ cuối cùng để bảo đảm tương thích điều ước quốc tế.</w:t>
      </w:r>
    </w:p>
    <w:p w14:paraId="1C2C72E0" w14:textId="77777777" w:rsidR="007A18F1" w:rsidRPr="002A2EE9" w:rsidRDefault="00AC5476" w:rsidP="00A43022">
      <w:pPr>
        <w:widowControl w:val="0"/>
        <w:spacing w:before="120" w:after="0" w:line="240" w:lineRule="auto"/>
        <w:ind w:firstLine="720"/>
        <w:jc w:val="both"/>
        <w:rPr>
          <w:rFonts w:cs="Times New Roman"/>
          <w:sz w:val="28"/>
          <w:szCs w:val="28"/>
        </w:rPr>
      </w:pPr>
      <w:r w:rsidRPr="002A2EE9">
        <w:rPr>
          <w:rFonts w:cs="Times New Roman"/>
          <w:sz w:val="28"/>
        </w:rPr>
        <w:t xml:space="preserve">Điều kiện bảo đảm thi hành gồm năng lực lấy mẫu, thử </w:t>
      </w:r>
      <w:r w:rsidRPr="002A2EE9">
        <w:rPr>
          <w:rFonts w:cs="Times New Roman"/>
          <w:sz w:val="28"/>
        </w:rPr>
        <w:t>nghiệm, giám định; khả năng thu thập, xác thực và truy xuất dữ liệu; cơ chế chia sẻ dữ liệu giữa các cơ quan; đào tạo người lập biên bản và người xử phạt; cập nhật trạng thái giấy phép, chứng chỉ điện tử; nguồn lực thực hiện thu hồi, tái chế, chuyển mục đí</w:t>
      </w:r>
      <w:r w:rsidRPr="002A2EE9">
        <w:rPr>
          <w:rFonts w:cs="Times New Roman"/>
          <w:sz w:val="28"/>
        </w:rPr>
        <w:t>ch sử dụng, tiêu hủy, tái xuất và cải chính. Trước khi trình Chính phủ, hồ sơ phải được rà soát lần cuối theo văn bản Luật Xử lý vi phạm hành chính năm 2026 và Luật sửa đổi Luật Đo lường sau khi được ban hành; đồng thời cập nhật toàn bộ dẫn chiếu, mức phạt</w:t>
      </w:r>
      <w:r w:rsidRPr="002A2EE9">
        <w:rPr>
          <w:rFonts w:cs="Times New Roman"/>
          <w:sz w:val="28"/>
        </w:rPr>
        <w:t xml:space="preserve"> tối đa, tỷ lệ thẩm quyền, điều khoản chuyển tiếp và các nghĩa vụ dữ liệu phụ thuộc văn bản mới.</w:t>
      </w:r>
    </w:p>
    <w:p w14:paraId="4B1CDFC5" w14:textId="77777777" w:rsidR="007A18F1" w:rsidRPr="002A2EE9" w:rsidRDefault="00AC5476" w:rsidP="00A43022">
      <w:pPr>
        <w:pStyle w:val="Heading2"/>
        <w:keepNext w:val="0"/>
        <w:keepLines w:val="0"/>
        <w:widowControl w:val="0"/>
        <w:spacing w:after="0" w:line="240" w:lineRule="auto"/>
        <w:ind w:firstLine="720"/>
        <w:jc w:val="both"/>
        <w:rPr>
          <w:rFonts w:ascii="Times New Roman" w:hAnsi="Times New Roman" w:cs="Times New Roman"/>
          <w:sz w:val="28"/>
          <w:szCs w:val="28"/>
        </w:rPr>
      </w:pPr>
      <w:r w:rsidRPr="002A2EE9">
        <w:rPr>
          <w:rFonts w:ascii="Times New Roman" w:hAnsi="Times New Roman" w:cs="Times New Roman"/>
          <w:sz w:val="28"/>
        </w:rPr>
        <w:lastRenderedPageBreak/>
        <w:t>13. K</w:t>
      </w:r>
      <w:r w:rsidRPr="002A2EE9">
        <w:rPr>
          <w:rFonts w:ascii="Times New Roman" w:hAnsi="Times New Roman" w:cs="Times New Roman"/>
          <w:sz w:val="28"/>
        </w:rPr>
        <w:t>ế</w:t>
      </w:r>
      <w:r w:rsidRPr="002A2EE9">
        <w:rPr>
          <w:rFonts w:ascii="Times New Roman" w:hAnsi="Times New Roman" w:cs="Times New Roman"/>
          <w:sz w:val="28"/>
        </w:rPr>
        <w:t>t lu</w:t>
      </w:r>
      <w:r w:rsidRPr="002A2EE9">
        <w:rPr>
          <w:rFonts w:ascii="Times New Roman" w:hAnsi="Times New Roman" w:cs="Times New Roman"/>
          <w:sz w:val="28"/>
        </w:rPr>
        <w:t>ậ</w:t>
      </w:r>
      <w:r w:rsidRPr="002A2EE9">
        <w:rPr>
          <w:rFonts w:ascii="Times New Roman" w:hAnsi="Times New Roman" w:cs="Times New Roman"/>
          <w:sz w:val="28"/>
        </w:rPr>
        <w:t>n ki</w:t>
      </w:r>
      <w:r w:rsidRPr="002A2EE9">
        <w:rPr>
          <w:rFonts w:ascii="Times New Roman" w:hAnsi="Times New Roman" w:cs="Times New Roman"/>
          <w:sz w:val="28"/>
        </w:rPr>
        <w:t>ể</w:t>
      </w:r>
      <w:r w:rsidRPr="002A2EE9">
        <w:rPr>
          <w:rFonts w:ascii="Times New Roman" w:hAnsi="Times New Roman" w:cs="Times New Roman"/>
          <w:sz w:val="28"/>
        </w:rPr>
        <w:t>m soát tính h</w:t>
      </w:r>
      <w:r w:rsidRPr="002A2EE9">
        <w:rPr>
          <w:rFonts w:ascii="Times New Roman" w:hAnsi="Times New Roman" w:cs="Times New Roman"/>
          <w:sz w:val="28"/>
        </w:rPr>
        <w:t>ợ</w:t>
      </w:r>
      <w:r w:rsidRPr="002A2EE9">
        <w:rPr>
          <w:rFonts w:ascii="Times New Roman" w:hAnsi="Times New Roman" w:cs="Times New Roman"/>
          <w:sz w:val="28"/>
        </w:rPr>
        <w:t>p hi</w:t>
      </w:r>
      <w:r w:rsidRPr="002A2EE9">
        <w:rPr>
          <w:rFonts w:ascii="Times New Roman" w:hAnsi="Times New Roman" w:cs="Times New Roman"/>
          <w:sz w:val="28"/>
        </w:rPr>
        <w:t>ế</w:t>
      </w:r>
      <w:r w:rsidRPr="002A2EE9">
        <w:rPr>
          <w:rFonts w:ascii="Times New Roman" w:hAnsi="Times New Roman" w:cs="Times New Roman"/>
          <w:sz w:val="28"/>
        </w:rPr>
        <w:t>n, h</w:t>
      </w:r>
      <w:r w:rsidRPr="002A2EE9">
        <w:rPr>
          <w:rFonts w:ascii="Times New Roman" w:hAnsi="Times New Roman" w:cs="Times New Roman"/>
          <w:sz w:val="28"/>
        </w:rPr>
        <w:t>ợ</w:t>
      </w:r>
      <w:r w:rsidRPr="002A2EE9">
        <w:rPr>
          <w:rFonts w:ascii="Times New Roman" w:hAnsi="Times New Roman" w:cs="Times New Roman"/>
          <w:sz w:val="28"/>
        </w:rPr>
        <w:t>p pháp, th</w:t>
      </w:r>
      <w:r w:rsidRPr="002A2EE9">
        <w:rPr>
          <w:rFonts w:ascii="Times New Roman" w:hAnsi="Times New Roman" w:cs="Times New Roman"/>
          <w:sz w:val="28"/>
        </w:rPr>
        <w:t>ố</w:t>
      </w:r>
      <w:r w:rsidRPr="002A2EE9">
        <w:rPr>
          <w:rFonts w:ascii="Times New Roman" w:hAnsi="Times New Roman" w:cs="Times New Roman"/>
          <w:sz w:val="28"/>
        </w:rPr>
        <w:t>ng nh</w:t>
      </w:r>
      <w:r w:rsidRPr="002A2EE9">
        <w:rPr>
          <w:rFonts w:ascii="Times New Roman" w:hAnsi="Times New Roman" w:cs="Times New Roman"/>
          <w:sz w:val="28"/>
        </w:rPr>
        <w:t>ấ</w:t>
      </w:r>
      <w:r w:rsidRPr="002A2EE9">
        <w:rPr>
          <w:rFonts w:ascii="Times New Roman" w:hAnsi="Times New Roman" w:cs="Times New Roman"/>
          <w:sz w:val="28"/>
        </w:rPr>
        <w:t>t và tính kh</w:t>
      </w:r>
      <w:r w:rsidRPr="002A2EE9">
        <w:rPr>
          <w:rFonts w:ascii="Times New Roman" w:hAnsi="Times New Roman" w:cs="Times New Roman"/>
          <w:sz w:val="28"/>
        </w:rPr>
        <w:t>ả</w:t>
      </w:r>
      <w:r w:rsidRPr="002A2EE9">
        <w:rPr>
          <w:rFonts w:ascii="Times New Roman" w:hAnsi="Times New Roman" w:cs="Times New Roman"/>
          <w:sz w:val="28"/>
        </w:rPr>
        <w:t xml:space="preserve"> thi</w:t>
      </w:r>
    </w:p>
    <w:p w14:paraId="34CCC719" w14:textId="77777777" w:rsidR="00FE490D" w:rsidRPr="002A2EE9" w:rsidRDefault="00FE490D" w:rsidP="00A43022">
      <w:pPr>
        <w:widowControl w:val="0"/>
        <w:spacing w:before="120" w:after="0" w:line="240" w:lineRule="auto"/>
        <w:ind w:firstLine="720"/>
        <w:jc w:val="both"/>
        <w:rPr>
          <w:rFonts w:cs="Times New Roman"/>
        </w:rPr>
        <w:sectPr w:rsidR="00FE490D" w:rsidRPr="002A2EE9" w:rsidSect="00A43022">
          <w:headerReference w:type="default" r:id="rId8"/>
          <w:pgSz w:w="12240" w:h="15840"/>
          <w:pgMar w:top="1134" w:right="1134" w:bottom="1134" w:left="1701" w:header="720" w:footer="720" w:gutter="0"/>
          <w:cols w:space="720"/>
          <w:titlePg/>
          <w:docGrid w:linePitch="360"/>
        </w:sectPr>
      </w:pPr>
      <w:r w:rsidRPr="002A2EE9">
        <w:rPr>
          <w:rFonts w:cs="Times New Roman"/>
          <w:sz w:val="28"/>
        </w:rPr>
        <w:t xml:space="preserve">Qua đối chiếu với Luật Ban hành văn bản quy phạm pháp luật, Báo cáo rà soát Mẫu số 07 và Tờ trình trong cùng hồ sơ, phương án Nghị định thay thế là phù hợp về hình thức và có nền tảng để bảo đảm tính hợp hiến, hợp pháp, thống nhất nếu từng chế tài tiếp tục bám đúng nghĩa vụ nguồn, không tạo nghĩa vụ mới, không xử phạt trùng với nghị định chuyên ngành và không giữ lại xử phạt hành chính vụ việc có dấu hiệu tội phạm. Các rủi ro cần chốt trước khi trình ban hành gồm: căn cứ pháp lý cho mức tối đa 1,5 tỷ đồng đối với cá nhân và 3 tỷ đồng đối với tổ chức; cơ chế 01-05 lần số tiền thu lợi bất hợp pháp trong đo lường; các hình thức tịch thu, đình chỉ và biện pháp khắc phục hậu quả phải có căn cứ và điều kiện áp dụng cụ thể; nghĩa vụ dữ liệu phải xác định rõ chủ thể, loại dữ liệu, thời hạn và thẩm quyền yêu cầu; Chương III phải đồng bộ với mức phạt tối đa cuối cùng. Phần II dưới đây thuyết minh từng điều theo </w:t>
      </w:r>
      <w:bookmarkStart w:id="0" w:name="_GoBack"/>
      <w:bookmarkEnd w:id="0"/>
      <w:r w:rsidRPr="002A2EE9">
        <w:rPr>
          <w:rFonts w:cs="Times New Roman"/>
          <w:sz w:val="28"/>
        </w:rPr>
        <w:t>đúng logic kiểm soát này.</w:t>
      </w:r>
    </w:p>
    <w:p w14:paraId="2DC16255" w14:textId="53033318" w:rsidR="007A18F1" w:rsidRPr="002A2EE9" w:rsidRDefault="00AC5476" w:rsidP="00A43022">
      <w:pPr>
        <w:pStyle w:val="Heading1"/>
        <w:keepNext w:val="0"/>
        <w:keepLines w:val="0"/>
        <w:widowControl w:val="0"/>
        <w:jc w:val="center"/>
        <w:rPr>
          <w:rFonts w:ascii="Times New Roman" w:hAnsi="Times New Roman" w:cs="Times New Roman"/>
        </w:rPr>
      </w:pPr>
      <w:r w:rsidRPr="002A2EE9">
        <w:rPr>
          <w:rFonts w:ascii="Times New Roman" w:hAnsi="Times New Roman" w:cs="Times New Roman"/>
        </w:rPr>
        <w:lastRenderedPageBreak/>
        <w:t>PH</w:t>
      </w:r>
      <w:r w:rsidRPr="002A2EE9">
        <w:rPr>
          <w:rFonts w:ascii="Times New Roman" w:hAnsi="Times New Roman" w:cs="Times New Roman"/>
        </w:rPr>
        <w:t>Ầ</w:t>
      </w:r>
      <w:r w:rsidRPr="002A2EE9">
        <w:rPr>
          <w:rFonts w:ascii="Times New Roman" w:hAnsi="Times New Roman" w:cs="Times New Roman"/>
        </w:rPr>
        <w:t>N II. B</w:t>
      </w:r>
      <w:r w:rsidRPr="002A2EE9">
        <w:rPr>
          <w:rFonts w:ascii="Times New Roman" w:hAnsi="Times New Roman" w:cs="Times New Roman"/>
        </w:rPr>
        <w:t>Ả</w:t>
      </w:r>
      <w:r w:rsidRPr="002A2EE9">
        <w:rPr>
          <w:rFonts w:ascii="Times New Roman" w:hAnsi="Times New Roman" w:cs="Times New Roman"/>
        </w:rPr>
        <w:t>N SO SÁNH, THUY</w:t>
      </w:r>
      <w:r w:rsidRPr="002A2EE9">
        <w:rPr>
          <w:rFonts w:ascii="Times New Roman" w:hAnsi="Times New Roman" w:cs="Times New Roman"/>
        </w:rPr>
        <w:t>Ế</w:t>
      </w:r>
      <w:r w:rsidRPr="002A2EE9">
        <w:rPr>
          <w:rFonts w:ascii="Times New Roman" w:hAnsi="Times New Roman" w:cs="Times New Roman"/>
        </w:rPr>
        <w:t xml:space="preserve">T MINH </w:t>
      </w:r>
      <w:r w:rsidR="00DB422E">
        <w:rPr>
          <w:rFonts w:ascii="Times New Roman" w:hAnsi="Times New Roman" w:cs="Times New Roman"/>
        </w:rPr>
        <w:t>DỰ THẢO NGHỊ ĐỊNH</w:t>
      </w:r>
    </w:p>
    <w:p w14:paraId="6EE62194" w14:textId="2093F056" w:rsidR="007A18F1" w:rsidRPr="002A2EE9" w:rsidRDefault="002C2741" w:rsidP="00A43022">
      <w:pPr>
        <w:widowControl w:val="0"/>
        <w:jc w:val="center"/>
        <w:rPr>
          <w:rFonts w:cs="Times New Roman"/>
          <w:b/>
          <w:bCs/>
          <w:sz w:val="28"/>
          <w:szCs w:val="28"/>
        </w:rPr>
      </w:pPr>
      <w:r w:rsidRPr="002A2EE9">
        <w:rPr>
          <w:rFonts w:cs="Times New Roman"/>
          <w:b/>
          <w:bCs/>
          <w:sz w:val="28"/>
          <w:szCs w:val="28"/>
        </w:rPr>
        <w:t>Dự thảo Nghị định thay thế Nghị định số 119/2017/NĐ-CP đã được sửa đổi, bổ sung bởi Nghị định số 126/2021/NĐ-CP</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06"/>
        <w:gridCol w:w="5443"/>
        <w:gridCol w:w="5046"/>
      </w:tblGrid>
      <w:tr w:rsidR="007A18F1" w:rsidRPr="002A2EE9" w14:paraId="489D643F" w14:textId="77777777" w:rsidTr="00DD470B">
        <w:trPr>
          <w:tblHeader/>
          <w:jc w:val="center"/>
        </w:trPr>
        <w:tc>
          <w:tcPr>
            <w:tcW w:w="4706" w:type="dxa"/>
            <w:shd w:val="clear" w:color="auto" w:fill="auto"/>
            <w:tcMar>
              <w:top w:w="70" w:type="dxa"/>
              <w:left w:w="70" w:type="dxa"/>
              <w:bottom w:w="70" w:type="dxa"/>
              <w:right w:w="70" w:type="dxa"/>
            </w:tcMar>
            <w:vAlign w:val="center"/>
          </w:tcPr>
          <w:p w14:paraId="4841176E" w14:textId="0D12C9CD" w:rsidR="007A18F1" w:rsidRPr="002A2EE9" w:rsidRDefault="00AC5476" w:rsidP="00A43022">
            <w:pPr>
              <w:widowControl w:val="0"/>
              <w:jc w:val="center"/>
              <w:rPr>
                <w:rFonts w:cs="Times New Roman"/>
                <w:szCs w:val="26"/>
              </w:rPr>
            </w:pPr>
            <w:r w:rsidRPr="002A2EE9">
              <w:rPr>
                <w:rFonts w:cs="Times New Roman"/>
                <w:b/>
                <w:szCs w:val="26"/>
              </w:rPr>
              <w:t>Nghị định số 119/2017/NĐ-CP được sửa đổi, bổ sung bởi Nghị định số 126/2021/NĐ-CP</w:t>
            </w:r>
          </w:p>
        </w:tc>
        <w:tc>
          <w:tcPr>
            <w:tcW w:w="5443" w:type="dxa"/>
            <w:shd w:val="clear" w:color="auto" w:fill="auto"/>
            <w:tcMar>
              <w:top w:w="70" w:type="dxa"/>
              <w:left w:w="70" w:type="dxa"/>
              <w:bottom w:w="70" w:type="dxa"/>
              <w:right w:w="70" w:type="dxa"/>
            </w:tcMar>
            <w:vAlign w:val="center"/>
          </w:tcPr>
          <w:p w14:paraId="042CA63D" w14:textId="2A3C64FC" w:rsidR="007A18F1" w:rsidRPr="002A2EE9" w:rsidRDefault="00AC5476" w:rsidP="00A43022">
            <w:pPr>
              <w:widowControl w:val="0"/>
              <w:jc w:val="center"/>
              <w:rPr>
                <w:rFonts w:cs="Times New Roman"/>
                <w:szCs w:val="26"/>
              </w:rPr>
            </w:pPr>
            <w:r w:rsidRPr="002A2EE9">
              <w:rPr>
                <w:rFonts w:cs="Times New Roman"/>
                <w:b/>
                <w:szCs w:val="26"/>
              </w:rPr>
              <w:t xml:space="preserve">DỰ THẢO </w:t>
            </w:r>
            <w:r w:rsidR="000F37A6">
              <w:rPr>
                <w:rFonts w:cs="Times New Roman"/>
                <w:b/>
                <w:szCs w:val="26"/>
              </w:rPr>
              <w:t>NGHỊ ĐỊNH</w:t>
            </w:r>
            <w:r w:rsidRPr="002A2EE9">
              <w:rPr>
                <w:rFonts w:cs="Times New Roman"/>
                <w:b/>
                <w:szCs w:val="26"/>
              </w:rPr>
              <w:t xml:space="preserve"> THAY THẾ</w:t>
            </w:r>
            <w:r w:rsidRPr="002A2EE9">
              <w:rPr>
                <w:rFonts w:cs="Times New Roman"/>
                <w:b/>
                <w:szCs w:val="26"/>
              </w:rPr>
              <w:br/>
            </w:r>
            <w:r w:rsidRPr="00206661">
              <w:rPr>
                <w:rFonts w:ascii="Times New Roman Bold" w:hAnsi="Times New Roman Bold" w:cs="Times New Roman"/>
                <w:b/>
                <w:spacing w:val="-6"/>
                <w:szCs w:val="26"/>
              </w:rPr>
              <w:t>(</w:t>
            </w:r>
            <w:r w:rsidR="00206661" w:rsidRPr="00206661">
              <w:rPr>
                <w:rFonts w:ascii="Times New Roman Bold" w:hAnsi="Times New Roman Bold" w:cs="Times New Roman"/>
                <w:b/>
                <w:spacing w:val="-6"/>
                <w:szCs w:val="26"/>
              </w:rPr>
              <w:t>thay thế Nghị định số 119/2017/NĐ-CP được sửa đổi, bổ sung bởi Nghị định số 126/2021/NĐ-CP</w:t>
            </w:r>
            <w:r w:rsidRPr="00206661">
              <w:rPr>
                <w:rFonts w:ascii="Times New Roman Bold" w:hAnsi="Times New Roman Bold" w:cs="Times New Roman"/>
                <w:b/>
                <w:spacing w:val="-6"/>
                <w:szCs w:val="26"/>
              </w:rPr>
              <w:t>)</w:t>
            </w:r>
          </w:p>
        </w:tc>
        <w:tc>
          <w:tcPr>
            <w:tcW w:w="5046" w:type="dxa"/>
            <w:shd w:val="clear" w:color="auto" w:fill="auto"/>
            <w:tcMar>
              <w:top w:w="70" w:type="dxa"/>
              <w:left w:w="70" w:type="dxa"/>
              <w:bottom w:w="70" w:type="dxa"/>
              <w:right w:w="70" w:type="dxa"/>
            </w:tcMar>
            <w:vAlign w:val="center"/>
          </w:tcPr>
          <w:p w14:paraId="3FF22C61" w14:textId="77777777" w:rsidR="007A18F1" w:rsidRPr="002A2EE9" w:rsidRDefault="00AC5476" w:rsidP="00A43022">
            <w:pPr>
              <w:widowControl w:val="0"/>
              <w:jc w:val="center"/>
              <w:rPr>
                <w:rFonts w:cs="Times New Roman"/>
                <w:szCs w:val="26"/>
              </w:rPr>
            </w:pPr>
            <w:r w:rsidRPr="002A2EE9">
              <w:rPr>
                <w:rFonts w:cs="Times New Roman"/>
                <w:b/>
                <w:szCs w:val="26"/>
              </w:rPr>
              <w:t>THUYẾT MINH</w:t>
            </w:r>
          </w:p>
        </w:tc>
      </w:tr>
      <w:tr w:rsidR="007A18F1" w:rsidRPr="002A2EE9" w14:paraId="30787FA2" w14:textId="77777777">
        <w:trPr>
          <w:jc w:val="center"/>
        </w:trPr>
        <w:tc>
          <w:tcPr>
            <w:tcW w:w="4706" w:type="dxa"/>
            <w:tcMar>
              <w:top w:w="55" w:type="dxa"/>
              <w:left w:w="65" w:type="dxa"/>
              <w:bottom w:w="55" w:type="dxa"/>
              <w:right w:w="65" w:type="dxa"/>
            </w:tcMar>
          </w:tcPr>
          <w:p w14:paraId="591BAB0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1. Phạm vi điều chỉnh</w:t>
            </w:r>
          </w:p>
          <w:p w14:paraId="157C82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Nghị định này quy định về hành vi vi phạm hành chính, hình thức xử phạt và mức phạt, biện pháp khắc phục hậu quả, thẩm quyền </w:t>
            </w:r>
            <w:r w:rsidRPr="002A2EE9">
              <w:rPr>
                <w:rFonts w:cs="Times New Roman"/>
                <w:sz w:val="26"/>
                <w:szCs w:val="26"/>
              </w:rPr>
              <w:t>xử phạt và thẩm quyền lập biên bản vi phạm hành chính trong lĩnh vực tiêu chuẩn và quy chuẩn kỹ thuật; đo lường; chất lượng sản phẩm, hàng hóa (sau đây gọi tắt là lĩnh vực tiêu chuẩn, đo lường và chất lượng sản phẩm, hàng hóa).</w:t>
            </w:r>
          </w:p>
          <w:p w14:paraId="649554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Các hành vi vi phạm hành </w:t>
            </w:r>
            <w:r w:rsidRPr="002A2EE9">
              <w:rPr>
                <w:rFonts w:cs="Times New Roman"/>
                <w:sz w:val="26"/>
                <w:szCs w:val="26"/>
              </w:rPr>
              <w:t>chính khác trong lĩnh vực tiêu chuẩn, đo lường và chất lượng sản phẩm, hàng hóa không được quy định tại Nghị định này thì áp dụng quy định tại các nghị định khác của Chính phủ về xử phạt vi phạm hành chính trong lĩnh vực quản lý nhà nước có liên quan để xử</w:t>
            </w:r>
            <w:r w:rsidRPr="002A2EE9">
              <w:rPr>
                <w:rFonts w:cs="Times New Roman"/>
                <w:sz w:val="26"/>
                <w:szCs w:val="26"/>
              </w:rPr>
              <w:t xml:space="preserve"> phạt.</w:t>
            </w:r>
          </w:p>
        </w:tc>
        <w:tc>
          <w:tcPr>
            <w:tcW w:w="5443" w:type="dxa"/>
            <w:tcMar>
              <w:top w:w="55" w:type="dxa"/>
              <w:left w:w="65" w:type="dxa"/>
              <w:bottom w:w="55" w:type="dxa"/>
              <w:right w:w="65" w:type="dxa"/>
            </w:tcMar>
          </w:tcPr>
          <w:p w14:paraId="4FEA067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1. Phạm vi điều chỉnh</w:t>
            </w:r>
          </w:p>
          <w:p w14:paraId="6007B3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Nghị định này quy định hành vi vi phạm hành chính, hình thức xử phạt, mức phạt tiền, hình thức xử phạt bổ sung, biện pháp khắc phục hậu quả, thẩm quyền lập biên bản, thẩm quyền xử phạt vi phạm hành chính về lĩnh vực tiê</w:t>
            </w:r>
            <w:r w:rsidRPr="002A2EE9">
              <w:rPr>
                <w:rFonts w:cs="Times New Roman"/>
                <w:sz w:val="26"/>
                <w:szCs w:val="26"/>
              </w:rPr>
              <w:t>u chuẩn, quy chuẩn kỹ thuật, đo lường, chất lượng sản phẩm, hàng hóa.</w:t>
            </w:r>
          </w:p>
          <w:p w14:paraId="226D5B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Các nhóm hành vi vi phạm hành chính thuộc phạm vi điều chỉnh của Nghị định này bao gồm:</w:t>
            </w:r>
          </w:p>
          <w:p w14:paraId="5869C1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Công bố tiêu chuẩn áp dụng; áp dụng tiêu chuẩn; công bố hợp chuẩn; công bố hợp quy; bảo đảm </w:t>
            </w:r>
            <w:r w:rsidRPr="002A2EE9">
              <w:rPr>
                <w:rFonts w:cs="Times New Roman"/>
                <w:sz w:val="26"/>
                <w:szCs w:val="26"/>
              </w:rPr>
              <w:t>phù hợp quy chuẩn kỹ thuật; sử dụng, viện dẫn dấu hợp chuẩn, dấu hợp quy và thông tin liên quan;</w:t>
            </w:r>
          </w:p>
          <w:p w14:paraId="6C3A60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Hoạt động đánh giá sự phù hợp; công nhận; chỉ định; thừa nhận kết quả đánh giá sự phù hợp;</w:t>
            </w:r>
          </w:p>
          <w:p w14:paraId="1683BE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Hoạt động đo lường; sử dụng đơn vị đo; chuẩn đo lường; phương </w:t>
            </w:r>
            <w:r w:rsidRPr="002A2EE9">
              <w:rPr>
                <w:rFonts w:cs="Times New Roman"/>
                <w:sz w:val="26"/>
                <w:szCs w:val="26"/>
              </w:rPr>
              <w:t>tiện đo; kiểm định, hiệu chuẩn, thử nghiệm phương tiện đo, chuẩn đo lường; thực hiện phép đo; định lượng đối với hàng đóng gói sẵn;</w:t>
            </w:r>
          </w:p>
          <w:p w14:paraId="572643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Quản lý chất lượng sản phẩm, hàng hóa trong sản xuất, nhập khẩu, xuất khẩu, lưu thông, kinh doanh;</w:t>
            </w:r>
          </w:p>
          <w:p w14:paraId="71F9D8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Ghi nhãn hàng hóa, nhãn điện tử hàng hóa; truy </w:t>
            </w:r>
            <w:r w:rsidRPr="002A2EE9">
              <w:rPr>
                <w:rFonts w:cs="Times New Roman"/>
                <w:sz w:val="26"/>
                <w:szCs w:val="26"/>
              </w:rPr>
              <w:lastRenderedPageBreak/>
              <w:t>xuất nguồn gốc; hộ chiếu số của sản phẩm; dữ liệu thông tin sản phẩm, hàng hóa trên nền tảng số;</w:t>
            </w:r>
          </w:p>
          <w:p w14:paraId="18E074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Mã số, mã vạch; mã truy vết, mã định danh sản phẩm, hàng hóa; việc đăng ký, sử dụng, cập nhật, khai thác t</w:t>
            </w:r>
            <w:r w:rsidRPr="002A2EE9">
              <w:rPr>
                <w:rFonts w:cs="Times New Roman"/>
                <w:sz w:val="26"/>
                <w:szCs w:val="26"/>
              </w:rPr>
              <w:t>hông tin mã số, mã vạch, mã truy xuất, mã định danh sản phẩm, hàng hóa theo quy định của pháp luật về tiêu chuẩn, đo lường, chất lượng;</w:t>
            </w:r>
          </w:p>
          <w:p w14:paraId="75D4FB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Quản lý chất lượng, công bố tiêu chuẩn áp dụng, ghi nhãn, truy xuất nguồn gốc, thử nghiệm, chứng nhận và sử dụng Dấu </w:t>
            </w:r>
            <w:r w:rsidRPr="002A2EE9">
              <w:rPr>
                <w:rFonts w:cs="Times New Roman"/>
                <w:sz w:val="26"/>
                <w:szCs w:val="26"/>
              </w:rPr>
              <w:t>chứng nhận Halal đối với sản phẩm, dịch vụ Halal.</w:t>
            </w:r>
          </w:p>
          <w:p w14:paraId="06C5DB7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Hành vi vi phạm hành chính thuộc các lĩnh vực quy định tại khoản 1 Điều này đã được quy định tại nghị định khác về xử phạt vi phạm hành chính thì áp dụng quy định tại nghị định đó. Không áp dụng tương tự</w:t>
            </w:r>
            <w:r w:rsidRPr="002A2EE9">
              <w:rPr>
                <w:rFonts w:cs="Times New Roman"/>
                <w:sz w:val="26"/>
                <w:szCs w:val="26"/>
              </w:rPr>
              <w:t xml:space="preserve"> pháp luật để xác định hành vi vi phạm hành chính, hình thức xử phạt, mức xử phạt và biện pháp khắc phục hậu quả.</w:t>
            </w:r>
          </w:p>
          <w:p w14:paraId="6F81B3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Các quy định về điều kiện lưu thông tại thị trường Việt Nam, ghi nhãn, công bố tiêu chuẩn áp dụng, truy xuất nguồn gốc và hộ chiếu số không</w:t>
            </w:r>
            <w:r w:rsidRPr="002A2EE9">
              <w:rPr>
                <w:rFonts w:cs="Times New Roman"/>
                <w:sz w:val="26"/>
                <w:szCs w:val="26"/>
              </w:rPr>
              <w:t xml:space="preserve"> áp dụng đối với sản phẩm, hàng hóa được sản xuất hoặc nhập khẩu chỉ để xuất khẩu và không lưu thông tại Việt Nam, trừ trường hợp luật, điều ước quốc tế, pháp luật nước nhập khẩu hoặc hợp đồng có quy định khác.</w:t>
            </w:r>
          </w:p>
        </w:tc>
        <w:tc>
          <w:tcPr>
            <w:tcW w:w="5046" w:type="dxa"/>
            <w:tcMar>
              <w:top w:w="55" w:type="dxa"/>
              <w:left w:w="65" w:type="dxa"/>
              <w:bottom w:w="55" w:type="dxa"/>
              <w:right w:w="65" w:type="dxa"/>
            </w:tcMar>
          </w:tcPr>
          <w:p w14:paraId="5DD23F6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65D827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Thay</w:t>
            </w:r>
            <w:r w:rsidRPr="002A2EE9">
              <w:rPr>
                <w:rFonts w:cs="Times New Roman"/>
                <w:sz w:val="26"/>
              </w:rPr>
              <w:t xml:space="preserve"> đổi cơ bản phạm vi điều chỉnh so với Điều 1 Nghị định số 119/2017/NĐ-CP: từ ba nhóm truyền thống sang phạm vi bao quát cả đánh giá sự phù hợp, công nhận, chỉ định, thừa nhận, dữ liệu số, truy xuất nguồn gốc, hộ chiếu số, mã định danh và Halal. Khoản 3 thi</w:t>
            </w:r>
            <w:r w:rsidRPr="002A2EE9">
              <w:rPr>
                <w:rFonts w:cs="Times New Roman"/>
                <w:sz w:val="26"/>
              </w:rPr>
              <w:t>ết lập nguyên tắc ưu tiên nghị định xử phạt chuyên ngành khác khi cùng hành vi đã được quy định, phù hợp yêu cầu của Điều 4 Nghị định số 118/2021/NĐ-CP và kết quả rà soát 23 nghị định xử phạt chuyên ngành trong hồ sơ. Khoản 4 phân định hàng hóa chỉ để xuất</w:t>
            </w:r>
            <w:r w:rsidRPr="002A2EE9">
              <w:rPr>
                <w:rFonts w:cs="Times New Roman"/>
                <w:sz w:val="26"/>
              </w:rPr>
              <w:t xml:space="preserve"> khẩu. Việc thay thế toàn bộ phù hợp khoản 4 Điều 8 Luật Ban hành văn bản quy phạm pháp luật. Dự thảo không được dùng khoản này để mở rộng nghĩa vụ quản lý ngoài luật, nghị định chuyên ngành.</w:t>
            </w:r>
          </w:p>
        </w:tc>
      </w:tr>
      <w:tr w:rsidR="007A18F1" w:rsidRPr="002A2EE9" w14:paraId="056AD34C" w14:textId="77777777">
        <w:trPr>
          <w:jc w:val="center"/>
        </w:trPr>
        <w:tc>
          <w:tcPr>
            <w:tcW w:w="4706" w:type="dxa"/>
            <w:tcMar>
              <w:top w:w="55" w:type="dxa"/>
              <w:left w:w="65" w:type="dxa"/>
              <w:bottom w:w="55" w:type="dxa"/>
              <w:right w:w="65" w:type="dxa"/>
            </w:tcMar>
          </w:tcPr>
          <w:p w14:paraId="19C52FC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 Quy định về mức phạt tiền tối đa, tổ chức bị xử phạt vi</w:t>
            </w:r>
            <w:r w:rsidRPr="002A2EE9">
              <w:rPr>
                <w:rFonts w:cs="Times New Roman"/>
                <w:b/>
                <w:sz w:val="26"/>
                <w:szCs w:val="26"/>
              </w:rPr>
              <w:t xml:space="preserve"> phạm hành chính</w:t>
            </w:r>
          </w:p>
          <w:p w14:paraId="3CC611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Mức phạt tiền tối đa trong lĩnh vực đo lường đối với cá nhân là 100.000.000 đồng, đối với tổ chức là 200.000.000 đồng; mức phạt tiền tối đa trong lĩnh vực tiêu chuẩn, chất lượng sản phẩm, hàng hóa đối với cá nhân là 150.000.000 đồng, đố</w:t>
            </w:r>
            <w:r w:rsidRPr="002A2EE9">
              <w:rPr>
                <w:rFonts w:cs="Times New Roman"/>
                <w:sz w:val="26"/>
                <w:szCs w:val="26"/>
              </w:rPr>
              <w:t xml:space="preserve">i với tổ chức là 300.000.000 đồng, trừ các trường hợp quy định tại các điểm đ, e, g và h khoản 2 Điều 14; các điểm đ, e, g và h khoản 2 Điều 15; các điểm đ, e, g và h khoản 2 Điều 16; các khoản 3 và 4 Điều 17; khoản 4 Điều 18; khoản 4 Điều 19 và các khoản </w:t>
            </w:r>
            <w:r w:rsidRPr="002A2EE9">
              <w:rPr>
                <w:rFonts w:cs="Times New Roman"/>
                <w:sz w:val="26"/>
                <w:szCs w:val="26"/>
              </w:rPr>
              <w:t>5, 6 và 7 Điều 20 của Nghị định này.</w:t>
            </w:r>
          </w:p>
          <w:p w14:paraId="159558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quy định tại Nghị định này là áp dụng đối với tổ chức. Đối với cá nhân có cùng hành vi vi phạm, mức phạt tiền được giảm đi một nửa, trừ quy định tại các Điều 11, 12 và 13 của Nghị định này.</w:t>
            </w:r>
          </w:p>
          <w:p w14:paraId="1D8180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Tổ chức c</w:t>
            </w:r>
            <w:r w:rsidRPr="002A2EE9">
              <w:rPr>
                <w:rFonts w:cs="Times New Roman"/>
                <w:sz w:val="26"/>
                <w:szCs w:val="26"/>
              </w:rPr>
              <w:t>ó hành vi vi phạm hành chính trong lĩnh vực tiêu chuẩn, đo lường và chất lượng sản phẩm, hàng hóa, gồm:</w:t>
            </w:r>
          </w:p>
          <w:p w14:paraId="0C1D01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Tổ chức kinh tế được thành lập theo quy định của Luật doanh nghiệp gồm: Doanh nghiệp tư nhân, công ty cổ phần, công ty </w:t>
            </w:r>
            <w:r w:rsidRPr="002A2EE9">
              <w:rPr>
                <w:rFonts w:cs="Times New Roman"/>
                <w:sz w:val="26"/>
                <w:szCs w:val="26"/>
              </w:rPr>
              <w:lastRenderedPageBreak/>
              <w:t>trách nhiệm hữu hạn, công ty h</w:t>
            </w:r>
            <w:r w:rsidRPr="002A2EE9">
              <w:rPr>
                <w:rFonts w:cs="Times New Roman"/>
                <w:sz w:val="26"/>
                <w:szCs w:val="26"/>
              </w:rPr>
              <w:t>ợp danh;</w:t>
            </w:r>
          </w:p>
          <w:p w14:paraId="4FBE16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Tổ chức kinh tế được thành lập theo quy định của Luật hợp tác xã gồm: Hợp tác xã, liên hiệp hợp tác xã;</w:t>
            </w:r>
          </w:p>
          <w:p w14:paraId="4A7BCB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(được bãi bỏ)</w:t>
            </w:r>
          </w:p>
          <w:p w14:paraId="0A38AC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Các đơn vị sự nghiệp và các tổ chức khác theo quy định pháp luật.</w:t>
            </w:r>
          </w:p>
          <w:p w14:paraId="3B39E8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Chương II</w:t>
            </w:r>
          </w:p>
          <w:p w14:paraId="379A03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HÀNH VI VI PHẠM HÀNH CHÍNH, HÌNH THỨC XỬ PHẠ</w:t>
            </w:r>
            <w:r w:rsidRPr="002A2EE9">
              <w:rPr>
                <w:rFonts w:cs="Times New Roman"/>
                <w:sz w:val="26"/>
                <w:szCs w:val="26"/>
              </w:rPr>
              <w:t>T VÀ MỨC PHẠT</w:t>
            </w:r>
          </w:p>
          <w:p w14:paraId="2A8A95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1. VI PHẠM QUY ĐỊNH VỀ ĐO LƯỜNG</w:t>
            </w:r>
          </w:p>
        </w:tc>
        <w:tc>
          <w:tcPr>
            <w:tcW w:w="5443" w:type="dxa"/>
            <w:tcMar>
              <w:top w:w="55" w:type="dxa"/>
              <w:left w:w="65" w:type="dxa"/>
              <w:bottom w:w="55" w:type="dxa"/>
              <w:right w:w="65" w:type="dxa"/>
            </w:tcMar>
          </w:tcPr>
          <w:p w14:paraId="21A1B08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 Đối tượng áp dụng</w:t>
            </w:r>
          </w:p>
          <w:p w14:paraId="52FE7A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Tổ chức, cá nhân Việt Nam có hành vi vi phạm hành chính trong các lĩnh vực quy định tại Điều 1 Nghị định này.</w:t>
            </w:r>
          </w:p>
          <w:p w14:paraId="07AF18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Tổ chức, cá nhân nước ngoài có hành vi vi phạm hành chính trong </w:t>
            </w:r>
            <w:r w:rsidRPr="002A2EE9">
              <w:rPr>
                <w:rFonts w:cs="Times New Roman"/>
                <w:sz w:val="26"/>
                <w:szCs w:val="26"/>
              </w:rPr>
              <w:t>các lĩnh vực quy định tại Điều 1 Nghị định này trên lãnh thổ nước Cộng hòa xã hội chủ nghĩa Việt Nam hoặc trong trường hợp pháp luật Việt Nam có quy định áp dụng.</w:t>
            </w:r>
          </w:p>
          <w:p w14:paraId="6354A4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Cơ quan, người có thẩm quyền lập biên bản, người có thẩm quyền xử phạt vi phạm hành chính </w:t>
            </w:r>
            <w:r w:rsidRPr="002A2EE9">
              <w:rPr>
                <w:rFonts w:cs="Times New Roman"/>
                <w:sz w:val="26"/>
                <w:szCs w:val="26"/>
              </w:rPr>
              <w:t>và cơ quan, tổ chức, cá nhân khác có liên quan đến việc xử phạt vi phạm hành chính theo quy định của Nghị định này.</w:t>
            </w:r>
          </w:p>
          <w:p w14:paraId="413DC2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Cơ quan, tổ chức, cá nhân có nghĩa vụ cung cấp, lưu giữ, bảo toàn, chia sẻ hoặc khai thác thông tin, tài liệu, dữ liệu theo quy định cụ t</w:t>
            </w:r>
            <w:r w:rsidRPr="002A2EE9">
              <w:rPr>
                <w:rFonts w:cs="Times New Roman"/>
                <w:sz w:val="26"/>
                <w:szCs w:val="26"/>
              </w:rPr>
              <w:t>hể của pháp luật chuyên ngành để phục vụ xác minh, xử lý và thi hành quyết định xử phạt vi phạm hành chính.</w:t>
            </w:r>
          </w:p>
          <w:p w14:paraId="79560A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Tổ chức thử nghiệm sản phẩm Halal; tổ chức chứng nhận Halal; tổ chức, cá nhân sản xuất, nhập khẩu, xuất khẩu, kinh doanh, phân phối, vận chuyển, </w:t>
            </w:r>
            <w:r w:rsidRPr="002A2EE9">
              <w:rPr>
                <w:rFonts w:cs="Times New Roman"/>
                <w:sz w:val="26"/>
                <w:szCs w:val="26"/>
              </w:rPr>
              <w:t>bảo quản hoặc cung cấp sản phẩm, dịch vụ Halal.</w:t>
            </w:r>
          </w:p>
        </w:tc>
        <w:tc>
          <w:tcPr>
            <w:tcW w:w="5046" w:type="dxa"/>
            <w:tcMar>
              <w:top w:w="55" w:type="dxa"/>
              <w:left w:w="65" w:type="dxa"/>
              <w:bottom w:w="55" w:type="dxa"/>
              <w:right w:w="65" w:type="dxa"/>
            </w:tcMar>
          </w:tcPr>
          <w:p w14:paraId="74DEC55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Sửa đổi, bổ sung cơ bản và cấu trúc lại.</w:t>
            </w:r>
          </w:p>
          <w:p w14:paraId="214594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Tách đối tượng áp dụng khỏi Điều 3 Nghị định hiện hành, đồng thời mở rộng tới chủ thể nước ngoài, chủ thể quản lý dữ liệu/nền tảng và chủ thể Halal theo các nghĩa vụ c</w:t>
            </w:r>
            <w:r w:rsidRPr="002A2EE9">
              <w:rPr>
                <w:rFonts w:cs="Times New Roman"/>
                <w:sz w:val="26"/>
                <w:szCs w:val="26"/>
              </w:rPr>
              <w:t>huyên ngành mới. Cách quy định này không tự tạo nghĩa vụ mới: khoản 4 chỉ áp dụng khi pháp luật chuyên ngành đã quy định cụ thể nghĩa vụ cung cấp, lưu giữ, bảo toàn, chia sẻ hoặc khai thác dữ liệu.</w:t>
            </w:r>
          </w:p>
        </w:tc>
      </w:tr>
      <w:tr w:rsidR="007A18F1" w:rsidRPr="002A2EE9" w14:paraId="51124A78" w14:textId="77777777">
        <w:trPr>
          <w:jc w:val="center"/>
        </w:trPr>
        <w:tc>
          <w:tcPr>
            <w:tcW w:w="4706" w:type="dxa"/>
            <w:tcMar>
              <w:top w:w="55" w:type="dxa"/>
              <w:left w:w="65" w:type="dxa"/>
              <w:bottom w:w="55" w:type="dxa"/>
              <w:right w:w="65" w:type="dxa"/>
            </w:tcMar>
          </w:tcPr>
          <w:p w14:paraId="6E38B50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 xml:space="preserve">Chưa có quy định tương ứng trực tiếp trong Nghị định số </w:t>
            </w:r>
            <w:r w:rsidRPr="002A2EE9">
              <w:rPr>
                <w:rFonts w:cs="Times New Roman"/>
                <w:b/>
                <w:sz w:val="26"/>
                <w:szCs w:val="26"/>
              </w:rPr>
              <w:t>119/2017/NĐ-CP được sửa đổi, bổ sung bởi Nghị định số 126/2021/NĐ-CP.</w:t>
            </w:r>
          </w:p>
        </w:tc>
        <w:tc>
          <w:tcPr>
            <w:tcW w:w="5443" w:type="dxa"/>
            <w:tcMar>
              <w:top w:w="55" w:type="dxa"/>
              <w:left w:w="65" w:type="dxa"/>
              <w:bottom w:w="55" w:type="dxa"/>
              <w:right w:w="65" w:type="dxa"/>
            </w:tcMar>
          </w:tcPr>
          <w:p w14:paraId="1085535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3. Giải thích từ ngữ</w:t>
            </w:r>
          </w:p>
          <w:p w14:paraId="65D9FD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Trong Nghị định này, các từ ngữ dưới đây được hiểu như sau:</w:t>
            </w:r>
          </w:p>
          <w:p w14:paraId="76DD19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Các từ ngữ đã được giải thích trong Luật Tiêu chuẩn và Quy chuẩn kỹ thuật, Luật Chất lượng sản ph</w:t>
            </w:r>
            <w:r w:rsidRPr="002A2EE9">
              <w:rPr>
                <w:rFonts w:cs="Times New Roman"/>
                <w:sz w:val="26"/>
                <w:szCs w:val="26"/>
              </w:rPr>
              <w:t>ẩm, hàng hóa, Luật Đo lường và Luật Xử lý vi phạm hành chính được hiểu theo quy định của các luật đó.</w:t>
            </w:r>
          </w:p>
          <w:p w14:paraId="1B22F6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Dữ liệu thông tin sản phẩm, hàng hóa trên nền tảng số là dữ liệu được tạo lập, lưu trữ, quản lý, chia sẻ, khai thác, sử dụng trên hệ thống thông tin, c</w:t>
            </w:r>
            <w:r w:rsidRPr="002A2EE9">
              <w:rPr>
                <w:rFonts w:cs="Times New Roman"/>
                <w:sz w:val="26"/>
                <w:szCs w:val="26"/>
              </w:rPr>
              <w:t>ơ sở dữ liệu hoặc nền tảng số để phục vụ quản lý và cung cấp thông tin về sản phẩm, hàng hóa.</w:t>
            </w:r>
          </w:p>
          <w:p w14:paraId="2766C7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3. Hồ sơ, dữ liệu điện tử là hồ sơ, tài liệu, thông tin, dữ liệu được tạo lập, gửi, nhận, xử lý, lưu trữ, quản lý hoặc truyền đưa bằng phương tiện điện tử theo qu</w:t>
            </w:r>
            <w:r w:rsidRPr="002A2EE9">
              <w:rPr>
                <w:rFonts w:cs="Times New Roman"/>
                <w:sz w:val="26"/>
                <w:szCs w:val="26"/>
              </w:rPr>
              <w:t>y định của pháp luật về giao dịch điện tử và pháp luật có liên quan.</w:t>
            </w:r>
          </w:p>
          <w:p w14:paraId="2D125C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Tổ chức, cá nhân quản lý nền tảng số, sàn giao dịch thương mại điện tử, mạng xã hội có chức năng giao dịch là tổ chức, cá nhân quản lý hoặc vận hành hệ thống thông tin, cơ sở dữ liệu, </w:t>
            </w:r>
            <w:r w:rsidRPr="002A2EE9">
              <w:rPr>
                <w:rFonts w:cs="Times New Roman"/>
                <w:sz w:val="26"/>
                <w:szCs w:val="26"/>
              </w:rPr>
              <w:t>ứng dụng điện tử cho phép tổ chức, cá nhân đăng tải, giới thiệu, chào bán, giao dịch hoặc chia sẻ thông tin về sản phẩm, hàng hóa.</w:t>
            </w:r>
          </w:p>
          <w:p w14:paraId="348480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Dữ liệu giao dịch sản phẩm, hàng hóa là thông tin, dữ liệu được thu thập, lưu giữ và sử dụng hợp pháp về chủ thể kinh doan</w:t>
            </w:r>
            <w:r w:rsidRPr="002A2EE9">
              <w:rPr>
                <w:rFonts w:cs="Times New Roman"/>
                <w:sz w:val="26"/>
                <w:szCs w:val="26"/>
              </w:rPr>
              <w:t>h, đơn hàng, vận đơn, kho hàng, địa điểm giao nhận, giá, số lượng, hình ảnh, nội dung giao dịch, thanh toán và thông tin khác có liên quan trực tiếp đến việc xác định sản phẩm, hàng hóa, hành vi và giá trị hàng hóa vi phạm.</w:t>
            </w:r>
          </w:p>
          <w:p w14:paraId="5A3B53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Mã định danh sản phẩm, hàng h</w:t>
            </w:r>
            <w:r w:rsidRPr="002A2EE9">
              <w:rPr>
                <w:rFonts w:cs="Times New Roman"/>
                <w:sz w:val="26"/>
                <w:szCs w:val="26"/>
              </w:rPr>
              <w:t xml:space="preserve">óa là mã, ký hiệu, mã số, mã vạch, mã QR, mã truy vết hoặc mã dữ liệu mà pháp luật quy định phải thiết lập, đăng ký, sử dụng hoặc duy trì; hoặc mã đã được tổ chức, cá nhân chính thức đăng ký, công bố sử dụng để cung cấp thông tin pháp lý về sản phẩm, hàng </w:t>
            </w:r>
            <w:r w:rsidRPr="002A2EE9">
              <w:rPr>
                <w:rFonts w:cs="Times New Roman"/>
                <w:sz w:val="26"/>
                <w:szCs w:val="26"/>
              </w:rPr>
              <w:t>hóa.</w:t>
            </w:r>
          </w:p>
          <w:p w14:paraId="30EF14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7. Các từ ngữ “yêu cầu Halal”, “sản phẩm Halal”, </w:t>
            </w:r>
            <w:r w:rsidRPr="002A2EE9">
              <w:rPr>
                <w:rFonts w:cs="Times New Roman"/>
                <w:sz w:val="26"/>
                <w:szCs w:val="26"/>
              </w:rPr>
              <w:lastRenderedPageBreak/>
              <w:t>“dịch vụ Halal”, “tiêu chuẩn Halal”, “chứng nhận Halal”, “tổ chức chứng nhận Halal”, “Dấu chứng nhận Halal”, “Haram”, “Najis” và “nhiễm chéo Halal” được hiểu theo Nghị định số 127/2026/NĐ-CP ngày 06 thá</w:t>
            </w:r>
            <w:r w:rsidRPr="002A2EE9">
              <w:rPr>
                <w:rFonts w:cs="Times New Roman"/>
                <w:sz w:val="26"/>
                <w:szCs w:val="26"/>
              </w:rPr>
              <w:t>ng 4 năm 2026 của Chính phủ quy định về quản lý chất lượng và chính sách phát triển sản phẩm, dịch vụ Halal.</w:t>
            </w:r>
          </w:p>
        </w:tc>
        <w:tc>
          <w:tcPr>
            <w:tcW w:w="5046" w:type="dxa"/>
            <w:tcMar>
              <w:top w:w="55" w:type="dxa"/>
              <w:left w:w="65" w:type="dxa"/>
              <w:bottom w:w="55" w:type="dxa"/>
              <w:right w:w="65" w:type="dxa"/>
            </w:tcMar>
          </w:tcPr>
          <w:p w14:paraId="5EE63AD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Bổ sung mới.</w:t>
            </w:r>
          </w:p>
          <w:p w14:paraId="416B6B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Bổ sung điều giải thích từ ngữ do Nghị định mới điều chỉnh nhiều đối tượng số và Halal mà Nghị định 119 không có. Nguyên tắc là ưu tiê</w:t>
            </w:r>
            <w:r w:rsidRPr="002A2EE9">
              <w:rPr>
                <w:rFonts w:cs="Times New Roman"/>
                <w:sz w:val="26"/>
                <w:szCs w:val="26"/>
              </w:rPr>
              <w:t>n dùng khái niệm đã có trong luật chuyên ngành; chỉ giải thích các thuật ngữ cần thiết cho việc định danh hành vi, chứng cứ và chủ thể xử phạt, qua đó đáp ứng yêu cầu ngôn ngữ chính xác, thống nhất tại Điều 7 Luật Ban hành VBQPPL.</w:t>
            </w:r>
          </w:p>
        </w:tc>
      </w:tr>
      <w:tr w:rsidR="007A18F1" w:rsidRPr="002A2EE9" w14:paraId="0B74343F" w14:textId="77777777">
        <w:trPr>
          <w:jc w:val="center"/>
        </w:trPr>
        <w:tc>
          <w:tcPr>
            <w:tcW w:w="4706" w:type="dxa"/>
            <w:tcMar>
              <w:top w:w="55" w:type="dxa"/>
              <w:left w:w="65" w:type="dxa"/>
              <w:bottom w:w="55" w:type="dxa"/>
              <w:right w:w="65" w:type="dxa"/>
            </w:tcMar>
          </w:tcPr>
          <w:p w14:paraId="45BFB8A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3. Quy định về mức </w:t>
            </w:r>
            <w:r w:rsidRPr="002A2EE9">
              <w:rPr>
                <w:rFonts w:cs="Times New Roman"/>
                <w:b/>
                <w:sz w:val="26"/>
                <w:szCs w:val="26"/>
              </w:rPr>
              <w:t>phạt tiền tối đa, tổ chức bị xử phạt vi phạm hành chính</w:t>
            </w:r>
          </w:p>
          <w:p w14:paraId="671AEC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Mức phạt tiền tối đa trong lĩnh vực đo lường đối với cá nhân là 100.000.000 đồng, đối với tổ chức là 200.000.000 đồng; mức phạt tiền tối đa trong lĩnh vực tiêu chuẩn, chất lượng sản phẩm, hàng hóa </w:t>
            </w:r>
            <w:r w:rsidRPr="002A2EE9">
              <w:rPr>
                <w:rFonts w:cs="Times New Roman"/>
                <w:sz w:val="26"/>
                <w:szCs w:val="26"/>
              </w:rPr>
              <w:t>đối với cá nhân là 150.000.000 đồng, đối với tổ chức là 300.000.000 đồng, trừ các trường hợp quy định tại các điểm đ, e, g và h khoản 2 Điều 14; các điểm đ, e, g và h khoản 2 Điều 15; các điểm đ, e, g và h khoản 2 Điều 16; các khoản 3 và 4 Điều 17; khoản 4</w:t>
            </w:r>
            <w:r w:rsidRPr="002A2EE9">
              <w:rPr>
                <w:rFonts w:cs="Times New Roman"/>
                <w:sz w:val="26"/>
                <w:szCs w:val="26"/>
              </w:rPr>
              <w:t xml:space="preserve"> Điều 18; khoản 4 Điều 19 và các khoản 5, 6 và 7 Điều 20 của Nghị định này.</w:t>
            </w:r>
          </w:p>
          <w:p w14:paraId="0F0024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Mức phạt tiền quy định tại Nghị định này là áp dụng đối với tổ chức. Đối với cá nhân có cùng hành vi vi phạm, mức phạt tiền được giảm đi một nửa, trừ quy định tại các Điều </w:t>
            </w:r>
            <w:r w:rsidRPr="002A2EE9">
              <w:rPr>
                <w:rFonts w:cs="Times New Roman"/>
                <w:sz w:val="26"/>
                <w:szCs w:val="26"/>
              </w:rPr>
              <w:lastRenderedPageBreak/>
              <w:t>11, 1</w:t>
            </w:r>
            <w:r w:rsidRPr="002A2EE9">
              <w:rPr>
                <w:rFonts w:cs="Times New Roman"/>
                <w:sz w:val="26"/>
                <w:szCs w:val="26"/>
              </w:rPr>
              <w:t>2 và 13 của Nghị định này.</w:t>
            </w:r>
          </w:p>
          <w:p w14:paraId="137C8C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Tổ chức có hành vi vi phạm hành chính trong lĩnh vực tiêu chuẩn, đo lường và chất lượng sản phẩm, hàng hóa, gồm:</w:t>
            </w:r>
          </w:p>
          <w:p w14:paraId="2C142F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Tổ chức kinh tế được thành lập theo quy định của Luật doanh nghiệp gồm: Doanh nghiệp tư nhân, công ty cổ phần,</w:t>
            </w:r>
            <w:r w:rsidRPr="002A2EE9">
              <w:rPr>
                <w:rFonts w:cs="Times New Roman"/>
                <w:sz w:val="26"/>
                <w:szCs w:val="26"/>
              </w:rPr>
              <w:t xml:space="preserve"> công ty trách nhiệm hữu hạn, công ty hợp danh;</w:t>
            </w:r>
          </w:p>
          <w:p w14:paraId="1D6479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Tổ chức kinh tế được thành lập theo quy định của Luật hợp tác xã gồm: Hợp tác xã, liên hiệp hợp tác xã;</w:t>
            </w:r>
          </w:p>
          <w:p w14:paraId="328D24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(được bãi bỏ)</w:t>
            </w:r>
          </w:p>
          <w:p w14:paraId="6BC049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Các đơn vị sự nghiệp và các tổ chức khác theo quy định pháp luật.</w:t>
            </w:r>
          </w:p>
          <w:p w14:paraId="4AC825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Chương II</w:t>
            </w:r>
          </w:p>
          <w:p w14:paraId="7B6695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HÀNH </w:t>
            </w:r>
            <w:r w:rsidRPr="002A2EE9">
              <w:rPr>
                <w:rFonts w:cs="Times New Roman"/>
                <w:sz w:val="26"/>
                <w:szCs w:val="26"/>
              </w:rPr>
              <w:t>VI VI PHẠM HÀNH CHÍNH, HÌNH THỨC XỬ PHẠT VÀ MỨC PHẠT</w:t>
            </w:r>
          </w:p>
          <w:p w14:paraId="298454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1. VI PHẠM QUY ĐỊNH VỀ ĐO LƯỜNG</w:t>
            </w:r>
          </w:p>
        </w:tc>
        <w:tc>
          <w:tcPr>
            <w:tcW w:w="5443" w:type="dxa"/>
            <w:tcMar>
              <w:top w:w="55" w:type="dxa"/>
              <w:left w:w="65" w:type="dxa"/>
              <w:bottom w:w="55" w:type="dxa"/>
              <w:right w:w="65" w:type="dxa"/>
            </w:tcMar>
          </w:tcPr>
          <w:p w14:paraId="54A4228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 Mức phạt tiền, đối tượng áp dụng mức phạt tiền và nguyên tắc xác định mức phạt tiền</w:t>
            </w:r>
          </w:p>
          <w:p w14:paraId="37CCC9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Mức phạt tiền bằng số tiền cụ thể quy định tại Chương II là mức áp dụng </w:t>
            </w:r>
            <w:r w:rsidRPr="002A2EE9">
              <w:rPr>
                <w:rFonts w:cs="Times New Roman"/>
                <w:sz w:val="26"/>
                <w:szCs w:val="26"/>
              </w:rPr>
              <w:t>đối với tổ chức, trừ trường hợp luật hoặc điều, khoản cụ thể quy định khác. Đối với cùng một hành vi, mức phạt tiền đối với cá nhân bằng một phần hai mức áp dụng đối với tổ chức, trừ trường hợp luật quy định khác.</w:t>
            </w:r>
          </w:p>
          <w:p w14:paraId="464A63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tối đa trong lĩnh vực tiê</w:t>
            </w:r>
            <w:r w:rsidRPr="002A2EE9">
              <w:rPr>
                <w:rFonts w:cs="Times New Roman"/>
                <w:sz w:val="26"/>
                <w:szCs w:val="26"/>
              </w:rPr>
              <w:t>u chuẩn, quy chuẩn kỹ thuật, đo lường và chất lượng sản phẩm, hàng hóa là 1.500.000.000 đồng đối với cá nhân và 3.000.000.000 đồng đối với tổ chức.</w:t>
            </w:r>
          </w:p>
          <w:p w14:paraId="2EEA16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Mức cao nhất của một khung tiền phạt bằng số tiền cụ thể tại Chương II không quá 300.000.000 đồng đối với</w:t>
            </w:r>
            <w:r w:rsidRPr="002A2EE9">
              <w:rPr>
                <w:rFonts w:cs="Times New Roman"/>
                <w:sz w:val="26"/>
                <w:szCs w:val="26"/>
              </w:rPr>
              <w:t xml:space="preserve"> cá nhân và 600.000.000 đồng đối với tổ chức.</w:t>
            </w:r>
          </w:p>
          <w:p w14:paraId="6565A5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Mức phạt theo số lần giá trị sản phẩm, hàng hóa vi phạm hoặc số lần số tiền thu lợi bất hợp pháp </w:t>
            </w:r>
            <w:r w:rsidRPr="002A2EE9">
              <w:rPr>
                <w:rFonts w:cs="Times New Roman"/>
                <w:sz w:val="26"/>
                <w:szCs w:val="26"/>
              </w:rPr>
              <w:lastRenderedPageBreak/>
              <w:t>được xác định theo luật chuyên ngành và điều, khoản tương ứng của Nghị định này khi có đủ tài liệu, chứng cứ h</w:t>
            </w:r>
            <w:r w:rsidRPr="002A2EE9">
              <w:rPr>
                <w:rFonts w:cs="Times New Roman"/>
                <w:sz w:val="26"/>
                <w:szCs w:val="26"/>
              </w:rPr>
              <w:t>ợp pháp.</w:t>
            </w:r>
          </w:p>
          <w:p w14:paraId="0782FF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Trường hợp kết quả tính theo khoản 4 Điều này vượt mức phạt tiền tối đa quy định tại khoản 2 Điều này thì mức phạt tiền thực tế bằng mức phạt tiền tối đa tương ứng. Trường hợp mức tối thiểu của khung tính theo số lần đã vượt mức tối đa thì áp d</w:t>
            </w:r>
            <w:r w:rsidRPr="002A2EE9">
              <w:rPr>
                <w:rFonts w:cs="Times New Roman"/>
                <w:sz w:val="26"/>
                <w:szCs w:val="26"/>
              </w:rPr>
              <w:t>ụng mức tối đa.</w:t>
            </w:r>
          </w:p>
          <w:p w14:paraId="479534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Việc giới hạn tiền phạt theo khoản 5 Điều này không làm giảm số tiền do vi phạm mà có hoặc số tiền thu lợi bất hợp pháp phải bị tịch thu theo luật chuyên ngành; không giới hạn chi phí thực hiện biện pháp khắc phục hậu quả hoặc nghĩa vụ b</w:t>
            </w:r>
            <w:r w:rsidRPr="002A2EE9">
              <w:rPr>
                <w:rFonts w:cs="Times New Roman"/>
                <w:sz w:val="26"/>
                <w:szCs w:val="26"/>
              </w:rPr>
              <w:t>ồi thường thiệt hại.</w:t>
            </w:r>
          </w:p>
          <w:p w14:paraId="420366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Không áp dụng đồng thời khung tiền phạt bằng số tiền cụ thể và mức phạt theo số lần đối với cùng một hành vi. Không đồng thời buộc nộp lại chính khoản tiền đã bị tịch thu.</w:t>
            </w:r>
          </w:p>
          <w:p w14:paraId="17802D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8. Trường hợp mức phạt thực tế sau khi áp dụng khoản 5 Điều </w:t>
            </w:r>
            <w:r w:rsidRPr="002A2EE9">
              <w:rPr>
                <w:rFonts w:cs="Times New Roman"/>
                <w:sz w:val="26"/>
                <w:szCs w:val="26"/>
              </w:rPr>
              <w:t xml:space="preserve">này vượt thẩm quyền của người đang thụ lý thì chuyển vụ việc đến chức danh có thẩm quyền cao hơn theo Luật Xử lý vi phạm hành chính, Nghị định số 189/2025/NĐ-CP ngày 01 tháng 7 năm 2025 của Chính phủ quy định chi tiết Luật Xử lý vi phạm hành chính về thẩm </w:t>
            </w:r>
            <w:r w:rsidRPr="002A2EE9">
              <w:rPr>
                <w:rFonts w:cs="Times New Roman"/>
                <w:sz w:val="26"/>
                <w:szCs w:val="26"/>
              </w:rPr>
              <w:t xml:space="preserve">quyền xử phạt vi </w:t>
            </w:r>
            <w:r w:rsidRPr="002A2EE9">
              <w:rPr>
                <w:rFonts w:cs="Times New Roman"/>
                <w:sz w:val="26"/>
                <w:szCs w:val="26"/>
              </w:rPr>
              <w:lastRenderedPageBreak/>
              <w:t>phạm hành chính, được sửa đổi, bổ sung bởi Nghị định số 311/2026/NĐ-CP ngày 06 tháng 8 năm 2026 của Chính phủ sửa đổi, bổ sung một số điều của Nghị định số 189/2025/NĐ-CP (sau đây gọi là Nghị định số 189/2025/NĐ-CP) và Nghị định này.</w:t>
            </w:r>
          </w:p>
          <w:p w14:paraId="2B4FB1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Vi</w:t>
            </w:r>
            <w:r w:rsidRPr="002A2EE9">
              <w:rPr>
                <w:rFonts w:cs="Times New Roman"/>
                <w:sz w:val="26"/>
                <w:szCs w:val="26"/>
              </w:rPr>
              <w:t xml:space="preserve">ệc kết quả tính mức phạt theo số lần vượt hoặc chưa vượt mức phạt tiền tối đa quy định tại khoản 2 Điều này không phải là căn cứ duy nhất để xác định hoặc loại trừ dấu hiệu tội phạm. Trường hợp không có dấu hiệu tội phạm thì mức phạt tiền thực tế được xác </w:t>
            </w:r>
            <w:r w:rsidRPr="002A2EE9">
              <w:rPr>
                <w:rFonts w:cs="Times New Roman"/>
                <w:sz w:val="26"/>
                <w:szCs w:val="26"/>
              </w:rPr>
              <w:t>định theo khoản 5 Điều này; không chuyển hồ sơ cho cơ quan có thẩm quyền tiến hành tố tụng hình sự chỉ vì kết quả tính theo số lần vượt mức phạt tiền tối đa.</w:t>
            </w:r>
          </w:p>
          <w:p w14:paraId="2B6B10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10. Trường hợp có dấu hiệu tội phạm thì thực hiện theo Điều 13 Nghị định này.</w:t>
            </w:r>
          </w:p>
          <w:p w14:paraId="4575E0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11. Việc xác định tổ</w:t>
            </w:r>
            <w:r w:rsidRPr="002A2EE9">
              <w:rPr>
                <w:rFonts w:cs="Times New Roman"/>
                <w:sz w:val="26"/>
                <w:szCs w:val="26"/>
              </w:rPr>
              <w:t xml:space="preserve"> chức, chi nhánh, văn phòng đại diện, địa điểm kinh doanh, hộ kinh doanh, hộ gia đình, cộng đồng dân cư và cá nhân là đối tượng bị xử phạt thực hiện theo pháp luật về xử lý vi phạm hành chính.</w:t>
            </w:r>
          </w:p>
          <w:p w14:paraId="56434C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12. Hành vi về nhãn, truy xuất nguồn gốc, hộ chiếu số, mã số, m</w:t>
            </w:r>
            <w:r w:rsidRPr="002A2EE9">
              <w:rPr>
                <w:rFonts w:cs="Times New Roman"/>
                <w:sz w:val="26"/>
                <w:szCs w:val="26"/>
              </w:rPr>
              <w:t xml:space="preserve">ã vạch, mã định danh và dữ liệu sản phẩm được xác định thuộc lĩnh vực chất lượng sản phẩm, hàng hóa khi hành vi gắn với nghĩa vụ bảo đảm, cung cấp hoặc chứng minh chất lượng, nguồn </w:t>
            </w:r>
            <w:r w:rsidRPr="002A2EE9">
              <w:rPr>
                <w:rFonts w:cs="Times New Roman"/>
                <w:sz w:val="26"/>
                <w:szCs w:val="26"/>
              </w:rPr>
              <w:lastRenderedPageBreak/>
              <w:t>gốc, tình trạng phù hợp hoặc điều kiện lưu thông.</w:t>
            </w:r>
          </w:p>
        </w:tc>
        <w:tc>
          <w:tcPr>
            <w:tcW w:w="5046" w:type="dxa"/>
            <w:tcMar>
              <w:top w:w="55" w:type="dxa"/>
              <w:left w:w="65" w:type="dxa"/>
              <w:bottom w:w="55" w:type="dxa"/>
              <w:right w:w="65" w:type="dxa"/>
            </w:tcMar>
          </w:tcPr>
          <w:p w14:paraId="6EE9FB1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w:t>
            </w:r>
            <w:r w:rsidRPr="002A2EE9">
              <w:rPr>
                <w:rFonts w:cs="Times New Roman"/>
                <w:b/>
                <w:sz w:val="26"/>
                <w:szCs w:val="26"/>
              </w:rPr>
              <w:t>à cấu trúc lại.</w:t>
            </w:r>
          </w:p>
          <w:p w14:paraId="215315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Kế thừa nguyên tắc phân biệt mức phạt đối với tổ chức và cá nhân nhưng thiết kế lại toàn bộ trần, cơ chế phạt theo số lần và mối quan hệ giữa phạt bằng số tiền cụ thể với phạt theo giá trị hoặc thu lợi. Khoản 2 về mức tối đa 1,5 tỷ đồng đối</w:t>
            </w:r>
            <w:r w:rsidRPr="002A2EE9">
              <w:rPr>
                <w:rFonts w:cs="Times New Roman"/>
                <w:sz w:val="26"/>
              </w:rPr>
              <w:t xml:space="preserve"> với cá nhân và 3 tỷ đồng đối với tổ chức hiện là phương án kỹ thuật phụ thuộc kết quả ban hành Luật Xử lý vi phạm hành chính năm 2026; không được coi dự thảo luật là căn cứ pháp lý hiện hành. Trước khi trình Chính phủ phải cập nhật mức tối đa theo luật ch</w:t>
            </w:r>
            <w:r w:rsidRPr="002A2EE9">
              <w:rPr>
                <w:rFonts w:cs="Times New Roman"/>
                <w:sz w:val="26"/>
              </w:rPr>
              <w:t>ính thức và điều chỉnh đồng bộ khoản 3, khoản 5, khoản 8 cùng toàn bộ mức tiền tại Chương III nếu cần. Khoản 7 ngăn việc áp dụng đồng thời hai cơ chế phạt chính cho cùng một hành vi và ngăn xử lý trùng cùng một dòng tiền.</w:t>
            </w:r>
          </w:p>
        </w:tc>
      </w:tr>
      <w:tr w:rsidR="007A18F1" w:rsidRPr="002A2EE9" w14:paraId="6A053FC7" w14:textId="77777777">
        <w:trPr>
          <w:jc w:val="center"/>
        </w:trPr>
        <w:tc>
          <w:tcPr>
            <w:tcW w:w="4706" w:type="dxa"/>
            <w:tcMar>
              <w:top w:w="55" w:type="dxa"/>
              <w:left w:w="65" w:type="dxa"/>
              <w:bottom w:w="55" w:type="dxa"/>
              <w:right w:w="65" w:type="dxa"/>
            </w:tcMar>
          </w:tcPr>
          <w:p w14:paraId="0404FB8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 Hình thức xử phạt, biện </w:t>
            </w:r>
            <w:r w:rsidRPr="002A2EE9">
              <w:rPr>
                <w:rFonts w:cs="Times New Roman"/>
                <w:b/>
                <w:sz w:val="26"/>
                <w:szCs w:val="26"/>
              </w:rPr>
              <w:t>pháp khắc phục hậu quả</w:t>
            </w:r>
          </w:p>
          <w:p w14:paraId="4E331F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Đối với mỗi vi phạm hành chính trong lĩnh vực tiêu chuẩn, đo lường và chất lượng sản phẩm, hàng hóa, tổ chức, cá nhân vi phạm hành chính phải chịu một trong các hình thức xử phạt chính là cảnh cáo hoặc phạt tiền.</w:t>
            </w:r>
          </w:p>
          <w:p w14:paraId="1A4F0B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Tùy theo tính </w:t>
            </w:r>
            <w:r w:rsidRPr="002A2EE9">
              <w:rPr>
                <w:rFonts w:cs="Times New Roman"/>
                <w:sz w:val="26"/>
                <w:szCs w:val="26"/>
              </w:rPr>
              <w:t>chất, mức độ vi phạm, tổ chức, cá nhân có hành vi vi phạm hành chính còn có thể bị áp dụng một hoặc nhiều hình thức xử phạt bổ sung sau đây:</w:t>
            </w:r>
          </w:p>
          <w:p w14:paraId="657C7A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có thời hạn từ 01 tháng đến 12 tháng: Giấy chứng nhận đăng ký hoạt động đánh giá sự phù hợp (</w:t>
            </w:r>
            <w:r w:rsidRPr="002A2EE9">
              <w:rPr>
                <w:rFonts w:cs="Times New Roman"/>
                <w:sz w:val="26"/>
                <w:szCs w:val="26"/>
              </w:rPr>
              <w:t>giấy chứng nhận đăng ký hoạt động chứng nhận, thử nghiệm, giám định, kiểm định); quyết định chỉ định tổ chức đánh giá sự phù hợp (chứng nhận, thử nghiệm, giám định, kiểm định); giấy chứng nhận đăng ký cung cấp dịch vụ kiểm định, hiệu chuẩn, thử nghiệm phươ</w:t>
            </w:r>
            <w:r w:rsidRPr="002A2EE9">
              <w:rPr>
                <w:rFonts w:cs="Times New Roman"/>
                <w:sz w:val="26"/>
                <w:szCs w:val="26"/>
              </w:rPr>
              <w:t xml:space="preserve">ng tiện đo, chuẩn đo lường; quyết định chỉ định tổ chức kiểm định, hiệu chuẩn, thử nghiệm phương tiện đo, chuẩn đo lường; quyết định chứng nhận chuẩn đo lường để </w:t>
            </w:r>
            <w:r w:rsidRPr="002A2EE9">
              <w:rPr>
                <w:rFonts w:cs="Times New Roman"/>
                <w:sz w:val="26"/>
                <w:szCs w:val="26"/>
              </w:rPr>
              <w:lastRenderedPageBreak/>
              <w:t>kiểm định, hiệu chuẩn phương tiện đo; quyết định phê duyệt mẫu phương tiện đo; giấy chứng nhận</w:t>
            </w:r>
            <w:r w:rsidRPr="002A2EE9">
              <w:rPr>
                <w:rFonts w:cs="Times New Roman"/>
                <w:sz w:val="26"/>
                <w:szCs w:val="26"/>
              </w:rPr>
              <w:t xml:space="preserve"> đủ điều kiện sử dụng dấu định lượng trên nhãn hàng đóng gói sẵn; giấy chứng nhận quyền sử dụng mã số mã vạch; giấy chứng nhận đăng ký hoạt động công nhận; giấy đăng ký hoạt động xét tặng giải thưởng, giấy phép vận chuyển hàng nguy hiểm; giấy chứng</w:t>
            </w:r>
            <w:r w:rsidRPr="002A2EE9">
              <w:rPr>
                <w:rFonts w:cs="Times New Roman"/>
                <w:sz w:val="26"/>
                <w:szCs w:val="26"/>
              </w:rPr>
              <w:t xml:space="preserve"> nhận đăng ký cơ sở pha chế xăng dầu; giấy chứng nhận đủ điều kiện kinh doanh;</w:t>
            </w:r>
          </w:p>
          <w:p w14:paraId="737DB1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Đình chỉ hoạt động có thời hạn từ 01 tháng đến 03 tháng được thực hiện theo quy định tại khoản 2 Điều 25 của Luật xử lý vi phạm hành chính;</w:t>
            </w:r>
          </w:p>
          <w:p w14:paraId="38104E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tang vật, phương tiện </w:t>
            </w:r>
            <w:r w:rsidRPr="002A2EE9">
              <w:rPr>
                <w:rFonts w:cs="Times New Roman"/>
                <w:sz w:val="26"/>
                <w:szCs w:val="26"/>
              </w:rPr>
              <w:t>vi phạm hành chính trong lĩnh vực tiêu chuẩn, đo lường và chất lượng sản phẩm, hàng hóa.</w:t>
            </w:r>
          </w:p>
          <w:p w14:paraId="64910E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Ngoài hình thức xử phạt chính, hình thức xử phạt bổ sung, tổ chức, cá nhân vi phạm hành chính còn có thể bị áp dụng một hoặc nhiều biện pháp khắc phục hậu quả sau đ</w:t>
            </w:r>
            <w:r w:rsidRPr="002A2EE9">
              <w:rPr>
                <w:rFonts w:cs="Times New Roman"/>
                <w:sz w:val="26"/>
                <w:szCs w:val="26"/>
              </w:rPr>
              <w:t>ây:</w:t>
            </w:r>
          </w:p>
          <w:p w14:paraId="2BF8EE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tiêu hủy sản phẩm, hàng hóa, phương tiện đo, chuẩn đo lường vi phạm gây hại cho sức khỏe con người, vật nuôi, cây trồng và môi trường;</w:t>
            </w:r>
          </w:p>
          <w:p w14:paraId="07D169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Buộc đưa ra khỏi lãnh thổ nước Cộng hòa xã hội chủ nghĩa Việt Nam hoặc buộc tái xuất hàng hóa, phương tiện</w:t>
            </w:r>
            <w:r w:rsidRPr="002A2EE9">
              <w:rPr>
                <w:rFonts w:cs="Times New Roman"/>
                <w:sz w:val="26"/>
                <w:szCs w:val="26"/>
              </w:rPr>
              <w:t xml:space="preserve"> nhập khẩu vi phạm;</w:t>
            </w:r>
          </w:p>
          <w:p w14:paraId="07C45C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hoặc gây nhầm lẫn;</w:t>
            </w:r>
          </w:p>
          <w:p w14:paraId="133063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loại bỏ yếu tố vi phạm trên hàng hóa, bao bì hàng hóa, phương tiện kinh doanh;</w:t>
            </w:r>
          </w:p>
          <w:p w14:paraId="425E51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d1) Buộc kiểm định lại phương tiện đo; buộc thể hiện đơn vị đo lường của phương tiện đo; b</w:t>
            </w:r>
            <w:r w:rsidRPr="002A2EE9">
              <w:rPr>
                <w:rFonts w:cs="Times New Roman"/>
                <w:sz w:val="26"/>
                <w:szCs w:val="26"/>
              </w:rPr>
              <w:t>uộc khôi phục lại tình trạng ban đầu của phương tiện đo; buộc đóng gói lại hàng đóng gói sẵn; buộc ghi lượng của hàng đóng gói sẵn, buộc thể hiện đơn vị đo lường của hàng đóng gói sẵn;</w:t>
            </w:r>
          </w:p>
          <w:p w14:paraId="37675F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 nộp lại số lợi bất hợp pháp có được do thực hiện hành vi vi phạ</w:t>
            </w:r>
            <w:r w:rsidRPr="002A2EE9">
              <w:rPr>
                <w:rFonts w:cs="Times New Roman"/>
                <w:sz w:val="26"/>
                <w:szCs w:val="26"/>
              </w:rPr>
              <w:t>m hành chính trong trường hợp có căn cứ xác định số lợi bất hợp pháp hoặc nộp lại số tiền bằng trị giá tang vật, phương tiện vi phạm hành chính đã bị tiêu thụ, tẩu tán, tiêu hủy trái quy định pháp luật;</w:t>
            </w:r>
          </w:p>
          <w:p w14:paraId="13C3B5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Buộc thu hồi sản phẩm, hàng hóa hoặc phương tiện đ</w:t>
            </w:r>
            <w:r w:rsidRPr="002A2EE9">
              <w:rPr>
                <w:rFonts w:cs="Times New Roman"/>
                <w:sz w:val="26"/>
                <w:szCs w:val="26"/>
              </w:rPr>
              <w:t>o, chất chuẩn, chuẩn đo lường vi phạm đã lưu thông;</w:t>
            </w:r>
          </w:p>
          <w:p w14:paraId="562458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g) Buộc thu hồi giấy chứng nhận hệ thống quản lý, chứng chỉ kiểm định, hiệu chuẩn, thử nghiệm hoặc chứng chỉ so sánh chuẩn đo lường, chất chuẩn;</w:t>
            </w:r>
          </w:p>
          <w:p w14:paraId="4B5CF9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 Buộc thu hồi chứng chỉ đào tạo, thử nghiệm, kiểm định, </w:t>
            </w:r>
            <w:r w:rsidRPr="002A2EE9">
              <w:rPr>
                <w:rFonts w:cs="Times New Roman"/>
                <w:sz w:val="26"/>
                <w:szCs w:val="26"/>
              </w:rPr>
              <w:t xml:space="preserve">giám định; giấy chứng nhận hợp chuẩn, giấy chứng nhận hợp quy, chứng chỉ công nhận phòng thí nghiệm; chứng chỉ công nhận phòng kiểm định, hiệu chuẩn, chứng chỉ công nhận tổ chức đánh giá sự phù hợp; buộc thu hồi, hủy bỏ quyết định tặng giải thưởng, hủy bỏ </w:t>
            </w:r>
            <w:r w:rsidRPr="002A2EE9">
              <w:rPr>
                <w:rFonts w:cs="Times New Roman"/>
                <w:sz w:val="26"/>
                <w:szCs w:val="26"/>
              </w:rPr>
              <w:t>hiệu lực giải thưởng; quyết định phê duyệt mẫu phương tiện đo;</w:t>
            </w:r>
          </w:p>
          <w:p w14:paraId="48D81C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Buộc thay đổi mục đích sử dụng hoặc tái chế sản phẩm, hàng hóa không đảm bảo chất lượng; buộc sửa đổi tiêu chuẩn công bố áp dụng; buộc sửa chữa phương tiện đo trước khi đưa vào sử dụng.</w:t>
            </w:r>
          </w:p>
        </w:tc>
        <w:tc>
          <w:tcPr>
            <w:tcW w:w="5443" w:type="dxa"/>
            <w:tcMar>
              <w:top w:w="55" w:type="dxa"/>
              <w:left w:w="65" w:type="dxa"/>
              <w:bottom w:w="55" w:type="dxa"/>
              <w:right w:w="65" w:type="dxa"/>
            </w:tcMar>
          </w:tcPr>
          <w:p w14:paraId="25C1134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w:t>
            </w:r>
            <w:r w:rsidRPr="002A2EE9">
              <w:rPr>
                <w:rFonts w:cs="Times New Roman"/>
                <w:b/>
                <w:sz w:val="26"/>
                <w:szCs w:val="26"/>
              </w:rPr>
              <w:t xml:space="preserve"> 5. Hình thức xử phạt</w:t>
            </w:r>
          </w:p>
          <w:p w14:paraId="7B0C61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Hình thức xử phạt chính đối với hành vi vi phạm hành chính quy định tại Nghị định này gồm:</w:t>
            </w:r>
          </w:p>
          <w:p w14:paraId="24F52C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Cảnh cáo;</w:t>
            </w:r>
          </w:p>
          <w:p w14:paraId="6CB954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w:t>
            </w:r>
          </w:p>
          <w:p w14:paraId="1CFD44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Hình thức xử phạt bổ sung, tùy theo tính chất, mức độ vi phạm, gồm:</w:t>
            </w:r>
          </w:p>
          <w:p w14:paraId="3B2B42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phép, chứng chỉ</w:t>
            </w:r>
            <w:r w:rsidRPr="002A2EE9">
              <w:rPr>
                <w:rFonts w:cs="Times New Roman"/>
                <w:sz w:val="26"/>
                <w:szCs w:val="26"/>
              </w:rPr>
              <w:t xml:space="preserve"> hành nghề có thời hạn theo quy định của pháp luật về xử lý vi phạm hành chính. Trường hợp giấy phép, chứng chỉ hành nghề được cấp dưới dạng điện tử hoặc được thể hiện dưới hình thức thông điệp dữ liệu thì việc tước quyền sử dụng có thời hạn được thực hiện</w:t>
            </w:r>
            <w:r w:rsidRPr="002A2EE9">
              <w:rPr>
                <w:rFonts w:cs="Times New Roman"/>
                <w:sz w:val="26"/>
                <w:szCs w:val="26"/>
              </w:rPr>
              <w:t xml:space="preserve"> trên môi trường điện tử theo Luật Xử lý vi phạm hành chính và pháp luật có liên quan; trạng thái hiệu lực của giấy tờ điện tử phải được cập nhật kịp thời trên cơ sở dữ liệu, hệ thống thông tin hoặc nền tảng số có liên quan;</w:t>
            </w:r>
          </w:p>
          <w:p w14:paraId="05AA23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Đình chỉ một phần hoặc toàn </w:t>
            </w:r>
            <w:r w:rsidRPr="002A2EE9">
              <w:rPr>
                <w:rFonts w:cs="Times New Roman"/>
                <w:sz w:val="26"/>
                <w:szCs w:val="26"/>
              </w:rPr>
              <w:t>bộ hoạt động có thời hạn từ 01 tháng đến 24 tháng theo quy định của pháp luật về xử lý vi phạm hành chính;</w:t>
            </w:r>
          </w:p>
          <w:p w14:paraId="6B15E7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tang vật, phương tiện vi phạm hành chính đối với hành vi vi phạm nghiêm trọng do lỗi cố ý và trong trường hợp điều, khoản cụ thể của </w:t>
            </w:r>
            <w:r w:rsidRPr="002A2EE9">
              <w:rPr>
                <w:rFonts w:cs="Times New Roman"/>
                <w:sz w:val="26"/>
                <w:szCs w:val="26"/>
              </w:rPr>
              <w:lastRenderedPageBreak/>
              <w:t>Nghị</w:t>
            </w:r>
            <w:r w:rsidRPr="002A2EE9">
              <w:rPr>
                <w:rFonts w:cs="Times New Roman"/>
                <w:sz w:val="26"/>
                <w:szCs w:val="26"/>
              </w:rPr>
              <w:t xml:space="preserve"> định này quy định áp dụng, phù hợp với Luật Xử lý vi phạm hành chính.</w:t>
            </w:r>
          </w:p>
          <w:p w14:paraId="4260B5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Mức phạt tiền và việc xác định mức phạt tiền đối với cá nhân, tổ chức được thực hiện theo Điều 4 Nghị định này.</w:t>
            </w:r>
          </w:p>
          <w:p w14:paraId="131779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Một hành vi vi phạm hành chính chỉ bị áp dụng một hình thức xử phạt</w:t>
            </w:r>
            <w:r w:rsidRPr="002A2EE9">
              <w:rPr>
                <w:rFonts w:cs="Times New Roman"/>
                <w:sz w:val="26"/>
                <w:szCs w:val="26"/>
              </w:rPr>
              <w:t xml:space="preserve"> chính. Trong trường hợp có đủ điều kiện thì có thể bị áp dụng một hoặc nhiều hình thức xử phạt bổ sung theo quy định của pháp luật.</w:t>
            </w:r>
          </w:p>
          <w:p w14:paraId="06A3B8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Trường hợp pháp luật chuyên ngành có quy định về việc thu hồi giấy phép, chứng chỉ hành nghề thì không quy định tước quy</w:t>
            </w:r>
            <w:r w:rsidRPr="002A2EE9">
              <w:rPr>
                <w:rFonts w:cs="Times New Roman"/>
                <w:sz w:val="26"/>
                <w:szCs w:val="26"/>
              </w:rPr>
              <w:t>ền sử dụng giấy phép, chứng chỉ hành nghề có thời hạn đối với cùng trường hợp đó.</w:t>
            </w:r>
          </w:p>
          <w:p w14:paraId="51EE45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Đối với giấy chứng nhận, quyết định công nhận, quyết định chỉ định hoặc văn bản xác nhận khác mà pháp luật chuyên ngành có quy định về thu hồi, chấm dứt hiệu lực hoặc hủy </w:t>
            </w:r>
            <w:r w:rsidRPr="002A2EE9">
              <w:rPr>
                <w:rFonts w:cs="Times New Roman"/>
                <w:sz w:val="26"/>
                <w:szCs w:val="26"/>
              </w:rPr>
              <w:t>bỏ thì áp dụng theo pháp luật chuyên ngành; không quy định thêm hình thức tước quyền sử dụng đối với các giấy tờ, quyết định đó.</w:t>
            </w:r>
          </w:p>
          <w:p w14:paraId="3CFCE4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Hình thức đình chỉ hoạt động có thời hạn chỉ được áp dụng đối với hành vi, phạm vi hoạt động và thời hạn được quy định cụ th</w:t>
            </w:r>
            <w:r w:rsidRPr="002A2EE9">
              <w:rPr>
                <w:rFonts w:cs="Times New Roman"/>
                <w:sz w:val="26"/>
                <w:szCs w:val="26"/>
              </w:rPr>
              <w:t xml:space="preserve">ể tại Chương II Nghị định này khi đáp ứng điều kiện áp dụng hình thức </w:t>
            </w:r>
            <w:r w:rsidRPr="002A2EE9">
              <w:rPr>
                <w:rFonts w:cs="Times New Roman"/>
                <w:sz w:val="26"/>
                <w:szCs w:val="26"/>
              </w:rPr>
              <w:lastRenderedPageBreak/>
              <w:t>đình chỉ hoạt động có thời hạn theo Luật Xử lý vi phạm hành chính.</w:t>
            </w:r>
          </w:p>
        </w:tc>
        <w:tc>
          <w:tcPr>
            <w:tcW w:w="5046" w:type="dxa"/>
            <w:tcMar>
              <w:top w:w="55" w:type="dxa"/>
              <w:left w:w="65" w:type="dxa"/>
              <w:bottom w:w="55" w:type="dxa"/>
              <w:right w:w="65" w:type="dxa"/>
            </w:tcMar>
          </w:tcPr>
          <w:p w14:paraId="4CD88DB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2AC1DB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Kế thừa cảnh cáo, phạt tiền, tước quyền, đình chỉ và tịch thu nhưng loại bỏ cá</w:t>
            </w:r>
            <w:r w:rsidRPr="002A2EE9">
              <w:rPr>
                <w:rFonts w:cs="Times New Roman"/>
                <w:sz w:val="26"/>
                <w:szCs w:val="26"/>
              </w:rPr>
              <w:t xml:space="preserve">ch liệt kê rộng các giấy chứng nhận/quyết định không phải giấy phép hoặc chứng chỉ hành nghề. Dự thảo phân biệt hình thức xử phạt bổ sung với biện pháp quản lý chuyên ngành như thu hồi/chấm dứt hiệu lực quyết định công nhận, chỉ định. Tịch thu và đình chỉ </w:t>
            </w:r>
            <w:r w:rsidRPr="002A2EE9">
              <w:rPr>
                <w:rFonts w:cs="Times New Roman"/>
                <w:sz w:val="26"/>
                <w:szCs w:val="26"/>
              </w:rPr>
              <w:t>chỉ được áp dụng khi điều, khoản cụ thể quy định và đáp ứng điều kiện của Luật XLVPHC.</w:t>
            </w:r>
          </w:p>
        </w:tc>
      </w:tr>
      <w:tr w:rsidR="007A18F1" w:rsidRPr="002A2EE9" w14:paraId="28FB1C51" w14:textId="77777777">
        <w:trPr>
          <w:jc w:val="center"/>
        </w:trPr>
        <w:tc>
          <w:tcPr>
            <w:tcW w:w="4706" w:type="dxa"/>
            <w:tcMar>
              <w:top w:w="55" w:type="dxa"/>
              <w:left w:w="65" w:type="dxa"/>
              <w:bottom w:w="55" w:type="dxa"/>
              <w:right w:w="65" w:type="dxa"/>
            </w:tcMar>
          </w:tcPr>
          <w:p w14:paraId="666C961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 Hình thức xử phạt, biện pháp khắc phục hậu quả</w:t>
            </w:r>
          </w:p>
          <w:p w14:paraId="6EC730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Đối với mỗi vi phạm hành chính trong lĩnh vực tiêu chuẩn, đo lường và chất lượng sản phẩm, hàng hóa, tổ chức, </w:t>
            </w:r>
            <w:r w:rsidRPr="002A2EE9">
              <w:rPr>
                <w:rFonts w:cs="Times New Roman"/>
                <w:sz w:val="26"/>
                <w:szCs w:val="26"/>
              </w:rPr>
              <w:t xml:space="preserve">cá nhân vi phạm hành chính phải chịu một trong các hình thức xử phạt chính là cảnh cáo hoặc </w:t>
            </w:r>
            <w:r w:rsidRPr="002A2EE9">
              <w:rPr>
                <w:rFonts w:cs="Times New Roman"/>
                <w:sz w:val="26"/>
                <w:szCs w:val="26"/>
              </w:rPr>
              <w:lastRenderedPageBreak/>
              <w:t>phạt tiền.</w:t>
            </w:r>
          </w:p>
          <w:p w14:paraId="6AAF80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Tùy theo tính chất, mức độ vi phạm, tổ chức, cá nhân có hành vi vi phạm hành chính còn có thể bị áp dụng một hoặc nhiều hình thức xử phạt bổ sung sau </w:t>
            </w:r>
            <w:r w:rsidRPr="002A2EE9">
              <w:rPr>
                <w:rFonts w:cs="Times New Roman"/>
                <w:sz w:val="26"/>
                <w:szCs w:val="26"/>
              </w:rPr>
              <w:t>đây:</w:t>
            </w:r>
          </w:p>
          <w:p w14:paraId="69DDBA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Tước quyền sử dụng có thời hạn từ 01 tháng đến 12 tháng: Giấy chứng nhận đăng ký hoạt động đánh giá sự phù hợp (giấy chứng nhận đăng ký hoạt động chứng nhận, thử nghiệm, giám định, kiểm định); quyết định chỉ định tổ chức đánh giá sự phù hợp (chứng </w:t>
            </w:r>
            <w:r w:rsidRPr="002A2EE9">
              <w:rPr>
                <w:rFonts w:cs="Times New Roman"/>
                <w:sz w:val="26"/>
                <w:szCs w:val="26"/>
              </w:rPr>
              <w:t>nhận, thử nghiệm, giám định, kiểm định); giấy chứng nhận đăng ký cung cấp dịch vụ kiểm định, hiệu chuẩn, thử nghiệm phương tiện đo, chuẩn đo lường; quyết định chỉ định tổ chức kiểm định, hiệu chuẩn, thử nghiệm phương tiện đo, chuẩn đo lường; quyết định chứ</w:t>
            </w:r>
            <w:r w:rsidRPr="002A2EE9">
              <w:rPr>
                <w:rFonts w:cs="Times New Roman"/>
                <w:sz w:val="26"/>
                <w:szCs w:val="26"/>
              </w:rPr>
              <w:t>ng nhận chuẩn đo lường để kiểm định, hiệu chuẩn phương tiện đo; quyết định phê duyệt mẫu phương tiện đo; giấy chứng nhận đủ điều kiện sử dụng dấu định lượng trên nhãn hàng đóng gói sẵn; giấy chứng nhận quyền sử dụng mã số mã vạch; giấy chứng nhận đăng ký h</w:t>
            </w:r>
            <w:r w:rsidRPr="002A2EE9">
              <w:rPr>
                <w:rFonts w:cs="Times New Roman"/>
                <w:sz w:val="26"/>
                <w:szCs w:val="26"/>
              </w:rPr>
              <w:t xml:space="preserve">oạt động công nhận; giấy đăng ký hoạt động xét tặng giải thưởng, giấy phép vận chuyển hàng nguy </w:t>
            </w:r>
            <w:r w:rsidRPr="002A2EE9">
              <w:rPr>
                <w:rFonts w:cs="Times New Roman"/>
                <w:sz w:val="26"/>
                <w:szCs w:val="26"/>
              </w:rPr>
              <w:lastRenderedPageBreak/>
              <w:t>hiểm; giấy chứng nhận đăng ký cơ sở pha chế xăng dầu; giấy chứng nhận đủ điều kiện kinh doanh;</w:t>
            </w:r>
          </w:p>
          <w:p w14:paraId="7A3FD4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Đình chỉ hoạt động có thời hạn từ 01 tháng đến 03 thán</w:t>
            </w:r>
            <w:r w:rsidRPr="002A2EE9">
              <w:rPr>
                <w:rFonts w:cs="Times New Roman"/>
                <w:sz w:val="26"/>
                <w:szCs w:val="26"/>
              </w:rPr>
              <w:t>g được thực hiện theo quy định tại khoản 2 Điều 25 của Luật xử lý vi phạm hành chính;</w:t>
            </w:r>
          </w:p>
          <w:p w14:paraId="7DC891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trong lĩnh vực tiêu chuẩn, đo lường và chất lượng sản phẩm, hàng hóa.</w:t>
            </w:r>
          </w:p>
          <w:p w14:paraId="128511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Ngoài hình thức xử phạt chính, hình thức xử </w:t>
            </w:r>
            <w:r w:rsidRPr="002A2EE9">
              <w:rPr>
                <w:rFonts w:cs="Times New Roman"/>
                <w:sz w:val="26"/>
                <w:szCs w:val="26"/>
              </w:rPr>
              <w:t>phạt bổ sung, tổ chức, cá nhân vi phạm hành chính còn có thể bị áp dụng một hoặc nhiều biện pháp khắc phục hậu quả sau đây:</w:t>
            </w:r>
          </w:p>
          <w:p w14:paraId="15F9C9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tiêu hủy sản phẩm, hàng hóa, phương tiện đo, chuẩn đo lường vi phạm gây hại cho sức khỏe con người, vật nuôi, cây trồng và m</w:t>
            </w:r>
            <w:r w:rsidRPr="002A2EE9">
              <w:rPr>
                <w:rFonts w:cs="Times New Roman"/>
                <w:sz w:val="26"/>
                <w:szCs w:val="26"/>
              </w:rPr>
              <w:t>ôi trường;</w:t>
            </w:r>
          </w:p>
          <w:p w14:paraId="2ABCC3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đưa ra khỏi lãnh thổ nước Cộng hòa xã hội chủ nghĩa Việt Nam hoặc buộc tái xuất hàng hóa, phương tiện nhập khẩu vi phạm;</w:t>
            </w:r>
          </w:p>
          <w:p w14:paraId="26A7EA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hoặc gây nhầm lẫn;</w:t>
            </w:r>
          </w:p>
          <w:p w14:paraId="12EB1C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loại bỏ yếu tố vi phạm trên hàng hóa, bao bì hàng</w:t>
            </w:r>
            <w:r w:rsidRPr="002A2EE9">
              <w:rPr>
                <w:rFonts w:cs="Times New Roman"/>
                <w:sz w:val="26"/>
                <w:szCs w:val="26"/>
              </w:rPr>
              <w:t xml:space="preserve"> hóa, phương tiện kinh </w:t>
            </w:r>
            <w:r w:rsidRPr="002A2EE9">
              <w:rPr>
                <w:rFonts w:cs="Times New Roman"/>
                <w:sz w:val="26"/>
                <w:szCs w:val="26"/>
              </w:rPr>
              <w:lastRenderedPageBreak/>
              <w:t>doanh;</w:t>
            </w:r>
          </w:p>
          <w:p w14:paraId="60BB99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d1) Buộc kiểm định lại phương tiện đo; buộc thể hiện đơn vị đo lường của phương tiện đo; buộc khôi phục lại tình trạng ban đầu của phương tiện đo; buộc đóng gói lại hàng đóng gói sẵn; buộc ghi lượng của hàng đóng gói sẵn, buộc</w:t>
            </w:r>
            <w:r w:rsidRPr="002A2EE9">
              <w:rPr>
                <w:rFonts w:cs="Times New Roman"/>
                <w:sz w:val="26"/>
                <w:szCs w:val="26"/>
              </w:rPr>
              <w:t xml:space="preserve"> thể hiện đơn vị đo lường của hàng đóng gói sẵn;</w:t>
            </w:r>
          </w:p>
          <w:p w14:paraId="18020D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 nộp lại số lợi bất hợp pháp có được do thực hiện hành vi vi phạm hành chính trong trường hợp có căn cứ xác định số lợi bất hợp pháp hoặc nộp lại số tiền bằng trị giá tang vật, phương tiện vi phạm hàn</w:t>
            </w:r>
            <w:r w:rsidRPr="002A2EE9">
              <w:rPr>
                <w:rFonts w:cs="Times New Roman"/>
                <w:sz w:val="26"/>
                <w:szCs w:val="26"/>
              </w:rPr>
              <w:t>h chính đã bị tiêu thụ, tẩu tán, tiêu hủy trái quy định pháp luật;</w:t>
            </w:r>
          </w:p>
          <w:p w14:paraId="21DB60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Buộc thu hồi sản phẩm, hàng hóa hoặc phương tiện đo, chất chuẩn, chuẩn đo lường vi phạm đã lưu thông;</w:t>
            </w:r>
          </w:p>
          <w:p w14:paraId="781BBB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Buộc thu hồi giấy chứng nhận hệ thống quản lý, chứng chỉ kiểm định, hiệu chuẩn, t</w:t>
            </w:r>
            <w:r w:rsidRPr="002A2EE9">
              <w:rPr>
                <w:rFonts w:cs="Times New Roman"/>
                <w:sz w:val="26"/>
                <w:szCs w:val="26"/>
              </w:rPr>
              <w:t>hử nghiệm hoặc chứng chỉ so sánh chuẩn đo lường, chất chuẩn;</w:t>
            </w:r>
          </w:p>
          <w:p w14:paraId="5AE7CE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 Buộc thu hồi chứng chỉ đào tạo, thử nghiệm, kiểm định, giám định; giấy chứng nhận hợp chuẩn, giấy chứng nhận hợp quy, chứng chỉ công nhận phòng thí nghiệm; </w:t>
            </w:r>
            <w:r w:rsidRPr="002A2EE9">
              <w:rPr>
                <w:rFonts w:cs="Times New Roman"/>
                <w:sz w:val="26"/>
                <w:szCs w:val="26"/>
              </w:rPr>
              <w:lastRenderedPageBreak/>
              <w:t>chứng chỉ công nhận phòng kiểm định,</w:t>
            </w:r>
            <w:r w:rsidRPr="002A2EE9">
              <w:rPr>
                <w:rFonts w:cs="Times New Roman"/>
                <w:sz w:val="26"/>
                <w:szCs w:val="26"/>
              </w:rPr>
              <w:t xml:space="preserve"> hiệu chuẩn, chứng chỉ công nhận tổ chức đánh giá sự phù hợp; buộc thu hồi, hủy bỏ quyết định tặng giải thưởng, hủy bỏ hiệu lực giải thưởng; quyết định phê duyệt mẫu phương tiện đo;</w:t>
            </w:r>
          </w:p>
          <w:p w14:paraId="09F20C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Buộc thay đổi mục đích sử dụng hoặc tái chế sản phẩm, hàng hóa không đả</w:t>
            </w:r>
            <w:r w:rsidRPr="002A2EE9">
              <w:rPr>
                <w:rFonts w:cs="Times New Roman"/>
                <w:sz w:val="26"/>
                <w:szCs w:val="26"/>
              </w:rPr>
              <w:t>m bảo chất lượng; buộc sửa đổi tiêu chuẩn công bố áp dụng; buộc sửa chữa phương tiện đo trước khi đưa vào sử dụng.</w:t>
            </w:r>
          </w:p>
          <w:p w14:paraId="25D9A29F" w14:textId="77777777" w:rsidR="007A18F1" w:rsidRPr="002A2EE9" w:rsidRDefault="007A18F1" w:rsidP="00A43022">
            <w:pPr>
              <w:pStyle w:val="BangSoSanh"/>
              <w:widowControl w:val="0"/>
              <w:jc w:val="both"/>
              <w:rPr>
                <w:rFonts w:cs="Times New Roman"/>
                <w:sz w:val="26"/>
                <w:szCs w:val="26"/>
              </w:rPr>
            </w:pPr>
          </w:p>
          <w:p w14:paraId="294076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2a. Thi hành quyết định xử phạt, thi hành các biện pháp khắc phục hậu quả và cưỡng chế thi hành quyết định xử phạt </w:t>
            </w:r>
          </w:p>
          <w:p w14:paraId="29040E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Việc thi ha</w:t>
            </w:r>
            <w:r w:rsidRPr="002A2EE9">
              <w:rPr>
                <w:rFonts w:cs="Times New Roman"/>
                <w:sz w:val="26"/>
                <w:szCs w:val="26"/>
              </w:rPr>
              <w:t>̀nh quyết định xử phạt, thi hành các biện pháp khắc phục hậu quả và cưỡng chế thi hành quyết định xử phạt vi phạm hành chính quy định tại Nghị định này được thực hiện theo quy định của Luật Xử lý vi phạm hành chính và các văn bản hướng dẫn thi hành.</w:t>
            </w:r>
          </w:p>
        </w:tc>
        <w:tc>
          <w:tcPr>
            <w:tcW w:w="5443" w:type="dxa"/>
            <w:tcMar>
              <w:top w:w="55" w:type="dxa"/>
              <w:left w:w="65" w:type="dxa"/>
              <w:bottom w:w="55" w:type="dxa"/>
              <w:right w:w="65" w:type="dxa"/>
            </w:tcMar>
          </w:tcPr>
          <w:p w14:paraId="1BB1C02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6</w:t>
            </w:r>
            <w:r w:rsidRPr="002A2EE9">
              <w:rPr>
                <w:rFonts w:cs="Times New Roman"/>
                <w:b/>
                <w:sz w:val="26"/>
                <w:szCs w:val="26"/>
              </w:rPr>
              <w:t>. Thi hành việc tước quyền sử dụng giấy phép, chứng chỉ hành nghề có thời hạn và đình chỉ hoạt động có thời hạn trên môi trường điện tử</w:t>
            </w:r>
          </w:p>
          <w:p w14:paraId="0D2582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Việc thi hành tước quyền sử dụng giấy phép, chứng chỉ hành nghề có thời hạn và đình chỉ hoạt động có thời hạn trên mô</w:t>
            </w:r>
            <w:r w:rsidRPr="002A2EE9">
              <w:rPr>
                <w:rFonts w:cs="Times New Roman"/>
                <w:sz w:val="26"/>
                <w:szCs w:val="26"/>
              </w:rPr>
              <w:t xml:space="preserve">i trường điện tử được thực </w:t>
            </w:r>
            <w:r w:rsidRPr="002A2EE9">
              <w:rPr>
                <w:rFonts w:cs="Times New Roman"/>
                <w:sz w:val="26"/>
                <w:szCs w:val="26"/>
              </w:rPr>
              <w:lastRenderedPageBreak/>
              <w:t>hiện theo Luật Xử lý vi phạm hành chính, pháp luật về giao dịch điện tử và pháp luật có liên quan.</w:t>
            </w:r>
          </w:p>
          <w:p w14:paraId="730ECB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Thời hạn tước quyền sử dụng giấy phép, chứng chỉ hành nghề hoặc đình chỉ hoạt động được xác định theo quyết định xử phạt vi phạ</w:t>
            </w:r>
            <w:r w:rsidRPr="002A2EE9">
              <w:rPr>
                <w:rFonts w:cs="Times New Roman"/>
                <w:sz w:val="26"/>
                <w:szCs w:val="26"/>
              </w:rPr>
              <w:t>m hành chính và pháp luật về xử lý vi phạm hành chính. Việc cập nhật trạng thái hiệu lực trên cơ sở dữ liệu, hệ thống thông tin hoặc nền tảng số có liên quan không làm thay đổi thời điểm bắt đầu, thời điểm kết thúc thời hạn đã được xác định trong quyết địn</w:t>
            </w:r>
            <w:r w:rsidRPr="002A2EE9">
              <w:rPr>
                <w:rFonts w:cs="Times New Roman"/>
                <w:sz w:val="26"/>
                <w:szCs w:val="26"/>
              </w:rPr>
              <w:t>h xử phạt.</w:t>
            </w:r>
          </w:p>
          <w:p w14:paraId="19ADF4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Trong thời hạn 02 ngày làm việc kể từ ngày ban hành quyết định xử phạt có áp dụng hình thức xử phạt bổ sung quy định tại khoản 2 Điều 5 Nghị định này, người có thẩm quyền xử phạt có trách nhiệm gửi quyết định xử phạt cho cơ quan đã cấp giấy p</w:t>
            </w:r>
            <w:r w:rsidRPr="002A2EE9">
              <w:rPr>
                <w:rFonts w:cs="Times New Roman"/>
                <w:sz w:val="26"/>
                <w:szCs w:val="26"/>
              </w:rPr>
              <w:t>hép, chứng chỉ hành nghề hoặc cơ quan quản lý nhà nước có liên quan để cập nhật trạng thái hiệu lực trên cơ sở dữ liệu, hệ thống thông tin hoặc nền tảng số có liên quan.</w:t>
            </w:r>
          </w:p>
          <w:p w14:paraId="418142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Trường hợp áp dụng hình thức xử phạt bổ sung là đình chỉ hoạt động có thời hạn, ngư</w:t>
            </w:r>
            <w:r w:rsidRPr="002A2EE9">
              <w:rPr>
                <w:rFonts w:cs="Times New Roman"/>
                <w:sz w:val="26"/>
                <w:szCs w:val="26"/>
              </w:rPr>
              <w:t>ời có thẩm quyền xử phạt có trách nhiệm gửi văn bản thông báo cho cơ quan quản lý nhà nước có liên quan để phối hợp theo dõi, kiểm tra việc chấp hành.</w:t>
            </w:r>
          </w:p>
          <w:p w14:paraId="16E4DC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Trường hợp hệ thống kỹ thuật chưa bảo đảm điều kiện thực hiện trên môi trường điện tử thì thực hiện </w:t>
            </w:r>
            <w:r w:rsidRPr="002A2EE9">
              <w:rPr>
                <w:rFonts w:cs="Times New Roman"/>
                <w:sz w:val="26"/>
                <w:szCs w:val="26"/>
              </w:rPr>
              <w:lastRenderedPageBreak/>
              <w:t>th</w:t>
            </w:r>
            <w:r w:rsidRPr="002A2EE9">
              <w:rPr>
                <w:rFonts w:cs="Times New Roman"/>
                <w:sz w:val="26"/>
                <w:szCs w:val="26"/>
              </w:rPr>
              <w:t>eo pháp luật về xử lý vi phạm hành chính và pháp luật có liên quan.</w:t>
            </w:r>
          </w:p>
        </w:tc>
        <w:tc>
          <w:tcPr>
            <w:tcW w:w="5046" w:type="dxa"/>
            <w:tcMar>
              <w:top w:w="55" w:type="dxa"/>
              <w:left w:w="65" w:type="dxa"/>
              <w:bottom w:w="55" w:type="dxa"/>
              <w:right w:w="65" w:type="dxa"/>
            </w:tcMar>
          </w:tcPr>
          <w:p w14:paraId="64F08EF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7BA94C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Bổ sung mới để xử lý hiệu lực pháp lý của giấy phép/chứng chỉ điện tử và đình chỉ hoạt động trong môi trường số. Quy định không làm thay đổi thời điểm bắt đầu/kết thúc hình phạt trong quyết định xử phạt mà chỉ thiết lập cơ chế cập nhật trạng thái và phối h</w:t>
            </w:r>
            <w:r w:rsidRPr="002A2EE9">
              <w:rPr>
                <w:rFonts w:cs="Times New Roman"/>
                <w:sz w:val="26"/>
                <w:szCs w:val="26"/>
              </w:rPr>
              <w:t xml:space="preserve">ợp cơ quan quản lý, bảo </w:t>
            </w:r>
            <w:r w:rsidRPr="002A2EE9">
              <w:rPr>
                <w:rFonts w:cs="Times New Roman"/>
                <w:sz w:val="26"/>
                <w:szCs w:val="26"/>
              </w:rPr>
              <w:lastRenderedPageBreak/>
              <w:t>đảm khả thi trong quản lý số.</w:t>
            </w:r>
          </w:p>
        </w:tc>
      </w:tr>
      <w:tr w:rsidR="007A18F1" w:rsidRPr="002A2EE9" w14:paraId="13789F46" w14:textId="77777777">
        <w:trPr>
          <w:jc w:val="center"/>
        </w:trPr>
        <w:tc>
          <w:tcPr>
            <w:tcW w:w="4706" w:type="dxa"/>
            <w:tcMar>
              <w:top w:w="55" w:type="dxa"/>
              <w:left w:w="65" w:type="dxa"/>
              <w:bottom w:w="55" w:type="dxa"/>
              <w:right w:w="65" w:type="dxa"/>
            </w:tcMar>
          </w:tcPr>
          <w:p w14:paraId="447A0EE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 Hình thức xử phạt, biện pháp khắc phục hậu quả</w:t>
            </w:r>
          </w:p>
          <w:p w14:paraId="199A14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Đối với mỗi vi phạm hành chính trong </w:t>
            </w:r>
            <w:r w:rsidRPr="002A2EE9">
              <w:rPr>
                <w:rFonts w:cs="Times New Roman"/>
                <w:sz w:val="26"/>
                <w:szCs w:val="26"/>
              </w:rPr>
              <w:lastRenderedPageBreak/>
              <w:t xml:space="preserve">lĩnh vực tiêu chuẩn, đo lường và chất lượng sản phẩm, hàng hóa, tổ chức, cá nhân vi phạm hành chính phải </w:t>
            </w:r>
            <w:r w:rsidRPr="002A2EE9">
              <w:rPr>
                <w:rFonts w:cs="Times New Roman"/>
                <w:sz w:val="26"/>
                <w:szCs w:val="26"/>
              </w:rPr>
              <w:t>chịu một trong các hình thức xử phạt chính là cảnh cáo hoặc phạt tiền.</w:t>
            </w:r>
          </w:p>
          <w:p w14:paraId="47208D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Tùy theo tính chất, mức độ vi phạm, tổ chức, cá nhân có hành vi vi phạm hành chính còn có thể bị áp dụng một hoặc nhiều hình thức xử phạt bổ sung sau đây:</w:t>
            </w:r>
          </w:p>
          <w:p w14:paraId="46EAE2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có th</w:t>
            </w:r>
            <w:r w:rsidRPr="002A2EE9">
              <w:rPr>
                <w:rFonts w:cs="Times New Roman"/>
                <w:sz w:val="26"/>
                <w:szCs w:val="26"/>
              </w:rPr>
              <w:t>ời hạn từ 01 tháng đến 12 tháng: Giấy chứng nhận đăng ký hoạt động đánh giá sự phù hợp (giấy chứng nhận đăng ký hoạt động chứng nhận, thử nghiệm, giám định, kiểm định); quyết định chỉ định tổ chức đánh giá sự phù hợp (chứng nhận, thử nghiệm, giám định, kiể</w:t>
            </w:r>
            <w:r w:rsidRPr="002A2EE9">
              <w:rPr>
                <w:rFonts w:cs="Times New Roman"/>
                <w:sz w:val="26"/>
                <w:szCs w:val="26"/>
              </w:rPr>
              <w:t>m định); giấy chứng nhận đăng ký cung cấp dịch vụ kiểm định, hiệu chuẩn, thử nghiệm phương tiện đo, chuẩn đo lường; quyết định chỉ định tổ chức kiểm định, hiệu chuẩn, thử nghiệm phương tiện đo, chuẩn đo lường; quyết định chứng nhận chuẩn đo lường để kiểm đ</w:t>
            </w:r>
            <w:r w:rsidRPr="002A2EE9">
              <w:rPr>
                <w:rFonts w:cs="Times New Roman"/>
                <w:sz w:val="26"/>
                <w:szCs w:val="26"/>
              </w:rPr>
              <w:t xml:space="preserve">ịnh, hiệu chuẩn phương tiện đo; quyết định phê duyệt mẫu phương tiện đo; giấy chứng nhận đủ điều kiện sử dụng dấu định lượng trên nhãn hàng đóng gói sẵn; giấy </w:t>
            </w:r>
            <w:r w:rsidRPr="002A2EE9">
              <w:rPr>
                <w:rFonts w:cs="Times New Roman"/>
                <w:sz w:val="26"/>
                <w:szCs w:val="26"/>
              </w:rPr>
              <w:lastRenderedPageBreak/>
              <w:t>chứng nhận quyền sử dụng mã số mã vạch; giấy chứng nhận đăng ký hoạt động công nhận; giấy đăng k</w:t>
            </w:r>
            <w:r w:rsidRPr="002A2EE9">
              <w:rPr>
                <w:rFonts w:cs="Times New Roman"/>
                <w:sz w:val="26"/>
                <w:szCs w:val="26"/>
              </w:rPr>
              <w:t>ý hoạt động xét tặng giải thưởng, giấy phép vận chuyển hàng nguy hiểm; giấy chứng nhận đăng ký cơ sở pha chế xăng dầu; giấy chứng nhận đủ điều kiện kinh doanh;</w:t>
            </w:r>
          </w:p>
          <w:p w14:paraId="3C0239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Đình chỉ hoạt động có thời hạn từ 01 tháng đến 03 tháng được thực hiện theo quy định t</w:t>
            </w:r>
            <w:r w:rsidRPr="002A2EE9">
              <w:rPr>
                <w:rFonts w:cs="Times New Roman"/>
                <w:sz w:val="26"/>
                <w:szCs w:val="26"/>
              </w:rPr>
              <w:t>ại khoản 2 Điều 25 của Luật xử lý vi phạm hành chính;</w:t>
            </w:r>
          </w:p>
          <w:p w14:paraId="3C5E19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trong lĩnh vực tiêu chuẩn, đo lường và chất lượng sản phẩm, hàng hóa.</w:t>
            </w:r>
          </w:p>
          <w:p w14:paraId="011419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Ngoài hình thức xử phạt chính, hình thức xử phạt bổ sung, tổ chức, cá nhân v</w:t>
            </w:r>
            <w:r w:rsidRPr="002A2EE9">
              <w:rPr>
                <w:rFonts w:cs="Times New Roman"/>
                <w:sz w:val="26"/>
                <w:szCs w:val="26"/>
              </w:rPr>
              <w:t>i phạm hành chính còn có thể bị áp dụng một hoặc nhiều biện pháp khắc phục hậu quả sau đây:</w:t>
            </w:r>
          </w:p>
          <w:p w14:paraId="7B23C7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tiêu hủy sản phẩm, hàng hóa, phương tiện đo, chuẩn đo lường vi phạm gây hại cho sức khỏe con người, vật nuôi, cây trồng và môi trường;</w:t>
            </w:r>
          </w:p>
          <w:p w14:paraId="26981F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đưa ra khỏi l</w:t>
            </w:r>
            <w:r w:rsidRPr="002A2EE9">
              <w:rPr>
                <w:rFonts w:cs="Times New Roman"/>
                <w:sz w:val="26"/>
                <w:szCs w:val="26"/>
              </w:rPr>
              <w:t>ãnh thổ nước Cộng hòa xã hội chủ nghĩa Việt Nam hoặc buộc tái xuất hàng hóa, phương tiện nhập khẩu vi phạm;</w:t>
            </w:r>
          </w:p>
          <w:p w14:paraId="34F7BF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Buộc cải chính thông tin sai sự thật hoặc gây nhầm lẫn;</w:t>
            </w:r>
          </w:p>
          <w:p w14:paraId="1F6CED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loại bỏ yếu tố vi phạm trên hàng hóa, bao bì hàng hóa, phương tiện kinh doanh;</w:t>
            </w:r>
          </w:p>
          <w:p w14:paraId="30E0E3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d1</w:t>
            </w:r>
            <w:r w:rsidRPr="002A2EE9">
              <w:rPr>
                <w:rFonts w:cs="Times New Roman"/>
                <w:sz w:val="26"/>
                <w:szCs w:val="26"/>
              </w:rPr>
              <w:t>) Buộc kiểm định lại phương tiện đo; buộc thể hiện đơn vị đo lường của phương tiện đo; buộc khôi phục lại tình trạng ban đầu của phương tiện đo; buộc đóng gói lại hàng đóng gói sẵn; buộc ghi lượng của hàng đóng gói sẵn, buộc thể hiện đơn vị đo lường của hà</w:t>
            </w:r>
            <w:r w:rsidRPr="002A2EE9">
              <w:rPr>
                <w:rFonts w:cs="Times New Roman"/>
                <w:sz w:val="26"/>
                <w:szCs w:val="26"/>
              </w:rPr>
              <w:t>ng đóng gói sẵn;</w:t>
            </w:r>
          </w:p>
          <w:p w14:paraId="3E8689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 nộp lại số lợi bất hợp pháp có được do thực hiện hành vi vi phạm hành chính trong trường hợp có căn cứ xác định số lợi bất hợp pháp hoặc nộp lại số tiền bằng trị giá tang vật, phương tiện vi phạm hành chính đã bị tiêu thụ, tẩu tán,</w:t>
            </w:r>
            <w:r w:rsidRPr="002A2EE9">
              <w:rPr>
                <w:rFonts w:cs="Times New Roman"/>
                <w:sz w:val="26"/>
                <w:szCs w:val="26"/>
              </w:rPr>
              <w:t xml:space="preserve"> tiêu hủy trái quy định pháp luật;</w:t>
            </w:r>
          </w:p>
          <w:p w14:paraId="4A4519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Buộc thu hồi sản phẩm, hàng hóa hoặc phương tiện đo, chất chuẩn, chuẩn đo lường vi phạm đã lưu thông;</w:t>
            </w:r>
          </w:p>
          <w:p w14:paraId="57FAE7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Buộc thu hồi giấy chứng nhận hệ thống quản lý, chứng chỉ kiểm định, hiệu chuẩn, thử nghiệm hoặc chứng chỉ so sánh</w:t>
            </w:r>
            <w:r w:rsidRPr="002A2EE9">
              <w:rPr>
                <w:rFonts w:cs="Times New Roman"/>
                <w:sz w:val="26"/>
                <w:szCs w:val="26"/>
              </w:rPr>
              <w:t xml:space="preserve"> chuẩn đo lường, chất chuẩn;</w:t>
            </w:r>
          </w:p>
          <w:p w14:paraId="4F9E24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h) Buộc thu hồi chứng chỉ đào tạo, thử nghiệm, kiểm định, giám định; giấy chứng nhận hợp chuẩn, giấy chứng nhận hợp quy, chứng chỉ công nhận phòng thí nghiệm; chứng chỉ công nhận phòng kiểm định, hiệu chuẩn, chứng chỉ công nhận</w:t>
            </w:r>
            <w:r w:rsidRPr="002A2EE9">
              <w:rPr>
                <w:rFonts w:cs="Times New Roman"/>
                <w:sz w:val="26"/>
                <w:szCs w:val="26"/>
              </w:rPr>
              <w:t xml:space="preserve"> tổ chức đánh giá sự phù hợp; buộc thu hồi, hủy bỏ quyết định tặng giải thưởng, hủy bỏ hiệu lực giải thưởng; quyết định phê duyệt mẫu phương tiện đo;</w:t>
            </w:r>
          </w:p>
          <w:p w14:paraId="00DE24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Buộc thay đổi mục đích sử dụng hoặc tái chế sản phẩm, hàng hóa không đảm bảo chất lượng; buộc sửa đổi t</w:t>
            </w:r>
            <w:r w:rsidRPr="002A2EE9">
              <w:rPr>
                <w:rFonts w:cs="Times New Roman"/>
                <w:sz w:val="26"/>
                <w:szCs w:val="26"/>
              </w:rPr>
              <w:t>iêu chuẩn công bố áp dụng; buộc sửa chữa phương tiện đo trước khi đưa vào sử dụng.</w:t>
            </w:r>
          </w:p>
          <w:p w14:paraId="65198A18" w14:textId="77777777" w:rsidR="007A18F1" w:rsidRPr="002A2EE9" w:rsidRDefault="007A18F1" w:rsidP="00A43022">
            <w:pPr>
              <w:pStyle w:val="BangSoSanh"/>
              <w:widowControl w:val="0"/>
              <w:jc w:val="both"/>
              <w:rPr>
                <w:rFonts w:cs="Times New Roman"/>
                <w:sz w:val="26"/>
                <w:szCs w:val="26"/>
              </w:rPr>
            </w:pPr>
          </w:p>
          <w:p w14:paraId="1FD39B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2a. Thi hành quyết định xử phạt, thi hành các biện pháp khắc phục hậu quả và cưỡng chế thi hành quyết định xử phạt </w:t>
            </w:r>
          </w:p>
          <w:p w14:paraId="13F6E39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Việc thi hành quyết định xử phạt, thi hành</w:t>
            </w:r>
            <w:r w:rsidRPr="002A2EE9">
              <w:rPr>
                <w:rFonts w:cs="Times New Roman"/>
                <w:sz w:val="26"/>
                <w:szCs w:val="26"/>
              </w:rPr>
              <w:t xml:space="preserve"> các biện pháp khắc phục hậu quả và cưỡng chế thi hành quyết định xử phạt vi phạm hành chính quy định tại Nghị định này được thực hiện theo quy định của Luật Xử lý vi phạm hành chính và các văn bản hướng dẫn thi hành.</w:t>
            </w:r>
          </w:p>
        </w:tc>
        <w:tc>
          <w:tcPr>
            <w:tcW w:w="5443" w:type="dxa"/>
            <w:tcMar>
              <w:top w:w="55" w:type="dxa"/>
              <w:left w:w="65" w:type="dxa"/>
              <w:bottom w:w="55" w:type="dxa"/>
              <w:right w:w="65" w:type="dxa"/>
            </w:tcMar>
          </w:tcPr>
          <w:p w14:paraId="018560A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7. Thi hành biện pháp khắc phục h</w:t>
            </w:r>
            <w:r w:rsidRPr="002A2EE9">
              <w:rPr>
                <w:rFonts w:cs="Times New Roman"/>
                <w:b/>
                <w:sz w:val="26"/>
                <w:szCs w:val="26"/>
              </w:rPr>
              <w:t>ậu quả</w:t>
            </w:r>
          </w:p>
          <w:p w14:paraId="74D905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Việc thi hành biện pháp khắc phục hậu quả thực hiện theo Luật Xử lý vi phạm hành chính và pháp </w:t>
            </w:r>
            <w:r w:rsidRPr="002A2EE9">
              <w:rPr>
                <w:rFonts w:cs="Times New Roman"/>
                <w:sz w:val="26"/>
                <w:szCs w:val="26"/>
              </w:rPr>
              <w:lastRenderedPageBreak/>
              <w:t>luật có liên quan.</w:t>
            </w:r>
          </w:p>
          <w:p w14:paraId="44BCEF4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Người có thẩm quyền xử phạt hoặc cơ quan được giao theo dõi có trách nhiệm đôn đốc, kiểm tra, xác nhận kết quả thực hiện biện phá</w:t>
            </w:r>
            <w:r w:rsidRPr="002A2EE9">
              <w:rPr>
                <w:rFonts w:cs="Times New Roman"/>
                <w:sz w:val="26"/>
                <w:szCs w:val="26"/>
              </w:rPr>
              <w:t>p khắc phục hậu quả.</w:t>
            </w:r>
          </w:p>
          <w:p w14:paraId="1F3587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Trường hợp áp dụng biện pháp khắc phục hậu quả là buộc thu hồi, hủy bỏ hoặc chấm dứt giá trị sử dụng của giấy tờ, tài liệu, hồ sơ, kết quả hoặc dữ liệu đã bị sửa chữa, tẩy xóa, giả mạo hoặc phát hành trái quy định thì người có thẩm </w:t>
            </w:r>
            <w:r w:rsidRPr="002A2EE9">
              <w:rPr>
                <w:rFonts w:cs="Times New Roman"/>
                <w:sz w:val="26"/>
                <w:szCs w:val="26"/>
              </w:rPr>
              <w:t>quyền xử phạt có trách nhiệm thông báo cho cơ quan đã cấp, cơ quan đã tiếp nhận hoặc cơ quan đang quản lý để phối hợp xử lý theo quy định của pháp luật.</w:t>
            </w:r>
          </w:p>
          <w:p w14:paraId="638E10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Trường hợp quá thời hạn mà tổ chức, cá nhân vi phạm không tự nguyện chấp hành thì bị cưỡng chế thi h</w:t>
            </w:r>
            <w:r w:rsidRPr="002A2EE9">
              <w:rPr>
                <w:rFonts w:cs="Times New Roman"/>
                <w:sz w:val="26"/>
                <w:szCs w:val="26"/>
              </w:rPr>
              <w:t>ành theo quy định của Luật Xử lý vi phạm hành chính.</w:t>
            </w:r>
          </w:p>
          <w:p w14:paraId="5C1F90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Chi phí tổ chức thực hiện biện pháp khắc phục hậu quả do tổ chức, cá nhân vi phạm chi trả theo quy định của pháp luật.</w:t>
            </w:r>
          </w:p>
        </w:tc>
        <w:tc>
          <w:tcPr>
            <w:tcW w:w="5046" w:type="dxa"/>
            <w:tcMar>
              <w:top w:w="55" w:type="dxa"/>
              <w:left w:w="65" w:type="dxa"/>
              <w:bottom w:w="55" w:type="dxa"/>
              <w:right w:w="65" w:type="dxa"/>
            </w:tcMar>
          </w:tcPr>
          <w:p w14:paraId="4209A70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07599A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Phát triển Điều 2a Nghị định hiện hành t</w:t>
            </w:r>
            <w:r w:rsidRPr="002A2EE9">
              <w:rPr>
                <w:rFonts w:cs="Times New Roman"/>
                <w:sz w:val="26"/>
                <w:szCs w:val="26"/>
              </w:rPr>
              <w:t xml:space="preserve">heo hướng quy định rõ trách nhiệm đôn đốc, xác </w:t>
            </w:r>
            <w:r w:rsidRPr="002A2EE9">
              <w:rPr>
                <w:rFonts w:cs="Times New Roman"/>
                <w:sz w:val="26"/>
                <w:szCs w:val="26"/>
              </w:rPr>
              <w:lastRenderedPageBreak/>
              <w:t>nhận kết quả, phối hợp với cơ quan cấp/tiếp nhận tài liệu và cưỡng chế khi không tự nguyện chấp hành. Mục tiêu là làm cho các biện pháp như thu hồi, hủy bỏ kết quả, dữ liệu điện tử có cơ chế thi hành thực tế.</w:t>
            </w:r>
          </w:p>
        </w:tc>
      </w:tr>
      <w:tr w:rsidR="007A18F1" w:rsidRPr="002A2EE9" w14:paraId="5D1D2C7B" w14:textId="77777777">
        <w:trPr>
          <w:jc w:val="center"/>
        </w:trPr>
        <w:tc>
          <w:tcPr>
            <w:tcW w:w="4706" w:type="dxa"/>
            <w:tcMar>
              <w:top w:w="55" w:type="dxa"/>
              <w:left w:w="65" w:type="dxa"/>
              <w:bottom w:w="55" w:type="dxa"/>
              <w:right w:w="65" w:type="dxa"/>
            </w:tcMar>
          </w:tcPr>
          <w:p w14:paraId="1583082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 Hình thức xử phạt, biện pháp khắc phục hậu quả</w:t>
            </w:r>
          </w:p>
          <w:p w14:paraId="5EDBFA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Đối với mỗi vi phạm hành chính trong lĩnh vực tiêu chuẩn, đo lường và chất lượng sản phẩm, hàng hóa, tổ chức, cá nhân vi phạm hành chính phải chịu một trong các hình thức xử phạt chính là cảnh cáo </w:t>
            </w:r>
            <w:r w:rsidRPr="002A2EE9">
              <w:rPr>
                <w:rFonts w:cs="Times New Roman"/>
                <w:sz w:val="26"/>
                <w:szCs w:val="26"/>
              </w:rPr>
              <w:t>hoặc phạt tiền.</w:t>
            </w:r>
          </w:p>
          <w:p w14:paraId="381404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Tùy theo tính chất, mức độ vi phạm, tổ chức, cá nhân có hành vi vi phạm hành chính còn có thể bị áp dụng một hoặc nhiều hình thức xử phạt bổ sung sau đây:</w:t>
            </w:r>
          </w:p>
          <w:p w14:paraId="72FDD5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có thời hạn từ 01 tháng đến 12 tháng: Giấy chứng nhận đăng k</w:t>
            </w:r>
            <w:r w:rsidRPr="002A2EE9">
              <w:rPr>
                <w:rFonts w:cs="Times New Roman"/>
                <w:sz w:val="26"/>
                <w:szCs w:val="26"/>
              </w:rPr>
              <w:t xml:space="preserve">ý hoạt động đánh giá sự phù hợp (giấy chứng nhận đăng ký hoạt động chứng nhận, thử nghiệm, giám định, kiểm định); quyết định chỉ định tổ chức đánh giá sự phù hợp (chứng nhận, thử nghiệm, giám định, kiểm định); giấy chứng nhận đăng ký cung cấp dịch vụ kiểm </w:t>
            </w:r>
            <w:r w:rsidRPr="002A2EE9">
              <w:rPr>
                <w:rFonts w:cs="Times New Roman"/>
                <w:sz w:val="26"/>
                <w:szCs w:val="26"/>
              </w:rPr>
              <w:t xml:space="preserve">định, hiệu chuẩn, thử nghiệm phương tiện đo, chuẩn đo lường; quyết định chỉ định tổ chức kiểm định, hiệu chuẩn, thử nghiệm phương tiện đo, chuẩn đo lường; quyết định chứng nhận chuẩn đo lường để kiểm định, hiệu chuẩn phương tiện đo; quyết </w:t>
            </w:r>
            <w:r w:rsidRPr="002A2EE9">
              <w:rPr>
                <w:rFonts w:cs="Times New Roman"/>
                <w:sz w:val="26"/>
                <w:szCs w:val="26"/>
              </w:rPr>
              <w:lastRenderedPageBreak/>
              <w:t>định phê duyệt mẫ</w:t>
            </w:r>
            <w:r w:rsidRPr="002A2EE9">
              <w:rPr>
                <w:rFonts w:cs="Times New Roman"/>
                <w:sz w:val="26"/>
                <w:szCs w:val="26"/>
              </w:rPr>
              <w:t xml:space="preserve">u phương tiện đo; giấy chứng nhận đủ điều kiện sử dụng dấu định lượng trên nhãn hàng đóng gói sẵn; giấy chứng nhận quyền sử dụng mã số mã vạch; giấy chứng nhận đăng ký hoạt động công nhận; giấy đăng ký hoạt động xét tặng giải thưởng, giấy phép vận </w:t>
            </w:r>
            <w:r w:rsidRPr="002A2EE9">
              <w:rPr>
                <w:rFonts w:cs="Times New Roman"/>
                <w:sz w:val="26"/>
                <w:szCs w:val="26"/>
              </w:rPr>
              <w:t>chuyển hàng nguy hiểm; giấy chứng nhận đăng ký cơ sở pha chế xăng dầu; giấy chứng nhận đủ điều kiện kinh doanh;</w:t>
            </w:r>
          </w:p>
          <w:p w14:paraId="0F02EC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Đình chỉ hoạt động có thời hạn từ 01 tháng đến 03 tháng được thực hiện theo quy định tại khoản 2 Điều 25 của Luật xử lý vi phạm hành chính;</w:t>
            </w:r>
          </w:p>
          <w:p w14:paraId="7E40B3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w:t>
            </w:r>
            <w:r w:rsidRPr="002A2EE9">
              <w:rPr>
                <w:rFonts w:cs="Times New Roman"/>
                <w:sz w:val="26"/>
                <w:szCs w:val="26"/>
              </w:rPr>
              <w:t>) Tịch thu tang vật, phương tiện vi phạm hành chính trong lĩnh vực tiêu chuẩn, đo lường và chất lượng sản phẩm, hàng hóa.</w:t>
            </w:r>
          </w:p>
          <w:p w14:paraId="1336E37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Ngoài hình thức xử phạt chính, hình thức xử phạt bổ sung, tổ chức, cá nhân vi phạm hành chính còn có thể bị áp dụng một hoặc nhiều </w:t>
            </w:r>
            <w:r w:rsidRPr="002A2EE9">
              <w:rPr>
                <w:rFonts w:cs="Times New Roman"/>
                <w:sz w:val="26"/>
                <w:szCs w:val="26"/>
              </w:rPr>
              <w:t>biện pháp khắc phục hậu quả sau đây:</w:t>
            </w:r>
          </w:p>
          <w:p w14:paraId="3BC192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tiêu hủy sản phẩm, hàng hóa, phương tiện đo, chuẩn đo lường vi phạm gây hại cho sức khỏe con người, vật nuôi, cây trồng và môi trường;</w:t>
            </w:r>
          </w:p>
          <w:p w14:paraId="0C2096F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đưa ra khỏi lãnh thổ nước Cộng hòa </w:t>
            </w:r>
            <w:r w:rsidRPr="002A2EE9">
              <w:rPr>
                <w:rFonts w:cs="Times New Roman"/>
                <w:sz w:val="26"/>
                <w:szCs w:val="26"/>
              </w:rPr>
              <w:lastRenderedPageBreak/>
              <w:t>xã hội chủ nghĩa Việt Nam hoặc bu</w:t>
            </w:r>
            <w:r w:rsidRPr="002A2EE9">
              <w:rPr>
                <w:rFonts w:cs="Times New Roman"/>
                <w:sz w:val="26"/>
                <w:szCs w:val="26"/>
              </w:rPr>
              <w:t>ộc tái xuất hàng hóa, phương tiện nhập khẩu vi phạm;</w:t>
            </w:r>
          </w:p>
          <w:p w14:paraId="594BAC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hoặc gây nhầm lẫn;</w:t>
            </w:r>
          </w:p>
          <w:p w14:paraId="472CAF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loại bỏ yếu tố vi phạm trên hàng hóa, bao bì hàng hóa, phương tiện kinh doanh;</w:t>
            </w:r>
          </w:p>
          <w:p w14:paraId="1857CF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d1) Buộc kiểm định lại phương tiện đo; buộc thể hiện đơn </w:t>
            </w:r>
            <w:r w:rsidRPr="002A2EE9">
              <w:rPr>
                <w:rFonts w:cs="Times New Roman"/>
                <w:sz w:val="26"/>
                <w:szCs w:val="26"/>
              </w:rPr>
              <w:t>vị đo lường của phương tiện đo; buộc khôi phục lại tình trạng ban đầu của phương tiện đo; buộc đóng gói lại hàng đóng gói sẵn; buộc ghi lượng của hàng đóng gói sẵn, buộc thể hiện đơn vị đo lường của hàng đóng gói sẵn;</w:t>
            </w:r>
          </w:p>
          <w:p w14:paraId="7BC7DC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 nộp lại số lợi bất hợp pháp có</w:t>
            </w:r>
            <w:r w:rsidRPr="002A2EE9">
              <w:rPr>
                <w:rFonts w:cs="Times New Roman"/>
                <w:sz w:val="26"/>
                <w:szCs w:val="26"/>
              </w:rPr>
              <w:t xml:space="preserve"> được do thực hiện hành vi vi phạm hành chính trong trường hợp có căn cứ xác định số lợi bất hợp pháp hoặc nộp lại số tiền bằng trị giá tang vật, phương tiện vi phạm hành chính đã bị tiêu thụ, tẩu tán, tiêu hủy trái quy định pháp luật;</w:t>
            </w:r>
          </w:p>
          <w:p w14:paraId="3D573F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Buộc thu hồi sản </w:t>
            </w:r>
            <w:r w:rsidRPr="002A2EE9">
              <w:rPr>
                <w:rFonts w:cs="Times New Roman"/>
                <w:sz w:val="26"/>
                <w:szCs w:val="26"/>
              </w:rPr>
              <w:t>phẩm, hàng hóa hoặc phương tiện đo, chất chuẩn, chuẩn đo lường vi phạm đã lưu thông;</w:t>
            </w:r>
          </w:p>
          <w:p w14:paraId="5731F3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Buộc thu hồi giấy chứng nhận hệ thống </w:t>
            </w:r>
            <w:r w:rsidRPr="002A2EE9">
              <w:rPr>
                <w:rFonts w:cs="Times New Roman"/>
                <w:sz w:val="26"/>
                <w:szCs w:val="26"/>
              </w:rPr>
              <w:lastRenderedPageBreak/>
              <w:t>quản lý, chứng chỉ kiểm định, hiệu chuẩn, thử nghiệm hoặc chứng chỉ so sánh chuẩn đo lường, chất chuẩn;</w:t>
            </w:r>
          </w:p>
          <w:p w14:paraId="325B90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 Buộc thu hồi chứng chỉ </w:t>
            </w:r>
            <w:r w:rsidRPr="002A2EE9">
              <w:rPr>
                <w:rFonts w:cs="Times New Roman"/>
                <w:sz w:val="26"/>
                <w:szCs w:val="26"/>
              </w:rPr>
              <w:t>đào tạo, thử nghiệm, kiểm định, giám định; giấy chứng nhận hợp chuẩn, giấy chứng nhận hợp quy, chứng chỉ công nhận phòng thí nghiệm; chứng chỉ công nhận phòng kiểm định, hiệu chuẩn, chứng chỉ công nhận tổ chức đánh giá sự phù hợp; buộc thu hồi, hủy bỏ quyế</w:t>
            </w:r>
            <w:r w:rsidRPr="002A2EE9">
              <w:rPr>
                <w:rFonts w:cs="Times New Roman"/>
                <w:sz w:val="26"/>
                <w:szCs w:val="26"/>
              </w:rPr>
              <w:t>t định tặng giải thưởng, hủy bỏ hiệu lực giải thưởng; quyết định phê duyệt mẫu phương tiện đo;</w:t>
            </w:r>
          </w:p>
          <w:p w14:paraId="7DD195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Buộc thay đổi mục đích sử dụng hoặc tái chế sản phẩm, hàng hóa không đảm bảo chất lượng; buộc sửa đổi tiêu chuẩn công bố áp dụng; buộc sửa chữa phương tiện đo</w:t>
            </w:r>
            <w:r w:rsidRPr="002A2EE9">
              <w:rPr>
                <w:rFonts w:cs="Times New Roman"/>
                <w:sz w:val="26"/>
                <w:szCs w:val="26"/>
              </w:rPr>
              <w:t xml:space="preserve"> trước khi đưa vào sử dụng.</w:t>
            </w:r>
          </w:p>
        </w:tc>
        <w:tc>
          <w:tcPr>
            <w:tcW w:w="5443" w:type="dxa"/>
            <w:tcMar>
              <w:top w:w="55" w:type="dxa"/>
              <w:left w:w="65" w:type="dxa"/>
              <w:bottom w:w="55" w:type="dxa"/>
              <w:right w:w="65" w:type="dxa"/>
            </w:tcMar>
          </w:tcPr>
          <w:p w14:paraId="6C6ABF5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8. Biện pháp khắc phục hậu quả áp dụng chung</w:t>
            </w:r>
          </w:p>
          <w:p w14:paraId="563A54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Biện pháp khắc phục hậu quả áp dụng đối với hành vi vi phạm hành chính quy định tại Nghị định này gồm:</w:t>
            </w:r>
          </w:p>
          <w:p w14:paraId="16D6F6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khôi phục lại tình trạng ban đầu;</w:t>
            </w:r>
          </w:p>
          <w:p w14:paraId="4FAC56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đưa ra khỏi lãnh thổ n</w:t>
            </w:r>
            <w:r w:rsidRPr="002A2EE9">
              <w:rPr>
                <w:rFonts w:cs="Times New Roman"/>
                <w:sz w:val="26"/>
                <w:szCs w:val="26"/>
              </w:rPr>
              <w:t>ước Cộng hòa xã hội chủ nghĩa Việt Nam hoặc buộc tái xuất hàng hóa, vật phẩm, phương tiện;</w:t>
            </w:r>
          </w:p>
          <w:p w14:paraId="218908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tiêu hủy hàng hóa, vật phẩm hoặc tang vật khác thuộc đối tượng phải tiêu hủy theo quy định của pháp luật;</w:t>
            </w:r>
          </w:p>
          <w:p w14:paraId="2104B2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cải chính thông tin sai sự thật hoặc gây nh</w:t>
            </w:r>
            <w:r w:rsidRPr="002A2EE9">
              <w:rPr>
                <w:rFonts w:cs="Times New Roman"/>
                <w:sz w:val="26"/>
                <w:szCs w:val="26"/>
              </w:rPr>
              <w:t>ầm lẫn;</w:t>
            </w:r>
          </w:p>
          <w:p w14:paraId="4C3A21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 loại bỏ yếu tố vi phạm trên hàng hóa, bao bì hàng hóa, phương tiện kinh doanh, vật phẩm, tài liệu hoặc dữ liệu;</w:t>
            </w:r>
          </w:p>
          <w:p w14:paraId="6D25DA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Buộc thu hồi sản phẩm, hàng hóa không bảo đảm chất lượng hoặc không đáp ứng điều kiện lưu thông;</w:t>
            </w:r>
          </w:p>
          <w:p w14:paraId="603522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Buộc nộp lại số lợi bất h</w:t>
            </w:r>
            <w:r w:rsidRPr="002A2EE9">
              <w:rPr>
                <w:rFonts w:cs="Times New Roman"/>
                <w:sz w:val="26"/>
                <w:szCs w:val="26"/>
              </w:rPr>
              <w:t>ợp pháp có được do thực hiện hành vi vi phạm hành chính hoặc buộc nộp lại số tiền bằng trị giá tang vật, phương tiện vi phạm hành chính đã bị tiêu thụ, tẩu tán, tiêu hủy trái quy định của pháp luật;</w:t>
            </w:r>
          </w:p>
          <w:p w14:paraId="7185EAE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Buộc thu hồi, hủy bỏ hoặc chấm dứt giá trị sử dụng của</w:t>
            </w:r>
            <w:r w:rsidRPr="002A2EE9">
              <w:rPr>
                <w:rFonts w:cs="Times New Roman"/>
                <w:sz w:val="26"/>
                <w:szCs w:val="26"/>
              </w:rPr>
              <w:t xml:space="preserve"> kết quả đánh giá sự phù hợp, giấy tờ, hồ </w:t>
            </w:r>
            <w:r w:rsidRPr="002A2EE9">
              <w:rPr>
                <w:rFonts w:cs="Times New Roman"/>
                <w:sz w:val="26"/>
                <w:szCs w:val="26"/>
              </w:rPr>
              <w:lastRenderedPageBreak/>
              <w:t>sơ, tài liệu, thông tin hoặc dữ liệu được tạo lập, cấp, phát hành hoặc sử dụng trái quy định;</w:t>
            </w:r>
          </w:p>
          <w:p w14:paraId="399213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Buộc gỡ bỏ, cải chính hoặc chấm dứt hiển thị thông tin vi phạm trên môi trường điện tử;</w:t>
            </w:r>
          </w:p>
          <w:p w14:paraId="33FAB0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 Buộc sửa chữa, tái chế, ch</w:t>
            </w:r>
            <w:r w:rsidRPr="002A2EE9">
              <w:rPr>
                <w:rFonts w:cs="Times New Roman"/>
                <w:sz w:val="26"/>
                <w:szCs w:val="26"/>
              </w:rPr>
              <w:t>uyển mục đích sử dụng hoặc áp dụng biện pháp xử lý khác đối với sản phẩm, hàng hóa vi phạm trong trường hợp pháp luật cho phép và không gây mất an toàn, không ảnh hưởng xấu đến sức khỏe con người, môi trường, quyền và lợi ích hợp pháp của tổ chức, cá nhân.</w:t>
            </w:r>
          </w:p>
          <w:p w14:paraId="3344EA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Biện pháp khắc phục hậu quả quy định tại khoản 1 Điều này chỉ được áp dụng đối với hành vi vi phạm cụ thể khi điều, khoản quy định về hành vi đó có quy định hoặc dẫn chiếu áp dụng biện pháp tương ứng, trừ trường hợp Luật Xử lý vi phạm hành chính cho ph</w:t>
            </w:r>
            <w:r w:rsidRPr="002A2EE9">
              <w:rPr>
                <w:rFonts w:cs="Times New Roman"/>
                <w:sz w:val="26"/>
                <w:szCs w:val="26"/>
              </w:rPr>
              <w:t>ép áp dụng độc lập.</w:t>
            </w:r>
          </w:p>
          <w:p w14:paraId="75D81B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Việc tịch thu tiền do vi phạm mà có trong lĩnh vực chất lượng sản phẩm, hàng hóa theo khoản 3 Điều 66 Luật Chất lượng sản phẩm, hàng hóa và tịch thu số tiền thu lợi bất hợp pháp trong lĩnh vực đo lường theo khoản 5 Điều 52 Luật Đo lư</w:t>
            </w:r>
            <w:r w:rsidRPr="002A2EE9">
              <w:rPr>
                <w:rFonts w:cs="Times New Roman"/>
                <w:sz w:val="26"/>
                <w:szCs w:val="26"/>
              </w:rPr>
              <w:t>ờng không phải là biện pháp khắc phục hậu quả quy định tại khoản 1 Điều này. Không đồng thời áp dụng biện pháp buộc nộp lại số lợi bất hợp pháp đối với chính khoản tiền đã bị tịch thu.</w:t>
            </w:r>
          </w:p>
          <w:p w14:paraId="7EB18F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Biện pháp buộc thu hồi sản phẩm, hàng hóa chỉ </w:t>
            </w:r>
            <w:r w:rsidRPr="002A2EE9">
              <w:rPr>
                <w:rFonts w:cs="Times New Roman"/>
                <w:sz w:val="26"/>
                <w:szCs w:val="26"/>
              </w:rPr>
              <w:lastRenderedPageBreak/>
              <w:t>áp dụng đối với sản ph</w:t>
            </w:r>
            <w:r w:rsidRPr="002A2EE9">
              <w:rPr>
                <w:rFonts w:cs="Times New Roman"/>
                <w:sz w:val="26"/>
                <w:szCs w:val="26"/>
              </w:rPr>
              <w:t>ẩm, hàng hóa còn đang lưu thông trên thị trường, còn tồn kho, đang phân phối, trưng bày, vận chuyển hoặc còn khả năng xác định, truy tìm để thu hồi. Trường hợp sản phẩm, hàng hóa đã được tiêu thụ, sử dụng hết hoặc không còn khả năng thu hồi trên thực tế th</w:t>
            </w:r>
            <w:r w:rsidRPr="002A2EE9">
              <w:rPr>
                <w:rFonts w:cs="Times New Roman"/>
                <w:sz w:val="26"/>
                <w:szCs w:val="26"/>
              </w:rPr>
              <w:t>ì áp dụng biện pháp khắc phục hậu quả khác phù hợp theo quy định của pháp luật.</w:t>
            </w:r>
          </w:p>
          <w:p w14:paraId="7CCDA8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buộc tiêu hủy chỉ áp dụng đối với hàng hóa, vật phẩm hoặc tang vật thuộc đối tượng phải tiêu hủy theo Luật Xử lý vi phạm hành chính và pháp luật chuyên ngành. Trườ</w:t>
            </w:r>
            <w:r w:rsidRPr="002A2EE9">
              <w:rPr>
                <w:rFonts w:cs="Times New Roman"/>
                <w:sz w:val="26"/>
                <w:szCs w:val="26"/>
              </w:rPr>
              <w:t>ng hợp có thể khắc phục mà không gây mất an toàn, không ảnh hưởng xấu đến sức khỏe con người, môi trường, quyền và lợi ích hợp pháp của tổ chức, cá nhân thì ưu tiên áp dụng biện pháp loại bỏ yếu tố vi phạm, sửa chữa, tái chế, chuyển mục đích sử dụng, cải c</w:t>
            </w:r>
            <w:r w:rsidRPr="002A2EE9">
              <w:rPr>
                <w:rFonts w:cs="Times New Roman"/>
                <w:sz w:val="26"/>
                <w:szCs w:val="26"/>
              </w:rPr>
              <w:t>hính hoặc thu hồi, hủy bỏ giá trị pháp lý của tài liệu, dữ liệu, kết quả đã phát hành trái quy định.</w:t>
            </w:r>
          </w:p>
          <w:p w14:paraId="78D588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Thời hạn thực hiện biện pháp khắc phục hậu quả phải được ghi cụ thể trong quyết định xử phạt hoặc quyết định áp dụng biện pháp khắc phục hậu quả. Chi </w:t>
            </w:r>
            <w:r w:rsidRPr="002A2EE9">
              <w:rPr>
                <w:rFonts w:cs="Times New Roman"/>
                <w:sz w:val="26"/>
                <w:szCs w:val="26"/>
              </w:rPr>
              <w:t>phí tổ chức thực hiện biện pháp khắc phục hậu quả do tổ chức, cá nhân vi phạm chi trả theo quy định của pháp luật.</w:t>
            </w:r>
          </w:p>
        </w:tc>
        <w:tc>
          <w:tcPr>
            <w:tcW w:w="5046" w:type="dxa"/>
            <w:tcMar>
              <w:top w:w="55" w:type="dxa"/>
              <w:left w:w="65" w:type="dxa"/>
              <w:bottom w:w="55" w:type="dxa"/>
              <w:right w:w="65" w:type="dxa"/>
            </w:tcMar>
          </w:tcPr>
          <w:p w14:paraId="32EBF7B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218A99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Hệ thống hóa các biện pháp khắc phục hậu quả đang rải rác trong Nghị định 119 và bổ sung biện pháp p</w:t>
            </w:r>
            <w:r w:rsidRPr="002A2EE9">
              <w:rPr>
                <w:rFonts w:cs="Times New Roman"/>
                <w:sz w:val="26"/>
                <w:szCs w:val="26"/>
              </w:rPr>
              <w:t>hù hợp với dữ liệu, hồ sơ điện tử. Khoản 2 bảo đảm từng biện pháp chỉ được áp dụng khi điều, khoản về hành vi có quy định hoặc luật cho phép áp dụng độc lập; khoản 3 tách rõ tịch thu tiền theo Luật CLSPHH/Luật Đo lường khỏi biện pháp buộc nộp lại số lợi bấ</w:t>
            </w:r>
            <w:r w:rsidRPr="002A2EE9">
              <w:rPr>
                <w:rFonts w:cs="Times New Roman"/>
                <w:sz w:val="26"/>
                <w:szCs w:val="26"/>
              </w:rPr>
              <w:t>t hợp pháp, tránh thu hai lần cùng một khoản tiền.</w:t>
            </w:r>
          </w:p>
        </w:tc>
      </w:tr>
      <w:tr w:rsidR="007A18F1" w:rsidRPr="002A2EE9" w14:paraId="2EEC94D4" w14:textId="77777777">
        <w:trPr>
          <w:jc w:val="center"/>
        </w:trPr>
        <w:tc>
          <w:tcPr>
            <w:tcW w:w="4706" w:type="dxa"/>
            <w:tcMar>
              <w:top w:w="55" w:type="dxa"/>
              <w:left w:w="65" w:type="dxa"/>
              <w:bottom w:w="55" w:type="dxa"/>
              <w:right w:w="65" w:type="dxa"/>
            </w:tcMar>
          </w:tcPr>
          <w:p w14:paraId="4340587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 Quy định về mức phạt tiền tối đa, tổ chức bị xử phạt vi phạm hành chính</w:t>
            </w:r>
          </w:p>
          <w:p w14:paraId="168E37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Mức phạt tiền tối đa trong lĩnh vực đo lường đối với cá nhân là 100.000.000 đồng, đối với tổ chức là 200.000.000 đồng; mứ</w:t>
            </w:r>
            <w:r w:rsidRPr="002A2EE9">
              <w:rPr>
                <w:rFonts w:cs="Times New Roman"/>
                <w:sz w:val="26"/>
                <w:szCs w:val="26"/>
              </w:rPr>
              <w:t xml:space="preserve">c phạt tiền tối đa trong lĩnh vực tiêu chuẩn, chất lượng sản phẩm, hàng hóa đối với cá nhân là 150.000.000 đồng, đối với tổ chức là </w:t>
            </w:r>
            <w:r w:rsidRPr="002A2EE9">
              <w:rPr>
                <w:rFonts w:cs="Times New Roman"/>
                <w:sz w:val="26"/>
                <w:szCs w:val="26"/>
              </w:rPr>
              <w:lastRenderedPageBreak/>
              <w:t xml:space="preserve">300.000.000 đồng, trừ các trường hợp quy định tại các điểm đ, e, g và h khoản 2 Điều 14; các điểm đ, e, g và h khoản 2 Điều </w:t>
            </w:r>
            <w:r w:rsidRPr="002A2EE9">
              <w:rPr>
                <w:rFonts w:cs="Times New Roman"/>
                <w:sz w:val="26"/>
                <w:szCs w:val="26"/>
              </w:rPr>
              <w:t>15; các điểm đ, e, g và h khoản 2 Điều 16; các khoản 3 và 4 Điều 17; khoản 4 Điều 18; khoản 4 Điều 19 và các khoản 5, 6 và 7 Điều 20 của Nghị định này.</w:t>
            </w:r>
          </w:p>
          <w:p w14:paraId="69054F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Mức phạt tiền quy định tại Nghị định này là áp dụng đối với tổ chức. Đối với cá nhân có cùng hành vi </w:t>
            </w:r>
            <w:r w:rsidRPr="002A2EE9">
              <w:rPr>
                <w:rFonts w:cs="Times New Roman"/>
                <w:sz w:val="26"/>
                <w:szCs w:val="26"/>
              </w:rPr>
              <w:t>vi phạm, mức phạt tiền được giảm đi một nửa, trừ quy định tại các Điều 11, 12 và 13 của Nghị định này.</w:t>
            </w:r>
          </w:p>
          <w:p w14:paraId="0BB498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Tổ chức có hành vi vi phạm hành chính trong lĩnh vực tiêu chuẩn, đo lường và chất lượng sản phẩm, hàng hóa, gồm:</w:t>
            </w:r>
          </w:p>
          <w:p w14:paraId="2A3DF2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Tổ chức kinh tế được thành lập the</w:t>
            </w:r>
            <w:r w:rsidRPr="002A2EE9">
              <w:rPr>
                <w:rFonts w:cs="Times New Roman"/>
                <w:sz w:val="26"/>
                <w:szCs w:val="26"/>
              </w:rPr>
              <w:t>o quy định của Luật doanh nghiệp gồm: Doanh nghiệp tư nhân, công ty cổ phần, công ty trách nhiệm hữu hạn, công ty hợp danh;</w:t>
            </w:r>
          </w:p>
          <w:p w14:paraId="258352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Tổ chức kinh tế được thành lập theo quy định của Luật hợp tác xã gồm: Hợp tác xã, liên hiệp hợp tác xã;</w:t>
            </w:r>
          </w:p>
          <w:p w14:paraId="39F442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(được bãi bỏ)</w:t>
            </w:r>
          </w:p>
          <w:p w14:paraId="6AA4D3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Các đ</w:t>
            </w:r>
            <w:r w:rsidRPr="002A2EE9">
              <w:rPr>
                <w:rFonts w:cs="Times New Roman"/>
                <w:sz w:val="26"/>
                <w:szCs w:val="26"/>
              </w:rPr>
              <w:t>ơn vị sự nghiệp và các tổ chức khác theo quy định pháp luật.</w:t>
            </w:r>
          </w:p>
          <w:p w14:paraId="5063B2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Chương II</w:t>
            </w:r>
          </w:p>
          <w:p w14:paraId="1BD3D0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HÀNH VI VI PHẠM HÀNH CHÍNH, HÌNH THỨC XỬ PHẠT VÀ MỨC PHẠT</w:t>
            </w:r>
          </w:p>
          <w:p w14:paraId="27F513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1. VI PHẠM QUY ĐỊNH VỀ ĐO LƯỜNG</w:t>
            </w:r>
          </w:p>
          <w:p w14:paraId="7FF74B1C" w14:textId="77777777" w:rsidR="007A18F1" w:rsidRPr="002A2EE9" w:rsidRDefault="007A18F1" w:rsidP="00A43022">
            <w:pPr>
              <w:pStyle w:val="BangSoSanh"/>
              <w:widowControl w:val="0"/>
              <w:jc w:val="both"/>
              <w:rPr>
                <w:rFonts w:cs="Times New Roman"/>
                <w:sz w:val="26"/>
                <w:szCs w:val="26"/>
              </w:rPr>
            </w:pPr>
          </w:p>
          <w:p w14:paraId="4D095D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14. Vi phạm về đo lường đối với phép đo nhóm 2</w:t>
            </w:r>
          </w:p>
          <w:p w14:paraId="7B52A4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 đồng đến 10.</w:t>
            </w:r>
            <w:r w:rsidRPr="002A2EE9">
              <w:rPr>
                <w:rFonts w:cs="Times New Roman"/>
                <w:sz w:val="26"/>
                <w:szCs w:val="26"/>
              </w:rPr>
              <w:t>000.000 đồng đối với một trong các hành vi sau đây:</w:t>
            </w:r>
          </w:p>
          <w:p w14:paraId="2C6B4A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bảo đảm điều kiện theo quy định để người có quyền và nghĩa vụ liên quan giám sát, kiểm tra việc thực hiện phép đo, phương pháp đo, phương tiện đo, lượng hàng hóa, dịch vụ;</w:t>
            </w:r>
          </w:p>
          <w:p w14:paraId="2B0A86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tuân thủ hoặc </w:t>
            </w:r>
            <w:r w:rsidRPr="002A2EE9">
              <w:rPr>
                <w:rFonts w:cs="Times New Roman"/>
                <w:sz w:val="26"/>
                <w:szCs w:val="26"/>
              </w:rPr>
              <w:t>không bảo đảm yêu cầu kỹ thuật đo lường quy định khi thực hiện phép đo.</w:t>
            </w:r>
          </w:p>
          <w:p w14:paraId="4DD406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vi phạm về phép đo trong mua, bán hàng hóa, cung ứng dịch vụ mà lượng của hàng hóa, dịch vụ đó có sai lệch quá phạm vi sai số cho phép theo yêu cầu kỹ thuật đo</w:t>
            </w:r>
            <w:r w:rsidRPr="002A2EE9">
              <w:rPr>
                <w:rFonts w:cs="Times New Roman"/>
                <w:sz w:val="26"/>
                <w:szCs w:val="26"/>
              </w:rPr>
              <w:t xml:space="preserve"> lường đối với phép đo do tổ chức, cá nhân công bố hoặc do cơ quan có thẩm quyền quy định để thu lợi bất chính được quy định như sau:</w:t>
            </w:r>
          </w:p>
          <w:p w14:paraId="59FBBD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Phạt tiền từ 5.000.000 đồng đến 10.000.000 đồng trong trường hợp số tiền thu lợi bất chính có được đến 10.000.000 đồng;</w:t>
            </w:r>
          </w:p>
          <w:p w14:paraId="2993B4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10.000.000 đồng đến 20.000.000 đồng trong trường hợp số tiền thu lợi bất chính có được từ trên 10.000.000 đồng đến 50.000.000 đồng;</w:t>
            </w:r>
          </w:p>
          <w:p w14:paraId="227E2C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20.000.000 đồng đến 40.000.000 đồng trong trường hợp số tiền thu lợi bất chính có được từ </w:t>
            </w:r>
            <w:r w:rsidRPr="002A2EE9">
              <w:rPr>
                <w:rFonts w:cs="Times New Roman"/>
                <w:sz w:val="26"/>
                <w:szCs w:val="26"/>
              </w:rPr>
              <w:t>trên 50.000.000 đồng đến 100.000.000 đồng;</w:t>
            </w:r>
          </w:p>
          <w:p w14:paraId="5D8CF8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40.000.000 đồng đến 60.000.000 đồng trong trường hợp số tiền thu lợi bất chính có được từ trên 100.000.000 đồng đến 200.000.000 đồng;</w:t>
            </w:r>
          </w:p>
          <w:p w14:paraId="04261F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01 lần đến 02 lần số tiền thu lợi bất chính có </w:t>
            </w:r>
            <w:r w:rsidRPr="002A2EE9">
              <w:rPr>
                <w:rFonts w:cs="Times New Roman"/>
                <w:sz w:val="26"/>
                <w:szCs w:val="26"/>
              </w:rPr>
              <w:t>được trong trường hợp số tiền thu lợi bất chính có được từ trên 200.000.000 đồng đến 300.000.000 đồng;</w:t>
            </w:r>
          </w:p>
          <w:p w14:paraId="45A23C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02 lần đến 03 lần số tiền thu lợi bất chính có được trong trường hợp số tiền thu lợi bất chính có được từ trên 300.000.000 đồng đến 400.0</w:t>
            </w:r>
            <w:r w:rsidRPr="002A2EE9">
              <w:rPr>
                <w:rFonts w:cs="Times New Roman"/>
                <w:sz w:val="26"/>
                <w:szCs w:val="26"/>
              </w:rPr>
              <w:t>00.000 đồng;</w:t>
            </w:r>
          </w:p>
          <w:p w14:paraId="7BE6B0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Phạt tiền từ 03 lần đến 04 lần số tiền thu lợi bất chính có được trong trường hợp số </w:t>
            </w:r>
            <w:r w:rsidRPr="002A2EE9">
              <w:rPr>
                <w:rFonts w:cs="Times New Roman"/>
                <w:sz w:val="26"/>
                <w:szCs w:val="26"/>
              </w:rPr>
              <w:lastRenderedPageBreak/>
              <w:t>tiền thu lợi bất chính có được từ trên 400.000.000 đồng đến 500.000.000 đồng;</w:t>
            </w:r>
          </w:p>
          <w:p w14:paraId="5C1AF4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04 lần đến 05 lần số tiền thu lợi bất chính có được trong trư</w:t>
            </w:r>
            <w:r w:rsidRPr="002A2EE9">
              <w:rPr>
                <w:rFonts w:cs="Times New Roman"/>
                <w:sz w:val="26"/>
                <w:szCs w:val="26"/>
              </w:rPr>
              <w:t>ờng hợp số tiền thu lợi bất chính có được trên 500.000.000 đồng.</w:t>
            </w:r>
          </w:p>
          <w:p w14:paraId="1112AA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1429F7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số tiền thu lợi bất chính có được do thực hiện hành vi vi phạm quy định tại khoản 2 Điều này.</w:t>
            </w:r>
          </w:p>
          <w:p w14:paraId="291633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53C640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Buộc nộp lại số lợi bất h</w:t>
            </w:r>
            <w:r w:rsidRPr="002A2EE9">
              <w:rPr>
                <w:rFonts w:cs="Times New Roman"/>
                <w:sz w:val="26"/>
                <w:szCs w:val="26"/>
              </w:rPr>
              <w:t>ợp pháp có được do thực hiện vi phạm quy định tại các điểm a, b, c và d khoản 2 Điều này.</w:t>
            </w:r>
          </w:p>
          <w:p w14:paraId="77A1CF16" w14:textId="77777777" w:rsidR="007A18F1" w:rsidRPr="002A2EE9" w:rsidRDefault="007A18F1" w:rsidP="00A43022">
            <w:pPr>
              <w:pStyle w:val="BangSoSanh"/>
              <w:widowControl w:val="0"/>
              <w:jc w:val="both"/>
              <w:rPr>
                <w:rFonts w:cs="Times New Roman"/>
                <w:sz w:val="26"/>
                <w:szCs w:val="26"/>
              </w:rPr>
            </w:pPr>
          </w:p>
          <w:p w14:paraId="159282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15. Vi phạm đối với lượng của hàng đóng gói sẵn trong sản xuất hoặc nhập khẩu</w:t>
            </w:r>
          </w:p>
          <w:p w14:paraId="30968D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 đồng đến 8.000.000 đồng đối với một trong các hành vi sa</w:t>
            </w:r>
            <w:r w:rsidRPr="002A2EE9">
              <w:rPr>
                <w:rFonts w:cs="Times New Roman"/>
                <w:sz w:val="26"/>
                <w:szCs w:val="26"/>
              </w:rPr>
              <w:t>u đây trong sản xuất hoặc nhập khẩu đối với hàng đóng gói sẵn:</w:t>
            </w:r>
          </w:p>
          <w:p w14:paraId="1AD036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ghi lượng của hàng đóng gói sẵn trên nhãn hàng hóa hoặc ghi không đúng quy định; không ghi, khắc đơn vị đo theo đơn vị đo pháp định;</w:t>
            </w:r>
          </w:p>
          <w:p w14:paraId="40CBD3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Lượng của hàng đóng gói sẵn trên nhãn </w:t>
            </w:r>
            <w:r w:rsidRPr="002A2EE9">
              <w:rPr>
                <w:rFonts w:cs="Times New Roman"/>
                <w:sz w:val="26"/>
                <w:szCs w:val="26"/>
              </w:rPr>
              <w:lastRenderedPageBreak/>
              <w:t>hàng hóa k</w:t>
            </w:r>
            <w:r w:rsidRPr="002A2EE9">
              <w:rPr>
                <w:rFonts w:cs="Times New Roman"/>
                <w:sz w:val="26"/>
                <w:szCs w:val="26"/>
              </w:rPr>
              <w:t>hông phù hợp với tài liệu đi kèm, hoặc ghi lượng của hàng đóng gói sẵn không phù hợp với yêu cầu kỹ thuật đo lường do tổ chức, cá nhân sản xuất hoặc nhập khẩu công bố, hoặc không phù hợp với yêu cầu kỹ thuật đo lường do cơ quan có thẩm quyền quy định;</w:t>
            </w:r>
          </w:p>
          <w:p w14:paraId="6674B4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w:t>
            </w:r>
            <w:r w:rsidRPr="002A2EE9">
              <w:rPr>
                <w:rFonts w:cs="Times New Roman"/>
                <w:sz w:val="26"/>
                <w:szCs w:val="26"/>
              </w:rPr>
              <w:t>hông có giấy chứng nhận đủ điều kiện, sử dụng dấu định lượng trên nhãn hàng hóa hoặc bao bì của hàng hóa đóng gói sẵn nhóm 2 hoặc giấy chứng nhận đã hết hiệu lực;</w:t>
            </w:r>
          </w:p>
          <w:p w14:paraId="26364E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Thể hiện dấu định lượng trên nhãn hàng hóa hoặc bao bì của hàng hóa không đúng theo quy đị</w:t>
            </w:r>
            <w:r w:rsidRPr="002A2EE9">
              <w:rPr>
                <w:rFonts w:cs="Times New Roman"/>
                <w:sz w:val="26"/>
                <w:szCs w:val="26"/>
              </w:rPr>
              <w:t>nh.</w:t>
            </w:r>
          </w:p>
          <w:p w14:paraId="0C69DF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Số đơn vị hàng đóng gói sẵn không phù hợp vượt quá quy định;</w:t>
            </w:r>
          </w:p>
          <w:p w14:paraId="54C1E2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sản xuất hoặc nhập khẩu hàng đóng gói sẵn trong trường hợp lượng của hàng đóng gói sẵn đó có giá trị trung bình nhỏ hơn giá trị trung bình cho phép theo yê</w:t>
            </w:r>
            <w:r w:rsidRPr="002A2EE9">
              <w:rPr>
                <w:rFonts w:cs="Times New Roman"/>
                <w:sz w:val="26"/>
                <w:szCs w:val="26"/>
              </w:rPr>
              <w:t>u cầu kỹ thuật đo lường do tổ chức, cá nhân công bố hoặc cơ quan có thẩm quyền quy định để thu lợi bất chính được quy định như sau:</w:t>
            </w:r>
          </w:p>
          <w:p w14:paraId="2D274E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Phạt tiền từ 5.000.000 đồng đến 10.000.000 đồng trong trường hợp số tiền </w:t>
            </w:r>
            <w:r w:rsidRPr="002A2EE9">
              <w:rPr>
                <w:rFonts w:cs="Times New Roman"/>
                <w:sz w:val="26"/>
                <w:szCs w:val="26"/>
              </w:rPr>
              <w:lastRenderedPageBreak/>
              <w:t>thu lợi bất chính có được đến 10.000.000 đồng;</w:t>
            </w:r>
          </w:p>
          <w:p w14:paraId="580812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w:t>
            </w:r>
            <w:r w:rsidRPr="002A2EE9">
              <w:rPr>
                <w:rFonts w:cs="Times New Roman"/>
                <w:sz w:val="26"/>
                <w:szCs w:val="26"/>
              </w:rPr>
              <w:t>) Phạt tiền từ 10.000.000 đồng đến 20.000.000 đồng trong trường hợp số tiền thu lợi bất chính có được từ trên 10.000.000 đồng đến 50.000.000 đồng;</w:t>
            </w:r>
          </w:p>
          <w:p w14:paraId="48B014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20.000.000 đồng đến 40.000.000 đồng trong trường hợp số tiền thu lợi bất chính có được từ trê</w:t>
            </w:r>
            <w:r w:rsidRPr="002A2EE9">
              <w:rPr>
                <w:rFonts w:cs="Times New Roman"/>
                <w:sz w:val="26"/>
                <w:szCs w:val="26"/>
              </w:rPr>
              <w:t>n 50.000.000 đồng đến 100.000.000 đồng;</w:t>
            </w:r>
          </w:p>
          <w:p w14:paraId="2610A0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40.000.000 đồng đến 60.000.000 đồng trong trường hợp số tiền thu lợi bất chính có được từ trên 100.000.000 đồng đến 200.000.000 đồng;</w:t>
            </w:r>
          </w:p>
          <w:p w14:paraId="66FBEB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01 lần đến 02 lần số tiền thu lợi bất chính có </w:t>
            </w:r>
            <w:r w:rsidRPr="002A2EE9">
              <w:rPr>
                <w:rFonts w:cs="Times New Roman"/>
                <w:sz w:val="26"/>
                <w:szCs w:val="26"/>
              </w:rPr>
              <w:t>được trong trường hợp số tiền thu lợi bất chính có được từ trên 200.000.000 đồng đến 300.000.000 đồng;</w:t>
            </w:r>
          </w:p>
          <w:p w14:paraId="69811B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02 lần đến 03 lần số tiền thu lợi bất chính có được trong trường hợp số tiền thu lợi bất chính có được từ trên 300.000.000 đồng đến 400.0</w:t>
            </w:r>
            <w:r w:rsidRPr="002A2EE9">
              <w:rPr>
                <w:rFonts w:cs="Times New Roman"/>
                <w:sz w:val="26"/>
                <w:szCs w:val="26"/>
              </w:rPr>
              <w:t>00.000 đồng;</w:t>
            </w:r>
          </w:p>
          <w:p w14:paraId="18FAEB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03 lần đến 04 lần số tiền thu lợi bất chính có được trong trường hợp số tiền thu lợi bất chính có được từ trên 400.000.000 đồng đến 500.000.000 đồng;</w:t>
            </w:r>
          </w:p>
          <w:p w14:paraId="6D191E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h) Phạt tiền từ 04 lần đến 05 lần số tiền thu lợi bất chính có được trong trư</w:t>
            </w:r>
            <w:r w:rsidRPr="002A2EE9">
              <w:rPr>
                <w:rFonts w:cs="Times New Roman"/>
                <w:sz w:val="26"/>
                <w:szCs w:val="26"/>
              </w:rPr>
              <w:t>ờng hợp số tiền thu lợi bất chính có được trên 500.000.000 đồng.</w:t>
            </w:r>
          </w:p>
          <w:p w14:paraId="77A7A2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75076A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số tiền thu lợi bất chính có được do thực hiện hành vi vi phạm quy định tại khoản 2 Điều này.</w:t>
            </w:r>
          </w:p>
          <w:p w14:paraId="389D06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7AFDC4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ghi lượng của hàn</w:t>
            </w:r>
            <w:r w:rsidRPr="002A2EE9">
              <w:rPr>
                <w:rFonts w:cs="Times New Roman"/>
                <w:sz w:val="26"/>
                <w:szCs w:val="26"/>
              </w:rPr>
              <w:t>g đóng gói sẵn, buộc thể hiện đơn vị đo lường, buộc thể hiện dấu định lượng của hàng đóng gói sẵn sản xuất theo quy định trước khi tiếp tục đưa vào lưu thông đối với hành vi vi phạm quy định tại điểm a khoản 1 Điều này;</w:t>
            </w:r>
          </w:p>
          <w:p w14:paraId="745596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đóng gói lại hàng đóng gói s</w:t>
            </w:r>
            <w:r w:rsidRPr="002A2EE9">
              <w:rPr>
                <w:rFonts w:cs="Times New Roman"/>
                <w:sz w:val="26"/>
                <w:szCs w:val="26"/>
              </w:rPr>
              <w:t>ẵn sản xuất theo quy định đối với hành vi vi phạm quy định tại các điểm b khoản 1, khoản 2 Điều này;</w:t>
            </w:r>
          </w:p>
          <w:p w14:paraId="126D77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tái xuất hàng đóng gói sẵn nhập khẩu theo quy định đối với hành vi vi phạm quy định tại các điểm a, b khoản 1, khoản 2 Điều này.</w:t>
            </w:r>
          </w:p>
          <w:p w14:paraId="0C954C9E" w14:textId="77777777" w:rsidR="007A18F1" w:rsidRPr="002A2EE9" w:rsidRDefault="007A18F1" w:rsidP="00A43022">
            <w:pPr>
              <w:pStyle w:val="BangSoSanh"/>
              <w:widowControl w:val="0"/>
              <w:jc w:val="both"/>
              <w:rPr>
                <w:rFonts w:cs="Times New Roman"/>
                <w:sz w:val="26"/>
                <w:szCs w:val="26"/>
              </w:rPr>
            </w:pPr>
          </w:p>
          <w:p w14:paraId="56A90D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16. Vi phạm </w:t>
            </w:r>
            <w:r w:rsidRPr="002A2EE9">
              <w:rPr>
                <w:rFonts w:cs="Times New Roman"/>
                <w:sz w:val="26"/>
                <w:szCs w:val="26"/>
              </w:rPr>
              <w:t>về đo lường đối với lượng của hàng đóng gói sẵn trong buôn bán</w:t>
            </w:r>
          </w:p>
          <w:p w14:paraId="2E6F72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1. Phạt tiền từ 2.000.000 đồng đến 4.000.000 đồng đối với một trong các hành vi sau đây:</w:t>
            </w:r>
          </w:p>
          <w:p w14:paraId="04910E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Buôn bán hàng đóng gói sẵn không ghi lượng trên nhãn hàng hóa hoặc ghi không đúng quy định; ghi, khắc</w:t>
            </w:r>
            <w:r w:rsidRPr="002A2EE9">
              <w:rPr>
                <w:rFonts w:cs="Times New Roman"/>
                <w:sz w:val="26"/>
                <w:szCs w:val="26"/>
              </w:rPr>
              <w:t xml:space="preserve"> đơn vị đo không đúng đơn vị đo lường pháp định;</w:t>
            </w:r>
          </w:p>
          <w:p w14:paraId="4BF1C8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Buôn bán hàng đóng gói sẵn có lượng ghi trên nhãn hàng hóa không phù hợp với tài liệu đi kèm hoặc ghi lượng của hàng đóng gói sẵn không phù hợp với yêu cầu kỹ thuật đo lường do tổ chức, cá nhân công bố ho</w:t>
            </w:r>
            <w:r w:rsidRPr="002A2EE9">
              <w:rPr>
                <w:rFonts w:cs="Times New Roman"/>
                <w:sz w:val="26"/>
                <w:szCs w:val="26"/>
              </w:rPr>
              <w:t>ặc do cơ quan có thẩm quyền quy định;</w:t>
            </w:r>
          </w:p>
          <w:p w14:paraId="15A11F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Buôn bán hàng đóng gói sẵn nhóm 2 không thể hiện dấu định lượng trên hàng hóa hoặc bao bì của hàng hóa theo quy định.</w:t>
            </w:r>
          </w:p>
          <w:p w14:paraId="613DCC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Buôn bán hàng đóng gói sẵn có số đơn vị hàng đóng gói sẵn không phù hợp vượt quá quy định.</w:t>
            </w:r>
          </w:p>
          <w:p w14:paraId="1AEA1BF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w:t>
            </w:r>
            <w:r w:rsidRPr="002A2EE9">
              <w:rPr>
                <w:rFonts w:cs="Times New Roman"/>
                <w:sz w:val="26"/>
                <w:szCs w:val="26"/>
              </w:rPr>
              <w:t xml:space="preserve">Mức phạt tiền đối với hành vi buôn bán hàng đóng gói sẵn trong trường hợp lượng của hàng đóng gói sẵn đó có giá trị trung bình nhỏ hơn giá trị trung bình cho phép theo yêu cầu kỹ thuật đo lường do tổ chức, cá nhân công bố hoặc do cơ quan có thẩm quyền quy </w:t>
            </w:r>
            <w:r w:rsidRPr="002A2EE9">
              <w:rPr>
                <w:rFonts w:cs="Times New Roman"/>
                <w:sz w:val="26"/>
                <w:szCs w:val="26"/>
              </w:rPr>
              <w:t xml:space="preserve">định để thu lợi bất chính được </w:t>
            </w:r>
            <w:r w:rsidRPr="002A2EE9">
              <w:rPr>
                <w:rFonts w:cs="Times New Roman"/>
                <w:sz w:val="26"/>
                <w:szCs w:val="26"/>
              </w:rPr>
              <w:lastRenderedPageBreak/>
              <w:t>quy định như sau:</w:t>
            </w:r>
          </w:p>
          <w:p w14:paraId="223EF9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2.000.000 đồng đến 5.000.000 đồng trong trường hợp số tiền thu lợi bất chính có được đến 10.000.000 đồng;</w:t>
            </w:r>
          </w:p>
          <w:p w14:paraId="650763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5.000.000 đồng đến 10.000.000 đồng trong trường hợp số tiền thu lợi b</w:t>
            </w:r>
            <w:r w:rsidRPr="002A2EE9">
              <w:rPr>
                <w:rFonts w:cs="Times New Roman"/>
                <w:sz w:val="26"/>
                <w:szCs w:val="26"/>
              </w:rPr>
              <w:t>ất chính có được từ trên 10.000.000 đồng đến 50.000.000 đồng;</w:t>
            </w:r>
          </w:p>
          <w:p w14:paraId="676EBA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10.000.000 đồng đến 20.000.000 trong trường hợp số tiền thu lợi bất chính có được từ trên 50.000.000 đồng đến 100.000.000 đồng;</w:t>
            </w:r>
          </w:p>
          <w:p w14:paraId="1DE8C7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20.000.000 đồng đến 40.000.000 đồn</w:t>
            </w:r>
            <w:r w:rsidRPr="002A2EE9">
              <w:rPr>
                <w:rFonts w:cs="Times New Roman"/>
                <w:sz w:val="26"/>
                <w:szCs w:val="26"/>
              </w:rPr>
              <w:t>g trong trường hợp số tiền thu lợi bất chính có được từ trên 100.000.000 đồng đến 200.000.000 đồng;</w:t>
            </w:r>
          </w:p>
          <w:p w14:paraId="062950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01 lần đến 02 lần số tiền thu lợi bất chính có được trong trường hợp số tiền thu lợi bất chính có được từ trên 200.000.000 đồng đến 300.000.</w:t>
            </w:r>
            <w:r w:rsidRPr="002A2EE9">
              <w:rPr>
                <w:rFonts w:cs="Times New Roman"/>
                <w:sz w:val="26"/>
                <w:szCs w:val="26"/>
              </w:rPr>
              <w:t>000 đồng;</w:t>
            </w:r>
          </w:p>
          <w:p w14:paraId="79F6DF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02 lần đến 03 lần số tiền thu lợi bất chính có được trong trường hợp số tiền thu lợi bất chính có được từ trên 300.000.000 đồng đến 400.000.000 đồng;</w:t>
            </w:r>
          </w:p>
          <w:p w14:paraId="0EDE12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03 lần đến 04 lần số tiền thu lợi bất chính có được trong trường</w:t>
            </w:r>
            <w:r w:rsidRPr="002A2EE9">
              <w:rPr>
                <w:rFonts w:cs="Times New Roman"/>
                <w:sz w:val="26"/>
                <w:szCs w:val="26"/>
              </w:rPr>
              <w:t xml:space="preserve"> hợp số </w:t>
            </w:r>
            <w:r w:rsidRPr="002A2EE9">
              <w:rPr>
                <w:rFonts w:cs="Times New Roman"/>
                <w:sz w:val="26"/>
                <w:szCs w:val="26"/>
              </w:rPr>
              <w:lastRenderedPageBreak/>
              <w:t>tiền thu lợi bất chính có được từ trên 400.000.000 đồng đến 500.000.000 đồng;</w:t>
            </w:r>
          </w:p>
          <w:p w14:paraId="78700A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04 lần đến 05 lần số tiền thu lợi bất chính có được trong trường hợp số tiền thu lợi bất chính có được trên 500.000.000 đồng.</w:t>
            </w:r>
          </w:p>
          <w:p w14:paraId="7D5A5E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2a. Hình thức xử phạt bổ </w:t>
            </w:r>
            <w:r w:rsidRPr="002A2EE9">
              <w:rPr>
                <w:rFonts w:cs="Times New Roman"/>
                <w:sz w:val="26"/>
                <w:szCs w:val="26"/>
              </w:rPr>
              <w:t>sung:</w:t>
            </w:r>
          </w:p>
          <w:p w14:paraId="0ED8847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số tiền thu lợi bất chính có được do thực hiện hành vi vi phạm quy định tại khoản 2 Điều này.</w:t>
            </w:r>
          </w:p>
          <w:p w14:paraId="235F1A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1282ED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Buộc thu hồi hàng đóng gói sẵn đã lưu thông theo quy định đối với hành vi vi phạm quy định tại khoản 1, khoản 2 Điề</w:t>
            </w:r>
            <w:r w:rsidRPr="002A2EE9">
              <w:rPr>
                <w:rFonts w:cs="Times New Roman"/>
                <w:sz w:val="26"/>
                <w:szCs w:val="26"/>
              </w:rPr>
              <w:t>u này.</w:t>
            </w:r>
          </w:p>
          <w:p w14:paraId="43D761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2. VI PHẠM QUY ĐỊNH VỀ TIÊU CHUẨN, QUY CHUẨN KỸ THUẬT; CHẤT LƯỢNG SẢN PHẨM, HÀNG HÓA</w:t>
            </w:r>
          </w:p>
          <w:p w14:paraId="38D53DC2" w14:textId="77777777" w:rsidR="007A18F1" w:rsidRPr="002A2EE9" w:rsidRDefault="007A18F1" w:rsidP="00A43022">
            <w:pPr>
              <w:pStyle w:val="BangSoSanh"/>
              <w:widowControl w:val="0"/>
              <w:jc w:val="both"/>
              <w:rPr>
                <w:rFonts w:cs="Times New Roman"/>
                <w:sz w:val="26"/>
                <w:szCs w:val="26"/>
              </w:rPr>
            </w:pPr>
          </w:p>
          <w:p w14:paraId="67AF01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17. Vi phạm quy định về công bố tiêu chuẩn áp dụng, trừ trường hợp vi phạm trong lĩnh vực an toàn thực phẩm </w:t>
            </w:r>
          </w:p>
          <w:p w14:paraId="3FE637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20.000.00</w:t>
            </w:r>
            <w:r w:rsidRPr="002A2EE9">
              <w:rPr>
                <w:rFonts w:cs="Times New Roman"/>
                <w:sz w:val="26"/>
                <w:szCs w:val="26"/>
              </w:rPr>
              <w:t>0 đồng đối với hành vi không công bố tiêu chuẩn áp dụng theo quy định trong sản xuất hoặc nhập khẩu.</w:t>
            </w:r>
          </w:p>
          <w:p w14:paraId="7DF48A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Mức phạt tiền đối với hành vi sản xuất, </w:t>
            </w:r>
            <w:r w:rsidRPr="002A2EE9">
              <w:rPr>
                <w:rFonts w:cs="Times New Roman"/>
                <w:sz w:val="26"/>
                <w:szCs w:val="26"/>
              </w:rPr>
              <w:lastRenderedPageBreak/>
              <w:t>nhập khẩu sản phẩm, hàng hóa có chất lượng không phù hợp với tiêu chuẩn đã công bố áp dụng được quy định như sau</w:t>
            </w:r>
            <w:r w:rsidRPr="002A2EE9">
              <w:rPr>
                <w:rFonts w:cs="Times New Roman"/>
                <w:sz w:val="26"/>
                <w:szCs w:val="26"/>
              </w:rPr>
              <w:t>:</w:t>
            </w:r>
          </w:p>
          <w:p w14:paraId="298179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500.000 đồng đến 1.000.000 đồng trong trường hợp hàng hóa vi phạm có giá trị đến 10.000.000 đồng;</w:t>
            </w:r>
          </w:p>
          <w:p w14:paraId="671D90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1.000.000 đồng đến 2.000.000 đồng trong trường hợp hàng hóa vi phạm có giá trị từ trên 10.000.000 đồng đến 20.000.000 đồng;</w:t>
            </w:r>
          </w:p>
          <w:p w14:paraId="744C39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2.000.000 đồng đến 4.000.000 đồng trong trường hợp hàng hóa vi phạm có giá trị từ trên 20.000.000 đồng đến 40.000.000 đồng;</w:t>
            </w:r>
          </w:p>
          <w:p w14:paraId="2B3FC5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 đồng đến 8.000.000 đồng trong trường hợp hàng hóa vi phạm có giá trị từ trên 40.000.000 đồ</w:t>
            </w:r>
            <w:r w:rsidRPr="002A2EE9">
              <w:rPr>
                <w:rFonts w:cs="Times New Roman"/>
                <w:sz w:val="26"/>
                <w:szCs w:val="26"/>
              </w:rPr>
              <w:t>ng đến 80.000.000 đồng;</w:t>
            </w:r>
          </w:p>
          <w:p w14:paraId="48754C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8.000.000 đồng đến 15.000.000 đồng trong trường hợp hàng hóa vi phạm có giá trị từ trên 80.000.000 đồng đến 150.000.000 đồng;</w:t>
            </w:r>
          </w:p>
          <w:p w14:paraId="56F600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15.000.000 đồng đến 30.000.000 đồng trong trường hợp hàng hóa vi phạm có g</w:t>
            </w:r>
            <w:r w:rsidRPr="002A2EE9">
              <w:rPr>
                <w:rFonts w:cs="Times New Roman"/>
                <w:sz w:val="26"/>
                <w:szCs w:val="26"/>
              </w:rPr>
              <w:t>iá trị từ trên 150.000.000 đồng đến 300.000.000 đồng;</w:t>
            </w:r>
          </w:p>
          <w:p w14:paraId="368993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g) Phạt tiền từ 30.000.000 đồng đến 100.000.000 đồng trong trường hợp hàng hóa vi phạm có giá trị trên 300.000.000 đồng.</w:t>
            </w:r>
          </w:p>
          <w:p w14:paraId="56ECD6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hành vi nội dung tiêu</w:t>
            </w:r>
            <w:r w:rsidRPr="002A2EE9">
              <w:rPr>
                <w:rFonts w:cs="Times New Roman"/>
                <w:sz w:val="26"/>
                <w:szCs w:val="26"/>
              </w:rPr>
              <w:t xml:space="preserve"> chuẩn công bố áp dụng không phù hợp với quy chuẩn kỹ thuật tương ứng hoặc không phù hợp với quy định của cơ quan có thẩm quyền.</w:t>
            </w:r>
          </w:p>
          <w:p w14:paraId="56F41B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01 lần đến 02 lần giá trị sản phẩm, hàng hóa vi phạm đã tiêu thụ đối với hành vi sản xuất hoặc nhập khẩu sản ph</w:t>
            </w:r>
            <w:r w:rsidRPr="002A2EE9">
              <w:rPr>
                <w:rFonts w:cs="Times New Roman"/>
                <w:sz w:val="26"/>
                <w:szCs w:val="26"/>
              </w:rPr>
              <w:t>ẩm, hàng hóa có chất lượng không phù hợp với tiêu chuẩn đã công bố áp dụng.</w:t>
            </w:r>
          </w:p>
          <w:p w14:paraId="6DE09A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02 lần đến 03 lần giá trị sản phẩm, hàng hóa vi phạm đã tiêu thụ đối với hành vi sản xuất hoặc nhập khẩu sản phẩm, hàng hóa đã công bố tiêu chuẩn áp dụng, nhưng tiê</w:t>
            </w:r>
            <w:r w:rsidRPr="002A2EE9">
              <w:rPr>
                <w:rFonts w:cs="Times New Roman"/>
                <w:sz w:val="26"/>
                <w:szCs w:val="26"/>
              </w:rPr>
              <w:t>u chuẩn công bố áp dụng có nội dung trái với quy chuẩn kỹ thuật tương ứng hoặc không phù hợp với quy định của cơ quan có thẩm quyền.</w:t>
            </w:r>
          </w:p>
          <w:p w14:paraId="5C9067E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10.000.000 đồng đến 20.000.000 đồng đối với một trong các hành vi sau đây:</w:t>
            </w:r>
          </w:p>
          <w:p w14:paraId="2AEF57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Không thực hiện đúng theo tiê</w:t>
            </w:r>
            <w:r w:rsidRPr="002A2EE9">
              <w:rPr>
                <w:rFonts w:cs="Times New Roman"/>
                <w:sz w:val="26"/>
                <w:szCs w:val="26"/>
              </w:rPr>
              <w:t>u chuẩn về hệ thống quản lý đã công bố áp dụng;</w:t>
            </w:r>
          </w:p>
          <w:p w14:paraId="3B0234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xây dựng, áp dụng và duy trì hệ thống quản lý chất lượng theo quy định pháp luật;</w:t>
            </w:r>
          </w:p>
          <w:p w14:paraId="5EA116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áp dụng tiêu chuẩn về hệ thống quản lý nhưng công bố áp dụng.</w:t>
            </w:r>
          </w:p>
          <w:p w14:paraId="64EDF5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hậu quả:</w:t>
            </w:r>
          </w:p>
          <w:p w14:paraId="17F7E4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Đối với hàn</w:t>
            </w:r>
            <w:r w:rsidRPr="002A2EE9">
              <w:rPr>
                <w:rFonts w:cs="Times New Roman"/>
                <w:sz w:val="26"/>
                <w:szCs w:val="26"/>
              </w:rPr>
              <w:t>h vi vi phạm quy định tại các khoản 1, 2, 3 và 4 Điều này được thực hiện theo thứ tự ưu tiên sau đây: buộc đưa ra khỏi lãnh thổ nước Cộng hòa xã hội chủ nghĩa Việt Nam hoặc buộc tái xuất hàng hóa nhập khẩu; buộc thu hồi và tái chế hoặc thay đổi mục đích sử</w:t>
            </w:r>
            <w:r w:rsidRPr="002A2EE9">
              <w:rPr>
                <w:rFonts w:cs="Times New Roman"/>
                <w:sz w:val="26"/>
                <w:szCs w:val="26"/>
              </w:rPr>
              <w:t xml:space="preserve"> dụng; buộc thu hồi và tiêu hủy sản phẩm, hàng hóa vi phạm gây hại cho sức khỏe con người, vật nuôi, thủy sản nuôi, cây trồng và môi trường;</w:t>
            </w:r>
          </w:p>
          <w:p w14:paraId="1C0E10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sửa đổi tiêu chuẩn công bố áp dụng và thực hiện lại việc công bố tiêu chuẩn áp dụng đối với vi phạm quy địn</w:t>
            </w:r>
            <w:r w:rsidRPr="002A2EE9">
              <w:rPr>
                <w:rFonts w:cs="Times New Roman"/>
                <w:sz w:val="26"/>
                <w:szCs w:val="26"/>
              </w:rPr>
              <w:t>h tại khoản 5 Điều này;</w:t>
            </w:r>
          </w:p>
          <w:p w14:paraId="62A1BE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cải chính thông tin sai sự thật hoặc gây nhầm lẫn trên phương tiện thông tin đại chúng hoặc buộc áp dụng đúng tiêu chuẩn đã công bố đối với vi phạm quy định tại </w:t>
            </w:r>
            <w:r w:rsidRPr="002A2EE9">
              <w:rPr>
                <w:rFonts w:cs="Times New Roman"/>
                <w:sz w:val="26"/>
                <w:szCs w:val="26"/>
              </w:rPr>
              <w:lastRenderedPageBreak/>
              <w:t>khoản 5 Điều này.</w:t>
            </w:r>
          </w:p>
          <w:p w14:paraId="7208655C" w14:textId="77777777" w:rsidR="007A18F1" w:rsidRPr="002A2EE9" w:rsidRDefault="007A18F1" w:rsidP="00A43022">
            <w:pPr>
              <w:pStyle w:val="BangSoSanh"/>
              <w:widowControl w:val="0"/>
              <w:jc w:val="both"/>
              <w:rPr>
                <w:rFonts w:cs="Times New Roman"/>
                <w:sz w:val="26"/>
                <w:szCs w:val="26"/>
              </w:rPr>
            </w:pPr>
          </w:p>
          <w:p w14:paraId="472565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18. Vi phạm quy định về hợp chuẩn</w:t>
            </w:r>
          </w:p>
          <w:p w14:paraId="00A243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w:t>
            </w:r>
            <w:r w:rsidRPr="002A2EE9">
              <w:rPr>
                <w:rFonts w:cs="Times New Roman"/>
                <w:sz w:val="26"/>
                <w:szCs w:val="26"/>
              </w:rPr>
              <w:t>Mức phạt tiền đối với hành vi sản xuất, nhập khẩu sản phẩm, hàng hóa có chất lượng không phù hợp với tiêu chuẩn đã công bố hợp chuẩn được quy định như sau:</w:t>
            </w:r>
          </w:p>
          <w:p w14:paraId="6BF5B3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 trong trường hợp hàng hóa vi phạm có giá trị đến 1</w:t>
            </w:r>
            <w:r w:rsidRPr="002A2EE9">
              <w:rPr>
                <w:rFonts w:cs="Times New Roman"/>
                <w:sz w:val="26"/>
                <w:szCs w:val="26"/>
              </w:rPr>
              <w:t>0.000.000 đồng;</w:t>
            </w:r>
          </w:p>
          <w:p w14:paraId="4C01D0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 đồng đến 4.000.000 đồng trong trường hợp hàng hóa vi phạm có giá trị từ trên 10.000.000 đồng đến 20.000.000 đồng;</w:t>
            </w:r>
          </w:p>
          <w:p w14:paraId="7C9DDC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4.000.000 đồng đến 10.000.000 đồng trong trường hợp hàng hóa vi phạm có giá trị từ t</w:t>
            </w:r>
            <w:r w:rsidRPr="002A2EE9">
              <w:rPr>
                <w:rFonts w:cs="Times New Roman"/>
                <w:sz w:val="26"/>
                <w:szCs w:val="26"/>
              </w:rPr>
              <w:t>rên 20.000.000 đồng đến 40.000.000 đồng;</w:t>
            </w:r>
          </w:p>
          <w:p w14:paraId="4F2F19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10.000.000 đồng đến 25.000.000 đồng trong trường hợp hàng hóa vi phạm có giá trị từ trên 40.000.000 đồng đến 80.000.000 đồng;</w:t>
            </w:r>
          </w:p>
          <w:p w14:paraId="5CEE35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25.000.000 đồng đến 50.000.000 đồng trong trường hợp hàng</w:t>
            </w:r>
            <w:r w:rsidRPr="002A2EE9">
              <w:rPr>
                <w:rFonts w:cs="Times New Roman"/>
                <w:sz w:val="26"/>
                <w:szCs w:val="26"/>
              </w:rPr>
              <w:t xml:space="preserve"> hóa vi phạm có giá trị từ trên 80.000.000 đồng đến 150.000.000 đồng;</w:t>
            </w:r>
          </w:p>
          <w:p w14:paraId="398722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e) Phạt tiền từ 50.000.000 đồng đến 100.000.000 đồng trong trường hợp hàng hóa vi phạm có giá trị từ trên 150.000.000 đồng đến 300.000.000 đồng;</w:t>
            </w:r>
          </w:p>
          <w:p w14:paraId="103044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100.000.000 đồng đến 150.</w:t>
            </w:r>
            <w:r w:rsidRPr="002A2EE9">
              <w:rPr>
                <w:rFonts w:cs="Times New Roman"/>
                <w:sz w:val="26"/>
                <w:szCs w:val="26"/>
              </w:rPr>
              <w:t>000.000 đồng trong trường hợp hàng hóa vi phạm có giá trị từ trên 200.000.000 đồng đến 300.000.000 đồng;</w:t>
            </w:r>
          </w:p>
          <w:p w14:paraId="26B4349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150.000.000 đồng đến 200.000.000 đồng trong trường hợp hàng hóa vi phạm có giá trị trên 300.000.000 đồng.</w:t>
            </w:r>
          </w:p>
          <w:p w14:paraId="6A5227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w:t>
            </w:r>
            <w:r w:rsidRPr="002A2EE9">
              <w:rPr>
                <w:rFonts w:cs="Times New Roman"/>
                <w:sz w:val="26"/>
                <w:szCs w:val="26"/>
              </w:rPr>
              <w:t xml:space="preserve">ng đến 20.000.000 đồng đối với một trong các hành vi sau đây trong sản xuất hoặc nhập khẩu sản phẩm, hàng hóa vi phạm về công bố hợp chuẩn: </w:t>
            </w:r>
          </w:p>
          <w:p w14:paraId="6CCF83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hợp chuẩn khi chưa đăng ký hồ sơ công bố hợp chuẩn tại cơ quan có thẩm quyền;</w:t>
            </w:r>
          </w:p>
          <w:p w14:paraId="6FE188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đúng qu</w:t>
            </w:r>
            <w:r w:rsidRPr="002A2EE9">
              <w:rPr>
                <w:rFonts w:cs="Times New Roman"/>
                <w:sz w:val="26"/>
                <w:szCs w:val="26"/>
              </w:rPr>
              <w:t>y định về trình tự, thủ tục công bố hợp chuẩn;</w:t>
            </w:r>
          </w:p>
          <w:p w14:paraId="3A44D0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lưu giữ hồ sơ công bố hợp chuẩn đúng quy định;</w:t>
            </w:r>
          </w:p>
          <w:p w14:paraId="7D0849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dấu hợp chuẩn không đúng quy định;</w:t>
            </w:r>
          </w:p>
          <w:p w14:paraId="420652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đ) Không thực hiện lại việc công bố hợp chuẩn khi có bất cứ sự thay đổi nào về nội dung hồ sơ công bố hợp c</w:t>
            </w:r>
            <w:r w:rsidRPr="002A2EE9">
              <w:rPr>
                <w:rFonts w:cs="Times New Roman"/>
                <w:sz w:val="26"/>
                <w:szCs w:val="26"/>
              </w:rPr>
              <w:t>huẩn đã đăng ký hoặc có bất kỳ sự thay đổi nào về tính năng, công dụng, đặc điểm của sản phẩm, hàng hóa, dịch vụ đã công bố hợp chuẩn;</w:t>
            </w:r>
          </w:p>
          <w:p w14:paraId="078630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Không nộp cho cơ quan kiểm tra bản sao y bản chính chứng chỉ chất lượng hoặc chứng thư giám định trong thời hạn quy đị</w:t>
            </w:r>
            <w:r w:rsidRPr="002A2EE9">
              <w:rPr>
                <w:rFonts w:cs="Times New Roman"/>
                <w:sz w:val="26"/>
                <w:szCs w:val="26"/>
              </w:rPr>
              <w:t>nh đối với hàng hóa nhập khẩu mà tại văn bản quy phạm pháp luật quy định biện pháp quản lý theo kết quả chứng nhận, giám định của tổ chức chứng nhận, tổ chức giám định đã đăng ký hoặc được thừa nhận theo quy định pháp luật.</w:t>
            </w:r>
          </w:p>
          <w:p w14:paraId="420593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30.000.000 đồng </w:t>
            </w:r>
            <w:r w:rsidRPr="002A2EE9">
              <w:rPr>
                <w:rFonts w:cs="Times New Roman"/>
                <w:sz w:val="26"/>
                <w:szCs w:val="26"/>
              </w:rPr>
              <w:t>đến 50.000.000 đồng đối với một trong các hành vi sau đây:</w:t>
            </w:r>
          </w:p>
          <w:p w14:paraId="6B0688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 liên tục sự phù hợp của sản phẩm, hàng hóa, dịch vụ đã đăng ký công bố hợp chuẩn; không duy trì liên tục việc kiểm soát chất lượng, thử nghiệm và giám sát định kỳ tại nơi sản xuất,</w:t>
            </w:r>
            <w:r w:rsidRPr="002A2EE9">
              <w:rPr>
                <w:rFonts w:cs="Times New Roman"/>
                <w:sz w:val="26"/>
                <w:szCs w:val="26"/>
              </w:rPr>
              <w:t xml:space="preserve"> kinh doanh của tổ chức, cá nhân;</w:t>
            </w:r>
          </w:p>
          <w:p w14:paraId="74B498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tạm dừng việc xuất xưởng và tiến hành thu hồi các sản phẩm, hàng hóa không </w:t>
            </w:r>
            <w:r w:rsidRPr="002A2EE9">
              <w:rPr>
                <w:rFonts w:cs="Times New Roman"/>
                <w:sz w:val="26"/>
                <w:szCs w:val="26"/>
              </w:rPr>
              <w:lastRenderedPageBreak/>
              <w:t xml:space="preserve">phù hợp đang lưu thông trên thị trường có khả năng gây mất an toàn cho người sử dụng; không dừng vận hành, khai thác các quá trình, dịch </w:t>
            </w:r>
            <w:r w:rsidRPr="002A2EE9">
              <w:rPr>
                <w:rFonts w:cs="Times New Roman"/>
                <w:sz w:val="26"/>
                <w:szCs w:val="26"/>
              </w:rPr>
              <w:t>vụ, môi trường liên quan khi cần thiết;</w:t>
            </w:r>
          </w:p>
          <w:p w14:paraId="4F5104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tiến hành các biện pháp khắc phục khi phát hiện sản phẩm, hàng hóa, dịch vụ không phù hợp công bố hợp chuẩn;</w:t>
            </w:r>
          </w:p>
          <w:p w14:paraId="7223A7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bằng văn bản cho cơ quan có thẩm quyền về kết quả khắc phục sự không phù hợp tr</w:t>
            </w:r>
            <w:r w:rsidRPr="002A2EE9">
              <w:rPr>
                <w:rFonts w:cs="Times New Roman"/>
                <w:sz w:val="26"/>
                <w:szCs w:val="26"/>
              </w:rPr>
              <w:t>ước khi tiếp tục đưa các sản phẩm, hàng hóa, dịch vụ vào sử dụng, lưu thông, khai thác, kinh doanh.</w:t>
            </w:r>
          </w:p>
          <w:p w14:paraId="5CE2CA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01 lần đến 02 lần tổng giá trị sản phẩm, hàng hóa vi phạm đã tiêu thụ đối với hành vi sản xuất, nhập khẩu sản phẩm, hàng hóa có chất lượng k</w:t>
            </w:r>
            <w:r w:rsidRPr="002A2EE9">
              <w:rPr>
                <w:rFonts w:cs="Times New Roman"/>
                <w:sz w:val="26"/>
                <w:szCs w:val="26"/>
              </w:rPr>
              <w:t>hông phù hợp với hồ sơ công bố hợp chuẩn.</w:t>
            </w:r>
          </w:p>
          <w:p w14:paraId="0370B9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169637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khoản 1, điểm đ khoản 2, điểm c khoản 3, khoản 4 Điều này được thực hiện theo thứ tự ưu tiên sau đây:</w:t>
            </w:r>
          </w:p>
          <w:p w14:paraId="1BEABD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đưa ra khỏi lãnh thổ nước Cộng hòa </w:t>
            </w:r>
            <w:r w:rsidRPr="002A2EE9">
              <w:rPr>
                <w:rFonts w:cs="Times New Roman"/>
                <w:sz w:val="26"/>
                <w:szCs w:val="26"/>
              </w:rPr>
              <w:t>xã hội chủ nghĩa Việt Nam hoặc buộc tái xuất đối với hàng hóa nhập khẩu;</w:t>
            </w:r>
          </w:p>
          <w:p w14:paraId="1777C6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Buộc thu hồi và tái chế hoặc thay đổi mục đích sử dụng;</w:t>
            </w:r>
          </w:p>
          <w:p w14:paraId="6914B5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và tiêu hủy sản phẩm, hàng hóa vi phạm gây hại cho sức khỏe con người, vật nuôi, thủy sản nuôi, cây trồng và</w:t>
            </w:r>
            <w:r w:rsidRPr="002A2EE9">
              <w:rPr>
                <w:rFonts w:cs="Times New Roman"/>
                <w:sz w:val="26"/>
                <w:szCs w:val="26"/>
              </w:rPr>
              <w:t xml:space="preserve"> môi trường.</w:t>
            </w:r>
          </w:p>
          <w:p w14:paraId="5A867F19" w14:textId="77777777" w:rsidR="007A18F1" w:rsidRPr="002A2EE9" w:rsidRDefault="007A18F1" w:rsidP="00A43022">
            <w:pPr>
              <w:pStyle w:val="BangSoSanh"/>
              <w:widowControl w:val="0"/>
              <w:jc w:val="both"/>
              <w:rPr>
                <w:rFonts w:cs="Times New Roman"/>
                <w:sz w:val="26"/>
                <w:szCs w:val="26"/>
              </w:rPr>
            </w:pPr>
          </w:p>
          <w:p w14:paraId="74C6D2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19. Vi phạm quy định về hợp quy</w:t>
            </w:r>
          </w:p>
          <w:p w14:paraId="0A93B6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Mức phạt tiền đối với hành vi sản xuất, nhập khẩu sản phẩm, hàng hóa có chất lượng không phù hợp quy chuẩn kỹ thuật tương ứng được quy định như sau:</w:t>
            </w:r>
          </w:p>
          <w:p w14:paraId="5FD9E7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 tro</w:t>
            </w:r>
            <w:r w:rsidRPr="002A2EE9">
              <w:rPr>
                <w:rFonts w:cs="Times New Roman"/>
                <w:sz w:val="26"/>
                <w:szCs w:val="26"/>
              </w:rPr>
              <w:t>ng trường hợp hàng hóa vi phạm có giá trị đến 5.000.000 đồng;</w:t>
            </w:r>
          </w:p>
          <w:p w14:paraId="459B25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 đồng đến 5.000.000 đồng trong trường hợp hàng hóa vi phạm có giá trị từ trên 5.000.000 đồng đến 10.000.000 đồng;</w:t>
            </w:r>
          </w:p>
          <w:p w14:paraId="6BF11D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5.000.000 đồng đến 10.000.000 đồng tron</w:t>
            </w:r>
            <w:r w:rsidRPr="002A2EE9">
              <w:rPr>
                <w:rFonts w:cs="Times New Roman"/>
                <w:sz w:val="26"/>
                <w:szCs w:val="26"/>
              </w:rPr>
              <w:t>g trường hợp hàng hóa vi phạm có giá trị từ trên 10.000.000 đồng đến 20.000.000 đồng;</w:t>
            </w:r>
          </w:p>
          <w:p w14:paraId="1BFD37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Phạt tiền từ 10.000.000 đồng đến 20.000.000 đồng trong trường hợp hàng hóa vi phạm có giá trị từ trên 20.000.000 đồng </w:t>
            </w:r>
            <w:r w:rsidRPr="002A2EE9">
              <w:rPr>
                <w:rFonts w:cs="Times New Roman"/>
                <w:sz w:val="26"/>
                <w:szCs w:val="26"/>
              </w:rPr>
              <w:lastRenderedPageBreak/>
              <w:t>đến 40.000.000 đồng;</w:t>
            </w:r>
          </w:p>
          <w:p w14:paraId="5C54D1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20.000.000 đ</w:t>
            </w:r>
            <w:r w:rsidRPr="002A2EE9">
              <w:rPr>
                <w:rFonts w:cs="Times New Roman"/>
                <w:sz w:val="26"/>
                <w:szCs w:val="26"/>
              </w:rPr>
              <w:t>ồng đến 40.000.000 đồng trong trường hợp hàng hóa vi phạm có giá trị từ trên 40.000.000 đồng đến 80.000.000 đồng;</w:t>
            </w:r>
          </w:p>
          <w:p w14:paraId="3CF81E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40.000.000 đồng đến 80.000.000 đồng trong trường hợp hàng hóa vi phạm có giá trị từ trên 80.000.000 đồng đến 140.000.000 đồng;</w:t>
            </w:r>
          </w:p>
          <w:p w14:paraId="15ACC1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80.000.000 đồng đến 140.000.000 đồng trong trường hợp hàng hóa vi phạm có giá trị từ trên 140.000.000 đồng đến 220.000.000 đồng;</w:t>
            </w:r>
          </w:p>
          <w:p w14:paraId="1F9AA0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140.000.000 đồng đến 220.000.000 đồng trong trường hợp hàng hóa vi phạm có giá trị từ trên 220</w:t>
            </w:r>
            <w:r w:rsidRPr="002A2EE9">
              <w:rPr>
                <w:rFonts w:cs="Times New Roman"/>
                <w:sz w:val="26"/>
                <w:szCs w:val="26"/>
              </w:rPr>
              <w:t>.000.000 đồng đến 320.000.000 đồng;</w:t>
            </w:r>
          </w:p>
          <w:p w14:paraId="0A07C6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Phạt tiền từ 220.000.000 đồng đến 300.000.000 đồng trong trường hợp hàng hóa vi phạm có giá trị trên 320.000.000 đồng.</w:t>
            </w:r>
          </w:p>
          <w:p w14:paraId="675773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1a. Phạt tiền từ 10.000.000 đồng đến 20.000.000 đồng đối với một trong các hành vi sau đây:</w:t>
            </w:r>
          </w:p>
          <w:p w14:paraId="20F881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w:t>
            </w:r>
            <w:r w:rsidRPr="002A2EE9">
              <w:rPr>
                <w:rFonts w:cs="Times New Roman"/>
                <w:sz w:val="26"/>
                <w:szCs w:val="26"/>
              </w:rPr>
              <w:t xml:space="preserve">ng nộp cho cơ quan kiểm tra kết quả tự đánh giá sự phù hợp trong thời hạn quy </w:t>
            </w:r>
            <w:r w:rsidRPr="002A2EE9">
              <w:rPr>
                <w:rFonts w:cs="Times New Roman"/>
                <w:sz w:val="26"/>
                <w:szCs w:val="26"/>
              </w:rPr>
              <w:lastRenderedPageBreak/>
              <w:t>định đối với hàng hóa nhóm 2 nhập khẩu trong trường hợp tại quy chuẩn kỹ thuật quốc gia quy định biện pháp công bố hợp quy theo kết quả tự đánh giá sự phù hợp của tổ chức, cá nhâ</w:t>
            </w:r>
            <w:r w:rsidRPr="002A2EE9">
              <w:rPr>
                <w:rFonts w:cs="Times New Roman"/>
                <w:sz w:val="26"/>
                <w:szCs w:val="26"/>
              </w:rPr>
              <w:t>n;</w:t>
            </w:r>
          </w:p>
          <w:p w14:paraId="7880617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nộp cho cơ quan kiểm tra bản sao y bản chính chứng chỉ chất lượng hoặc chứng thư giám định trong thời hạn quy định đối với hàng hóa nhóm 2 nhập khẩu mà tại quy chuẩn kỹ thuật quốc gia quy định biện pháp công bố hợp quy theo kết quả chứng nhận, </w:t>
            </w:r>
            <w:r w:rsidRPr="002A2EE9">
              <w:rPr>
                <w:rFonts w:cs="Times New Roman"/>
                <w:sz w:val="26"/>
                <w:szCs w:val="26"/>
              </w:rPr>
              <w:t>giám định của tổ chức chứng nhận, tổ chức giám định đã đăng ký hoặc được thừa nhận theo quy định pháp luật.</w:t>
            </w:r>
          </w:p>
          <w:p w14:paraId="702886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15.000.000 đồng đến 30.000.000 đồng đối với một trong các hành vi sau đây trong sản xuất hoặc nhập khẩu sản phẩm, hàng hóa là đối tư</w:t>
            </w:r>
            <w:r w:rsidRPr="002A2EE9">
              <w:rPr>
                <w:rFonts w:cs="Times New Roman"/>
                <w:sz w:val="26"/>
                <w:szCs w:val="26"/>
              </w:rPr>
              <w:t>ợng phải công bố hợp quy theo quy định tại quy chuẩn kỹ thuật tương ứng:</w:t>
            </w:r>
          </w:p>
          <w:p w14:paraId="5DAE36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lập và lưu giữ hồ sơ công bố hợp quy theo quy định;</w:t>
            </w:r>
          </w:p>
          <w:p w14:paraId="7F6980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duy trì việc kiểm soát chất lượng, thử nghiệm và giám sát định kỳ theo quy định.</w:t>
            </w:r>
          </w:p>
          <w:p w14:paraId="0D6652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từ 30.000.000 đồn</w:t>
            </w:r>
            <w:r w:rsidRPr="002A2EE9">
              <w:rPr>
                <w:rFonts w:cs="Times New Roman"/>
                <w:sz w:val="26"/>
                <w:szCs w:val="26"/>
              </w:rPr>
              <w:t xml:space="preserve">g đến </w:t>
            </w:r>
            <w:r w:rsidRPr="002A2EE9">
              <w:rPr>
                <w:rFonts w:cs="Times New Roman"/>
                <w:sz w:val="26"/>
                <w:szCs w:val="26"/>
              </w:rPr>
              <w:lastRenderedPageBreak/>
              <w:t xml:space="preserve">40.000.000 đồng đối với một trong các hành vi sau đây trong sản xuất sản phẩm, hàng hóa là đối tượng phải công bố hợp quy theo quy định tại quy chuẩn kỹ thuật tương ứng: </w:t>
            </w:r>
          </w:p>
          <w:p w14:paraId="297BB0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thực hiện công bố hợp quy đối với sản phẩm, hàng hóa </w:t>
            </w:r>
            <w:r w:rsidRPr="002A2EE9">
              <w:rPr>
                <w:rFonts w:cs="Times New Roman"/>
                <w:sz w:val="26"/>
                <w:szCs w:val="26"/>
              </w:rPr>
              <w:t>thuộc đối tượng phải công bố hợp quy;</w:t>
            </w:r>
          </w:p>
          <w:p w14:paraId="0926F8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đăng ký hồ sơ công bố hợp quy tại cơ quan có thẩm quyền;</w:t>
            </w:r>
          </w:p>
          <w:p w14:paraId="371CE1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sử dụng dấu hợp quy, sử dụng dấu hợp quy không đúng quy định đối với sản phẩm, hàng hóa đã được công bố hợp quy theo quy định khi đưa ra lưu th</w:t>
            </w:r>
            <w:r w:rsidRPr="002A2EE9">
              <w:rPr>
                <w:rFonts w:cs="Times New Roman"/>
                <w:sz w:val="26"/>
                <w:szCs w:val="26"/>
              </w:rPr>
              <w:t>ông trên thị trường;</w:t>
            </w:r>
          </w:p>
          <w:p w14:paraId="6A0886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tự thực hiện các biện pháp ngăn chặn kịp thời khi phát hiện hàng hóa của mình đang lưu thông hoặc đã đưa vào sử dụng có chất lượng không phù hợp công bố hợp quy hoặc quy chuẩn kỹ thuật tương ứng;</w:t>
            </w:r>
          </w:p>
          <w:p w14:paraId="641317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thực hiện lại việc cô</w:t>
            </w:r>
            <w:r w:rsidRPr="002A2EE9">
              <w:rPr>
                <w:rFonts w:cs="Times New Roman"/>
                <w:sz w:val="26"/>
                <w:szCs w:val="26"/>
              </w:rPr>
              <w:t>ng bố khi có sự thay đổi về nội dung của hồ sơ công bố hợp quy đã đăng ký hoặc có sự thay đổi về tính năng, công dụng, đặc điểm của sản phẩm, hàng hóa, dịch vụ đã công bố hợp quy;</w:t>
            </w:r>
          </w:p>
          <w:p w14:paraId="4B8893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Sử dụng chất phụ gia, hóa chất, kháng </w:t>
            </w:r>
            <w:r w:rsidRPr="002A2EE9">
              <w:rPr>
                <w:rFonts w:cs="Times New Roman"/>
                <w:sz w:val="26"/>
                <w:szCs w:val="26"/>
              </w:rPr>
              <w:lastRenderedPageBreak/>
              <w:t xml:space="preserve">sinh bị cấm sử dụng hoặc chưa được </w:t>
            </w:r>
            <w:r w:rsidRPr="002A2EE9">
              <w:rPr>
                <w:rFonts w:cs="Times New Roman"/>
                <w:sz w:val="26"/>
                <w:szCs w:val="26"/>
              </w:rPr>
              <w:t>phép sử dụng trong sản xuất sản phẩm, hàng hóa, trừ trường hợp trong sản xuất, pha chế thực phẩm;</w:t>
            </w:r>
          </w:p>
          <w:p w14:paraId="518D3B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(được bãi bỏ)</w:t>
            </w:r>
          </w:p>
          <w:p w14:paraId="322DBB9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(được bãi bỏ)</w:t>
            </w:r>
          </w:p>
          <w:p w14:paraId="1F822E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3a. Phạt tiền từ 50.000.000 đồng đến 100.000.000 đồng đối với một trong các hành vi sau đây trong sản xuất hoặc nhập khẩu </w:t>
            </w:r>
            <w:r w:rsidRPr="002A2EE9">
              <w:rPr>
                <w:rFonts w:cs="Times New Roman"/>
                <w:sz w:val="26"/>
                <w:szCs w:val="26"/>
              </w:rPr>
              <w:t>sản phẩm, hàng hóa là đối tượng phải công bố hợp quy theo quy định tại quy chuẩn kỹ thuật tương ứng:</w:t>
            </w:r>
          </w:p>
          <w:p w14:paraId="602D8A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quy chuẩn kỹ thuật đối với hàng hóa nhập khẩu thuộc đối tượng phải áp dụng một trong các biện pháp sau: Chứng nhận h</w:t>
            </w:r>
            <w:r w:rsidRPr="002A2EE9">
              <w:rPr>
                <w:rFonts w:cs="Times New Roman"/>
                <w:sz w:val="26"/>
                <w:szCs w:val="26"/>
              </w:rPr>
              <w:t>oặc giám định của tổ chức chứng nhận, tổ chức giám định đã đăng ký hoặc thừa nhận theo quy định pháp luật; tự đánh giá sự phù hợp của tổ chức, cá nhân;</w:t>
            </w:r>
          </w:p>
          <w:p w14:paraId="4E1EB2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chứng nhận hợp quy trong sản xuất hoặc nhập khẩu sản phẩm, hàng hóa là đối tượng phải</w:t>
            </w:r>
            <w:r w:rsidRPr="002A2EE9">
              <w:rPr>
                <w:rFonts w:cs="Times New Roman"/>
                <w:sz w:val="26"/>
                <w:szCs w:val="26"/>
              </w:rPr>
              <w:t xml:space="preserve"> chứng nhận hợp quy bởi tổ chức chứng nhận, tổ chức giám định được chỉ định theo quy định pháp luật hoặc sử dụng giấy chứng nhận hợp quy, dấu </w:t>
            </w:r>
            <w:r w:rsidRPr="002A2EE9">
              <w:rPr>
                <w:rFonts w:cs="Times New Roman"/>
                <w:sz w:val="26"/>
                <w:szCs w:val="26"/>
              </w:rPr>
              <w:lastRenderedPageBreak/>
              <w:t>hợp quy đã hết hiệu lực.</w:t>
            </w:r>
          </w:p>
          <w:p w14:paraId="0AB8FA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02 lần đến 03 lần giá trị sản phẩm, hàng hóa vi phạm đã tiêu thụ đối với </w:t>
            </w:r>
            <w:r w:rsidRPr="002A2EE9">
              <w:rPr>
                <w:rFonts w:cs="Times New Roman"/>
                <w:sz w:val="26"/>
                <w:szCs w:val="26"/>
              </w:rPr>
              <w:t>hành vi sản xuất hoặc nhập khẩu sản phẩm, hàng hóa không phù hợp quy chuẩn kỹ thuật tương ứng hoặc quy định của cơ quan có thẩm quyền.</w:t>
            </w:r>
          </w:p>
          <w:p w14:paraId="75758D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(được bãi bỏ)</w:t>
            </w:r>
          </w:p>
          <w:p w14:paraId="39BA7D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42647F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khoản 1, 2, 3, 3a và 4 Điều này</w:t>
            </w:r>
            <w:r w:rsidRPr="002A2EE9">
              <w:rPr>
                <w:rFonts w:cs="Times New Roman"/>
                <w:sz w:val="26"/>
                <w:szCs w:val="26"/>
              </w:rPr>
              <w:t xml:space="preserve"> được thực hiện theo thứ tự ưu tiên sau đây:</w:t>
            </w:r>
          </w:p>
          <w:p w14:paraId="2488D7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đưa ra khỏi lãnh thổ nước Cộng hòa xã hội chủ nghĩa Việt Nam hoặc buộc tái xuất đối với hàng hóa nhập khẩu;</w:t>
            </w:r>
          </w:p>
          <w:p w14:paraId="30D1BA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tái chế hoặc thay đổi mục đích sử dụng;</w:t>
            </w:r>
          </w:p>
          <w:p w14:paraId="78DC76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và tiêu hủy sản phẩm</w:t>
            </w:r>
            <w:r w:rsidRPr="002A2EE9">
              <w:rPr>
                <w:rFonts w:cs="Times New Roman"/>
                <w:sz w:val="26"/>
                <w:szCs w:val="26"/>
              </w:rPr>
              <w:t>, hàng hóa vi phạm gây hại cho sức khỏe con người, vật nuôi, thủy sản nuôi, cây trồng và môi trường.</w:t>
            </w:r>
          </w:p>
          <w:p w14:paraId="3CBD88B2" w14:textId="77777777" w:rsidR="007A18F1" w:rsidRPr="002A2EE9" w:rsidRDefault="007A18F1" w:rsidP="00A43022">
            <w:pPr>
              <w:pStyle w:val="BangSoSanh"/>
              <w:widowControl w:val="0"/>
              <w:jc w:val="both"/>
              <w:rPr>
                <w:rFonts w:cs="Times New Roman"/>
                <w:sz w:val="26"/>
                <w:szCs w:val="26"/>
              </w:rPr>
            </w:pPr>
          </w:p>
          <w:p w14:paraId="4E31DD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20. Vi phạm về chất lượng hàng hóa lưu thông trên thị trường, trừ trường hợp vi phạm trong lĩnh vực an toàn thực phẩm </w:t>
            </w:r>
          </w:p>
          <w:p w14:paraId="6A083A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Áp dụng quy định để xử phạt đối với hành </w:t>
            </w:r>
            <w:r w:rsidRPr="002A2EE9">
              <w:rPr>
                <w:rFonts w:cs="Times New Roman"/>
                <w:sz w:val="26"/>
                <w:szCs w:val="26"/>
              </w:rPr>
              <w:lastRenderedPageBreak/>
              <w:t>vi vi phạm về chất lượng hàng hóa của tổ chức, cá nhân khi buôn bán hàng hóa trên thị trường được quy định như sau:</w:t>
            </w:r>
          </w:p>
          <w:p w14:paraId="58A6BE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w:t>
            </w:r>
            <w:r w:rsidRPr="002A2EE9">
              <w:rPr>
                <w:rFonts w:cs="Times New Roman"/>
                <w:sz w:val="26"/>
                <w:szCs w:val="26"/>
              </w:rPr>
              <w:t>g hóa không công bố tiêu chuẩn áp dụng; áp dụng quy định tại điểm a khoản 2 Điều 17 Nghị định này để xử phạt các hành vi vi phạm đối với hàng hóa có chất lượng không phù hợp với tiêu chuẩn công bố áp dụng;</w:t>
            </w:r>
          </w:p>
          <w:p w14:paraId="0FD73D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Áp dụng quy định tại khoản 1 Điều 18 Nghị định </w:t>
            </w:r>
            <w:r w:rsidRPr="002A2EE9">
              <w:rPr>
                <w:rFonts w:cs="Times New Roman"/>
                <w:sz w:val="26"/>
                <w:szCs w:val="26"/>
              </w:rPr>
              <w:t>này để xử phạt các hành vi vi phạm đối với hàng hóa có chất lượng không phù hợp với tiêu chuẩn được sử dụng để công bố hợp chuẩn;</w:t>
            </w:r>
          </w:p>
          <w:p w14:paraId="4F6E1C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Áp dụng quy định tại khoản 1 Điều 19 Nghị định này để xử phạt các hành vi vi phạm đối với hàng hóa có chất lượng không phù </w:t>
            </w:r>
            <w:r w:rsidRPr="002A2EE9">
              <w:rPr>
                <w:rFonts w:cs="Times New Roman"/>
                <w:sz w:val="26"/>
                <w:szCs w:val="26"/>
              </w:rPr>
              <w:t>hợp với quy chuẩn kỹ thuật tương ứng.</w:t>
            </w:r>
          </w:p>
          <w:p w14:paraId="4E56E7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của Chính phủ về xử phạt vi phạm hành chính trong lĩnh vực hoạt động thương mại để xử phạt các hành vi về sản xuất, kinh doanh hàng giả.</w:t>
            </w:r>
          </w:p>
          <w:p w14:paraId="7705FF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3C2C8A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2.000.000 đồng đến </w:t>
            </w:r>
            <w:r w:rsidRPr="002A2EE9">
              <w:rPr>
                <w:rFonts w:cs="Times New Roman"/>
                <w:sz w:val="26"/>
                <w:szCs w:val="26"/>
              </w:rPr>
              <w:lastRenderedPageBreak/>
              <w:t>5.000</w:t>
            </w:r>
            <w:r w:rsidRPr="002A2EE9">
              <w:rPr>
                <w:rFonts w:cs="Times New Roman"/>
                <w:sz w:val="26"/>
                <w:szCs w:val="26"/>
              </w:rPr>
              <w:t>.000 đồng đối với hành vi bán hàng hóa phải có dấu hợp quy nhưng không có dấu hợp quy, dấu hợp quy không đúng quy định.</w:t>
            </w:r>
          </w:p>
          <w:p w14:paraId="13CAF1A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01 lần đến 02 lần tổng giá trị sản phẩm, hàng hóa vi phạm đã tiêu thụ đối với hành vi bán hàng hóa có chất lượng không p</w:t>
            </w:r>
            <w:r w:rsidRPr="002A2EE9">
              <w:rPr>
                <w:rFonts w:cs="Times New Roman"/>
                <w:sz w:val="26"/>
                <w:szCs w:val="26"/>
              </w:rPr>
              <w:t>hù hợp với tiêu chuẩn công bố áp dụng hoặc không phù hợp với tiêu chuẩn áp dụng đã công bố hợp chuẩn.</w:t>
            </w:r>
          </w:p>
          <w:p w14:paraId="6BA545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02 lần đến 03 lần giá trị sản phẩm, hàng hóa vi phạm đã tiêu thụ đối với một trong các hành vi sau đây:</w:t>
            </w:r>
          </w:p>
          <w:p w14:paraId="3E5F4B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Thay thế, đánh tráo, thêm, bớt </w:t>
            </w:r>
            <w:r w:rsidRPr="002A2EE9">
              <w:rPr>
                <w:rFonts w:cs="Times New Roman"/>
                <w:sz w:val="26"/>
                <w:szCs w:val="26"/>
              </w:rPr>
              <w:t>thành phần hoặc chất phụ gia, pha trộn tạp chất làm chất lượng sản phẩm, hàng hóa không phù hợp với tiêu chuẩn công bố áp dụng;</w:t>
            </w:r>
          </w:p>
          <w:p w14:paraId="68DA62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Bán hàng hóa có chất lượng không phù hợp quy chuẩn kỹ thuật tương ứng hoặc quy định của cơ quan có thẩm quyền;</w:t>
            </w:r>
          </w:p>
          <w:p w14:paraId="1D0A92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Bán hàng hó</w:t>
            </w:r>
            <w:r w:rsidRPr="002A2EE9">
              <w:rPr>
                <w:rFonts w:cs="Times New Roman"/>
                <w:sz w:val="26"/>
                <w:szCs w:val="26"/>
              </w:rPr>
              <w:t xml:space="preserve">a khi hàng hóa chưa được thực hiện các biện pháp quản lý theo quy định tại các quy chuẩn kỹ thuật quốc gia tương ứng hoặc chưa được thực hiện chứng nhận hợp quy hoặc giám định phù hợp quy chuẩn kỹ thuật trong thời hạn quy định đối </w:t>
            </w:r>
            <w:r w:rsidRPr="002A2EE9">
              <w:rPr>
                <w:rFonts w:cs="Times New Roman"/>
                <w:sz w:val="26"/>
                <w:szCs w:val="26"/>
              </w:rPr>
              <w:lastRenderedPageBreak/>
              <w:t>với hàng hóa nhóm 2.</w:t>
            </w:r>
          </w:p>
          <w:p w14:paraId="3994A8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w:t>
            </w:r>
            <w:r w:rsidRPr="002A2EE9">
              <w:rPr>
                <w:rFonts w:cs="Times New Roman"/>
                <w:sz w:val="26"/>
                <w:szCs w:val="26"/>
              </w:rPr>
              <w:t xml:space="preserve">hạt tiền từ 03 lần đến 05 lần giá trị hàng hóa vi phạm đã tiêu thụ đối với hành vi thay thế, đánh tráo, thêm, bớt thành phần hoặc chất phụ gia, pha trộn tạp chất hoặc có chất mất an toàn cho người, động vật, thủy sản nuôi, tài sản, cây trồng và môi trường </w:t>
            </w:r>
            <w:r w:rsidRPr="002A2EE9">
              <w:rPr>
                <w:rFonts w:cs="Times New Roman"/>
                <w:sz w:val="26"/>
                <w:szCs w:val="26"/>
              </w:rPr>
              <w:t>làm chất lượng sản phẩm, hàng hóa không phù hợp với quy chuẩn kỹ thuật tương ứng hoặc quy định của cơ quan có thẩm quyền.</w:t>
            </w:r>
          </w:p>
          <w:p w14:paraId="1713C5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6C981E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Tước quyền sử dụng giấy chứng nhận đủ điều kiện kinh doanh từ 01 tháng đến 03 tháng đối với vi phạm quy </w:t>
            </w:r>
            <w:r w:rsidRPr="002A2EE9">
              <w:rPr>
                <w:rFonts w:cs="Times New Roman"/>
                <w:sz w:val="26"/>
                <w:szCs w:val="26"/>
              </w:rPr>
              <w:t>định tại khoản 7 Điều này.</w:t>
            </w:r>
          </w:p>
          <w:p w14:paraId="22D1CE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65E309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khoản 5, 6 và 7 Điều này được thực hiện theo thứ tự ưu tiên sau đây:</w:t>
            </w:r>
          </w:p>
          <w:p w14:paraId="51FFBE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5B46CC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w:t>
            </w:r>
            <w:r w:rsidRPr="002A2EE9">
              <w:rPr>
                <w:rFonts w:cs="Times New Roman"/>
                <w:sz w:val="26"/>
                <w:szCs w:val="26"/>
              </w:rPr>
              <w:t>hạm gây hại cho sức khỏe con người, động vật, thủy sản nuôi, tài sản, cây trồng và môi trường.</w:t>
            </w:r>
          </w:p>
        </w:tc>
        <w:tc>
          <w:tcPr>
            <w:tcW w:w="5443" w:type="dxa"/>
            <w:tcMar>
              <w:top w:w="55" w:type="dxa"/>
              <w:left w:w="65" w:type="dxa"/>
              <w:bottom w:w="55" w:type="dxa"/>
              <w:right w:w="65" w:type="dxa"/>
            </w:tcMar>
          </w:tcPr>
          <w:p w14:paraId="4626263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9. Nguyên tắc áp dụng khung tiền phạt bằng số tiền cụ thể, mức phạt theo giá trị sản phẩm, hàng hóa vi phạm và số tiền thu lợi bất hợp pháp</w:t>
            </w:r>
          </w:p>
          <w:p w14:paraId="4095F0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Khung tiền ph</w:t>
            </w:r>
            <w:r w:rsidRPr="002A2EE9">
              <w:rPr>
                <w:rFonts w:cs="Times New Roman"/>
                <w:sz w:val="26"/>
                <w:szCs w:val="26"/>
              </w:rPr>
              <w:t xml:space="preserve">ạt bằng số tiền cụ thể được áp dụng khi hành vi vi phạm hành chính đã được chứng minh nhưng không thuộc trường hợp hoặc chưa có đủ căn cứ áp dụng mức phạt tiền theo giá trị sản </w:t>
            </w:r>
            <w:r w:rsidRPr="002A2EE9">
              <w:rPr>
                <w:rFonts w:cs="Times New Roman"/>
                <w:sz w:val="26"/>
                <w:szCs w:val="26"/>
              </w:rPr>
              <w:lastRenderedPageBreak/>
              <w:t>phẩm, hàng hóa vi phạm hoặc theo số tiền thu lợi bất hợp pháp.</w:t>
            </w:r>
          </w:p>
          <w:p w14:paraId="53462E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Trường hợp kế</w:t>
            </w:r>
            <w:r w:rsidRPr="002A2EE9">
              <w:rPr>
                <w:rFonts w:cs="Times New Roman"/>
                <w:sz w:val="26"/>
                <w:szCs w:val="26"/>
              </w:rPr>
              <w:t>t quả kiểm tra, thử nghiệm, giám định hoặc xác minh xác định hành vi làm phát sinh, đưa ra lưu thông hoặc duy trì trên thị trường sản phẩm, hàng hóa không phù hợp và xác định được giá trị sản phẩm, hàng hóa vi phạm thì áp dụng khoản 4 Điều 21, khoản 2 Điều</w:t>
            </w:r>
            <w:r w:rsidRPr="002A2EE9">
              <w:rPr>
                <w:rFonts w:cs="Times New Roman"/>
                <w:sz w:val="26"/>
                <w:szCs w:val="26"/>
              </w:rPr>
              <w:t xml:space="preserve"> 26, khoản 2 Điều 32 hoặc điều, khoản khác của Nghị định này quy định mức phạt tiền theo giá trị sản phẩm, hàng hóa vi phạm; không áp dụng khung tiền phạt bằng số tiền cụ thể đối với cùng hành vi.</w:t>
            </w:r>
          </w:p>
          <w:p w14:paraId="46613B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Trường hợp kết quả kiểm tra, xác minh xác định hành vi v</w:t>
            </w:r>
            <w:r w:rsidRPr="002A2EE9">
              <w:rPr>
                <w:rFonts w:cs="Times New Roman"/>
                <w:sz w:val="26"/>
                <w:szCs w:val="26"/>
              </w:rPr>
              <w:t>i phạm về đo lường làm phát sinh số tiền thu lợi bất hợp pháp và số tiền đó lớn hơn mức tối đa của khung tiền phạt bằng số tiền cụ thể áp dụng đối với hành vi và chủ thể vi phạm tương ứng thì áp dụng mức phạt tiền theo khoản 5 Điều 52 Luật Đo lường đối với</w:t>
            </w:r>
            <w:r w:rsidRPr="002A2EE9">
              <w:rPr>
                <w:rFonts w:cs="Times New Roman"/>
                <w:sz w:val="26"/>
                <w:szCs w:val="26"/>
              </w:rPr>
              <w:t xml:space="preserve"> hành vi quy định tại Điều 54 hoặc Điều 59 Nghị định này; không áp dụng khung tiền phạt bằng số tiền cụ thể đối với cùng hành vi.</w:t>
            </w:r>
          </w:p>
          <w:p w14:paraId="1B245B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Việc sử dụng phương tiện đo, dữ liệu đo lường, dấu kiểm định, hồ sơ, nhãn, dữ liệu truy xuất nguồn gốc, hộ chiếu số hoặc cô</w:t>
            </w:r>
            <w:r w:rsidRPr="002A2EE9">
              <w:rPr>
                <w:rFonts w:cs="Times New Roman"/>
                <w:sz w:val="26"/>
                <w:szCs w:val="26"/>
              </w:rPr>
              <w:t xml:space="preserve">ng cụ khác để thực hiện cùng một hành vi vi phạm quy định tại khoản 2 hoặc khoản 3 Điều này không bị xử phạt riêng nếu đó chỉ </w:t>
            </w:r>
            <w:r w:rsidRPr="002A2EE9">
              <w:rPr>
                <w:rFonts w:cs="Times New Roman"/>
                <w:sz w:val="26"/>
                <w:szCs w:val="26"/>
              </w:rPr>
              <w:lastRenderedPageBreak/>
              <w:t>là phương thức thực hiện và không cấu thành hành vi vi phạm hành chính độc lập.</w:t>
            </w:r>
          </w:p>
          <w:p w14:paraId="5CD1C4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Việc chưa xác định được giá trị sản phẩm, hàng </w:t>
            </w:r>
            <w:r w:rsidRPr="002A2EE9">
              <w:rPr>
                <w:rFonts w:cs="Times New Roman"/>
                <w:sz w:val="26"/>
                <w:szCs w:val="26"/>
              </w:rPr>
              <w:t>hóa vi phạm hoặc số tiền thu lợi bất hợp pháp không đồng nghĩa với việc giá trị hoặc số tiền đó bằng không. Không được suy đoán, ấn định hoặc ước tính theo hướng bất lợi cho cá nhân, tổ chức vi phạm. Trường hợp điều, khoản quy định hành vi có khung tiền ph</w:t>
            </w:r>
            <w:r w:rsidRPr="002A2EE9">
              <w:rPr>
                <w:rFonts w:cs="Times New Roman"/>
                <w:sz w:val="26"/>
                <w:szCs w:val="26"/>
              </w:rPr>
              <w:t>ạt bằng số tiền cụ thể thì áp dụng khung tiền phạt đó khi chưa đủ điều kiện áp dụng cơ chế theo giá trị hoặc số tiền thu lợi bất hợp pháp.</w:t>
            </w:r>
          </w:p>
          <w:p w14:paraId="766266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Trước khi áp dụng mức phạt tiền theo giá trị sản phẩm, hàng hóa vi phạm hoặc theo số tiền thu lợi bất hợp pháp quy</w:t>
            </w:r>
            <w:r w:rsidRPr="002A2EE9">
              <w:rPr>
                <w:rFonts w:cs="Times New Roman"/>
                <w:sz w:val="26"/>
                <w:szCs w:val="26"/>
              </w:rPr>
              <w:t xml:space="preserve"> định tại Điều này, người có thẩm quyền phải sàng lọc dấu hiệu tội phạm theo Điều 13 Nghị định này. Trường hợp có dấu hiệu tội phạm thì thực hiện việc chuyển hồ sơ theo Luật Xử lý vi phạm hành chính; không áp dụng cơ chế phạt tiền theo số lần đối với hành </w:t>
            </w:r>
            <w:r w:rsidRPr="002A2EE9">
              <w:rPr>
                <w:rFonts w:cs="Times New Roman"/>
                <w:sz w:val="26"/>
                <w:szCs w:val="26"/>
              </w:rPr>
              <w:t>vi có dấu hiệu tội phạm.</w:t>
            </w:r>
          </w:p>
        </w:tc>
        <w:tc>
          <w:tcPr>
            <w:tcW w:w="5046" w:type="dxa"/>
            <w:tcMar>
              <w:top w:w="55" w:type="dxa"/>
              <w:left w:w="65" w:type="dxa"/>
              <w:bottom w:w="55" w:type="dxa"/>
              <w:right w:w="65" w:type="dxa"/>
            </w:tcMar>
          </w:tcPr>
          <w:p w14:paraId="3815403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224E3F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Đây là điều 'điều phối chế tài' mới. Nghị định 119 quy định các cơ chế phạt theo giá trị và lợi bất hợp pháp rải rác, dễ dẫn đến cộng hoặc lựa chọn không thống nhất. Dự thảo xác lập thứ tự: </w:t>
            </w:r>
            <w:r w:rsidRPr="002A2EE9">
              <w:rPr>
                <w:rFonts w:cs="Times New Roman"/>
                <w:sz w:val="26"/>
                <w:szCs w:val="26"/>
              </w:rPr>
              <w:t xml:space="preserve">chứng minh hành vi -&gt; xác định có đủ điều kiện phạt theo giá trị/thu lợi hay không -&gt; nếu có thì không dùng khung cố định cho cùng hành vi -&gt; </w:t>
            </w:r>
            <w:r w:rsidRPr="002A2EE9">
              <w:rPr>
                <w:rFonts w:cs="Times New Roman"/>
                <w:sz w:val="26"/>
                <w:szCs w:val="26"/>
              </w:rPr>
              <w:lastRenderedPageBreak/>
              <w:t>sàng lọc dấu hiệu tội phạm trước khi áp dụng số lần. Nguyên tắc không suy đoán giá trị hoặc thu lợi theo hướng bất</w:t>
            </w:r>
            <w:r w:rsidRPr="002A2EE9">
              <w:rPr>
                <w:rFonts w:cs="Times New Roman"/>
                <w:sz w:val="26"/>
                <w:szCs w:val="26"/>
              </w:rPr>
              <w:t xml:space="preserve"> lợi bảo đảm trách nhiệm chứng minh thuộc người có thẩm quyền.</w:t>
            </w:r>
          </w:p>
        </w:tc>
      </w:tr>
      <w:tr w:rsidR="007A18F1" w:rsidRPr="002A2EE9" w14:paraId="4089590F" w14:textId="77777777">
        <w:trPr>
          <w:jc w:val="center"/>
        </w:trPr>
        <w:tc>
          <w:tcPr>
            <w:tcW w:w="4706" w:type="dxa"/>
            <w:tcMar>
              <w:top w:w="55" w:type="dxa"/>
              <w:left w:w="65" w:type="dxa"/>
              <w:bottom w:w="55" w:type="dxa"/>
              <w:right w:w="65" w:type="dxa"/>
            </w:tcMar>
          </w:tcPr>
          <w:p w14:paraId="4516547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17. Vi phạm quy định về công bố tiêu chuẩn áp dụng, trừ trường hợp vi phạm trong lĩnh vực an toàn thực phẩm </w:t>
            </w:r>
          </w:p>
          <w:p w14:paraId="04B356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20.000.000 đồng đối với hành vi không công</w:t>
            </w:r>
            <w:r w:rsidRPr="002A2EE9">
              <w:rPr>
                <w:rFonts w:cs="Times New Roman"/>
                <w:sz w:val="26"/>
                <w:szCs w:val="26"/>
              </w:rPr>
              <w:t xml:space="preserve"> bố tiêu chuẩn áp dụng theo quy định trong sản xuất hoặc nhập khẩu.</w:t>
            </w:r>
          </w:p>
          <w:p w14:paraId="6EF96E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sản xuất, nhập khẩu sản phẩm, hàng hóa có chất lượng không phù hợp với tiêu chuẩn đã công bố áp dụng được quy định như sau:</w:t>
            </w:r>
          </w:p>
          <w:p w14:paraId="721D1A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Phạt tiền từ 500.000 đồng </w:t>
            </w:r>
            <w:r w:rsidRPr="002A2EE9">
              <w:rPr>
                <w:rFonts w:cs="Times New Roman"/>
                <w:sz w:val="26"/>
                <w:szCs w:val="26"/>
              </w:rPr>
              <w:t>đến 1.000.000 đồng trong trường hợp hàng hóa vi phạm có giá trị đến 10.000.000 đồng;</w:t>
            </w:r>
          </w:p>
          <w:p w14:paraId="619F99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1.000.000 đồng đến 2.000.000 đồng trong trường hợp hàng hóa vi phạm có giá trị từ trên 10.000.000 đồng đến 20.000.000 đồng;</w:t>
            </w:r>
          </w:p>
          <w:p w14:paraId="42D61F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2.000.000 đồng </w:t>
            </w:r>
            <w:r w:rsidRPr="002A2EE9">
              <w:rPr>
                <w:rFonts w:cs="Times New Roman"/>
                <w:sz w:val="26"/>
                <w:szCs w:val="26"/>
              </w:rPr>
              <w:t>đến 4.000.000 đồng trong trường hợp hàng hóa vi phạm có giá trị từ trên 20.000.000 đồng đến 40.000.000 đồng;</w:t>
            </w:r>
          </w:p>
          <w:p w14:paraId="2B8E61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 đồng đến 8.000.000 đồng trong trường hợp hàng hóa vi phạm có giá trị từ trên 40.000.000 đồng đến 80.000.000 đồng;</w:t>
            </w:r>
          </w:p>
          <w:p w14:paraId="104C97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đ) Phạt</w:t>
            </w:r>
            <w:r w:rsidRPr="002A2EE9">
              <w:rPr>
                <w:rFonts w:cs="Times New Roman"/>
                <w:sz w:val="26"/>
                <w:szCs w:val="26"/>
              </w:rPr>
              <w:t xml:space="preserve"> tiền từ 8.000.000 đồng đến 15.000.000 đồng trong trường hợp hàng hóa vi phạm có giá trị từ trên 80.000.000 đồng đến 150.000.000 đồng;</w:t>
            </w:r>
          </w:p>
          <w:p w14:paraId="654AAF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15.000.000 đồng đến 30.000.000 đồng trong trường hợp hàng hóa vi phạm có giá trị từ trên 150.000.000 đồng</w:t>
            </w:r>
            <w:r w:rsidRPr="002A2EE9">
              <w:rPr>
                <w:rFonts w:cs="Times New Roman"/>
                <w:sz w:val="26"/>
                <w:szCs w:val="26"/>
              </w:rPr>
              <w:t xml:space="preserve"> đến 300.000.000 đồng;</w:t>
            </w:r>
          </w:p>
          <w:p w14:paraId="7D2F1D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30.000.000 đồng đến 100.000.000 đồng trong trường hợp hàng hóa vi phạm có giá trị trên 300.000.000 đồng.</w:t>
            </w:r>
          </w:p>
          <w:p w14:paraId="139339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hành vi nội dung tiêu chuẩn công bố áp dụng không ph</w:t>
            </w:r>
            <w:r w:rsidRPr="002A2EE9">
              <w:rPr>
                <w:rFonts w:cs="Times New Roman"/>
                <w:sz w:val="26"/>
                <w:szCs w:val="26"/>
              </w:rPr>
              <w:t>ù hợp với quy chuẩn kỹ thuật tương ứng hoặc không phù hợp với quy định của cơ quan có thẩm quyền.</w:t>
            </w:r>
          </w:p>
          <w:p w14:paraId="120D71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01 lần đến 02 lần giá trị sản phẩm, hàng hóa vi phạm đã tiêu thụ đối với hành vi sản xuất hoặc nhập khẩu sản phẩm, hàng hóa có chất lượng khôn</w:t>
            </w:r>
            <w:r w:rsidRPr="002A2EE9">
              <w:rPr>
                <w:rFonts w:cs="Times New Roman"/>
                <w:sz w:val="26"/>
                <w:szCs w:val="26"/>
              </w:rPr>
              <w:t>g phù hợp với tiêu chuẩn đã công bố áp dụng.</w:t>
            </w:r>
          </w:p>
          <w:p w14:paraId="28C3EE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Phạt tiền từ 02 lần đến 03 lần giá trị sản phẩm, hàng hóa vi phạm đã tiêu thụ đối với hành vi sản xuất hoặc nhập khẩu sản phẩm, </w:t>
            </w:r>
            <w:r w:rsidRPr="002A2EE9">
              <w:rPr>
                <w:rFonts w:cs="Times New Roman"/>
                <w:sz w:val="26"/>
                <w:szCs w:val="26"/>
              </w:rPr>
              <w:lastRenderedPageBreak/>
              <w:t xml:space="preserve">hàng hóa đã công bố tiêu chuẩn áp dụng, nhưng tiêu chuẩn công bố áp dụng có nội </w:t>
            </w:r>
            <w:r w:rsidRPr="002A2EE9">
              <w:rPr>
                <w:rFonts w:cs="Times New Roman"/>
                <w:sz w:val="26"/>
                <w:szCs w:val="26"/>
              </w:rPr>
              <w:t>dung trái với quy chuẩn kỹ thuật tương ứng hoặc không phù hợp với quy định của cơ quan có thẩm quyền.</w:t>
            </w:r>
          </w:p>
          <w:p w14:paraId="7FAC46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10.000.000 đồng đến 20.000.000 đồng đối với một trong các hành vi sau đây:</w:t>
            </w:r>
          </w:p>
          <w:p w14:paraId="0F0FC5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thực hiện đúng theo tiêu chuẩn về hệ thống quản lý đã </w:t>
            </w:r>
            <w:r w:rsidRPr="002A2EE9">
              <w:rPr>
                <w:rFonts w:cs="Times New Roman"/>
                <w:sz w:val="26"/>
                <w:szCs w:val="26"/>
              </w:rPr>
              <w:t>công bố áp dụng;</w:t>
            </w:r>
          </w:p>
          <w:p w14:paraId="6B1FD2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xây dựng, áp dụng và duy trì hệ thống quản lý chất lượng theo quy định pháp luật;</w:t>
            </w:r>
          </w:p>
          <w:p w14:paraId="3EE977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áp dụng tiêu chuẩn về hệ thống quản lý nhưng công bố áp dụng.</w:t>
            </w:r>
          </w:p>
          <w:p w14:paraId="1DAD5A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hậu quả:</w:t>
            </w:r>
          </w:p>
          <w:p w14:paraId="1E743F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Đối với hành vi vi phạm quy định tại các k</w:t>
            </w:r>
            <w:r w:rsidRPr="002A2EE9">
              <w:rPr>
                <w:rFonts w:cs="Times New Roman"/>
                <w:sz w:val="26"/>
                <w:szCs w:val="26"/>
              </w:rPr>
              <w:t>hoản 1, 2, 3 và 4 Điều này được thực hiện theo thứ tự ưu tiên sau đây: buộc đưa ra khỏi lãnh thổ nước Cộng hòa xã hội chủ nghĩa Việt Nam hoặc buộc tái xuất hàng hóa nhập khẩu; buộc thu hồi và tái chế hoặc thay đổi mục đích sử dụng; buộc thu hồi và tiêu hủy</w:t>
            </w:r>
            <w:r w:rsidRPr="002A2EE9">
              <w:rPr>
                <w:rFonts w:cs="Times New Roman"/>
                <w:sz w:val="26"/>
                <w:szCs w:val="26"/>
              </w:rPr>
              <w:t xml:space="preserve"> sản phẩm, hàng hóa vi phạm gây hại cho sức khỏe con người, vật nuôi, thủy sản nuôi, cây trồng và môi trường;</w:t>
            </w:r>
          </w:p>
          <w:p w14:paraId="6CA69B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Buộc sửa đổi tiêu chuẩn công bố áp dụng và thực hiện lại việc công bố tiêu chuẩn áp dụng đối với vi phạm quy định tại khoản 5 Điều này;</w:t>
            </w:r>
          </w:p>
          <w:p w14:paraId="4EB3AD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w:t>
            </w:r>
            <w:r w:rsidRPr="002A2EE9">
              <w:rPr>
                <w:rFonts w:cs="Times New Roman"/>
                <w:sz w:val="26"/>
                <w:szCs w:val="26"/>
              </w:rPr>
              <w:t xml:space="preserve"> cải chính thông tin sai sự thật hoặc gây nhầm lẫn trên phương tiện thông tin đại chúng hoặc buộc áp dụng đúng tiêu chuẩn đã công bố đối với vi phạm quy định tại khoản 5 Điều này.</w:t>
            </w:r>
          </w:p>
          <w:p w14:paraId="5E154519" w14:textId="77777777" w:rsidR="007A18F1" w:rsidRPr="002A2EE9" w:rsidRDefault="007A18F1" w:rsidP="00A43022">
            <w:pPr>
              <w:pStyle w:val="BangSoSanh"/>
              <w:widowControl w:val="0"/>
              <w:jc w:val="both"/>
              <w:rPr>
                <w:rFonts w:cs="Times New Roman"/>
                <w:sz w:val="26"/>
                <w:szCs w:val="26"/>
              </w:rPr>
            </w:pPr>
          </w:p>
          <w:p w14:paraId="7108B2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18. Vi phạm quy định về hợp chuẩn</w:t>
            </w:r>
          </w:p>
          <w:p w14:paraId="75AAA6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Mức phạt tiền đối với hành vi sản</w:t>
            </w:r>
            <w:r w:rsidRPr="002A2EE9">
              <w:rPr>
                <w:rFonts w:cs="Times New Roman"/>
                <w:sz w:val="26"/>
                <w:szCs w:val="26"/>
              </w:rPr>
              <w:t xml:space="preserve"> xuất, nhập khẩu sản phẩm, hàng hóa có chất lượng không phù hợp với tiêu chuẩn đã công bố hợp chuẩn được quy định như sau:</w:t>
            </w:r>
          </w:p>
          <w:p w14:paraId="2EB11D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 trong trường hợp hàng hóa vi phạm có giá trị đến 10.000.000 đồng;</w:t>
            </w:r>
          </w:p>
          <w:p w14:paraId="5BB693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w:t>
            </w:r>
            <w:r w:rsidRPr="002A2EE9">
              <w:rPr>
                <w:rFonts w:cs="Times New Roman"/>
                <w:sz w:val="26"/>
                <w:szCs w:val="26"/>
              </w:rPr>
              <w:t>.000.000 đồng đến 4.000.000 đồng trong trường hợp hàng hóa vi phạm có giá trị từ trên 10.000.000 đồng đến 20.000.000 đồng;</w:t>
            </w:r>
          </w:p>
          <w:p w14:paraId="064BA8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4.000.000 đồng đến 10.000.000 đồng trong trường hợp hàng hóa vi phạm có giá trị từ trên 20.000.000 đồng đến 40.000.00</w:t>
            </w:r>
            <w:r w:rsidRPr="002A2EE9">
              <w:rPr>
                <w:rFonts w:cs="Times New Roman"/>
                <w:sz w:val="26"/>
                <w:szCs w:val="26"/>
              </w:rPr>
              <w:t>0 đồng;</w:t>
            </w:r>
          </w:p>
          <w:p w14:paraId="1F7C51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Phạt tiền từ 10.000.000 đồng đến 25.000.000 đồng trong trường hợp hàng hóa vi phạm có giá trị từ trên 40.000.000 đồng đến 80.000.000 đồng;</w:t>
            </w:r>
          </w:p>
          <w:p w14:paraId="7F43D9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25.000.000 đồng đến 50.000.000 đồng trong trường hợp hàng hóa vi phạm có giá trị từ trên 8</w:t>
            </w:r>
            <w:r w:rsidRPr="002A2EE9">
              <w:rPr>
                <w:rFonts w:cs="Times New Roman"/>
                <w:sz w:val="26"/>
                <w:szCs w:val="26"/>
              </w:rPr>
              <w:t>0.000.000 đồng đến 150.000.000 đồng;</w:t>
            </w:r>
          </w:p>
          <w:p w14:paraId="68E906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50.000.000 đồng đến 100.000.000 đồng trong trường hợp hàng hóa vi phạm có giá trị từ trên 150.000.000 đồng đến 300.000.000 đồng;</w:t>
            </w:r>
          </w:p>
          <w:p w14:paraId="4EAB68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Phạt tiền từ 100.000.000 đồng đến 150.000.000 đồng trong trường hợp </w:t>
            </w:r>
            <w:r w:rsidRPr="002A2EE9">
              <w:rPr>
                <w:rFonts w:cs="Times New Roman"/>
                <w:sz w:val="26"/>
                <w:szCs w:val="26"/>
              </w:rPr>
              <w:t>hàng hóa vi phạm có giá trị từ trên 200.000.000 đồng đến 300.000.000 đồng;</w:t>
            </w:r>
          </w:p>
          <w:p w14:paraId="20D662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150.000.000 đồng đến 200.000.000 đồng trong trường hợp hàng hóa vi phạm có giá trị trên 300.000.000 đồng.</w:t>
            </w:r>
          </w:p>
          <w:p w14:paraId="5B9294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w:t>
            </w:r>
            <w:r w:rsidRPr="002A2EE9">
              <w:rPr>
                <w:rFonts w:cs="Times New Roman"/>
                <w:sz w:val="26"/>
                <w:szCs w:val="26"/>
              </w:rPr>
              <w:t xml:space="preserve"> một trong các hành vi sau đây trong sản xuất hoặc nhập khẩu sản phẩm, hàng hóa vi phạm về công bố hợp chuẩn: </w:t>
            </w:r>
          </w:p>
          <w:p w14:paraId="21682B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Công bố hợp chuẩn khi chưa đăng ký hồ </w:t>
            </w:r>
            <w:r w:rsidRPr="002A2EE9">
              <w:rPr>
                <w:rFonts w:cs="Times New Roman"/>
                <w:sz w:val="26"/>
                <w:szCs w:val="26"/>
              </w:rPr>
              <w:lastRenderedPageBreak/>
              <w:t>sơ công bố hợp chuẩn tại cơ quan có thẩm quyền;</w:t>
            </w:r>
          </w:p>
          <w:p w14:paraId="344C55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đúng quy định về trình tự, thủ tục cô</w:t>
            </w:r>
            <w:r w:rsidRPr="002A2EE9">
              <w:rPr>
                <w:rFonts w:cs="Times New Roman"/>
                <w:sz w:val="26"/>
                <w:szCs w:val="26"/>
              </w:rPr>
              <w:t>ng bố hợp chuẩn;</w:t>
            </w:r>
          </w:p>
          <w:p w14:paraId="6F8A42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lưu giữ hồ sơ công bố hợp chuẩn đúng quy định;</w:t>
            </w:r>
          </w:p>
          <w:p w14:paraId="2633EE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dấu hợp chuẩn không đúng quy định;</w:t>
            </w:r>
          </w:p>
          <w:p w14:paraId="31470E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thực hiện lại việc công bố hợp chuẩn khi có bất cứ sự thay đổi nào về nội dung hồ sơ công bố hợp chuẩn đã đăng ký hoặc có bất kỳ</w:t>
            </w:r>
            <w:r w:rsidRPr="002A2EE9">
              <w:rPr>
                <w:rFonts w:cs="Times New Roman"/>
                <w:sz w:val="26"/>
                <w:szCs w:val="26"/>
              </w:rPr>
              <w:t xml:space="preserve"> sự thay đổi nào về tính năng, công dụng, đặc điểm của sản phẩm, hàng hóa, dịch vụ đã công bố hợp chuẩn;</w:t>
            </w:r>
          </w:p>
          <w:p w14:paraId="0DF4A5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Không nộp cho cơ quan kiểm tra bản sao y bản chính chứng chỉ chất lượng hoặc chứng thư giám định trong thời hạn quy định đối với hàng hóa nhập khẩu </w:t>
            </w:r>
            <w:r w:rsidRPr="002A2EE9">
              <w:rPr>
                <w:rFonts w:cs="Times New Roman"/>
                <w:sz w:val="26"/>
                <w:szCs w:val="26"/>
              </w:rPr>
              <w:t>mà tại văn bản quy phạm pháp luật quy định biện pháp quản lý theo kết quả chứng nhận, giám định của tổ chức chứng nhận, tổ chức giám định đã đăng ký hoặc được thừa nhận theo quy định pháp luật.</w:t>
            </w:r>
          </w:p>
          <w:p w14:paraId="7D8015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30.000.000 đồng đến 50.000.000 đồng đối với mộ</w:t>
            </w:r>
            <w:r w:rsidRPr="002A2EE9">
              <w:rPr>
                <w:rFonts w:cs="Times New Roman"/>
                <w:sz w:val="26"/>
                <w:szCs w:val="26"/>
              </w:rPr>
              <w:t>t trong các hành vi sau đây:</w:t>
            </w:r>
          </w:p>
          <w:p w14:paraId="35C86B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Không duy trì liên tục sự phù hợp của sản phẩm, hàng hóa, dịch vụ đã đăng ký công bố hợp chuẩn; không duy trì liên tục việc kiểm soát chất lượng, thử nghiệm và giám sát định kỳ tại nơi sản xuất, kinh doanh của tổ chức, cá nh</w:t>
            </w:r>
            <w:r w:rsidRPr="002A2EE9">
              <w:rPr>
                <w:rFonts w:cs="Times New Roman"/>
                <w:sz w:val="26"/>
                <w:szCs w:val="26"/>
              </w:rPr>
              <w:t>ân;</w:t>
            </w:r>
          </w:p>
          <w:p w14:paraId="64DDDC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tạm dừng việc xuất xưởng và tiến hành thu hồi các sản phẩm, hàng hóa không phù hợp đang lưu thông trên thị trường có khả năng gây mất an toàn cho người sử dụng; không dừng vận hành, khai thác các quá trình, dịch vụ, môi trường liên quan khi cầ</w:t>
            </w:r>
            <w:r w:rsidRPr="002A2EE9">
              <w:rPr>
                <w:rFonts w:cs="Times New Roman"/>
                <w:sz w:val="26"/>
                <w:szCs w:val="26"/>
              </w:rPr>
              <w:t>n thiết;</w:t>
            </w:r>
          </w:p>
          <w:p w14:paraId="2E6EE8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tiến hành các biện pháp khắc phục khi phát hiện sản phẩm, hàng hóa, dịch vụ không phù hợp công bố hợp chuẩn;</w:t>
            </w:r>
          </w:p>
          <w:p w14:paraId="6FD08A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bằng văn bản cho cơ quan có thẩm quyền về kết quả khắc phục sự không phù hợp trước khi tiếp tục đưa các sản ph</w:t>
            </w:r>
            <w:r w:rsidRPr="002A2EE9">
              <w:rPr>
                <w:rFonts w:cs="Times New Roman"/>
                <w:sz w:val="26"/>
                <w:szCs w:val="26"/>
              </w:rPr>
              <w:t>ẩm, hàng hóa, dịch vụ vào sử dụng, lưu thông, khai thác, kinh doanh.</w:t>
            </w:r>
          </w:p>
          <w:p w14:paraId="2E5209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01 lần đến 02 lần tổng giá trị sản phẩm, hàng hóa vi phạm đã tiêu thụ đối với hành vi sản xuất, nhập khẩu sản phẩm, hàng hóa có chất lượng không phù hợp với hồ sơ công bố </w:t>
            </w:r>
            <w:r w:rsidRPr="002A2EE9">
              <w:rPr>
                <w:rFonts w:cs="Times New Roman"/>
                <w:sz w:val="26"/>
                <w:szCs w:val="26"/>
              </w:rPr>
              <w:t>hợp chuẩn.</w:t>
            </w:r>
          </w:p>
          <w:p w14:paraId="1C55EB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5. Biện pháp khắc phục hậu quả:</w:t>
            </w:r>
          </w:p>
          <w:p w14:paraId="2733B2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khoản 1, điểm đ khoản 2, điểm c khoản 3, khoản 4 Điều này được thực hiện theo thứ tự ưu tiên sau đây:</w:t>
            </w:r>
          </w:p>
          <w:p w14:paraId="054506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đưa ra khỏi lãnh thổ nước Cộng hòa xã hội chủ nghĩa Việt Nam hoặc </w:t>
            </w:r>
            <w:r w:rsidRPr="002A2EE9">
              <w:rPr>
                <w:rFonts w:cs="Times New Roman"/>
                <w:sz w:val="26"/>
                <w:szCs w:val="26"/>
              </w:rPr>
              <w:t>buộc tái xuất đối với hàng hóa nhập khẩu;</w:t>
            </w:r>
          </w:p>
          <w:p w14:paraId="441697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tái chế hoặc thay đổi mục đích sử dụng;</w:t>
            </w:r>
          </w:p>
          <w:p w14:paraId="31CCEA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và tiêu hủy sản phẩm, hàng hóa vi phạm gây hại cho sức khỏe con người, vật nuôi, thủy sản nuôi, cây trồng và môi trường.</w:t>
            </w:r>
          </w:p>
          <w:p w14:paraId="1D589B6F" w14:textId="77777777" w:rsidR="007A18F1" w:rsidRPr="002A2EE9" w:rsidRDefault="007A18F1" w:rsidP="00A43022">
            <w:pPr>
              <w:pStyle w:val="BangSoSanh"/>
              <w:widowControl w:val="0"/>
              <w:jc w:val="both"/>
              <w:rPr>
                <w:rFonts w:cs="Times New Roman"/>
                <w:sz w:val="26"/>
                <w:szCs w:val="26"/>
              </w:rPr>
            </w:pPr>
          </w:p>
          <w:p w14:paraId="6B4FA6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19. Vi phạm </w:t>
            </w:r>
            <w:r w:rsidRPr="002A2EE9">
              <w:rPr>
                <w:rFonts w:cs="Times New Roman"/>
                <w:sz w:val="26"/>
                <w:szCs w:val="26"/>
              </w:rPr>
              <w:t>quy định về hợp quy</w:t>
            </w:r>
          </w:p>
          <w:p w14:paraId="69B15B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Mức phạt tiền đối với hành vi sản xuất, nhập khẩu sản phẩm, hàng hóa có chất lượng không phù hợp quy chuẩn kỹ thuật tương ứng được quy định như sau:</w:t>
            </w:r>
          </w:p>
          <w:p w14:paraId="540864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Phạt tiền từ 1.000.000 đồng đến 2.000.000 đồng trong trường hợp hàng hóa vi phạm </w:t>
            </w:r>
            <w:r w:rsidRPr="002A2EE9">
              <w:rPr>
                <w:rFonts w:cs="Times New Roman"/>
                <w:sz w:val="26"/>
                <w:szCs w:val="26"/>
              </w:rPr>
              <w:t>có giá trị đến 5.000.000 đồng;</w:t>
            </w:r>
          </w:p>
          <w:p w14:paraId="610180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từ 2.000.000 đồng đến 5.000.000 đồng trong trường hợp hàng hóa vi phạm có giá trị từ trên 5.000.000 đồng đến </w:t>
            </w:r>
            <w:r w:rsidRPr="002A2EE9">
              <w:rPr>
                <w:rFonts w:cs="Times New Roman"/>
                <w:sz w:val="26"/>
                <w:szCs w:val="26"/>
              </w:rPr>
              <w:lastRenderedPageBreak/>
              <w:t>10.000.000 đồng;</w:t>
            </w:r>
          </w:p>
          <w:p w14:paraId="119AD7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5.000.000 đồng đến 10.000.000 đồng trong trường hợp hàng hóa vi phạm c</w:t>
            </w:r>
            <w:r w:rsidRPr="002A2EE9">
              <w:rPr>
                <w:rFonts w:cs="Times New Roman"/>
                <w:sz w:val="26"/>
                <w:szCs w:val="26"/>
              </w:rPr>
              <w:t>ó giá trị từ trên 10.000.000 đồng đến 20.000.000 đồng;</w:t>
            </w:r>
          </w:p>
          <w:p w14:paraId="7C3DD2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10.000.000 đồng đến 20.000.000 đồng trong trường hợp hàng hóa vi phạm có giá trị từ trên 20.000.000 đồng đến 40.000.000 đồng;</w:t>
            </w:r>
          </w:p>
          <w:p w14:paraId="6ACA33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20.000.000 đồng đến 40.000.000 đồng trong </w:t>
            </w:r>
            <w:r w:rsidRPr="002A2EE9">
              <w:rPr>
                <w:rFonts w:cs="Times New Roman"/>
                <w:sz w:val="26"/>
                <w:szCs w:val="26"/>
              </w:rPr>
              <w:t>trường hợp hàng hóa vi phạm có giá trị từ trên 40.000.000 đồng đến 80.000.000 đồng;</w:t>
            </w:r>
          </w:p>
          <w:p w14:paraId="6A2CD1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40.000.000 đồng đến 80.000.000 đồng trong trường hợp hàng hóa vi phạm có giá trị từ trên 80.000.000 đồng đến 140.000.000 đồng;</w:t>
            </w:r>
          </w:p>
          <w:p w14:paraId="547200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80.000.000 đồ</w:t>
            </w:r>
            <w:r w:rsidRPr="002A2EE9">
              <w:rPr>
                <w:rFonts w:cs="Times New Roman"/>
                <w:sz w:val="26"/>
                <w:szCs w:val="26"/>
              </w:rPr>
              <w:t>ng đến 140.000.000 đồng trong trường hợp hàng hóa vi phạm có giá trị từ trên 140.000.000 đồng đến 220.000.000 đồng;</w:t>
            </w:r>
          </w:p>
          <w:p w14:paraId="349760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 Phạt tiền từ 140.000.000 đồng đến 220.000.000 đồng trong trường hợp hàng hóa vi phạm có giá trị từ trên 220.000.000 đồng đến 320.000.000 </w:t>
            </w:r>
            <w:r w:rsidRPr="002A2EE9">
              <w:rPr>
                <w:rFonts w:cs="Times New Roman"/>
                <w:sz w:val="26"/>
                <w:szCs w:val="26"/>
              </w:rPr>
              <w:t>đồng;</w:t>
            </w:r>
          </w:p>
          <w:p w14:paraId="2E70DA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i) Phạt tiền từ 220.000.000 đồng đến </w:t>
            </w:r>
            <w:r w:rsidRPr="002A2EE9">
              <w:rPr>
                <w:rFonts w:cs="Times New Roman"/>
                <w:sz w:val="26"/>
                <w:szCs w:val="26"/>
              </w:rPr>
              <w:lastRenderedPageBreak/>
              <w:t>300.000.000 đồng trong trường hợp hàng hóa vi phạm có giá trị trên 320.000.000 đồng.</w:t>
            </w:r>
          </w:p>
          <w:p w14:paraId="3A6DB0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1a. Phạt tiền từ 10.000.000 đồng đến 20.000.000 đồng đối với một trong các hành vi sau đây:</w:t>
            </w:r>
          </w:p>
          <w:p w14:paraId="1D1A2B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nộp cho cơ quan kiểm tra </w:t>
            </w:r>
            <w:r w:rsidRPr="002A2EE9">
              <w:rPr>
                <w:rFonts w:cs="Times New Roman"/>
                <w:sz w:val="26"/>
                <w:szCs w:val="26"/>
              </w:rPr>
              <w:t>kết quả tự đánh giá sự phù hợp trong thời hạn quy định đối với hàng hóa nhóm 2 nhập khẩu trong trường hợp tại quy chuẩn kỹ thuật quốc gia quy định biện pháp công bố hợp quy theo kết quả tự đánh giá sự phù hợp của tổ chức, cá nhân;</w:t>
            </w:r>
          </w:p>
          <w:p w14:paraId="0FF9E1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nộp cho cơ quan </w:t>
            </w:r>
            <w:r w:rsidRPr="002A2EE9">
              <w:rPr>
                <w:rFonts w:cs="Times New Roman"/>
                <w:sz w:val="26"/>
                <w:szCs w:val="26"/>
              </w:rPr>
              <w:t xml:space="preserve">kiểm tra bản sao y bản chính chứng chỉ chất lượng hoặc chứng thư giám định trong thời hạn quy định đối với hàng hóa nhóm 2 nhập khẩu mà tại quy chuẩn kỹ thuật quốc gia quy định biện pháp công bố hợp quy theo kết quả chứng nhận, giám định của tổ chức chứng </w:t>
            </w:r>
            <w:r w:rsidRPr="002A2EE9">
              <w:rPr>
                <w:rFonts w:cs="Times New Roman"/>
                <w:sz w:val="26"/>
                <w:szCs w:val="26"/>
              </w:rPr>
              <w:t>nhận, tổ chức giám định đã đăng ký hoặc được thừa nhận theo quy định pháp luật.</w:t>
            </w:r>
          </w:p>
          <w:p w14:paraId="004F04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15.000.000 đồng đến 30.000.000 đồng đối với một trong các hành vi sau đây trong sản xuất hoặc nhập khẩu sản phẩm, hàng hóa là đối tượng phải công bố </w:t>
            </w:r>
            <w:r w:rsidRPr="002A2EE9">
              <w:rPr>
                <w:rFonts w:cs="Times New Roman"/>
                <w:sz w:val="26"/>
                <w:szCs w:val="26"/>
              </w:rPr>
              <w:lastRenderedPageBreak/>
              <w:t>hợp quy the</w:t>
            </w:r>
            <w:r w:rsidRPr="002A2EE9">
              <w:rPr>
                <w:rFonts w:cs="Times New Roman"/>
                <w:sz w:val="26"/>
                <w:szCs w:val="26"/>
              </w:rPr>
              <w:t>o quy định tại quy chuẩn kỹ thuật tương ứng:</w:t>
            </w:r>
          </w:p>
          <w:p w14:paraId="72664BD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lập và lưu giữ hồ sơ công bố hợp quy theo quy định;</w:t>
            </w:r>
          </w:p>
          <w:p w14:paraId="5977F6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duy trì việc kiểm soát chất lượng, thử nghiệm và giám sát định kỳ theo quy định.</w:t>
            </w:r>
          </w:p>
          <w:p w14:paraId="6A2A50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từ 30.000.000 đồng đến 40.000.000 đồng đối</w:t>
            </w:r>
            <w:r w:rsidRPr="002A2EE9">
              <w:rPr>
                <w:rFonts w:cs="Times New Roman"/>
                <w:sz w:val="26"/>
                <w:szCs w:val="26"/>
              </w:rPr>
              <w:t xml:space="preserve"> với một trong các hành vi sau đây trong sản xuất sản phẩm, hàng hóa là đối tượng phải công bố hợp quy theo quy định tại quy chuẩn kỹ thuật tương ứng: </w:t>
            </w:r>
          </w:p>
          <w:p w14:paraId="746A38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công bố hợp quy đối với sản phẩm, hàng hóa thuộc đối tượng phải công bố</w:t>
            </w:r>
            <w:r w:rsidRPr="002A2EE9">
              <w:rPr>
                <w:rFonts w:cs="Times New Roman"/>
                <w:sz w:val="26"/>
                <w:szCs w:val="26"/>
              </w:rPr>
              <w:t xml:space="preserve"> hợp quy;</w:t>
            </w:r>
          </w:p>
          <w:p w14:paraId="2A03FF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đăng ký hồ sơ công bố hợp quy tại cơ quan có thẩm quyền;</w:t>
            </w:r>
          </w:p>
          <w:p w14:paraId="766C96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sử dụng dấu hợp quy, sử dụng dấu hợp quy không đúng quy định đối với sản phẩm, hàng hóa đã được công bố hợp quy theo quy định khi đưa ra lưu thông trên thị trường;</w:t>
            </w:r>
          </w:p>
          <w:p w14:paraId="3ECD18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w:t>
            </w:r>
            <w:r w:rsidRPr="002A2EE9">
              <w:rPr>
                <w:rFonts w:cs="Times New Roman"/>
                <w:sz w:val="26"/>
                <w:szCs w:val="26"/>
              </w:rPr>
              <w:t xml:space="preserve">g tự thực hiện các biện pháp ngăn chặn kịp thời khi phát hiện hàng hóa của mình đang lưu thông hoặc đã đưa vào sử dụng có chất lượng không phù hợp công bố </w:t>
            </w:r>
            <w:r w:rsidRPr="002A2EE9">
              <w:rPr>
                <w:rFonts w:cs="Times New Roman"/>
                <w:sz w:val="26"/>
                <w:szCs w:val="26"/>
              </w:rPr>
              <w:lastRenderedPageBreak/>
              <w:t>hợp quy hoặc quy chuẩn kỹ thuật tương ứng;</w:t>
            </w:r>
          </w:p>
          <w:p w14:paraId="5D32AF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Không thực hiện lại việc công bố khi có sự thay đổi về </w:t>
            </w:r>
            <w:r w:rsidRPr="002A2EE9">
              <w:rPr>
                <w:rFonts w:cs="Times New Roman"/>
                <w:sz w:val="26"/>
                <w:szCs w:val="26"/>
              </w:rPr>
              <w:t>nội dung của hồ sơ công bố hợp quy đã đăng ký hoặc có sự thay đổi về tính năng, công dụng, đặc điểm của sản phẩm, hàng hóa, dịch vụ đã công bố hợp quy;</w:t>
            </w:r>
          </w:p>
          <w:p w14:paraId="7C83FE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Sử dụng chất phụ gia, hóa chất, kháng sinh bị cấm sử dụng hoặc chưa được phép sử dụng trong sản xuất </w:t>
            </w:r>
            <w:r w:rsidRPr="002A2EE9">
              <w:rPr>
                <w:rFonts w:cs="Times New Roman"/>
                <w:sz w:val="26"/>
                <w:szCs w:val="26"/>
              </w:rPr>
              <w:t>sản phẩm, hàng hóa, trừ trường hợp trong sản xuất, pha chế thực phẩm;</w:t>
            </w:r>
          </w:p>
          <w:p w14:paraId="6EC61F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(được bãi bỏ)</w:t>
            </w:r>
          </w:p>
          <w:p w14:paraId="41A6FC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(được bãi bỏ)</w:t>
            </w:r>
          </w:p>
          <w:p w14:paraId="3E3598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3a. Phạt tiền từ 50.000.000 đồng đến 100.000.000 đồng đối với một trong các hành vi sau đây trong sản xuất hoặc nhập khẩu sản phẩm, hàng hóa là đối tượn</w:t>
            </w:r>
            <w:r w:rsidRPr="002A2EE9">
              <w:rPr>
                <w:rFonts w:cs="Times New Roman"/>
                <w:sz w:val="26"/>
                <w:szCs w:val="26"/>
              </w:rPr>
              <w:t>g phải công bố hợp quy theo quy định tại quy chuẩn kỹ thuật tương ứng:</w:t>
            </w:r>
          </w:p>
          <w:p w14:paraId="292870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quy chuẩn kỹ thuật đối với hàng hóa nhập khẩu thuộc đối tượng phải áp dụng một trong các biện pháp sau: Chứng nhận hoặc giám định của tổ chức chứn</w:t>
            </w:r>
            <w:r w:rsidRPr="002A2EE9">
              <w:rPr>
                <w:rFonts w:cs="Times New Roman"/>
                <w:sz w:val="26"/>
                <w:szCs w:val="26"/>
              </w:rPr>
              <w:t xml:space="preserve">g nhận, tổ chức giám định đã đăng ký hoặc thừa nhận theo quy định </w:t>
            </w:r>
            <w:r w:rsidRPr="002A2EE9">
              <w:rPr>
                <w:rFonts w:cs="Times New Roman"/>
                <w:sz w:val="26"/>
                <w:szCs w:val="26"/>
              </w:rPr>
              <w:lastRenderedPageBreak/>
              <w:t>pháp luật; tự đánh giá sự phù hợp của tổ chức, cá nhân;</w:t>
            </w:r>
          </w:p>
          <w:p w14:paraId="0F7727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chứng nhận hợp quy trong sản xuất hoặc nhập khẩu sản phẩm, hàng hóa là đối tượng phải chứng nhận hợp quy bởi tổ chứ</w:t>
            </w:r>
            <w:r w:rsidRPr="002A2EE9">
              <w:rPr>
                <w:rFonts w:cs="Times New Roman"/>
                <w:sz w:val="26"/>
                <w:szCs w:val="26"/>
              </w:rPr>
              <w:t>c chứng nhận, tổ chức giám định được chỉ định theo quy định pháp luật hoặc sử dụng giấy chứng nhận hợp quy, dấu hợp quy đã hết hiệu lực.</w:t>
            </w:r>
          </w:p>
          <w:p w14:paraId="694117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02 lần đến 03 lần giá trị sản phẩm, hàng hóa vi phạm đã tiêu thụ đối với hành vi sản xuất hoặc nhập khẩ</w:t>
            </w:r>
            <w:r w:rsidRPr="002A2EE9">
              <w:rPr>
                <w:rFonts w:cs="Times New Roman"/>
                <w:sz w:val="26"/>
                <w:szCs w:val="26"/>
              </w:rPr>
              <w:t>u sản phẩm, hàng hóa không phù hợp quy chuẩn kỹ thuật tương ứng hoặc quy định của cơ quan có thẩm quyền.</w:t>
            </w:r>
          </w:p>
          <w:p w14:paraId="013588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(được bãi bỏ)</w:t>
            </w:r>
          </w:p>
          <w:p w14:paraId="7DB277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42A7FC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khoản 1, 2, 3, 3a và 4 Điều này được thực hiện theo thứ tự ưu</w:t>
            </w:r>
            <w:r w:rsidRPr="002A2EE9">
              <w:rPr>
                <w:rFonts w:cs="Times New Roman"/>
                <w:sz w:val="26"/>
                <w:szCs w:val="26"/>
              </w:rPr>
              <w:t xml:space="preserve"> tiên sau đây:</w:t>
            </w:r>
          </w:p>
          <w:p w14:paraId="41832F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đưa ra khỏi lãnh thổ nước Cộng hòa xã hội chủ nghĩa Việt Nam hoặc buộc tái xuất đối với hàng hóa nhập khẩu;</w:t>
            </w:r>
          </w:p>
          <w:p w14:paraId="60D488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tái chế hoặc thay đổi mục đích sử dụng;</w:t>
            </w:r>
          </w:p>
          <w:p w14:paraId="5494BB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thu hồi và tiêu hủy sản phẩm, hàng </w:t>
            </w:r>
            <w:r w:rsidRPr="002A2EE9">
              <w:rPr>
                <w:rFonts w:cs="Times New Roman"/>
                <w:sz w:val="26"/>
                <w:szCs w:val="26"/>
              </w:rPr>
              <w:lastRenderedPageBreak/>
              <w:t>hóa vi phạm gây hại cho</w:t>
            </w:r>
            <w:r w:rsidRPr="002A2EE9">
              <w:rPr>
                <w:rFonts w:cs="Times New Roman"/>
                <w:sz w:val="26"/>
                <w:szCs w:val="26"/>
              </w:rPr>
              <w:t xml:space="preserve"> sức khỏe con người, vật nuôi, thủy sản nuôi, cây trồng và môi trường.</w:t>
            </w:r>
          </w:p>
          <w:p w14:paraId="68F52539" w14:textId="77777777" w:rsidR="007A18F1" w:rsidRPr="002A2EE9" w:rsidRDefault="007A18F1" w:rsidP="00A43022">
            <w:pPr>
              <w:pStyle w:val="BangSoSanh"/>
              <w:widowControl w:val="0"/>
              <w:jc w:val="both"/>
              <w:rPr>
                <w:rFonts w:cs="Times New Roman"/>
                <w:sz w:val="26"/>
                <w:szCs w:val="26"/>
              </w:rPr>
            </w:pPr>
          </w:p>
          <w:p w14:paraId="1FA1EA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20. Vi phạm về chất lượng hàng hóa lưu thông trên thị trường, trừ trường hợp vi phạm trong lĩnh vực an toàn thực phẩm </w:t>
            </w:r>
          </w:p>
          <w:p w14:paraId="21B4C9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Áp dụng quy định để xử phạt đối với hành vi vi phạm về ch</w:t>
            </w:r>
            <w:r w:rsidRPr="002A2EE9">
              <w:rPr>
                <w:rFonts w:cs="Times New Roman"/>
                <w:sz w:val="26"/>
                <w:szCs w:val="26"/>
              </w:rPr>
              <w:t>ất lượng hàng hóa của tổ chức, cá nhân khi buôn bán hàng hóa trên thị trường được quy định như sau:</w:t>
            </w:r>
          </w:p>
          <w:p w14:paraId="2F9238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hàng hóa không công bố tiêu chuẩn áp dụng; áp dụng quy định tại</w:t>
            </w:r>
            <w:r w:rsidRPr="002A2EE9">
              <w:rPr>
                <w:rFonts w:cs="Times New Roman"/>
                <w:sz w:val="26"/>
                <w:szCs w:val="26"/>
              </w:rPr>
              <w:t xml:space="preserve"> điểm a khoản 2 Điều 17 Nghị định này để xử phạt các hành vi vi phạm đối với hàng hóa có chất lượng không phù hợp với tiêu chuẩn công bố áp dụng;</w:t>
            </w:r>
          </w:p>
          <w:p w14:paraId="17A020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Áp dụng quy định tại khoản 1 Điều 18 Nghị định này để xử phạt các hành vi vi phạm đối với hàng hóa có chất </w:t>
            </w:r>
            <w:r w:rsidRPr="002A2EE9">
              <w:rPr>
                <w:rFonts w:cs="Times New Roman"/>
                <w:sz w:val="26"/>
                <w:szCs w:val="26"/>
              </w:rPr>
              <w:t>lượng không phù hợp với tiêu chuẩn được sử dụng để công bố hợp chuẩn;</w:t>
            </w:r>
          </w:p>
          <w:p w14:paraId="750C38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Áp dụng quy định tại khoản 1 Điều 19 Nghị định này để xử phạt các hành vi vi </w:t>
            </w:r>
            <w:r w:rsidRPr="002A2EE9">
              <w:rPr>
                <w:rFonts w:cs="Times New Roman"/>
                <w:sz w:val="26"/>
                <w:szCs w:val="26"/>
              </w:rPr>
              <w:lastRenderedPageBreak/>
              <w:t>phạm đối với hàng hóa có chất lượng không phù hợp với quy chuẩn kỹ thuật tương ứng.</w:t>
            </w:r>
          </w:p>
          <w:p w14:paraId="70CF2B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w:t>
            </w:r>
            <w:r w:rsidRPr="002A2EE9">
              <w:rPr>
                <w:rFonts w:cs="Times New Roman"/>
                <w:sz w:val="26"/>
                <w:szCs w:val="26"/>
              </w:rPr>
              <w:t>h của Chính phủ về xử phạt vi phạm hành chính trong lĩnh vực hoạt động thương mại để xử phạt các hành vi về sản xuất, kinh doanh hàng giả.</w:t>
            </w:r>
          </w:p>
          <w:p w14:paraId="56BA4E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446162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2.000.000 đồng đến 5.000.000 đồng đối với hành vi bán hàng hóa phải có dấu hợp quy n</w:t>
            </w:r>
            <w:r w:rsidRPr="002A2EE9">
              <w:rPr>
                <w:rFonts w:cs="Times New Roman"/>
                <w:sz w:val="26"/>
                <w:szCs w:val="26"/>
              </w:rPr>
              <w:t>hưng không có dấu hợp quy, dấu hợp quy không đúng quy định.</w:t>
            </w:r>
          </w:p>
          <w:p w14:paraId="670434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01 lần đến 02 lần tổng giá trị sản phẩm, hàng hóa vi phạm đã tiêu thụ đối với hành vi bán hàng hóa có chất lượng không phù hợp với tiêu chuẩn công bố áp dụng hoặc không phù hợp với</w:t>
            </w:r>
            <w:r w:rsidRPr="002A2EE9">
              <w:rPr>
                <w:rFonts w:cs="Times New Roman"/>
                <w:sz w:val="26"/>
                <w:szCs w:val="26"/>
              </w:rPr>
              <w:t xml:space="preserve"> tiêu chuẩn áp dụng đã công bố hợp chuẩn.</w:t>
            </w:r>
          </w:p>
          <w:p w14:paraId="275861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02 lần đến 03 lần giá trị sản phẩm, hàng hóa vi phạm đã tiêu thụ đối với một trong các hành vi sau đây:</w:t>
            </w:r>
          </w:p>
          <w:p w14:paraId="04B421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Thay thế, đánh tráo, thêm, bớt thành phần hoặc chất phụ gia, pha trộn tạp chất làm chất lượ</w:t>
            </w:r>
            <w:r w:rsidRPr="002A2EE9">
              <w:rPr>
                <w:rFonts w:cs="Times New Roman"/>
                <w:sz w:val="26"/>
                <w:szCs w:val="26"/>
              </w:rPr>
              <w:t>ng sản phẩm, hàng hóa không phù hợp với tiêu chuẩn công bố áp dụng;</w:t>
            </w:r>
          </w:p>
          <w:p w14:paraId="0D6A3F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Bán hàng hóa có chất lượng không phù </w:t>
            </w:r>
            <w:r w:rsidRPr="002A2EE9">
              <w:rPr>
                <w:rFonts w:cs="Times New Roman"/>
                <w:sz w:val="26"/>
                <w:szCs w:val="26"/>
              </w:rPr>
              <w:lastRenderedPageBreak/>
              <w:t>hợp quy chuẩn kỹ thuật tương ứng hoặc quy định của cơ quan có thẩm quyền;</w:t>
            </w:r>
          </w:p>
          <w:p w14:paraId="400FFE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Bán hàng hóa khi hàng hóa chưa được thực hiện các biện pháp quản lý the</w:t>
            </w:r>
            <w:r w:rsidRPr="002A2EE9">
              <w:rPr>
                <w:rFonts w:cs="Times New Roman"/>
                <w:sz w:val="26"/>
                <w:szCs w:val="26"/>
              </w:rPr>
              <w:t>o quy định tại các quy chuẩn kỹ thuật quốc gia tương ứng hoặc chưa được thực hiện chứng nhận hợp quy hoặc giám định phù hợp quy chuẩn kỹ thuật trong thời hạn quy định đối với hàng hóa nhóm 2.</w:t>
            </w:r>
          </w:p>
          <w:p w14:paraId="409AE7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03 lần đến 05 lần giá trị hàng hóa vi phạm đã ti</w:t>
            </w:r>
            <w:r w:rsidRPr="002A2EE9">
              <w:rPr>
                <w:rFonts w:cs="Times New Roman"/>
                <w:sz w:val="26"/>
                <w:szCs w:val="26"/>
              </w:rPr>
              <w:t>êu thụ đối với hành vi thay thế, đánh tráo, thêm, bớt thành phần hoặc chất phụ gia, pha trộn tạp chất hoặc có chất mất an toàn cho người, động vật, thủy sản nuôi, tài sản, cây trồng và môi trường làm chất lượng sản phẩm, hàng hóa không phù hợp với quy chuẩ</w:t>
            </w:r>
            <w:r w:rsidRPr="002A2EE9">
              <w:rPr>
                <w:rFonts w:cs="Times New Roman"/>
                <w:sz w:val="26"/>
                <w:szCs w:val="26"/>
              </w:rPr>
              <w:t>n kỹ thuật tương ứng hoặc quy định của cơ quan có thẩm quyền.</w:t>
            </w:r>
          </w:p>
          <w:p w14:paraId="11A272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2004D1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 đến 03 tháng đối với vi phạm quy định tại khoản 7 Điều này.</w:t>
            </w:r>
          </w:p>
          <w:p w14:paraId="73DC1D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5E72F8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w:t>
            </w:r>
            <w:r w:rsidRPr="002A2EE9">
              <w:rPr>
                <w:rFonts w:cs="Times New Roman"/>
                <w:sz w:val="26"/>
                <w:szCs w:val="26"/>
              </w:rPr>
              <w:t xml:space="preserve">ối với hành vi vi phạm quy định tại các khoản 5, 6 và 7 Điều này được thực hiện </w:t>
            </w:r>
            <w:r w:rsidRPr="002A2EE9">
              <w:rPr>
                <w:rFonts w:cs="Times New Roman"/>
                <w:sz w:val="26"/>
                <w:szCs w:val="26"/>
              </w:rPr>
              <w:lastRenderedPageBreak/>
              <w:t>theo thứ tự ưu tiên sau đây:</w:t>
            </w:r>
          </w:p>
          <w:p w14:paraId="7BC1EB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597C6C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phạm gây hại cho sức khỏe con người, động vật, thủy sản nuôi,</w:t>
            </w:r>
            <w:r w:rsidRPr="002A2EE9">
              <w:rPr>
                <w:rFonts w:cs="Times New Roman"/>
                <w:sz w:val="26"/>
                <w:szCs w:val="26"/>
              </w:rPr>
              <w:t xml:space="preserve"> tài sản, cây trồng và môi trường.</w:t>
            </w:r>
          </w:p>
        </w:tc>
        <w:tc>
          <w:tcPr>
            <w:tcW w:w="5443" w:type="dxa"/>
            <w:tcMar>
              <w:top w:w="55" w:type="dxa"/>
              <w:left w:w="65" w:type="dxa"/>
              <w:bottom w:w="55" w:type="dxa"/>
              <w:right w:w="65" w:type="dxa"/>
            </w:tcMar>
          </w:tcPr>
          <w:p w14:paraId="154DCF2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10. Cách xác định giá trị sản phẩm, hàng hóa vi phạm trong lĩnh vực chất lượng sản phẩm, hàng hóa</w:t>
            </w:r>
          </w:p>
          <w:p w14:paraId="651049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Giá trị sản phẩm, hàng hóa vi phạm quy định tại khoản 3 Điều 66 Luật Chất lượng sản phẩm, hàng hóa được xác định </w:t>
            </w:r>
            <w:r w:rsidRPr="002A2EE9">
              <w:rPr>
                <w:rFonts w:cs="Times New Roman"/>
                <w:sz w:val="26"/>
                <w:szCs w:val="26"/>
              </w:rPr>
              <w:t>đối với sản phẩm, hàng hóa là đối tượng trực tiếp của hành vi vi phạm hành chính mà điều, khoản cụ thể của Nghị định này quy định áp dụng mức phạt tiền theo giá trị sản phẩm, hàng hóa vi phạm. Giá trị sản phẩm, hàng hóa vi phạm được xác định bằng đồng Việt</w:t>
            </w:r>
            <w:r w:rsidRPr="002A2EE9">
              <w:rPr>
                <w:rFonts w:cs="Times New Roman"/>
                <w:sz w:val="26"/>
                <w:szCs w:val="26"/>
              </w:rPr>
              <w:t xml:space="preserve"> Nam theo quy định tại Điều này.</w:t>
            </w:r>
          </w:p>
          <w:p w14:paraId="3CE77B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Giá trị sản phẩm, hàng hóa vi phạm được xác định theo công thức sau đây:</w:t>
            </w:r>
          </w:p>
          <w:p w14:paraId="17795E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(Q₁ × P₁) + (Q₂ × P₂) + … + (Qₙ × Pₙ)</w:t>
            </w:r>
          </w:p>
          <w:p w14:paraId="261BD0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Trong đó:</w:t>
            </w:r>
          </w:p>
          <w:p w14:paraId="141317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V là giá trị sản phẩm, hàng hóa vi phạm;</w:t>
            </w:r>
          </w:p>
          <w:p w14:paraId="3B75A6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Qᵢ là số lượng, khối lượng, thể tích, diện tích, </w:t>
            </w:r>
            <w:r w:rsidRPr="002A2EE9">
              <w:rPr>
                <w:rFonts w:cs="Times New Roman"/>
                <w:sz w:val="26"/>
                <w:szCs w:val="26"/>
              </w:rPr>
              <w:t>chiều dài, số đếm hoặc đại lượng theo đơn vị tính khác của sản phẩm, hàng hóa vi phạm thuộc nhóm thứ i;</w:t>
            </w:r>
          </w:p>
          <w:p w14:paraId="2B8D05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Pᵢ là giá của một đơn vị tính của sản phẩm, hàng hóa vi phạm thuộc nhóm thứ i, tương ứng với đơn vị tính dùng để xác định Qᵢ;</w:t>
            </w:r>
          </w:p>
          <w:p w14:paraId="5C0F4E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i là chỉ số thứ tự c</w:t>
            </w:r>
            <w:r w:rsidRPr="002A2EE9">
              <w:rPr>
                <w:rFonts w:cs="Times New Roman"/>
                <w:sz w:val="26"/>
                <w:szCs w:val="26"/>
              </w:rPr>
              <w:t>ủa từng nhóm sản phẩm, hàng hóa vi phạm, nhận các giá trị từ 1 đến n;</w:t>
            </w:r>
          </w:p>
          <w:p w14:paraId="5255A7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đ) n là tổng số nhóm sản phẩm, hàng hóa vi phạm được phân chia để xác định giá trị theo công thức này.</w:t>
            </w:r>
          </w:p>
          <w:p w14:paraId="3B1291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Sản phẩm, hàng hóa vi phạm có cùng đơn vị tính và cùng mức giá áp dụng được xác địn</w:t>
            </w:r>
            <w:r w:rsidRPr="002A2EE9">
              <w:rPr>
                <w:rFonts w:cs="Times New Roman"/>
                <w:sz w:val="26"/>
                <w:szCs w:val="26"/>
              </w:rPr>
              <w:t xml:space="preserve">h trong cùng một nhóm. Trường hợp sản phẩm, hàng hóa vi phạm có cùng mức giá nhưng khác đơn vị tính hoặc có cùng đơn vị tính nhưng khác mức giá thì phải phân thành các nhóm riêng để xác định giá trị. Mỗi đơn vị sản phẩm, hàng hóa vi phạm chỉ được tính vào </w:t>
            </w:r>
            <w:r w:rsidRPr="002A2EE9">
              <w:rPr>
                <w:rFonts w:cs="Times New Roman"/>
                <w:sz w:val="26"/>
                <w:szCs w:val="26"/>
              </w:rPr>
              <w:t>một nhóm.</w:t>
            </w:r>
          </w:p>
          <w:p w14:paraId="525660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Số lượng, khối lượng, thể tích, diện tích, chiều dài, số đếm hoặc đại lượng theo đơn vị tính khác của sản phẩm, hàng hóa vi phạm được xác định trên cơ sở một hoặc các tài liệu, chứng cứ hợp pháp sau đây:</w:t>
            </w:r>
          </w:p>
          <w:p w14:paraId="56D137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Biên bản kiểm tra, biên bản vi phạm </w:t>
            </w:r>
            <w:r w:rsidRPr="002A2EE9">
              <w:rPr>
                <w:rFonts w:cs="Times New Roman"/>
                <w:sz w:val="26"/>
                <w:szCs w:val="26"/>
              </w:rPr>
              <w:t>hành chính, kết luận kiểm tra, kết quả thử nghiệm, kết quả giám định hoặc tài liệu chuyên môn hợp pháp;</w:t>
            </w:r>
          </w:p>
          <w:p w14:paraId="335BFC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Hồ sơ sản xuất, nhật ký sản xuất, hồ sơ kiểm soát chất lượng, hồ sơ nhập khẩu, tờ khai hải quan, chứng từ vận chuyển, giao nhận, phiếu nhập kho, phiế</w:t>
            </w:r>
            <w:r w:rsidRPr="002A2EE9">
              <w:rPr>
                <w:rFonts w:cs="Times New Roman"/>
                <w:sz w:val="26"/>
                <w:szCs w:val="26"/>
              </w:rPr>
              <w:t>u xuất kho, kết quả kiểm kê;</w:t>
            </w:r>
          </w:p>
          <w:p w14:paraId="6AE747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Hợp đồng, hóa đơn, chứng từ thanh toán, sổ kế toán, dữ liệu bán hàng, dữ liệu giao dịch điện tử, dữ liệu trên nền tảng số;</w:t>
            </w:r>
          </w:p>
          <w:p w14:paraId="459DE1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Mã truy vết, số lô, số mẻ, số sê-ri, dữ liệu truy xuất nguồn gốc, hộ chiếu số của sản phẩm và dữ l</w:t>
            </w:r>
            <w:r w:rsidRPr="002A2EE9">
              <w:rPr>
                <w:rFonts w:cs="Times New Roman"/>
                <w:sz w:val="26"/>
                <w:szCs w:val="26"/>
              </w:rPr>
              <w:t>iệu chuỗi cung ứng;</w:t>
            </w:r>
          </w:p>
          <w:p w14:paraId="54D022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Tài liệu, dữ liệu và chứng cứ hợp pháp khác có liên quan trực tiếp đến hành vi vi phạm.</w:t>
            </w:r>
          </w:p>
          <w:p w14:paraId="4FB9A3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Phạm vi sản phẩm, hàng hóa vi phạm được xác định như sau:</w:t>
            </w:r>
          </w:p>
          <w:p w14:paraId="1FC908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Trường hợp sản phẩm, hàng hóa còn hiện hữu tại thời điểm kiểm tra, phạm vi sản ph</w:t>
            </w:r>
            <w:r w:rsidRPr="002A2EE9">
              <w:rPr>
                <w:rFonts w:cs="Times New Roman"/>
                <w:sz w:val="26"/>
                <w:szCs w:val="26"/>
              </w:rPr>
              <w:t>ẩm, hàng hóa vi phạm được xác định theo kết luận kiểm tra, kết quả thử nghiệm, kết quả giám định hoặc tài liệu chuyên môn hợp pháp;</w:t>
            </w:r>
          </w:p>
          <w:p w14:paraId="7E5148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Trường hợp mẫu được lấy và thử nghiệm theo đúng phương pháp, cỡ mẫu, trình tự và kết quả thử nghiệm mẫu được sử dụng để k</w:t>
            </w:r>
            <w:r w:rsidRPr="002A2EE9">
              <w:rPr>
                <w:rFonts w:cs="Times New Roman"/>
                <w:sz w:val="26"/>
                <w:szCs w:val="26"/>
              </w:rPr>
              <w:t>ết luận đối với lô sản phẩm, hàng hóa theo quy định của pháp luật thì phạm vi sản phẩm, hàng hóa vi phạm là lô hoặc phần lô thuộc phạm vi kết luận kiểm tra;</w:t>
            </w:r>
          </w:p>
          <w:p w14:paraId="0F4D68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Trường hợp kết quả mẫu không có đủ căn cứ pháp lý hoặc kỹ thuật để đại diện cho lô hoặc chỉ là k</w:t>
            </w:r>
            <w:r w:rsidRPr="002A2EE9">
              <w:rPr>
                <w:rFonts w:cs="Times New Roman"/>
                <w:sz w:val="26"/>
                <w:szCs w:val="26"/>
              </w:rPr>
              <w:t>ết quả khảo sát thì không được sử dụng kết quả đó để xác định toàn bộ lô là sản phẩm, hàng hóa vi phạm;</w:t>
            </w:r>
          </w:p>
          <w:p w14:paraId="27B02C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Trường hợp chỉ xác định được một phần lô, một số đơn vị, kiểu loại, mã hàng, lô hoặc mẻ vi phạm và có thể phân định với phần không vi phạm thì chỉ </w:t>
            </w:r>
            <w:r w:rsidRPr="002A2EE9">
              <w:rPr>
                <w:rFonts w:cs="Times New Roman"/>
                <w:sz w:val="26"/>
                <w:szCs w:val="26"/>
              </w:rPr>
              <w:lastRenderedPageBreak/>
              <w:t>tí</w:t>
            </w:r>
            <w:r w:rsidRPr="002A2EE9">
              <w:rPr>
                <w:rFonts w:cs="Times New Roman"/>
                <w:sz w:val="26"/>
                <w:szCs w:val="26"/>
              </w:rPr>
              <w:t>nh phần sản phẩm, hàng hóa được xác định là vi phạm;</w:t>
            </w:r>
          </w:p>
          <w:p w14:paraId="2CB791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Trường hợp sản phẩm, hàng hóa vi phạm đã được bán, phân phối, cung ứng hoặc tiêu thụ thì phạm vi sản phẩm, hàng hóa vi phạm là số sản phẩm, hàng hóa thuộc lô, mẻ, kiểu loại, mã hàng hoặc phạm vi đã đư</w:t>
            </w:r>
            <w:r w:rsidRPr="002A2EE9">
              <w:rPr>
                <w:rFonts w:cs="Times New Roman"/>
                <w:sz w:val="26"/>
                <w:szCs w:val="26"/>
              </w:rPr>
              <w:t>ợc xác định là vi phạm và được chứng minh đã bán, phân phối, cung ứng hoặc tiêu thụ trong thời gian thực hiện hành vi vi phạm;</w:t>
            </w:r>
          </w:p>
          <w:p w14:paraId="195B97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Sản phẩm, hàng hóa không có đủ tài liệu, chứng cứ hợp pháp để xác định là đối tượng trực tiếp của hành vi vi phạm hành chính k</w:t>
            </w:r>
            <w:r w:rsidRPr="002A2EE9">
              <w:rPr>
                <w:rFonts w:cs="Times New Roman"/>
                <w:sz w:val="26"/>
                <w:szCs w:val="26"/>
              </w:rPr>
              <w:t>hông được tính vào phạm vi sản phẩm, hàng hóa vi phạm để xác định Qᵢ theo khoản 3 Điều này.</w:t>
            </w:r>
          </w:p>
          <w:p w14:paraId="69D1B4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Giá của một đơn vị tính sản phẩm, hàng hóa vi phạm được xác định theo thứ tự ưu tiên sau đây:</w:t>
            </w:r>
          </w:p>
          <w:p w14:paraId="2D090F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Giá niêm yết hoặc giá ghi trên hợp đồng, hóa đơn mua bán hoặc tờ</w:t>
            </w:r>
            <w:r w:rsidRPr="002A2EE9">
              <w:rPr>
                <w:rFonts w:cs="Times New Roman"/>
                <w:sz w:val="26"/>
                <w:szCs w:val="26"/>
              </w:rPr>
              <w:t xml:space="preserve"> khai nhập khẩu;</w:t>
            </w:r>
          </w:p>
          <w:p w14:paraId="4F9C8A4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Giá theo thông báo của cơ quan tài chính địa phương; trường hợp không có thông báo giá thì áp dụng giá thị trường tại địa phương, tại thời điểm xảy ra hành vi vi phạm;</w:t>
            </w:r>
          </w:p>
          <w:p w14:paraId="4372DF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Giá thành của sản phẩm, hàng hóa theo sổ kế toán, hồ sơ sản xuất </w:t>
            </w:r>
            <w:r w:rsidRPr="002A2EE9">
              <w:rPr>
                <w:rFonts w:cs="Times New Roman"/>
                <w:sz w:val="26"/>
                <w:szCs w:val="26"/>
              </w:rPr>
              <w:t>và tài liệu hợp pháp khác nếu sản phẩm, hàng hóa chưa xuất bán;</w:t>
            </w:r>
          </w:p>
          <w:p w14:paraId="28EC73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Đối với sản phẩm, hàng hóa đã được cơ quan </w:t>
            </w:r>
            <w:r w:rsidRPr="002A2EE9">
              <w:rPr>
                <w:rFonts w:cs="Times New Roman"/>
                <w:sz w:val="26"/>
                <w:szCs w:val="26"/>
              </w:rPr>
              <w:lastRenderedPageBreak/>
              <w:t>hoặc người có thẩm quyền xác định là hàng giả theo quy định của pháp luật có liên quan và hành vi độc lập thuộc phạm vi điều chỉnh của Nghị định n</w:t>
            </w:r>
            <w:r w:rsidRPr="002A2EE9">
              <w:rPr>
                <w:rFonts w:cs="Times New Roman"/>
                <w:sz w:val="26"/>
                <w:szCs w:val="26"/>
              </w:rPr>
              <w:t>ày, áp dụng giá thị trường của hàng hóa thật hoặc hàng hóa có cùng tính năng kỹ thuật, công dụng tại thời điểm, nơi phát hiện hành vi vi phạm; việc áp dụng điểm này chỉ thực hiện sau khi đã sàng lọc dấu hiệu tội phạm theo Điều 13 Nghị định này;</w:t>
            </w:r>
          </w:p>
          <w:p w14:paraId="12240E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Trường </w:t>
            </w:r>
            <w:r w:rsidRPr="002A2EE9">
              <w:rPr>
                <w:rFonts w:cs="Times New Roman"/>
                <w:sz w:val="26"/>
                <w:szCs w:val="26"/>
              </w:rPr>
              <w:t>hợp không thể xác định giá theo các điểm a, b, c và d khoản này và sản phẩm, hàng hóa vi phạm đồng thời là tang vật vi phạm hành chính thì việc xác định giá trị được thực hiện theo Điều 60 Luật Xử lý vi phạm hành chính.</w:t>
            </w:r>
          </w:p>
          <w:p w14:paraId="0C526A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sản phẩm, hàng hóa do Nhà nư</w:t>
            </w:r>
            <w:r w:rsidRPr="002A2EE9">
              <w:rPr>
                <w:rFonts w:cs="Times New Roman"/>
                <w:sz w:val="26"/>
                <w:szCs w:val="26"/>
              </w:rPr>
              <w:t>ớc định giá bằng mức giá cụ thể, áp dụng mức giá do cơ quan nhà nước có thẩm quyền ban hành đang có hiệu lực tại thời điểm xảy ra hành vi vi phạm.</w:t>
            </w:r>
          </w:p>
          <w:p w14:paraId="50D6BC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Giá thị trường quy định tại điểm b và điểm d khoản 5 Điều này được xác định trên cơ sở thông tin, dữ liệu </w:t>
            </w:r>
            <w:r w:rsidRPr="002A2EE9">
              <w:rPr>
                <w:rFonts w:cs="Times New Roman"/>
                <w:sz w:val="26"/>
                <w:szCs w:val="26"/>
              </w:rPr>
              <w:t>về giá được thu thập hợp pháp, bao gồm thông tin từ cơ sở dữ liệu về giá, giá giao dịch phổ biến trên thị trường, giá kê khai, giá niêm yết và nguồn thông tin hợp pháp khác.</w:t>
            </w:r>
          </w:p>
          <w:p w14:paraId="58FAA4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Thông tin, dữ liệu quy định tại khoản này được sử dụng để xác minh, đối chiếu và x</w:t>
            </w:r>
            <w:r w:rsidRPr="002A2EE9">
              <w:rPr>
                <w:rFonts w:cs="Times New Roman"/>
                <w:sz w:val="26"/>
                <w:szCs w:val="26"/>
              </w:rPr>
              <w:t xml:space="preserve">ác định giá thị trường; không tự động thay thế giá quy định tại </w:t>
            </w:r>
            <w:r w:rsidRPr="002A2EE9">
              <w:rPr>
                <w:rFonts w:cs="Times New Roman"/>
                <w:sz w:val="26"/>
                <w:szCs w:val="26"/>
              </w:rPr>
              <w:lastRenderedPageBreak/>
              <w:t>điểm a khoản 5 Điều này.</w:t>
            </w:r>
          </w:p>
          <w:p w14:paraId="229351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Trường hợp hành vi vi phạm được thực hiện tại nhiều thời điểm, nhiều địa điểm hoặc sản phẩm, hàng hóa có nhiều mức giá khác nhau thì giá trị sản phẩm, hàng hóa vi p</w:t>
            </w:r>
            <w:r w:rsidRPr="002A2EE9">
              <w:rPr>
                <w:rFonts w:cs="Times New Roman"/>
                <w:sz w:val="26"/>
                <w:szCs w:val="26"/>
              </w:rPr>
              <w:t>hạm được xác định riêng theo lượng và mức giá tương ứng tại từng thời điểm, địa điểm hoặc nhóm giao dịch, sau đó cộng lại.</w:t>
            </w:r>
          </w:p>
          <w:p w14:paraId="08BCDD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Trường hợp không xác định được mức giá tương ứng với thời điểm, địa điểm thực hiện hành vi vi phạm thì giá chỉ được xác định theo các</w:t>
            </w:r>
            <w:r w:rsidRPr="002A2EE9">
              <w:rPr>
                <w:rFonts w:cs="Times New Roman"/>
                <w:sz w:val="26"/>
                <w:szCs w:val="26"/>
              </w:rPr>
              <w:t xml:space="preserve"> căn cứ quy định tại khoản 5 Điều này. Không sử dụng giá tại thời điểm phát hiện nếu việc sử dụng giá đó làm tăng giá trị sản phẩm, hàng hóa vi phạm mà không có tài liệu, chứng cứ hợp pháp chứng minh.</w:t>
            </w:r>
          </w:p>
          <w:p w14:paraId="509036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Hợp đồng, hóa đơn, chứng từ, dữ liệu hoặc tài liệu g</w:t>
            </w:r>
            <w:r w:rsidRPr="002A2EE9">
              <w:rPr>
                <w:rFonts w:cs="Times New Roman"/>
                <w:sz w:val="26"/>
                <w:szCs w:val="26"/>
              </w:rPr>
              <w:t>iả mạo, bị tẩy xóa, sửa chữa trái pháp luật, không phản ánh giao dịch thực tế hoặc được lập nhằm che giấu, làm giảm giá trị sản phẩm, hàng hóa vi phạm không được sử dụng làm căn cứ xác định giá. Trong trường hợp này, giá được xác định theo các căn cứ còn l</w:t>
            </w:r>
            <w:r w:rsidRPr="002A2EE9">
              <w:rPr>
                <w:rFonts w:cs="Times New Roman"/>
                <w:sz w:val="26"/>
                <w:szCs w:val="26"/>
              </w:rPr>
              <w:t>ại quy định tại khoản 5 Điều này.</w:t>
            </w:r>
          </w:p>
          <w:p w14:paraId="4794DA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Trường hợp có nhiều tổ chức, cá nhân tham gia sản xuất, nhập khẩu, phân phối hoặc kinh doanh cùng một sản phẩm, hàng hóa vi phạm thì giá trị sản phẩm, hàng hóa vi phạm của từng tổ chức, cá nhân được xác định theo phạm v</w:t>
            </w:r>
            <w:r w:rsidRPr="002A2EE9">
              <w:rPr>
                <w:rFonts w:cs="Times New Roman"/>
                <w:sz w:val="26"/>
                <w:szCs w:val="26"/>
              </w:rPr>
              <w:t xml:space="preserve">i sản phẩm, hàng hóa </w:t>
            </w:r>
            <w:r w:rsidRPr="002A2EE9">
              <w:rPr>
                <w:rFonts w:cs="Times New Roman"/>
                <w:sz w:val="26"/>
                <w:szCs w:val="26"/>
              </w:rPr>
              <w:lastRenderedPageBreak/>
              <w:t>trực tiếp thuộc hành vi vi phạm của tổ chức, cá nhân đó.</w:t>
            </w:r>
          </w:p>
          <w:p w14:paraId="349DBE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Không sử dụng toàn bộ giá trị của lô sản phẩm, hàng hóa để xác định mức phạt đối với tổ chức, cá nhân nếu chỉ chứng minh được tổ chức, cá nhân đó thực hiện hành vi vi phạm đối vớ</w:t>
            </w:r>
            <w:r w:rsidRPr="002A2EE9">
              <w:rPr>
                <w:rFonts w:cs="Times New Roman"/>
                <w:sz w:val="26"/>
                <w:szCs w:val="26"/>
              </w:rPr>
              <w:t>i một phần của lô sản phẩm, hàng hóa.</w:t>
            </w:r>
          </w:p>
          <w:p w14:paraId="22A15F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10. Giá trị sản phẩm, hàng hóa vi phạm không bao gồm tiền do vi phạm mà có, doanh thu, lợi nhuận, thiệt hại và giá trị công cụ, hồ sơ, tài liệu hoặc dữ liệu dùng để thực hiện vi phạm, trừ trường hợp chính công cụ đó là</w:t>
            </w:r>
            <w:r w:rsidRPr="002A2EE9">
              <w:rPr>
                <w:rFonts w:cs="Times New Roman"/>
                <w:sz w:val="26"/>
                <w:szCs w:val="26"/>
              </w:rPr>
              <w:t xml:space="preserve"> sản phẩm, hàng hóa trực tiếp vi phạm. Khi sử dụng hóa đơn, hợp đồng làm căn cứ, giá được xác định theo giá thực tế phải thanh toán sau chiết khấu thương mại, giảm giá, hàng trả lại hoặc giao dịch bị hủy có chứng từ hợp pháp; thuế giá trị gia tăng được xử </w:t>
            </w:r>
            <w:r w:rsidRPr="002A2EE9">
              <w:rPr>
                <w:rFonts w:cs="Times New Roman"/>
                <w:sz w:val="26"/>
                <w:szCs w:val="26"/>
              </w:rPr>
              <w:t>lý thống nhất theo giá ghi trên chứng từ và pháp luật về giá, thuế.</w:t>
            </w:r>
          </w:p>
          <w:p w14:paraId="23CF3F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11. Kết quả xác định giá trị sản phẩm, hàng hóa vi phạm phải được thể hiện trong biên bản xác minh tình tiết vụ việc, biên bản định giá hoặc tài liệu khác thuộc hồ sơ xử phạt, trong đó ghi</w:t>
            </w:r>
            <w:r w:rsidRPr="002A2EE9">
              <w:rPr>
                <w:rFonts w:cs="Times New Roman"/>
                <w:sz w:val="26"/>
                <w:szCs w:val="26"/>
              </w:rPr>
              <w:t xml:space="preserve"> rõ:</w:t>
            </w:r>
          </w:p>
          <w:p w14:paraId="60C45F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Tên, đặc điểm, kiểu loại, mã hàng, số lô, số mẻ hoặc số sê-ri;</w:t>
            </w:r>
          </w:p>
          <w:p w14:paraId="689851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Phạm vi, số lượng, khối lượng, thể tích, diện tích, chiều dài, số đếm hoặc đơn vị tính khác;</w:t>
            </w:r>
          </w:p>
          <w:p w14:paraId="3678EF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Giá và căn cứ xác định giá;</w:t>
            </w:r>
          </w:p>
          <w:p w14:paraId="588457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Phương pháp và kết quả xác định giá trị sản phẩm, hàng </w:t>
            </w:r>
            <w:r w:rsidRPr="002A2EE9">
              <w:rPr>
                <w:rFonts w:cs="Times New Roman"/>
                <w:sz w:val="26"/>
                <w:szCs w:val="26"/>
              </w:rPr>
              <w:t>hóa vi phạm;</w:t>
            </w:r>
          </w:p>
          <w:p w14:paraId="6811F5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Tài liệu, dữ liệu được sử dụng làm căn cứ.</w:t>
            </w:r>
          </w:p>
          <w:p w14:paraId="140E9A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12. Trường hợp không có đủ tài liệu, chứng cứ hợp pháp, khách quan để xác định phạm vi, lượng hoặc giá của sản phẩm, hàng hóa vi phạm thì không được suy đoán, ấn định hoặc ước tính giá trị theo </w:t>
            </w:r>
            <w:r w:rsidRPr="002A2EE9">
              <w:rPr>
                <w:rFonts w:cs="Times New Roman"/>
                <w:sz w:val="26"/>
                <w:szCs w:val="26"/>
              </w:rPr>
              <w:t>hướng bất lợi cho cá nhân, tổ chức vi phạm.</w:t>
            </w:r>
          </w:p>
          <w:p w14:paraId="0F4063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Việc xử phạt trong trường hợp này chỉ được thực hiện theo khung tiền phạt bằng số tiền cụ thể nếu điều, khoản quy định chính hành vi vi phạm đó có quy định khung tiền phạt bằng số tiền cụ thể. Trường hợp điều, kh</w:t>
            </w:r>
            <w:r w:rsidRPr="002A2EE9">
              <w:rPr>
                <w:rFonts w:cs="Times New Roman"/>
                <w:sz w:val="26"/>
                <w:szCs w:val="26"/>
              </w:rPr>
              <w:t>oản chỉ quy định mức phạt tiền theo giá trị sản phẩm, hàng hóa vi phạm thì tiếp tục xác minh theo quy định của pháp luật; không được áp dụng khung tiền phạt của hành vi khác chỉ vì chưa xác định được giá trị sản phẩm, hàng hóa vi phạm.</w:t>
            </w:r>
          </w:p>
          <w:p w14:paraId="343A5A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13. Việc sản phẩm, h</w:t>
            </w:r>
            <w:r w:rsidRPr="002A2EE9">
              <w:rPr>
                <w:rFonts w:cs="Times New Roman"/>
                <w:sz w:val="26"/>
                <w:szCs w:val="26"/>
              </w:rPr>
              <w:t>àng hóa không phù hợp với tiêu chuẩn công bố áp dụng, quy chuẩn kỹ thuật tương ứng hoặc không bảo đảm chất lượng không đương nhiên là căn cứ xác định sản phẩm, hàng hóa đó là hàng giả. Việc xác định hàng giả thực hiện theo quy định của pháp luật có liên qu</w:t>
            </w:r>
            <w:r w:rsidRPr="002A2EE9">
              <w:rPr>
                <w:rFonts w:cs="Times New Roman"/>
                <w:sz w:val="26"/>
                <w:szCs w:val="26"/>
              </w:rPr>
              <w:t xml:space="preserve">an. Trường hợp tài liệu, chứng cứ cho thấy sản phẩm, hàng hóa </w:t>
            </w:r>
            <w:r w:rsidRPr="002A2EE9">
              <w:rPr>
                <w:rFonts w:cs="Times New Roman"/>
                <w:sz w:val="26"/>
                <w:szCs w:val="26"/>
              </w:rPr>
              <w:lastRenderedPageBreak/>
              <w:t>có dấu hiệu hàng giả hoặc có dấu hiệu tội phạm khác thì thực hiện theo Điều 13 Nghị định này trước khi áp dụng phương pháp xác định giá trị tại Điều này.</w:t>
            </w:r>
          </w:p>
        </w:tc>
        <w:tc>
          <w:tcPr>
            <w:tcW w:w="5046" w:type="dxa"/>
            <w:tcMar>
              <w:top w:w="55" w:type="dxa"/>
              <w:left w:w="65" w:type="dxa"/>
              <w:bottom w:w="55" w:type="dxa"/>
              <w:right w:w="65" w:type="dxa"/>
            </w:tcMar>
          </w:tcPr>
          <w:p w14:paraId="3DA03A2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46E454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Bổ sung mới phương pháp định lượng giá trị sản phẩm, hàng hóa vi phạm để vận hành khoản 3 Điều 66 Luật CLSPHH. Công thức V = tổng(Qi x Pi) phản ánh đúng phạm vi hàng hóa trực tiếp thuộc hành vi; mẫu thử chỉ được suy rộng tới lô khi có căn cứ pháp lý/kỹ th</w:t>
            </w:r>
            <w:r w:rsidRPr="002A2EE9">
              <w:rPr>
                <w:rFonts w:cs="Times New Roman"/>
                <w:sz w:val="26"/>
                <w:szCs w:val="26"/>
              </w:rPr>
              <w:t>uật về tính đại diện. Thứ tự nguồn giá ưu tiên chứng từ giao dịch thực tế, sau đó mới đến thông tin giá/giá thị trường/giá thành; Điều 60 Luật XLVPHC chỉ dùng khi đáp ứng điều kiện định giá tang vật. Dự thảo đặc biệt khẳng định hàng không phù hợp chất lượn</w:t>
            </w:r>
            <w:r w:rsidRPr="002A2EE9">
              <w:rPr>
                <w:rFonts w:cs="Times New Roman"/>
                <w:sz w:val="26"/>
                <w:szCs w:val="26"/>
              </w:rPr>
              <w:t>g không đương nhiên là hàng giả và yêu cầu sàng lọc hình sự trước khi dùng phương pháp giá đối với hàng đã được xác định là hàng giả.</w:t>
            </w:r>
          </w:p>
        </w:tc>
      </w:tr>
      <w:tr w:rsidR="007A18F1" w:rsidRPr="002A2EE9" w14:paraId="71550062" w14:textId="77777777">
        <w:trPr>
          <w:jc w:val="center"/>
        </w:trPr>
        <w:tc>
          <w:tcPr>
            <w:tcW w:w="4706" w:type="dxa"/>
            <w:tcMar>
              <w:top w:w="55" w:type="dxa"/>
              <w:left w:w="65" w:type="dxa"/>
              <w:bottom w:w="55" w:type="dxa"/>
              <w:right w:w="65" w:type="dxa"/>
            </w:tcMar>
          </w:tcPr>
          <w:p w14:paraId="702A69A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14. Vi phạm về đo lường đối với phép đo nhóm 2</w:t>
            </w:r>
          </w:p>
          <w:p w14:paraId="2623A69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4.000.000 đồng đến 10.000.000 đồng đối với một trong </w:t>
            </w:r>
            <w:r w:rsidRPr="002A2EE9">
              <w:rPr>
                <w:rFonts w:cs="Times New Roman"/>
                <w:sz w:val="26"/>
                <w:szCs w:val="26"/>
              </w:rPr>
              <w:t>các hành vi sau đây:</w:t>
            </w:r>
          </w:p>
          <w:p w14:paraId="40BA21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bảo đảm điều kiện theo quy định để người có quyền và nghĩa vụ liên quan giám sát, kiểm tra việc thực hiện phép đo, phương pháp đo, phương tiện đo, lượng hàng hóa, dịch vụ;</w:t>
            </w:r>
          </w:p>
          <w:p w14:paraId="3FADC6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tuân thủ hoặc không bảo đảm yêu cầu kỹ thuật </w:t>
            </w:r>
            <w:r w:rsidRPr="002A2EE9">
              <w:rPr>
                <w:rFonts w:cs="Times New Roman"/>
                <w:sz w:val="26"/>
                <w:szCs w:val="26"/>
              </w:rPr>
              <w:t>đo lường quy định khi thực hiện phép đo.</w:t>
            </w:r>
          </w:p>
          <w:p w14:paraId="08A3F6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Mức phạt tiền đối với vi phạm về phép đo trong mua, bán hàng hóa, cung ứng dịch vụ mà lượng của hàng hóa, dịch vụ đó có sai lệch quá phạm vi sai số cho phép theo yêu cầu kỹ thuật đo lường đối với phép đo do tổ </w:t>
            </w:r>
            <w:r w:rsidRPr="002A2EE9">
              <w:rPr>
                <w:rFonts w:cs="Times New Roman"/>
                <w:sz w:val="26"/>
                <w:szCs w:val="26"/>
              </w:rPr>
              <w:lastRenderedPageBreak/>
              <w:t>ch</w:t>
            </w:r>
            <w:r w:rsidRPr="002A2EE9">
              <w:rPr>
                <w:rFonts w:cs="Times New Roman"/>
                <w:sz w:val="26"/>
                <w:szCs w:val="26"/>
              </w:rPr>
              <w:t>ức, cá nhân công bố hoặc do cơ quan có thẩm quyền quy định để thu lợi bất chính được quy định như sau:</w:t>
            </w:r>
          </w:p>
          <w:p w14:paraId="152A33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5.000.000 đồng đến 10.000.000 đồng trong trường hợp số tiền thu lợi bất chính có được đến 10.000.000 đồng;</w:t>
            </w:r>
          </w:p>
          <w:p w14:paraId="0EFF63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10.000.000 đồn</w:t>
            </w:r>
            <w:r w:rsidRPr="002A2EE9">
              <w:rPr>
                <w:rFonts w:cs="Times New Roman"/>
                <w:sz w:val="26"/>
                <w:szCs w:val="26"/>
              </w:rPr>
              <w:t>g đến 20.000.000 đồng trong trường hợp số tiền thu lợi bất chính có được từ trên 10.000.000 đồng đến 50.000.000 đồng;</w:t>
            </w:r>
          </w:p>
          <w:p w14:paraId="76A82E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20.000.000 đồng đến 40.000.000 đồng trong trường hợp số tiền thu lợi bất chính có được từ trên 50.000.000 đồng đến 100.000</w:t>
            </w:r>
            <w:r w:rsidRPr="002A2EE9">
              <w:rPr>
                <w:rFonts w:cs="Times New Roman"/>
                <w:sz w:val="26"/>
                <w:szCs w:val="26"/>
              </w:rPr>
              <w:t>.000 đồng;</w:t>
            </w:r>
          </w:p>
          <w:p w14:paraId="2D02E9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40.000.000 đồng đến 60.000.000 đồng trong trường hợp số tiền thu lợi bất chính có được từ trên 100.000.000 đồng đến 200.000.000 đồng;</w:t>
            </w:r>
          </w:p>
          <w:p w14:paraId="63C499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01 lần đến 02 lần số tiền thu lợi bất chính có được trong trường hợp số tiền th</w:t>
            </w:r>
            <w:r w:rsidRPr="002A2EE9">
              <w:rPr>
                <w:rFonts w:cs="Times New Roman"/>
                <w:sz w:val="26"/>
                <w:szCs w:val="26"/>
              </w:rPr>
              <w:t>u lợi bất chính có được từ trên 200.000.000 đồng đến 300.000.000 đồng;</w:t>
            </w:r>
          </w:p>
          <w:p w14:paraId="083E16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Phạt tiền từ 02 lần đến 03 lần số tiền thu lợi bất chính có được trong trường hợp số tiền thu lợi bất chính có được từ trên </w:t>
            </w:r>
            <w:r w:rsidRPr="002A2EE9">
              <w:rPr>
                <w:rFonts w:cs="Times New Roman"/>
                <w:sz w:val="26"/>
                <w:szCs w:val="26"/>
              </w:rPr>
              <w:lastRenderedPageBreak/>
              <w:t>300.000.000 đồng đến 400.000.000 đồng;</w:t>
            </w:r>
          </w:p>
          <w:p w14:paraId="50F8DA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Phạt tiền từ 03 </w:t>
            </w:r>
            <w:r w:rsidRPr="002A2EE9">
              <w:rPr>
                <w:rFonts w:cs="Times New Roman"/>
                <w:sz w:val="26"/>
                <w:szCs w:val="26"/>
              </w:rPr>
              <w:t>lần đến 04 lần số tiền thu lợi bất chính có được trong trường hợp số tiền thu lợi bất chính có được từ trên 400.000.000 đồng đến 500.000.000 đồng;</w:t>
            </w:r>
          </w:p>
          <w:p w14:paraId="75DA40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04 lần đến 05 lần số tiền thu lợi bất chính có được trong trường hợp số tiền thu lợi bất chín</w:t>
            </w:r>
            <w:r w:rsidRPr="002A2EE9">
              <w:rPr>
                <w:rFonts w:cs="Times New Roman"/>
                <w:sz w:val="26"/>
                <w:szCs w:val="26"/>
              </w:rPr>
              <w:t>h có được trên 500.000.000 đồng.</w:t>
            </w:r>
          </w:p>
          <w:p w14:paraId="50E40B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579CCD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số tiền thu lợi bất chính có được do thực hiện hành vi vi phạm quy định tại khoản 2 Điều này.</w:t>
            </w:r>
          </w:p>
          <w:p w14:paraId="3584DC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450CFA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Buộc nộp lại số lợi bất hợp pháp có được do thực hiện vi </w:t>
            </w:r>
            <w:r w:rsidRPr="002A2EE9">
              <w:rPr>
                <w:rFonts w:cs="Times New Roman"/>
                <w:sz w:val="26"/>
                <w:szCs w:val="26"/>
              </w:rPr>
              <w:t>phạm quy định tại các điểm a, b, c và d khoản 2 Điều này.</w:t>
            </w:r>
          </w:p>
          <w:p w14:paraId="1E01BA1F" w14:textId="77777777" w:rsidR="007A18F1" w:rsidRPr="002A2EE9" w:rsidRDefault="007A18F1" w:rsidP="00A43022">
            <w:pPr>
              <w:pStyle w:val="BangSoSanh"/>
              <w:widowControl w:val="0"/>
              <w:jc w:val="both"/>
              <w:rPr>
                <w:rFonts w:cs="Times New Roman"/>
                <w:sz w:val="26"/>
                <w:szCs w:val="26"/>
              </w:rPr>
            </w:pPr>
          </w:p>
          <w:p w14:paraId="434E01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15. Vi phạm đối với lượng của hàng đóng gói sẵn trong sản xuất hoặc nhập khẩu</w:t>
            </w:r>
          </w:p>
          <w:p w14:paraId="228BBF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4.000.000 đồng đến 8.000.000 đồng đối với một trong các hành vi sau đây trong sản xuất hoặc nhập </w:t>
            </w:r>
            <w:r w:rsidRPr="002A2EE9">
              <w:rPr>
                <w:rFonts w:cs="Times New Roman"/>
                <w:sz w:val="26"/>
                <w:szCs w:val="26"/>
              </w:rPr>
              <w:t>khẩu đối với hàng đóng gói sẵn:</w:t>
            </w:r>
          </w:p>
          <w:p w14:paraId="6649A7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ghi lượng của hàng đóng gói sẵn trên nhãn hàng hóa hoặc ghi không đúng quy </w:t>
            </w:r>
            <w:r w:rsidRPr="002A2EE9">
              <w:rPr>
                <w:rFonts w:cs="Times New Roman"/>
                <w:sz w:val="26"/>
                <w:szCs w:val="26"/>
              </w:rPr>
              <w:lastRenderedPageBreak/>
              <w:t>định; không ghi, khắc đơn vị đo theo đơn vị đo pháp định;</w:t>
            </w:r>
          </w:p>
          <w:p w14:paraId="32B2D5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Lượng của hàng đóng gói sẵn trên nhãn hàng hóa không phù hợp với tài liệu đi kè</w:t>
            </w:r>
            <w:r w:rsidRPr="002A2EE9">
              <w:rPr>
                <w:rFonts w:cs="Times New Roman"/>
                <w:sz w:val="26"/>
                <w:szCs w:val="26"/>
              </w:rPr>
              <w:t>m, hoặc ghi lượng của hàng đóng gói sẵn không phù hợp với yêu cầu kỹ thuật đo lường do tổ chức, cá nhân sản xuất hoặc nhập khẩu công bố, hoặc không phù hợp với yêu cầu kỹ thuật đo lường do cơ quan có thẩm quyền quy định;</w:t>
            </w:r>
          </w:p>
          <w:p w14:paraId="11BDB1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có giấy chứng nhận đủ điều</w:t>
            </w:r>
            <w:r w:rsidRPr="002A2EE9">
              <w:rPr>
                <w:rFonts w:cs="Times New Roman"/>
                <w:sz w:val="26"/>
                <w:szCs w:val="26"/>
              </w:rPr>
              <w:t xml:space="preserve"> kiện, sử dụng dấu định lượng trên nhãn hàng hóa hoặc bao bì của hàng hóa đóng gói sẵn nhóm 2 hoặc giấy chứng nhận đã hết hiệu lực;</w:t>
            </w:r>
          </w:p>
          <w:p w14:paraId="3560F4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Thể hiện dấu định lượng trên nhãn hàng hóa hoặc bao bì của hàng hóa không đúng theo quy định.</w:t>
            </w:r>
          </w:p>
          <w:p w14:paraId="638132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Số đơn vị hàng đóng gói </w:t>
            </w:r>
            <w:r w:rsidRPr="002A2EE9">
              <w:rPr>
                <w:rFonts w:cs="Times New Roman"/>
                <w:sz w:val="26"/>
                <w:szCs w:val="26"/>
              </w:rPr>
              <w:t>sẵn không phù hợp vượt quá quy định;</w:t>
            </w:r>
          </w:p>
          <w:p w14:paraId="6E840C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sản xuất hoặc nhập khẩu hàng đóng gói sẵn trong trường hợp lượng của hàng đóng gói sẵn đó có giá trị trung bình nhỏ hơn giá trị trung bình cho phép theo yêu cầu kỹ thuật đo lường do tổ c</w:t>
            </w:r>
            <w:r w:rsidRPr="002A2EE9">
              <w:rPr>
                <w:rFonts w:cs="Times New Roman"/>
                <w:sz w:val="26"/>
                <w:szCs w:val="26"/>
              </w:rPr>
              <w:t xml:space="preserve">hức, cá nhân công bố hoặc cơ quan có thẩm quyền quy định để thu lợi bất </w:t>
            </w:r>
            <w:r w:rsidRPr="002A2EE9">
              <w:rPr>
                <w:rFonts w:cs="Times New Roman"/>
                <w:sz w:val="26"/>
                <w:szCs w:val="26"/>
              </w:rPr>
              <w:lastRenderedPageBreak/>
              <w:t>chính được quy định như sau:</w:t>
            </w:r>
          </w:p>
          <w:p w14:paraId="5AF35D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5.000.000 đồng đến 10.000.000 đồng trong trường hợp số tiền thu lợi bất chính có được đến 10.000.000 đồng;</w:t>
            </w:r>
          </w:p>
          <w:p w14:paraId="454530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từ 10.000.000 đồng </w:t>
            </w:r>
            <w:r w:rsidRPr="002A2EE9">
              <w:rPr>
                <w:rFonts w:cs="Times New Roman"/>
                <w:sz w:val="26"/>
                <w:szCs w:val="26"/>
              </w:rPr>
              <w:t>đến 20.000.000 đồng trong trường hợp số tiền thu lợi bất chính có được từ trên 10.000.000 đồng đến 50.000.000 đồng;</w:t>
            </w:r>
          </w:p>
          <w:p w14:paraId="0A6A75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20.000.000 đồng đến 40.000.000 đồng trong trường hợp số tiền thu lợi bất chính có được từ trên 50.000.000 đồng đến 100.000.0</w:t>
            </w:r>
            <w:r w:rsidRPr="002A2EE9">
              <w:rPr>
                <w:rFonts w:cs="Times New Roman"/>
                <w:sz w:val="26"/>
                <w:szCs w:val="26"/>
              </w:rPr>
              <w:t>00 đồng;</w:t>
            </w:r>
          </w:p>
          <w:p w14:paraId="31198A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40.000.000 đồng đến 60.000.000 đồng trong trường hợp số tiền thu lợi bất chính có được từ trên 100.000.000 đồng đến 200.000.000 đồng;</w:t>
            </w:r>
          </w:p>
          <w:p w14:paraId="3BD3F6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01 lần đến 02 lần số tiền thu lợi bất chính có được trong trường hợp số tiền thu </w:t>
            </w:r>
            <w:r w:rsidRPr="002A2EE9">
              <w:rPr>
                <w:rFonts w:cs="Times New Roman"/>
                <w:sz w:val="26"/>
                <w:szCs w:val="26"/>
              </w:rPr>
              <w:t>lợi bất chính có được từ trên 200.000.000 đồng đến 300.000.000 đồng;</w:t>
            </w:r>
          </w:p>
          <w:p w14:paraId="4DA3FA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02 lần đến 03 lần số tiền thu lợi bất chính có được trong trường hợp số tiền thu lợi bất chính có được từ trên 300.000.000 đồng đến 400.000.000 đồng;</w:t>
            </w:r>
          </w:p>
          <w:p w14:paraId="26D163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03 lầ</w:t>
            </w:r>
            <w:r w:rsidRPr="002A2EE9">
              <w:rPr>
                <w:rFonts w:cs="Times New Roman"/>
                <w:sz w:val="26"/>
                <w:szCs w:val="26"/>
              </w:rPr>
              <w:t xml:space="preserve">n đến 04 lần số tiền thu </w:t>
            </w:r>
            <w:r w:rsidRPr="002A2EE9">
              <w:rPr>
                <w:rFonts w:cs="Times New Roman"/>
                <w:sz w:val="26"/>
                <w:szCs w:val="26"/>
              </w:rPr>
              <w:lastRenderedPageBreak/>
              <w:t>lợi bất chính có được trong trường hợp số tiền thu lợi bất chính có được từ trên 400.000.000 đồng đến 500.000.000 đồng;</w:t>
            </w:r>
          </w:p>
          <w:p w14:paraId="49D953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 Phạt tiền từ 04 lần đến 05 lần số tiền thu lợi bất chính có được trong trường hợp số tiền thu lợi bất chính </w:t>
            </w:r>
            <w:r w:rsidRPr="002A2EE9">
              <w:rPr>
                <w:rFonts w:cs="Times New Roman"/>
                <w:sz w:val="26"/>
                <w:szCs w:val="26"/>
              </w:rPr>
              <w:t>có được trên 500.000.000 đồng.</w:t>
            </w:r>
          </w:p>
          <w:p w14:paraId="3161AF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0B9F18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số tiền thu lợi bất chính có được do thực hiện hành vi vi phạm quy định tại khoản 2 Điều này.</w:t>
            </w:r>
          </w:p>
          <w:p w14:paraId="716CC4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74AB58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ghi lượng của hàng đóng gói sẵn, buộc thể hiện đơn </w:t>
            </w:r>
            <w:r w:rsidRPr="002A2EE9">
              <w:rPr>
                <w:rFonts w:cs="Times New Roman"/>
                <w:sz w:val="26"/>
                <w:szCs w:val="26"/>
              </w:rPr>
              <w:t>vị đo lường, buộc thể hiện dấu định lượng của hàng đóng gói sẵn sản xuất theo quy định trước khi tiếp tục đưa vào lưu thông đối với hành vi vi phạm quy định tại điểm a khoản 1 Điều này;</w:t>
            </w:r>
          </w:p>
          <w:p w14:paraId="6C7414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đóng gói lại hàng đóng gói sẵn sản xuất theo quy định đối với </w:t>
            </w:r>
            <w:r w:rsidRPr="002A2EE9">
              <w:rPr>
                <w:rFonts w:cs="Times New Roman"/>
                <w:sz w:val="26"/>
                <w:szCs w:val="26"/>
              </w:rPr>
              <w:t>hành vi vi phạm quy định tại các điểm b khoản 1, khoản 2 Điều này;</w:t>
            </w:r>
          </w:p>
          <w:p w14:paraId="3C3797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tái xuất hàng đóng gói sẵn nhập khẩu theo quy định đối với hành vi vi phạm quy định tại các điểm a, b khoản 1, khoản 2 Điều này.</w:t>
            </w:r>
          </w:p>
          <w:p w14:paraId="3BC7AB5A" w14:textId="77777777" w:rsidR="007A18F1" w:rsidRPr="002A2EE9" w:rsidRDefault="007A18F1" w:rsidP="00A43022">
            <w:pPr>
              <w:pStyle w:val="BangSoSanh"/>
              <w:widowControl w:val="0"/>
              <w:jc w:val="both"/>
              <w:rPr>
                <w:rFonts w:cs="Times New Roman"/>
                <w:sz w:val="26"/>
                <w:szCs w:val="26"/>
              </w:rPr>
            </w:pPr>
          </w:p>
          <w:p w14:paraId="76057C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16. Vi phạm về đo lường đối với lượng của hàng</w:t>
            </w:r>
            <w:r w:rsidRPr="002A2EE9">
              <w:rPr>
                <w:rFonts w:cs="Times New Roman"/>
                <w:sz w:val="26"/>
                <w:szCs w:val="26"/>
              </w:rPr>
              <w:t xml:space="preserve"> đóng gói sẵn trong buôn bán</w:t>
            </w:r>
          </w:p>
          <w:p w14:paraId="4B8BEE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 đồng đến 4.000.000 đồng đối với một trong các hành vi sau đây:</w:t>
            </w:r>
          </w:p>
          <w:p w14:paraId="523C46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Buôn bán hàng đóng gói sẵn không ghi lượng trên nhãn hàng hóa hoặc ghi không đúng quy định; ghi, khắc đơn vị đo không đúng đơn vị đo lư</w:t>
            </w:r>
            <w:r w:rsidRPr="002A2EE9">
              <w:rPr>
                <w:rFonts w:cs="Times New Roman"/>
                <w:sz w:val="26"/>
                <w:szCs w:val="26"/>
              </w:rPr>
              <w:t>ờng pháp định;</w:t>
            </w:r>
          </w:p>
          <w:p w14:paraId="6D5B32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Buôn bán hàng đóng gói sẵn có lượng ghi trên nhãn hàng hóa không phù hợp với tài liệu đi kèm hoặc ghi lượng của hàng đóng gói sẵn không phù hợp với yêu cầu kỹ thuật đo lường do tổ chức, cá nhân công bố hoặc do cơ quan có thẩm quyền quy </w:t>
            </w:r>
            <w:r w:rsidRPr="002A2EE9">
              <w:rPr>
                <w:rFonts w:cs="Times New Roman"/>
                <w:sz w:val="26"/>
                <w:szCs w:val="26"/>
              </w:rPr>
              <w:t>định;</w:t>
            </w:r>
          </w:p>
          <w:p w14:paraId="5EA9B8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Buôn bán hàng đóng gói sẵn nhóm 2 không thể hiện dấu định lượng trên hàng hóa hoặc bao bì của hàng hóa theo quy định.</w:t>
            </w:r>
          </w:p>
          <w:p w14:paraId="301785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Buôn bán hàng đóng gói sẵn có số đơn vị hàng đóng gói sẵn không phù hợp vượt quá quy định.</w:t>
            </w:r>
          </w:p>
          <w:p w14:paraId="115ED8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bu</w:t>
            </w:r>
            <w:r w:rsidRPr="002A2EE9">
              <w:rPr>
                <w:rFonts w:cs="Times New Roman"/>
                <w:sz w:val="26"/>
                <w:szCs w:val="26"/>
              </w:rPr>
              <w:t xml:space="preserve">ôn bán hàng đóng gói sẵn trong trường hợp lượng của hàng đóng gói sẵn đó có giá trị trung bình nhỏ hơn giá trị trung bình cho phép </w:t>
            </w:r>
            <w:r w:rsidRPr="002A2EE9">
              <w:rPr>
                <w:rFonts w:cs="Times New Roman"/>
                <w:sz w:val="26"/>
                <w:szCs w:val="26"/>
              </w:rPr>
              <w:lastRenderedPageBreak/>
              <w:t>theo yêu cầu kỹ thuật đo lường do tổ chức, cá nhân công bố hoặc do cơ quan có thẩm quyền quy định để thu lợi bất chính được q</w:t>
            </w:r>
            <w:r w:rsidRPr="002A2EE9">
              <w:rPr>
                <w:rFonts w:cs="Times New Roman"/>
                <w:sz w:val="26"/>
                <w:szCs w:val="26"/>
              </w:rPr>
              <w:t>uy định như sau:</w:t>
            </w:r>
          </w:p>
          <w:p w14:paraId="7EA5F1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2.000.000 đồng đến 5.000.000 đồng trong trường hợp số tiền thu lợi bất chính có được đến 10.000.000 đồng;</w:t>
            </w:r>
          </w:p>
          <w:p w14:paraId="3F209E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5.000.000 đồng đến 10.000.000 đồng trong trường hợp số tiền thu lợi bất chính có được từ trên 10.000.</w:t>
            </w:r>
            <w:r w:rsidRPr="002A2EE9">
              <w:rPr>
                <w:rFonts w:cs="Times New Roman"/>
                <w:sz w:val="26"/>
                <w:szCs w:val="26"/>
              </w:rPr>
              <w:t>000 đồng đến 50.000.000 đồng;</w:t>
            </w:r>
          </w:p>
          <w:p w14:paraId="617676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10.000.000 đồng đến 20.000.000 trong trường hợp số tiền thu lợi bất chính có được từ trên 50.000.000 đồng đến 100.000.000 đồng;</w:t>
            </w:r>
          </w:p>
          <w:p w14:paraId="189ABB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20.000.000 đồng đến 40.000.000 đồng trong trường hợp số tiền thu l</w:t>
            </w:r>
            <w:r w:rsidRPr="002A2EE9">
              <w:rPr>
                <w:rFonts w:cs="Times New Roman"/>
                <w:sz w:val="26"/>
                <w:szCs w:val="26"/>
              </w:rPr>
              <w:t>ợi bất chính có được từ trên 100.000.000 đồng đến 200.000.000 đồng;</w:t>
            </w:r>
          </w:p>
          <w:p w14:paraId="0310E4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01 lần đến 02 lần số tiền thu lợi bất chính có được trong trường hợp số tiền thu lợi bất chính có được từ trên 200.000.000 đồng đến 300.000.000 đồng;</w:t>
            </w:r>
          </w:p>
          <w:p w14:paraId="3A2B0B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02 lần</w:t>
            </w:r>
            <w:r w:rsidRPr="002A2EE9">
              <w:rPr>
                <w:rFonts w:cs="Times New Roman"/>
                <w:sz w:val="26"/>
                <w:szCs w:val="26"/>
              </w:rPr>
              <w:t xml:space="preserve"> đến 03 lần số tiền thu lợi bất chính có được trong trường hợp số tiền thu lợi bất chính có được từ trên </w:t>
            </w:r>
            <w:r w:rsidRPr="002A2EE9">
              <w:rPr>
                <w:rFonts w:cs="Times New Roman"/>
                <w:sz w:val="26"/>
                <w:szCs w:val="26"/>
              </w:rPr>
              <w:lastRenderedPageBreak/>
              <w:t>300.000.000 đồng đến 400.000.000 đồng;</w:t>
            </w:r>
          </w:p>
          <w:p w14:paraId="2053B8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03 lần đến 04 lần số tiền thu lợi bất chính có được trong trường hợp số tiền thu lợi bất chính c</w:t>
            </w:r>
            <w:r w:rsidRPr="002A2EE9">
              <w:rPr>
                <w:rFonts w:cs="Times New Roman"/>
                <w:sz w:val="26"/>
                <w:szCs w:val="26"/>
              </w:rPr>
              <w:t>ó được từ trên 400.000.000 đồng đến 500.000.000 đồng;</w:t>
            </w:r>
          </w:p>
          <w:p w14:paraId="46EC5C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04 lần đến 05 lần số tiền thu lợi bất chính có được trong trường hợp số tiền thu lợi bất chính có được trên 500.000.000 đồng.</w:t>
            </w:r>
          </w:p>
          <w:p w14:paraId="749494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030BFF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Tịch thu số tiền thu lợi bất </w:t>
            </w:r>
            <w:r w:rsidRPr="002A2EE9">
              <w:rPr>
                <w:rFonts w:cs="Times New Roman"/>
                <w:sz w:val="26"/>
                <w:szCs w:val="26"/>
              </w:rPr>
              <w:t>chính có được do thực hiện hành vi vi phạm quy định tại khoản 2 Điều này.</w:t>
            </w:r>
          </w:p>
          <w:p w14:paraId="7E57FA1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10217E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Buộc thu hồi hàng đóng gói sẵn đã lưu thông theo quy định đối với hành vi vi phạm quy định tại khoản 1, khoản 2 Điều này.</w:t>
            </w:r>
          </w:p>
          <w:p w14:paraId="700580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2. VI PHẠM QUY ĐỊNH VỀ T</w:t>
            </w:r>
            <w:r w:rsidRPr="002A2EE9">
              <w:rPr>
                <w:rFonts w:cs="Times New Roman"/>
                <w:sz w:val="26"/>
                <w:szCs w:val="26"/>
              </w:rPr>
              <w:t>IÊU CHUẨN, QUY CHUẨN KỸ THUẬT; CHẤT LƯỢNG SẢN PHẨM, HÀNG HÓA</w:t>
            </w:r>
          </w:p>
        </w:tc>
        <w:tc>
          <w:tcPr>
            <w:tcW w:w="5443" w:type="dxa"/>
            <w:tcMar>
              <w:top w:w="55" w:type="dxa"/>
              <w:left w:w="65" w:type="dxa"/>
              <w:bottom w:w="55" w:type="dxa"/>
              <w:right w:w="65" w:type="dxa"/>
            </w:tcMar>
          </w:tcPr>
          <w:p w14:paraId="1E15E31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11. Cách tính số tiền thu lợi bất hợp pháp do vi phạm pháp luật về đo lường</w:t>
            </w:r>
          </w:p>
          <w:p w14:paraId="48B549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Số tiền thu lợi bất hợp pháp do vi phạm pháp luật về đo lường quy định tại khoản 5 Điều 52 Luật Đo lường là số </w:t>
            </w:r>
            <w:r w:rsidRPr="002A2EE9">
              <w:rPr>
                <w:rFonts w:cs="Times New Roman"/>
                <w:sz w:val="26"/>
                <w:szCs w:val="26"/>
              </w:rPr>
              <w:t>tiền tổ chức, cá nhân có được trực tiếp trong suốt thời gian vi phạm thuộc một trong các trường hợp sau đây:</w:t>
            </w:r>
          </w:p>
          <w:p w14:paraId="6DC679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Sản xuất, nhập khẩu, bán hàng đóng gói sẵn có giá trị trung bình của lượng thực nhỏ hơn giá trị trung bình cho phép theo yêu cầu kỹ thuật đo lườ</w:t>
            </w:r>
            <w:r w:rsidRPr="002A2EE9">
              <w:rPr>
                <w:rFonts w:cs="Times New Roman"/>
                <w:sz w:val="26"/>
                <w:szCs w:val="26"/>
              </w:rPr>
              <w:t>ng;</w:t>
            </w:r>
          </w:p>
          <w:p w14:paraId="722B53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phép đo trong mua, bán hàng hóa, cung ứng dịch vụ có sai lệch vượt quá giới hạn sai số cho phép và phần sai lệch đó làm phát sinh lợi ích kinh tế trực tiếp cho tổ chức, cá nhân vi phạm.</w:t>
            </w:r>
          </w:p>
          <w:p w14:paraId="032111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Thời gian vi phạm dùng để tính số tiền thu lợi bất</w:t>
            </w:r>
            <w:r w:rsidRPr="002A2EE9">
              <w:rPr>
                <w:rFonts w:cs="Times New Roman"/>
                <w:sz w:val="26"/>
                <w:szCs w:val="26"/>
              </w:rPr>
              <w:t xml:space="preserve"> hợp pháp là khoảng thời gian có tài liệu, dữ liệu, chứng cứ hợp pháp chứng minh hành vi trực tiếp làm phát sinh lợi ích kinh tế cho cá nhân, tổ chức vi </w:t>
            </w:r>
            <w:r w:rsidRPr="002A2EE9">
              <w:rPr>
                <w:rFonts w:cs="Times New Roman"/>
                <w:sz w:val="26"/>
                <w:szCs w:val="26"/>
              </w:rPr>
              <w:lastRenderedPageBreak/>
              <w:t>phạm. Trường hợp hành vi đã chấm dứt thì tính đến thời điểm chấm dứt; trường hợp hành vi đang được thực</w:t>
            </w:r>
            <w:r w:rsidRPr="002A2EE9">
              <w:rPr>
                <w:rFonts w:cs="Times New Roman"/>
                <w:sz w:val="26"/>
                <w:szCs w:val="26"/>
              </w:rPr>
              <w:t xml:space="preserve"> hiện thì tính đến thời điểm thực tế chấm dứt hoặc giao dịch cuối cùng có đủ chứng cứ trước thời điểm ra quyết định xử phạt. Không tính khoản lợi phát sinh từ hành vi đã hết thời hiệu xử phạt vào số tiền dùng xác định mức phạt.</w:t>
            </w:r>
          </w:p>
          <w:p w14:paraId="26AB0B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Thời điểm bắt đầu hành vi vi</w:t>
            </w:r>
            <w:r w:rsidRPr="002A2EE9">
              <w:rPr>
                <w:rFonts w:cs="Times New Roman"/>
                <w:sz w:val="26"/>
                <w:szCs w:val="26"/>
              </w:rPr>
              <w:t xml:space="preserve"> phạm được xác định như sau:</w:t>
            </w:r>
          </w:p>
          <w:p w14:paraId="0AEE30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Đối với trường hợp quy định tại điểm a khoản 1 Điều này, là thời điểm gần nhất với thời điểm kết thúc thời gian vi phạm được xác định theo thời điểm bắt đầu bán lô hàng đóng gói sẵn vi phạm thể hiện trên hợp đồng, hóa đơn, c</w:t>
            </w:r>
            <w:r w:rsidRPr="002A2EE9">
              <w:rPr>
                <w:rFonts w:cs="Times New Roman"/>
                <w:sz w:val="26"/>
                <w:szCs w:val="26"/>
              </w:rPr>
              <w:t>hứng từ xuất kho, tờ khai hải quan, dữ liệu bán hàng hoặc thời điểm kiểm tra nhà nước về đo lường gần nhất trước đó xác định lượng của hàng đóng gói sẵn đáp ứng yêu cầu;</w:t>
            </w:r>
          </w:p>
          <w:p w14:paraId="6EC28D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Đối với trường hợp quy định tại điểm b khoản 1 Điều này, là thời điểm gần nhất với </w:t>
            </w:r>
            <w:r w:rsidRPr="002A2EE9">
              <w:rPr>
                <w:rFonts w:cs="Times New Roman"/>
                <w:sz w:val="26"/>
                <w:szCs w:val="26"/>
              </w:rPr>
              <w:t xml:space="preserve">thời điểm kết thúc thời gian vi phạm được xác định theo thời điểm kiểm tra nhà nước về đo lường gần nhất trước đó đối với phép đo; thời điểm kiểm định gần nhất trước đó đối với phương tiện đo; hoặc thời điểm bắt đầu xảy ra sai số của phép đo được ghi nhận </w:t>
            </w:r>
            <w:r w:rsidRPr="002A2EE9">
              <w:rPr>
                <w:rFonts w:cs="Times New Roman"/>
                <w:sz w:val="26"/>
                <w:szCs w:val="26"/>
              </w:rPr>
              <w:t xml:space="preserve">bằng phương tiện đo, hệ thống đo, phần mềm, dữ liệu kỹ thuật hoặc biện pháp kỹ thuật, nghiệp vụ hợp pháp </w:t>
            </w:r>
            <w:r w:rsidRPr="002A2EE9">
              <w:rPr>
                <w:rFonts w:cs="Times New Roman"/>
                <w:sz w:val="26"/>
                <w:szCs w:val="26"/>
              </w:rPr>
              <w:lastRenderedPageBreak/>
              <w:t>khác.</w:t>
            </w:r>
          </w:p>
          <w:p w14:paraId="38C58F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Số tiền thu lợi bất hợp pháp được xác định theo công thức sau đây:</w:t>
            </w:r>
          </w:p>
          <w:p w14:paraId="0E216E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 Lᵢ x Gᵢ = (L₁ × G₁) + (L₂ × G₂) + … + (Lₙ × Gₙ)</w:t>
            </w:r>
          </w:p>
          <w:p w14:paraId="33A40F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Trong đó:</w:t>
            </w:r>
          </w:p>
          <w:p w14:paraId="37EBE7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 là số </w:t>
            </w:r>
            <w:r w:rsidRPr="002A2EE9">
              <w:rPr>
                <w:rFonts w:cs="Times New Roman"/>
                <w:sz w:val="26"/>
                <w:szCs w:val="26"/>
              </w:rPr>
              <w:t>tiền thu lợi bất hợp pháp;</w:t>
            </w:r>
          </w:p>
          <w:p w14:paraId="70209E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Lᵢ là lượng hàng đóng gói sẵn thiếu hoặc lượng hàng hóa, dịch vụ sai lệch về đo lường thuộc nhóm thứ i;</w:t>
            </w:r>
          </w:p>
          <w:p w14:paraId="2E646D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Gᵢ là giá của một đơn vị đo lượng hàng hóa, dịch vụ thuộc nhóm thứ i, tương ứng với đơn vị tính dùng để xác định Lᵢ;</w:t>
            </w:r>
          </w:p>
          <w:p w14:paraId="5DD11B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w:t>
            </w:r>
            <w:r w:rsidRPr="002A2EE9">
              <w:rPr>
                <w:rFonts w:cs="Times New Roman"/>
                <w:sz w:val="26"/>
                <w:szCs w:val="26"/>
              </w:rPr>
              <w:t xml:space="preserve"> i là chỉ số thứ tự của từng nhóm hàng hóa, dịch vụ, nhận các giá trị từ 1 đến n;</w:t>
            </w:r>
          </w:p>
          <w:p w14:paraId="3A0BB1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n là tổng số nhóm hàng hóa, dịch vụ được phân chia để tính số tiền thu lợi bất hợp pháp.</w:t>
            </w:r>
          </w:p>
          <w:p w14:paraId="6D9388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Hàng hóa, dịch vụ có cùng đơn vị tính, cùng mức sai lệch và cùng mức giá được xác </w:t>
            </w:r>
            <w:r w:rsidRPr="002A2EE9">
              <w:rPr>
                <w:rFonts w:cs="Times New Roman"/>
                <w:sz w:val="26"/>
                <w:szCs w:val="26"/>
              </w:rPr>
              <w:t>định trong cùng một nhóm. Mỗi lượng hàng hóa, dịch vụ sai lệch chỉ được tính vào một nhóm.</w:t>
            </w:r>
          </w:p>
          <w:p w14:paraId="4FE875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Lượng hàng đóng gói sẵn thiếu do vi phạm thuộc từng nhóm được xác định theo công thức sau đây:</w:t>
            </w:r>
          </w:p>
          <w:p w14:paraId="23EB22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Lᵢ = Nᵢ × (Xcp,i - Xtb,i)</w:t>
            </w:r>
          </w:p>
          <w:p w14:paraId="0EA172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Trong đó:</w:t>
            </w:r>
          </w:p>
          <w:p w14:paraId="62B636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Nᵢ là số đơn vị hàng đóng gó</w:t>
            </w:r>
            <w:r w:rsidRPr="002A2EE9">
              <w:rPr>
                <w:rFonts w:cs="Times New Roman"/>
                <w:sz w:val="26"/>
                <w:szCs w:val="26"/>
              </w:rPr>
              <w:t xml:space="preserve">i sẵn thuộc nhóm thứ </w:t>
            </w:r>
            <w:r w:rsidRPr="002A2EE9">
              <w:rPr>
                <w:rFonts w:cs="Times New Roman"/>
                <w:sz w:val="26"/>
                <w:szCs w:val="26"/>
              </w:rPr>
              <w:lastRenderedPageBreak/>
              <w:t>i đã bán trong thời gian vi phạm;</w:t>
            </w:r>
          </w:p>
          <w:p w14:paraId="035C04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Xcp,i là giá trị trung bình cho phép của lượng hàng đóng gói sẵn thuộc nhóm thứ i theo yêu cầu kỹ thuật đo lường tương ứng;</w:t>
            </w:r>
          </w:p>
          <w:p w14:paraId="7C330B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Xtb,i là giá trị trung bình của lượng thực của hàng đóng gói sẵn thuộc </w:t>
            </w:r>
            <w:r w:rsidRPr="002A2EE9">
              <w:rPr>
                <w:rFonts w:cs="Times New Roman"/>
                <w:sz w:val="26"/>
                <w:szCs w:val="26"/>
              </w:rPr>
              <w:t>nhóm thứ i được xác định theo pháp luật về đo lường;</w:t>
            </w:r>
          </w:p>
          <w:p w14:paraId="4D3A80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Chỉ tính lượng thiếu khi Xtb,i nhỏ hơn Xcp,i.</w:t>
            </w:r>
          </w:p>
          <w:p w14:paraId="586FFF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Hàng đóng gói sẵn chưa bán không được tính vào lượng hàng đóng gói sẵn thiếu dùng để xác định số tiền thu lợi bất hợp pháp.</w:t>
            </w:r>
          </w:p>
          <w:p w14:paraId="5BB711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Kết quả kiểm tra mẫu chỉ được </w:t>
            </w:r>
            <w:r w:rsidRPr="002A2EE9">
              <w:rPr>
                <w:rFonts w:cs="Times New Roman"/>
                <w:sz w:val="26"/>
                <w:szCs w:val="26"/>
              </w:rPr>
              <w:t>sử dụng để tính đối với lô hoặc phạm vi hàng đóng gói sẵn mà mẫu có tính đại diện theo quy định của pháp luật; không được suy rộng sang lô, mẻ hoặc thời gian sản xuất khác nếu không có căn cứ kỹ thuật và pháp lý.</w:t>
            </w:r>
          </w:p>
          <w:p w14:paraId="191AFA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Lượng hàng hóa, dịch vụ sai lệch khi thự</w:t>
            </w:r>
            <w:r w:rsidRPr="002A2EE9">
              <w:rPr>
                <w:rFonts w:cs="Times New Roman"/>
                <w:sz w:val="26"/>
                <w:szCs w:val="26"/>
              </w:rPr>
              <w:t>c hiện phép đo được xác định bằng tổng lượng hàng hóa, dịch vụ đã mua, bán hoặc cung ứng trong thời gian vi phạm nhân với phần sai lệch vượt quá giới hạn sai số cho phép của kết quả đo tương ứng và theo chiều làm phát sinh lợi ích kinh tế cho tổ chức, cá n</w:t>
            </w:r>
            <w:r w:rsidRPr="002A2EE9">
              <w:rPr>
                <w:rFonts w:cs="Times New Roman"/>
                <w:sz w:val="26"/>
                <w:szCs w:val="26"/>
              </w:rPr>
              <w:t>hân vi phạm.</w:t>
            </w:r>
          </w:p>
          <w:p w14:paraId="3B0478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Trường hợp có nhiều loại hàng hóa, dịch vụ, nhiều mức sai lệch hoặc nhiều khoảng thời gian khác nhau thì lượng sai lệch được xác định riêng cho từng loại, </w:t>
            </w:r>
            <w:r w:rsidRPr="002A2EE9">
              <w:rPr>
                <w:rFonts w:cs="Times New Roman"/>
                <w:sz w:val="26"/>
                <w:szCs w:val="26"/>
              </w:rPr>
              <w:lastRenderedPageBreak/>
              <w:t>từng mức sai lệch và từng khoảng thời gian.</w:t>
            </w:r>
          </w:p>
          <w:p w14:paraId="35877D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Không sử dụng mức sai lệch tại thời điểm kiể</w:t>
            </w:r>
            <w:r w:rsidRPr="002A2EE9">
              <w:rPr>
                <w:rFonts w:cs="Times New Roman"/>
                <w:sz w:val="26"/>
                <w:szCs w:val="26"/>
              </w:rPr>
              <w:t>m tra để tính cho toàn bộ thời gian vi phạm nếu không có dữ liệu kỹ thuật, dữ liệu của phương tiện đo, hệ thống đo hoặc tài liệu, chứng cứ hợp pháp chứng minh mức sai lệch đó tồn tại trong thời gian được tính.</w:t>
            </w:r>
          </w:p>
          <w:p w14:paraId="29F705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Giá của một đơn vị đo lượng hàng hóa, dịch </w:t>
            </w:r>
            <w:r w:rsidRPr="002A2EE9">
              <w:rPr>
                <w:rFonts w:cs="Times New Roman"/>
                <w:sz w:val="26"/>
                <w:szCs w:val="26"/>
              </w:rPr>
              <w:t>vụ dùng để tính số tiền thu lợi bất hợp pháp được xác định theo thứ tự ưu tiên sau đây:</w:t>
            </w:r>
          </w:p>
          <w:p w14:paraId="049AEA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Giá thực tế giao dịch, giá niêm yết hoặc giá ghi trên hợp đồng, hóa đơn mua bán, chứng từ thanh toán hoặc tờ khai nhập khẩu;</w:t>
            </w:r>
          </w:p>
          <w:p w14:paraId="463152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Giá theo thông báo của cơ quan tài ch</w:t>
            </w:r>
            <w:r w:rsidRPr="002A2EE9">
              <w:rPr>
                <w:rFonts w:cs="Times New Roman"/>
                <w:sz w:val="26"/>
                <w:szCs w:val="26"/>
              </w:rPr>
              <w:t>ính địa phương; trường hợp không có thông báo giá thì áp dụng giá thị trường tại nơi và thời điểm xảy ra hành vi vi phạm;</w:t>
            </w:r>
          </w:p>
          <w:p w14:paraId="6D2437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Kết quả định giá của Hội đồng định giá được thành lập theo quy định của pháp luật trong trường hợp không xác định được giá theo điể</w:t>
            </w:r>
            <w:r w:rsidRPr="002A2EE9">
              <w:rPr>
                <w:rFonts w:cs="Times New Roman"/>
                <w:sz w:val="26"/>
                <w:szCs w:val="26"/>
              </w:rPr>
              <w:t>m a và điểm b khoản này.</w:t>
            </w:r>
          </w:p>
          <w:p w14:paraId="2175C1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hàng hóa, dịch vụ do Nhà nước định giá bằng mức giá cụ thể, áp dụng mức giá do cơ quan nhà nước có thẩm quyền ban hành đang có hiệu lực tại thời điểm phát sinh giao dịch.</w:t>
            </w:r>
          </w:p>
          <w:p w14:paraId="3D969C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7. Giá của một đơn vị đo lượng hàng đóng gói sẵn </w:t>
            </w:r>
            <w:r w:rsidRPr="002A2EE9">
              <w:rPr>
                <w:rFonts w:cs="Times New Roman"/>
                <w:sz w:val="26"/>
                <w:szCs w:val="26"/>
              </w:rPr>
              <w:lastRenderedPageBreak/>
              <w:t>đượ</w:t>
            </w:r>
            <w:r w:rsidRPr="002A2EE9">
              <w:rPr>
                <w:rFonts w:cs="Times New Roman"/>
                <w:sz w:val="26"/>
                <w:szCs w:val="26"/>
              </w:rPr>
              <w:t>c xác định bằng giá của một đơn vị hàng đóng gói sẵn chia cho lượng danh định ghi trên nhãn của đơn vị hàng đóng gói sẵn đó.</w:t>
            </w:r>
          </w:p>
          <w:p w14:paraId="55F3F6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hàng đóng gói sẵn theo số đếm, giá được xác định theo giá của một đơn vị sản phẩm.</w:t>
            </w:r>
          </w:p>
          <w:p w14:paraId="0B4069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Trường hợp trong thời gian vi phạm có</w:t>
            </w:r>
            <w:r w:rsidRPr="002A2EE9">
              <w:rPr>
                <w:rFonts w:cs="Times New Roman"/>
                <w:sz w:val="26"/>
                <w:szCs w:val="26"/>
              </w:rPr>
              <w:t xml:space="preserve"> nhiều mức giá và xác định được lượng hàng hóa, dịch vụ sai lệch tương ứng với từng mức giá thì số tiền thu lợi bất hợp pháp được tính theo từng mức giá thực tế.</w:t>
            </w:r>
          </w:p>
          <w:p w14:paraId="41228A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Trường hợp xác định được thời điểm bắt đầu và thời điểm kết thúc hành vi nhưng không có đủ dữ </w:t>
            </w:r>
            <w:r w:rsidRPr="002A2EE9">
              <w:rPr>
                <w:rFonts w:cs="Times New Roman"/>
                <w:sz w:val="26"/>
                <w:szCs w:val="26"/>
              </w:rPr>
              <w:t>liệu để phân bổ lượng sai lệch theo từng mức giá thì chỉ sử dụng giá trung bình khi có tài liệu chứng minh giao dịch thực tế diễn ra trong toàn bộ khoảng thời gian đó và phương pháp này không làm tăng số tiền thu lợi theo hướng bất lợi mà không có chứng cứ</w:t>
            </w:r>
            <w:r w:rsidRPr="002A2EE9">
              <w:rPr>
                <w:rFonts w:cs="Times New Roman"/>
                <w:sz w:val="26"/>
                <w:szCs w:val="26"/>
              </w:rPr>
              <w:t>; nếu không đáp ứng điều kiện này thì tiếp tục xác minh hoặc áp dụng căn cứ có lợi hơn cho người bị xử phạt.</w:t>
            </w:r>
          </w:p>
          <w:p w14:paraId="653997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9. Lượng hàng hóa, dịch vụ, mức sai lệch, số lượng giao dịch và mức giá dùng để xác định số tiền thu lợi bất hợp pháp được xác định trên cơ sở một </w:t>
            </w:r>
            <w:r w:rsidRPr="002A2EE9">
              <w:rPr>
                <w:rFonts w:cs="Times New Roman"/>
                <w:sz w:val="26"/>
                <w:szCs w:val="26"/>
              </w:rPr>
              <w:t>hoặc các tài liệu, dữ liệu sau đây:</w:t>
            </w:r>
          </w:p>
          <w:p w14:paraId="6D7889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Hợp đồng, hóa đơn, chứng từ thanh toán, chứng từ xuất kho, giao nhận, vận chuyển;</w:t>
            </w:r>
          </w:p>
          <w:p w14:paraId="4434E0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Sổ kế toán, dữ liệu bán hàng, dữ liệu tồn kho, dữ liệu thuế, hải quan, ngân hàng;</w:t>
            </w:r>
          </w:p>
          <w:p w14:paraId="3B8C70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Dữ liệu được lưu giữ trong phương tiện đo, hệ t</w:t>
            </w:r>
            <w:r w:rsidRPr="002A2EE9">
              <w:rPr>
                <w:rFonts w:cs="Times New Roman"/>
                <w:sz w:val="26"/>
                <w:szCs w:val="26"/>
              </w:rPr>
              <w:t>hống đo, phần mềm, thiết bị phụ trợ hoặc hệ thống quản lý giao dịch;</w:t>
            </w:r>
          </w:p>
          <w:p w14:paraId="15B4DE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Dữ liệu giao dịch điện tử, dữ liệu trên sàn giao dịch thương mại điện tử hoặc nền tảng số;</w:t>
            </w:r>
          </w:p>
          <w:p w14:paraId="56CC6E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Tài liệu, dữ liệu và chứng cứ hợp pháp khác.</w:t>
            </w:r>
          </w:p>
          <w:p w14:paraId="7BC817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10. Số tiền thu lợi bất hợp pháp quy định tại</w:t>
            </w:r>
            <w:r w:rsidRPr="002A2EE9">
              <w:rPr>
                <w:rFonts w:cs="Times New Roman"/>
                <w:sz w:val="26"/>
                <w:szCs w:val="26"/>
              </w:rPr>
              <w:t xml:space="preserve"> Điều này không bao gồm:</w:t>
            </w:r>
          </w:p>
          <w:p w14:paraId="463378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Doanh thu tương ứng với lượng hàng hóa, dịch vụ thực tế đã cung cấp;</w:t>
            </w:r>
          </w:p>
          <w:p w14:paraId="3FA202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Giá trị toàn bộ hàng hóa, dịch vụ được giao dịch;</w:t>
            </w:r>
          </w:p>
          <w:p w14:paraId="4553CB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Phí kiểm định, hiệu chuẩn, thử nghiệm, sửa chữa phương tiện đo hoặc khoản thu từ dịch vụ khác không trự</w:t>
            </w:r>
            <w:r w:rsidRPr="002A2EE9">
              <w:rPr>
                <w:rFonts w:cs="Times New Roman"/>
                <w:sz w:val="26"/>
                <w:szCs w:val="26"/>
              </w:rPr>
              <w:t>c tiếp hình thành từ lượng thiếu hoặc sai lệch phép đo;</w:t>
            </w:r>
          </w:p>
          <w:p w14:paraId="3AA436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Khoản lợi ích không có tài liệu, chứng cứ chứng minh mối quan hệ trực tiếp với lượng hàng hóa, dịch vụ sai lệch về đo lường.</w:t>
            </w:r>
          </w:p>
          <w:p w14:paraId="48B8CB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11. Số tiền thu lợi bất hợp pháp được xác định theo Điều này chỉ được sử</w:t>
            </w:r>
            <w:r w:rsidRPr="002A2EE9">
              <w:rPr>
                <w:rFonts w:cs="Times New Roman"/>
                <w:sz w:val="26"/>
                <w:szCs w:val="26"/>
              </w:rPr>
              <w:t xml:space="preserve"> dụng làm căn cứ áp dụng khoản 5 Điều 52 Luật Đo lường khi lớn hơn mức tối đa của khung tiền phạt bằng số tiền cụ thể áp dụng đối với hành vi và cá nhân hoặc tổ chức vi phạm tương ứng.</w:t>
            </w:r>
          </w:p>
          <w:p w14:paraId="7453D5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Khi áp dụng mức phạt tiền theo số lần số tiền thu lợi bất hợp pháp thì </w:t>
            </w:r>
            <w:r w:rsidRPr="002A2EE9">
              <w:rPr>
                <w:rFonts w:cs="Times New Roman"/>
                <w:sz w:val="26"/>
                <w:szCs w:val="26"/>
              </w:rPr>
              <w:t>không đồng thời áp dụng khung tiền phạt bằng số tiền cụ thể đối với cùng hành vi vi phạm.</w:t>
            </w:r>
          </w:p>
          <w:p w14:paraId="4F22EC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12. Số tiền thu lợi bất hợp pháp bị tịch thu và nộp vào ngân sách nhà nước theo khoản 5 Điều 52 Luật Đo lường. Không đồng thời áp dụng biện pháp buộc nộp lại số lợi b</w:t>
            </w:r>
            <w:r w:rsidRPr="002A2EE9">
              <w:rPr>
                <w:rFonts w:cs="Times New Roman"/>
                <w:sz w:val="26"/>
                <w:szCs w:val="26"/>
              </w:rPr>
              <w:t>ất hợp pháp đối với chính khoản tiền đã bị tịch thu.</w:t>
            </w:r>
          </w:p>
          <w:p w14:paraId="09CC9C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13. Kết quả tính số tiền thu lợi bất hợp pháp phải được thể hiện trong biên bản xác minh tình tiết vụ việc hoặc tài liệu khác thuộc hồ sơ xử phạt, trong đó ghi rõ:</w:t>
            </w:r>
          </w:p>
          <w:p w14:paraId="098C51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Hành vi làm phát sinh số tiền thu lợ</w:t>
            </w:r>
            <w:r w:rsidRPr="002A2EE9">
              <w:rPr>
                <w:rFonts w:cs="Times New Roman"/>
                <w:sz w:val="26"/>
                <w:szCs w:val="26"/>
              </w:rPr>
              <w:t>i bất hợp pháp;</w:t>
            </w:r>
          </w:p>
          <w:p w14:paraId="671328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Thời điểm bắt đầu, thời điểm kết thúc và thời gian vi phạm;</w:t>
            </w:r>
          </w:p>
          <w:p w14:paraId="64F657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Lượng hàng hóa, dịch vụ sai lệch và căn cứ xác định;</w:t>
            </w:r>
          </w:p>
          <w:p w14:paraId="5994D0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Giá và căn cứ xác định giá;</w:t>
            </w:r>
          </w:p>
          <w:p w14:paraId="3D13D4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Công thức, số liệu và kết quả tính;</w:t>
            </w:r>
          </w:p>
          <w:p w14:paraId="3CB9E4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Tài liệu, dữ liệu được sử dụng làm căn cứ.</w:t>
            </w:r>
          </w:p>
          <w:p w14:paraId="428CCC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14. T</w:t>
            </w:r>
            <w:r w:rsidRPr="002A2EE9">
              <w:rPr>
                <w:rFonts w:cs="Times New Roman"/>
                <w:sz w:val="26"/>
                <w:szCs w:val="26"/>
              </w:rPr>
              <w:t xml:space="preserve">rường hợp không có đủ tài liệu, chứng cứ hợp pháp, khách quan để xác định thời gian vi phạm, lượng hàng hóa, dịch vụ sai lệch hoặc giá hàng hóa, dịch vụ thì không được suy đoán, ấn định hoặc ước </w:t>
            </w:r>
            <w:r w:rsidRPr="002A2EE9">
              <w:rPr>
                <w:rFonts w:cs="Times New Roman"/>
                <w:sz w:val="26"/>
                <w:szCs w:val="26"/>
              </w:rPr>
              <w:lastRenderedPageBreak/>
              <w:t>tính số tiền thu lợi bất hợp pháp theo hướng bất lợi cho cá n</w:t>
            </w:r>
            <w:r w:rsidRPr="002A2EE9">
              <w:rPr>
                <w:rFonts w:cs="Times New Roman"/>
                <w:sz w:val="26"/>
                <w:szCs w:val="26"/>
              </w:rPr>
              <w:t>hân, tổ chức vi phạm.</w:t>
            </w:r>
          </w:p>
          <w:p w14:paraId="2E9B51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Trong trường hợp này, không được suy đoán, ấn định hoặc ước tính số tiền thu lợi bất hợp pháp theo hướng bất lợi; áp dụng khung tiền phạt bằng số tiền cụ thể quy định đối với chính hành vi tương ứng. Giao dịch, phép đo hoặc lần bán hà</w:t>
            </w:r>
            <w:r w:rsidRPr="002A2EE9">
              <w:rPr>
                <w:rFonts w:cs="Times New Roman"/>
                <w:sz w:val="26"/>
                <w:szCs w:val="26"/>
              </w:rPr>
              <w:t>ng đã hết thời hiệu không được sử dụng để làm tăng số tiền thu lợi bất hợp pháp làm căn cứ xác định mức phạt.</w:t>
            </w:r>
          </w:p>
          <w:p w14:paraId="17A230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15. Kết quả xác định số tiền thu lợi bất hợp pháp theo Điều này chỉ được sử dụng để áp dụng chế tài hành chính về đo lường theo Luật Đo lường và N</w:t>
            </w:r>
            <w:r w:rsidRPr="002A2EE9">
              <w:rPr>
                <w:rFonts w:cs="Times New Roman"/>
                <w:sz w:val="26"/>
                <w:szCs w:val="26"/>
              </w:rPr>
              <w:t>ghị định này; không thay thế việc xác định số tiền thu lợi bất chính hoặc dấu hiệu cấu thành tội phạm theo Bộ luật Hình sự. Trước khi áp dụng mức phạt tiền theo số lần tại Điều 54 hoặc Điều 59 Nghị định này, trường hợp hành vi trong mua, bán hàng hóa, cung</w:t>
            </w:r>
            <w:r w:rsidRPr="002A2EE9">
              <w:rPr>
                <w:rFonts w:cs="Times New Roman"/>
                <w:sz w:val="26"/>
                <w:szCs w:val="26"/>
              </w:rPr>
              <w:t xml:space="preserve"> ứng dịch vụ có yếu tố gian dối hoặc có dấu hiệu tội phạm khác thì thực hiện theo Điều 13 Nghị định này.</w:t>
            </w:r>
          </w:p>
        </w:tc>
        <w:tc>
          <w:tcPr>
            <w:tcW w:w="5046" w:type="dxa"/>
            <w:tcMar>
              <w:top w:w="55" w:type="dxa"/>
              <w:left w:w="65" w:type="dxa"/>
              <w:bottom w:w="55" w:type="dxa"/>
              <w:right w:w="65" w:type="dxa"/>
            </w:tcMar>
          </w:tcPr>
          <w:p w14:paraId="442BD56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60A692A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Bổ sung phương pháp tính để chuẩn bị vận hành cơ chế thu lợi bất hợp pháp trong đo lường. Tuy nhiên, cơ chế ph</w:t>
            </w:r>
            <w:r w:rsidRPr="002A2EE9">
              <w:rPr>
                <w:rFonts w:cs="Times New Roman"/>
                <w:sz w:val="26"/>
              </w:rPr>
              <w:t xml:space="preserve">ạt từ 01 đến 05 lần số tiền thu lợi bất hợp pháp đang phụ thuộc Luật sửa đổi, bổ sung một số điều của Luật Đo lường năm 2026 và tại thời điểm tháng 8/2026 chưa phải căn cứ pháp lý hiện hành. Phương pháp dự kiến chỉ tính trong khoảng thời gian có chứng cứ, </w:t>
            </w:r>
            <w:r w:rsidRPr="002A2EE9">
              <w:rPr>
                <w:rFonts w:cs="Times New Roman"/>
                <w:sz w:val="26"/>
              </w:rPr>
              <w:t xml:space="preserve">không lấy sai số tại thời điểm kiểm tra để suy ngược cho toàn bộ quá khứ; mốc bắt đầu phải gắn với dữ liệu về lô hàng, lần kiểm tra/kiểm định hoặc dữ liệu kỹ thuật có giá trị chứng minh. Điều 11 và các điều dẫn chiếu phải được cập nhật lại theo Luật chính </w:t>
            </w:r>
            <w:r w:rsidRPr="002A2EE9">
              <w:rPr>
                <w:rFonts w:cs="Times New Roman"/>
                <w:sz w:val="26"/>
              </w:rPr>
              <w:t>thức trước khi trình ban hành.</w:t>
            </w:r>
          </w:p>
        </w:tc>
      </w:tr>
      <w:tr w:rsidR="007A18F1" w:rsidRPr="002A2EE9" w14:paraId="7CE2DCA5" w14:textId="77777777">
        <w:trPr>
          <w:jc w:val="center"/>
        </w:trPr>
        <w:tc>
          <w:tcPr>
            <w:tcW w:w="4706" w:type="dxa"/>
            <w:tcMar>
              <w:top w:w="55" w:type="dxa"/>
              <w:left w:w="65" w:type="dxa"/>
              <w:bottom w:w="55" w:type="dxa"/>
              <w:right w:w="65" w:type="dxa"/>
            </w:tcMar>
          </w:tcPr>
          <w:p w14:paraId="64FCA92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Chưa có quy định tương ứng trực tiếp trong Nghị định số 119/2017/NĐ-CP được sửa đổi, bổ sung bởi Nghị định số 126/2021/NĐ-CP.</w:t>
            </w:r>
          </w:p>
        </w:tc>
        <w:tc>
          <w:tcPr>
            <w:tcW w:w="5443" w:type="dxa"/>
            <w:tcMar>
              <w:top w:w="55" w:type="dxa"/>
              <w:left w:w="65" w:type="dxa"/>
              <w:bottom w:w="55" w:type="dxa"/>
              <w:right w:w="65" w:type="dxa"/>
            </w:tcMar>
          </w:tcPr>
          <w:p w14:paraId="4BF16F2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12. Xử phạt đối với hành vi vi phạm thực hiện trên môi trường điện tử</w:t>
            </w:r>
          </w:p>
          <w:p w14:paraId="08429B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Hành vi vi phạm hành chính được thực hiện trên môi trường điện tử, nền tảng số, hệ thống thông tin, cơ sở dữ liệu hoặc thông qua phương tiện điện tử </w:t>
            </w:r>
            <w:r w:rsidRPr="002A2EE9">
              <w:rPr>
                <w:rFonts w:cs="Times New Roman"/>
                <w:sz w:val="26"/>
                <w:szCs w:val="26"/>
              </w:rPr>
              <w:lastRenderedPageBreak/>
              <w:t>khác bị xử phạt theo điều khoản tương ứng của Nghị định này.</w:t>
            </w:r>
          </w:p>
          <w:p w14:paraId="7E448C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Dữ liệu điện tử, hồ sơ điện tử, thông ti</w:t>
            </w:r>
            <w:r w:rsidRPr="002A2EE9">
              <w:rPr>
                <w:rFonts w:cs="Times New Roman"/>
                <w:sz w:val="26"/>
                <w:szCs w:val="26"/>
              </w:rPr>
              <w:t>n điện tử, nhật ký hệ thống, thông tin được hiển thị, lưu trữ, truyền đưa hoặc trích xuất từ hệ thống thông tin, nền tảng số, thiết bị điện tử được sử dụng làm căn cứ xác định hành vi vi phạm theo quy định của pháp luật.</w:t>
            </w:r>
          </w:p>
          <w:p w14:paraId="26C978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Tổ chức, cá nhân có trách nhiệm </w:t>
            </w:r>
            <w:r w:rsidRPr="002A2EE9">
              <w:rPr>
                <w:rFonts w:cs="Times New Roman"/>
                <w:sz w:val="26"/>
                <w:szCs w:val="26"/>
              </w:rPr>
              <w:t>cung cấp, giải trình và xác nhận thông tin, hồ sơ, dữ liệu điện tử theo yêu cầu hợp pháp của người có thẩm quyền. Việc thực hiện nghĩa vụ này không thay thế trách nhiệm chứng minh vi phạm hành chính của người có thẩm quyền xử phạt.</w:t>
            </w:r>
          </w:p>
          <w:p w14:paraId="1A1E6A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Trường hợp tổ chức, c</w:t>
            </w:r>
            <w:r w:rsidRPr="002A2EE9">
              <w:rPr>
                <w:rFonts w:cs="Times New Roman"/>
                <w:sz w:val="26"/>
                <w:szCs w:val="26"/>
              </w:rPr>
              <w:t>á nhân không cung cấp, cung cấp không đầy đủ, cung cấp sai lệch hoặc cố ý che giấu, can thiệp, làm sai lệch dữ liệu điện tử phục vụ việc xác định hành vi vi phạm thì bị xử phạt theo điều khoản tương ứng của Nghị định này hoặc quy định của pháp luật có liên</w:t>
            </w:r>
            <w:r w:rsidRPr="002A2EE9">
              <w:rPr>
                <w:rFonts w:cs="Times New Roman"/>
                <w:sz w:val="26"/>
                <w:szCs w:val="26"/>
              </w:rPr>
              <w:t xml:space="preserve"> quan.</w:t>
            </w:r>
          </w:p>
          <w:p w14:paraId="1BF34B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Việc lập biên bản vi phạm hành chính, giao nhận quyết định xử phạt, quyết định áp dụng biện pháp khắc phục hậu quả và việc theo dõi thi hành đối với hành vi vi phạm thực hiện trên môi trường điện tử được thực hiện bằng phương thức điện tử theo qu</w:t>
            </w:r>
            <w:r w:rsidRPr="002A2EE9">
              <w:rPr>
                <w:rFonts w:cs="Times New Roman"/>
                <w:sz w:val="26"/>
                <w:szCs w:val="26"/>
              </w:rPr>
              <w:t xml:space="preserve">y định của pháp luật về xử lý vi phạm hành chính, </w:t>
            </w:r>
            <w:r w:rsidRPr="002A2EE9">
              <w:rPr>
                <w:rFonts w:cs="Times New Roman"/>
                <w:sz w:val="26"/>
                <w:szCs w:val="26"/>
              </w:rPr>
              <w:lastRenderedPageBreak/>
              <w:t>giao dịch điện tử và pháp luật có liên quan.</w:t>
            </w:r>
          </w:p>
          <w:p w14:paraId="5FA18D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Chủ quản nền tảng số, sàn giao dịch thương mại điện tử, mạng xã hội có chức năng giao dịch, tổ chức cung cấp dịch vụ trung gian số, tổ chức cung cấp dịch vụ b</w:t>
            </w:r>
            <w:r w:rsidRPr="002A2EE9">
              <w:rPr>
                <w:rFonts w:cs="Times New Roman"/>
                <w:sz w:val="26"/>
                <w:szCs w:val="26"/>
              </w:rPr>
              <w:t>ưu chính, chuyển phát, logistics, vận chuyển hàng hóa có trách nhiệm cung cấp thông tin, tài liệu, dữ liệu trong phạm vi nghĩa vụ do pháp luật chuyên ngành quy định và theo yêu cầu bằng văn bản của người có thẩm quyền để phục vụ việc xác minh, xử lý hành v</w:t>
            </w:r>
            <w:r w:rsidRPr="002A2EE9">
              <w:rPr>
                <w:rFonts w:cs="Times New Roman"/>
                <w:sz w:val="26"/>
                <w:szCs w:val="26"/>
              </w:rPr>
              <w:t>i vi phạm hành chính quy định tại Nghị định này.</w:t>
            </w:r>
          </w:p>
          <w:p w14:paraId="53BC9A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Chủ thể quy định tại khoản 6 Điều này chỉ bị xử phạt đối với hành vi không thực hiện nghĩa vụ cung cấp, lưu giữ, bảo toàn, gỡ bỏ hoặc ngăn chặn thông tin, dữ liệu khi nghĩa vụ đó, thời hạn thực hiện và th</w:t>
            </w:r>
            <w:r w:rsidRPr="002A2EE9">
              <w:rPr>
                <w:rFonts w:cs="Times New Roman"/>
                <w:sz w:val="26"/>
                <w:szCs w:val="26"/>
              </w:rPr>
              <w:t>ẩm quyền yêu cầu đã được pháp luật quy định cụ thể.</w:t>
            </w:r>
          </w:p>
          <w:p w14:paraId="058C31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Việc thu thập, lưu giữ, khai thác, sử dụng dữ liệu điện tử phục vụ xử phạt vi phạm hành chính phải bảo đảm tính toàn vẹn, xác thực, khả năng truy xuất, khả năng kiểm tra, đối chiếu và tuân thủ pháp luậ</w:t>
            </w:r>
            <w:r w:rsidRPr="002A2EE9">
              <w:rPr>
                <w:rFonts w:cs="Times New Roman"/>
                <w:sz w:val="26"/>
                <w:szCs w:val="26"/>
              </w:rPr>
              <w:t>t về giao dịch điện tử, bảo vệ dữ liệu cá nhân, an toàn thông tin mạng và pháp luật có liên quan.</w:t>
            </w:r>
          </w:p>
          <w:p w14:paraId="6E5597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9. Hành vi không thực hiện, thực hiện không đầy đủ hoặc không đúng thời hạn nghĩa vụ tạo lập, cập nhật, đồng bộ, lưu giữ, chia sẻ, cung cấp dữ liệu chỉ </w:t>
            </w:r>
            <w:r w:rsidRPr="002A2EE9">
              <w:rPr>
                <w:rFonts w:cs="Times New Roman"/>
                <w:sz w:val="26"/>
                <w:szCs w:val="26"/>
              </w:rPr>
              <w:lastRenderedPageBreak/>
              <w:t xml:space="preserve">bị xử </w:t>
            </w:r>
            <w:r w:rsidRPr="002A2EE9">
              <w:rPr>
                <w:rFonts w:cs="Times New Roman"/>
                <w:sz w:val="26"/>
                <w:szCs w:val="26"/>
              </w:rPr>
              <w:t>phạt khi pháp luật chuyên ngành đã quy định cụ thể chủ thể có nghĩa vụ, loại dữ liệu phải thực hiện, phương thức thực hiện và thời hạn thực hiện.</w:t>
            </w:r>
          </w:p>
          <w:p w14:paraId="64AAD2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10. Không xác định là hành vi vi phạm do không thực hiện đúng thời hạn nghĩa vụ điện tử trong khoảng thời gian</w:t>
            </w:r>
            <w:r w:rsidRPr="002A2EE9">
              <w:rPr>
                <w:rFonts w:cs="Times New Roman"/>
                <w:sz w:val="26"/>
                <w:szCs w:val="26"/>
              </w:rPr>
              <w:t xml:space="preserve"> hệ thống thông tin, cơ sở dữ liệu hoặc nền tảng số bắt buộc sử dụng gặp sự cố kỹ thuật được cơ quan quản lý, vận hành hệ thống xác nhận, nếu việc chậm thực hiện có nguyên nhân trực tiếp từ sự cố đó; việc xác định thời hạn thực hiện sau khi hệ thống hoạt đ</w:t>
            </w:r>
            <w:r w:rsidRPr="002A2EE9">
              <w:rPr>
                <w:rFonts w:cs="Times New Roman"/>
                <w:sz w:val="26"/>
                <w:szCs w:val="26"/>
              </w:rPr>
              <w:t>ộng trở lại thực hiện theo pháp luật chuyên ngành.</w:t>
            </w:r>
          </w:p>
        </w:tc>
        <w:tc>
          <w:tcPr>
            <w:tcW w:w="5046" w:type="dxa"/>
            <w:tcMar>
              <w:top w:w="55" w:type="dxa"/>
              <w:left w:w="65" w:type="dxa"/>
              <w:bottom w:w="55" w:type="dxa"/>
              <w:right w:w="65" w:type="dxa"/>
            </w:tcMar>
          </w:tcPr>
          <w:p w14:paraId="0869A60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Bổ sung mới.</w:t>
            </w:r>
          </w:p>
          <w:p w14:paraId="581370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Bổ sung mới nhằm xác định hành vi, chứng cứ và trách nhiệm trên môi trường điện tử. Dự thảo chỉ xử phạt nghĩa vụ tạo lập/cập nhật/chia sẻ dữ liệu khi pháp luật chuyên ngành quy định rõ chủ </w:t>
            </w:r>
            <w:r w:rsidRPr="002A2EE9">
              <w:rPr>
                <w:rFonts w:cs="Times New Roman"/>
                <w:sz w:val="26"/>
                <w:szCs w:val="26"/>
              </w:rPr>
              <w:lastRenderedPageBreak/>
              <w:t>thể</w:t>
            </w:r>
            <w:r w:rsidRPr="002A2EE9">
              <w:rPr>
                <w:rFonts w:cs="Times New Roman"/>
                <w:sz w:val="26"/>
                <w:szCs w:val="26"/>
              </w:rPr>
              <w:t>, loại dữ liệu, phương thức và thời hạn; đồng thời loại trừ trường hợp chậm do sự cố hệ thống bắt buộc được xác nhận. Đây là cơ chế chuyển đổi số của xử phạt, không phải thủ tục hành chính mới.</w:t>
            </w:r>
          </w:p>
        </w:tc>
      </w:tr>
      <w:tr w:rsidR="007A18F1" w:rsidRPr="002A2EE9" w14:paraId="052CB33A" w14:textId="77777777">
        <w:trPr>
          <w:jc w:val="center"/>
        </w:trPr>
        <w:tc>
          <w:tcPr>
            <w:tcW w:w="4706" w:type="dxa"/>
            <w:tcMar>
              <w:top w:w="55" w:type="dxa"/>
              <w:left w:w="65" w:type="dxa"/>
              <w:bottom w:w="55" w:type="dxa"/>
              <w:right w:w="65" w:type="dxa"/>
            </w:tcMar>
          </w:tcPr>
          <w:p w14:paraId="2637A95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Chưa có quy định tương ứng trực tiếp trong Nghị định số 119/2</w:t>
            </w:r>
            <w:r w:rsidRPr="002A2EE9">
              <w:rPr>
                <w:rFonts w:cs="Times New Roman"/>
                <w:b/>
                <w:sz w:val="26"/>
                <w:szCs w:val="26"/>
              </w:rPr>
              <w:t>017/NĐ-CP được sửa đổi, bổ sung bởi Nghị định số 126/2021/NĐ-CP.</w:t>
            </w:r>
          </w:p>
        </w:tc>
        <w:tc>
          <w:tcPr>
            <w:tcW w:w="5443" w:type="dxa"/>
            <w:tcMar>
              <w:top w:w="55" w:type="dxa"/>
              <w:left w:w="65" w:type="dxa"/>
              <w:bottom w:w="55" w:type="dxa"/>
              <w:right w:w="65" w:type="dxa"/>
            </w:tcMar>
          </w:tcPr>
          <w:p w14:paraId="406945B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13. Thời hiệu xử phạt, xác định hành vi đã kết thúc, hành vi đang được thực hiện và xử lý vụ việc có dấu hiệu tội phạm</w:t>
            </w:r>
          </w:p>
          <w:p w14:paraId="21A3D9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Thời hiệu xử phạt vi phạm hành chính đối với hành vi quy định </w:t>
            </w:r>
            <w:r w:rsidRPr="002A2EE9">
              <w:rPr>
                <w:rFonts w:cs="Times New Roman"/>
                <w:sz w:val="26"/>
                <w:szCs w:val="26"/>
              </w:rPr>
              <w:t>tại Nghị định này là 02 năm, trừ trường hợp Luật Xử lý vi phạm hành chính hoặc luật chuyên ngành quy định khác.</w:t>
            </w:r>
          </w:p>
          <w:p w14:paraId="25EDAE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Hành vi vi phạm hành chính đã kết thúc là hành vi mà cá nhân, tổ chức đã thực hiện xong trước thời điểm người có thẩm quyền phát hiện. Việc h</w:t>
            </w:r>
            <w:r w:rsidRPr="002A2EE9">
              <w:rPr>
                <w:rFonts w:cs="Times New Roman"/>
                <w:sz w:val="26"/>
                <w:szCs w:val="26"/>
              </w:rPr>
              <w:t xml:space="preserve">ậu quả, sản phẩm, hàng hóa, giấy tờ, kết quả, thông tin hoặc dữ liệu do hành vi tạo ra vẫn còn tồn tại không đương nhiên làm cho hành vi được xác định là đang </w:t>
            </w:r>
            <w:r w:rsidRPr="002A2EE9">
              <w:rPr>
                <w:rFonts w:cs="Times New Roman"/>
                <w:sz w:val="26"/>
                <w:szCs w:val="26"/>
              </w:rPr>
              <w:lastRenderedPageBreak/>
              <w:t>được thực hiện.</w:t>
            </w:r>
          </w:p>
          <w:p w14:paraId="2A58A3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Hành vi vi phạm hành chính đang được thực hiện là hành vi đang diễn ra tại thờ</w:t>
            </w:r>
            <w:r w:rsidRPr="002A2EE9">
              <w:rPr>
                <w:rFonts w:cs="Times New Roman"/>
                <w:sz w:val="26"/>
                <w:szCs w:val="26"/>
              </w:rPr>
              <w:t>i điểm phát hiện, cá nhân, tổ chức vẫn có khả năng chấm dứt và hành vi vẫn đang trực tiếp xâm hại trật tự quản lý nhà nước.</w:t>
            </w:r>
          </w:p>
          <w:p w14:paraId="2578DC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Đối với nghĩa vụ phải thực hiện trong thời hạn:</w:t>
            </w:r>
          </w:p>
          <w:p w14:paraId="28C21E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Nếu nghĩa vụ không còn tồn tại hoặc không còn khả năng thực hiện sau khi hết t</w:t>
            </w:r>
            <w:r w:rsidRPr="002A2EE9">
              <w:rPr>
                <w:rFonts w:cs="Times New Roman"/>
                <w:sz w:val="26"/>
                <w:szCs w:val="26"/>
              </w:rPr>
              <w:t>hời hạn thì hành vi kết thúc tại thời điểm hết thời hạn;</w:t>
            </w:r>
          </w:p>
          <w:p w14:paraId="3A11C5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Nếu nghĩa vụ vẫn phải tiếp tục thực hiện sau khi hết thời hạn thì hành vi đang được thực hiện cho đến khi nghĩa vụ được thực hiện hoặc chấm dứt theo pháp luật;</w:t>
            </w:r>
          </w:p>
          <w:p w14:paraId="56D06C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Nghĩa vụ duy trì điều kiện, lưu g</w:t>
            </w:r>
            <w:r w:rsidRPr="002A2EE9">
              <w:rPr>
                <w:rFonts w:cs="Times New Roman"/>
                <w:sz w:val="26"/>
                <w:szCs w:val="26"/>
              </w:rPr>
              <w:t>iữ hồ sơ, cập nhật dữ liệu được xác định là hành vi đang được thực hiện trong thời gian nghĩa vụ còn hiệu lực.</w:t>
            </w:r>
          </w:p>
          <w:p w14:paraId="14EC90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Hoạt động khi chưa đăng ký, chưa được chỉ định, ngoài phạm vi; sử dụng phương tiện đo, dấu, giấy chứng nhận hoặc dữ liệu trái quy định; trưng </w:t>
            </w:r>
            <w:r w:rsidRPr="002A2EE9">
              <w:rPr>
                <w:rFonts w:cs="Times New Roman"/>
                <w:sz w:val="26"/>
                <w:szCs w:val="26"/>
              </w:rPr>
              <w:t>bày, chào bán sản phẩm, hàng hóa vi phạm là hành vi đang được thực hiện trong thời gian hoạt động còn diễn ra.</w:t>
            </w:r>
          </w:p>
          <w:p w14:paraId="527B1B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Giả mạo, tẩy xóa, sửa chữa, cấp, ký hoặc phát hành kết quả sai; hoàn thành sản xuất hoặc đóng gói một lô hàng; thực hiện một phép đo hoặc giao</w:t>
            </w:r>
            <w:r w:rsidRPr="002A2EE9">
              <w:rPr>
                <w:rFonts w:cs="Times New Roman"/>
                <w:sz w:val="26"/>
                <w:szCs w:val="26"/>
              </w:rPr>
              <w:t xml:space="preserve"> dịch đã hoàn thành là hành vi đã kết thúc, trừ trường hợp </w:t>
            </w:r>
            <w:r w:rsidRPr="002A2EE9">
              <w:rPr>
                <w:rFonts w:cs="Times New Roman"/>
                <w:sz w:val="26"/>
                <w:szCs w:val="26"/>
              </w:rPr>
              <w:lastRenderedPageBreak/>
              <w:t>điều cụ thể quy định hành vi tiếp tục sử dụng hoặc duy trì trạng thái trái pháp luật.</w:t>
            </w:r>
          </w:p>
          <w:p w14:paraId="57D060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Thời điểm phát hiện hành vi đang được thực hiện phải được ghi nhận trong biên bản vi phạm hành chính, biên b</w:t>
            </w:r>
            <w:r w:rsidRPr="002A2EE9">
              <w:rPr>
                <w:rFonts w:cs="Times New Roman"/>
                <w:sz w:val="26"/>
                <w:szCs w:val="26"/>
              </w:rPr>
              <w:t>ản kiểm tra, biên bản xác minh hoặc tài liệu hợp pháp khác kèm chứng cứ chứng minh hành vi đang diễn ra tại thời điểm đó.</w:t>
            </w:r>
          </w:p>
          <w:p w14:paraId="700D46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Trong quá trình tiếp nhận thông tin, kiểm tra, xác minh, lập biên bản, xem xét, xử lý vụ việc hoặc thi hành quyết định xử phạt vi p</w:t>
            </w:r>
            <w:r w:rsidRPr="002A2EE9">
              <w:rPr>
                <w:rFonts w:cs="Times New Roman"/>
                <w:sz w:val="26"/>
                <w:szCs w:val="26"/>
              </w:rPr>
              <w:t>hạm hành chính, nếu xét thấy hành vi có dấu hiệu tội phạm theo Bộ luật Hình sự thì người có thẩm quyền phải chuyển hồ sơ liên quan đến hành vi có dấu hiệu tội phạm cho cơ quan có thẩm quyền tiến hành tố tụng hình sự theo quy định của Luật Xử lý vi phạm hàn</w:t>
            </w:r>
            <w:r w:rsidRPr="002A2EE9">
              <w:rPr>
                <w:rFonts w:cs="Times New Roman"/>
                <w:sz w:val="26"/>
                <w:szCs w:val="26"/>
              </w:rPr>
              <w:t>h chính về chuyển hồ sơ vụ vi phạm có dấu hiệu tội phạm; không giữ lại hành vi có dấu hiệu tội phạm để xử phạt vi phạm hành chính.</w:t>
            </w:r>
          </w:p>
          <w:p w14:paraId="484ABC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Việc mức tiền phạt dự kiến, kết quả tính theo giá trị sản phẩm, hàng hóa vi phạm hoặc số tiền thu lợi bất hợp pháp vượt ho</w:t>
            </w:r>
            <w:r w:rsidRPr="002A2EE9">
              <w:rPr>
                <w:rFonts w:cs="Times New Roman"/>
                <w:sz w:val="26"/>
                <w:szCs w:val="26"/>
              </w:rPr>
              <w:t>ặc chưa vượt mức phạt tiền tối đa quy định tại Điều 4 Nghị định này không phải là căn cứ duy nhất để xác định hoặc loại trừ dấu hiệu tội phạm. Dấu hiệu tội phạm được xác định theo Bộ luật Hình sự và pháp luật tố tụng hình sự.</w:t>
            </w:r>
          </w:p>
          <w:p w14:paraId="762AF6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10. Việc chuyển giao, tiếp nhậ</w:t>
            </w:r>
            <w:r w:rsidRPr="002A2EE9">
              <w:rPr>
                <w:rFonts w:cs="Times New Roman"/>
                <w:sz w:val="26"/>
                <w:szCs w:val="26"/>
              </w:rPr>
              <w:t xml:space="preserve">n hồ sơ; tạm đình chỉ, </w:t>
            </w:r>
            <w:r w:rsidRPr="002A2EE9">
              <w:rPr>
                <w:rFonts w:cs="Times New Roman"/>
                <w:sz w:val="26"/>
                <w:szCs w:val="26"/>
              </w:rPr>
              <w:lastRenderedPageBreak/>
              <w:t>tiếp tục hoặc hủy bỏ quyết định xử phạt; quản lý, bảo quản, xử lý tang vật, phương tiện, tài liệu và dữ liệu điện tử trong trường hợp có dấu hiệu tội phạm thực hiện theo Luật Xử lý vi phạm hành chính và pháp luật tố tụng hình sự.</w:t>
            </w:r>
          </w:p>
          <w:p w14:paraId="6945AE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11.</w:t>
            </w:r>
            <w:r w:rsidRPr="002A2EE9">
              <w:rPr>
                <w:rFonts w:cs="Times New Roman"/>
                <w:sz w:val="26"/>
                <w:szCs w:val="26"/>
              </w:rPr>
              <w:t xml:space="preserve"> Khi sàng lọc dấu hiệu tội phạm đối với hành vi quy định tại Nghị định này, người có thẩm quyền căn cứ tài liệu, chứng cứ của vụ việc để đối chiếu các dấu hiệu do Bộ luật Hình sự quy định, bao gồm loại sản phẩm, hàng hóa hoặc đối tượng bị tác động; giá trị</w:t>
            </w:r>
            <w:r w:rsidRPr="002A2EE9">
              <w:rPr>
                <w:rFonts w:cs="Times New Roman"/>
                <w:sz w:val="26"/>
                <w:szCs w:val="26"/>
              </w:rPr>
              <w:t xml:space="preserve"> hàng hóa, tang vật; khoản thu lợi; thiệt hại về tài sản, sức khỏe, tính mạng; tiền sử bị xử phạt vi phạm hành chính hoặc bị kết án trong trường hợp Bộ luật Hình sự quy định đây là dấu hiệu định tội; hành vi làm hoặc sử dụng giấy tờ, tài liệu giả; phương t</w:t>
            </w:r>
            <w:r w:rsidRPr="002A2EE9">
              <w:rPr>
                <w:rFonts w:cs="Times New Roman"/>
                <w:sz w:val="26"/>
                <w:szCs w:val="26"/>
              </w:rPr>
              <w:t>hức gian dối; vai trò, sự tham gia và sự câu kết của các chủ thể có liên quan. Việc sàng lọc theo khoản này không thay thế hoạt động điều tra, xác định tội phạm của cơ quan có thẩm quyền tiến hành tố tụng hình sự.</w:t>
            </w:r>
          </w:p>
          <w:p w14:paraId="314531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12. Trường hợp dấu hiệu tội phạm được phát</w:t>
            </w:r>
            <w:r w:rsidRPr="002A2EE9">
              <w:rPr>
                <w:rFonts w:cs="Times New Roman"/>
                <w:sz w:val="26"/>
                <w:szCs w:val="26"/>
              </w:rPr>
              <w:t xml:space="preserve"> hiện sau khi đã ban hành quyết định xử phạt vi phạm hành chính thì việc tạm đình chỉ thi hành, chuyển hồ sơ, tiếp tục xử lý hoặc hủy bỏ quyết định xử phạt được thực hiện theo Luật Xử lý vi phạm hành chính.</w:t>
            </w:r>
          </w:p>
          <w:p w14:paraId="4690BD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13. Trường hợp vụ việc gồm nhiều hành vi độc lập,</w:t>
            </w:r>
            <w:r w:rsidRPr="002A2EE9">
              <w:rPr>
                <w:rFonts w:cs="Times New Roman"/>
                <w:sz w:val="26"/>
                <w:szCs w:val="26"/>
              </w:rPr>
              <w:t xml:space="preserve"> </w:t>
            </w:r>
            <w:r w:rsidRPr="002A2EE9">
              <w:rPr>
                <w:rFonts w:cs="Times New Roman"/>
                <w:sz w:val="26"/>
                <w:szCs w:val="26"/>
              </w:rPr>
              <w:lastRenderedPageBreak/>
              <w:t>trong đó chỉ một hoặc một số hành vi có dấu hiệu tội phạm, việc chuyển hồ sơ thực hiện đối với hồ sơ liên quan đến hành vi có dấu hiệu tội phạm. Việc tiếp tục xử lý vi phạm hành chính đối với hành vi độc lập còn lại chỉ được thực hiện khi có đủ căn cứ tác</w:t>
            </w:r>
            <w:r w:rsidRPr="002A2EE9">
              <w:rPr>
                <w:rFonts w:cs="Times New Roman"/>
                <w:sz w:val="26"/>
                <w:szCs w:val="26"/>
              </w:rPr>
              <w:t>h biệt và không ảnh hưởng đến việc giải quyết vụ việc hình sự.</w:t>
            </w:r>
          </w:p>
        </w:tc>
        <w:tc>
          <w:tcPr>
            <w:tcW w:w="5046" w:type="dxa"/>
            <w:tcMar>
              <w:top w:w="55" w:type="dxa"/>
              <w:left w:w="65" w:type="dxa"/>
              <w:bottom w:w="55" w:type="dxa"/>
              <w:right w:w="65" w:type="dxa"/>
            </w:tcMar>
          </w:tcPr>
          <w:p w14:paraId="39B8370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Bổ sung mới.</w:t>
            </w:r>
          </w:p>
          <w:p w14:paraId="6B24FD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Bổ sung điều trung tâm về thời hiệu, hành vi đã kết thúc/đang được thực hiện và ranh giới hình sự. Việc phân loại trạng thái hành vi dùng để xác định thời điểm tính thời hiệu, pháp</w:t>
            </w:r>
            <w:r w:rsidRPr="002A2EE9">
              <w:rPr>
                <w:rFonts w:cs="Times New Roman"/>
                <w:sz w:val="26"/>
                <w:szCs w:val="26"/>
              </w:rPr>
              <w:t xml:space="preserve"> luật áp dụng, điều khoản chuyển tiếp, phạm vi thời gian tính giá trị/thu lợi và chứng cứ; hậu quả còn tồn tại không tự biến hành vi đã hoàn thành thành hành vi đang diễn ra. Khi có dấu hiệu tội phạm phải chuyển hồ sơ theo Luật XLVPHC; mức tiền phạt dự kiế</w:t>
            </w:r>
            <w:r w:rsidRPr="002A2EE9">
              <w:rPr>
                <w:rFonts w:cs="Times New Roman"/>
                <w:sz w:val="26"/>
                <w:szCs w:val="26"/>
              </w:rPr>
              <w:t>n vượt hay chưa vượt trần không phải tiêu chí duy nhất. Điều này phòng ngừa việc dùng xử phạt hành chính thay cho xử lý hình sự.</w:t>
            </w:r>
          </w:p>
        </w:tc>
      </w:tr>
      <w:tr w:rsidR="007A18F1" w:rsidRPr="002A2EE9" w14:paraId="144DB293" w14:textId="77777777">
        <w:trPr>
          <w:jc w:val="center"/>
        </w:trPr>
        <w:tc>
          <w:tcPr>
            <w:tcW w:w="4706" w:type="dxa"/>
            <w:tcMar>
              <w:top w:w="55" w:type="dxa"/>
              <w:left w:w="65" w:type="dxa"/>
              <w:bottom w:w="55" w:type="dxa"/>
              <w:right w:w="65" w:type="dxa"/>
            </w:tcMar>
          </w:tcPr>
          <w:p w14:paraId="1EE46FB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20. Vi phạm về chất lượng hàng hóa lưu thông trên thị trường, trừ trường hợp vi phạm trong lĩnh vực an toàn thực phẩm </w:t>
            </w:r>
          </w:p>
          <w:p w14:paraId="3C9FA4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w:t>
            </w:r>
            <w:r w:rsidRPr="002A2EE9">
              <w:rPr>
                <w:rFonts w:cs="Times New Roman"/>
                <w:sz w:val="26"/>
                <w:szCs w:val="26"/>
              </w:rPr>
              <w:t xml:space="preserve"> Áp dụng quy định để xử phạt đối với hành vi vi phạm về chất lượng hàng hóa của tổ chức, cá nhân khi buôn bán hàng hóa trên thị trường được quy định như sau:</w:t>
            </w:r>
          </w:p>
          <w:p w14:paraId="536E83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Áp dụng quy định tại khoản 1 Điều 17 Nghị định này để xử phạt các hành vi vi phạm đối với hàng </w:t>
            </w:r>
            <w:r w:rsidRPr="002A2EE9">
              <w:rPr>
                <w:rFonts w:cs="Times New Roman"/>
                <w:sz w:val="26"/>
                <w:szCs w:val="26"/>
              </w:rPr>
              <w:t>hóa không công bố tiêu chuẩn áp dụng; áp dụng quy định tại điểm a khoản 2 Điều 17 Nghị định này để xử phạt các hành vi vi phạm đối với hàng hóa có chất lượng không phù hợp với tiêu chuẩn công bố áp dụng;</w:t>
            </w:r>
          </w:p>
          <w:p w14:paraId="51BE40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Áp dụng quy định tại khoản 1 Điều 18 Nghị định nà</w:t>
            </w:r>
            <w:r w:rsidRPr="002A2EE9">
              <w:rPr>
                <w:rFonts w:cs="Times New Roman"/>
                <w:sz w:val="26"/>
                <w:szCs w:val="26"/>
              </w:rPr>
              <w:t xml:space="preserve">y để xử phạt các hành vi vi phạm đối với hàng hóa có chất lượng không phù hợp với tiêu chuẩn được sử dụng để </w:t>
            </w:r>
            <w:r w:rsidRPr="002A2EE9">
              <w:rPr>
                <w:rFonts w:cs="Times New Roman"/>
                <w:sz w:val="26"/>
                <w:szCs w:val="26"/>
              </w:rPr>
              <w:lastRenderedPageBreak/>
              <w:t>công bố hợp chuẩn;</w:t>
            </w:r>
          </w:p>
          <w:p w14:paraId="0AC48C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Áp dụng quy định tại khoản 1 Điều 19 Nghị định này để xử phạt các hành vi vi phạm đối với hàng hóa có chất lượng không phù hợ</w:t>
            </w:r>
            <w:r w:rsidRPr="002A2EE9">
              <w:rPr>
                <w:rFonts w:cs="Times New Roman"/>
                <w:sz w:val="26"/>
                <w:szCs w:val="26"/>
              </w:rPr>
              <w:t>p với quy chuẩn kỹ thuật tương ứng.</w:t>
            </w:r>
          </w:p>
          <w:p w14:paraId="3154F8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của Chính phủ về xử phạt vi phạm hành chính trong lĩnh vực hoạt động thương mại để xử phạt các hành vi về sản xuất, kinh doanh hàng giả.</w:t>
            </w:r>
          </w:p>
          <w:p w14:paraId="23C951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7D4B07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2.000.000 đồng đến </w:t>
            </w:r>
            <w:r w:rsidRPr="002A2EE9">
              <w:rPr>
                <w:rFonts w:cs="Times New Roman"/>
                <w:sz w:val="26"/>
                <w:szCs w:val="26"/>
              </w:rPr>
              <w:t>5.000.000 đồng đối với hành vi bán hàng hóa phải có dấu hợp quy nhưng không có dấu hợp quy, dấu hợp quy không đúng quy định.</w:t>
            </w:r>
          </w:p>
          <w:p w14:paraId="426ECC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01 lần đến 02 lần tổng giá trị sản phẩm, hàng hóa vi phạm đã tiêu thụ đối với hành vi bán hàng hóa có chất lượng kh</w:t>
            </w:r>
            <w:r w:rsidRPr="002A2EE9">
              <w:rPr>
                <w:rFonts w:cs="Times New Roman"/>
                <w:sz w:val="26"/>
                <w:szCs w:val="26"/>
              </w:rPr>
              <w:t>ông phù hợp với tiêu chuẩn công bố áp dụng hoặc không phù hợp với tiêu chuẩn áp dụng đã công bố hợp chuẩn.</w:t>
            </w:r>
          </w:p>
          <w:p w14:paraId="2F9AB2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02 lần đến 03 lần giá trị sản phẩm, hàng hóa vi phạm đã tiêu thụ đối với một trong các hành vi sau đây:</w:t>
            </w:r>
          </w:p>
          <w:p w14:paraId="5CC7A3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Thay thế, đánh tráo, thêm,</w:t>
            </w:r>
            <w:r w:rsidRPr="002A2EE9">
              <w:rPr>
                <w:rFonts w:cs="Times New Roman"/>
                <w:sz w:val="26"/>
                <w:szCs w:val="26"/>
              </w:rPr>
              <w:t xml:space="preserve"> bớt thành phần hoặc chất phụ gia, pha trộn tạp chất làm chất </w:t>
            </w:r>
            <w:r w:rsidRPr="002A2EE9">
              <w:rPr>
                <w:rFonts w:cs="Times New Roman"/>
                <w:sz w:val="26"/>
                <w:szCs w:val="26"/>
              </w:rPr>
              <w:lastRenderedPageBreak/>
              <w:t>lượng sản phẩm, hàng hóa không phù hợp với tiêu chuẩn công bố áp dụng;</w:t>
            </w:r>
          </w:p>
          <w:p w14:paraId="71D736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Bán hàng hóa có chất lượng không phù hợp quy chuẩn kỹ thuật tương ứng hoặc quy định của cơ quan có thẩm quyền;</w:t>
            </w:r>
          </w:p>
          <w:p w14:paraId="6848C7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Bán hà</w:t>
            </w:r>
            <w:r w:rsidRPr="002A2EE9">
              <w:rPr>
                <w:rFonts w:cs="Times New Roman"/>
                <w:sz w:val="26"/>
                <w:szCs w:val="26"/>
              </w:rPr>
              <w:t>ng hóa khi hàng hóa chưa được thực hiện các biện pháp quản lý theo quy định tại các quy chuẩn kỹ thuật quốc gia tương ứng hoặc chưa được thực hiện chứng nhận hợp quy hoặc giám định phù hợp quy chuẩn kỹ thuật trong thời hạn quy định đối với hàng hóa nhóm 2.</w:t>
            </w:r>
          </w:p>
          <w:p w14:paraId="4B2712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03 lần đến 05 lần giá trị hàng hóa vi phạm đã tiêu thụ đối với hành vi thay thế, đánh tráo, thêm, bớt thành phần hoặc chất phụ gia, pha trộn tạp chất hoặc có chất mất an toàn cho người, động vật, thủy sản nuôi, tài sản, cây trồng và môi tr</w:t>
            </w:r>
            <w:r w:rsidRPr="002A2EE9">
              <w:rPr>
                <w:rFonts w:cs="Times New Roman"/>
                <w:sz w:val="26"/>
                <w:szCs w:val="26"/>
              </w:rPr>
              <w:t>ường làm chất lượng sản phẩm, hàng hóa không phù hợp với quy chuẩn kỹ thuật tương ứng hoặc quy định của cơ quan có thẩm quyền.</w:t>
            </w:r>
          </w:p>
          <w:p w14:paraId="34EB02E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36DB8E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 đến 03 tháng đối với vi phạm</w:t>
            </w:r>
            <w:r w:rsidRPr="002A2EE9">
              <w:rPr>
                <w:rFonts w:cs="Times New Roman"/>
                <w:sz w:val="26"/>
                <w:szCs w:val="26"/>
              </w:rPr>
              <w:t xml:space="preserve"> quy định tại khoản 7 Điều này.</w:t>
            </w:r>
          </w:p>
          <w:p w14:paraId="1FEBD1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9. Biện pháp khắc phục hậu quả:</w:t>
            </w:r>
          </w:p>
          <w:p w14:paraId="34D345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khoản 5, 6 và 7 Điều này được thực hiện theo thứ tự ưu tiên sau đây:</w:t>
            </w:r>
          </w:p>
          <w:p w14:paraId="28155E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56DB21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w:t>
            </w:r>
            <w:r w:rsidRPr="002A2EE9">
              <w:rPr>
                <w:rFonts w:cs="Times New Roman"/>
                <w:sz w:val="26"/>
                <w:szCs w:val="26"/>
              </w:rPr>
              <w:t xml:space="preserve"> vi phạm gây hại cho sức khỏe con người, động vật, thủy sản nuôi, tài sản, cây trồng và môi trường.</w:t>
            </w:r>
          </w:p>
        </w:tc>
        <w:tc>
          <w:tcPr>
            <w:tcW w:w="5443" w:type="dxa"/>
            <w:tcMar>
              <w:top w:w="55" w:type="dxa"/>
              <w:left w:w="65" w:type="dxa"/>
              <w:bottom w:w="55" w:type="dxa"/>
              <w:right w:w="65" w:type="dxa"/>
            </w:tcMar>
          </w:tcPr>
          <w:p w14:paraId="2F9E002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14. Vi phạm về bảo đảm điều kiện chất lượng trong sản xuất, nhập khẩu</w:t>
            </w:r>
          </w:p>
          <w:p w14:paraId="5B78C2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Đối với sản phẩm, hàng hóa mà pháp luật quy định tổ chức, cá nhân sản xuất, nh</w:t>
            </w:r>
            <w:r w:rsidRPr="002A2EE9">
              <w:rPr>
                <w:rFonts w:cs="Times New Roman"/>
                <w:sz w:val="26"/>
                <w:szCs w:val="26"/>
              </w:rPr>
              <w:t>ập khẩu phải thiết lập, áp dụng hoặc duy trì hệ thống quản lý chất lượng, biện pháp kiểm soát quá trình sản xuất, nhập khẩu, phạt tiền từ 30.000.000 đồng đến 80.000.000 đồng đối với hành vi không áp dụng hoặc áp dụng không đầy đủ hệ thống, biện pháp đó the</w:t>
            </w:r>
            <w:r w:rsidRPr="002A2EE9">
              <w:rPr>
                <w:rFonts w:cs="Times New Roman"/>
                <w:sz w:val="26"/>
                <w:szCs w:val="26"/>
              </w:rPr>
              <w:t>o quy định.</w:t>
            </w:r>
          </w:p>
          <w:p w14:paraId="42D5AB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160.000.000 đồng đối với một trong các hành vi sau đây:</w:t>
            </w:r>
          </w:p>
          <w:p w14:paraId="1A1E71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 điều kiện về cơ sở vật chất, thiết bị, quy trình, nhân lực hoặc biện pháp quản lý cần thiết để bảo đảm chất lượng sản phẩm, hàng hóa tr</w:t>
            </w:r>
            <w:r w:rsidRPr="002A2EE9">
              <w:rPr>
                <w:rFonts w:cs="Times New Roman"/>
                <w:sz w:val="26"/>
                <w:szCs w:val="26"/>
              </w:rPr>
              <w:t>ong quá trình sản xuất, nhập khẩu;</w:t>
            </w:r>
          </w:p>
          <w:p w14:paraId="1D0673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thực hiện hoặc thực hiện không đầy đủ việc kiểm soát nguyên liệu, vật liệu, linh kiện, phụ gia, bán thành phẩm, thành phẩm hoặc lô hàng nhập </w:t>
            </w:r>
            <w:r w:rsidRPr="002A2EE9">
              <w:rPr>
                <w:rFonts w:cs="Times New Roman"/>
                <w:sz w:val="26"/>
                <w:szCs w:val="26"/>
              </w:rPr>
              <w:lastRenderedPageBreak/>
              <w:t xml:space="preserve">khẩu theo quy định để phòng ngừa sản phẩm, hàng hóa không bảo đảm chất </w:t>
            </w:r>
            <w:r w:rsidRPr="002A2EE9">
              <w:rPr>
                <w:rFonts w:cs="Times New Roman"/>
                <w:sz w:val="26"/>
                <w:szCs w:val="26"/>
              </w:rPr>
              <w:t>lượng;</w:t>
            </w:r>
          </w:p>
          <w:p w14:paraId="1B78E2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Đưa sản phẩm, hàng hóa ra lưu thông hoặc tiếp tục thực hiện thủ tục đưa hàng hóa vào lưu thông khi chưa hoàn thành việc kiểm soát chất lượng bắt buộc theo quy định.</w:t>
            </w:r>
          </w:p>
          <w:p w14:paraId="07A8C3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160.000.000 đồng đến 300.000.000 đồng đối với một trong các hành </w:t>
            </w:r>
            <w:r w:rsidRPr="002A2EE9">
              <w:rPr>
                <w:rFonts w:cs="Times New Roman"/>
                <w:sz w:val="26"/>
                <w:szCs w:val="26"/>
              </w:rPr>
              <w:t>vi sau đây:</w:t>
            </w:r>
          </w:p>
          <w:p w14:paraId="70702D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tổ chức rà soát, đánh giá, kiểm soát chất lượng đối với lô sản phẩm, hàng hóa khi có căn cứ cho thấy sản phẩm, hàng hóa có dấu hiệu không đáp ứng tiêu chuẩn công bố áp dụng hoặc quy chuẩn kỹ thuật tương ứng;</w:t>
            </w:r>
          </w:p>
          <w:p w14:paraId="1A7CB4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đình chỉ sản xuất,</w:t>
            </w:r>
            <w:r w:rsidRPr="002A2EE9">
              <w:rPr>
                <w:rFonts w:cs="Times New Roman"/>
                <w:sz w:val="26"/>
                <w:szCs w:val="26"/>
              </w:rPr>
              <w:t xml:space="preserve"> nhập khẩu hoặc không áp dụng biện pháp ngăn ngừa cần thiết khi phát hiện quá trình sản xuất, nhập khẩu không còn bảo đảm điều kiện chất lượng theo quy định;</w:t>
            </w:r>
          </w:p>
          <w:p w14:paraId="3D1F7A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sản xuất, nhập khẩu sau khi đã có yêu cầu bằng văn bản của cơ quan có thẩm quyền về vi</w:t>
            </w:r>
            <w:r w:rsidRPr="002A2EE9">
              <w:rPr>
                <w:rFonts w:cs="Times New Roman"/>
                <w:sz w:val="26"/>
                <w:szCs w:val="26"/>
              </w:rPr>
              <w:t>ệc đình chỉ, tạm dừng hoặc khắc phục điều kiện bảo đảm chất lượng.</w:t>
            </w:r>
          </w:p>
          <w:p w14:paraId="7BA75A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5E3A150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hình thức xử phạt bổ sung sau đây: Đình chỉ một phần hoặc toàn bộ hoạt động sản xuất, n</w:t>
            </w:r>
            <w:r w:rsidRPr="002A2EE9">
              <w:rPr>
                <w:rFonts w:cs="Times New Roman"/>
                <w:sz w:val="26"/>
                <w:szCs w:val="26"/>
              </w:rPr>
              <w:t xml:space="preserve">hập khẩu đối với sản phẩm, hàng hóa vi </w:t>
            </w:r>
            <w:r w:rsidRPr="002A2EE9">
              <w:rPr>
                <w:rFonts w:cs="Times New Roman"/>
                <w:sz w:val="26"/>
                <w:szCs w:val="26"/>
              </w:rPr>
              <w:lastRenderedPageBreak/>
              <w:t>phạm từ 03 tháng đến 06 tháng đối với hành vi quy định tại khoản 3 Điều này.</w:t>
            </w:r>
          </w:p>
          <w:p w14:paraId="7545BA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0F1B73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w:t>
            </w:r>
            <w:r w:rsidRPr="002A2EE9">
              <w:rPr>
                <w:rFonts w:cs="Times New Roman"/>
                <w:sz w:val="26"/>
                <w:szCs w:val="26"/>
              </w:rPr>
              <w:t xml:space="preserve"> đây:</w:t>
            </w:r>
          </w:p>
          <w:p w14:paraId="2B2CF3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khôi phục, bảo đảm đầy đủ điều kiện chất lượng trong sản xuất, nhập khẩu theo quy định;</w:t>
            </w:r>
          </w:p>
          <w:p w14:paraId="76925B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rà soát, đánh giá lại lô sản phẩm, hàng hóa có liên quan;</w:t>
            </w:r>
          </w:p>
          <w:p w14:paraId="67D162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sản phẩm, hàng hóa đã đưa ra lưu thông trong trường hợp có căn cứ cho th</w:t>
            </w:r>
            <w:r w:rsidRPr="002A2EE9">
              <w:rPr>
                <w:rFonts w:cs="Times New Roman"/>
                <w:sz w:val="26"/>
                <w:szCs w:val="26"/>
              </w:rPr>
              <w:t>ấy sản phẩm, hàng hóa không bảo đảm chất lượng.</w:t>
            </w:r>
          </w:p>
          <w:p w14:paraId="66C98C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Hành vi không áp dụng, áp dụng không đầy đủ hoặc không duy trì hệ thống, điều kiện, biện pháp kiểm soát quy định tại Điều này chỉ bị xử phạt khi pháp luật chuyên ngành, quy chuẩn kỹ thuật hoặc quy định bắt</w:t>
            </w:r>
            <w:r w:rsidRPr="002A2EE9">
              <w:rPr>
                <w:rFonts w:cs="Times New Roman"/>
                <w:sz w:val="26"/>
                <w:szCs w:val="26"/>
              </w:rPr>
              <w:t xml:space="preserve"> buộc áp dụng xác định cụ thể hệ thống, điều kiện, biện pháp mà tổ chức, cá nhân phải thực hiện.</w:t>
            </w:r>
          </w:p>
        </w:tc>
        <w:tc>
          <w:tcPr>
            <w:tcW w:w="5046" w:type="dxa"/>
            <w:tcMar>
              <w:top w:w="55" w:type="dxa"/>
              <w:left w:w="65" w:type="dxa"/>
              <w:bottom w:w="55" w:type="dxa"/>
              <w:right w:w="65" w:type="dxa"/>
            </w:tcMar>
          </w:tcPr>
          <w:p w14:paraId="5D24AAA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2B351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Tách từ nhóm chất lượng lưu thông chung của Nghị định 119 thành nghĩa vụ ngay từ giai đoạn sản xuất, nhập khẩu.</w:t>
            </w:r>
            <w:r w:rsidRPr="002A2EE9">
              <w:rPr>
                <w:rFonts w:cs="Times New Roman"/>
                <w:sz w:val="26"/>
                <w:szCs w:val="26"/>
              </w:rPr>
              <w:t xml:space="preserve"> Phân tầng phạt từ không thiết lập/duy trì điều kiện, kiểm soát đến tiếp tục sản xuất/nhập khẩu sau yêu cầu của cơ quan có thẩm quyền; điều kiện tiên quyết là nghĩa vụ quản lý chất lượng phải được pháp luật hoặc QCVN quy định cụ thể. Căn cứ quản lý chuyên </w:t>
            </w:r>
            <w:r w:rsidRPr="002A2EE9">
              <w:rPr>
                <w:rFonts w:cs="Times New Roman"/>
                <w:sz w:val="26"/>
                <w:szCs w:val="26"/>
              </w:rPr>
              <w:t>ngành chủ yếu: Luật Chất lượng sản phẩm, hàng hóa số 05/2007/QH12 được sửa đổi bởi Luật số 78/2025/QH15; Nghị định số 37/2026/NĐ-CP, trong đó có cơ chế quản lý theo mức độ rủi ro, kiểm tra/hậu kiểm, truy xuất nguồn gốc và dữ liệu số; hành vi chỉ được cấu t</w:t>
            </w:r>
            <w:r w:rsidRPr="002A2EE9">
              <w:rPr>
                <w:rFonts w:cs="Times New Roman"/>
                <w:sz w:val="26"/>
                <w:szCs w:val="26"/>
              </w:rPr>
              <w:t>hành khi có nghĩa vụ cụ thể trong pháp luật chuyên ngành.</w:t>
            </w:r>
          </w:p>
        </w:tc>
      </w:tr>
      <w:tr w:rsidR="007A18F1" w:rsidRPr="002A2EE9" w14:paraId="6617049F" w14:textId="77777777">
        <w:trPr>
          <w:jc w:val="center"/>
        </w:trPr>
        <w:tc>
          <w:tcPr>
            <w:tcW w:w="4706" w:type="dxa"/>
            <w:tcMar>
              <w:top w:w="55" w:type="dxa"/>
              <w:left w:w="65" w:type="dxa"/>
              <w:bottom w:w="55" w:type="dxa"/>
              <w:right w:w="65" w:type="dxa"/>
            </w:tcMar>
          </w:tcPr>
          <w:p w14:paraId="03C8650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20. Vi phạm về chất lượng hàng hóa lưu thông trên thị trường, trừ trường hợp vi phạm trong lĩnh vực an toàn thực phẩm </w:t>
            </w:r>
          </w:p>
          <w:p w14:paraId="39D89D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Áp dụng quy định để xử phạt đối với hành vi vi phạm về chất lượng hàng</w:t>
            </w:r>
            <w:r w:rsidRPr="002A2EE9">
              <w:rPr>
                <w:rFonts w:cs="Times New Roman"/>
                <w:sz w:val="26"/>
                <w:szCs w:val="26"/>
              </w:rPr>
              <w:t xml:space="preserve"> hóa của tổ chức, cá nhân khi buôn bán hàng hóa trên thị trường được quy định như sau:</w:t>
            </w:r>
          </w:p>
          <w:p w14:paraId="4611B2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hàng hóa không công bố tiêu chuẩn áp dụng; áp dụng quy định tại điểm a khoản</w:t>
            </w:r>
            <w:r w:rsidRPr="002A2EE9">
              <w:rPr>
                <w:rFonts w:cs="Times New Roman"/>
                <w:sz w:val="26"/>
                <w:szCs w:val="26"/>
              </w:rPr>
              <w:t xml:space="preserve"> 2 Điều 17 Nghị định này để xử phạt các hành vi vi phạm đối với hàng hóa có chất lượng không phù hợp với tiêu chuẩn công bố áp dụng;</w:t>
            </w:r>
          </w:p>
          <w:p w14:paraId="2FF29C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Áp dụng quy định tại khoản 1 Điều 18 Nghị định này để xử phạt các hành vi vi phạm đối với hàng hóa có chất lượng không p</w:t>
            </w:r>
            <w:r w:rsidRPr="002A2EE9">
              <w:rPr>
                <w:rFonts w:cs="Times New Roman"/>
                <w:sz w:val="26"/>
                <w:szCs w:val="26"/>
              </w:rPr>
              <w:t>hù hợp với tiêu chuẩn được sử dụng để công bố hợp chuẩn;</w:t>
            </w:r>
          </w:p>
          <w:p w14:paraId="0966E0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Áp dụng quy định tại khoản 1 Điều 19 Nghị định này để xử phạt các hành vi vi phạm đối với hàng hóa có chất lượng không phù hợp với quy chuẩn kỹ thuật tương ứng.</w:t>
            </w:r>
          </w:p>
          <w:p w14:paraId="4AB11B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của Chính p</w:t>
            </w:r>
            <w:r w:rsidRPr="002A2EE9">
              <w:rPr>
                <w:rFonts w:cs="Times New Roman"/>
                <w:sz w:val="26"/>
                <w:szCs w:val="26"/>
              </w:rPr>
              <w:t>hủ về xử phạt vi phạm hành chính trong lĩnh vực hoạt động thương mại để xử phạt các hành vi về sản xuất, kinh doanh hàng giả.</w:t>
            </w:r>
          </w:p>
          <w:p w14:paraId="076A32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10213C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2.000.000 đồng đến 5.000.000 đồng đối với hành vi bán hàng hóa phải có dấu hợp quy nhưng không có</w:t>
            </w:r>
            <w:r w:rsidRPr="002A2EE9">
              <w:rPr>
                <w:rFonts w:cs="Times New Roman"/>
                <w:sz w:val="26"/>
                <w:szCs w:val="26"/>
              </w:rPr>
              <w:t xml:space="preserve"> dấu hợp quy, dấu hợp quy không đúng quy định.</w:t>
            </w:r>
          </w:p>
          <w:p w14:paraId="6622D9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01 lần đến 02 lần tổng giá trị sản phẩm, hàng hóa vi phạm đã tiêu thụ đối với hành vi bán hàng hóa có chất lượng không phù hợp với tiêu chuẩn công bố áp dụng hoặc không phù hợp với tiêu chuẩn á</w:t>
            </w:r>
            <w:r w:rsidRPr="002A2EE9">
              <w:rPr>
                <w:rFonts w:cs="Times New Roman"/>
                <w:sz w:val="26"/>
                <w:szCs w:val="26"/>
              </w:rPr>
              <w:t>p dụng đã công bố hợp chuẩn.</w:t>
            </w:r>
          </w:p>
          <w:p w14:paraId="61FFC7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Phạt tiền từ 02 lần đến 03 lần giá trị sản </w:t>
            </w:r>
            <w:r w:rsidRPr="002A2EE9">
              <w:rPr>
                <w:rFonts w:cs="Times New Roman"/>
                <w:sz w:val="26"/>
                <w:szCs w:val="26"/>
              </w:rPr>
              <w:lastRenderedPageBreak/>
              <w:t>phẩm, hàng hóa vi phạm đã tiêu thụ đối với một trong các hành vi sau đây:</w:t>
            </w:r>
          </w:p>
          <w:p w14:paraId="2C94F0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Thay thế, đánh tráo, thêm, bớt thành phần hoặc chất phụ gia, pha trộn tạp chất làm chất lượng sản phẩm, </w:t>
            </w:r>
            <w:r w:rsidRPr="002A2EE9">
              <w:rPr>
                <w:rFonts w:cs="Times New Roman"/>
                <w:sz w:val="26"/>
                <w:szCs w:val="26"/>
              </w:rPr>
              <w:t>hàng hóa không phù hợp với tiêu chuẩn công bố áp dụng;</w:t>
            </w:r>
          </w:p>
          <w:p w14:paraId="68CD2D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Bán hàng hóa có chất lượng không phù hợp quy chuẩn kỹ thuật tương ứng hoặc quy định của cơ quan có thẩm quyền;</w:t>
            </w:r>
          </w:p>
          <w:p w14:paraId="22578F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Bán hàng hóa khi hàng hóa chưa được thực hiện các biện pháp quản lý theo quy định tạ</w:t>
            </w:r>
            <w:r w:rsidRPr="002A2EE9">
              <w:rPr>
                <w:rFonts w:cs="Times New Roman"/>
                <w:sz w:val="26"/>
                <w:szCs w:val="26"/>
              </w:rPr>
              <w:t>i các quy chuẩn kỹ thuật quốc gia tương ứng hoặc chưa được thực hiện chứng nhận hợp quy hoặc giám định phù hợp quy chuẩn kỹ thuật trong thời hạn quy định đối với hàng hóa nhóm 2.</w:t>
            </w:r>
          </w:p>
          <w:p w14:paraId="143A07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03 lần đến 05 lần giá trị hàng hóa vi phạm đã tiêu thụ đối vớ</w:t>
            </w:r>
            <w:r w:rsidRPr="002A2EE9">
              <w:rPr>
                <w:rFonts w:cs="Times New Roman"/>
                <w:sz w:val="26"/>
                <w:szCs w:val="26"/>
              </w:rPr>
              <w:t>i hành vi thay thế, đánh tráo, thêm, bớt thành phần hoặc chất phụ gia, pha trộn tạp chất hoặc có chất mất an toàn cho người, động vật, thủy sản nuôi, tài sản, cây trồng và môi trường làm chất lượng sản phẩm, hàng hóa không phù hợp với quy chuẩn kỹ thuật tư</w:t>
            </w:r>
            <w:r w:rsidRPr="002A2EE9">
              <w:rPr>
                <w:rFonts w:cs="Times New Roman"/>
                <w:sz w:val="26"/>
                <w:szCs w:val="26"/>
              </w:rPr>
              <w:t>ơng ứng hoặc quy định của cơ quan có thẩm quyền.</w:t>
            </w:r>
          </w:p>
          <w:p w14:paraId="114B7D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180DF8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Tước quyền sử dụng giấy chứng nhận đủ điều kiện kinh doanh từ 01 tháng đến 03 tháng đối với vi phạm quy định tại khoản 7 Điều này.</w:t>
            </w:r>
          </w:p>
          <w:p w14:paraId="6B000F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7C5586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w:t>
            </w:r>
            <w:r w:rsidRPr="002A2EE9">
              <w:rPr>
                <w:rFonts w:cs="Times New Roman"/>
                <w:sz w:val="26"/>
                <w:szCs w:val="26"/>
              </w:rPr>
              <w:t>vi vi phạm quy định tại các khoản 5, 6 và 7 Điều này được thực hiện theo thứ tự ưu tiên sau đây:</w:t>
            </w:r>
          </w:p>
          <w:p w14:paraId="781019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1CBB28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phạm gây hại cho sức khỏe con người, động vật, thủy sản nuôi, tài sản, câ</w:t>
            </w:r>
            <w:r w:rsidRPr="002A2EE9">
              <w:rPr>
                <w:rFonts w:cs="Times New Roman"/>
                <w:sz w:val="26"/>
                <w:szCs w:val="26"/>
              </w:rPr>
              <w:t>y trồng và môi trường.</w:t>
            </w:r>
          </w:p>
        </w:tc>
        <w:tc>
          <w:tcPr>
            <w:tcW w:w="5443" w:type="dxa"/>
            <w:tcMar>
              <w:top w:w="55" w:type="dxa"/>
              <w:left w:w="65" w:type="dxa"/>
              <w:bottom w:w="55" w:type="dxa"/>
              <w:right w:w="65" w:type="dxa"/>
            </w:tcMar>
          </w:tcPr>
          <w:p w14:paraId="53189A5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15. Vi phạm về kiểm soát chất lượng theo mức độ rủi ro</w:t>
            </w:r>
          </w:p>
          <w:p w14:paraId="71E59D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Đối với sản phẩm, hàng hóa đã được phân loại mức độ rủi ro và thuộc trường hợp phải áp dụng biện pháp quản lý chất lượng tương ứng theo quy định của pháp luật, phạt tiền </w:t>
            </w:r>
            <w:r w:rsidRPr="002A2EE9">
              <w:rPr>
                <w:rFonts w:cs="Times New Roman"/>
                <w:sz w:val="26"/>
                <w:szCs w:val="26"/>
              </w:rPr>
              <w:t>từ 20.000.000 đồng đến 60.000.000 đồng đối với một trong các hành vi sau đây:</w:t>
            </w:r>
          </w:p>
          <w:p w14:paraId="10DCC8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áp dụng biện pháp quản lý chất lượng theo mức độ rủi ro của sản phẩm, hàng hóa theo quy định;</w:t>
            </w:r>
          </w:p>
          <w:p w14:paraId="010224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Áp dụng không đầy đủ hoặc không đúng biện pháp quản lý chất lượng tương </w:t>
            </w:r>
            <w:r w:rsidRPr="002A2EE9">
              <w:rPr>
                <w:rFonts w:cs="Times New Roman"/>
                <w:sz w:val="26"/>
                <w:szCs w:val="26"/>
              </w:rPr>
              <w:t>ứng với mức độ rủi ro đã được xác định;</w:t>
            </w:r>
          </w:p>
          <w:p w14:paraId="4A4EEF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duy trì biện pháp quản lý chất lượng theo </w:t>
            </w:r>
            <w:r w:rsidRPr="002A2EE9">
              <w:rPr>
                <w:rFonts w:cs="Times New Roman"/>
                <w:sz w:val="26"/>
                <w:szCs w:val="26"/>
              </w:rPr>
              <w:lastRenderedPageBreak/>
              <w:t>mức độ rủi ro trong suốt quá trình sản xuất, nhập khẩu theo quy định.</w:t>
            </w:r>
          </w:p>
          <w:p w14:paraId="514C16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60.000.000 đồng đến 120.000.000 đồng đối với một trong các hành vi sau đây:</w:t>
            </w:r>
          </w:p>
          <w:p w14:paraId="6F11ED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w:t>
            </w:r>
            <w:r w:rsidRPr="002A2EE9">
              <w:rPr>
                <w:rFonts w:cs="Times New Roman"/>
                <w:sz w:val="26"/>
                <w:szCs w:val="26"/>
              </w:rPr>
              <w:t>Không thực hiện việc đánh giá, rà soát lại biện pháp quản lý chất lượng khi có thay đổi về đặc tính, công dụng, cảnh báo rủi ro hoặc khi có yêu cầu của cơ quan có thẩm quyền;</w:t>
            </w:r>
          </w:p>
          <w:p w14:paraId="1DE0F0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áp dụng biện pháp quản lý chất lượng thấp hơn mức phải áp dụng đối với sả</w:t>
            </w:r>
            <w:r w:rsidRPr="002A2EE9">
              <w:rPr>
                <w:rFonts w:cs="Times New Roman"/>
                <w:sz w:val="26"/>
                <w:szCs w:val="26"/>
              </w:rPr>
              <w:t>n phẩm, hàng hóa thuộc diện rủi ro trung bình hoặc rủi ro cao theo quy định;</w:t>
            </w:r>
          </w:p>
          <w:p w14:paraId="59862E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hoặc thực hiện không đầy đủ yêu cầu kiểm soát bổ sung đối với sản phẩm, hàng hóa có cảnh báo rủi ro hoặc có dấu hiệu không bảo đảm chất lượng.</w:t>
            </w:r>
          </w:p>
          <w:p w14:paraId="0BADE0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w:t>
            </w:r>
            <w:r w:rsidRPr="002A2EE9">
              <w:rPr>
                <w:rFonts w:cs="Times New Roman"/>
                <w:sz w:val="26"/>
                <w:szCs w:val="26"/>
              </w:rPr>
              <w:t>20.000.000 đồng đến 250.000.000 đồng đối với một trong các hành vi sau đây:</w:t>
            </w:r>
          </w:p>
          <w:p w14:paraId="289067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che giấu thông tin, tài liệu hoặc dữ liệu làm sai lệch việc xác định, phân loại mức độ rủi ro của sản phẩm, hàng hóa;</w:t>
            </w:r>
          </w:p>
          <w:p w14:paraId="46D889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áp dụng không đúng biện pháp quản lý chất lượn</w:t>
            </w:r>
            <w:r w:rsidRPr="002A2EE9">
              <w:rPr>
                <w:rFonts w:cs="Times New Roman"/>
                <w:sz w:val="26"/>
                <w:szCs w:val="26"/>
              </w:rPr>
              <w:t>g theo mức độ rủi ro nhằm đưa sản phẩm, hàng hóa không bảo đảm chất lượng ra lưu thông;</w:t>
            </w:r>
          </w:p>
          <w:p w14:paraId="7C2F70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Tiếp tục sản xuất, nhập khẩu sản phẩm, hàng hóa thuộc diện phải áp dụng biện pháp quản lý theo mức </w:t>
            </w:r>
            <w:r w:rsidRPr="002A2EE9">
              <w:rPr>
                <w:rFonts w:cs="Times New Roman"/>
                <w:sz w:val="26"/>
                <w:szCs w:val="26"/>
              </w:rPr>
              <w:lastRenderedPageBreak/>
              <w:t>độ rủi ro sau khi đã có yêu cầu bằng văn bản của cơ quan có thẩm q</w:t>
            </w:r>
            <w:r w:rsidRPr="002A2EE9">
              <w:rPr>
                <w:rFonts w:cs="Times New Roman"/>
                <w:sz w:val="26"/>
                <w:szCs w:val="26"/>
              </w:rPr>
              <w:t>uyền về việc khắc phục hoặc tạm dừng.</w:t>
            </w:r>
          </w:p>
          <w:p w14:paraId="42F457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32C110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hình thức xử phạt bổ sung sau đây: Đình chỉ một phần hoặc toàn bộ hoạt động sản xuất, nhập khẩu đối với sản phẩm, hà</w:t>
            </w:r>
            <w:r w:rsidRPr="002A2EE9">
              <w:rPr>
                <w:rFonts w:cs="Times New Roman"/>
                <w:sz w:val="26"/>
                <w:szCs w:val="26"/>
              </w:rPr>
              <w:t>ng hóa vi phạm từ 03 tháng đến 06 tháng đối với hành vi quy định tại khoản 3 Điều này.</w:t>
            </w:r>
          </w:p>
          <w:p w14:paraId="339446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5A6698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2CFE1C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áp dụng đúng bi</w:t>
            </w:r>
            <w:r w:rsidRPr="002A2EE9">
              <w:rPr>
                <w:rFonts w:cs="Times New Roman"/>
                <w:sz w:val="26"/>
                <w:szCs w:val="26"/>
              </w:rPr>
              <w:t>ện pháp quản lý chất lượng tương ứng với mức độ rủi ro;</w:t>
            </w:r>
          </w:p>
          <w:p w14:paraId="2B9DB0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rà soát, đánh giá lại mức độ rủi ro của sản phẩm, hàng hóa theo quy định;</w:t>
            </w:r>
          </w:p>
          <w:p w14:paraId="5B7D48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sản phẩm, hàng hóa đã đưa ra lưu thông trong trường hợp việc áp dụng sai biện pháp quản lý theo mức độ</w:t>
            </w:r>
            <w:r w:rsidRPr="002A2EE9">
              <w:rPr>
                <w:rFonts w:cs="Times New Roman"/>
                <w:sz w:val="26"/>
                <w:szCs w:val="26"/>
              </w:rPr>
              <w:t xml:space="preserve"> rủi ro làm phát sinh nguy cơ không bảo đảm chất lượng.</w:t>
            </w:r>
          </w:p>
          <w:p w14:paraId="7048BF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Hành vi không áp dụng, áp dụng không đầy đủ hoặc không đúng biện pháp quản lý chất lượng theo mức độ rủi ro chỉ bị xử phạt khi sản phẩm, hàng hóa đã được phân loại mức độ rủi ro và biện pháp quản </w:t>
            </w:r>
            <w:r w:rsidRPr="002A2EE9">
              <w:rPr>
                <w:rFonts w:cs="Times New Roman"/>
                <w:sz w:val="26"/>
                <w:szCs w:val="26"/>
              </w:rPr>
              <w:lastRenderedPageBreak/>
              <w:t>l</w:t>
            </w:r>
            <w:r w:rsidRPr="002A2EE9">
              <w:rPr>
                <w:rFonts w:cs="Times New Roman"/>
                <w:sz w:val="26"/>
                <w:szCs w:val="26"/>
              </w:rPr>
              <w:t>ý tương ứng đã được pháp luật, quy chuẩn kỹ thuật hoặc quyết định của cơ quan có thẩm quyền xác định cụ thể.</w:t>
            </w:r>
          </w:p>
        </w:tc>
        <w:tc>
          <w:tcPr>
            <w:tcW w:w="5046" w:type="dxa"/>
            <w:tcMar>
              <w:top w:w="55" w:type="dxa"/>
              <w:left w:w="65" w:type="dxa"/>
              <w:bottom w:w="55" w:type="dxa"/>
              <w:right w:w="65" w:type="dxa"/>
            </w:tcMar>
          </w:tcPr>
          <w:p w14:paraId="31ED105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E985C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Bổ sung mới tương ứng cơ chế quản lý chất lượng theo mức độ rủi ro của Luật CLSPHH sửa đổi và Nghị </w:t>
            </w:r>
            <w:r w:rsidRPr="002A2EE9">
              <w:rPr>
                <w:rFonts w:cs="Times New Roman"/>
                <w:sz w:val="26"/>
                <w:szCs w:val="26"/>
              </w:rPr>
              <w:t>định 37/2026. Khung tăng theo mức: không/không đầy đủ biện pháp -&gt; cố ý áp dụng mức quản lý thấp hơn/cảnh báo rủi ro -&gt; che giấu, làm sai phân loại hoặc tiếp tục sau yêu cầu. Điều này cho phép tiền phạt phản ánh mức nguy cơ thay vì chỉ dựa tên thủ tục. Căn</w:t>
            </w:r>
            <w:r w:rsidRPr="002A2EE9">
              <w:rPr>
                <w:rFonts w:cs="Times New Roman"/>
                <w:sz w:val="26"/>
                <w:szCs w:val="26"/>
              </w:rPr>
              <w:t xml:space="preserve"> cứ quản lý chuyên ngành chủ yếu: Luật Chất lượng sản phẩm, hàng hóa số 05/2007/QH12 được sửa đổi bởi Luật số 78/2025/QH15; Nghị định số 37/2026/NĐ-CP, trong đó có cơ chế quản lý theo mức độ rủi ro, kiểm tra/hậu kiểm, truy xuất </w:t>
            </w:r>
            <w:r w:rsidRPr="002A2EE9">
              <w:rPr>
                <w:rFonts w:cs="Times New Roman"/>
                <w:sz w:val="26"/>
                <w:szCs w:val="26"/>
              </w:rPr>
              <w:lastRenderedPageBreak/>
              <w:t>nguồn gốc và dữ liệu số; hàn</w:t>
            </w:r>
            <w:r w:rsidRPr="002A2EE9">
              <w:rPr>
                <w:rFonts w:cs="Times New Roman"/>
                <w:sz w:val="26"/>
                <w:szCs w:val="26"/>
              </w:rPr>
              <w:t>h vi chỉ được cấu thành khi có nghĩa vụ cụ thể trong pháp luật chuyên ngành.</w:t>
            </w:r>
          </w:p>
        </w:tc>
      </w:tr>
      <w:tr w:rsidR="007A18F1" w:rsidRPr="002A2EE9" w14:paraId="1941632A" w14:textId="77777777">
        <w:trPr>
          <w:jc w:val="center"/>
        </w:trPr>
        <w:tc>
          <w:tcPr>
            <w:tcW w:w="4706" w:type="dxa"/>
            <w:tcMar>
              <w:top w:w="55" w:type="dxa"/>
              <w:left w:w="65" w:type="dxa"/>
              <w:bottom w:w="55" w:type="dxa"/>
              <w:right w:w="65" w:type="dxa"/>
            </w:tcMar>
          </w:tcPr>
          <w:p w14:paraId="1C1922C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24. Vi phạm về cung cấp thông tin không trung thực, sai sự thật về giấy tờ, tài liệu liên quan đến tiêu chuẩn, quy chuẩn kỹ thuật, đo lường và chất lượng sản phẩm, hàng hóa</w:t>
            </w:r>
          </w:p>
          <w:p w14:paraId="0B58E0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10.000.000 đồng đến 30.000.000 đồng đối với hành vi cung cấp thông tin sai sự thật, không trung thực về tiêu chuẩn, quy chuẩn kỹ thuật, đo lường, chất lượng sản phẩm, hàng hóa cho người tiêu dùng hoặc trên phương tiện thông tin đại </w:t>
            </w:r>
            <w:r w:rsidRPr="002A2EE9">
              <w:rPr>
                <w:rFonts w:cs="Times New Roman"/>
                <w:sz w:val="26"/>
                <w:szCs w:val="26"/>
              </w:rPr>
              <w:lastRenderedPageBreak/>
              <w:t>chúng.</w:t>
            </w:r>
          </w:p>
          <w:p w14:paraId="6BAB3F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w:t>
            </w:r>
            <w:r w:rsidRPr="002A2EE9">
              <w:rPr>
                <w:rFonts w:cs="Times New Roman"/>
                <w:sz w:val="26"/>
                <w:szCs w:val="26"/>
              </w:rPr>
              <w:t>. Phạt tiền từ 30.000.000 đồng đến 50.000.000 đồng đối với một trong các hành vi sau đây:</w:t>
            </w:r>
          </w:p>
          <w:p w14:paraId="239E36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Tẩy xóa, sửa chữa làm sai sự thật về dấu hợp chuẩn, dấu hợp quy, dấu định lượng hàng đóng gói sẵn hoặc giấy chứng nhận hợp chuẩn, chứng nhận hợp quy, công bố hợp c</w:t>
            </w:r>
            <w:r w:rsidRPr="002A2EE9">
              <w:rPr>
                <w:rFonts w:cs="Times New Roman"/>
                <w:sz w:val="26"/>
                <w:szCs w:val="26"/>
              </w:rPr>
              <w:t>huẩn, công bố hợp quy và ghi, gắn lên sản phẩm, hàng hóa hoặc các tài liệu kèm theo;</w:t>
            </w:r>
          </w:p>
          <w:p w14:paraId="07AB29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Tẩy xóa, sửa chữa làm sai sự thật về chứng chỉ chứng nhận, chứng chỉ thử nghiệm, chứng chỉ giám định, chứng chỉ kiểm định, chứng chỉ công nhận, kết quả thử nghiệm, kết </w:t>
            </w:r>
            <w:r w:rsidRPr="002A2EE9">
              <w:rPr>
                <w:rFonts w:cs="Times New Roman"/>
                <w:sz w:val="26"/>
                <w:szCs w:val="26"/>
              </w:rPr>
              <w:t>quả kiểm tra, kết quả giám định, kết quả kiểm định chất lượng sản phẩm, hàng hóa;</w:t>
            </w:r>
          </w:p>
          <w:p w14:paraId="4C5D57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 kết quả kiểm định, hiệu chuẩn, thử nghiệm phương tiện đo, chuẩn đo lường;</w:t>
            </w:r>
          </w:p>
          <w:p w14:paraId="33E272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Sử dụng hồ sơ, tài liệu sai sự thật để đăng ký cung cấp dịch vụ kiểm định, hiệu chuẩn, thử nghiệm phương tiện đo, chuẩn đo lường hoặc đề nghị chỉ định cung cấp dịch vụ kiểm định, hiệu chuẩn, thử nghiệm phương tiện </w:t>
            </w:r>
            <w:r w:rsidRPr="002A2EE9">
              <w:rPr>
                <w:rFonts w:cs="Times New Roman"/>
                <w:sz w:val="26"/>
                <w:szCs w:val="26"/>
              </w:rPr>
              <w:lastRenderedPageBreak/>
              <w:t>đo, chuẩn đo lường; đăng ký hoạt động c</w:t>
            </w:r>
            <w:r w:rsidRPr="002A2EE9">
              <w:rPr>
                <w:rFonts w:cs="Times New Roman"/>
                <w:sz w:val="26"/>
                <w:szCs w:val="26"/>
              </w:rPr>
              <w:t>hứng nhận, thử nghiệm, giám định, kiểm định, công nhận, đào tạo, tư vấn, xét tặng giải thưởng hoặc đề nghị chỉ định hoạt động chứng nhận, thử nghiệm, giám định, kiểm định; đề nghị cấp chứng nhận chuẩn đo lường, chứng nhận kiểm định viên đo lường; đề nghị c</w:t>
            </w:r>
            <w:r w:rsidRPr="002A2EE9">
              <w:rPr>
                <w:rFonts w:cs="Times New Roman"/>
                <w:sz w:val="26"/>
                <w:szCs w:val="26"/>
              </w:rPr>
              <w:t xml:space="preserve">ấp giấy chứng nhận đăng ký cơ sở pha chế xăng dầu, đăng ký kiểm tra nhà nước chất lượng hàng hóa nhập khẩu, giấy chứng nhận đủ điều kiện sử dụng dấu định lượng trên nhãn hàng đóng gói sẵn, giấy phép vận chuyển hàng nguy hiểm, giấy chứng nhận quyền sử dụng </w:t>
            </w:r>
            <w:r w:rsidRPr="002A2EE9">
              <w:rPr>
                <w:rFonts w:cs="Times New Roman"/>
                <w:sz w:val="26"/>
                <w:szCs w:val="26"/>
              </w:rPr>
              <w:t>mã số mã vạch;</w:t>
            </w:r>
          </w:p>
          <w:p w14:paraId="115943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Tẩy xóa, sửa chữa nội dung giấy chứng nhận đăng ký cung cấp dịch vụ kiểm định, hiệu chuẩn, thử nghiệm phương tiện đo, chuẩn đo lường; quyết định chỉ định tổ chức kiểm định, hiệu chuẩn, thử nghiệm phương tiện đo, chuẩn đo lường; giấy chứng</w:t>
            </w:r>
            <w:r w:rsidRPr="002A2EE9">
              <w:rPr>
                <w:rFonts w:cs="Times New Roman"/>
                <w:sz w:val="26"/>
                <w:szCs w:val="26"/>
              </w:rPr>
              <w:t xml:space="preserve"> nhận đăng ký hoạt động chứng nhận, thử nghiệm, giám định, kiểm định, công nhận, đào tạo, tư vấn, xét tặng giải thưởng; quyết định chỉ định tổ chức chứng nhận, thử nghiệm, giám định, kiểm định; quyết định chứng nhận chuẩn đo lường, quyết định chứng nhận, c</w:t>
            </w:r>
            <w:r w:rsidRPr="002A2EE9">
              <w:rPr>
                <w:rFonts w:cs="Times New Roman"/>
                <w:sz w:val="26"/>
                <w:szCs w:val="26"/>
              </w:rPr>
              <w:t xml:space="preserve">ấp </w:t>
            </w:r>
            <w:r w:rsidRPr="002A2EE9">
              <w:rPr>
                <w:rFonts w:cs="Times New Roman"/>
                <w:sz w:val="26"/>
                <w:szCs w:val="26"/>
              </w:rPr>
              <w:lastRenderedPageBreak/>
              <w:t>thẻ kiểm định viên đo lường; giấy chứng nhận đăng ký cơ sở pha chế xăng dầu, giấy đăng ký kiểm tra nhà nước về chất lượng hàng hóa nhập khẩu, giấy chứng nhận đủ điều kiện sử dụng dấu định lượng trên nhãn hàng đóng gói sẵn; giấy phép vận chuyển hàng nguy</w:t>
            </w:r>
            <w:r w:rsidRPr="002A2EE9">
              <w:rPr>
                <w:rFonts w:cs="Times New Roman"/>
                <w:sz w:val="26"/>
                <w:szCs w:val="26"/>
              </w:rPr>
              <w:t xml:space="preserve"> hiểm, giấy chứng nhận quyền sử dụng mã số mã vạch.</w:t>
            </w:r>
          </w:p>
          <w:p w14:paraId="288B33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7F31F4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sản xuất, nhập khẩu, buôn bán sản phẩm, hàng hóa từ 01 tháng đến 03 tháng đối với vi phạm quy định tại điểm a khoản 2 Điều này;</w:t>
            </w:r>
          </w:p>
          <w:p w14:paraId="3A7CD1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616E91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w:t>
            </w:r>
            <w:r w:rsidRPr="002A2EE9">
              <w:rPr>
                <w:rFonts w:cs="Times New Roman"/>
                <w:sz w:val="26"/>
                <w:szCs w:val="26"/>
              </w:rPr>
              <w:t xml:space="preserve"> pháp khắc phục hậu quả:</w:t>
            </w:r>
          </w:p>
          <w:p w14:paraId="69DAAB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thông tin sai sự thật về chất lượng sản phẩm, hàng hóa trên phương tiện thông tin đại chúng đối với vi phạm quy định tại khoản 1 Điều này;</w:t>
            </w:r>
          </w:p>
          <w:p w14:paraId="050449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loại bỏ yếu tố vi phạm đã ghi, gắn lên sản ph</w:t>
            </w:r>
            <w:r w:rsidRPr="002A2EE9">
              <w:rPr>
                <w:rFonts w:cs="Times New Roman"/>
                <w:sz w:val="26"/>
                <w:szCs w:val="26"/>
              </w:rPr>
              <w:t xml:space="preserve">ẩm, hàng hóa, phương tiện đo, chuẩn đo lường hoặc các tài liệu kèm theo. Trường hợp không loại bỏ được yếu tố vi phạm thì buộc tiêu hủy sản phẩm, hàng hóa, phương tiện đo, chuẩn đo lường vi phạm quy định tại các điểm a và c khoản 2 </w:t>
            </w:r>
            <w:r w:rsidRPr="002A2EE9">
              <w:rPr>
                <w:rFonts w:cs="Times New Roman"/>
                <w:sz w:val="26"/>
                <w:szCs w:val="26"/>
              </w:rPr>
              <w:lastRenderedPageBreak/>
              <w:t>Điều này.</w:t>
            </w:r>
          </w:p>
          <w:p w14:paraId="1093B9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w:t>
            </w:r>
            <w:r w:rsidRPr="002A2EE9">
              <w:rPr>
                <w:rFonts w:cs="Times New Roman"/>
                <w:sz w:val="26"/>
                <w:szCs w:val="26"/>
              </w:rPr>
              <w:t xml:space="preserve">i giấy chứng nhận hợp chuẩn, dấu hợp chuẩn; giấy chứng nhận hợp quy, dấu hợp quy, dấu định lượng hàng đóng gói sẵn; chứng chỉ chứng nhận, thử nghiệm, giám định, kiểm định, công nhận, kết quả thử nghiệm, kiểm tra, giám định, kiểm định chất lượng; tem, dấu, </w:t>
            </w:r>
            <w:r w:rsidRPr="002A2EE9">
              <w:rPr>
                <w:rFonts w:cs="Times New Roman"/>
                <w:sz w:val="26"/>
                <w:szCs w:val="26"/>
              </w:rPr>
              <w:t xml:space="preserve">giấy chứng nhận kiểm định, hiệu chuẩn; giấy chứng nhận đăng ký cung cấp dịch vụ kiểm định, hiệu chuẩn, thử nghiệm phương tiện đo, chuẩn đo lường; quyết định chỉ định kiểm định, hiệu chuẩn, thử nghiệm phương tiện đo, chuẩn đo lường; giấy chứng nhận đăng ký </w:t>
            </w:r>
            <w:r w:rsidRPr="002A2EE9">
              <w:rPr>
                <w:rFonts w:cs="Times New Roman"/>
                <w:sz w:val="26"/>
                <w:szCs w:val="26"/>
              </w:rPr>
              <w:t>hoạt động chứng nhận, thử nghiệm, giám định, kiểm định, công nhận, đào tạo, tư vấn, xét tặng giải thưởng; quyết định chỉ định tổ chức chứng nhận, thử nghiệm, giám định, kiểm định; quyết định chứng nhận chuẩn đo lường, quyết định chứng nhận, cấp thẻ kiểm đị</w:t>
            </w:r>
            <w:r w:rsidRPr="002A2EE9">
              <w:rPr>
                <w:rFonts w:cs="Times New Roman"/>
                <w:sz w:val="26"/>
                <w:szCs w:val="26"/>
              </w:rPr>
              <w:t xml:space="preserve">nh viên đo lường; giấy chứng nhận đăng ký cơ sở pha chế xăng dầu; giấy chứng nhận đủ điều kiện sử dụng dấu định lượng trên nhãn hàng đóng gói sẵn; giấy phép vận chuyển hàng nguy hiểm, giấy chứng nhận quyền sử dụng mã số mã vạch đối với hành vi vi phạm </w:t>
            </w:r>
            <w:r w:rsidRPr="002A2EE9">
              <w:rPr>
                <w:rFonts w:cs="Times New Roman"/>
                <w:sz w:val="26"/>
                <w:szCs w:val="26"/>
              </w:rPr>
              <w:lastRenderedPageBreak/>
              <w:t xml:space="preserve">quy </w:t>
            </w:r>
            <w:r w:rsidRPr="002A2EE9">
              <w:rPr>
                <w:rFonts w:cs="Times New Roman"/>
                <w:sz w:val="26"/>
                <w:szCs w:val="26"/>
              </w:rPr>
              <w:t>định tại khoản 2 Điều này.</w:t>
            </w:r>
          </w:p>
        </w:tc>
        <w:tc>
          <w:tcPr>
            <w:tcW w:w="5443" w:type="dxa"/>
            <w:tcMar>
              <w:top w:w="55" w:type="dxa"/>
              <w:left w:w="65" w:type="dxa"/>
              <w:bottom w:w="55" w:type="dxa"/>
              <w:right w:w="65" w:type="dxa"/>
            </w:tcMar>
          </w:tcPr>
          <w:p w14:paraId="0E3684A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16. Vi phạm về hồ sơ kỹ thuật, hồ sơ chất lượng, hồ sơ kiểm soát chất lượng</w:t>
            </w:r>
          </w:p>
          <w:p w14:paraId="5C8C8B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15.000.000 đồng đến 40.000.000 đồng đối với một trong các hành vi sau đây:</w:t>
            </w:r>
          </w:p>
          <w:p w14:paraId="16D874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lập hồ sơ kỹ thuật, hồ sơ chất lượng, hồ sơ kiểm</w:t>
            </w:r>
            <w:r w:rsidRPr="002A2EE9">
              <w:rPr>
                <w:rFonts w:cs="Times New Roman"/>
                <w:sz w:val="26"/>
                <w:szCs w:val="26"/>
              </w:rPr>
              <w:t xml:space="preserve"> soát chất lượng theo quy định;</w:t>
            </w:r>
          </w:p>
          <w:p w14:paraId="0901B7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lưu giữ hoặc lưu giữ không đầy đủ hồ sơ, tài liệu về chất lượng sản phẩm, hàng hóa theo quy định;</w:t>
            </w:r>
          </w:p>
          <w:p w14:paraId="21EDF1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Lập hồ sơ, tài liệu không đầy đủ nội dung bắt buộc theo quy định.</w:t>
            </w:r>
          </w:p>
          <w:p w14:paraId="40660C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2. Phạt tiền từ 40.000.000 đồng đến 80.000.000 đ</w:t>
            </w:r>
            <w:r w:rsidRPr="002A2EE9">
              <w:rPr>
                <w:rFonts w:cs="Times New Roman"/>
                <w:sz w:val="26"/>
                <w:szCs w:val="26"/>
              </w:rPr>
              <w:t>ồng đối với một trong các hành vi sau đây:</w:t>
            </w:r>
          </w:p>
          <w:p w14:paraId="25E82B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hồ sơ, tài liệu không đầy đủ, không chính xác hoặc không thống nhất với tình trạng thực tế của sản phẩm, hàng hóa;</w:t>
            </w:r>
          </w:p>
          <w:p w14:paraId="56DDA29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cung cấp hoặc cung cấp không kịp thời hồ sơ, tài liệu về chất lượng theo yêu </w:t>
            </w:r>
            <w:r w:rsidRPr="002A2EE9">
              <w:rPr>
                <w:rFonts w:cs="Times New Roman"/>
                <w:sz w:val="26"/>
                <w:szCs w:val="26"/>
              </w:rPr>
              <w:t>cầu hợp pháp của cơ quan có thẩm quyền;</w:t>
            </w:r>
          </w:p>
          <w:p w14:paraId="0FB347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lưu giữ kết quả đánh giá sự phù hợp, kết quả kiểm soát chất lượng, hồ sơ công bố hợp chuẩn, hồ sơ công bố hợp quy theo quy định.</w:t>
            </w:r>
          </w:p>
          <w:p w14:paraId="6BB9D9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80.000.000 đồng đến 160.000.000 đồng đối với một trong các hàn</w:t>
            </w:r>
            <w:r w:rsidRPr="002A2EE9">
              <w:rPr>
                <w:rFonts w:cs="Times New Roman"/>
                <w:sz w:val="26"/>
                <w:szCs w:val="26"/>
              </w:rPr>
              <w:t>h vi sau đây:</w:t>
            </w:r>
          </w:p>
          <w:p w14:paraId="53E82E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tạo lập hoặc cung cấp hồ sơ kỹ thuật, hồ sơ chất lượng, hồ sơ kiểm soát chất lượng có nội dung không đúng sự thật; tẩy xóa, sửa chữa hoặc làm sai lệch hồ sơ, tài liệu đó;</w:t>
            </w:r>
          </w:p>
          <w:p w14:paraId="0D4DEE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Hủy hoại, che giấu, tiêu hủy trái quy định hồ sơ, tài liệu, </w:t>
            </w:r>
            <w:r w:rsidRPr="002A2EE9">
              <w:rPr>
                <w:rFonts w:cs="Times New Roman"/>
                <w:sz w:val="26"/>
                <w:szCs w:val="26"/>
              </w:rPr>
              <w:t>dữ liệu phục vụ việc kiểm tra, xác minh về chất lượng sản phẩm, hàng hóa;</w:t>
            </w:r>
          </w:p>
          <w:p w14:paraId="01B9D4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hồ sơ, tài liệu có nội dung không đúng sự thật hoặc bị tẩy xóa, sửa chữa, làm sai lệch để chứng minh điều kiện chất lượng của sản phẩm, hàng hóa.</w:t>
            </w:r>
          </w:p>
          <w:p w14:paraId="5122EE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w:t>
            </w:r>
            <w:r w:rsidRPr="002A2EE9">
              <w:rPr>
                <w:rFonts w:cs="Times New Roman"/>
                <w:sz w:val="26"/>
                <w:szCs w:val="26"/>
              </w:rPr>
              <w:t>ung</w:t>
            </w:r>
          </w:p>
          <w:p w14:paraId="442CA1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và điều kiện được quy định cụ thể </w:t>
            </w:r>
            <w:r w:rsidRPr="002A2EE9">
              <w:rPr>
                <w:rFonts w:cs="Times New Roman"/>
                <w:sz w:val="26"/>
                <w:szCs w:val="26"/>
              </w:rPr>
              <w:lastRenderedPageBreak/>
              <w:t>tại khoản này, áp dụng hình thức xử phạt bổ sung sau đây: Tịch thu hồ sơ, tài liệu, vật mang dữ liệu vi phạm đối với hành vi quy định tại khoản 3 Điều này.</w:t>
            </w:r>
          </w:p>
          <w:p w14:paraId="7F450C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16F894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w:t>
            </w:r>
            <w:r w:rsidRPr="002A2EE9">
              <w:rPr>
                <w:rFonts w:cs="Times New Roman"/>
                <w:sz w:val="26"/>
                <w:szCs w:val="26"/>
              </w:rPr>
              <w:t>phục hậu quả được áp dụng tương ứng với từng hành vi và hậu quả được quy định tại các điểm sau đây:</w:t>
            </w:r>
          </w:p>
          <w:p w14:paraId="5960BD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lập, bổ sung, hoàn thiện, lưu giữ hồ sơ, tài liệu theo đúng quy định;</w:t>
            </w:r>
          </w:p>
          <w:p w14:paraId="6F5B71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cung cấp đầy đủ, chính xác hồ sơ, tài liệu về chất lượng cho cơ quan c</w:t>
            </w:r>
            <w:r w:rsidRPr="002A2EE9">
              <w:rPr>
                <w:rFonts w:cs="Times New Roman"/>
                <w:sz w:val="26"/>
                <w:szCs w:val="26"/>
              </w:rPr>
              <w:t>ó thẩm quyền;</w:t>
            </w:r>
          </w:p>
          <w:p w14:paraId="22286D4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hủy bỏ, thu hồi hồ sơ, tài liệu có nội dung không đúng sự thật hoặc bị tẩy xóa, sửa chữa, làm sai lệch;</w:t>
            </w:r>
          </w:p>
          <w:p w14:paraId="03F621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nộp lại số lợi bất hợp pháp có được do thực hiện hành vi vi phạm quy định tại khoản 3 Điều này, nếu xác định được số lợi b</w:t>
            </w:r>
            <w:r w:rsidRPr="002A2EE9">
              <w:rPr>
                <w:rFonts w:cs="Times New Roman"/>
                <w:sz w:val="26"/>
                <w:szCs w:val="26"/>
              </w:rPr>
              <w:t>ất hợp pháp.</w:t>
            </w:r>
          </w:p>
          <w:p w14:paraId="148249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Hành vi vi phạm về hồ sơ, tài liệu, dữ liệu đã cấu thành hành vi vi phạm cụ thể quy định tại điều khác của Nghị định này thì áp dụng điều quy định hành vi cụ thể đó; không xử phạt đồng thời theo Điều này đối với cùng một hành vi.</w:t>
            </w:r>
          </w:p>
          <w:p w14:paraId="653AC5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7. Trường </w:t>
            </w:r>
            <w:r w:rsidRPr="002A2EE9">
              <w:rPr>
                <w:rFonts w:cs="Times New Roman"/>
                <w:sz w:val="26"/>
                <w:szCs w:val="26"/>
              </w:rPr>
              <w:t xml:space="preserve">hợp hành vi quy định tại khoản 3 Điều này có dấu hiệu làm hoặc sử dụng con dấu, giấy chứng nhận, tài liệu hoặc giấy tờ giả của cơ quan, </w:t>
            </w:r>
            <w:r w:rsidRPr="002A2EE9">
              <w:rPr>
                <w:rFonts w:cs="Times New Roman"/>
                <w:sz w:val="26"/>
                <w:szCs w:val="26"/>
              </w:rPr>
              <w:lastRenderedPageBreak/>
              <w:t>tổ chức hoặc có dấu hiệu tội phạm khác theo Bộ luật Hình sự thì thực hiện theo Điều 13 Nghị định này.</w:t>
            </w:r>
          </w:p>
        </w:tc>
        <w:tc>
          <w:tcPr>
            <w:tcW w:w="5046" w:type="dxa"/>
            <w:tcMar>
              <w:top w:w="55" w:type="dxa"/>
              <w:left w:w="65" w:type="dxa"/>
              <w:bottom w:w="55" w:type="dxa"/>
              <w:right w:w="65" w:type="dxa"/>
            </w:tcMar>
          </w:tcPr>
          <w:p w14:paraId="1AC9103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w:t>
            </w:r>
            <w:r w:rsidRPr="002A2EE9">
              <w:rPr>
                <w:rFonts w:cs="Times New Roman"/>
                <w:b/>
                <w:sz w:val="26"/>
                <w:szCs w:val="26"/>
              </w:rPr>
              <w:t>, bổ sung hoặc tách cấu trúc.</w:t>
            </w:r>
          </w:p>
          <w:p w14:paraId="2E80AB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Tách hành vi hồ sơ chất lượng thành ba tầng: thiếu/lưu giữ không đầy đủ; cung cấp không chính xác/không đúng yêu cầu; cố ý tạo lập, sửa, che giấu hồ sơ. Việc dùng cụm 'nội dung không đúng sự thật, tẩy xóa, sửa chữa, làm sai lệ</w:t>
            </w:r>
            <w:r w:rsidRPr="002A2EE9">
              <w:rPr>
                <w:rFonts w:cs="Times New Roman"/>
                <w:sz w:val="26"/>
                <w:szCs w:val="26"/>
              </w:rPr>
              <w:t xml:space="preserve">ch' nhằm giữ miền xử phạt hành chính và chừa trường hợp làm/sử dụng giấy tờ giả có dấu hiệu Điều 341 BLHS cho cơ chế chuyển hồ sơ. Căn cứ quản lý chuyên ngành chủ yếu: Luật Chất </w:t>
            </w:r>
            <w:r w:rsidRPr="002A2EE9">
              <w:rPr>
                <w:rFonts w:cs="Times New Roman"/>
                <w:sz w:val="26"/>
                <w:szCs w:val="26"/>
              </w:rPr>
              <w:lastRenderedPageBreak/>
              <w:t>lượng sản phẩm, hàng hóa số 05/2007/QH12 được sửa đổi bởi Luật số 78/2025/QH15</w:t>
            </w:r>
            <w:r w:rsidRPr="002A2EE9">
              <w:rPr>
                <w:rFonts w:cs="Times New Roman"/>
                <w:sz w:val="26"/>
                <w:szCs w:val="26"/>
              </w:rPr>
              <w:t>; Nghị định số 37/2026/NĐ-CP, trong đó có cơ chế quản lý theo mức độ rủi ro, kiểm tra/hậu kiểm, truy xuất nguồn gốc và dữ liệu số; hành vi chỉ được cấu thành khi có nghĩa vụ cụ thể trong pháp luật chuyên ngành.</w:t>
            </w:r>
          </w:p>
        </w:tc>
      </w:tr>
      <w:tr w:rsidR="007A18F1" w:rsidRPr="002A2EE9" w14:paraId="6503EF0D" w14:textId="77777777">
        <w:trPr>
          <w:jc w:val="center"/>
        </w:trPr>
        <w:tc>
          <w:tcPr>
            <w:tcW w:w="4706" w:type="dxa"/>
            <w:tcMar>
              <w:top w:w="55" w:type="dxa"/>
              <w:left w:w="65" w:type="dxa"/>
              <w:bottom w:w="55" w:type="dxa"/>
              <w:right w:w="65" w:type="dxa"/>
            </w:tcMar>
          </w:tcPr>
          <w:p w14:paraId="7C86052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18. Vi phạm quy định về hợp chuẩn</w:t>
            </w:r>
          </w:p>
          <w:p w14:paraId="3C8124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w:t>
            </w:r>
            <w:r w:rsidRPr="002A2EE9">
              <w:rPr>
                <w:rFonts w:cs="Times New Roman"/>
                <w:sz w:val="26"/>
                <w:szCs w:val="26"/>
              </w:rPr>
              <w:t>Mức phạt tiền đối với hành vi sản xuất, nhập khẩu sản phẩm, hàng hóa có chất lượng không phù hợp với tiêu chuẩn đã công bố hợp chuẩn được quy định như sau:</w:t>
            </w:r>
          </w:p>
          <w:p w14:paraId="415B7E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 trong trường hợp hàng hóa vi phạm có giá trị đến 1</w:t>
            </w:r>
            <w:r w:rsidRPr="002A2EE9">
              <w:rPr>
                <w:rFonts w:cs="Times New Roman"/>
                <w:sz w:val="26"/>
                <w:szCs w:val="26"/>
              </w:rPr>
              <w:t>0.000.000 đồng;</w:t>
            </w:r>
          </w:p>
          <w:p w14:paraId="6E2272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 đồng đến 4.000.000 đồng trong trường hợp hàng hóa vi phạm có giá trị từ trên 10.000.000 đồng đến 20.000.000 đồng;</w:t>
            </w:r>
          </w:p>
          <w:p w14:paraId="3A7DDF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4.000.000 đồng đến 10.000.000 đồng trong trường hợp hàng hóa vi phạm có giá trị từ t</w:t>
            </w:r>
            <w:r w:rsidRPr="002A2EE9">
              <w:rPr>
                <w:rFonts w:cs="Times New Roman"/>
                <w:sz w:val="26"/>
                <w:szCs w:val="26"/>
              </w:rPr>
              <w:t>rên 20.000.000 đồng đến 40.000.000 đồng;</w:t>
            </w:r>
          </w:p>
          <w:p w14:paraId="09E85A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10.000.000 đồng đến 25.000.000 đồng trong trường hợp hàng hóa vi phạm có giá trị từ trên 40.000.000 đồng đến 80.000.000 đồng;</w:t>
            </w:r>
          </w:p>
          <w:p w14:paraId="31F247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25.000.000 đồng đến 50.000.000 đồng trong trường hợp hàng</w:t>
            </w:r>
            <w:r w:rsidRPr="002A2EE9">
              <w:rPr>
                <w:rFonts w:cs="Times New Roman"/>
                <w:sz w:val="26"/>
                <w:szCs w:val="26"/>
              </w:rPr>
              <w:t xml:space="preserve"> hóa vi phạm có giá trị từ trên 80.000.000 đồng đến 150.000.000 đồng;</w:t>
            </w:r>
          </w:p>
          <w:p w14:paraId="36A5E9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e) Phạt tiền từ 50.000.000 đồng đến 100.000.000 đồng trong trường hợp hàng hóa vi phạm có giá trị từ trên 150.000.000 đồng đến 300.000.000 đồng;</w:t>
            </w:r>
          </w:p>
          <w:p w14:paraId="160A2A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Phạt tiền từ 100.000.000 đồng đến </w:t>
            </w:r>
            <w:r w:rsidRPr="002A2EE9">
              <w:rPr>
                <w:rFonts w:cs="Times New Roman"/>
                <w:sz w:val="26"/>
                <w:szCs w:val="26"/>
              </w:rPr>
              <w:t>150.000.000 đồng trong trường hợp hàng hóa vi phạm có giá trị từ trên 200.000.000 đồng đến 300.000.000 đồng;</w:t>
            </w:r>
          </w:p>
          <w:p w14:paraId="1F0252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150.000.000 đồng đến 200.000.000 đồng trong trường hợp hàng hóa vi phạm có giá trị trên 300.000.000 đồng.</w:t>
            </w:r>
          </w:p>
          <w:p w14:paraId="372E6B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w:t>
            </w:r>
            <w:r w:rsidRPr="002A2EE9">
              <w:rPr>
                <w:rFonts w:cs="Times New Roman"/>
                <w:sz w:val="26"/>
                <w:szCs w:val="26"/>
              </w:rPr>
              <w:t xml:space="preserve">0 đồng đến 20.000.000 đồng đối với một trong các hành vi sau đây trong sản xuất hoặc nhập khẩu sản phẩm, hàng hóa vi phạm về công bố hợp chuẩn: </w:t>
            </w:r>
          </w:p>
          <w:p w14:paraId="0AD03B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hợp chuẩn khi chưa đăng ký hồ sơ công bố hợp chuẩn tại cơ quan có thẩm quyền;</w:t>
            </w:r>
          </w:p>
          <w:p w14:paraId="717599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đún</w:t>
            </w:r>
            <w:r w:rsidRPr="002A2EE9">
              <w:rPr>
                <w:rFonts w:cs="Times New Roman"/>
                <w:sz w:val="26"/>
                <w:szCs w:val="26"/>
              </w:rPr>
              <w:t>g quy định về trình tự, thủ tục công bố hợp chuẩn;</w:t>
            </w:r>
          </w:p>
          <w:p w14:paraId="47940C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lưu giữ hồ sơ công bố hợp chuẩn đúng quy định;</w:t>
            </w:r>
          </w:p>
          <w:p w14:paraId="15AEC3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dấu hợp chuẩn không đúng quy định;</w:t>
            </w:r>
          </w:p>
          <w:p w14:paraId="6C86BF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đ) Không thực hiện lại việc công bố hợp chuẩn khi có bất cứ sự thay đổi nào về nội dung hồ sơ công bố h</w:t>
            </w:r>
            <w:r w:rsidRPr="002A2EE9">
              <w:rPr>
                <w:rFonts w:cs="Times New Roman"/>
                <w:sz w:val="26"/>
                <w:szCs w:val="26"/>
              </w:rPr>
              <w:t>ợp chuẩn đã đăng ký hoặc có bất kỳ sự thay đổi nào về tính năng, công dụng, đặc điểm của sản phẩm, hàng hóa, dịch vụ đã công bố hợp chuẩn;</w:t>
            </w:r>
          </w:p>
          <w:p w14:paraId="085E44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Không nộp cho cơ quan kiểm tra bản sao y bản chính chứng chỉ chất lượng hoặc chứng thư giám định trong thời hạn qu</w:t>
            </w:r>
            <w:r w:rsidRPr="002A2EE9">
              <w:rPr>
                <w:rFonts w:cs="Times New Roman"/>
                <w:sz w:val="26"/>
                <w:szCs w:val="26"/>
              </w:rPr>
              <w:t>y định đối với hàng hóa nhập khẩu mà tại văn bản quy phạm pháp luật quy định biện pháp quản lý theo kết quả chứng nhận, giám định của tổ chức chứng nhận, tổ chức giám định đã đăng ký hoặc được thừa nhận theo quy định pháp luật.</w:t>
            </w:r>
          </w:p>
          <w:p w14:paraId="238060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30.000.000 </w:t>
            </w:r>
            <w:r w:rsidRPr="002A2EE9">
              <w:rPr>
                <w:rFonts w:cs="Times New Roman"/>
                <w:sz w:val="26"/>
                <w:szCs w:val="26"/>
              </w:rPr>
              <w:t>đồng đến 50.000.000 đồng đối với một trong các hành vi sau đây:</w:t>
            </w:r>
          </w:p>
          <w:p w14:paraId="0F0D82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duy trì liên tục sự phù hợp của sản phẩm, hàng hóa, dịch vụ đã đăng ký công bố hợp chuẩn; không duy trì liên tục việc kiểm soát chất lượng, thử nghiệm và giám sát định kỳ tại nơi sản </w:t>
            </w:r>
            <w:r w:rsidRPr="002A2EE9">
              <w:rPr>
                <w:rFonts w:cs="Times New Roman"/>
                <w:sz w:val="26"/>
                <w:szCs w:val="26"/>
              </w:rPr>
              <w:t>xuất, kinh doanh của tổ chức, cá nhân;</w:t>
            </w:r>
          </w:p>
          <w:p w14:paraId="145E76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tạm dừng việc xuất xưởng và tiến hành thu hồi các sản phẩm, hàng hóa không </w:t>
            </w:r>
            <w:r w:rsidRPr="002A2EE9">
              <w:rPr>
                <w:rFonts w:cs="Times New Roman"/>
                <w:sz w:val="26"/>
                <w:szCs w:val="26"/>
              </w:rPr>
              <w:lastRenderedPageBreak/>
              <w:t>phù hợp đang lưu thông trên thị trường có khả năng gây mất an toàn cho người sử dụng; không dừng vận hành, khai thác các quá trình, d</w:t>
            </w:r>
            <w:r w:rsidRPr="002A2EE9">
              <w:rPr>
                <w:rFonts w:cs="Times New Roman"/>
                <w:sz w:val="26"/>
                <w:szCs w:val="26"/>
              </w:rPr>
              <w:t>ịch vụ, môi trường liên quan khi cần thiết;</w:t>
            </w:r>
          </w:p>
          <w:p w14:paraId="06E8F9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tiến hành các biện pháp khắc phục khi phát hiện sản phẩm, hàng hóa, dịch vụ không phù hợp công bố hợp chuẩn;</w:t>
            </w:r>
          </w:p>
          <w:p w14:paraId="32AE5E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bằng văn bản cho cơ quan có thẩm quyền về kết quả khắc phục sự không phù hợ</w:t>
            </w:r>
            <w:r w:rsidRPr="002A2EE9">
              <w:rPr>
                <w:rFonts w:cs="Times New Roman"/>
                <w:sz w:val="26"/>
                <w:szCs w:val="26"/>
              </w:rPr>
              <w:t>p trước khi tiếp tục đưa các sản phẩm, hàng hóa, dịch vụ vào sử dụng, lưu thông, khai thác, kinh doanh.</w:t>
            </w:r>
          </w:p>
          <w:p w14:paraId="667C3B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01 lần đến 02 lần tổng giá trị sản phẩm, hàng hóa vi phạm đã tiêu thụ đối với hành vi sản xuất, nhập khẩu sản phẩm, hàng hóa có chất lượ</w:t>
            </w:r>
            <w:r w:rsidRPr="002A2EE9">
              <w:rPr>
                <w:rFonts w:cs="Times New Roman"/>
                <w:sz w:val="26"/>
                <w:szCs w:val="26"/>
              </w:rPr>
              <w:t>ng không phù hợp với hồ sơ công bố hợp chuẩn.</w:t>
            </w:r>
          </w:p>
          <w:p w14:paraId="46FCFD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728984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khoản 1, điểm đ khoản 2, điểm c khoản 3, khoản 4 Điều này được thực hiện theo thứ tự ưu tiên sau đây:</w:t>
            </w:r>
          </w:p>
          <w:p w14:paraId="20A3BA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đưa ra khỏi lãnh thổ nước Cộng </w:t>
            </w:r>
            <w:r w:rsidRPr="002A2EE9">
              <w:rPr>
                <w:rFonts w:cs="Times New Roman"/>
                <w:sz w:val="26"/>
                <w:szCs w:val="26"/>
              </w:rPr>
              <w:t>hòa xã hội chủ nghĩa Việt Nam hoặc buộc tái xuất đối với hàng hóa nhập khẩu;</w:t>
            </w:r>
          </w:p>
          <w:p w14:paraId="444261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Buộc thu hồi và tái chế hoặc thay đổi mục đích sử dụng;</w:t>
            </w:r>
          </w:p>
          <w:p w14:paraId="4195F9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và tiêu hủy sản phẩm, hàng hóa vi phạm gây hại cho sức khỏe con người, vật nuôi, thủy sản nuôi, cây trồn</w:t>
            </w:r>
            <w:r w:rsidRPr="002A2EE9">
              <w:rPr>
                <w:rFonts w:cs="Times New Roman"/>
                <w:sz w:val="26"/>
                <w:szCs w:val="26"/>
              </w:rPr>
              <w:t>g và môi trường.</w:t>
            </w:r>
          </w:p>
          <w:p w14:paraId="3199FEE8" w14:textId="77777777" w:rsidR="007A18F1" w:rsidRPr="002A2EE9" w:rsidRDefault="007A18F1" w:rsidP="00A43022">
            <w:pPr>
              <w:pStyle w:val="BangSoSanh"/>
              <w:widowControl w:val="0"/>
              <w:jc w:val="both"/>
              <w:rPr>
                <w:rFonts w:cs="Times New Roman"/>
                <w:sz w:val="26"/>
                <w:szCs w:val="26"/>
              </w:rPr>
            </w:pPr>
          </w:p>
          <w:p w14:paraId="7BD4D5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19. Vi phạm quy định về hợp quy</w:t>
            </w:r>
          </w:p>
          <w:p w14:paraId="2F1B43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Mức phạt tiền đối với hành vi sản xuất, nhập khẩu sản phẩm, hàng hóa có chất lượng không phù hợp quy chuẩn kỹ thuật tương ứng được quy định như sau:</w:t>
            </w:r>
          </w:p>
          <w:p w14:paraId="43FE8B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w:t>
            </w:r>
            <w:r w:rsidRPr="002A2EE9">
              <w:rPr>
                <w:rFonts w:cs="Times New Roman"/>
                <w:sz w:val="26"/>
                <w:szCs w:val="26"/>
              </w:rPr>
              <w:t xml:space="preserve"> trong trường hợp hàng hóa vi phạm có giá trị đến 5.000.000 đồng;</w:t>
            </w:r>
          </w:p>
          <w:p w14:paraId="172DF1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 đồng đến 5.000.000 đồng trong trường hợp hàng hóa vi phạm có giá trị từ trên 5.000.000 đồng đến 10.000.000 đồng;</w:t>
            </w:r>
          </w:p>
          <w:p w14:paraId="5890BF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5.000.000 đồng đến 10.000.000 đồng </w:t>
            </w:r>
            <w:r w:rsidRPr="002A2EE9">
              <w:rPr>
                <w:rFonts w:cs="Times New Roman"/>
                <w:sz w:val="26"/>
                <w:szCs w:val="26"/>
              </w:rPr>
              <w:t>trong trường hợp hàng hóa vi phạm có giá trị từ trên 10.000.000 đồng đến 20.000.000 đồng;</w:t>
            </w:r>
          </w:p>
          <w:p w14:paraId="440C4E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Phạt tiền từ 10.000.000 đồng đến 20.000.000 đồng trong trường hợp hàng hóa vi phạm có giá trị từ trên 20.000.000 đồng </w:t>
            </w:r>
            <w:r w:rsidRPr="002A2EE9">
              <w:rPr>
                <w:rFonts w:cs="Times New Roman"/>
                <w:sz w:val="26"/>
                <w:szCs w:val="26"/>
              </w:rPr>
              <w:lastRenderedPageBreak/>
              <w:t>đến 40.000.000 đồng;</w:t>
            </w:r>
          </w:p>
          <w:p w14:paraId="2736F9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20.000.0</w:t>
            </w:r>
            <w:r w:rsidRPr="002A2EE9">
              <w:rPr>
                <w:rFonts w:cs="Times New Roman"/>
                <w:sz w:val="26"/>
                <w:szCs w:val="26"/>
              </w:rPr>
              <w:t>00 đồng đến 40.000.000 đồng trong trường hợp hàng hóa vi phạm có giá trị từ trên 40.000.000 đồng đến 80.000.000 đồng;</w:t>
            </w:r>
          </w:p>
          <w:p w14:paraId="0300B3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40.000.000 đồng đến 80.000.000 đồng trong trường hợp hàng hóa vi phạm có giá trị từ trên 80.000.000 đồng đến 140.000.000 đ</w:t>
            </w:r>
            <w:r w:rsidRPr="002A2EE9">
              <w:rPr>
                <w:rFonts w:cs="Times New Roman"/>
                <w:sz w:val="26"/>
                <w:szCs w:val="26"/>
              </w:rPr>
              <w:t>ồng;</w:t>
            </w:r>
          </w:p>
          <w:p w14:paraId="4CF4B0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80.000.000 đồng đến 140.000.000 đồng trong trường hợp hàng hóa vi phạm có giá trị từ trên 140.000.000 đồng đến 220.000.000 đồng;</w:t>
            </w:r>
          </w:p>
          <w:p w14:paraId="622B3D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140.000.000 đồng đến 220.000.000 đồng trong trường hợp hàng hóa vi phạm có giá trị từ trên</w:t>
            </w:r>
            <w:r w:rsidRPr="002A2EE9">
              <w:rPr>
                <w:rFonts w:cs="Times New Roman"/>
                <w:sz w:val="26"/>
                <w:szCs w:val="26"/>
              </w:rPr>
              <w:t xml:space="preserve"> 220.000.000 đồng đến 320.000.000 đồng;</w:t>
            </w:r>
          </w:p>
          <w:p w14:paraId="2FF3DD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Phạt tiền từ 220.000.000 đồng đến 300.000.000 đồng trong trường hợp hàng hóa vi phạm có giá trị trên 320.000.000 đồng.</w:t>
            </w:r>
          </w:p>
          <w:p w14:paraId="397902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1a. Phạt tiền từ 10.000.000 đồng đến 20.000.000 đồng đối với một trong các hành vi sau đây:</w:t>
            </w:r>
          </w:p>
          <w:p w14:paraId="724EC7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w:t>
            </w:r>
            <w:r w:rsidRPr="002A2EE9">
              <w:rPr>
                <w:rFonts w:cs="Times New Roman"/>
                <w:sz w:val="26"/>
                <w:szCs w:val="26"/>
              </w:rPr>
              <w:t xml:space="preserve"> Không nộp cho cơ quan kiểm tra kết quả tự đánh giá sự phù hợp trong thời hạn quy </w:t>
            </w:r>
            <w:r w:rsidRPr="002A2EE9">
              <w:rPr>
                <w:rFonts w:cs="Times New Roman"/>
                <w:sz w:val="26"/>
                <w:szCs w:val="26"/>
              </w:rPr>
              <w:lastRenderedPageBreak/>
              <w:t>định đối với hàng hóa nhóm 2 nhập khẩu trong trường hợp tại quy chuẩn kỹ thuật quốc gia quy định biện pháp công bố hợp quy theo kết quả tự đánh giá sự phù hợp của tổ chức, cá</w:t>
            </w:r>
            <w:r w:rsidRPr="002A2EE9">
              <w:rPr>
                <w:rFonts w:cs="Times New Roman"/>
                <w:sz w:val="26"/>
                <w:szCs w:val="26"/>
              </w:rPr>
              <w:t xml:space="preserve"> nhân;</w:t>
            </w:r>
          </w:p>
          <w:p w14:paraId="5346F7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nộp cho cơ quan kiểm tra bản sao y bản chính chứng chỉ chất lượng hoặc chứng thư giám định trong thời hạn quy định đối với hàng hóa nhóm 2 nhập khẩu mà tại quy chuẩn kỹ thuật quốc gia quy định biện pháp công bố hợp quy theo kết quả chứng nh</w:t>
            </w:r>
            <w:r w:rsidRPr="002A2EE9">
              <w:rPr>
                <w:rFonts w:cs="Times New Roman"/>
                <w:sz w:val="26"/>
                <w:szCs w:val="26"/>
              </w:rPr>
              <w:t>ận, giám định của tổ chức chứng nhận, tổ chức giám định đã đăng ký hoặc được thừa nhận theo quy định pháp luật.</w:t>
            </w:r>
          </w:p>
          <w:p w14:paraId="64985A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15.000.000 đồng đến 30.000.000 đồng đối với một trong các hành vi sau đây trong sản xuất hoặc nhập khẩu sản phẩm, hàng hóa là đố</w:t>
            </w:r>
            <w:r w:rsidRPr="002A2EE9">
              <w:rPr>
                <w:rFonts w:cs="Times New Roman"/>
                <w:sz w:val="26"/>
                <w:szCs w:val="26"/>
              </w:rPr>
              <w:t>i tượng phải công bố hợp quy theo quy định tại quy chuẩn kỹ thuật tương ứng:</w:t>
            </w:r>
          </w:p>
          <w:p w14:paraId="43D1D2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lập và lưu giữ hồ sơ công bố hợp quy theo quy định;</w:t>
            </w:r>
          </w:p>
          <w:p w14:paraId="638091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duy trì việc kiểm soát chất lượng, thử nghiệm và giám sát định kỳ theo quy định.</w:t>
            </w:r>
          </w:p>
          <w:p w14:paraId="565519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từ 30.000.000 đồng đến </w:t>
            </w:r>
            <w:r w:rsidRPr="002A2EE9">
              <w:rPr>
                <w:rFonts w:cs="Times New Roman"/>
                <w:sz w:val="26"/>
                <w:szCs w:val="26"/>
              </w:rPr>
              <w:lastRenderedPageBreak/>
              <w:t xml:space="preserve">40.000.000 đồng đối với một trong các hành vi sau đây trong sản xuất sản phẩm, hàng hóa là đối tượng phải công bố hợp quy theo quy định tại quy chuẩn kỹ thuật tương ứng: </w:t>
            </w:r>
          </w:p>
          <w:p w14:paraId="19CB2A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công bố hợp</w:t>
            </w:r>
            <w:r w:rsidRPr="002A2EE9">
              <w:rPr>
                <w:rFonts w:cs="Times New Roman"/>
                <w:sz w:val="26"/>
                <w:szCs w:val="26"/>
              </w:rPr>
              <w:t xml:space="preserve"> quy đối với sản phẩm, hàng hóa thuộc đối tượng phải công bố hợp quy;</w:t>
            </w:r>
          </w:p>
          <w:p w14:paraId="221851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đăng ký hồ sơ công bố hợp quy tại cơ quan có thẩm quyền;</w:t>
            </w:r>
          </w:p>
          <w:p w14:paraId="1A0D61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sử dụng dấu hợp quy, sử dụng dấu hợp quy không đúng quy định đối với sản phẩm, hàng hóa đã được công bố hợp quy</w:t>
            </w:r>
            <w:r w:rsidRPr="002A2EE9">
              <w:rPr>
                <w:rFonts w:cs="Times New Roman"/>
                <w:sz w:val="26"/>
                <w:szCs w:val="26"/>
              </w:rPr>
              <w:t xml:space="preserve"> theo quy định khi đưa ra lưu thông trên thị trường;</w:t>
            </w:r>
          </w:p>
          <w:p w14:paraId="0E622D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tự thực hiện các biện pháp ngăn chặn kịp thời khi phát hiện hàng hóa của mình đang lưu thông hoặc đã đưa vào sử dụng có chất lượng không phù hợp công bố hợp quy hoặc quy chuẩn kỹ thuật tương ứng</w:t>
            </w:r>
            <w:r w:rsidRPr="002A2EE9">
              <w:rPr>
                <w:rFonts w:cs="Times New Roman"/>
                <w:sz w:val="26"/>
                <w:szCs w:val="26"/>
              </w:rPr>
              <w:t>;</w:t>
            </w:r>
          </w:p>
          <w:p w14:paraId="676A76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thực hiện lại việc công bố khi có sự thay đổi về nội dung của hồ sơ công bố hợp quy đã đăng ký hoặc có sự thay đổi về tính năng, công dụng, đặc điểm của sản phẩm, hàng hóa, dịch vụ đã công bố hợp quy;</w:t>
            </w:r>
          </w:p>
          <w:p w14:paraId="7A3F9E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Sử dụng chất phụ gia, hóa chất, kháng </w:t>
            </w:r>
            <w:r w:rsidRPr="002A2EE9">
              <w:rPr>
                <w:rFonts w:cs="Times New Roman"/>
                <w:sz w:val="26"/>
                <w:szCs w:val="26"/>
              </w:rPr>
              <w:lastRenderedPageBreak/>
              <w:t>sin</w:t>
            </w:r>
            <w:r w:rsidRPr="002A2EE9">
              <w:rPr>
                <w:rFonts w:cs="Times New Roman"/>
                <w:sz w:val="26"/>
                <w:szCs w:val="26"/>
              </w:rPr>
              <w:t>h bị cấm sử dụng hoặc chưa được phép sử dụng trong sản xuất sản phẩm, hàng hóa, trừ trường hợp trong sản xuất, pha chế thực phẩm;</w:t>
            </w:r>
          </w:p>
          <w:p w14:paraId="75B05C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(được bãi bỏ)</w:t>
            </w:r>
          </w:p>
          <w:p w14:paraId="09E52F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(được bãi bỏ)</w:t>
            </w:r>
          </w:p>
          <w:p w14:paraId="38607F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3a. Phạt tiền từ 50.000.000 đồng đến 100.000.000 đồng đối với một trong các hành vi sau đây </w:t>
            </w:r>
            <w:r w:rsidRPr="002A2EE9">
              <w:rPr>
                <w:rFonts w:cs="Times New Roman"/>
                <w:sz w:val="26"/>
                <w:szCs w:val="26"/>
              </w:rPr>
              <w:t>trong sản xuất hoặc nhập khẩu sản phẩm, hàng hóa là đối tượng phải công bố hợp quy theo quy định tại quy chuẩn kỹ thuật tương ứng:</w:t>
            </w:r>
          </w:p>
          <w:p w14:paraId="691055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quy chuẩn kỹ thuật đối với hàng hóa nhập khẩu thuộc đối tượng phải áp dụng một trong c</w:t>
            </w:r>
            <w:r w:rsidRPr="002A2EE9">
              <w:rPr>
                <w:rFonts w:cs="Times New Roman"/>
                <w:sz w:val="26"/>
                <w:szCs w:val="26"/>
              </w:rPr>
              <w:t>ác biện pháp sau: Chứng nhận hoặc giám định của tổ chức chứng nhận, tổ chức giám định đã đăng ký hoặc thừa nhận theo quy định pháp luật; tự đánh giá sự phù hợp của tổ chức, cá nhân;</w:t>
            </w:r>
          </w:p>
          <w:p w14:paraId="32B1427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chứng nhận hợp quy trong sản xuất hoặc nhập khẩu sản ph</w:t>
            </w:r>
            <w:r w:rsidRPr="002A2EE9">
              <w:rPr>
                <w:rFonts w:cs="Times New Roman"/>
                <w:sz w:val="26"/>
                <w:szCs w:val="26"/>
              </w:rPr>
              <w:t xml:space="preserve">ẩm, hàng hóa là đối tượng phải chứng nhận hợp quy bởi tổ chức chứng nhận, tổ chức giám định được chỉ định theo quy định pháp luật hoặc sử dụng giấy chứng nhận hợp quy, dấu </w:t>
            </w:r>
            <w:r w:rsidRPr="002A2EE9">
              <w:rPr>
                <w:rFonts w:cs="Times New Roman"/>
                <w:sz w:val="26"/>
                <w:szCs w:val="26"/>
              </w:rPr>
              <w:lastRenderedPageBreak/>
              <w:t>hợp quy đã hết hiệu lực.</w:t>
            </w:r>
          </w:p>
          <w:p w14:paraId="554FFF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02 lần đến 03 lần giá trị sản phẩm, hàng hó</w:t>
            </w:r>
            <w:r w:rsidRPr="002A2EE9">
              <w:rPr>
                <w:rFonts w:cs="Times New Roman"/>
                <w:sz w:val="26"/>
                <w:szCs w:val="26"/>
              </w:rPr>
              <w:t>a vi phạm đã tiêu thụ đối với hành vi sản xuất hoặc nhập khẩu sản phẩm, hàng hóa không phù hợp quy chuẩn kỹ thuật tương ứng hoặc quy định của cơ quan có thẩm quyền.</w:t>
            </w:r>
          </w:p>
          <w:p w14:paraId="78F6F4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(được bãi bỏ)</w:t>
            </w:r>
          </w:p>
          <w:p w14:paraId="351D06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3592F1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w:t>
            </w:r>
            <w:r w:rsidRPr="002A2EE9">
              <w:rPr>
                <w:rFonts w:cs="Times New Roman"/>
                <w:sz w:val="26"/>
                <w:szCs w:val="26"/>
              </w:rPr>
              <w:t>hoản 1, 2, 3, 3a và 4 Điều này được thực hiện theo thứ tự ưu tiên sau đây:</w:t>
            </w:r>
          </w:p>
          <w:p w14:paraId="614888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đưa ra khỏi lãnh thổ nước Cộng hòa xã hội chủ nghĩa Việt Nam hoặc buộc tái xuất đối với hàng hóa nhập khẩu;</w:t>
            </w:r>
          </w:p>
          <w:p w14:paraId="36AE78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tái chế hoặc thay đổi mục đích sử dụng;</w:t>
            </w:r>
          </w:p>
          <w:p w14:paraId="5E4C1C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w:t>
            </w:r>
            <w:r w:rsidRPr="002A2EE9">
              <w:rPr>
                <w:rFonts w:cs="Times New Roman"/>
                <w:sz w:val="26"/>
                <w:szCs w:val="26"/>
              </w:rPr>
              <w:t>c thu hồi và tiêu hủy sản phẩm, hàng hóa vi phạm gây hại cho sức khỏe con người, vật nuôi, thủy sản nuôi, cây trồng và môi trường.</w:t>
            </w:r>
          </w:p>
          <w:p w14:paraId="28E160AF" w14:textId="77777777" w:rsidR="007A18F1" w:rsidRPr="002A2EE9" w:rsidRDefault="007A18F1" w:rsidP="00A43022">
            <w:pPr>
              <w:pStyle w:val="BangSoSanh"/>
              <w:widowControl w:val="0"/>
              <w:jc w:val="both"/>
              <w:rPr>
                <w:rFonts w:cs="Times New Roman"/>
                <w:sz w:val="26"/>
                <w:szCs w:val="26"/>
              </w:rPr>
            </w:pPr>
          </w:p>
          <w:p w14:paraId="6946E2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24. Vi phạm về cung cấp thông tin không trung thực, sai sự thật về giấy tờ, tài liệu liên quan đến tiêu chuẩn, quy chuẩ</w:t>
            </w:r>
            <w:r w:rsidRPr="002A2EE9">
              <w:rPr>
                <w:rFonts w:cs="Times New Roman"/>
                <w:sz w:val="26"/>
                <w:szCs w:val="26"/>
              </w:rPr>
              <w:t xml:space="preserve">n kỹ thuật, đo lường và chất lượng sản phẩm, </w:t>
            </w:r>
            <w:r w:rsidRPr="002A2EE9">
              <w:rPr>
                <w:rFonts w:cs="Times New Roman"/>
                <w:sz w:val="26"/>
                <w:szCs w:val="26"/>
              </w:rPr>
              <w:lastRenderedPageBreak/>
              <w:t>hàng hóa</w:t>
            </w:r>
          </w:p>
          <w:p w14:paraId="5F79B7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10.000.000 đồng đến 30.000.000 đồng đối với hành vi cung cấp thông tin sai sự thật, không trung thực về tiêu chuẩn, quy chuẩn kỹ thuật, đo lường, chất lượng sản phẩm, hàng hóa cho người </w:t>
            </w:r>
            <w:r w:rsidRPr="002A2EE9">
              <w:rPr>
                <w:rFonts w:cs="Times New Roman"/>
                <w:sz w:val="26"/>
                <w:szCs w:val="26"/>
              </w:rPr>
              <w:t>tiêu dùng hoặc trên phương tiện thông tin đại chúng.</w:t>
            </w:r>
          </w:p>
          <w:p w14:paraId="5B8B83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30.000.000 đồng đến 50.000.000 đồng đối với một trong các hành vi sau đây:</w:t>
            </w:r>
          </w:p>
          <w:p w14:paraId="12378F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Tẩy xóa, sửa chữa làm sai sự thật về dấu hợp chuẩn, dấu hợp quy, dấu định lượng hàng đóng gói sẵn hoặc giấy c</w:t>
            </w:r>
            <w:r w:rsidRPr="002A2EE9">
              <w:rPr>
                <w:rFonts w:cs="Times New Roman"/>
                <w:sz w:val="26"/>
                <w:szCs w:val="26"/>
              </w:rPr>
              <w:t>hứng nhận hợp chuẩn, chứng nhận hợp quy, công bố hợp chuẩn, công bố hợp quy và ghi, gắn lên sản phẩm, hàng hóa hoặc các tài liệu kèm theo;</w:t>
            </w:r>
          </w:p>
          <w:p w14:paraId="7896C1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Tẩy xóa, sửa chữa làm sai sự thật về chứng chỉ chứng nhận, chứng chỉ thử nghiệm, chứng chỉ giám định, chứng chỉ ki</w:t>
            </w:r>
            <w:r w:rsidRPr="002A2EE9">
              <w:rPr>
                <w:rFonts w:cs="Times New Roman"/>
                <w:sz w:val="26"/>
                <w:szCs w:val="26"/>
              </w:rPr>
              <w:t>ểm định, chứng chỉ công nhận, kết quả thử nghiệm, kết quả kiểm tra, kết quả giám định, kết quả kiểm định chất lượng sản phẩm, hàng hóa;</w:t>
            </w:r>
          </w:p>
          <w:p w14:paraId="4A9163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Tẩy xóa, sửa chữa chứng chỉ, kết quả </w:t>
            </w:r>
            <w:r w:rsidRPr="002A2EE9">
              <w:rPr>
                <w:rFonts w:cs="Times New Roman"/>
                <w:sz w:val="26"/>
                <w:szCs w:val="26"/>
              </w:rPr>
              <w:lastRenderedPageBreak/>
              <w:t>kiểm định, hiệu chuẩn, thử nghiệm phương tiện đo, chuẩn đo lường;</w:t>
            </w:r>
          </w:p>
          <w:p w14:paraId="46AF0B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Sử dụng hồ </w:t>
            </w:r>
            <w:r w:rsidRPr="002A2EE9">
              <w:rPr>
                <w:rFonts w:cs="Times New Roman"/>
                <w:sz w:val="26"/>
                <w:szCs w:val="26"/>
              </w:rPr>
              <w:t>sơ, tài liệu sai sự thật để đăng ký cung cấp dịch vụ kiểm định, hiệu chuẩn, thử nghiệm phương tiện đo, chuẩn đo lường hoặc đề nghị chỉ định cung cấp dịch vụ kiểm định, hiệu chuẩn, thử nghiệm phương tiện đo, chuẩn đo lường; đăng ký hoạt động chứng nhận, thử</w:t>
            </w:r>
            <w:r w:rsidRPr="002A2EE9">
              <w:rPr>
                <w:rFonts w:cs="Times New Roman"/>
                <w:sz w:val="26"/>
                <w:szCs w:val="26"/>
              </w:rPr>
              <w:t xml:space="preserve"> nghiệm, giám định, kiểm định, công nhận, đào tạo, tư vấn, xét tặng giải thưởng hoặc đề nghị chỉ định hoạt động chứng nhận, thử nghiệm, giám định, kiểm định; đề nghị cấp chứng nhận chuẩn đo lường, chứng nhận kiểm định viên đo lường; đề nghị cấp giấy chứng </w:t>
            </w:r>
            <w:r w:rsidRPr="002A2EE9">
              <w:rPr>
                <w:rFonts w:cs="Times New Roman"/>
                <w:sz w:val="26"/>
                <w:szCs w:val="26"/>
              </w:rPr>
              <w:t>nhận đăng ký cơ sở pha chế xăng dầu, đăng ký kiểm tra nhà nước chất lượng hàng hóa nhập khẩu, giấy chứng nhận đủ điều kiện sử dụng dấu định lượng trên nhãn hàng đóng gói sẵn, giấy phép vận chuyển hàng nguy hiểm, giấy chứng nhận quyền sử dụng mã số mã vạch;</w:t>
            </w:r>
          </w:p>
          <w:p w14:paraId="445A72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Tẩy xóa, sửa chữa nội dung giấy chứng nhận đăng ký cung cấp dịch vụ kiểm định, hiệu chuẩn, thử nghiệm phương tiện đo, chuẩn đo lường; quyết định chỉ định tổ chức kiểm định, hiệu chuẩn, thử nghiệm phương </w:t>
            </w:r>
            <w:r w:rsidRPr="002A2EE9">
              <w:rPr>
                <w:rFonts w:cs="Times New Roman"/>
                <w:sz w:val="26"/>
                <w:szCs w:val="26"/>
              </w:rPr>
              <w:lastRenderedPageBreak/>
              <w:t xml:space="preserve">tiện đo, chuẩn đo lường; giấy chứng nhận đăng ký </w:t>
            </w:r>
            <w:r w:rsidRPr="002A2EE9">
              <w:rPr>
                <w:rFonts w:cs="Times New Roman"/>
                <w:sz w:val="26"/>
                <w:szCs w:val="26"/>
              </w:rPr>
              <w:t>hoạt động chứng nhận, thử nghiệm, giám định, kiểm định, công nhận, đào tạo, tư vấn, xét tặng giải thưởng; quyết định chỉ định tổ chức chứng nhận, thử nghiệm, giám định, kiểm định; quyết định chứng nhận chuẩn đo lường, quyết định chứng nhận, cấp thẻ kiểm đị</w:t>
            </w:r>
            <w:r w:rsidRPr="002A2EE9">
              <w:rPr>
                <w:rFonts w:cs="Times New Roman"/>
                <w:sz w:val="26"/>
                <w:szCs w:val="26"/>
              </w:rPr>
              <w:t>nh viên đo lường; giấy chứng nhận đăng ký cơ sở pha chế xăng dầu, giấy đăng ký kiểm tra nhà nước về chất lượng hàng hóa nhập khẩu, giấy chứng nhận đủ điều kiện sử dụng dấu định lượng trên nhãn hàng đóng gói sẵn; giấy phép vận chuyển hàng nguy hiểm, giấy ch</w:t>
            </w:r>
            <w:r w:rsidRPr="002A2EE9">
              <w:rPr>
                <w:rFonts w:cs="Times New Roman"/>
                <w:sz w:val="26"/>
                <w:szCs w:val="26"/>
              </w:rPr>
              <w:t>ứng nhận quyền sử dụng mã số mã vạch.</w:t>
            </w:r>
          </w:p>
          <w:p w14:paraId="5CF952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63E4EA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sản xuất, nhập khẩu, buôn bán sản phẩm, hàng hóa từ 01 tháng đến 03 tháng đối với vi phạm quy định tại điểm a khoản 2 Điều này;</w:t>
            </w:r>
          </w:p>
          <w:p w14:paraId="6007C0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246A0F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w:t>
            </w:r>
            <w:r w:rsidRPr="002A2EE9">
              <w:rPr>
                <w:rFonts w:cs="Times New Roman"/>
                <w:sz w:val="26"/>
                <w:szCs w:val="26"/>
              </w:rPr>
              <w:t>c hậu quả:</w:t>
            </w:r>
          </w:p>
          <w:p w14:paraId="13DFFD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thông tin sai sự thật về chất lượng sản phẩm, hàng hóa trên phương tiện thông tin đại chúng đối với vi phạm quy định tại khoản 1 Điều này;</w:t>
            </w:r>
          </w:p>
          <w:p w14:paraId="130D1D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b) Buộc thu hồi và loại bỏ yếu tố vi phạm đã ghi, gắn lên sản phẩm, hàng hóa, </w:t>
            </w:r>
            <w:r w:rsidRPr="002A2EE9">
              <w:rPr>
                <w:rFonts w:cs="Times New Roman"/>
                <w:sz w:val="26"/>
                <w:szCs w:val="26"/>
              </w:rPr>
              <w:t>phương tiện đo, chuẩn đo lường hoặc các tài liệu kèm theo. Trường hợp không loại bỏ được yếu tố vi phạm thì buộc tiêu hủy sản phẩm, hàng hóa, phương tiện đo, chuẩn đo lường vi phạm quy định tại các điểm a và c khoản 2 Điều này.</w:t>
            </w:r>
          </w:p>
          <w:p w14:paraId="792ABC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giấy chứng n</w:t>
            </w:r>
            <w:r w:rsidRPr="002A2EE9">
              <w:rPr>
                <w:rFonts w:cs="Times New Roman"/>
                <w:sz w:val="26"/>
                <w:szCs w:val="26"/>
              </w:rPr>
              <w:t>hận hợp chuẩn, dấu hợp chuẩn; giấy chứng nhận hợp quy, dấu hợp quy, dấu định lượng hàng đóng gói sẵn; chứng chỉ chứng nhận, thử nghiệm, giám định, kiểm định, công nhận, kết quả thử nghiệm, kiểm tra, giám định, kiểm định chất lượng; tem, dấu, giấy chứng nhậ</w:t>
            </w:r>
            <w:r w:rsidRPr="002A2EE9">
              <w:rPr>
                <w:rFonts w:cs="Times New Roman"/>
                <w:sz w:val="26"/>
                <w:szCs w:val="26"/>
              </w:rPr>
              <w:t>n kiểm định, hiệu chuẩn; giấy chứng nhận đăng ký cung cấp dịch vụ kiểm định, hiệu chuẩn, thử nghiệm phương tiện đo, chuẩn đo lường; quyết định chỉ định kiểm định, hiệu chuẩn, thử nghiệm phương tiện đo, chuẩn đo lường; giấy chứng nhận đăng ký hoạt động chứn</w:t>
            </w:r>
            <w:r w:rsidRPr="002A2EE9">
              <w:rPr>
                <w:rFonts w:cs="Times New Roman"/>
                <w:sz w:val="26"/>
                <w:szCs w:val="26"/>
              </w:rPr>
              <w:t xml:space="preserve">g nhận, thử nghiệm, giám định, kiểm định, công nhận, đào tạo, tư vấn, xét tặng giải thưởng; quyết định chỉ định tổ chức chứng nhận, thử nghiệm, giám định, kiểm định; quyết định chứng nhận chuẩn đo lường, </w:t>
            </w:r>
            <w:r w:rsidRPr="002A2EE9">
              <w:rPr>
                <w:rFonts w:cs="Times New Roman"/>
                <w:sz w:val="26"/>
                <w:szCs w:val="26"/>
              </w:rPr>
              <w:lastRenderedPageBreak/>
              <w:t>quyết định chứng nhận, cấp thẻ kiểm định viên đo lườ</w:t>
            </w:r>
            <w:r w:rsidRPr="002A2EE9">
              <w:rPr>
                <w:rFonts w:cs="Times New Roman"/>
                <w:sz w:val="26"/>
                <w:szCs w:val="26"/>
              </w:rPr>
              <w:t>ng; giấy chứng nhận đăng ký cơ sở pha chế xăng dầu; giấy chứng nhận đủ điều kiện sử dụng dấu định lượng trên nhãn hàng đóng gói sẵn; giấy phép vận chuyển hàng nguy hiểm, giấy chứng nhận quyền sử dụng mã số mã vạch đối với hành vi vi phạm quy định tại khoản</w:t>
            </w:r>
            <w:r w:rsidRPr="002A2EE9">
              <w:rPr>
                <w:rFonts w:cs="Times New Roman"/>
                <w:sz w:val="26"/>
                <w:szCs w:val="26"/>
              </w:rPr>
              <w:t xml:space="preserve"> 2 Điều này.</w:t>
            </w:r>
          </w:p>
        </w:tc>
        <w:tc>
          <w:tcPr>
            <w:tcW w:w="5443" w:type="dxa"/>
            <w:tcMar>
              <w:top w:w="55" w:type="dxa"/>
              <w:left w:w="65" w:type="dxa"/>
              <w:bottom w:w="55" w:type="dxa"/>
              <w:right w:w="65" w:type="dxa"/>
            </w:tcMar>
          </w:tcPr>
          <w:p w14:paraId="7789130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17. Vi phạm về tự đánh giá sự phù hợp, đăng ký kiểm tra nhà nước về chất lượng hàng hóa nhập khẩu và hồ sơ kiểm tra</w:t>
            </w:r>
          </w:p>
          <w:p w14:paraId="60AAD1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15.000.000 đồng đến 40.000.000 đồng đối với hành vi nộp kết quả tự đánh giá sự phù hợp không đúng thời hạn</w:t>
            </w:r>
            <w:r w:rsidRPr="002A2EE9">
              <w:rPr>
                <w:rFonts w:cs="Times New Roman"/>
                <w:sz w:val="26"/>
                <w:szCs w:val="26"/>
              </w:rPr>
              <w:t xml:space="preserve"> theo quy định.</w:t>
            </w:r>
          </w:p>
          <w:p w14:paraId="142D2D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80.000.000 đồng đối với một trong các hành vi sau đây:</w:t>
            </w:r>
          </w:p>
          <w:p w14:paraId="243390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nộp kết quả tự đánh giá sự phù hợp theo quy định;</w:t>
            </w:r>
          </w:p>
          <w:p w14:paraId="693B4E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lưu giữ hoặc lưu giữ không đầy đủ hồ sơ, tài liệu, dữ liệu làm căn cứ tự đánh giá</w:t>
            </w:r>
            <w:r w:rsidRPr="002A2EE9">
              <w:rPr>
                <w:rFonts w:cs="Times New Roman"/>
                <w:sz w:val="26"/>
                <w:szCs w:val="26"/>
              </w:rPr>
              <w:t xml:space="preserve"> sự phù hợp;</w:t>
            </w:r>
          </w:p>
          <w:p w14:paraId="2337A4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cung cấp hoặc cung cấp không đầy đủ kết quả tự đánh giá sự phù hợp, hồ sơ, tài liệu, dữ liệu liên quan theo yêu cầu hợp pháp của cơ quan có thẩm quyền.</w:t>
            </w:r>
          </w:p>
          <w:p w14:paraId="28B2B6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đăng ký kiểm tra nhà nước về chất lượng đối với hàng hóa nhập khẩu có mức</w:t>
            </w:r>
            <w:r w:rsidRPr="002A2EE9">
              <w:rPr>
                <w:rFonts w:cs="Times New Roman"/>
                <w:sz w:val="26"/>
                <w:szCs w:val="26"/>
              </w:rPr>
              <w:t xml:space="preserve"> độ rủi ro cao theo quy định;</w:t>
            </w:r>
          </w:p>
          <w:p w14:paraId="6B1CF2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Quá thời hạn 07 ngày làm việc kể từ ngày cơ quan kiểm tra yêu cầu bổ sung hồ sơ mà hồ sơ đăng ký kiểm tra hàng hóa nhập khẩu có mức độ rủi ro cao vẫn chưa được bổ sung đầy đủ, đồng thời tổ chức, cá nhân không gửi văn bản ch</w:t>
            </w:r>
            <w:r w:rsidRPr="002A2EE9">
              <w:rPr>
                <w:rFonts w:cs="Times New Roman"/>
                <w:sz w:val="26"/>
                <w:szCs w:val="26"/>
              </w:rPr>
              <w:t xml:space="preserve">o cơ quan kiểm </w:t>
            </w:r>
            <w:r w:rsidRPr="002A2EE9">
              <w:rPr>
                <w:rFonts w:cs="Times New Roman"/>
                <w:sz w:val="26"/>
                <w:szCs w:val="26"/>
              </w:rPr>
              <w:lastRenderedPageBreak/>
              <w:t>tra nêu rõ lý do và thời gian dự kiến hoàn thành việc bổ sung hồ sơ theo quy định;</w:t>
            </w:r>
          </w:p>
          <w:p w14:paraId="5081B3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Không gửi bằng chứng khắc phục hậu quả cho cơ quan kiểm tra trong thời hạn 01 ngày làm việc kể từ ngày hoàn thành việc khắc phục theo quy định.</w:t>
            </w:r>
          </w:p>
          <w:p w14:paraId="1AC79C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w:t>
            </w:r>
            <w:r w:rsidRPr="002A2EE9">
              <w:rPr>
                <w:rFonts w:cs="Times New Roman"/>
                <w:sz w:val="26"/>
                <w:szCs w:val="26"/>
              </w:rPr>
              <w:t>n từ 80.000.000 đồng đến 160.000.000 đồng đối với một trong các hành vi sau đây:</w:t>
            </w:r>
          </w:p>
          <w:p w14:paraId="76BEA3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kết quả tự đánh giá sự phù hợp không đúng sự thật;</w:t>
            </w:r>
          </w:p>
          <w:p w14:paraId="0AA32B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tạo lập kết quả tự đánh giá sự phù hợp hoặc hồ sơ, tài liệu, dữ liệu làm căn cứ tự đánh giá sự phù hợp c</w:t>
            </w:r>
            <w:r w:rsidRPr="002A2EE9">
              <w:rPr>
                <w:rFonts w:cs="Times New Roman"/>
                <w:sz w:val="26"/>
                <w:szCs w:val="26"/>
              </w:rPr>
              <w:t>ó nội dung không đúng sự thật; tẩy xóa, sửa chữa hoặc làm sai lệch các tài liệu, dữ liệu đó;</w:t>
            </w:r>
          </w:p>
          <w:p w14:paraId="30D1C2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kết quả tự đánh giá sự phù hợp không hợp lệ để đưa hàng hóa nhập khẩu vào lưu thông.</w:t>
            </w:r>
          </w:p>
          <w:p w14:paraId="7A1FCE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314931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nộp, bổ sung, hoàn thiện kế</w:t>
            </w:r>
            <w:r w:rsidRPr="002A2EE9">
              <w:rPr>
                <w:rFonts w:cs="Times New Roman"/>
                <w:sz w:val="26"/>
                <w:szCs w:val="26"/>
              </w:rPr>
              <w:t>t quả tự đánh giá sự phù hợp, hồ sơ, tài liệu, dữ liệu theo đúng quy định;</w:t>
            </w:r>
          </w:p>
          <w:p w14:paraId="5FFC9C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hủy bỏ kết quả tự đánh giá sự phù hợp có nội dung không đúng sự thật, bị sửa chữa, tẩy xóa, làm sai lệch hoặc không hợp lệ;</w:t>
            </w:r>
          </w:p>
          <w:p w14:paraId="7919DD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dừng lưu thông hàng hóa cho đến </w:t>
            </w:r>
            <w:r w:rsidRPr="002A2EE9">
              <w:rPr>
                <w:rFonts w:cs="Times New Roman"/>
                <w:sz w:val="26"/>
                <w:szCs w:val="26"/>
              </w:rPr>
              <w:t xml:space="preserve">khi hoàn thành nghĩa vụ tự đánh giá sự phù hợp hợp lệ trong trường hợp pháp luật quy định điều kiện này trước </w:t>
            </w:r>
            <w:r w:rsidRPr="002A2EE9">
              <w:rPr>
                <w:rFonts w:cs="Times New Roman"/>
                <w:sz w:val="26"/>
                <w:szCs w:val="26"/>
              </w:rPr>
              <w:lastRenderedPageBreak/>
              <w:t>khi lưu thông.</w:t>
            </w:r>
          </w:p>
          <w:p w14:paraId="705E67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hoàn thiện việc đăng ký kiểm tra, bổ sung hồ sơ kiểm tra hàng hóa nhập khẩu có mức độ rủi ro cao theo đúng quy định;</w:t>
            </w:r>
          </w:p>
          <w:p w14:paraId="70BA25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w:t>
            </w:r>
            <w:r w:rsidRPr="002A2EE9">
              <w:rPr>
                <w:rFonts w:cs="Times New Roman"/>
                <w:sz w:val="26"/>
                <w:szCs w:val="26"/>
              </w:rPr>
              <w:t>Buộc gửi đầy đủ bằng chứng khắc phục hậu quả cho cơ quan kiểm tra trong trường hợp pháp luật quy định phải gửi.</w:t>
            </w:r>
          </w:p>
          <w:p w14:paraId="303D07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Thời điểm hoàn thành việc khắc phục quy định tại điểm e khoản 2 Điều này được xác định theo biên bản, kết quả đánh giá sự phù hợp, chứng từ </w:t>
            </w:r>
            <w:r w:rsidRPr="002A2EE9">
              <w:rPr>
                <w:rFonts w:cs="Times New Roman"/>
                <w:sz w:val="26"/>
                <w:szCs w:val="26"/>
              </w:rPr>
              <w:t>tái xuất, tiêu hủy, tái chế hoặc tài liệu hợp pháp khác chứng minh việc hoàn thành biện pháp khắc phục.</w:t>
            </w:r>
          </w:p>
          <w:p w14:paraId="305394E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Trường hợp hành vi quy định tại khoản 3 Điều này có dấu hiệu làm hoặc sử dụng giấy chứng nhận, tài liệu hoặc giấy tờ giả của cơ quan, tổ chức; sử dụn</w:t>
            </w:r>
            <w:r w:rsidRPr="002A2EE9">
              <w:rPr>
                <w:rFonts w:cs="Times New Roman"/>
                <w:sz w:val="26"/>
                <w:szCs w:val="26"/>
              </w:rPr>
              <w:t>g tài liệu, kết quả sai để hợp thức hóa hàng hóa có dấu hiệu hàng giả; hoặc có dấu hiệu tội phạm khác thì thực hiện theo Điều 13 Nghị định này.</w:t>
            </w:r>
          </w:p>
        </w:tc>
        <w:tc>
          <w:tcPr>
            <w:tcW w:w="5046" w:type="dxa"/>
            <w:tcMar>
              <w:top w:w="55" w:type="dxa"/>
              <w:left w:w="65" w:type="dxa"/>
              <w:bottom w:w="55" w:type="dxa"/>
              <w:right w:w="65" w:type="dxa"/>
            </w:tcMar>
          </w:tcPr>
          <w:p w14:paraId="1185334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3E0BC7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Bổ sung các nghĩa vụ tự đánh giá sự phù hợp và đăng ký kiểm tra </w:t>
            </w:r>
            <w:r w:rsidRPr="002A2EE9">
              <w:rPr>
                <w:rFonts w:cs="Times New Roman"/>
                <w:sz w:val="26"/>
                <w:szCs w:val="26"/>
              </w:rPr>
              <w:t>hàng nhập khẩu rủi ro cao theo pháp luật mới. Dự thảo không xử phạt đơn thuần vì chưa hoàn tất bổ sung hồ sơ sau 07 ngày nếu doanh nghiệp đã gửi văn bản nêu lý do và thời gian dự kiến hoàn thành; đây là chỉnh lý để đúng bản chất nghĩa vụ trong Nghị định 37</w:t>
            </w:r>
            <w:r w:rsidRPr="002A2EE9">
              <w:rPr>
                <w:rFonts w:cs="Times New Roman"/>
                <w:sz w:val="26"/>
                <w:szCs w:val="26"/>
              </w:rPr>
              <w:t>/2026. Căn cứ quản lý chuyên ngành chủ yếu: Luật Chất lượng sản phẩm, hàng hóa số 05/2007/QH12 được sửa đổi bởi Luật số 78/2025/QH15; Nghị định số 37/2026/NĐ-CP, trong đó có cơ chế quản lý theo mức độ rủi ro, kiểm tra/hậu kiểm, truy xuất nguồn gốc và dữ li</w:t>
            </w:r>
            <w:r w:rsidRPr="002A2EE9">
              <w:rPr>
                <w:rFonts w:cs="Times New Roman"/>
                <w:sz w:val="26"/>
                <w:szCs w:val="26"/>
              </w:rPr>
              <w:t>ệu số; hành vi chỉ được cấu thành khi có nghĩa vụ cụ thể trong pháp luật chuyên ngành.</w:t>
            </w:r>
          </w:p>
        </w:tc>
      </w:tr>
      <w:tr w:rsidR="007A18F1" w:rsidRPr="002A2EE9" w14:paraId="1CEABC9E" w14:textId="77777777">
        <w:trPr>
          <w:jc w:val="center"/>
        </w:trPr>
        <w:tc>
          <w:tcPr>
            <w:tcW w:w="4706" w:type="dxa"/>
            <w:tcMar>
              <w:top w:w="55" w:type="dxa"/>
              <w:left w:w="65" w:type="dxa"/>
              <w:bottom w:w="55" w:type="dxa"/>
              <w:right w:w="65" w:type="dxa"/>
            </w:tcMar>
          </w:tcPr>
          <w:p w14:paraId="62F6C42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20. Vi phạm về chất lượng hàng hóa lưu thông trên thị trường, trừ trường hợp vi phạm trong lĩnh vực an toàn thực phẩm </w:t>
            </w:r>
          </w:p>
          <w:p w14:paraId="2FCEE9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Áp dụng quy định để xử phạt đối với hành </w:t>
            </w:r>
            <w:r w:rsidRPr="002A2EE9">
              <w:rPr>
                <w:rFonts w:cs="Times New Roman"/>
                <w:sz w:val="26"/>
                <w:szCs w:val="26"/>
              </w:rPr>
              <w:t>vi vi phạm về chất lượng hàng hóa của tổ chức, cá nhân khi buôn bán hàng hóa trên thị trường được quy định như sau:</w:t>
            </w:r>
          </w:p>
          <w:p w14:paraId="2FEEFF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hàng hóa không công bố tiêu chuẩn áp dụng; áp d</w:t>
            </w:r>
            <w:r w:rsidRPr="002A2EE9">
              <w:rPr>
                <w:rFonts w:cs="Times New Roman"/>
                <w:sz w:val="26"/>
                <w:szCs w:val="26"/>
              </w:rPr>
              <w:t>ụng quy định tại điểm a khoản 2 Điều 17 Nghị định này để xử phạt các hành vi vi phạm đối với hàng hóa có chất lượng không phù hợp với tiêu chuẩn công bố áp dụng;</w:t>
            </w:r>
          </w:p>
          <w:p w14:paraId="7ECFBC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Áp dụng quy định tại khoản 1 Điều 18 Nghị định này để xử phạt các hành vi vi phạm đối với h</w:t>
            </w:r>
            <w:r w:rsidRPr="002A2EE9">
              <w:rPr>
                <w:rFonts w:cs="Times New Roman"/>
                <w:sz w:val="26"/>
                <w:szCs w:val="26"/>
              </w:rPr>
              <w:t xml:space="preserve">àng hóa có chất lượng không </w:t>
            </w:r>
            <w:r w:rsidRPr="002A2EE9">
              <w:rPr>
                <w:rFonts w:cs="Times New Roman"/>
                <w:sz w:val="26"/>
                <w:szCs w:val="26"/>
              </w:rPr>
              <w:lastRenderedPageBreak/>
              <w:t>phù hợp với tiêu chuẩn được sử dụng để công bố hợp chuẩn;</w:t>
            </w:r>
          </w:p>
          <w:p w14:paraId="027A0F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Áp dụng quy định tại khoản 1 Điều 19 Nghị định này để xử phạt các hành vi vi phạm đối với hàng hóa có chất lượng không phù hợp với quy chuẩn kỹ thuật tương ứng.</w:t>
            </w:r>
          </w:p>
          <w:p w14:paraId="1FAAF7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Áp </w:t>
            </w:r>
            <w:r w:rsidRPr="002A2EE9">
              <w:rPr>
                <w:rFonts w:cs="Times New Roman"/>
                <w:sz w:val="26"/>
                <w:szCs w:val="26"/>
              </w:rPr>
              <w:t>dụng các quy định của Chính phủ về xử phạt vi phạm hành chính trong lĩnh vực hoạt động thương mại để xử phạt các hành vi về sản xuất, kinh doanh hàng giả.</w:t>
            </w:r>
          </w:p>
          <w:p w14:paraId="7CEEC8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6F90D7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2.000.000 đồng đến 5.000.000 đồng đối với hành vi bán hàng hóa phải </w:t>
            </w:r>
            <w:r w:rsidRPr="002A2EE9">
              <w:rPr>
                <w:rFonts w:cs="Times New Roman"/>
                <w:sz w:val="26"/>
                <w:szCs w:val="26"/>
              </w:rPr>
              <w:t>có dấu hợp quy nhưng không có dấu hợp quy, dấu hợp quy không đúng quy định.</w:t>
            </w:r>
          </w:p>
          <w:p w14:paraId="22AB73D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01 lần đến 02 lần tổng giá trị sản phẩm, hàng hóa vi phạm đã tiêu thụ đối với hành vi bán hàng hóa có chất lượng không phù hợp với tiêu chuẩn công bố áp dụng hoặc k</w:t>
            </w:r>
            <w:r w:rsidRPr="002A2EE9">
              <w:rPr>
                <w:rFonts w:cs="Times New Roman"/>
                <w:sz w:val="26"/>
                <w:szCs w:val="26"/>
              </w:rPr>
              <w:t>hông phù hợp với tiêu chuẩn áp dụng đã công bố hợp chuẩn.</w:t>
            </w:r>
          </w:p>
          <w:p w14:paraId="268759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02 lần đến 03 lần giá trị sản phẩm, hàng hóa vi phạm đã tiêu thụ đối với một trong các hành vi sau đây:</w:t>
            </w:r>
          </w:p>
          <w:p w14:paraId="318F68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Thay thế, đánh tráo, thêm, bớt thành phần </w:t>
            </w:r>
            <w:r w:rsidRPr="002A2EE9">
              <w:rPr>
                <w:rFonts w:cs="Times New Roman"/>
                <w:sz w:val="26"/>
                <w:szCs w:val="26"/>
              </w:rPr>
              <w:lastRenderedPageBreak/>
              <w:t>hoặc chất phụ gia, pha trộn tạp c</w:t>
            </w:r>
            <w:r w:rsidRPr="002A2EE9">
              <w:rPr>
                <w:rFonts w:cs="Times New Roman"/>
                <w:sz w:val="26"/>
                <w:szCs w:val="26"/>
              </w:rPr>
              <w:t>hất làm chất lượng sản phẩm, hàng hóa không phù hợp với tiêu chuẩn công bố áp dụng;</w:t>
            </w:r>
          </w:p>
          <w:p w14:paraId="65B906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Bán hàng hóa có chất lượng không phù hợp quy chuẩn kỹ thuật tương ứng hoặc quy định của cơ quan có thẩm quyền;</w:t>
            </w:r>
          </w:p>
          <w:p w14:paraId="063430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Bán hàng hóa khi hàng hóa chưa được thực hiện các biện </w:t>
            </w:r>
            <w:r w:rsidRPr="002A2EE9">
              <w:rPr>
                <w:rFonts w:cs="Times New Roman"/>
                <w:sz w:val="26"/>
                <w:szCs w:val="26"/>
              </w:rPr>
              <w:t>pháp quản lý theo quy định tại các quy chuẩn kỹ thuật quốc gia tương ứng hoặc chưa được thực hiện chứng nhận hợp quy hoặc giám định phù hợp quy chuẩn kỹ thuật trong thời hạn quy định đối với hàng hóa nhóm 2.</w:t>
            </w:r>
          </w:p>
          <w:p w14:paraId="1B32F8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03 lần đến 05 lần giá trị hàng h</w:t>
            </w:r>
            <w:r w:rsidRPr="002A2EE9">
              <w:rPr>
                <w:rFonts w:cs="Times New Roman"/>
                <w:sz w:val="26"/>
                <w:szCs w:val="26"/>
              </w:rPr>
              <w:t xml:space="preserve">óa vi phạm đã tiêu thụ đối với hành vi thay thế, đánh tráo, thêm, bớt thành phần hoặc chất phụ gia, pha trộn tạp chất hoặc có chất mất an toàn cho người, động vật, thủy sản nuôi, tài sản, cây trồng và môi trường làm chất lượng sản phẩm, hàng hóa không phù </w:t>
            </w:r>
            <w:r w:rsidRPr="002A2EE9">
              <w:rPr>
                <w:rFonts w:cs="Times New Roman"/>
                <w:sz w:val="26"/>
                <w:szCs w:val="26"/>
              </w:rPr>
              <w:t>hợp với quy chuẩn kỹ thuật tương ứng hoặc quy định của cơ quan có thẩm quyền.</w:t>
            </w:r>
          </w:p>
          <w:p w14:paraId="0D7243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739CD1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Tước quyền sử dụng giấy chứng nhận đủ điều kiện kinh doanh từ 01 tháng đến 03 tháng đối với vi phạm quy định tại khoản 7 </w:t>
            </w:r>
            <w:r w:rsidRPr="002A2EE9">
              <w:rPr>
                <w:rFonts w:cs="Times New Roman"/>
                <w:sz w:val="26"/>
                <w:szCs w:val="26"/>
              </w:rPr>
              <w:lastRenderedPageBreak/>
              <w:t>Điều này.</w:t>
            </w:r>
          </w:p>
          <w:p w14:paraId="622E09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w:t>
            </w:r>
            <w:r w:rsidRPr="002A2EE9">
              <w:rPr>
                <w:rFonts w:cs="Times New Roman"/>
                <w:sz w:val="26"/>
                <w:szCs w:val="26"/>
              </w:rPr>
              <w:t xml:space="preserve"> phục hậu quả:</w:t>
            </w:r>
          </w:p>
          <w:p w14:paraId="1B35FB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khoản 5, 6 và 7 Điều này được thực hiện theo thứ tự ưu tiên sau đây:</w:t>
            </w:r>
          </w:p>
          <w:p w14:paraId="00FE4C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36CB51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phạm gây hại cho sức khỏe con người, động vật</w:t>
            </w:r>
            <w:r w:rsidRPr="002A2EE9">
              <w:rPr>
                <w:rFonts w:cs="Times New Roman"/>
                <w:sz w:val="26"/>
                <w:szCs w:val="26"/>
              </w:rPr>
              <w:t>, thủy sản nuôi, tài sản, cây trồng và môi trường.</w:t>
            </w:r>
          </w:p>
          <w:p w14:paraId="31094A3E" w14:textId="77777777" w:rsidR="007A18F1" w:rsidRPr="002A2EE9" w:rsidRDefault="007A18F1" w:rsidP="00A43022">
            <w:pPr>
              <w:pStyle w:val="BangSoSanh"/>
              <w:widowControl w:val="0"/>
              <w:jc w:val="both"/>
              <w:rPr>
                <w:rFonts w:cs="Times New Roman"/>
                <w:sz w:val="26"/>
                <w:szCs w:val="26"/>
              </w:rPr>
            </w:pPr>
          </w:p>
          <w:p w14:paraId="4C71FD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24. Vi phạm về cung cấp thông tin không trung thực, sai sự thật về giấy tờ, tài liệu liên quan đến tiêu chuẩn, quy chuẩn kỹ thuật, đo lường và chất lượng sản phẩm, hàng hóa</w:t>
            </w:r>
          </w:p>
          <w:p w14:paraId="4C095F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w:t>
            </w:r>
            <w:r w:rsidRPr="002A2EE9">
              <w:rPr>
                <w:rFonts w:cs="Times New Roman"/>
                <w:sz w:val="26"/>
                <w:szCs w:val="26"/>
              </w:rPr>
              <w:t xml:space="preserve"> đồng đến 30.000.000 đồng đối với hành vi cung cấp thông tin sai sự thật, không trung thực về tiêu chuẩn, quy chuẩn kỹ thuật, đo lường, chất lượng sản phẩm, hàng hóa cho người tiêu dùng hoặc trên phương tiện thông tin đại chúng.</w:t>
            </w:r>
          </w:p>
          <w:p w14:paraId="1E9C54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30.000.000 </w:t>
            </w:r>
            <w:r w:rsidRPr="002A2EE9">
              <w:rPr>
                <w:rFonts w:cs="Times New Roman"/>
                <w:sz w:val="26"/>
                <w:szCs w:val="26"/>
              </w:rPr>
              <w:t xml:space="preserve">đồng đến 50.000.000 đồng đối với một trong các hành </w:t>
            </w:r>
            <w:r w:rsidRPr="002A2EE9">
              <w:rPr>
                <w:rFonts w:cs="Times New Roman"/>
                <w:sz w:val="26"/>
                <w:szCs w:val="26"/>
              </w:rPr>
              <w:lastRenderedPageBreak/>
              <w:t>vi sau đây:</w:t>
            </w:r>
          </w:p>
          <w:p w14:paraId="6E5C7A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Tẩy xóa, sửa chữa làm sai sự thật về dấu hợp chuẩn, dấu hợp quy, dấu định lượng hàng đóng gói sẵn hoặc giấy chứng nhận hợp chuẩn, chứng nhận hợp quy, công bố hợp chuẩn, công bố hợp quy và g</w:t>
            </w:r>
            <w:r w:rsidRPr="002A2EE9">
              <w:rPr>
                <w:rFonts w:cs="Times New Roman"/>
                <w:sz w:val="26"/>
                <w:szCs w:val="26"/>
              </w:rPr>
              <w:t>hi, gắn lên sản phẩm, hàng hóa hoặc các tài liệu kèm theo;</w:t>
            </w:r>
          </w:p>
          <w:p w14:paraId="6CD371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Tẩy xóa, sửa chữa làm sai sự thật về chứng chỉ chứng nhận, chứng chỉ thử nghiệm, chứng chỉ giám định, chứng chỉ kiểm định, chứng chỉ công nhận, kết quả thử nghiệm, kết quả kiểm tra, kết quả giám</w:t>
            </w:r>
            <w:r w:rsidRPr="002A2EE9">
              <w:rPr>
                <w:rFonts w:cs="Times New Roman"/>
                <w:sz w:val="26"/>
                <w:szCs w:val="26"/>
              </w:rPr>
              <w:t xml:space="preserve"> định, kết quả kiểm định chất lượng sản phẩm, hàng hóa;</w:t>
            </w:r>
          </w:p>
          <w:p w14:paraId="06ABFF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 kết quả kiểm định, hiệu chuẩn, thử nghiệm phương tiện đo, chuẩn đo lường;</w:t>
            </w:r>
          </w:p>
          <w:p w14:paraId="0F79E4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Sử dụng hồ sơ, tài liệu sai sự thật để đăng ký cung cấp dịch vụ kiểm định, hiệu chuẩn, thử </w:t>
            </w:r>
            <w:r w:rsidRPr="002A2EE9">
              <w:rPr>
                <w:rFonts w:cs="Times New Roman"/>
                <w:sz w:val="26"/>
                <w:szCs w:val="26"/>
              </w:rPr>
              <w:t xml:space="preserve">nghiệm phương tiện đo, chuẩn đo lường hoặc đề nghị chỉ định cung cấp dịch vụ kiểm định, hiệu chuẩn, thử nghiệm phương tiện đo, chuẩn đo lường; đăng ký hoạt động chứng nhận, thử nghiệm, giám định, kiểm định, công nhận, đào tạo, tư vấn, xét tặng </w:t>
            </w:r>
            <w:r w:rsidRPr="002A2EE9">
              <w:rPr>
                <w:rFonts w:cs="Times New Roman"/>
                <w:sz w:val="26"/>
                <w:szCs w:val="26"/>
              </w:rPr>
              <w:lastRenderedPageBreak/>
              <w:t xml:space="preserve">giải thưởng </w:t>
            </w:r>
            <w:r w:rsidRPr="002A2EE9">
              <w:rPr>
                <w:rFonts w:cs="Times New Roman"/>
                <w:sz w:val="26"/>
                <w:szCs w:val="26"/>
              </w:rPr>
              <w:t>hoặc đề nghị chỉ định hoạt động chứng nhận, thử nghiệm, giám định, kiểm định; đề nghị cấp chứng nhận chuẩn đo lường, chứng nhận kiểm định viên đo lường; đề nghị cấp giấy chứng nhận đăng ký cơ sở pha chế xăng dầu, đăng ký kiểm tra nhà nước chất lượng hàng h</w:t>
            </w:r>
            <w:r w:rsidRPr="002A2EE9">
              <w:rPr>
                <w:rFonts w:cs="Times New Roman"/>
                <w:sz w:val="26"/>
                <w:szCs w:val="26"/>
              </w:rPr>
              <w:t>óa nhập khẩu, giấy chứng nhận đủ điều kiện sử dụng dấu định lượng trên nhãn hàng đóng gói sẵn, giấy phép vận chuyển hàng nguy hiểm, giấy chứng nhận quyền sử dụng mã số mã vạch;</w:t>
            </w:r>
          </w:p>
          <w:p w14:paraId="523C30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Tẩy xóa, sửa chữa nội dung giấy chứng nhận đăng ký cung cấp dịch vụ kiểm địn</w:t>
            </w:r>
            <w:r w:rsidRPr="002A2EE9">
              <w:rPr>
                <w:rFonts w:cs="Times New Roman"/>
                <w:sz w:val="26"/>
                <w:szCs w:val="26"/>
              </w:rPr>
              <w:t>h, hiệu chuẩn, thử nghiệm phương tiện đo, chuẩn đo lường; quyết định chỉ định tổ chức kiểm định, hiệu chuẩn, thử nghiệm phương tiện đo, chuẩn đo lường; giấy chứng nhận đăng ký hoạt động chứng nhận, thử nghiệm, giám định, kiểm định, công nhận, đào tạo, tư v</w:t>
            </w:r>
            <w:r w:rsidRPr="002A2EE9">
              <w:rPr>
                <w:rFonts w:cs="Times New Roman"/>
                <w:sz w:val="26"/>
                <w:szCs w:val="26"/>
              </w:rPr>
              <w:t>ấn, xét tặng giải thưởng; quyết định chỉ định tổ chức chứng nhận, thử nghiệm, giám định, kiểm định; quyết định chứng nhận chuẩn đo lường, quyết định chứng nhận, cấp thẻ kiểm định viên đo lường; giấy chứng nhận đăng ký cơ sở pha chế xăng dầu, giấy đăng ký k</w:t>
            </w:r>
            <w:r w:rsidRPr="002A2EE9">
              <w:rPr>
                <w:rFonts w:cs="Times New Roman"/>
                <w:sz w:val="26"/>
                <w:szCs w:val="26"/>
              </w:rPr>
              <w:t xml:space="preserve">iểm tra nhà nước về chất lượng </w:t>
            </w:r>
            <w:r w:rsidRPr="002A2EE9">
              <w:rPr>
                <w:rFonts w:cs="Times New Roman"/>
                <w:sz w:val="26"/>
                <w:szCs w:val="26"/>
              </w:rPr>
              <w:lastRenderedPageBreak/>
              <w:t>hàng hóa nhập khẩu, giấy chứng nhận đủ điều kiện sử dụng dấu định lượng trên nhãn hàng đóng gói sẵn; giấy phép vận chuyển hàng nguy hiểm, giấy chứng nhận quyền sử dụng mã số mã vạch.</w:t>
            </w:r>
          </w:p>
          <w:p w14:paraId="6A183D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3F02B9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Đình chỉ </w:t>
            </w:r>
            <w:r w:rsidRPr="002A2EE9">
              <w:rPr>
                <w:rFonts w:cs="Times New Roman"/>
                <w:sz w:val="26"/>
                <w:szCs w:val="26"/>
              </w:rPr>
              <w:t>hoạt động sản xuất, nhập khẩu, buôn bán sản phẩm, hàng hóa từ 01 tháng đến 03 tháng đối với vi phạm quy định tại điểm a khoản 2 Điều này;</w:t>
            </w:r>
          </w:p>
          <w:p w14:paraId="669F41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06A446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673828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thông tin sai sự thật về chất lượng sản p</w:t>
            </w:r>
            <w:r w:rsidRPr="002A2EE9">
              <w:rPr>
                <w:rFonts w:cs="Times New Roman"/>
                <w:sz w:val="26"/>
                <w:szCs w:val="26"/>
              </w:rPr>
              <w:t>hẩm, hàng hóa trên phương tiện thông tin đại chúng đối với vi phạm quy định tại khoản 1 Điều này;</w:t>
            </w:r>
          </w:p>
          <w:p w14:paraId="706CEB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loại bỏ yếu tố vi phạm đã ghi, gắn lên sản phẩm, hàng hóa, phương tiện đo, chuẩn đo lường hoặc các tài liệu kèm theo. Trường hợp không loại</w:t>
            </w:r>
            <w:r w:rsidRPr="002A2EE9">
              <w:rPr>
                <w:rFonts w:cs="Times New Roman"/>
                <w:sz w:val="26"/>
                <w:szCs w:val="26"/>
              </w:rPr>
              <w:t xml:space="preserve"> bỏ được yếu tố vi phạm thì buộc tiêu hủy sản phẩm, hàng hóa, phương tiện đo, chuẩn đo lường vi phạm quy định tại các điểm a và c khoản 2 Điều này.</w:t>
            </w:r>
          </w:p>
          <w:p w14:paraId="1D8331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nộp lại giấy chứng nhận hợp chuẩn, dấu hợp chuẩn; giấy chứng nhận hợp quy, </w:t>
            </w:r>
            <w:r w:rsidRPr="002A2EE9">
              <w:rPr>
                <w:rFonts w:cs="Times New Roman"/>
                <w:sz w:val="26"/>
                <w:szCs w:val="26"/>
              </w:rPr>
              <w:lastRenderedPageBreak/>
              <w:t>dấu hợp quy, dấu định lượ</w:t>
            </w:r>
            <w:r w:rsidRPr="002A2EE9">
              <w:rPr>
                <w:rFonts w:cs="Times New Roman"/>
                <w:sz w:val="26"/>
                <w:szCs w:val="26"/>
              </w:rPr>
              <w:t>ng hàng đóng gói sẵn; chứng chỉ chứng nhận, thử nghiệm, giám định, kiểm định, công nhận, kết quả thử nghiệm, kiểm tra, giám định, kiểm định chất lượng; tem, dấu, giấy chứng nhận kiểm định, hiệu chuẩn; giấy chứng nhận đăng ký cung cấp dịch vụ kiểm định, hiệ</w:t>
            </w:r>
            <w:r w:rsidRPr="002A2EE9">
              <w:rPr>
                <w:rFonts w:cs="Times New Roman"/>
                <w:sz w:val="26"/>
                <w:szCs w:val="26"/>
              </w:rPr>
              <w:t>u chuẩn, thử nghiệm phương tiện đo, chuẩn đo lường; quyết định chỉ định kiểm định, hiệu chuẩn, thử nghiệm phương tiện đo, chuẩn đo lường; giấy chứng nhận đăng ký hoạt động chứng nhận, thử nghiệm, giám định, kiểm định, công nhận, đào tạo, tư vấn, xét tặng g</w:t>
            </w:r>
            <w:r w:rsidRPr="002A2EE9">
              <w:rPr>
                <w:rFonts w:cs="Times New Roman"/>
                <w:sz w:val="26"/>
                <w:szCs w:val="26"/>
              </w:rPr>
              <w:t>iải thưởng; quyết định chỉ định tổ chức chứng nhận, thử nghiệm, giám định, kiểm định; quyết định chứng nhận chuẩn đo lường, quyết định chứng nhận, cấp thẻ kiểm định viên đo lường; giấy chứng nhận đăng ký cơ sở pha chế xăng dầu; giấy chứng nhận đủ điều kiện</w:t>
            </w:r>
            <w:r w:rsidRPr="002A2EE9">
              <w:rPr>
                <w:rFonts w:cs="Times New Roman"/>
                <w:sz w:val="26"/>
                <w:szCs w:val="26"/>
              </w:rPr>
              <w:t xml:space="preserve"> sử dụng dấu định lượng trên nhãn hàng đóng gói sẵn; giấy phép vận chuyển hàng nguy hiểm, giấy chứng nhận quyền sử dụng mã số mã vạch đối với hành vi vi phạm quy định tại khoản 2 Điều này.</w:t>
            </w:r>
          </w:p>
        </w:tc>
        <w:tc>
          <w:tcPr>
            <w:tcW w:w="5443" w:type="dxa"/>
            <w:tcMar>
              <w:top w:w="55" w:type="dxa"/>
              <w:left w:w="65" w:type="dxa"/>
              <w:bottom w:w="55" w:type="dxa"/>
              <w:right w:w="65" w:type="dxa"/>
            </w:tcMar>
          </w:tcPr>
          <w:p w14:paraId="4D03C17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18. Vi phạm về cung cấp thông tin chất lượng, cảnh báo, hướng </w:t>
            </w:r>
            <w:r w:rsidRPr="002A2EE9">
              <w:rPr>
                <w:rFonts w:cs="Times New Roman"/>
                <w:b/>
                <w:sz w:val="26"/>
                <w:szCs w:val="26"/>
              </w:rPr>
              <w:t>dẫn sử dụng, bảo quản</w:t>
            </w:r>
          </w:p>
          <w:p w14:paraId="24215B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15.000.000 đồng đến 40.000.000 đồng đối với một trong các hành vi sau đây:</w:t>
            </w:r>
          </w:p>
          <w:p w14:paraId="2EAD03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cung cấp hoặc cung cấp không đầy đủ thông tin bắt buộc về chất lượng sản phẩm, hàng hóa trong tài liệu kỹ thuật, tài liệu kèm theo </w:t>
            </w:r>
            <w:r w:rsidRPr="002A2EE9">
              <w:rPr>
                <w:rFonts w:cs="Times New Roman"/>
                <w:sz w:val="26"/>
                <w:szCs w:val="26"/>
              </w:rPr>
              <w:t>hoặc tài liệu giao dịch theo quy định;</w:t>
            </w:r>
          </w:p>
          <w:p w14:paraId="3E66E3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cung cấp hoặc cung cấp không đầy đủ hướng dẫn sử dụng, hướng dẫn bảo quản, vận chuyển theo quy định;</w:t>
            </w:r>
          </w:p>
          <w:p w14:paraId="0C4585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cung cấp hoặc cung cấp không đầy đủ thông tin cảnh báo cần thiết về điều kiện sử dụng an toàn của </w:t>
            </w:r>
            <w:r w:rsidRPr="002A2EE9">
              <w:rPr>
                <w:rFonts w:cs="Times New Roman"/>
                <w:sz w:val="26"/>
                <w:szCs w:val="26"/>
              </w:rPr>
              <w:t>sản phẩm, hàng hóa theo quy định.</w:t>
            </w:r>
          </w:p>
          <w:p w14:paraId="6231A79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80.000.000 đồng đối với một trong các hành vi sau đây:</w:t>
            </w:r>
          </w:p>
          <w:p w14:paraId="25F6B7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Cung cấp thông tin không chính xác, không đầy </w:t>
            </w:r>
            <w:r w:rsidRPr="002A2EE9">
              <w:rPr>
                <w:rFonts w:cs="Times New Roman"/>
                <w:sz w:val="26"/>
                <w:szCs w:val="26"/>
              </w:rPr>
              <w:lastRenderedPageBreak/>
              <w:t>đủ hoặc gây hiểu nhầm về đặc tính chất lượng, công dụng, điều kiện sử dụng an toàn</w:t>
            </w:r>
            <w:r w:rsidRPr="002A2EE9">
              <w:rPr>
                <w:rFonts w:cs="Times New Roman"/>
                <w:sz w:val="26"/>
                <w:szCs w:val="26"/>
              </w:rPr>
              <w:t xml:space="preserve"> của sản phẩm, hàng hóa;</w:t>
            </w:r>
          </w:p>
          <w:p w14:paraId="04F7ECE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Che giấu thông tin về mức độ rủi ro của sản phẩm, hàng hóa có thể ảnh hưởng đến sức khỏe con người, tài sản, môi trường;</w:t>
            </w:r>
          </w:p>
          <w:p w14:paraId="36492B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cập nhật, điều chỉnh thông tin cảnh báo, hướng dẫn sử dụng, hướng dẫn bảo quản khi có thay đổi ảnh</w:t>
            </w:r>
            <w:r w:rsidRPr="002A2EE9">
              <w:rPr>
                <w:rFonts w:cs="Times New Roman"/>
                <w:sz w:val="26"/>
                <w:szCs w:val="26"/>
              </w:rPr>
              <w:t xml:space="preserve"> hưởng đến việc sử dụng an toàn của sản phẩm, hàng hóa.</w:t>
            </w:r>
          </w:p>
          <w:p w14:paraId="3026BE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80.000.000 đồng đến 150.000.000 đồng đối với một trong các hành vi sau đây:</w:t>
            </w:r>
          </w:p>
          <w:p w14:paraId="5973601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cung cấp thông tin sai sự thật về chất lượng, tính năng, công dụng, mức độ an toàn của sản phẩm, hàn</w:t>
            </w:r>
            <w:r w:rsidRPr="002A2EE9">
              <w:rPr>
                <w:rFonts w:cs="Times New Roman"/>
                <w:sz w:val="26"/>
                <w:szCs w:val="26"/>
              </w:rPr>
              <w:t>g hóa;</w:t>
            </w:r>
          </w:p>
          <w:p w14:paraId="3A396D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che giấu thông tin về khuyết tật, rủi ro hoặc tình trạng không bảo đảm chất lượng của sản phẩm, hàng hóa;</w:t>
            </w:r>
          </w:p>
          <w:p w14:paraId="483BF4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sử dụng tài liệu kỹ thuật, hướng dẫn sử dụng, cảnh báo không đúng sự thật sau khi đã có yêu cầu bằng văn bản của cơ quan có</w:t>
            </w:r>
            <w:r w:rsidRPr="002A2EE9">
              <w:rPr>
                <w:rFonts w:cs="Times New Roman"/>
                <w:sz w:val="26"/>
                <w:szCs w:val="26"/>
              </w:rPr>
              <w:t xml:space="preserve"> thẩm quyền về việc sửa đổi, cải chính hoặc thu hồi.</w:t>
            </w:r>
          </w:p>
          <w:p w14:paraId="3F13F1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7B2DB5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23A27B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Tịch thu tài liệu, vật mang thông tin, vật mang dữ</w:t>
            </w:r>
            <w:r w:rsidRPr="002A2EE9">
              <w:rPr>
                <w:rFonts w:cs="Times New Roman"/>
                <w:sz w:val="26"/>
                <w:szCs w:val="26"/>
              </w:rPr>
              <w:t xml:space="preserve"> liệu vi phạm đối với hành vi quy định tại khoản 3 Điều này;</w:t>
            </w:r>
          </w:p>
          <w:p w14:paraId="2B6E03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Đình chỉ một phần hoặc toàn bộ hoạt động sản xuất, nhập khẩu đối với sản phẩm, hàng hóa vi phạm từ 03 tháng đến 06 tháng đối với hành vi quy định tại điểm a và điểm b khoản 3 Điều này.</w:t>
            </w:r>
          </w:p>
          <w:p w14:paraId="369630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w:t>
            </w:r>
            <w:r w:rsidRPr="002A2EE9">
              <w:rPr>
                <w:rFonts w:cs="Times New Roman"/>
                <w:sz w:val="26"/>
                <w:szCs w:val="26"/>
              </w:rPr>
              <w:t xml:space="preserve"> pháp khắc phục hậu quả</w:t>
            </w:r>
          </w:p>
          <w:p w14:paraId="3AE12F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6BF19F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thông tin sai sự thật hoặc gây nhầm lẫn;</w:t>
            </w:r>
          </w:p>
          <w:p w14:paraId="2F749E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bổ sung, chỉnh sửa, thay thế tài liệu kỹ thuật, hư</w:t>
            </w:r>
            <w:r w:rsidRPr="002A2EE9">
              <w:rPr>
                <w:rFonts w:cs="Times New Roman"/>
                <w:sz w:val="26"/>
                <w:szCs w:val="26"/>
              </w:rPr>
              <w:t>ớng dẫn sử dụng, hướng dẫn bảo quản, cảnh báo theo đúng quy định;</w:t>
            </w:r>
          </w:p>
          <w:p w14:paraId="27DF1ED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tài liệu, vật mang thông tin, vật mang dữ liệu vi phạm đã phát hành;</w:t>
            </w:r>
          </w:p>
          <w:p w14:paraId="35AE6B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thông báo công khai cho tổ chức, cá nhân bán hàng và người tiêu dùng về nội dung thông tin phải c</w:t>
            </w:r>
            <w:r w:rsidRPr="002A2EE9">
              <w:rPr>
                <w:rFonts w:cs="Times New Roman"/>
                <w:sz w:val="26"/>
                <w:szCs w:val="26"/>
              </w:rPr>
              <w:t>ải chính, sửa đổi;</w:t>
            </w:r>
          </w:p>
          <w:p w14:paraId="7F6E62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 nộp lại số lợi bất hợp pháp có được do thực hiện hành vi vi phạm quy định tại khoản 2 và khoản 3 Điều này, nếu xác định được số lợi bất hợp pháp.</w:t>
            </w:r>
          </w:p>
        </w:tc>
        <w:tc>
          <w:tcPr>
            <w:tcW w:w="5046" w:type="dxa"/>
            <w:tcMar>
              <w:top w:w="55" w:type="dxa"/>
              <w:left w:w="65" w:type="dxa"/>
              <w:bottom w:w="55" w:type="dxa"/>
              <w:right w:w="65" w:type="dxa"/>
            </w:tcMar>
          </w:tcPr>
          <w:p w14:paraId="48BDCE3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349D98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Tách trách nhiệm cung cấp thông tin</w:t>
            </w:r>
            <w:r w:rsidRPr="002A2EE9">
              <w:rPr>
                <w:rFonts w:cs="Times New Roman"/>
                <w:sz w:val="26"/>
                <w:szCs w:val="26"/>
              </w:rPr>
              <w:t xml:space="preserve">, hướng dẫn, cảnh báo an toàn khỏi hành vi chất lượng hàng hóa nói chung. Mức phạt tăng mạnh khi có che giấu rủi ro/khuyết tật hoặc cố ý cung cấp thông tin sai sự thật; biện pháp cải chính, thu hồi tài liệu gắn trực tiếp với hậu quả thông tin. Căn cứ quản </w:t>
            </w:r>
            <w:r w:rsidRPr="002A2EE9">
              <w:rPr>
                <w:rFonts w:cs="Times New Roman"/>
                <w:sz w:val="26"/>
                <w:szCs w:val="26"/>
              </w:rPr>
              <w:t xml:space="preserve">lý chuyên ngành chủ yếu: Luật Chất lượng sản phẩm, hàng hóa số 05/2007/QH12 được sửa đổi bởi Luật số 78/2025/QH15; Nghị định số 37/2026/NĐ-CP, trong đó có cơ chế quản lý theo mức độ rủi ro, kiểm tra/hậu kiểm, truy xuất nguồn gốc và dữ liệu số; hành vi chỉ </w:t>
            </w:r>
            <w:r w:rsidRPr="002A2EE9">
              <w:rPr>
                <w:rFonts w:cs="Times New Roman"/>
                <w:sz w:val="26"/>
                <w:szCs w:val="26"/>
              </w:rPr>
              <w:t>được cấu thành khi có nghĩa vụ cụ thể trong pháp luật chuyên ngành.</w:t>
            </w:r>
          </w:p>
        </w:tc>
      </w:tr>
      <w:tr w:rsidR="007A18F1" w:rsidRPr="002A2EE9" w14:paraId="666BF786" w14:textId="77777777">
        <w:trPr>
          <w:jc w:val="center"/>
        </w:trPr>
        <w:tc>
          <w:tcPr>
            <w:tcW w:w="4706" w:type="dxa"/>
            <w:tcMar>
              <w:top w:w="55" w:type="dxa"/>
              <w:left w:w="65" w:type="dxa"/>
              <w:bottom w:w="55" w:type="dxa"/>
              <w:right w:w="65" w:type="dxa"/>
            </w:tcMar>
          </w:tcPr>
          <w:p w14:paraId="7452BFE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20. Vi phạm về chất lượng hàng hóa lưu thông trên thị trường, trừ trường hợp </w:t>
            </w:r>
            <w:r w:rsidRPr="002A2EE9">
              <w:rPr>
                <w:rFonts w:cs="Times New Roman"/>
                <w:b/>
                <w:sz w:val="26"/>
                <w:szCs w:val="26"/>
              </w:rPr>
              <w:lastRenderedPageBreak/>
              <w:t xml:space="preserve">vi phạm trong lĩnh vực an toàn thực phẩm </w:t>
            </w:r>
          </w:p>
          <w:p w14:paraId="2598FE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Áp dụng quy định để xử phạt đối với hành vi vi phạm về chất </w:t>
            </w:r>
            <w:r w:rsidRPr="002A2EE9">
              <w:rPr>
                <w:rFonts w:cs="Times New Roman"/>
                <w:sz w:val="26"/>
                <w:szCs w:val="26"/>
              </w:rPr>
              <w:t>lượng hàng hóa của tổ chức, cá nhân khi buôn bán hàng hóa trên thị trường được quy định như sau:</w:t>
            </w:r>
          </w:p>
          <w:p w14:paraId="795CB8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hàng hóa không công bố tiêu chuẩn áp dụng; áp dụng quy định tại đi</w:t>
            </w:r>
            <w:r w:rsidRPr="002A2EE9">
              <w:rPr>
                <w:rFonts w:cs="Times New Roman"/>
                <w:sz w:val="26"/>
                <w:szCs w:val="26"/>
              </w:rPr>
              <w:t>ểm a khoản 2 Điều 17 Nghị định này để xử phạt các hành vi vi phạm đối với hàng hóa có chất lượng không phù hợp với tiêu chuẩn công bố áp dụng;</w:t>
            </w:r>
          </w:p>
          <w:p w14:paraId="75312F7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Áp dụng quy định tại khoản 1 Điều 18 Nghị định này để xử phạt các hành vi vi phạm đối với hàng hóa có chất lượ</w:t>
            </w:r>
            <w:r w:rsidRPr="002A2EE9">
              <w:rPr>
                <w:rFonts w:cs="Times New Roman"/>
                <w:sz w:val="26"/>
                <w:szCs w:val="26"/>
              </w:rPr>
              <w:t>ng không phù hợp với tiêu chuẩn được sử dụng để công bố hợp chuẩn;</w:t>
            </w:r>
          </w:p>
          <w:p w14:paraId="7AF741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Áp dụng quy định tại khoản 1 Điều 19 Nghị định này để xử phạt các hành vi vi phạm đối với hàng hóa có chất lượng không phù hợp với quy chuẩn kỹ thuật tương ứng.</w:t>
            </w:r>
          </w:p>
          <w:p w14:paraId="7A96A2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w:t>
            </w:r>
            <w:r w:rsidRPr="002A2EE9">
              <w:rPr>
                <w:rFonts w:cs="Times New Roman"/>
                <w:sz w:val="26"/>
                <w:szCs w:val="26"/>
              </w:rPr>
              <w:t>ủa Chính phủ về xử phạt vi phạm hành chính trong lĩnh vực hoạt động thương mại để xử phạt các hành vi về sản xuất, kinh doanh hàng giả.</w:t>
            </w:r>
          </w:p>
          <w:p w14:paraId="7FE245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3. (được bãi bỏ)</w:t>
            </w:r>
          </w:p>
          <w:p w14:paraId="2680F8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2.000.000 đồng đến 5.000.000 đồng đối với hành vi bán hàng hóa phải có dấu hợp quy nhưn</w:t>
            </w:r>
            <w:r w:rsidRPr="002A2EE9">
              <w:rPr>
                <w:rFonts w:cs="Times New Roman"/>
                <w:sz w:val="26"/>
                <w:szCs w:val="26"/>
              </w:rPr>
              <w:t>g không có dấu hợp quy, dấu hợp quy không đúng quy định.</w:t>
            </w:r>
          </w:p>
          <w:p w14:paraId="3CC9C6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01 lần đến 02 lần tổng giá trị sản phẩm, hàng hóa vi phạm đã tiêu thụ đối với hành vi bán hàng hóa có chất lượng không phù hợp với tiêu chuẩn công bố áp dụng hoặc không phù hợp với ti</w:t>
            </w:r>
            <w:r w:rsidRPr="002A2EE9">
              <w:rPr>
                <w:rFonts w:cs="Times New Roman"/>
                <w:sz w:val="26"/>
                <w:szCs w:val="26"/>
              </w:rPr>
              <w:t>êu chuẩn áp dụng đã công bố hợp chuẩn.</w:t>
            </w:r>
          </w:p>
          <w:p w14:paraId="23D995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02 lần đến 03 lần giá trị sản phẩm, hàng hóa vi phạm đã tiêu thụ đối với một trong các hành vi sau đây:</w:t>
            </w:r>
          </w:p>
          <w:p w14:paraId="6D5A76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Thay thế, đánh tráo, thêm, bớt thành phần hoặc chất phụ gia, pha trộn tạp chất làm chất lượng </w:t>
            </w:r>
            <w:r w:rsidRPr="002A2EE9">
              <w:rPr>
                <w:rFonts w:cs="Times New Roman"/>
                <w:sz w:val="26"/>
                <w:szCs w:val="26"/>
              </w:rPr>
              <w:t>sản phẩm, hàng hóa không phù hợp với tiêu chuẩn công bố áp dụng;</w:t>
            </w:r>
          </w:p>
          <w:p w14:paraId="429222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Bán hàng hóa có chất lượng không phù hợp quy chuẩn kỹ thuật tương ứng hoặc quy định của cơ quan có thẩm quyền;</w:t>
            </w:r>
          </w:p>
          <w:p w14:paraId="7B4D89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Bán hàng hóa khi hàng hóa chưa được thực hiện các biện pháp quản lý theo q</w:t>
            </w:r>
            <w:r w:rsidRPr="002A2EE9">
              <w:rPr>
                <w:rFonts w:cs="Times New Roman"/>
                <w:sz w:val="26"/>
                <w:szCs w:val="26"/>
              </w:rPr>
              <w:t xml:space="preserve">uy định tại các quy chuẩn kỹ thuật quốc gia tương ứng hoặc chưa được thực hiện chứng </w:t>
            </w:r>
            <w:r w:rsidRPr="002A2EE9">
              <w:rPr>
                <w:rFonts w:cs="Times New Roman"/>
                <w:sz w:val="26"/>
                <w:szCs w:val="26"/>
              </w:rPr>
              <w:lastRenderedPageBreak/>
              <w:t>nhận hợp quy hoặc giám định phù hợp quy chuẩn kỹ thuật trong thời hạn quy định đối với hàng hóa nhóm 2.</w:t>
            </w:r>
          </w:p>
          <w:p w14:paraId="689D35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7. Phạt tiền từ 03 lần đến 05 lần giá trị hàng hóa vi phạm đã tiêu </w:t>
            </w:r>
            <w:r w:rsidRPr="002A2EE9">
              <w:rPr>
                <w:rFonts w:cs="Times New Roman"/>
                <w:sz w:val="26"/>
                <w:szCs w:val="26"/>
              </w:rPr>
              <w:t>thụ đối với hành vi thay thế, đánh tráo, thêm, bớt thành phần hoặc chất phụ gia, pha trộn tạp chất hoặc có chất mất an toàn cho người, động vật, thủy sản nuôi, tài sản, cây trồng và môi trường làm chất lượng sản phẩm, hàng hóa không phù hợp với quy chuẩn k</w:t>
            </w:r>
            <w:r w:rsidRPr="002A2EE9">
              <w:rPr>
                <w:rFonts w:cs="Times New Roman"/>
                <w:sz w:val="26"/>
                <w:szCs w:val="26"/>
              </w:rPr>
              <w:t>ỹ thuật tương ứng hoặc quy định của cơ quan có thẩm quyền.</w:t>
            </w:r>
          </w:p>
          <w:p w14:paraId="721828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23C98D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 đến 03 tháng đối với vi phạm quy định tại khoản 7 Điều này.</w:t>
            </w:r>
          </w:p>
          <w:p w14:paraId="063CC0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63BFDE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w:t>
            </w:r>
            <w:r w:rsidRPr="002A2EE9">
              <w:rPr>
                <w:rFonts w:cs="Times New Roman"/>
                <w:sz w:val="26"/>
                <w:szCs w:val="26"/>
              </w:rPr>
              <w:t>với hành vi vi phạm quy định tại các khoản 5, 6 và 7 Điều này được thực hiện theo thứ tự ưu tiên sau đây:</w:t>
            </w:r>
          </w:p>
          <w:p w14:paraId="52CFD2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09D2C3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thu hồi và tiêu hủy hàng hóa vi phạm gây hại cho sức khỏe con người, động vật, thủy sản nuôi, tài sản, cây trồng và môi </w:t>
            </w:r>
            <w:r w:rsidRPr="002A2EE9">
              <w:rPr>
                <w:rFonts w:cs="Times New Roman"/>
                <w:sz w:val="26"/>
                <w:szCs w:val="26"/>
              </w:rPr>
              <w:lastRenderedPageBreak/>
              <w:t>trường.</w:t>
            </w:r>
          </w:p>
        </w:tc>
        <w:tc>
          <w:tcPr>
            <w:tcW w:w="5443" w:type="dxa"/>
            <w:tcMar>
              <w:top w:w="55" w:type="dxa"/>
              <w:left w:w="65" w:type="dxa"/>
              <w:bottom w:w="55" w:type="dxa"/>
              <w:right w:w="65" w:type="dxa"/>
            </w:tcMar>
          </w:tcPr>
          <w:p w14:paraId="75AA2CA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19. Áp dụng quy định xử phạt đối với hành vi về bảo hành, sửa chữa, đổi hàng, hoàn tiền và </w:t>
            </w:r>
            <w:r w:rsidRPr="002A2EE9">
              <w:rPr>
                <w:rFonts w:cs="Times New Roman"/>
                <w:b/>
                <w:sz w:val="26"/>
                <w:szCs w:val="26"/>
              </w:rPr>
              <w:lastRenderedPageBreak/>
              <w:t>bồi hoàn</w:t>
            </w:r>
          </w:p>
          <w:p w14:paraId="1C7FC3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Hành vi vi p</w:t>
            </w:r>
            <w:r w:rsidRPr="002A2EE9">
              <w:rPr>
                <w:rFonts w:cs="Times New Roman"/>
                <w:sz w:val="26"/>
                <w:szCs w:val="26"/>
              </w:rPr>
              <w:t>hạm về cung cấp thông tin bảo hành, thực hiện bảo hành, sửa chữa, đổi hàng, hoàn tiền hoặc bồi hoàn cho người tiêu dùng đã được quy định tại nghị định xử phạt vi phạm hành chính trong lĩnh vực bảo vệ quyền lợi người tiêu dùng thì áp dụng nghị định đó; khôn</w:t>
            </w:r>
            <w:r w:rsidRPr="002A2EE9">
              <w:rPr>
                <w:rFonts w:cs="Times New Roman"/>
                <w:sz w:val="26"/>
                <w:szCs w:val="26"/>
              </w:rPr>
              <w:t>g xử phạt theo Nghị định này đối với cùng hành vi.</w:t>
            </w:r>
          </w:p>
          <w:p w14:paraId="6C8983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Trường hợp việc không thực hiện sửa chữa, đổi hàng, thu hồi hoặc biện pháp xử lý khác đồng thời là hành vi không thực hiện nghĩa vụ cảnh báo, thu hồi, xử lý sản phẩm, hàng hóa có khuyết tật hoặc không b</w:t>
            </w:r>
            <w:r w:rsidRPr="002A2EE9">
              <w:rPr>
                <w:rFonts w:cs="Times New Roman"/>
                <w:sz w:val="26"/>
                <w:szCs w:val="26"/>
              </w:rPr>
              <w:t>ảo đảm chất lượng theo pháp luật về chất lượng sản phẩm, hàng hóa thì áp dụng Điều 20 Nghị định này.</w:t>
            </w:r>
          </w:p>
          <w:p w14:paraId="728A52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Trường hợp hành vi làm phát sinh hoặc tiếp tục lưu thông sản phẩm, hàng hóa không phù hợp và xác định được giá trị hàng hóa vi phạm thì áp dụng Điều 21,</w:t>
            </w:r>
            <w:r w:rsidRPr="002A2EE9">
              <w:rPr>
                <w:rFonts w:cs="Times New Roman"/>
                <w:sz w:val="26"/>
                <w:szCs w:val="26"/>
              </w:rPr>
              <w:t xml:space="preserve"> Điều 26 hoặc Điều 32 Nghị định này theo chủ thể và giai đoạn vi phạm; không xử phạt đồng thời theo khoản 2 Điều này.</w:t>
            </w:r>
          </w:p>
        </w:tc>
        <w:tc>
          <w:tcPr>
            <w:tcW w:w="5046" w:type="dxa"/>
            <w:tcMar>
              <w:top w:w="55" w:type="dxa"/>
              <w:left w:w="65" w:type="dxa"/>
              <w:bottom w:w="55" w:type="dxa"/>
              <w:right w:w="65" w:type="dxa"/>
            </w:tcMar>
          </w:tcPr>
          <w:p w14:paraId="3F91DB5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Thay bằng cơ chế dẫn chiếu/điều phối để tránh trùng.</w:t>
            </w:r>
          </w:p>
          <w:p w14:paraId="59993AA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Không tạo chế tài trùng với pháp luật bảo vệ quyền lợi người tiêu dùng. Hành vi bảo h</w:t>
            </w:r>
            <w:r w:rsidRPr="002A2EE9">
              <w:rPr>
                <w:rFonts w:cs="Times New Roman"/>
                <w:sz w:val="26"/>
                <w:szCs w:val="26"/>
              </w:rPr>
              <w:t>ành, sửa chữa, đổi hàng, hoàn tiền được dẫn chiếu sang nghị định xử phạt lĩnh vực người tiêu dùng; chỉ khi cùng sự kiện cấu thành nghĩa vụ cảnh báo/thu hồi chất lượng hoặc làm phát sinh hàng hóa không phù hợp thì áp dụng điều tương ứng của Nghị định này th</w:t>
            </w:r>
            <w:r w:rsidRPr="002A2EE9">
              <w:rPr>
                <w:rFonts w:cs="Times New Roman"/>
                <w:sz w:val="26"/>
                <w:szCs w:val="26"/>
              </w:rPr>
              <w:t>eo nguyên tắc không xử phạt hai lần. Căn cứ quản lý chuyên ngành chủ yếu: Luật Chất lượng sản phẩm, hàng hóa số 05/2007/QH12 được sửa đổi bởi Luật số 78/2025/QH15; Nghị định số 37/2026/NĐ-CP, trong đó có cơ chế quản lý theo mức độ rủi ro, kiểm tra/hậu kiểm</w:t>
            </w:r>
            <w:r w:rsidRPr="002A2EE9">
              <w:rPr>
                <w:rFonts w:cs="Times New Roman"/>
                <w:sz w:val="26"/>
                <w:szCs w:val="26"/>
              </w:rPr>
              <w:t>, truy xuất nguồn gốc và dữ liệu số; hành vi chỉ được cấu thành khi có nghĩa vụ cụ thể trong pháp luật chuyên ngành.</w:t>
            </w:r>
          </w:p>
        </w:tc>
      </w:tr>
      <w:tr w:rsidR="007A18F1" w:rsidRPr="002A2EE9" w14:paraId="61165D45" w14:textId="77777777">
        <w:trPr>
          <w:jc w:val="center"/>
        </w:trPr>
        <w:tc>
          <w:tcPr>
            <w:tcW w:w="4706" w:type="dxa"/>
            <w:tcMar>
              <w:top w:w="55" w:type="dxa"/>
              <w:left w:w="65" w:type="dxa"/>
              <w:bottom w:w="55" w:type="dxa"/>
              <w:right w:w="65" w:type="dxa"/>
            </w:tcMar>
          </w:tcPr>
          <w:p w14:paraId="5703CE3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20. Vi phạm về chất lượng hàng hóa lưu thông trên thị trường, trừ trường hợp vi phạm trong lĩnh vực an toàn thực phẩm </w:t>
            </w:r>
          </w:p>
          <w:p w14:paraId="480BA5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Áp dụng quy</w:t>
            </w:r>
            <w:r w:rsidRPr="002A2EE9">
              <w:rPr>
                <w:rFonts w:cs="Times New Roman"/>
                <w:sz w:val="26"/>
                <w:szCs w:val="26"/>
              </w:rPr>
              <w:t xml:space="preserve"> định để xử phạt đối với hành vi vi phạm về chất lượng hàng hóa của tổ chức, cá nhân khi buôn bán hàng hóa trên thị trường được quy định như sau:</w:t>
            </w:r>
          </w:p>
          <w:p w14:paraId="01DD85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hàng hóa không cô</w:t>
            </w:r>
            <w:r w:rsidRPr="002A2EE9">
              <w:rPr>
                <w:rFonts w:cs="Times New Roman"/>
                <w:sz w:val="26"/>
                <w:szCs w:val="26"/>
              </w:rPr>
              <w:t>ng bố tiêu chuẩn áp dụng; áp dụng quy định tại điểm a khoản 2 Điều 17 Nghị định này để xử phạt các hành vi vi phạm đối với hàng hóa có chất lượng không phù hợp với tiêu chuẩn công bố áp dụng;</w:t>
            </w:r>
          </w:p>
          <w:p w14:paraId="2A5FF6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Áp dụng quy định tại khoản 1 Điều 18 Nghị định này để xử phạt</w:t>
            </w:r>
            <w:r w:rsidRPr="002A2EE9">
              <w:rPr>
                <w:rFonts w:cs="Times New Roman"/>
                <w:sz w:val="26"/>
                <w:szCs w:val="26"/>
              </w:rPr>
              <w:t xml:space="preserve"> các hành vi vi phạm đối với hàng hóa có chất lượng không phù hợp với tiêu chuẩn được sử dụng để công bố hợp chuẩn;</w:t>
            </w:r>
          </w:p>
          <w:p w14:paraId="3E8272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Áp dụng quy định tại khoản 1 Điều 19 Nghị định này để xử phạt các hành vi vi phạm đối với hàng hóa có chất lượng không phù hợp với quy ch</w:t>
            </w:r>
            <w:r w:rsidRPr="002A2EE9">
              <w:rPr>
                <w:rFonts w:cs="Times New Roman"/>
                <w:sz w:val="26"/>
                <w:szCs w:val="26"/>
              </w:rPr>
              <w:t>uẩn kỹ thuật tương ứng.</w:t>
            </w:r>
          </w:p>
          <w:p w14:paraId="2D5FB8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2. Áp dụng các quy định của Chính phủ về xử phạt vi phạm hành chính trong lĩnh vực hoạt động thương mại để xử phạt các hành vi về sản xuất, kinh doanh hàng giả.</w:t>
            </w:r>
          </w:p>
          <w:p w14:paraId="4C2DEA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187F19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2.000.000 đồng đến 5.000.000 đồng đối </w:t>
            </w:r>
            <w:r w:rsidRPr="002A2EE9">
              <w:rPr>
                <w:rFonts w:cs="Times New Roman"/>
                <w:sz w:val="26"/>
                <w:szCs w:val="26"/>
              </w:rPr>
              <w:t>với hành vi bán hàng hóa phải có dấu hợp quy nhưng không có dấu hợp quy, dấu hợp quy không đúng quy định.</w:t>
            </w:r>
          </w:p>
          <w:p w14:paraId="5EF1A0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Phạt tiền từ 01 lần đến 02 lần tổng giá trị sản phẩm, hàng hóa vi phạm đã tiêu thụ đối với hành vi bán hàng hóa có chất lượng không phù hợp với </w:t>
            </w:r>
            <w:r w:rsidRPr="002A2EE9">
              <w:rPr>
                <w:rFonts w:cs="Times New Roman"/>
                <w:sz w:val="26"/>
                <w:szCs w:val="26"/>
              </w:rPr>
              <w:t>tiêu chuẩn công bố áp dụng hoặc không phù hợp với tiêu chuẩn áp dụng đã công bố hợp chuẩn.</w:t>
            </w:r>
          </w:p>
          <w:p w14:paraId="769DB9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02 lần đến 03 lần giá trị sản phẩm, hàng hóa vi phạm đã tiêu thụ đối với một trong các hành vi sau đây:</w:t>
            </w:r>
          </w:p>
          <w:p w14:paraId="1BEFAA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Thay thế, đánh tráo, thêm, bớt thành phần </w:t>
            </w:r>
            <w:r w:rsidRPr="002A2EE9">
              <w:rPr>
                <w:rFonts w:cs="Times New Roman"/>
                <w:sz w:val="26"/>
                <w:szCs w:val="26"/>
              </w:rPr>
              <w:t>hoặc chất phụ gia, pha trộn tạp chất làm chất lượng sản phẩm, hàng hóa không phù hợp với tiêu chuẩn công bố áp dụng;</w:t>
            </w:r>
          </w:p>
          <w:p w14:paraId="547377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Bán hàng hóa có chất lượng không phù hợp quy chuẩn kỹ thuật tương ứng hoặc quy định của cơ quan có thẩm quyền;</w:t>
            </w:r>
          </w:p>
          <w:p w14:paraId="6CC037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c) Bán hàng hóa khi hàng </w:t>
            </w:r>
            <w:r w:rsidRPr="002A2EE9">
              <w:rPr>
                <w:rFonts w:cs="Times New Roman"/>
                <w:sz w:val="26"/>
                <w:szCs w:val="26"/>
              </w:rPr>
              <w:t>hóa chưa được thực hiện các biện pháp quản lý theo quy định tại các quy chuẩn kỹ thuật quốc gia tương ứng hoặc chưa được thực hiện chứng nhận hợp quy hoặc giám định phù hợp quy chuẩn kỹ thuật trong thời hạn quy định đối với hàng hóa nhóm 2.</w:t>
            </w:r>
          </w:p>
          <w:p w14:paraId="250E7F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w:t>
            </w:r>
            <w:r w:rsidRPr="002A2EE9">
              <w:rPr>
                <w:rFonts w:cs="Times New Roman"/>
                <w:sz w:val="26"/>
                <w:szCs w:val="26"/>
              </w:rPr>
              <w:t xml:space="preserve"> 03 lần đến 05 lần giá trị hàng hóa vi phạm đã tiêu thụ đối với hành vi thay thế, đánh tráo, thêm, bớt thành phần hoặc chất phụ gia, pha trộn tạp chất hoặc có chất mất an toàn cho người, động vật, thủy sản nuôi, tài sản, cây trồng và môi trường làm chất lư</w:t>
            </w:r>
            <w:r w:rsidRPr="002A2EE9">
              <w:rPr>
                <w:rFonts w:cs="Times New Roman"/>
                <w:sz w:val="26"/>
                <w:szCs w:val="26"/>
              </w:rPr>
              <w:t>ợng sản phẩm, hàng hóa không phù hợp với quy chuẩn kỹ thuật tương ứng hoặc quy định của cơ quan có thẩm quyền.</w:t>
            </w:r>
          </w:p>
          <w:p w14:paraId="3850F8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1568C6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 đến 03 tháng đối với vi phạm quy định tại kh</w:t>
            </w:r>
            <w:r w:rsidRPr="002A2EE9">
              <w:rPr>
                <w:rFonts w:cs="Times New Roman"/>
                <w:sz w:val="26"/>
                <w:szCs w:val="26"/>
              </w:rPr>
              <w:t>oản 7 Điều này.</w:t>
            </w:r>
          </w:p>
          <w:p w14:paraId="6F8593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726B8E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khoản 5, 6 và 7 Điều này được thực hiện theo thứ tự ưu tiên sau đây:</w:t>
            </w:r>
          </w:p>
          <w:p w14:paraId="234388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thu hồi và thay đổi mục đích sử </w:t>
            </w:r>
            <w:r w:rsidRPr="002A2EE9">
              <w:rPr>
                <w:rFonts w:cs="Times New Roman"/>
                <w:sz w:val="26"/>
                <w:szCs w:val="26"/>
              </w:rPr>
              <w:lastRenderedPageBreak/>
              <w:t>dụng;</w:t>
            </w:r>
          </w:p>
          <w:p w14:paraId="70E793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phạm gây hại</w:t>
            </w:r>
            <w:r w:rsidRPr="002A2EE9">
              <w:rPr>
                <w:rFonts w:cs="Times New Roman"/>
                <w:sz w:val="26"/>
                <w:szCs w:val="26"/>
              </w:rPr>
              <w:t xml:space="preserve"> cho sức khỏe con người, động vật, thủy sản nuôi, tài sản, cây trồng và môi trường.</w:t>
            </w:r>
          </w:p>
        </w:tc>
        <w:tc>
          <w:tcPr>
            <w:tcW w:w="5443" w:type="dxa"/>
            <w:tcMar>
              <w:top w:w="55" w:type="dxa"/>
              <w:left w:w="65" w:type="dxa"/>
              <w:bottom w:w="55" w:type="dxa"/>
              <w:right w:w="65" w:type="dxa"/>
            </w:tcMar>
          </w:tcPr>
          <w:p w14:paraId="7F22EA0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20. Vi phạm về phát hiện, cảnh báo, thu hồi, xử lý sản phẩm, hàng hóa có khuyết tật hoặc không bảo đảm chất lượng</w:t>
            </w:r>
          </w:p>
          <w:p w14:paraId="7978DC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80.000.000 đồng đ</w:t>
            </w:r>
            <w:r w:rsidRPr="002A2EE9">
              <w:rPr>
                <w:rFonts w:cs="Times New Roman"/>
                <w:sz w:val="26"/>
                <w:szCs w:val="26"/>
              </w:rPr>
              <w:t>ối với một trong các hành vi sau đây:</w:t>
            </w:r>
          </w:p>
          <w:p w14:paraId="2CC2DD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thiết lập hoặc không duy trì cơ chế theo dõi, phát hiện, đánh giá khuyết tật hoặc mức độ không an toàn của sản phẩm, hàng hóa theo quy định;</w:t>
            </w:r>
          </w:p>
          <w:p w14:paraId="4AA55C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hoặc thực hiện không đầy đủ việc cảnh báo, ngăn n</w:t>
            </w:r>
            <w:r w:rsidRPr="002A2EE9">
              <w:rPr>
                <w:rFonts w:cs="Times New Roman"/>
                <w:sz w:val="26"/>
                <w:szCs w:val="26"/>
              </w:rPr>
              <w:t>gừa rủi ro cần thiết khi phát hiện sản phẩm, hàng hóa có khuyết tật, có nguy cơ không an toàn hoặc không bảo đảm chất lượng;</w:t>
            </w:r>
          </w:p>
          <w:p w14:paraId="44D600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thông báo, không công khai hoặc công khai không đầy đủ việc thu hồi sản phẩm, hàng hóa có khuyết tật hoặc không bảo đảm ch</w:t>
            </w:r>
            <w:r w:rsidRPr="002A2EE9">
              <w:rPr>
                <w:rFonts w:cs="Times New Roman"/>
                <w:sz w:val="26"/>
                <w:szCs w:val="26"/>
              </w:rPr>
              <w:t>ất lượng theo quy định.</w:t>
            </w:r>
          </w:p>
          <w:p w14:paraId="60DC4E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160.000.000 đồng đối với một trong các hành vi sau đây:</w:t>
            </w:r>
          </w:p>
          <w:p w14:paraId="7EC47D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thực hiện hoặc thực hiện không đầy đủ việc thu hồi sản phẩm, hàng hóa có khuyết tật, không bảo đảm chất lượng theo quyết định hoặc </w:t>
            </w:r>
            <w:r w:rsidRPr="002A2EE9">
              <w:rPr>
                <w:rFonts w:cs="Times New Roman"/>
                <w:sz w:val="26"/>
                <w:szCs w:val="26"/>
              </w:rPr>
              <w:t>yêu cầu của cơ quan có thẩm quyền;</w:t>
            </w:r>
          </w:p>
          <w:p w14:paraId="53105C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tổ chức hoặc tổ chức không đầy đủ việc </w:t>
            </w:r>
            <w:r w:rsidRPr="002A2EE9">
              <w:rPr>
                <w:rFonts w:cs="Times New Roman"/>
                <w:sz w:val="26"/>
                <w:szCs w:val="26"/>
              </w:rPr>
              <w:lastRenderedPageBreak/>
              <w:t>thu hồi sau khi đã thực hiện nghĩa vụ cảnh báo theo quy định;</w:t>
            </w:r>
          </w:p>
          <w:p w14:paraId="35BDD2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hoặc thực hiện không đầy đủ việc xử lý, tiêu hủy, tái chế, sửa chữa hoặc biện pháp xử lý khá</w:t>
            </w:r>
            <w:r w:rsidRPr="002A2EE9">
              <w:rPr>
                <w:rFonts w:cs="Times New Roman"/>
                <w:sz w:val="26"/>
                <w:szCs w:val="26"/>
              </w:rPr>
              <w:t>c đối với sản phẩm, hàng hóa đã thu hồi theo quy định.</w:t>
            </w:r>
          </w:p>
          <w:p w14:paraId="4E3875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 đối với một trong các hành vi sau đây:</w:t>
            </w:r>
          </w:p>
          <w:p w14:paraId="670990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Cố ý che giấu thông tin về khuyết tật, mức độ không an toàn hoặc tình trạng không bảo đảm chất lượng của </w:t>
            </w:r>
            <w:r w:rsidRPr="002A2EE9">
              <w:rPr>
                <w:rFonts w:cs="Times New Roman"/>
                <w:sz w:val="26"/>
                <w:szCs w:val="26"/>
              </w:rPr>
              <w:t>sản phẩm, hàng hóa để không thực hiện việc cảnh báo, thu hồi, xử lý theo quy định;</w:t>
            </w:r>
          </w:p>
          <w:p w14:paraId="7507CA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Tiếp tục đưa ra lưu thông, phân phối hoặc hỗ trợ lưu thông sản phẩm, hàng hóa đã thuộc diện phải thu hồi;</w:t>
            </w:r>
          </w:p>
          <w:p w14:paraId="46F344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không thực hiện việc thu hồi, xử lý sản phẩm, hàng h</w:t>
            </w:r>
            <w:r w:rsidRPr="002A2EE9">
              <w:rPr>
                <w:rFonts w:cs="Times New Roman"/>
                <w:sz w:val="26"/>
                <w:szCs w:val="26"/>
              </w:rPr>
              <w:t>óa sau khi đã có yêu cầu bằng văn bản của cơ quan có thẩm quyền.</w:t>
            </w:r>
          </w:p>
          <w:p w14:paraId="7D89F1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Trường hợp hành vi tiếp tục đưa ra lưu thông, phân phối, bán hoặc cung ứng sản phẩm, hàng hóa đã được xác định là không bảo đảm chất lượng và xác định được giá trị sản phẩm, hàng hóa vi ph</w:t>
            </w:r>
            <w:r w:rsidRPr="002A2EE9">
              <w:rPr>
                <w:rFonts w:cs="Times New Roman"/>
                <w:sz w:val="26"/>
                <w:szCs w:val="26"/>
              </w:rPr>
              <w:t>ạm thì áp dụng Điều 26 Nghị định này; không áp dụng khoản 3 Điều này đối với cùng hành vi.</w:t>
            </w:r>
          </w:p>
          <w:p w14:paraId="300AF5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2F6A28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và điều kiện được quy định cụ thể </w:t>
            </w:r>
            <w:r w:rsidRPr="002A2EE9">
              <w:rPr>
                <w:rFonts w:cs="Times New Roman"/>
                <w:sz w:val="26"/>
                <w:szCs w:val="26"/>
              </w:rPr>
              <w:lastRenderedPageBreak/>
              <w:t>tại khoản này, áp dụng một hoặc các hình thức xử phạt bổ sung sau đây:</w:t>
            </w:r>
          </w:p>
          <w:p w14:paraId="16984E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w:t>
            </w:r>
            <w:r w:rsidRPr="002A2EE9">
              <w:rPr>
                <w:rFonts w:cs="Times New Roman"/>
                <w:sz w:val="26"/>
                <w:szCs w:val="26"/>
              </w:rPr>
              <w:t xml:space="preserve"> phần hoặc toàn bộ hoạt động sản xuất, nhập khẩu đối với sản phẩm, hàng hóa vi phạm từ 06 tháng đến 12 tháng đối với hành vi quy định tại khoản 3 Điều này;</w:t>
            </w:r>
          </w:p>
          <w:p w14:paraId="6C0F8B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Tịch thu tang vật, phương tiện vi phạm hành chính trong trường hợp có sử dụng tài liệu, vật mang </w:t>
            </w:r>
            <w:r w:rsidRPr="002A2EE9">
              <w:rPr>
                <w:rFonts w:cs="Times New Roman"/>
                <w:sz w:val="26"/>
                <w:szCs w:val="26"/>
              </w:rPr>
              <w:t>thông tin, vật mang dữ liệu giả mạo để che giấu hành vi vi phạm.</w:t>
            </w:r>
          </w:p>
          <w:p w14:paraId="2B64DE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57B75D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308956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thực hiện việc thu hồi đầy đủ sản phẩ</w:t>
            </w:r>
            <w:r w:rsidRPr="002A2EE9">
              <w:rPr>
                <w:rFonts w:cs="Times New Roman"/>
                <w:sz w:val="26"/>
                <w:szCs w:val="26"/>
              </w:rPr>
              <w:t>m, hàng hóa có khuyết tật hoặc không bảo đảm chất lượng theo quy định;</w:t>
            </w:r>
          </w:p>
          <w:p w14:paraId="1FD0F5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xử lý, tiêu hủy, tái chế, sửa chữa hoặc áp dụng biện pháp xử lý khác đối với sản phẩm, hàng hóa đã thu hồi theo quy định;</w:t>
            </w:r>
          </w:p>
          <w:p w14:paraId="2E710B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công khai kết quả thu hồi,</w:t>
            </w:r>
            <w:r w:rsidRPr="002A2EE9">
              <w:rPr>
                <w:rFonts w:cs="Times New Roman"/>
                <w:sz w:val="26"/>
                <w:szCs w:val="26"/>
              </w:rPr>
              <w:t xml:space="preserve"> xử lý sản phẩm, hàng hóa theo yêu cầu của cơ quan có thẩm quyền;</w:t>
            </w:r>
          </w:p>
          <w:p w14:paraId="41D939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Buộc nộp lại số lợi bất hợp pháp có được do thực hiện hành vi vi phạm quy định tại khoản 2 và khoản 3 Điều này, nếu xác định được số lợi bất hợp pháp </w:t>
            </w:r>
            <w:r w:rsidRPr="002A2EE9">
              <w:rPr>
                <w:rFonts w:cs="Times New Roman"/>
                <w:sz w:val="26"/>
                <w:szCs w:val="26"/>
              </w:rPr>
              <w:lastRenderedPageBreak/>
              <w:t xml:space="preserve">do việc tiếp tục lưu thông, tiêu thụ </w:t>
            </w:r>
            <w:r w:rsidRPr="002A2EE9">
              <w:rPr>
                <w:rFonts w:cs="Times New Roman"/>
                <w:sz w:val="26"/>
                <w:szCs w:val="26"/>
              </w:rPr>
              <w:t>hoặc khai thác sản phẩm, hàng hóa phải thu hồi hoặc xử lý.</w:t>
            </w:r>
          </w:p>
        </w:tc>
        <w:tc>
          <w:tcPr>
            <w:tcW w:w="5046" w:type="dxa"/>
            <w:tcMar>
              <w:top w:w="55" w:type="dxa"/>
              <w:left w:w="65" w:type="dxa"/>
              <w:bottom w:w="55" w:type="dxa"/>
              <w:right w:w="65" w:type="dxa"/>
            </w:tcMar>
          </w:tcPr>
          <w:p w14:paraId="4588343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154708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Mở rộng Điều 20 Nghị định hiện hành thành chuỗi phát hiện - cảnh báo - thu hồi - xử lý khuyết tật/không bảo đảm chất lượng. Khung nặng nhất dành cho </w:t>
            </w:r>
            <w:r w:rsidRPr="002A2EE9">
              <w:rPr>
                <w:rFonts w:cs="Times New Roman"/>
                <w:sz w:val="26"/>
                <w:szCs w:val="26"/>
              </w:rPr>
              <w:t>che giấu hoặc tiếp tục lưu thông hàng thuộc diện thu hồi; nếu đã đủ điều kiện phạt theo giá trị hàng hóa thì chuyển sang Điều 26, tránh cộng khung cố định. Căn cứ quản lý chuyên ngành chủ yếu: Luật Chất lượng sản phẩm, hàng hóa số 05/2007/QH12 được sửa đổi</w:t>
            </w:r>
            <w:r w:rsidRPr="002A2EE9">
              <w:rPr>
                <w:rFonts w:cs="Times New Roman"/>
                <w:sz w:val="26"/>
                <w:szCs w:val="26"/>
              </w:rPr>
              <w:t xml:space="preserve"> bởi Luật số 78/2025/QH15; Nghị định số 37/2026/NĐ-CP, trong đó có cơ chế quản lý theo mức độ rủi ro, kiểm tra/hậu kiểm, truy xuất nguồn gốc và dữ liệu số; hành vi chỉ được cấu thành khi có nghĩa vụ cụ thể trong pháp luật chuyên ngành.</w:t>
            </w:r>
          </w:p>
        </w:tc>
      </w:tr>
      <w:tr w:rsidR="007A18F1" w:rsidRPr="002A2EE9" w14:paraId="205140A5" w14:textId="77777777">
        <w:trPr>
          <w:jc w:val="center"/>
        </w:trPr>
        <w:tc>
          <w:tcPr>
            <w:tcW w:w="4706" w:type="dxa"/>
            <w:tcMar>
              <w:top w:w="55" w:type="dxa"/>
              <w:left w:w="65" w:type="dxa"/>
              <w:bottom w:w="55" w:type="dxa"/>
              <w:right w:w="65" w:type="dxa"/>
            </w:tcMar>
          </w:tcPr>
          <w:p w14:paraId="3204FE1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20. Vi phạm về</w:t>
            </w:r>
            <w:r w:rsidRPr="002A2EE9">
              <w:rPr>
                <w:rFonts w:cs="Times New Roman"/>
                <w:b/>
                <w:sz w:val="26"/>
                <w:szCs w:val="26"/>
              </w:rPr>
              <w:t xml:space="preserve"> chất lượng hàng hóa lưu thông trên thị trường, trừ trường hợp vi phạm trong lĩnh vực an toàn thực phẩm </w:t>
            </w:r>
          </w:p>
          <w:p w14:paraId="049503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Áp dụng quy định để xử phạt đối với hành vi vi phạm về chất lượng hàng hóa của tổ chức, cá nhân khi buôn bán hàng hóa trên thị trường được quy định </w:t>
            </w:r>
            <w:r w:rsidRPr="002A2EE9">
              <w:rPr>
                <w:rFonts w:cs="Times New Roman"/>
                <w:sz w:val="26"/>
                <w:szCs w:val="26"/>
              </w:rPr>
              <w:t>như sau:</w:t>
            </w:r>
          </w:p>
          <w:p w14:paraId="63BC35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hàng hóa không công bố tiêu chuẩn áp dụng; áp dụng quy định tại điểm a khoản 2 Điều 17 Nghị định này để xử phạt các hành vi vi phạm đối với hàng hóa có ch</w:t>
            </w:r>
            <w:r w:rsidRPr="002A2EE9">
              <w:rPr>
                <w:rFonts w:cs="Times New Roman"/>
                <w:sz w:val="26"/>
                <w:szCs w:val="26"/>
              </w:rPr>
              <w:t>ất lượng không phù hợp với tiêu chuẩn công bố áp dụng;</w:t>
            </w:r>
          </w:p>
          <w:p w14:paraId="466CE8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Áp dụng quy định tại khoản 1 Điều 18 Nghị định này để xử phạt các hành vi vi phạm đối với hàng hóa có chất lượng không phù hợp với tiêu chuẩn được sử dụng để công bố hợp chuẩn;</w:t>
            </w:r>
          </w:p>
          <w:p w14:paraId="5B1FC9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Áp dụng quy định t</w:t>
            </w:r>
            <w:r w:rsidRPr="002A2EE9">
              <w:rPr>
                <w:rFonts w:cs="Times New Roman"/>
                <w:sz w:val="26"/>
                <w:szCs w:val="26"/>
              </w:rPr>
              <w:t>ại khoản 1 Điều 19 Nghị định này để xử phạt các hành vi vi phạm đối với hàng hóa có chất lượng không phù hợp với quy chuẩn kỹ thuật tương ứng.</w:t>
            </w:r>
          </w:p>
          <w:p w14:paraId="6D8C53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của Chính phủ về xử phạt vi phạm hành chính trong lĩnh vực hoạt động thương mại để xử phạ</w:t>
            </w:r>
            <w:r w:rsidRPr="002A2EE9">
              <w:rPr>
                <w:rFonts w:cs="Times New Roman"/>
                <w:sz w:val="26"/>
                <w:szCs w:val="26"/>
              </w:rPr>
              <w:t>t các hành vi về sản xuất, kinh doanh hàng giả.</w:t>
            </w:r>
          </w:p>
          <w:p w14:paraId="3B6DF8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04E519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2.000.000 đồng đến 5.000.000 đồng đối với hành vi bán hàng hóa phải có dấu hợp quy nhưng không có dấu hợp quy, dấu hợp quy không đúng quy định.</w:t>
            </w:r>
          </w:p>
          <w:p w14:paraId="6404D3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Phạt tiền từ 01 lần đến 02 </w:t>
            </w:r>
            <w:r w:rsidRPr="002A2EE9">
              <w:rPr>
                <w:rFonts w:cs="Times New Roman"/>
                <w:sz w:val="26"/>
                <w:szCs w:val="26"/>
              </w:rPr>
              <w:t>lần tổng giá trị sản phẩm, hàng hóa vi phạm đã tiêu thụ đối với hành vi bán hàng hóa có chất lượng không phù hợp với tiêu chuẩn công bố áp dụng hoặc không phù hợp với tiêu chuẩn áp dụng đã công bố hợp chuẩn.</w:t>
            </w:r>
          </w:p>
          <w:p w14:paraId="28413F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02 lần đến 03 lần giá trị sản ph</w:t>
            </w:r>
            <w:r w:rsidRPr="002A2EE9">
              <w:rPr>
                <w:rFonts w:cs="Times New Roman"/>
                <w:sz w:val="26"/>
                <w:szCs w:val="26"/>
              </w:rPr>
              <w:t>ẩm, hàng hóa vi phạm đã tiêu thụ đối với một trong các hành vi sau đây:</w:t>
            </w:r>
          </w:p>
          <w:p w14:paraId="6A2CCB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Thay thế, đánh tráo, thêm, bớt thành phần hoặc chất phụ gia, pha trộn tạp chất làm chất lượng sản phẩm, hàng hóa không phù hợp </w:t>
            </w:r>
            <w:r w:rsidRPr="002A2EE9">
              <w:rPr>
                <w:rFonts w:cs="Times New Roman"/>
                <w:sz w:val="26"/>
                <w:szCs w:val="26"/>
              </w:rPr>
              <w:lastRenderedPageBreak/>
              <w:t>với tiêu chuẩn công bố áp dụng;</w:t>
            </w:r>
          </w:p>
          <w:p w14:paraId="53894B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Bán hàng hóa có chấ</w:t>
            </w:r>
            <w:r w:rsidRPr="002A2EE9">
              <w:rPr>
                <w:rFonts w:cs="Times New Roman"/>
                <w:sz w:val="26"/>
                <w:szCs w:val="26"/>
              </w:rPr>
              <w:t>t lượng không phù hợp quy chuẩn kỹ thuật tương ứng hoặc quy định của cơ quan có thẩm quyền;</w:t>
            </w:r>
          </w:p>
          <w:p w14:paraId="550FC9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Bán hàng hóa khi hàng hóa chưa được thực hiện các biện pháp quản lý theo quy định tại các quy chuẩn kỹ thuật quốc gia tương ứng hoặc chưa được thực hiện chứng nh</w:t>
            </w:r>
            <w:r w:rsidRPr="002A2EE9">
              <w:rPr>
                <w:rFonts w:cs="Times New Roman"/>
                <w:sz w:val="26"/>
                <w:szCs w:val="26"/>
              </w:rPr>
              <w:t>ận hợp quy hoặc giám định phù hợp quy chuẩn kỹ thuật trong thời hạn quy định đối với hàng hóa nhóm 2.</w:t>
            </w:r>
          </w:p>
          <w:p w14:paraId="59A471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03 lần đến 05 lần giá trị hàng hóa vi phạm đã tiêu thụ đối với hành vi thay thế, đánh tráo, thêm, bớt thành phần hoặc chất phụ gia, pha tr</w:t>
            </w:r>
            <w:r w:rsidRPr="002A2EE9">
              <w:rPr>
                <w:rFonts w:cs="Times New Roman"/>
                <w:sz w:val="26"/>
                <w:szCs w:val="26"/>
              </w:rPr>
              <w:t>ộn tạp chất hoặc có chất mất an toàn cho người, động vật, thủy sản nuôi, tài sản, cây trồng và môi trường làm chất lượng sản phẩm, hàng hóa không phù hợp với quy chuẩn kỹ thuật tương ứng hoặc quy định của cơ quan có thẩm quyền.</w:t>
            </w:r>
          </w:p>
          <w:p w14:paraId="14A211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r w:rsidRPr="002A2EE9">
              <w:rPr>
                <w:rFonts w:cs="Times New Roman"/>
                <w:sz w:val="26"/>
                <w:szCs w:val="26"/>
              </w:rPr>
              <w:t>:</w:t>
            </w:r>
          </w:p>
          <w:p w14:paraId="2882DC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 đến 03 tháng đối với vi phạm quy định tại khoản 7 Điều này.</w:t>
            </w:r>
          </w:p>
          <w:p w14:paraId="3F61A2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1FA2CE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Đối với hành vi vi phạm quy định tại các khoản 5, 6 và 7 Điều này được thực hiện theo thứ t</w:t>
            </w:r>
            <w:r w:rsidRPr="002A2EE9">
              <w:rPr>
                <w:rFonts w:cs="Times New Roman"/>
                <w:sz w:val="26"/>
                <w:szCs w:val="26"/>
              </w:rPr>
              <w:t>ự ưu tiên sau đây:</w:t>
            </w:r>
          </w:p>
          <w:p w14:paraId="43E850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426BF8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phạm gây hại cho sức khỏe con người, động vật, thủy sản nuôi, tài sản, cây trồng và môi trường.</w:t>
            </w:r>
          </w:p>
          <w:p w14:paraId="4319F5EE" w14:textId="77777777" w:rsidR="007A18F1" w:rsidRPr="002A2EE9" w:rsidRDefault="007A18F1" w:rsidP="00A43022">
            <w:pPr>
              <w:pStyle w:val="BangSoSanh"/>
              <w:widowControl w:val="0"/>
              <w:jc w:val="both"/>
              <w:rPr>
                <w:rFonts w:cs="Times New Roman"/>
                <w:sz w:val="26"/>
                <w:szCs w:val="26"/>
              </w:rPr>
            </w:pPr>
          </w:p>
          <w:p w14:paraId="55FC88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24. Vi phạm về cung cấp thông tin không trung thự</w:t>
            </w:r>
            <w:r w:rsidRPr="002A2EE9">
              <w:rPr>
                <w:rFonts w:cs="Times New Roman"/>
                <w:sz w:val="26"/>
                <w:szCs w:val="26"/>
              </w:rPr>
              <w:t>c, sai sự thật về giấy tờ, tài liệu liên quan đến tiêu chuẩn, quy chuẩn kỹ thuật, đo lường và chất lượng sản phẩm, hàng hóa</w:t>
            </w:r>
          </w:p>
          <w:p w14:paraId="5405A7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10.000.000 đồng đến 30.000.000 đồng đối với hành vi cung cấp thông tin sai sự thật, không trung thực về tiêu chuẩn, </w:t>
            </w:r>
            <w:r w:rsidRPr="002A2EE9">
              <w:rPr>
                <w:rFonts w:cs="Times New Roman"/>
                <w:sz w:val="26"/>
                <w:szCs w:val="26"/>
              </w:rPr>
              <w:t>quy chuẩn kỹ thuật, đo lường, chất lượng sản phẩm, hàng hóa cho người tiêu dùng hoặc trên phương tiện thông tin đại chúng.</w:t>
            </w:r>
          </w:p>
          <w:p w14:paraId="77F69A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30.000.000 đồng đến 50.000.000 đồng đối với một trong các hành vi sau đây:</w:t>
            </w:r>
          </w:p>
          <w:p w14:paraId="4AA386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Tẩy xóa, sửa chữa làm sai sự thật về dấ</w:t>
            </w:r>
            <w:r w:rsidRPr="002A2EE9">
              <w:rPr>
                <w:rFonts w:cs="Times New Roman"/>
                <w:sz w:val="26"/>
                <w:szCs w:val="26"/>
              </w:rPr>
              <w:t xml:space="preserve">u </w:t>
            </w:r>
            <w:r w:rsidRPr="002A2EE9">
              <w:rPr>
                <w:rFonts w:cs="Times New Roman"/>
                <w:sz w:val="26"/>
                <w:szCs w:val="26"/>
              </w:rPr>
              <w:lastRenderedPageBreak/>
              <w:t>hợp chuẩn, dấu hợp quy, dấu định lượng hàng đóng gói sẵn hoặc giấy chứng nhận hợp chuẩn, chứng nhận hợp quy, công bố hợp chuẩn, công bố hợp quy và ghi, gắn lên sản phẩm, hàng hóa hoặc các tài liệu kèm theo;</w:t>
            </w:r>
          </w:p>
          <w:p w14:paraId="7E60C4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Tẩy xóa, sửa chữa làm sai sự thật về chứng c</w:t>
            </w:r>
            <w:r w:rsidRPr="002A2EE9">
              <w:rPr>
                <w:rFonts w:cs="Times New Roman"/>
                <w:sz w:val="26"/>
                <w:szCs w:val="26"/>
              </w:rPr>
              <w:t>hỉ chứng nhận, chứng chỉ thử nghiệm, chứng chỉ giám định, chứng chỉ kiểm định, chứng chỉ công nhận, kết quả thử nghiệm, kết quả kiểm tra, kết quả giám định, kết quả kiểm định chất lượng sản phẩm, hàng hóa;</w:t>
            </w:r>
          </w:p>
          <w:p w14:paraId="61585D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 kết quả kiểm định,</w:t>
            </w:r>
            <w:r w:rsidRPr="002A2EE9">
              <w:rPr>
                <w:rFonts w:cs="Times New Roman"/>
                <w:sz w:val="26"/>
                <w:szCs w:val="26"/>
              </w:rPr>
              <w:t xml:space="preserve"> hiệu chuẩn, thử nghiệm phương tiện đo, chuẩn đo lường;</w:t>
            </w:r>
          </w:p>
          <w:p w14:paraId="1609A3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hồ sơ, tài liệu sai sự thật để đăng ký cung cấp dịch vụ kiểm định, hiệu chuẩn, thử nghiệm phương tiện đo, chuẩn đo lường hoặc đề nghị chỉ định cung cấp dịch vụ kiểm định, hiệu chuẩn, thử ng</w:t>
            </w:r>
            <w:r w:rsidRPr="002A2EE9">
              <w:rPr>
                <w:rFonts w:cs="Times New Roman"/>
                <w:sz w:val="26"/>
                <w:szCs w:val="26"/>
              </w:rPr>
              <w:t xml:space="preserve">hiệm phương tiện đo, chuẩn đo lường; đăng ký hoạt động chứng nhận, thử nghiệm, giám định, kiểm định, công nhận, đào tạo, tư vấn, xét tặng giải thưởng hoặc đề nghị chỉ định hoạt động chứng nhận, thử nghiệm, giám định, kiểm </w:t>
            </w:r>
            <w:r w:rsidRPr="002A2EE9">
              <w:rPr>
                <w:rFonts w:cs="Times New Roman"/>
                <w:sz w:val="26"/>
                <w:szCs w:val="26"/>
              </w:rPr>
              <w:lastRenderedPageBreak/>
              <w:t>định; đề nghị cấp chứng nhận chuẩn</w:t>
            </w:r>
            <w:r w:rsidRPr="002A2EE9">
              <w:rPr>
                <w:rFonts w:cs="Times New Roman"/>
                <w:sz w:val="26"/>
                <w:szCs w:val="26"/>
              </w:rPr>
              <w:t xml:space="preserve"> đo lường, chứng nhận kiểm định viên đo lường; đề nghị cấp giấy chứng nhận đăng ký cơ sở pha chế xăng dầu, đăng ký kiểm tra nhà nước chất lượng hàng hóa nhập khẩu, giấy chứng nhận đủ điều kiện sử dụng dấu định lượng trên nhãn hàng đóng gói sẵn, giấy phép v</w:t>
            </w:r>
            <w:r w:rsidRPr="002A2EE9">
              <w:rPr>
                <w:rFonts w:cs="Times New Roman"/>
                <w:sz w:val="26"/>
                <w:szCs w:val="26"/>
              </w:rPr>
              <w:t>ận chuyển hàng nguy hiểm, giấy chứng nhận quyền sử dụng mã số mã vạch;</w:t>
            </w:r>
          </w:p>
          <w:p w14:paraId="0AC2A4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Tẩy xóa, sửa chữa nội dung giấy chứng nhận đăng ký cung cấp dịch vụ kiểm định, hiệu chuẩn, thử nghiệm phương tiện đo, chuẩn đo lường; quyết định chỉ định tổ chức kiểm định, hiệu chuẩ</w:t>
            </w:r>
            <w:r w:rsidRPr="002A2EE9">
              <w:rPr>
                <w:rFonts w:cs="Times New Roman"/>
                <w:sz w:val="26"/>
                <w:szCs w:val="26"/>
              </w:rPr>
              <w:t xml:space="preserve">n, thử nghiệm phương tiện đo, chuẩn đo lường; giấy chứng nhận đăng ký hoạt động chứng nhận, thử nghiệm, giám định, kiểm định, công nhận, đào tạo, tư vấn, xét tặng giải thưởng; quyết định chỉ định tổ chức chứng nhận, thử nghiệm, giám định, kiểm định; quyết </w:t>
            </w:r>
            <w:r w:rsidRPr="002A2EE9">
              <w:rPr>
                <w:rFonts w:cs="Times New Roman"/>
                <w:sz w:val="26"/>
                <w:szCs w:val="26"/>
              </w:rPr>
              <w:t>định chứng nhận chuẩn đo lường, quyết định chứng nhận, cấp thẻ kiểm định viên đo lường; giấy chứng nhận đăng ký cơ sở pha chế xăng dầu, giấy đăng ký kiểm tra nhà nước về chất lượng hàng hóa nhập khẩu, giấy chứng nhận đủ điều kiện sử dụng dấu định lượng trê</w:t>
            </w:r>
            <w:r w:rsidRPr="002A2EE9">
              <w:rPr>
                <w:rFonts w:cs="Times New Roman"/>
                <w:sz w:val="26"/>
                <w:szCs w:val="26"/>
              </w:rPr>
              <w:t xml:space="preserve">n nhãn </w:t>
            </w:r>
            <w:r w:rsidRPr="002A2EE9">
              <w:rPr>
                <w:rFonts w:cs="Times New Roman"/>
                <w:sz w:val="26"/>
                <w:szCs w:val="26"/>
              </w:rPr>
              <w:lastRenderedPageBreak/>
              <w:t>hàng đóng gói sẵn; giấy phép vận chuyển hàng nguy hiểm, giấy chứng nhận quyền sử dụng mã số mã vạch.</w:t>
            </w:r>
          </w:p>
          <w:p w14:paraId="68294D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1390B6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sản xuất, nhập khẩu, buôn bán sản phẩm, hàng hóa từ 01 tháng đến 03 tháng đối với vi phạm quy đị</w:t>
            </w:r>
            <w:r w:rsidRPr="002A2EE9">
              <w:rPr>
                <w:rFonts w:cs="Times New Roman"/>
                <w:sz w:val="26"/>
                <w:szCs w:val="26"/>
              </w:rPr>
              <w:t>nh tại điểm a khoản 2 Điều này;</w:t>
            </w:r>
          </w:p>
          <w:p w14:paraId="31BDA5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537F38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52B9E9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thông tin sai sự thật về chất lượng sản phẩm, hàng hóa trên phương tiện thông tin đại chúng đối với vi phạm quy định tại khoản 1 Điều này;</w:t>
            </w:r>
          </w:p>
          <w:p w14:paraId="414CFC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w:t>
            </w:r>
            <w:r w:rsidRPr="002A2EE9">
              <w:rPr>
                <w:rFonts w:cs="Times New Roman"/>
                <w:sz w:val="26"/>
                <w:szCs w:val="26"/>
              </w:rPr>
              <w:t>thu hồi và loại bỏ yếu tố vi phạm đã ghi, gắn lên sản phẩm, hàng hóa, phương tiện đo, chuẩn đo lường hoặc các tài liệu kèm theo. Trường hợp không loại bỏ được yếu tố vi phạm thì buộc tiêu hủy sản phẩm, hàng hóa, phương tiện đo, chuẩn đo lường vi phạm quy đ</w:t>
            </w:r>
            <w:r w:rsidRPr="002A2EE9">
              <w:rPr>
                <w:rFonts w:cs="Times New Roman"/>
                <w:sz w:val="26"/>
                <w:szCs w:val="26"/>
              </w:rPr>
              <w:t>ịnh tại các điểm a và c khoản 2 Điều này.</w:t>
            </w:r>
          </w:p>
          <w:p w14:paraId="41819B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nộp lại giấy chứng nhận hợp chuẩn, dấu hợp chuẩn; giấy chứng nhận hợp quy, dấu hợp quy, dấu định lượng hàng đóng gói sẵn; chứng chỉ chứng nhận, thử nghiệm, </w:t>
            </w:r>
            <w:r w:rsidRPr="002A2EE9">
              <w:rPr>
                <w:rFonts w:cs="Times New Roman"/>
                <w:sz w:val="26"/>
                <w:szCs w:val="26"/>
              </w:rPr>
              <w:lastRenderedPageBreak/>
              <w:t>giám định, kiểm định, công nhận, kết quả thử nghiệ</w:t>
            </w:r>
            <w:r w:rsidRPr="002A2EE9">
              <w:rPr>
                <w:rFonts w:cs="Times New Roman"/>
                <w:sz w:val="26"/>
                <w:szCs w:val="26"/>
              </w:rPr>
              <w:t xml:space="preserve">m, kiểm tra, giám định, kiểm định chất lượng; tem, dấu, giấy chứng nhận kiểm định, hiệu chuẩn; giấy chứng nhận đăng ký cung cấp dịch vụ kiểm định, hiệu chuẩn, thử nghiệm phương tiện đo, chuẩn đo lường; quyết định chỉ định kiểm định, hiệu chuẩn, thử nghiệm </w:t>
            </w:r>
            <w:r w:rsidRPr="002A2EE9">
              <w:rPr>
                <w:rFonts w:cs="Times New Roman"/>
                <w:sz w:val="26"/>
                <w:szCs w:val="26"/>
              </w:rPr>
              <w:t>phương tiện đo, chuẩn đo lường; giấy chứng nhận đăng ký hoạt động chứng nhận, thử nghiệm, giám định, kiểm định, công nhận, đào tạo, tư vấn, xét tặng giải thưởng; quyết định chỉ định tổ chức chứng nhận, thử nghiệm, giám định, kiểm định; quyết định chứng nhậ</w:t>
            </w:r>
            <w:r w:rsidRPr="002A2EE9">
              <w:rPr>
                <w:rFonts w:cs="Times New Roman"/>
                <w:sz w:val="26"/>
                <w:szCs w:val="26"/>
              </w:rPr>
              <w:t xml:space="preserve">n chuẩn đo lường, quyết định chứng nhận, cấp thẻ kiểm định viên đo lường; giấy chứng nhận đăng ký cơ sở pha chế xăng dầu; giấy chứng nhận đủ điều kiện sử dụng dấu định lượng trên nhãn hàng đóng gói sẵn; giấy phép vận chuyển hàng nguy hiểm, giấy chứng nhận </w:t>
            </w:r>
            <w:r w:rsidRPr="002A2EE9">
              <w:rPr>
                <w:rFonts w:cs="Times New Roman"/>
                <w:sz w:val="26"/>
                <w:szCs w:val="26"/>
              </w:rPr>
              <w:t>quyền sử dụng mã số mã vạch đối với hành vi vi phạm quy định tại khoản 2 Điều này.</w:t>
            </w:r>
          </w:p>
        </w:tc>
        <w:tc>
          <w:tcPr>
            <w:tcW w:w="5443" w:type="dxa"/>
            <w:tcMar>
              <w:top w:w="55" w:type="dxa"/>
              <w:left w:w="65" w:type="dxa"/>
              <w:bottom w:w="55" w:type="dxa"/>
              <w:right w:w="65" w:type="dxa"/>
            </w:tcMar>
          </w:tcPr>
          <w:p w14:paraId="24351F4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nghiêm trọng, gian dối trong sản xuất, nhập khẩu liên quan đến chất lượng</w:t>
            </w:r>
          </w:p>
          <w:p w14:paraId="24FEEA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30.000.000 đồng đến 80.000.000 đồng đối với một trong các hành vi </w:t>
            </w:r>
            <w:r w:rsidRPr="002A2EE9">
              <w:rPr>
                <w:rFonts w:cs="Times New Roman"/>
                <w:sz w:val="26"/>
                <w:szCs w:val="26"/>
              </w:rPr>
              <w:t>sau đây, khi chưa làm phát sinh sản phẩm, hàng hóa không phù hợp với tiêu chuẩn công bố áp dụng hoặc quy chuẩn kỹ thuật tương ứng:</w:t>
            </w:r>
          </w:p>
          <w:p w14:paraId="627E96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biện pháp phòng ngừa, kiểm soát nhằm ngăn chặn hành vi gian dối, gian lận, che giấu thông tin về chất lượn</w:t>
            </w:r>
            <w:r w:rsidRPr="002A2EE9">
              <w:rPr>
                <w:rFonts w:cs="Times New Roman"/>
                <w:sz w:val="26"/>
                <w:szCs w:val="26"/>
              </w:rPr>
              <w:t>g sản phẩm, hàng hóa trong quá trình sản xuất, nhập khẩu mà pháp luật chuyên ngành quy định cụ thể phải thiết lập hoặc thực hiện;</w:t>
            </w:r>
          </w:p>
          <w:p w14:paraId="2D4FD7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xây dựng hoặc không thực hiện quy trình nội bộ để phát hiện, xử lý hành vi gian dối, gian lận, che giấu thông tin về </w:t>
            </w:r>
            <w:r w:rsidRPr="002A2EE9">
              <w:rPr>
                <w:rFonts w:cs="Times New Roman"/>
                <w:sz w:val="26"/>
                <w:szCs w:val="26"/>
              </w:rPr>
              <w:t>chất lượng sản phẩm, hàng hóa trong trường hợp pháp luật chuyên ngành quy định cụ thể phải xây dựng và thực hiện quy trình đó;</w:t>
            </w:r>
          </w:p>
          <w:p w14:paraId="6AFCD5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lập, không lưu giữ, không quản lý hoặc </w:t>
            </w:r>
            <w:r w:rsidRPr="002A2EE9">
              <w:rPr>
                <w:rFonts w:cs="Times New Roman"/>
                <w:sz w:val="26"/>
                <w:szCs w:val="26"/>
              </w:rPr>
              <w:lastRenderedPageBreak/>
              <w:t>không cung cấp hồ sơ, tài liệu về kiểm soát, phòng ngừa gian dối, gian lận, che g</w:t>
            </w:r>
            <w:r w:rsidRPr="002A2EE9">
              <w:rPr>
                <w:rFonts w:cs="Times New Roman"/>
                <w:sz w:val="26"/>
                <w:szCs w:val="26"/>
              </w:rPr>
              <w:t>iấu thông tin về chất lượng sản phẩm, hàng hóa mà pháp luật quy định cụ thể phải lập, lưu giữ, quản lý hoặc cung cấp.</w:t>
            </w:r>
          </w:p>
          <w:p w14:paraId="009262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250.000.000 đồng đối với một trong các hành vi sau đây, khi chưa đủ căn cứ áp dụng khoản 3 Điều này:</w:t>
            </w:r>
          </w:p>
          <w:p w14:paraId="0AE5EC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w:t>
            </w:r>
            <w:r w:rsidRPr="002A2EE9">
              <w:rPr>
                <w:rFonts w:cs="Times New Roman"/>
                <w:sz w:val="26"/>
                <w:szCs w:val="26"/>
              </w:rPr>
              <w:t>) Cố ý che giấu, cung cấp sai hoặc làm sai lệch thông tin về chất lượng, nguồn gốc, thành phần, đặc tính kỹ thuật của sản phẩm, hàng hóa;</w:t>
            </w:r>
          </w:p>
          <w:p w14:paraId="31BD3E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Tẩy xóa, sửa chữa, làm sai lệch hồ sơ, tài liệu, kết quả kiểm soát chất lượng nhằm che giấu tình trạng sản phẩm, hà</w:t>
            </w:r>
            <w:r w:rsidRPr="002A2EE9">
              <w:rPr>
                <w:rFonts w:cs="Times New Roman"/>
                <w:sz w:val="26"/>
                <w:szCs w:val="26"/>
              </w:rPr>
              <w:t>ng hóa không bảo đảm chất lượng;</w:t>
            </w:r>
          </w:p>
          <w:p w14:paraId="440E7E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Khi đã phát hiện hành vi gian dối, gian lận về chất lượng trong quá trình sản xuất, nhập khẩu, không thực hiện biện pháp đình chỉ, ngăn chặn hoặc xử lý mà pháp luật quy định cụ thể phải thực hiện.</w:t>
            </w:r>
          </w:p>
          <w:p w14:paraId="7B0BFE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Tổ chức, cá nhân sản</w:t>
            </w:r>
            <w:r w:rsidRPr="002A2EE9">
              <w:rPr>
                <w:rFonts w:cs="Times New Roman"/>
                <w:sz w:val="26"/>
                <w:szCs w:val="26"/>
              </w:rPr>
              <w:t xml:space="preserve"> xuất, nhập khẩu thực hiện một trong các hành vi sau đây, khi làm phát sinh sản phẩm, hàng hóa không phù hợp với tiêu chuẩn công bố áp dụng hoặc quy chuẩn kỹ thuật tương ứng và xác định được giá trị sản phẩm, hàng hóa vi phạm thì bị xử phạt theo khoản 4 Đi</w:t>
            </w:r>
            <w:r w:rsidRPr="002A2EE9">
              <w:rPr>
                <w:rFonts w:cs="Times New Roman"/>
                <w:sz w:val="26"/>
                <w:szCs w:val="26"/>
              </w:rPr>
              <w:t>ều này:</w:t>
            </w:r>
          </w:p>
          <w:p w14:paraId="162C44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Cố ý thay thế, đánh tráo, thêm, bớt thành phần, nguyên liệu, vật liệu, linh kiện, phụ gia hoặc sử </w:t>
            </w:r>
            <w:r w:rsidRPr="002A2EE9">
              <w:rPr>
                <w:rFonts w:cs="Times New Roman"/>
                <w:sz w:val="26"/>
                <w:szCs w:val="26"/>
              </w:rPr>
              <w:lastRenderedPageBreak/>
              <w:t>dụng nguyên liệu, vật liệu, linh kiện, phụ gia không đúng yêu cầu làm giảm chất lượng sản phẩm, hàng hóa;</w:t>
            </w:r>
          </w:p>
          <w:p w14:paraId="3B4D0F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tạo lập, sử dụng, tẩy xóa, sửa ch</w:t>
            </w:r>
            <w:r w:rsidRPr="002A2EE9">
              <w:rPr>
                <w:rFonts w:cs="Times New Roman"/>
                <w:sz w:val="26"/>
                <w:szCs w:val="26"/>
              </w:rPr>
              <w:t>ữa hoặc làm sai lệch hồ sơ, tài liệu, kết quả kiểm soát chất lượng nhằm che giấu tình trạng sản phẩm, hàng hóa không bảo đảm chất lượng để đưa sản phẩm, hàng hóa ra lưu thông;</w:t>
            </w:r>
          </w:p>
          <w:p w14:paraId="166A16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sản xuất, nhập khẩu sau khi đã có yêu cầu bằng văn bản của cơ quan c</w:t>
            </w:r>
            <w:r w:rsidRPr="002A2EE9">
              <w:rPr>
                <w:rFonts w:cs="Times New Roman"/>
                <w:sz w:val="26"/>
                <w:szCs w:val="26"/>
              </w:rPr>
              <w:t>ó thẩm quyền về việc đình chỉ, tạm dừng hoặc khắc phục mà vẫn làm phát sinh sản phẩm, hàng hóa không bảo đảm chất lượng;</w:t>
            </w:r>
          </w:p>
          <w:p w14:paraId="7EFF46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đối với cá nhân hoặc tổ chức thực hiện hành vi quy định tại khoản 3 Điều này khi xác định được giá trị sản phẩm, hàng hóa </w:t>
            </w:r>
            <w:r w:rsidRPr="002A2EE9">
              <w:rPr>
                <w:rFonts w:cs="Times New Roman"/>
                <w:sz w:val="26"/>
                <w:szCs w:val="26"/>
              </w:rPr>
              <w:t>vi phạm theo các khung sau đây, nhưng mức phạt thực tế không vượt mức tối đa quy định tại khoản 2 Điều 4 Nghị định này:</w:t>
            </w:r>
          </w:p>
          <w:p w14:paraId="223383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Từ 01 lần đến dưới 2,5 lần giá trị sản phẩm, hàng hóa vi phạm đối với hành vi quy định tại điểm a khoản 3 Điều này, trừ trường hợp qu</w:t>
            </w:r>
            <w:r w:rsidRPr="002A2EE9">
              <w:rPr>
                <w:rFonts w:cs="Times New Roman"/>
                <w:sz w:val="26"/>
                <w:szCs w:val="26"/>
              </w:rPr>
              <w:t>y định tại điểm b khoản này;</w:t>
            </w:r>
          </w:p>
          <w:p w14:paraId="2D4BF2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Từ 2,5 lần đến 05 lần giá trị sản phẩm, hàng hóa vi phạm đối với hành vi quy định tại điểm b hoặc điểm c khoản 3 Điều này; hành vi quy định tại điểm </w:t>
            </w:r>
            <w:r w:rsidRPr="002A2EE9">
              <w:rPr>
                <w:rFonts w:cs="Times New Roman"/>
                <w:sz w:val="26"/>
                <w:szCs w:val="26"/>
              </w:rPr>
              <w:lastRenderedPageBreak/>
              <w:t>a khoản 3 Điều này đối với sản phẩm, hàng hóa thuộc mức rủi ro cao theo quy</w:t>
            </w:r>
            <w:r w:rsidRPr="002A2EE9">
              <w:rPr>
                <w:rFonts w:cs="Times New Roman"/>
                <w:sz w:val="26"/>
                <w:szCs w:val="26"/>
              </w:rPr>
              <w:t xml:space="preserve"> định của pháp luật về chất lượng sản phẩm, hàng hóa.</w:t>
            </w:r>
          </w:p>
          <w:p w14:paraId="55A3E1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Trường hợp tài liệu, chứng cứ của vụ việc cho thấy hành vi quy định tại khoản 3 Điều này có dấu hiệu tội phạm thì trước khi áp dụng khoản 4 Điều này, người có thẩm quyền phải thực hiện theo Điều 13 N</w:t>
            </w:r>
            <w:r w:rsidRPr="002A2EE9">
              <w:rPr>
                <w:rFonts w:cs="Times New Roman"/>
                <w:sz w:val="26"/>
                <w:szCs w:val="26"/>
              </w:rPr>
              <w:t>ghị định này. Việc sản phẩm, hàng hóa phát sinh từ hành vi quy định tại khoản 3 Điều này không phù hợp với tiêu chuẩn công bố áp dụng hoặc quy chuẩn kỹ thuật tương ứng không đương nhiên là căn cứ xác định sản phẩm, hàng hóa đó là hàng giả; việc xác định hà</w:t>
            </w:r>
            <w:r w:rsidRPr="002A2EE9">
              <w:rPr>
                <w:rFonts w:cs="Times New Roman"/>
                <w:sz w:val="26"/>
                <w:szCs w:val="26"/>
              </w:rPr>
              <w:t>ng giả thực hiện theo pháp luật có liên quan.</w:t>
            </w:r>
          </w:p>
          <w:p w14:paraId="0B00C9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Hình thức xử phạt bổ sung</w:t>
            </w:r>
          </w:p>
          <w:p w14:paraId="38304F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306F65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sản xuất, nhập k</w:t>
            </w:r>
            <w:r w:rsidRPr="002A2EE9">
              <w:rPr>
                <w:rFonts w:cs="Times New Roman"/>
                <w:sz w:val="26"/>
                <w:szCs w:val="26"/>
              </w:rPr>
              <w:t>hẩu đối với sản phẩm, hàng hóa vi phạm từ 12 tháng đến 24 tháng đối với hành vi quy định tại khoản 3 Điều này;</w:t>
            </w:r>
          </w:p>
          <w:p w14:paraId="3C9655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tang vật, phương tiện vi phạm hành chính đối với nguyên liệu, vật liệu, linh kiện, phụ gia, hồ sơ, tài liệu, vật mang dữ liệu được sử</w:t>
            </w:r>
            <w:r w:rsidRPr="002A2EE9">
              <w:rPr>
                <w:rFonts w:cs="Times New Roman"/>
                <w:sz w:val="26"/>
                <w:szCs w:val="26"/>
              </w:rPr>
              <w:t xml:space="preserve"> dụng trực tiếp để thực hiện hành vi vi phạm.</w:t>
            </w:r>
          </w:p>
          <w:p w14:paraId="6E6322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7. Biện pháp khắc phục hậu quả</w:t>
            </w:r>
          </w:p>
          <w:p w14:paraId="6C2A8E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37BCA9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sản phẩm, hàng hóa không bảo đảm chất lượng đã đ</w:t>
            </w:r>
            <w:r w:rsidRPr="002A2EE9">
              <w:rPr>
                <w:rFonts w:cs="Times New Roman"/>
                <w:sz w:val="26"/>
                <w:szCs w:val="26"/>
              </w:rPr>
              <w:t>ưa ra lưu thông;</w:t>
            </w:r>
          </w:p>
          <w:p w14:paraId="5BBE62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xử lý, tái xuất hoặc tiêu hủy sản phẩm, hàng hóa vi phạm theo quy định của pháp luật;</w:t>
            </w:r>
          </w:p>
          <w:p w14:paraId="31E4C0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về chất lượng, nguồn gốc, thành phần, đặc tính kỹ thuật của sản phẩm, hàng hóa;</w:t>
            </w:r>
          </w:p>
          <w:p w14:paraId="2FACBD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Buộc hủy bỏ, thu hồi </w:t>
            </w:r>
            <w:r w:rsidRPr="002A2EE9">
              <w:rPr>
                <w:rFonts w:cs="Times New Roman"/>
                <w:sz w:val="26"/>
                <w:szCs w:val="26"/>
              </w:rPr>
              <w:t>hồ sơ, tài liệu, vật mang dữ liệu giả mạo hoặc bị làm sai lệch;</w:t>
            </w:r>
          </w:p>
          <w:p w14:paraId="110145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Tiền do vi phạm mà có từ hành vi bị xử phạt theo giá trị sản phẩm, hàng hóa vi phạm bị tịch thu theo khoản 3 Điều 66 Luật Chất lượng sản phẩm, hàng hóa; nội dung này là hậu quả pháp lý bắt buộ</w:t>
            </w:r>
            <w:r w:rsidRPr="002A2EE9">
              <w:rPr>
                <w:rFonts w:cs="Times New Roman"/>
                <w:sz w:val="26"/>
                <w:szCs w:val="26"/>
              </w:rPr>
              <w:t>c của hình thức phạt theo giá trị, không phải biện pháp khắc phục hậu quả. Không đồng thời buộc nộp lại chính khoản tiền đã bị tịch thu.</w:t>
            </w:r>
          </w:p>
        </w:tc>
        <w:tc>
          <w:tcPr>
            <w:tcW w:w="5046" w:type="dxa"/>
            <w:tcMar>
              <w:top w:w="55" w:type="dxa"/>
              <w:left w:w="65" w:type="dxa"/>
              <w:bottom w:w="55" w:type="dxa"/>
              <w:right w:w="65" w:type="dxa"/>
            </w:tcMar>
          </w:tcPr>
          <w:p w14:paraId="78CAF79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1D88B3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xử lý hành vi gian dối ở giai đoạn sản xuất, nhập khẩu. Dự thảo ph</w:t>
            </w:r>
            <w:r w:rsidRPr="002A2EE9">
              <w:rPr>
                <w:rFonts w:cs="Times New Roman"/>
                <w:sz w:val="26"/>
                <w:szCs w:val="26"/>
              </w:rPr>
              <w:t>ân biệt hành vi gian dối chưa làm phát sinh hàng hóa không phù hợp với hành vi đã trực tiếp làm phát sinh hàng hóa không phù hợp; nhóm sau áp dụng 1-&lt;2,5 lần hoặc 2,5-5 lần giá trị theo khoản 3 Điều 66 Luật CLSPHH. Hàng không phù hợp không mặc nhiên là hàn</w:t>
            </w:r>
            <w:r w:rsidRPr="002A2EE9">
              <w:rPr>
                <w:rFonts w:cs="Times New Roman"/>
                <w:sz w:val="26"/>
                <w:szCs w:val="26"/>
              </w:rPr>
              <w:t>g giả; có dấu hiệu tội phạm phải sàng lọc trước khi áp dụng mức phạt theo giá trị. Căn cứ quản lý chuyên ngành chủ yếu: Luật Chất lượng sản phẩm, hàng hóa số 05/2007/QH12 được sửa đổi bởi Luật số 78/2025/QH15; Nghị định số 37/2026/NĐ-CP, trong đó có cơ chế</w:t>
            </w:r>
            <w:r w:rsidRPr="002A2EE9">
              <w:rPr>
                <w:rFonts w:cs="Times New Roman"/>
                <w:sz w:val="26"/>
                <w:szCs w:val="26"/>
              </w:rPr>
              <w:t xml:space="preserve"> quản lý theo mức độ rủi ro, kiểm tra/hậu kiểm, truy xuất nguồn gốc và dữ liệu số; hành vi chỉ được cấu thành khi có nghĩa vụ cụ thể trong pháp luật chuyên ngành.</w:t>
            </w:r>
          </w:p>
        </w:tc>
      </w:tr>
      <w:tr w:rsidR="007A18F1" w:rsidRPr="002A2EE9" w14:paraId="47C2D47F" w14:textId="77777777">
        <w:trPr>
          <w:jc w:val="center"/>
        </w:trPr>
        <w:tc>
          <w:tcPr>
            <w:tcW w:w="4706" w:type="dxa"/>
            <w:tcMar>
              <w:top w:w="55" w:type="dxa"/>
              <w:left w:w="65" w:type="dxa"/>
              <w:bottom w:w="55" w:type="dxa"/>
              <w:right w:w="65" w:type="dxa"/>
            </w:tcMar>
          </w:tcPr>
          <w:p w14:paraId="6829BBB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20. Vi phạm về chất lượng hàng hóa lưu thông trên thị trường, trừ trường hợp vi phạm tr</w:t>
            </w:r>
            <w:r w:rsidRPr="002A2EE9">
              <w:rPr>
                <w:rFonts w:cs="Times New Roman"/>
                <w:b/>
                <w:sz w:val="26"/>
                <w:szCs w:val="26"/>
              </w:rPr>
              <w:t xml:space="preserve">ong lĩnh vực an toàn thực phẩm </w:t>
            </w:r>
          </w:p>
          <w:p w14:paraId="2413BA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Áp dụng quy định để xử phạt đối với hành </w:t>
            </w:r>
            <w:r w:rsidRPr="002A2EE9">
              <w:rPr>
                <w:rFonts w:cs="Times New Roman"/>
                <w:sz w:val="26"/>
                <w:szCs w:val="26"/>
              </w:rPr>
              <w:lastRenderedPageBreak/>
              <w:t>vi vi phạm về chất lượng hàng hóa của tổ chức, cá nhân khi buôn bán hàng hóa trên thị trường được quy định như sau:</w:t>
            </w:r>
          </w:p>
          <w:p w14:paraId="23F3B6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w:t>
            </w:r>
            <w:r w:rsidRPr="002A2EE9">
              <w:rPr>
                <w:rFonts w:cs="Times New Roman"/>
                <w:sz w:val="26"/>
                <w:szCs w:val="26"/>
              </w:rPr>
              <w:t xml:space="preserve"> các hành vi vi phạm đối với hàng hóa không công bố tiêu chuẩn áp dụng; áp dụng quy định tại điểm a khoản 2 Điều 17 Nghị định này để xử phạt các hành vi vi phạm đối với hàng hóa có chất lượng không phù hợp với tiêu chuẩn công bố áp dụng;</w:t>
            </w:r>
          </w:p>
          <w:p w14:paraId="579A0D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Áp dụng quy địn</w:t>
            </w:r>
            <w:r w:rsidRPr="002A2EE9">
              <w:rPr>
                <w:rFonts w:cs="Times New Roman"/>
                <w:sz w:val="26"/>
                <w:szCs w:val="26"/>
              </w:rPr>
              <w:t>h tại khoản 1 Điều 18 Nghị định này để xử phạt các hành vi vi phạm đối với hàng hóa có chất lượng không phù hợp với tiêu chuẩn được sử dụng để công bố hợp chuẩn;</w:t>
            </w:r>
          </w:p>
          <w:p w14:paraId="4C019F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Áp dụng quy định tại khoản 1 Điều 19 Nghị định này để xử phạt các hành vi vi phạm đối với h</w:t>
            </w:r>
            <w:r w:rsidRPr="002A2EE9">
              <w:rPr>
                <w:rFonts w:cs="Times New Roman"/>
                <w:sz w:val="26"/>
                <w:szCs w:val="26"/>
              </w:rPr>
              <w:t>àng hóa có chất lượng không phù hợp với quy chuẩn kỹ thuật tương ứng.</w:t>
            </w:r>
          </w:p>
          <w:p w14:paraId="755200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của Chính phủ về xử phạt vi phạm hành chính trong lĩnh vực hoạt động thương mại để xử phạt các hành vi về sản xuất, kinh doanh hàng giả.</w:t>
            </w:r>
          </w:p>
          <w:p w14:paraId="65DE45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1B1170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w:t>
            </w:r>
            <w:r w:rsidRPr="002A2EE9">
              <w:rPr>
                <w:rFonts w:cs="Times New Roman"/>
                <w:sz w:val="26"/>
                <w:szCs w:val="26"/>
              </w:rPr>
              <w:t xml:space="preserve">tiền từ 2.000.000 đồng đến </w:t>
            </w:r>
            <w:r w:rsidRPr="002A2EE9">
              <w:rPr>
                <w:rFonts w:cs="Times New Roman"/>
                <w:sz w:val="26"/>
                <w:szCs w:val="26"/>
              </w:rPr>
              <w:lastRenderedPageBreak/>
              <w:t>5.000.000 đồng đối với hành vi bán hàng hóa phải có dấu hợp quy nhưng không có dấu hợp quy, dấu hợp quy không đúng quy định.</w:t>
            </w:r>
          </w:p>
          <w:p w14:paraId="071590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Phạt tiền từ 01 lần đến 02 lần tổng giá trị sản phẩm, hàng hóa vi phạm đã tiêu thụ đối với hành vi </w:t>
            </w:r>
            <w:r w:rsidRPr="002A2EE9">
              <w:rPr>
                <w:rFonts w:cs="Times New Roman"/>
                <w:sz w:val="26"/>
                <w:szCs w:val="26"/>
              </w:rPr>
              <w:t>bán hàng hóa có chất lượng không phù hợp với tiêu chuẩn công bố áp dụng hoặc không phù hợp với tiêu chuẩn áp dụng đã công bố hợp chuẩn.</w:t>
            </w:r>
          </w:p>
          <w:p w14:paraId="614618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02 lần đến 03 lần giá trị sản phẩm, hàng hóa vi phạm đã tiêu thụ đối với một trong các hành vi sau đây:</w:t>
            </w:r>
          </w:p>
          <w:p w14:paraId="592F64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Thay thế, đánh tráo, thêm, bớt thành phần hoặc chất phụ gia, pha trộn tạp chất làm chất lượng sản phẩm, hàng hóa không phù hợp với tiêu chuẩn công bố áp dụng;</w:t>
            </w:r>
          </w:p>
          <w:p w14:paraId="0A3E90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Bán hàng hóa có chất lượng không phù hợp quy chuẩn kỹ thuật tương ứng hoặc quy định của cơ </w:t>
            </w:r>
            <w:r w:rsidRPr="002A2EE9">
              <w:rPr>
                <w:rFonts w:cs="Times New Roman"/>
                <w:sz w:val="26"/>
                <w:szCs w:val="26"/>
              </w:rPr>
              <w:t>quan có thẩm quyền;</w:t>
            </w:r>
          </w:p>
          <w:p w14:paraId="1D37099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Bán hàng hóa khi hàng hóa chưa được thực hiện các biện pháp quản lý theo quy định tại các quy chuẩn kỹ thuật quốc gia tương ứng hoặc chưa được thực hiện chứng nhận hợp quy hoặc giám định phù hợp quy chuẩn kỹ thuật trong thời hạn quy </w:t>
            </w:r>
            <w:r w:rsidRPr="002A2EE9">
              <w:rPr>
                <w:rFonts w:cs="Times New Roman"/>
                <w:sz w:val="26"/>
                <w:szCs w:val="26"/>
              </w:rPr>
              <w:t xml:space="preserve">định đối </w:t>
            </w:r>
            <w:r w:rsidRPr="002A2EE9">
              <w:rPr>
                <w:rFonts w:cs="Times New Roman"/>
                <w:sz w:val="26"/>
                <w:szCs w:val="26"/>
              </w:rPr>
              <w:lastRenderedPageBreak/>
              <w:t>với hàng hóa nhóm 2.</w:t>
            </w:r>
          </w:p>
          <w:p w14:paraId="637728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03 lần đến 05 lần giá trị hàng hóa vi phạm đã tiêu thụ đối với hành vi thay thế, đánh tráo, thêm, bớt thành phần hoặc chất phụ gia, pha trộn tạp chất hoặc có chất mất an toàn cho người, động vật, thủy sản nuôi,</w:t>
            </w:r>
            <w:r w:rsidRPr="002A2EE9">
              <w:rPr>
                <w:rFonts w:cs="Times New Roman"/>
                <w:sz w:val="26"/>
                <w:szCs w:val="26"/>
              </w:rPr>
              <w:t xml:space="preserve"> tài sản, cây trồng và môi trường làm chất lượng sản phẩm, hàng hóa không phù hợp với quy chuẩn kỹ thuật tương ứng hoặc quy định của cơ quan có thẩm quyền.</w:t>
            </w:r>
          </w:p>
          <w:p w14:paraId="6D64A5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493969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w:t>
            </w:r>
            <w:r w:rsidRPr="002A2EE9">
              <w:rPr>
                <w:rFonts w:cs="Times New Roman"/>
                <w:sz w:val="26"/>
                <w:szCs w:val="26"/>
              </w:rPr>
              <w:t xml:space="preserve"> đến 03 tháng đối với vi phạm quy định tại khoản 7 Điều này.</w:t>
            </w:r>
          </w:p>
          <w:p w14:paraId="3A9E11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5D1CF3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khoản 5, 6 và 7 Điều này được thực hiện theo thứ tự ưu tiên sau đây:</w:t>
            </w:r>
          </w:p>
          <w:p w14:paraId="3ABF31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53CBF9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w:t>
            </w:r>
            <w:r w:rsidRPr="002A2EE9">
              <w:rPr>
                <w:rFonts w:cs="Times New Roman"/>
                <w:sz w:val="26"/>
                <w:szCs w:val="26"/>
              </w:rPr>
              <w:t xml:space="preserve"> thu hồi và tiêu hủy hàng hóa vi phạm gây hại cho sức khỏe con người, động vật, thủy sản nuôi, tài sản, cây trồng và môi trường.</w:t>
            </w:r>
          </w:p>
        </w:tc>
        <w:tc>
          <w:tcPr>
            <w:tcW w:w="5443" w:type="dxa"/>
            <w:tcMar>
              <w:top w:w="55" w:type="dxa"/>
              <w:left w:w="65" w:type="dxa"/>
              <w:bottom w:w="55" w:type="dxa"/>
              <w:right w:w="65" w:type="dxa"/>
            </w:tcMar>
          </w:tcPr>
          <w:p w14:paraId="5339413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22. Vi phạm về kiểm tra, lựa chọn và tiếp nhận hàng hóa để bán</w:t>
            </w:r>
          </w:p>
          <w:p w14:paraId="5688E9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30.000.000 đồng đối với</w:t>
            </w:r>
            <w:r w:rsidRPr="002A2EE9">
              <w:rPr>
                <w:rFonts w:cs="Times New Roman"/>
                <w:sz w:val="26"/>
                <w:szCs w:val="26"/>
              </w:rPr>
              <w:t xml:space="preserve"> một trong các hành vi sau đây:</w:t>
            </w:r>
          </w:p>
          <w:p w14:paraId="5D70B9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Không kiểm tra nguồn gốc hàng hóa, nhãn hàng hóa, dấu hợp chuẩn, dấu hợp quy hoặc tài liệu liên quan đến chất lượng hàng hóa trước khi đưa vào bán theo quy định;</w:t>
            </w:r>
          </w:p>
          <w:p w14:paraId="488053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lưu giữ thông tin, chứng từ, tài liệu tối thiểu cầ</w:t>
            </w:r>
            <w:r w:rsidRPr="002A2EE9">
              <w:rPr>
                <w:rFonts w:cs="Times New Roman"/>
                <w:sz w:val="26"/>
                <w:szCs w:val="26"/>
              </w:rPr>
              <w:t>n thiết để xác định nguồn cung, lô hàng, thời điểm tiếp nhận hàng hóa theo quy định;</w:t>
            </w:r>
          </w:p>
          <w:p w14:paraId="7E0C46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cung cấp tài liệu, thông tin về hàng hóa bị kiểm tra cho đoàn kiểm tra, cơ quan kiểm tra chất lượng sản phẩm, hàng hóa theo yêu cầu hợp pháp.</w:t>
            </w:r>
          </w:p>
          <w:p w14:paraId="3808AD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30.0</w:t>
            </w:r>
            <w:r w:rsidRPr="002A2EE9">
              <w:rPr>
                <w:rFonts w:cs="Times New Roman"/>
                <w:sz w:val="26"/>
                <w:szCs w:val="26"/>
              </w:rPr>
              <w:t>00.000 đồng đến 60.000.000 đồng đối với hành vi quy định tại khoản 1 Điều này khi không khắc phục hoặc không cung cấp đầy đủ tài liệu, thông tin sau khi đã có yêu cầu hợp pháp của cơ quan có thẩm quyền.</w:t>
            </w:r>
          </w:p>
          <w:p w14:paraId="3FE317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60.000.000 đồng đến 120.000.000 đồng </w:t>
            </w:r>
            <w:r w:rsidRPr="002A2EE9">
              <w:rPr>
                <w:rFonts w:cs="Times New Roman"/>
                <w:sz w:val="26"/>
                <w:szCs w:val="26"/>
              </w:rPr>
              <w:t>đối với một trong các hành vi sau đây:</w:t>
            </w:r>
          </w:p>
          <w:p w14:paraId="05FDCC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không kiểm tra, không đối chiếu thông tin cơ bản của hàng hóa để tiếp nhận và bán hàng hóa khi đã có cảnh báo, thông báo thu hồi, kết quả kiểm tra, thử nghiệm, đánh giá sự phù hợp, thông tin của tổ chức, cá nh</w:t>
            </w:r>
            <w:r w:rsidRPr="002A2EE9">
              <w:rPr>
                <w:rFonts w:cs="Times New Roman"/>
                <w:sz w:val="26"/>
                <w:szCs w:val="26"/>
              </w:rPr>
              <w:t>ân sản xuất, nhập khẩu hoặc tài liệu hợp pháp khác cho thấy hàng hóa có nguy cơ không bảo đảm chất lượng và thông tin, tài liệu đó đã được cung cấp hoặc thuộc trường hợp tổ chức, cá nhân kinh doanh phải tiếp cận theo quy định;</w:t>
            </w:r>
          </w:p>
          <w:p w14:paraId="74A2F2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Cung cấp tài liệu, thông t</w:t>
            </w:r>
            <w:r w:rsidRPr="002A2EE9">
              <w:rPr>
                <w:rFonts w:cs="Times New Roman"/>
                <w:sz w:val="26"/>
                <w:szCs w:val="26"/>
              </w:rPr>
              <w:t>in sai sự thật hoặc che giấu tài liệu, thông tin về nguồn gốc, tình trạng chất lượng của hàng hóa;</w:t>
            </w:r>
          </w:p>
          <w:p w14:paraId="2A44B6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tiếp nhận hàng hóa để bán sau khi đã có yêu cầu bằng văn bản của cơ quan có thẩm quyền về việc dừng tiếp nhận hoặc tạm dừng bán đối với loại hàng</w:t>
            </w:r>
            <w:r w:rsidRPr="002A2EE9">
              <w:rPr>
                <w:rFonts w:cs="Times New Roman"/>
                <w:sz w:val="26"/>
                <w:szCs w:val="26"/>
              </w:rPr>
              <w:t xml:space="preserve"> hóa đó.</w:t>
            </w:r>
          </w:p>
          <w:p w14:paraId="290CF8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719969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và điều kiện được quy định cụ thể tại khoản này, áp dụng hình thức xử phạt bổ sung sau đây: Đình chỉ một phần hoặc toàn bộ hoạt động kinh doanh đối với hàng hóa vi phạm từ 01 tháng đến 03 tháng đối với </w:t>
            </w:r>
            <w:r w:rsidRPr="002A2EE9">
              <w:rPr>
                <w:rFonts w:cs="Times New Roman"/>
                <w:sz w:val="26"/>
                <w:szCs w:val="26"/>
              </w:rPr>
              <w:t>hành vi quy định tại khoản 3 Điều này.</w:t>
            </w:r>
          </w:p>
          <w:p w14:paraId="25610D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175CC8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5D80BB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cung cấp đầy đủ tài liệu, thông tin về hàng hóa theo yêu cầu hợ</w:t>
            </w:r>
            <w:r w:rsidRPr="002A2EE9">
              <w:rPr>
                <w:rFonts w:cs="Times New Roman"/>
                <w:sz w:val="26"/>
                <w:szCs w:val="26"/>
              </w:rPr>
              <w:t>p pháp của cơ quan có thẩm quyền;</w:t>
            </w:r>
          </w:p>
          <w:p w14:paraId="2EB87E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hàng hóa đã đưa vào bán trong trường hợp có căn cứ cho thấy hàng hóa không bảo đảm chất lượng;</w:t>
            </w:r>
          </w:p>
          <w:p w14:paraId="76DD9B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chấm dứt việc bán hàng hóa vi phạm.</w:t>
            </w:r>
          </w:p>
        </w:tc>
        <w:tc>
          <w:tcPr>
            <w:tcW w:w="5046" w:type="dxa"/>
            <w:tcMar>
              <w:top w:w="55" w:type="dxa"/>
              <w:left w:w="65" w:type="dxa"/>
              <w:bottom w:w="55" w:type="dxa"/>
              <w:right w:w="65" w:type="dxa"/>
            </w:tcMar>
          </w:tcPr>
          <w:p w14:paraId="2EA0C1B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834AC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Cụ thể hóa trách nhiệm của người bán trong kiểm tra nguồn gốc, nhãn, dấu và tài liệu chất </w:t>
            </w:r>
            <w:r w:rsidRPr="002A2EE9">
              <w:rPr>
                <w:rFonts w:cs="Times New Roman"/>
                <w:sz w:val="26"/>
                <w:szCs w:val="26"/>
              </w:rPr>
              <w:lastRenderedPageBreak/>
              <w:t>lượng trước khi tiếp nhận hàng. Chỉ nâng mức khi có cảnh báo/tài liệu hợp pháp cho thấy rủi ro hoặc khi tiếp tục nhận hàng sau yêu cầu dừng; tránh biến người bán thàn</w:t>
            </w:r>
            <w:r w:rsidRPr="002A2EE9">
              <w:rPr>
                <w:rFonts w:cs="Times New Roman"/>
                <w:sz w:val="26"/>
                <w:szCs w:val="26"/>
              </w:rPr>
              <w:t>h chủ thể phải kiểm nghiệm lại mọi hàng hóa. Căn cứ quản lý chuyên ngành chủ yếu: Luật Chất lượng sản phẩm, hàng hóa số 05/2007/QH12 được sửa đổi bởi Luật số 78/2025/QH15; Nghị định số 37/2026/NĐ-CP, trong đó có cơ chế quản lý theo mức độ rủi ro, kiểm tra/</w:t>
            </w:r>
            <w:r w:rsidRPr="002A2EE9">
              <w:rPr>
                <w:rFonts w:cs="Times New Roman"/>
                <w:sz w:val="26"/>
                <w:szCs w:val="26"/>
              </w:rPr>
              <w:t>hậu kiểm, truy xuất nguồn gốc và dữ liệu số; hành vi chỉ được cấu thành khi có nghĩa vụ cụ thể trong pháp luật chuyên ngành.</w:t>
            </w:r>
          </w:p>
        </w:tc>
      </w:tr>
      <w:tr w:rsidR="007A18F1" w:rsidRPr="002A2EE9" w14:paraId="616224FE" w14:textId="77777777">
        <w:trPr>
          <w:jc w:val="center"/>
        </w:trPr>
        <w:tc>
          <w:tcPr>
            <w:tcW w:w="4706" w:type="dxa"/>
            <w:tcMar>
              <w:top w:w="55" w:type="dxa"/>
              <w:left w:w="65" w:type="dxa"/>
              <w:bottom w:w="55" w:type="dxa"/>
              <w:right w:w="65" w:type="dxa"/>
            </w:tcMar>
          </w:tcPr>
          <w:p w14:paraId="185EF3C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20. Vi phạm về chất lượng hàng hóa lưu thông trên thị trường, trừ trường hợp vi phạm trong lĩnh vực an toàn thực phẩm </w:t>
            </w:r>
          </w:p>
          <w:p w14:paraId="0DBA61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Áp </w:t>
            </w:r>
            <w:r w:rsidRPr="002A2EE9">
              <w:rPr>
                <w:rFonts w:cs="Times New Roman"/>
                <w:sz w:val="26"/>
                <w:szCs w:val="26"/>
              </w:rPr>
              <w:t>dụng quy định để xử phạt đối với hành vi vi phạm về chất lượng hàng hóa của tổ chức, cá nhân khi buôn bán hàng hóa trên thị trường được quy định như sau:</w:t>
            </w:r>
          </w:p>
          <w:p w14:paraId="4242CC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Áp dụng quy định tại khoản 1 Điều 17 Nghị định này để xử phạt các hành vi vi phạm đối với hàng hóa </w:t>
            </w:r>
            <w:r w:rsidRPr="002A2EE9">
              <w:rPr>
                <w:rFonts w:cs="Times New Roman"/>
                <w:sz w:val="26"/>
                <w:szCs w:val="26"/>
              </w:rPr>
              <w:t>không công bố tiêu chuẩn áp dụng; áp dụng quy định tại điểm a khoản 2 Điều 17 Nghị định này để xử phạt các hành vi vi phạm đối với hàng hóa có chất lượng không phù hợp với tiêu chuẩn công bố áp dụng;</w:t>
            </w:r>
          </w:p>
          <w:p w14:paraId="179AAE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Áp dụng quy định tại khoản 1 Điều 18 Nghị định này để</w:t>
            </w:r>
            <w:r w:rsidRPr="002A2EE9">
              <w:rPr>
                <w:rFonts w:cs="Times New Roman"/>
                <w:sz w:val="26"/>
                <w:szCs w:val="26"/>
              </w:rPr>
              <w:t xml:space="preserve"> xử phạt các hành vi vi phạm đối với hàng hóa có chất lượng không phù hợp với tiêu chuẩn được sử dụng để công bố hợp chuẩn;</w:t>
            </w:r>
          </w:p>
          <w:p w14:paraId="243071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Áp dụng quy định tại khoản 1 Điều 19 Nghị định này để xử phạt các hành vi vi phạm đối với hàng hóa có chất lượng không phù hợp vớ</w:t>
            </w:r>
            <w:r w:rsidRPr="002A2EE9">
              <w:rPr>
                <w:rFonts w:cs="Times New Roman"/>
                <w:sz w:val="26"/>
                <w:szCs w:val="26"/>
              </w:rPr>
              <w:t>i quy chuẩn kỹ thuật tương ứng.</w:t>
            </w:r>
          </w:p>
          <w:p w14:paraId="71868C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Áp dụng các quy định của Chính phủ về xử phạt vi phạm hành chính trong lĩnh vực </w:t>
            </w:r>
            <w:r w:rsidRPr="002A2EE9">
              <w:rPr>
                <w:rFonts w:cs="Times New Roman"/>
                <w:sz w:val="26"/>
                <w:szCs w:val="26"/>
              </w:rPr>
              <w:lastRenderedPageBreak/>
              <w:t>hoạt động thương mại để xử phạt các hành vi về sản xuất, kinh doanh hàng giả.</w:t>
            </w:r>
          </w:p>
          <w:p w14:paraId="51BEBA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1CF57A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2.000.000 đồng đến 5.000.000 đ</w:t>
            </w:r>
            <w:r w:rsidRPr="002A2EE9">
              <w:rPr>
                <w:rFonts w:cs="Times New Roman"/>
                <w:sz w:val="26"/>
                <w:szCs w:val="26"/>
              </w:rPr>
              <w:t>ồng đối với hành vi bán hàng hóa phải có dấu hợp quy nhưng không có dấu hợp quy, dấu hợp quy không đúng quy định.</w:t>
            </w:r>
          </w:p>
          <w:p w14:paraId="107661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01 lần đến 02 lần tổng giá trị sản phẩm, hàng hóa vi phạm đã tiêu thụ đối với hành vi bán hàng hóa có chất lượng không phù hợp</w:t>
            </w:r>
            <w:r w:rsidRPr="002A2EE9">
              <w:rPr>
                <w:rFonts w:cs="Times New Roman"/>
                <w:sz w:val="26"/>
                <w:szCs w:val="26"/>
              </w:rPr>
              <w:t xml:space="preserve"> với tiêu chuẩn công bố áp dụng hoặc không phù hợp với tiêu chuẩn áp dụng đã công bố hợp chuẩn.</w:t>
            </w:r>
          </w:p>
          <w:p w14:paraId="288071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02 lần đến 03 lần giá trị sản phẩm, hàng hóa vi phạm đã tiêu thụ đối với một trong các hành vi sau đây:</w:t>
            </w:r>
          </w:p>
          <w:p w14:paraId="628035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Thay thế, đánh tráo, thêm, bớt thành </w:t>
            </w:r>
            <w:r w:rsidRPr="002A2EE9">
              <w:rPr>
                <w:rFonts w:cs="Times New Roman"/>
                <w:sz w:val="26"/>
                <w:szCs w:val="26"/>
              </w:rPr>
              <w:t>phần hoặc chất phụ gia, pha trộn tạp chất làm chất lượng sản phẩm, hàng hóa không phù hợp với tiêu chuẩn công bố áp dụng;</w:t>
            </w:r>
          </w:p>
          <w:p w14:paraId="6B9948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Bán hàng hóa có chất lượng không phù hợp quy chuẩn kỹ thuật tương ứng hoặc quy định của cơ quan có thẩm quyền;</w:t>
            </w:r>
          </w:p>
          <w:p w14:paraId="7274D3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Bán hàng hóa khi hàng hóa chưa được thực hiện các biện pháp quản lý theo quy </w:t>
            </w:r>
            <w:r w:rsidRPr="002A2EE9">
              <w:rPr>
                <w:rFonts w:cs="Times New Roman"/>
                <w:sz w:val="26"/>
                <w:szCs w:val="26"/>
              </w:rPr>
              <w:lastRenderedPageBreak/>
              <w:t>định tại các quy chuẩn kỹ thuật quốc gia tương ứng hoặc chưa được thực hiện chứng nhận hợp quy hoặc giám định phù hợp quy chuẩn kỹ thuật trong thời hạn quy định đối với hàng hó</w:t>
            </w:r>
            <w:r w:rsidRPr="002A2EE9">
              <w:rPr>
                <w:rFonts w:cs="Times New Roman"/>
                <w:sz w:val="26"/>
                <w:szCs w:val="26"/>
              </w:rPr>
              <w:t>a nhóm 2.</w:t>
            </w:r>
          </w:p>
          <w:p w14:paraId="06DD0E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7. Phạt tiền từ 03 lần đến 05 lần giá trị hàng hóa vi phạm đã tiêu thụ đối với hành vi thay thế, đánh tráo, thêm, bớt thành phần hoặc chất phụ gia, pha trộn tạp chất hoặc có chất mất an toàn cho người, động vật, thủy sản nuôi, tài sản, cây trồng </w:t>
            </w:r>
            <w:r w:rsidRPr="002A2EE9">
              <w:rPr>
                <w:rFonts w:cs="Times New Roman"/>
                <w:sz w:val="26"/>
                <w:szCs w:val="26"/>
              </w:rPr>
              <w:t>và môi trường làm chất lượng sản phẩm, hàng hóa không phù hợp với quy chuẩn kỹ thuật tương ứng hoặc quy định của cơ quan có thẩm quyền.</w:t>
            </w:r>
          </w:p>
          <w:p w14:paraId="697B25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345C49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 đến 03 tháng đối vớ</w:t>
            </w:r>
            <w:r w:rsidRPr="002A2EE9">
              <w:rPr>
                <w:rFonts w:cs="Times New Roman"/>
                <w:sz w:val="26"/>
                <w:szCs w:val="26"/>
              </w:rPr>
              <w:t>i vi phạm quy định tại khoản 7 Điều này.</w:t>
            </w:r>
          </w:p>
          <w:p w14:paraId="5388CE9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426A2D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khoản 5, 6 và 7 Điều này được thực hiện theo thứ tự ưu tiên sau đây:</w:t>
            </w:r>
          </w:p>
          <w:p w14:paraId="7E5CAB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442280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thu hồi và tiêu hủy hàng hóa vi </w:t>
            </w:r>
            <w:r w:rsidRPr="002A2EE9">
              <w:rPr>
                <w:rFonts w:cs="Times New Roman"/>
                <w:sz w:val="26"/>
                <w:szCs w:val="26"/>
              </w:rPr>
              <w:lastRenderedPageBreak/>
              <w:t>phạm gây hại cho sức khỏe con người, động vật, thủy sản nuôi, tài sản, cây trồng và môi trường.</w:t>
            </w:r>
          </w:p>
        </w:tc>
        <w:tc>
          <w:tcPr>
            <w:tcW w:w="5443" w:type="dxa"/>
            <w:tcMar>
              <w:top w:w="55" w:type="dxa"/>
              <w:left w:w="65" w:type="dxa"/>
              <w:bottom w:w="55" w:type="dxa"/>
              <w:right w:w="65" w:type="dxa"/>
            </w:tcMar>
          </w:tcPr>
          <w:p w14:paraId="7A9A4FB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23. Vi phạm về duy trì chất lượng trong vận chuyển, lưu giữ, bảo quản, trưng bày, phân phối</w:t>
            </w:r>
          </w:p>
          <w:p w14:paraId="0CF14E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w:t>
            </w:r>
            <w:r w:rsidRPr="002A2EE9">
              <w:rPr>
                <w:rFonts w:cs="Times New Roman"/>
                <w:sz w:val="26"/>
                <w:szCs w:val="26"/>
              </w:rPr>
              <w:t>000 đồng đến 30.000.000 đồng đối với một trong các hành vi sau đây:</w:t>
            </w:r>
          </w:p>
          <w:p w14:paraId="206F1C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đúng điều kiện vận chuyển, lưu giữ, bảo quản, trưng bày theo yêu cầu đã được thông báo hoặc theo quy định của pháp luật;</w:t>
            </w:r>
          </w:p>
          <w:p w14:paraId="61B061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áp dụng biện pháp cần thiết để duy trì </w:t>
            </w:r>
            <w:r w:rsidRPr="002A2EE9">
              <w:rPr>
                <w:rFonts w:cs="Times New Roman"/>
                <w:sz w:val="26"/>
                <w:szCs w:val="26"/>
              </w:rPr>
              <w:t>chất lượng hàng hóa trong quá trình vận chuyển, lưu giữ, bảo quản;</w:t>
            </w:r>
          </w:p>
          <w:p w14:paraId="468715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thông báo cho người mua điều kiện phải thực hiện khi vận chuyển, lưu giữ, bảo quản và sử dụng hàng hóa theo quy định.</w:t>
            </w:r>
          </w:p>
          <w:p w14:paraId="475A0F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30.000.000 đồng đến 60.000.000 đồng đối với hà</w:t>
            </w:r>
            <w:r w:rsidRPr="002A2EE9">
              <w:rPr>
                <w:rFonts w:cs="Times New Roman"/>
                <w:sz w:val="26"/>
                <w:szCs w:val="26"/>
              </w:rPr>
              <w:t>nh vi quy định tại khoản 1 Điều này khi có kết quả kiểm tra, thử nghiệm, giám định hoặc tài liệu chuyên môn hợp pháp xác định việc vi phạm điều kiện vận chuyển, lưu giữ, bảo quản, trưng bày làm thay đổi một hoặc nhiều chỉ tiêu chất lượng của hàng hóa so vớ</w:t>
            </w:r>
            <w:r w:rsidRPr="002A2EE9">
              <w:rPr>
                <w:rFonts w:cs="Times New Roman"/>
                <w:sz w:val="26"/>
                <w:szCs w:val="26"/>
              </w:rPr>
              <w:t>i yêu cầu áp dụng, nhưng chưa đủ căn cứ kết luận hàng hóa không bảo đảm chất lượng.</w:t>
            </w:r>
          </w:p>
          <w:p w14:paraId="651D66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60.000.000 đồng đến 120.000.000 đồng đối với một trong các hành vi sau đây:</w:t>
            </w:r>
          </w:p>
          <w:p w14:paraId="33FA77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lưu giữ, bảo quản, trưng bày, phân phối trong điều kiện không bảo đảm nh</w:t>
            </w:r>
            <w:r w:rsidRPr="002A2EE9">
              <w:rPr>
                <w:rFonts w:cs="Times New Roman"/>
                <w:sz w:val="26"/>
                <w:szCs w:val="26"/>
              </w:rPr>
              <w:t xml:space="preserve">ằm tiếp tục tiêu </w:t>
            </w:r>
            <w:r w:rsidRPr="002A2EE9">
              <w:rPr>
                <w:rFonts w:cs="Times New Roman"/>
                <w:sz w:val="26"/>
                <w:szCs w:val="26"/>
              </w:rPr>
              <w:lastRenderedPageBreak/>
              <w:t>thụ hàng hóa có nguy cơ không bảo đảm chất lượng;</w:t>
            </w:r>
          </w:p>
          <w:p w14:paraId="2ACB82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Tiếp tục bán, phân phối hàng hóa đã bị hư hỏng, biến chất, suy giảm chất lượng khi đã biết hoặc phải biết tình trạng đó;</w:t>
            </w:r>
          </w:p>
          <w:p w14:paraId="5C5C1D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thực hiện hành vi quy định tại khoản 1 Điều này sau k</w:t>
            </w:r>
            <w:r w:rsidRPr="002A2EE9">
              <w:rPr>
                <w:rFonts w:cs="Times New Roman"/>
                <w:sz w:val="26"/>
                <w:szCs w:val="26"/>
              </w:rPr>
              <w:t>hi đã có yêu cầu bằng văn bản của cơ quan có thẩm quyền.</w:t>
            </w:r>
          </w:p>
          <w:p w14:paraId="54EE80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Trường hợp hành vi tiếp tục bán, phân phối hàng hóa bị hư hỏng, biến chất hoặc suy giảm chất lượng đã được xác định là hàng hóa không bảo đảm chất lượng và xác định được giá trị hàng hóa vi phạm t</w:t>
            </w:r>
            <w:r w:rsidRPr="002A2EE9">
              <w:rPr>
                <w:rFonts w:cs="Times New Roman"/>
                <w:sz w:val="26"/>
                <w:szCs w:val="26"/>
              </w:rPr>
              <w:t>hì áp dụng Điều 26 Nghị định này; không áp dụng khoản 3 Điều này đối với cùng hành vi.</w:t>
            </w:r>
          </w:p>
          <w:p w14:paraId="5CCC62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27E955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hình thức xử phạt bổ sung sau đây: Đình chỉ một phần hoặc toàn bộ h</w:t>
            </w:r>
            <w:r w:rsidRPr="002A2EE9">
              <w:rPr>
                <w:rFonts w:cs="Times New Roman"/>
                <w:sz w:val="26"/>
                <w:szCs w:val="26"/>
              </w:rPr>
              <w:t>oạt động lưu giữ, bảo quản, trưng bày, phân phối đối với hàng hóa vi phạm từ 01 tháng đến 03 tháng đối với hành vi quy định tại khoản 3 Điều này.</w:t>
            </w:r>
          </w:p>
          <w:p w14:paraId="3D8F6D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42558CE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phục hậu quả được áp dụng tương ứng với từng hành vi và hậu quả </w:t>
            </w:r>
            <w:r w:rsidRPr="002A2EE9">
              <w:rPr>
                <w:rFonts w:cs="Times New Roman"/>
                <w:sz w:val="26"/>
                <w:szCs w:val="26"/>
              </w:rPr>
              <w:t>được quy định tại các điểm sau đây:</w:t>
            </w:r>
          </w:p>
          <w:p w14:paraId="670BC6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thực hiện đúng điều kiện vận chuyển, lưu giữ, bảo quản, trưng bày, phân phối;</w:t>
            </w:r>
          </w:p>
          <w:p w14:paraId="49D564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Buộc cách ly, kiểm tra, đánh giá lại chất lượng đối với hàng hóa bị ảnh hưởng do điều kiện không đúng quy định;</w:t>
            </w:r>
          </w:p>
          <w:p w14:paraId="1A8278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hàn</w:t>
            </w:r>
            <w:r w:rsidRPr="002A2EE9">
              <w:rPr>
                <w:rFonts w:cs="Times New Roman"/>
                <w:sz w:val="26"/>
                <w:szCs w:val="26"/>
              </w:rPr>
              <w:t>g hóa đã đưa ra lưu thông trong trường hợp việc vi phạm làm phát sinh nguy cơ không bảo đảm chất lượng.</w:t>
            </w:r>
          </w:p>
        </w:tc>
        <w:tc>
          <w:tcPr>
            <w:tcW w:w="5046" w:type="dxa"/>
            <w:tcMar>
              <w:top w:w="55" w:type="dxa"/>
              <w:left w:w="65" w:type="dxa"/>
              <w:bottom w:w="55" w:type="dxa"/>
              <w:right w:w="65" w:type="dxa"/>
            </w:tcMar>
          </w:tcPr>
          <w:p w14:paraId="1A5055A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16F21D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Tách nghĩa vụ duy trì chất lượng trong vận chuyển, lưu giữ, bảo quản, trưng bày, phân phối. Kết quả khảo</w:t>
            </w:r>
            <w:r w:rsidRPr="002A2EE9">
              <w:rPr>
                <w:rFonts w:cs="Times New Roman"/>
                <w:sz w:val="26"/>
                <w:szCs w:val="26"/>
              </w:rPr>
              <w:t xml:space="preserve"> sát không đủ đại diện không được dùng trực tiếp làm căn cứ kết luận toàn bộ lô; khi đã chứng minh hàng không bảo đảm chất lượng và có giá trị thì chuyển Điều 26. Căn cứ quản lý chuyên ngành chủ yếu: Luật Chất lượng sản phẩm, hàng hóa số 05/2007/QH12 được </w:t>
            </w:r>
            <w:r w:rsidRPr="002A2EE9">
              <w:rPr>
                <w:rFonts w:cs="Times New Roman"/>
                <w:sz w:val="26"/>
                <w:szCs w:val="26"/>
              </w:rPr>
              <w:t>sửa đổi bởi Luật số 78/2025/QH15; Nghị định số 37/2026/NĐ-CP, trong đó có cơ chế quản lý theo mức độ rủi ro, kiểm tra/hậu kiểm, truy xuất nguồn gốc và dữ liệu số; hành vi chỉ được cấu thành khi có nghĩa vụ cụ thể trong pháp luật chuyên ngành.</w:t>
            </w:r>
          </w:p>
        </w:tc>
      </w:tr>
      <w:tr w:rsidR="007A18F1" w:rsidRPr="002A2EE9" w14:paraId="45954EBC" w14:textId="77777777">
        <w:trPr>
          <w:jc w:val="center"/>
        </w:trPr>
        <w:tc>
          <w:tcPr>
            <w:tcW w:w="4706" w:type="dxa"/>
            <w:tcMar>
              <w:top w:w="55" w:type="dxa"/>
              <w:left w:w="65" w:type="dxa"/>
              <w:bottom w:w="55" w:type="dxa"/>
              <w:right w:w="65" w:type="dxa"/>
            </w:tcMar>
          </w:tcPr>
          <w:p w14:paraId="0D32034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20. Vi phạm về chất lượng hàng hóa lưu thông trên thị trường, trừ trường hợp vi phạm trong lĩnh vực an toàn thực phẩm </w:t>
            </w:r>
          </w:p>
          <w:p w14:paraId="52B4C7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Áp dụng quy định để xử phạt đối với hành vi vi phạm về chất lượng hàng hóa của tổ chức, cá nhân khi buôn bán hàng hóa trên thị tr</w:t>
            </w:r>
            <w:r w:rsidRPr="002A2EE9">
              <w:rPr>
                <w:rFonts w:cs="Times New Roman"/>
                <w:sz w:val="26"/>
                <w:szCs w:val="26"/>
              </w:rPr>
              <w:t>ường được quy định như sau:</w:t>
            </w:r>
          </w:p>
          <w:p w14:paraId="7C4E05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hàng hóa không công bố tiêu chuẩn áp dụng; áp dụng quy định tại điểm a khoản 2 Điều 17 Nghị định này để xử phạt các hành vi vi phạm đối</w:t>
            </w:r>
            <w:r w:rsidRPr="002A2EE9">
              <w:rPr>
                <w:rFonts w:cs="Times New Roman"/>
                <w:sz w:val="26"/>
                <w:szCs w:val="26"/>
              </w:rPr>
              <w:t xml:space="preserve"> với hàng hóa có chất lượng không phù hợp với tiêu chuẩn công bố áp dụng;</w:t>
            </w:r>
          </w:p>
          <w:p w14:paraId="582678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Áp dụng quy định tại khoản 1 Điều 18 Nghị định này để xử phạt các hành vi vi phạm đối với hàng hóa có chất lượng không phù hợp với tiêu chuẩn được sử dụng để công bố hợp chuẩn;</w:t>
            </w:r>
          </w:p>
          <w:p w14:paraId="56DC7B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w:t>
            </w:r>
            <w:r w:rsidRPr="002A2EE9">
              <w:rPr>
                <w:rFonts w:cs="Times New Roman"/>
                <w:sz w:val="26"/>
                <w:szCs w:val="26"/>
              </w:rPr>
              <w:t xml:space="preserve"> Áp dụng quy định tại khoản 1 Điều 19 Nghị định này để xử phạt các hành vi vi </w:t>
            </w:r>
            <w:r w:rsidRPr="002A2EE9">
              <w:rPr>
                <w:rFonts w:cs="Times New Roman"/>
                <w:sz w:val="26"/>
                <w:szCs w:val="26"/>
              </w:rPr>
              <w:lastRenderedPageBreak/>
              <w:t>phạm đối với hàng hóa có chất lượng không phù hợp với quy chuẩn kỹ thuật tương ứng.</w:t>
            </w:r>
          </w:p>
          <w:p w14:paraId="638A6A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của Chính phủ về xử phạt vi phạm hành chính trong lĩnh vực hoạt động t</w:t>
            </w:r>
            <w:r w:rsidRPr="002A2EE9">
              <w:rPr>
                <w:rFonts w:cs="Times New Roman"/>
                <w:sz w:val="26"/>
                <w:szCs w:val="26"/>
              </w:rPr>
              <w:t>hương mại để xử phạt các hành vi về sản xuất, kinh doanh hàng giả.</w:t>
            </w:r>
          </w:p>
          <w:p w14:paraId="501B9D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4E7AE4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2.000.000 đồng đến 5.000.000 đồng đối với hành vi bán hàng hóa phải có dấu hợp quy nhưng không có dấu hợp quy, dấu hợp quy không đúng quy định.</w:t>
            </w:r>
          </w:p>
          <w:p w14:paraId="5BA3D4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w:t>
            </w:r>
            <w:r w:rsidRPr="002A2EE9">
              <w:rPr>
                <w:rFonts w:cs="Times New Roman"/>
                <w:sz w:val="26"/>
                <w:szCs w:val="26"/>
              </w:rPr>
              <w:t xml:space="preserve"> từ 01 lần đến 02 lần tổng giá trị sản phẩm, hàng hóa vi phạm đã tiêu thụ đối với hành vi bán hàng hóa có chất lượng không phù hợp với tiêu chuẩn công bố áp dụng hoặc không phù hợp với tiêu chuẩn áp dụng đã công bố hợp chuẩn.</w:t>
            </w:r>
          </w:p>
          <w:p w14:paraId="370C00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Phạt tiền từ 02 lần đến 03 </w:t>
            </w:r>
            <w:r w:rsidRPr="002A2EE9">
              <w:rPr>
                <w:rFonts w:cs="Times New Roman"/>
                <w:sz w:val="26"/>
                <w:szCs w:val="26"/>
              </w:rPr>
              <w:t>lần giá trị sản phẩm, hàng hóa vi phạm đã tiêu thụ đối với một trong các hành vi sau đây:</w:t>
            </w:r>
          </w:p>
          <w:p w14:paraId="627DC94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Thay thế, đánh tráo, thêm, bớt thành phần hoặc chất phụ gia, pha trộn tạp chất làm chất lượng sản phẩm, hàng hóa không phù hợp với tiêu chuẩn công bố áp dụng;</w:t>
            </w:r>
          </w:p>
          <w:p w14:paraId="0EA0BC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w:t>
            </w:r>
            <w:r w:rsidRPr="002A2EE9">
              <w:rPr>
                <w:rFonts w:cs="Times New Roman"/>
                <w:sz w:val="26"/>
                <w:szCs w:val="26"/>
              </w:rPr>
              <w:t xml:space="preserve">án hàng hóa có chất lượng không phù </w:t>
            </w:r>
            <w:r w:rsidRPr="002A2EE9">
              <w:rPr>
                <w:rFonts w:cs="Times New Roman"/>
                <w:sz w:val="26"/>
                <w:szCs w:val="26"/>
              </w:rPr>
              <w:lastRenderedPageBreak/>
              <w:t>hợp quy chuẩn kỹ thuật tương ứng hoặc quy định của cơ quan có thẩm quyền;</w:t>
            </w:r>
          </w:p>
          <w:p w14:paraId="4766D5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Bán hàng hóa khi hàng hóa chưa được thực hiện các biện pháp quản lý theo quy định tại các quy chuẩn kỹ thuật quốc gia tương ứng hoặc chưa được </w:t>
            </w:r>
            <w:r w:rsidRPr="002A2EE9">
              <w:rPr>
                <w:rFonts w:cs="Times New Roman"/>
                <w:sz w:val="26"/>
                <w:szCs w:val="26"/>
              </w:rPr>
              <w:t>thực hiện chứng nhận hợp quy hoặc giám định phù hợp quy chuẩn kỹ thuật trong thời hạn quy định đối với hàng hóa nhóm 2.</w:t>
            </w:r>
          </w:p>
          <w:p w14:paraId="4F079C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7. Phạt tiền từ 03 lần đến 05 lần giá trị hàng hóa vi phạm đã tiêu thụ đối với hành vi thay thế, đánh tráo, thêm, bớt thành phần hoặc </w:t>
            </w:r>
            <w:r w:rsidRPr="002A2EE9">
              <w:rPr>
                <w:rFonts w:cs="Times New Roman"/>
                <w:sz w:val="26"/>
                <w:szCs w:val="26"/>
              </w:rPr>
              <w:t>chất phụ gia, pha trộn tạp chất hoặc có chất mất an toàn cho người, động vật, thủy sản nuôi, tài sản, cây trồng và môi trường làm chất lượng sản phẩm, hàng hóa không phù hợp với quy chuẩn kỹ thuật tương ứng hoặc quy định của cơ quan có thẩm quyền.</w:t>
            </w:r>
          </w:p>
          <w:p w14:paraId="720319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8. Hình </w:t>
            </w:r>
            <w:r w:rsidRPr="002A2EE9">
              <w:rPr>
                <w:rFonts w:cs="Times New Roman"/>
                <w:sz w:val="26"/>
                <w:szCs w:val="26"/>
              </w:rPr>
              <w:t>thức xử phạt bổ sung:</w:t>
            </w:r>
          </w:p>
          <w:p w14:paraId="7BFF98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 đến 03 tháng đối với vi phạm quy định tại khoản 7 Điều này.</w:t>
            </w:r>
          </w:p>
          <w:p w14:paraId="179B26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361CF0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vi phạm quy định tại các khoản 5, 6 và 7 Điều này được thực hiện </w:t>
            </w:r>
            <w:r w:rsidRPr="002A2EE9">
              <w:rPr>
                <w:rFonts w:cs="Times New Roman"/>
                <w:sz w:val="26"/>
                <w:szCs w:val="26"/>
              </w:rPr>
              <w:lastRenderedPageBreak/>
              <w:t>theo thứ tự ưu tiên sau đây:</w:t>
            </w:r>
          </w:p>
          <w:p w14:paraId="0F46D3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2B281A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phạm gây hại cho sức khỏe con người, động vật, thủy sản nuôi</w:t>
            </w:r>
            <w:r w:rsidRPr="002A2EE9">
              <w:rPr>
                <w:rFonts w:cs="Times New Roman"/>
                <w:sz w:val="26"/>
                <w:szCs w:val="26"/>
              </w:rPr>
              <w:t>, tài sản, cây trồng và môi trường.</w:t>
            </w:r>
          </w:p>
          <w:p w14:paraId="3C7E9743" w14:textId="77777777" w:rsidR="007A18F1" w:rsidRPr="002A2EE9" w:rsidRDefault="007A18F1" w:rsidP="00A43022">
            <w:pPr>
              <w:pStyle w:val="BangSoSanh"/>
              <w:widowControl w:val="0"/>
              <w:jc w:val="both"/>
              <w:rPr>
                <w:rFonts w:cs="Times New Roman"/>
                <w:sz w:val="26"/>
                <w:szCs w:val="26"/>
              </w:rPr>
            </w:pPr>
          </w:p>
          <w:p w14:paraId="5F7DBF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31. Vi phạm quy định về nội dung bắt buộc trên nhãn hàng hóa hoặc nội dung bắt buộc phải thể hiện trên nhãn theo tính chất hàng hóa</w:t>
            </w:r>
          </w:p>
          <w:p w14:paraId="761C19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500.000 đồng đến 1.000.000 đồng đối với một trong các hành vi sau </w:t>
            </w:r>
            <w:r w:rsidRPr="002A2EE9">
              <w:rPr>
                <w:rFonts w:cs="Times New Roman"/>
                <w:sz w:val="26"/>
                <w:szCs w:val="26"/>
              </w:rPr>
              <w:t>đây trong trường hợp hàng hóa vi phạm có giá trị dưới 5.000.000 đồng, trừ trường hợp hàng hóa nhập khẩu vào Việt Nam đã có nhãn gốc nhưng không đọc được các nội dung trên nhãn theo quy định pháp luật mà các tổ chức, cá nhân nhập khẩu hàng hóa không khắc ph</w:t>
            </w:r>
            <w:r w:rsidRPr="002A2EE9">
              <w:rPr>
                <w:rFonts w:cs="Times New Roman"/>
                <w:sz w:val="26"/>
                <w:szCs w:val="26"/>
              </w:rPr>
              <w:t>ục được, hàng hóa nhập khẩu vào Việt Nam đã có nhãn gốc nhưng chưa có nhãn phụ khi làm thủ tục thông quan:</w:t>
            </w:r>
          </w:p>
          <w:p w14:paraId="2F069D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Sản xuất, nhập khẩu, vận chuyển, lưu giữ, buôn bán hàng hóa có nhãn (kể cả nhãn phụ) hoặc tài liệu kèm theo không ghi đủ hoặc ghi </w:t>
            </w:r>
            <w:r w:rsidRPr="002A2EE9">
              <w:rPr>
                <w:rFonts w:cs="Times New Roman"/>
                <w:sz w:val="26"/>
                <w:szCs w:val="26"/>
              </w:rPr>
              <w:lastRenderedPageBreak/>
              <w:t>không đúng các n</w:t>
            </w:r>
            <w:r w:rsidRPr="002A2EE9">
              <w:rPr>
                <w:rFonts w:cs="Times New Roman"/>
                <w:sz w:val="26"/>
                <w:szCs w:val="26"/>
              </w:rPr>
              <w:t>ội dung bắt buộc trên nhãn hàng hóa hoặc nội dung bắt buộc phải thể hiện theo tính chất hàng hóa theo quy định pháp luật về nhãn hàng hóa;</w:t>
            </w:r>
          </w:p>
          <w:p w14:paraId="2BE7E79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Nhập khẩu, vận chuyển, lưu giữ, buôn bán hàng hóa hàng nhập khẩu có nhãn gốc bằng tiếng nước ngoài nhưng không có </w:t>
            </w:r>
            <w:r w:rsidRPr="002A2EE9">
              <w:rPr>
                <w:rFonts w:cs="Times New Roman"/>
                <w:sz w:val="26"/>
                <w:szCs w:val="26"/>
              </w:rPr>
              <w:t>nhãn phụ bằng tiếng Việt Nam.</w:t>
            </w:r>
          </w:p>
          <w:p w14:paraId="7AABC5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vi phạm quy định tại khoản 1 Điều này trong trường hợp hàng hóa vi phạm có giá trị từ 5.000.000 đồng trở lên được quy định như sau:</w:t>
            </w:r>
          </w:p>
          <w:p w14:paraId="2AB624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3.000.000 đồng trong trườn</w:t>
            </w:r>
            <w:r w:rsidRPr="002A2EE9">
              <w:rPr>
                <w:rFonts w:cs="Times New Roman"/>
                <w:sz w:val="26"/>
                <w:szCs w:val="26"/>
              </w:rPr>
              <w:t>g hợp hàng hóa vi phạm có giá trị từ 5.000.000 đồng đến dưới 10.000.000 đồng;</w:t>
            </w:r>
          </w:p>
          <w:p w14:paraId="28A264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3.000.000 đồng đến 7.000.000 đồng trong trường hợp hàng hóa vi phạm có giá trị từ 10.000.000 đồng đến dưới 20.000.000 đồng;</w:t>
            </w:r>
          </w:p>
          <w:p w14:paraId="78E3C5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7.000.000 đồng đến 10.</w:t>
            </w:r>
            <w:r w:rsidRPr="002A2EE9">
              <w:rPr>
                <w:rFonts w:cs="Times New Roman"/>
                <w:sz w:val="26"/>
                <w:szCs w:val="26"/>
              </w:rPr>
              <w:t>000.000 đồng trong trường hợp hàng hóa vi phạm có giá trị từ 20.000.000 đồng đến dưới 30.000.000 đồng;</w:t>
            </w:r>
          </w:p>
          <w:p w14:paraId="55197D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Phạt tiền từ 10.000.000 đồng đến 15.000.000 đồng trong trường hợp hàng hóa </w:t>
            </w:r>
            <w:r w:rsidRPr="002A2EE9">
              <w:rPr>
                <w:rFonts w:cs="Times New Roman"/>
                <w:sz w:val="26"/>
                <w:szCs w:val="26"/>
              </w:rPr>
              <w:lastRenderedPageBreak/>
              <w:t>vi phạm có giá trị từ 30.000.000 đồng đến dưới 50.000.000 đồng;</w:t>
            </w:r>
          </w:p>
          <w:p w14:paraId="4DE30E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w:t>
            </w:r>
            <w:r w:rsidRPr="002A2EE9">
              <w:rPr>
                <w:rFonts w:cs="Times New Roman"/>
                <w:sz w:val="26"/>
                <w:szCs w:val="26"/>
              </w:rPr>
              <w:t>n từ 15.000.000 đồng đến 20.000.000 đồng trong trường hợp hàng hóa vi phạm có giá trị từ 50.000.000 đồng đến dưới 70.000.000 đồng;</w:t>
            </w:r>
          </w:p>
          <w:p w14:paraId="1AB2C2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Phạt tiền từ 20.000.000 đồng đến 25.000.000 đồng trong trường hợp hàng hóa vi phạm có giá trị từ 70.000.000 đồng đến dưới </w:t>
            </w:r>
            <w:r w:rsidRPr="002A2EE9">
              <w:rPr>
                <w:rFonts w:cs="Times New Roman"/>
                <w:sz w:val="26"/>
                <w:szCs w:val="26"/>
              </w:rPr>
              <w:t>100.000.000 đồng;</w:t>
            </w:r>
          </w:p>
          <w:p w14:paraId="56EA91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25.000.000 đồng đến 30.000.000 đồng trong trường hợp hàng hóa vi phạm có giá trị từ 100.000.000 đồng trở lên;</w:t>
            </w:r>
          </w:p>
          <w:p w14:paraId="7FE050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gấp 02 lần mức tiền phạt quy định tại các điểm a, b, c, d, đ, e và g khoản này trong trường hợp hàn</w:t>
            </w:r>
            <w:r w:rsidRPr="002A2EE9">
              <w:rPr>
                <w:rFonts w:cs="Times New Roman"/>
                <w:sz w:val="26"/>
                <w:szCs w:val="26"/>
              </w:rPr>
              <w:t>g hóa vi phạm là: lương thực, thực phẩm, phụ gia thực phẩm, chất hỗ trợ chế biến thực phẩm, chất bảo quản thực phẩm, thực phẩm chức năng.</w:t>
            </w:r>
          </w:p>
          <w:p w14:paraId="5B8F82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Mức phạt tiền đối với hành vi kinh doanh hàng hóa trên nhãn có hình ảnh, hình vẽ, chữ viết, dấu hiệu, biểu tượng, h</w:t>
            </w:r>
            <w:r w:rsidRPr="002A2EE9">
              <w:rPr>
                <w:rFonts w:cs="Times New Roman"/>
                <w:sz w:val="26"/>
                <w:szCs w:val="26"/>
              </w:rPr>
              <w:t xml:space="preserve">uy chương, giải thưởng và các thông tin khác không đúng bản chất, không đúng sự thật về hàng hóa đó; nhãn hàng hóa thể hiện những hình ảnh, nội </w:t>
            </w:r>
            <w:r w:rsidRPr="002A2EE9">
              <w:rPr>
                <w:rFonts w:cs="Times New Roman"/>
                <w:sz w:val="26"/>
                <w:szCs w:val="26"/>
              </w:rPr>
              <w:lastRenderedPageBreak/>
              <w:t>dung liên quan đến tranh chấp chủ quyền và các nội dung nhạy cảm khác có thể gây ảnh hưởng đến an ninh, chính tr</w:t>
            </w:r>
            <w:r w:rsidRPr="002A2EE9">
              <w:rPr>
                <w:rFonts w:cs="Times New Roman"/>
                <w:sz w:val="26"/>
                <w:szCs w:val="26"/>
              </w:rPr>
              <w:t>ị, kinh tế, xã hội, quan hệ ngoại giao và thuần phong mỹ tục Việt Nam; kinh doanh hàng hóa có nhãn, kể cả nhãn gốc hoặc nhãn phụ đối với hàng hóa nhập khẩu bị tẩy xóa, sửa chữa làm sai lệch thông tin về hàng hóa; kinh doanh hàng hóa gian lận về thời hạn sử</w:t>
            </w:r>
            <w:r w:rsidRPr="002A2EE9">
              <w:rPr>
                <w:rFonts w:cs="Times New Roman"/>
                <w:sz w:val="26"/>
                <w:szCs w:val="26"/>
              </w:rPr>
              <w:t xml:space="preserve"> dụng hàng hóa trên nhãn hàng hóa; kinh doanh hàng hóa đã quá hạn sử dụng, trừ trường hợp hàng hóa nhập khẩu chưa được thông quan, được quy định như sau: </w:t>
            </w:r>
          </w:p>
          <w:p w14:paraId="2B7E0B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200.000 đồng đến 400.000 đồng trong trường hợp hàng hóa vi phạm có giá trị đến 1.000.</w:t>
            </w:r>
            <w:r w:rsidRPr="002A2EE9">
              <w:rPr>
                <w:rFonts w:cs="Times New Roman"/>
                <w:sz w:val="26"/>
                <w:szCs w:val="26"/>
              </w:rPr>
              <w:t>000 đồng;</w:t>
            </w:r>
          </w:p>
          <w:p w14:paraId="1D8A91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400.000 đồng đến 600.000 đồng trong trường hợp hàng hóa vi phạm có giá trị từ trên 1.000.000 đồng đến 2.000.000 đồng;</w:t>
            </w:r>
          </w:p>
          <w:p w14:paraId="68034B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600.000 đồng đến 1.000.000 đồng trong trường hợp hàng hóa vi phạm có giá trị từ trên 2.000.000 đ</w:t>
            </w:r>
            <w:r w:rsidRPr="002A2EE9">
              <w:rPr>
                <w:rFonts w:cs="Times New Roman"/>
                <w:sz w:val="26"/>
                <w:szCs w:val="26"/>
              </w:rPr>
              <w:t>ồng đến 3.000.000 đồng;</w:t>
            </w:r>
          </w:p>
          <w:p w14:paraId="6169BE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Phạt tiền từ 1.000.000 đồng đến 2.000.000 đồng trong trường hợp hàng hóa </w:t>
            </w:r>
            <w:r w:rsidRPr="002A2EE9">
              <w:rPr>
                <w:rFonts w:cs="Times New Roman"/>
                <w:sz w:val="26"/>
                <w:szCs w:val="26"/>
              </w:rPr>
              <w:lastRenderedPageBreak/>
              <w:t>vi phạm có giá trị từ trên 3.000.000 đồng đến 5.000.000 đồng;</w:t>
            </w:r>
          </w:p>
          <w:p w14:paraId="30BBF5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2.000.000 đồng đến 3.000.000 đồng trong trường hợp hàng hóa vi phạm có giá trị</w:t>
            </w:r>
            <w:r w:rsidRPr="002A2EE9">
              <w:rPr>
                <w:rFonts w:cs="Times New Roman"/>
                <w:sz w:val="26"/>
                <w:szCs w:val="26"/>
              </w:rPr>
              <w:t xml:space="preserve"> từ trên 5.000.000 đồng đến 10.000.000 đồng;</w:t>
            </w:r>
          </w:p>
          <w:p w14:paraId="35B6D0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3.000.000 đồng đến 5.000.000 đồng trong trường hợp hàng hóa vi phạm có giá trị từ trên 10.000.000 đồng đến 20.000.000 đồng;</w:t>
            </w:r>
          </w:p>
          <w:p w14:paraId="416B46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5.000.000 đồng đến 7.000.000 đồng trong trường hợp hàng</w:t>
            </w:r>
            <w:r w:rsidRPr="002A2EE9">
              <w:rPr>
                <w:rFonts w:cs="Times New Roman"/>
                <w:sz w:val="26"/>
                <w:szCs w:val="26"/>
              </w:rPr>
              <w:t xml:space="preserve"> hóa vi phạm có giá trị từ trên 20.000.000 đồng đến 30.000.000 đồng;</w:t>
            </w:r>
          </w:p>
          <w:p w14:paraId="4B6E2D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7.000.000 đồng đến 10.000.000 đồng trong trường hợp hàng hóa vi phạm có giá trị từ trên 30.000.000 đồng đến 40.000.000 đồng;</w:t>
            </w:r>
          </w:p>
          <w:p w14:paraId="5CD301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Phạt tiền từ 10.000.000 đồng đến 15.000.000</w:t>
            </w:r>
            <w:r w:rsidRPr="002A2EE9">
              <w:rPr>
                <w:rFonts w:cs="Times New Roman"/>
                <w:sz w:val="26"/>
                <w:szCs w:val="26"/>
              </w:rPr>
              <w:t xml:space="preserve"> đồng trong trường hợp hàng hóa vi phạm có giá trị từ trên 40.000.000 đồng đến 50.000.000 đồng;</w:t>
            </w:r>
          </w:p>
          <w:p w14:paraId="25DB38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 Phạt tiền từ 15.000.000 đồng đến 20.000.000 đồng trong trường hợp hàng hóa vi phạm có giá trị từ trên 50.000.000 đồng đến 70.000.000 đồng;</w:t>
            </w:r>
          </w:p>
          <w:p w14:paraId="660E4B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l) Phạt tiền từ </w:t>
            </w:r>
            <w:r w:rsidRPr="002A2EE9">
              <w:rPr>
                <w:rFonts w:cs="Times New Roman"/>
                <w:sz w:val="26"/>
                <w:szCs w:val="26"/>
              </w:rPr>
              <w:t>20.000.000 đồng đến 30.000.000 đồng trong trường hợp hàng hóa vi phạm có giá trị từ trên 70.000.000 đồng đến 100.000.000 đồng;</w:t>
            </w:r>
          </w:p>
          <w:p w14:paraId="4D6B00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 Phạt tiền từ 30.000.000 đồng đến 40.000.000 đồng trong trường hợp hàng hóa vi phạm có giá trị trên 100.000.000 đồng;</w:t>
            </w:r>
          </w:p>
          <w:p w14:paraId="1D0E0E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n) Phạt t</w:t>
            </w:r>
            <w:r w:rsidRPr="002A2EE9">
              <w:rPr>
                <w:rFonts w:cs="Times New Roman"/>
                <w:sz w:val="26"/>
                <w:szCs w:val="26"/>
              </w:rPr>
              <w:t xml:space="preserve">iền gấp 02 lần mức tiền phạt quy định tại các điểm a, b, c, d, đ, e, g, h, i, k, l, và m khoản này trong trường hợp hàng hóa vi phạm là: lương thực, thực phẩm, phụ gia thực phẩm, chất hỗ trợ chế biến thực phẩm, chất bảo quản thực phẩm, thuốc phòng bệnh và </w:t>
            </w:r>
            <w:r w:rsidRPr="002A2EE9">
              <w:rPr>
                <w:rFonts w:cs="Times New Roman"/>
                <w:sz w:val="26"/>
                <w:szCs w:val="26"/>
              </w:rPr>
              <w:t xml:space="preserve">thuốc chữa bệnh cho người, thực phẩm chức năng, mỹ phẩm; chất tẩy rửa, chế phẩm diệt côn trùng, diệt khuẩn dùng trong lĩnh vực gia dụng và y tế, thuốc thú y, phân bón, xi măng, thức ăn chăn nuôi, thức ăn thủy sản, sản phẩm xử lý môi trường nuôi trồng thủy </w:t>
            </w:r>
            <w:r w:rsidRPr="002A2EE9">
              <w:rPr>
                <w:rFonts w:cs="Times New Roman"/>
                <w:sz w:val="26"/>
                <w:szCs w:val="26"/>
              </w:rPr>
              <w:t>sản, thuốc bảo vệ thực vật, chất kích thích tăng trưởng, giống cây trồng, giống vật nuôi, giống thủy sản và các hàng hóa khác thuộc danh mục ngành, nghề đầu tư kinh doanh có điều kiện.</w:t>
            </w:r>
          </w:p>
          <w:p w14:paraId="3F5714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Mức phạt tiền đối với hành vi kinh doanh hàng hóa theo quy định phải</w:t>
            </w:r>
            <w:r w:rsidRPr="002A2EE9">
              <w:rPr>
                <w:rFonts w:cs="Times New Roman"/>
                <w:sz w:val="26"/>
                <w:szCs w:val="26"/>
              </w:rPr>
              <w:t xml:space="preserve"> có nhãn hàng </w:t>
            </w:r>
            <w:r w:rsidRPr="002A2EE9">
              <w:rPr>
                <w:rFonts w:cs="Times New Roman"/>
                <w:sz w:val="26"/>
                <w:szCs w:val="26"/>
              </w:rPr>
              <w:lastRenderedPageBreak/>
              <w:t>hóa mà không có nhãn hàng hóa; không có nhãn gốc hoặc có nhãn gốc nhưng ghi không đủ hoặc ghi không đúng các nội dung bắt buộc trên nhãn hàng hóa, hoặc bị thay đổi được quy định như sau:</w:t>
            </w:r>
          </w:p>
          <w:p w14:paraId="0AB8E3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3.000.000 đồng trong</w:t>
            </w:r>
            <w:r w:rsidRPr="002A2EE9">
              <w:rPr>
                <w:rFonts w:cs="Times New Roman"/>
                <w:sz w:val="26"/>
                <w:szCs w:val="26"/>
              </w:rPr>
              <w:t xml:space="preserve"> trường hợp hàng hóa vi phạm có giá trị đến dưới 5.000.000 đồng;</w:t>
            </w:r>
          </w:p>
          <w:p w14:paraId="71FBE6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3.000.000 đồng đến 5.000.000 đồng trong trường hợp hàng hóa vi phạm có giá trị từ 5.000.000 đồng đến dưới 10.000.000 đồng;</w:t>
            </w:r>
          </w:p>
          <w:p w14:paraId="67B7A6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5.000.000 đồng đến 10.000.000 đồng t</w:t>
            </w:r>
            <w:r w:rsidRPr="002A2EE9">
              <w:rPr>
                <w:rFonts w:cs="Times New Roman"/>
                <w:sz w:val="26"/>
                <w:szCs w:val="26"/>
              </w:rPr>
              <w:t>rong trường hợp hàng hóa vi phạm có giá trị từ 10.000.000 đồng đến dưới 20.000.000 đồng;</w:t>
            </w:r>
          </w:p>
          <w:p w14:paraId="0B84E0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10.000.000 đồng đến 15.000.000 đồng trong trường hợp hàng hóa vi phạm có giá trị từ 20.000.000 đồng đến dưới 30.000.000 đồng;</w:t>
            </w:r>
          </w:p>
          <w:p w14:paraId="03B2E1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15.000.00</w:t>
            </w:r>
            <w:r w:rsidRPr="002A2EE9">
              <w:rPr>
                <w:rFonts w:cs="Times New Roman"/>
                <w:sz w:val="26"/>
                <w:szCs w:val="26"/>
              </w:rPr>
              <w:t>0 đồng đến 25.000.000 đồng trong trường hợp hàng hóa vi phạm có giá trị từ 30.000.000 đồng đến dưới 50.000.000 đồng;</w:t>
            </w:r>
          </w:p>
          <w:p w14:paraId="008242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Phạt tiền từ 25.000.000 đồng đến 35.000.000 đồng trong trường hợp hàng hóa </w:t>
            </w:r>
            <w:r w:rsidRPr="002A2EE9">
              <w:rPr>
                <w:rFonts w:cs="Times New Roman"/>
                <w:sz w:val="26"/>
                <w:szCs w:val="26"/>
              </w:rPr>
              <w:lastRenderedPageBreak/>
              <w:t>vi phạm có giá trị từ 50.000.000 đồng đến dưới 70.000.000 đồn</w:t>
            </w:r>
            <w:r w:rsidRPr="002A2EE9">
              <w:rPr>
                <w:rFonts w:cs="Times New Roman"/>
                <w:sz w:val="26"/>
                <w:szCs w:val="26"/>
              </w:rPr>
              <w:t>g;</w:t>
            </w:r>
          </w:p>
          <w:p w14:paraId="202B95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35.000.000 đồng đến 50.000.000 đồng trong trường hợp hàng hóa vi phạm có giá trị từ 70.000.000 đồng đến dưới 100.000.000 đồng;</w:t>
            </w:r>
          </w:p>
          <w:p w14:paraId="430303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50.000.000 đồng đến 60.000.000 đồng trong trường hợp hàng hóa vi phạm có giá trị 100.000.000 đ</w:t>
            </w:r>
            <w:r w:rsidRPr="002A2EE9">
              <w:rPr>
                <w:rFonts w:cs="Times New Roman"/>
                <w:sz w:val="26"/>
                <w:szCs w:val="26"/>
              </w:rPr>
              <w:t>ồng trở lên;</w:t>
            </w:r>
          </w:p>
          <w:p w14:paraId="65A06B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Phạt tiền gấp 02 lần mức tiền phạt quy định tại các điểm a, b, c, d, đ, e, g và h khoản này trong trường hợp hàng hóa vi phạm là: lương thực, thực phẩm, phụ gia thực phẩm, chất hỗ trợ chế biến thực phẩm, chất bảo quản thực phẩm, thực phẩm c</w:t>
            </w:r>
            <w:r w:rsidRPr="002A2EE9">
              <w:rPr>
                <w:rFonts w:cs="Times New Roman"/>
                <w:sz w:val="26"/>
                <w:szCs w:val="26"/>
              </w:rPr>
              <w:t>hức năng.</w:t>
            </w:r>
          </w:p>
          <w:p w14:paraId="563D8D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(được bãi bỏ)</w:t>
            </w:r>
          </w:p>
          <w:p w14:paraId="12777D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(được bãi bỏ)</w:t>
            </w:r>
          </w:p>
          <w:p w14:paraId="0D08E0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Hình thức xử phạt bổ sung:</w:t>
            </w:r>
          </w:p>
          <w:p w14:paraId="28AA31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Tịch thu tang vật vi phạm là hàng hóa có nhãn hàng hóa thể hiện những hình ảnh, nội dung liên quan đến tranh chấp chủ quyền quốc gia hoặc các nội dung nhạy cảm khác có thể gây ảnh</w:t>
            </w:r>
            <w:r w:rsidRPr="002A2EE9">
              <w:rPr>
                <w:rFonts w:cs="Times New Roman"/>
                <w:sz w:val="26"/>
                <w:szCs w:val="26"/>
              </w:rPr>
              <w:t xml:space="preserve"> hưởng đến an ninh, chính trị, kinh tế, xã hội, quan hệ ngoại giao và thuần phong mỹ tục Việt Nam đối với hành vi vi phạm quy định tại khoản 3 Điều này;</w:t>
            </w:r>
          </w:p>
          <w:p w14:paraId="243EAA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Tước quyền sử dụng giấy phép, chứng chỉ hành nghề từ 01 tháng đến 03 tháng đối với hành vi vi phạm q</w:t>
            </w:r>
            <w:r w:rsidRPr="002A2EE9">
              <w:rPr>
                <w:rFonts w:cs="Times New Roman"/>
                <w:sz w:val="26"/>
                <w:szCs w:val="26"/>
              </w:rPr>
              <w:t>uy định tại khoản 3 khoản 4 Điều này.</w:t>
            </w:r>
          </w:p>
          <w:p w14:paraId="131385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Biện pháp khắc phục hậu quả:</w:t>
            </w:r>
          </w:p>
          <w:p w14:paraId="6EF52A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Đối với hành vi vi phạm quy định tại các khoản 1, 2 và 4 Điều này được thực hiện theo thứ tự ưu tiên sau: buộc đưa ra khỏi lãnh thổ nước Cộng hòa xã hội chủ nghĩa Việt Nam hoặc buộc t</w:t>
            </w:r>
            <w:r w:rsidRPr="002A2EE9">
              <w:rPr>
                <w:rFonts w:cs="Times New Roman"/>
                <w:sz w:val="26"/>
                <w:szCs w:val="26"/>
              </w:rPr>
              <w:t>ái xuất đối với hàng hóa nhập khẩu; buộc thu hồi hàng hóa và buộc ghi nhãn hàng hóa đúng quy định trước khi tiếp tục lưu thông; buộc thu hồi và tiêu hủy nhãn hàng hóa vi phạm, buộc tiêu hủy hoặc chuyển đổi mục đích sử dụng hàng hóa có nhãn vi phạm trong tr</w:t>
            </w:r>
            <w:r w:rsidRPr="002A2EE9">
              <w:rPr>
                <w:rFonts w:cs="Times New Roman"/>
                <w:sz w:val="26"/>
                <w:szCs w:val="26"/>
              </w:rPr>
              <w:t>ường hợp không thể tách rời nhãn hàng hóa vi phạm ra khỏi hàng hóa;</w:t>
            </w:r>
          </w:p>
          <w:p w14:paraId="4E66E1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hàng hóa và buộc loại bỏ hình ảnh, chữ viết, dấu hiệu, biểu tượng, huy chương, giải thưởng và các thông tin không đúng bản chất, không đúng sự thật về hàng hóa đó; buộc thu</w:t>
            </w:r>
            <w:r w:rsidRPr="002A2EE9">
              <w:rPr>
                <w:rFonts w:cs="Times New Roman"/>
                <w:sz w:val="26"/>
                <w:szCs w:val="26"/>
              </w:rPr>
              <w:t xml:space="preserve"> hồi và tiêu hủy hàng hóa quá hạn sử dụng, hàng hóa gian lận về thời hạn sử dụng đối với hành vi vi phạm quy định tại khoản 3 Điều này;</w:t>
            </w:r>
          </w:p>
          <w:p w14:paraId="5BE093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Buộc nộp lại số tiền bằng trị giá tang vật, phương tiện vi phạm hành chính đã bị tiêu thụ, tẩu tán, tiêu hủy trái quy</w:t>
            </w:r>
            <w:r w:rsidRPr="002A2EE9">
              <w:rPr>
                <w:rFonts w:cs="Times New Roman"/>
                <w:sz w:val="26"/>
                <w:szCs w:val="26"/>
              </w:rPr>
              <w:t xml:space="preserve"> định pháp luật đối với hành vi vi phạm quy định tại Điều này.”.</w:t>
            </w:r>
          </w:p>
        </w:tc>
        <w:tc>
          <w:tcPr>
            <w:tcW w:w="5443" w:type="dxa"/>
            <w:tcMar>
              <w:top w:w="55" w:type="dxa"/>
              <w:left w:w="65" w:type="dxa"/>
              <w:bottom w:w="55" w:type="dxa"/>
              <w:right w:w="65" w:type="dxa"/>
            </w:tcMar>
          </w:tcPr>
          <w:p w14:paraId="5193630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24. Vi phạm về cung cấp thông tin chất lượng, cảnh báo cho người mua trong lưu thông</w:t>
            </w:r>
          </w:p>
          <w:p w14:paraId="1E4B2D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30.000.000 đồng đối với một trong các hành vi sau đây:</w:t>
            </w:r>
          </w:p>
          <w:p w14:paraId="451400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w:t>
            </w:r>
            <w:r w:rsidRPr="002A2EE9">
              <w:rPr>
                <w:rFonts w:cs="Times New Roman"/>
                <w:sz w:val="26"/>
                <w:szCs w:val="26"/>
              </w:rPr>
              <w:t>hông tin hoặc thông tin không đầy đủ cho người mua về chất lượng và nguồn gốc, xuất xứ của hàng hóa theo quy định;</w:t>
            </w:r>
          </w:p>
          <w:p w14:paraId="2B60A8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cung cấp thông tin về việc bảo hành hàng hóa cho người mua theo quy định;</w:t>
            </w:r>
          </w:p>
          <w:p w14:paraId="362416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kịp thời cung cấp thông tin về mức độ rủi ro </w:t>
            </w:r>
            <w:r w:rsidRPr="002A2EE9">
              <w:rPr>
                <w:rFonts w:cs="Times New Roman"/>
                <w:sz w:val="26"/>
                <w:szCs w:val="26"/>
              </w:rPr>
              <w:t>trung bình, mức độ rủi ro cao và cách phòng ngừa cho người mua khi đã nhận được thông tin cảnh báo từ tổ chức, cá nhân sản xuất, nhập khẩu.</w:t>
            </w:r>
          </w:p>
          <w:p w14:paraId="218649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Khi bán hàng trên nền tảng số phục vụ giao dịch điện tử, không cung cấp đầy đủ các thông tin mà pháp luật quy địn</w:t>
            </w:r>
            <w:r w:rsidRPr="002A2EE9">
              <w:rPr>
                <w:rFonts w:cs="Times New Roman"/>
                <w:sz w:val="26"/>
                <w:szCs w:val="26"/>
              </w:rPr>
              <w:t>h bắt buộc phải cung cấp đối với loại hàng hóa tương ứng, bao gồm tên hàng hóa, xuất xứ, tổ chức, cá nhân sản xuất hoặc nhập khẩu chịu trách nhiệm về chất lượng và, trong trường hợp pháp luật quy định phải có, dấu hợp chuẩn, dấu hợp quy, hướng dẫn sử dụng,</w:t>
            </w:r>
            <w:r w:rsidRPr="002A2EE9">
              <w:rPr>
                <w:rFonts w:cs="Times New Roman"/>
                <w:sz w:val="26"/>
                <w:szCs w:val="26"/>
              </w:rPr>
              <w:t xml:space="preserve"> cảnh báo an toàn và thông tin bắt buộc khác;</w:t>
            </w:r>
          </w:p>
          <w:p w14:paraId="37AD7A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đ) Không thực hiện biện pháp kiểm tra, xác minh thông tin sản phẩm, hàng hóa đăng tải trên nền tảng số phục vụ giao dịch điện tử do mình quản lý hoặc sử dụng trong trường hợp pháp luật quy định chủ thể đó phải </w:t>
            </w:r>
            <w:r w:rsidRPr="002A2EE9">
              <w:rPr>
                <w:rFonts w:cs="Times New Roman"/>
                <w:sz w:val="26"/>
                <w:szCs w:val="26"/>
              </w:rPr>
              <w:t>kiểm tra, xác minh thông tin trước hoặc trong quá trình chào bán hàng hóa.</w:t>
            </w:r>
          </w:p>
          <w:p w14:paraId="15546B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30.000.000 đồng đến 60.000.000 đồng đối với hành vi cung cấp thông tin không chính xác, không đầy đủ hoặc không kịp thời về chất lượng, nguồn gốc, xuất xứ, bảo hành </w:t>
            </w:r>
            <w:r w:rsidRPr="002A2EE9">
              <w:rPr>
                <w:rFonts w:cs="Times New Roman"/>
                <w:sz w:val="26"/>
                <w:szCs w:val="26"/>
              </w:rPr>
              <w:t>hoặc cảnh báo rủi ro cho người mua nhưng chưa thuộc trường hợp quy định tại khoản 3 Điều này.</w:t>
            </w:r>
          </w:p>
          <w:p w14:paraId="62ABA4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60.000.000 đồng đến 120.000.000 đồng đối với một trong các hành vi sau đây:</w:t>
            </w:r>
          </w:p>
          <w:p w14:paraId="6DD193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cung cấp thông tin sai sự thật hoặc gây nhầm lẫn về chất lượng</w:t>
            </w:r>
            <w:r w:rsidRPr="002A2EE9">
              <w:rPr>
                <w:rFonts w:cs="Times New Roman"/>
                <w:sz w:val="26"/>
                <w:szCs w:val="26"/>
              </w:rPr>
              <w:t>, nguồn gốc, xuất xứ của hàng hóa nhằm tiếp tục bán hàng;</w:t>
            </w:r>
          </w:p>
          <w:p w14:paraId="1C1610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che giấu thông tin cảnh báo, tình trạng rủi ro, tình trạng không bảo đảm chất lượng của hàng hóa;</w:t>
            </w:r>
          </w:p>
          <w:p w14:paraId="157CBE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sử dụng thông tin sai sự thật hoặc gây nhầm lẫn sau khi đã có yêu cầu bằng văn b</w:t>
            </w:r>
            <w:r w:rsidRPr="002A2EE9">
              <w:rPr>
                <w:rFonts w:cs="Times New Roman"/>
                <w:sz w:val="26"/>
                <w:szCs w:val="26"/>
              </w:rPr>
              <w:t>ản của cơ quan có thẩm quyền.</w:t>
            </w:r>
          </w:p>
          <w:p w14:paraId="6DA814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642FD8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và điều kiện được quy định cụ thể tại khoản này, áp dụng một hoặc các hình thức xử </w:t>
            </w:r>
            <w:r w:rsidRPr="002A2EE9">
              <w:rPr>
                <w:rFonts w:cs="Times New Roman"/>
                <w:sz w:val="26"/>
                <w:szCs w:val="26"/>
              </w:rPr>
              <w:lastRenderedPageBreak/>
              <w:t>phạt bổ sung sau đây:</w:t>
            </w:r>
          </w:p>
          <w:p w14:paraId="1A98F6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Tịch thu tài liệu, vật mang thông tin, vật mang dữ liệu vi phạm đối với h</w:t>
            </w:r>
            <w:r w:rsidRPr="002A2EE9">
              <w:rPr>
                <w:rFonts w:cs="Times New Roman"/>
                <w:sz w:val="26"/>
                <w:szCs w:val="26"/>
              </w:rPr>
              <w:t>ành vi quy định tại khoản 3 Điều này;</w:t>
            </w:r>
          </w:p>
          <w:p w14:paraId="792C3A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Đình chỉ một phần hoặc toàn bộ hoạt động kinh doanh đối với hàng hóa vi phạm từ 01 tháng đến 03 tháng đối với hành vi quy định tại điểm a và điểm b khoản 3 Điều này.</w:t>
            </w:r>
          </w:p>
          <w:p w14:paraId="30D71D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478785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w:t>
            </w:r>
            <w:r w:rsidRPr="002A2EE9">
              <w:rPr>
                <w:rFonts w:cs="Times New Roman"/>
                <w:sz w:val="26"/>
                <w:szCs w:val="26"/>
              </w:rPr>
              <w:t>c hậu quả được áp dụng tương ứng với từng hành vi và hậu quả được quy định tại các điểm sau đây:</w:t>
            </w:r>
          </w:p>
          <w:p w14:paraId="352852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thông tin sai sự thật hoặc gây nhầm lẫn;</w:t>
            </w:r>
          </w:p>
          <w:p w14:paraId="66E9F8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thông báo đầy đủ, chính xác cho người mua về chất lượng, nguồn gốc, xuất xứ, mức độ rủi ro v</w:t>
            </w:r>
            <w:r w:rsidRPr="002A2EE9">
              <w:rPr>
                <w:rFonts w:cs="Times New Roman"/>
                <w:sz w:val="26"/>
                <w:szCs w:val="26"/>
              </w:rPr>
              <w:t>à cách phòng ngừa đối với hàng hóa;</w:t>
            </w:r>
          </w:p>
          <w:p w14:paraId="38F372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tài liệu, vật mang thông tin, vật mang dữ liệu vi phạm đã phát hành;</w:t>
            </w:r>
          </w:p>
          <w:p w14:paraId="6E6B66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nộp lại số lợi bất hợp pháp có được do thực hiện hành vi vi phạm quy định tại khoản 3 Điều này, nếu xác định được số lợi bất hợ</w:t>
            </w:r>
            <w:r w:rsidRPr="002A2EE9">
              <w:rPr>
                <w:rFonts w:cs="Times New Roman"/>
                <w:sz w:val="26"/>
                <w:szCs w:val="26"/>
              </w:rPr>
              <w:t>p pháp.</w:t>
            </w:r>
          </w:p>
        </w:tc>
        <w:tc>
          <w:tcPr>
            <w:tcW w:w="5046" w:type="dxa"/>
            <w:tcMar>
              <w:top w:w="55" w:type="dxa"/>
              <w:left w:w="65" w:type="dxa"/>
              <w:bottom w:w="55" w:type="dxa"/>
              <w:right w:w="65" w:type="dxa"/>
            </w:tcMar>
          </w:tcPr>
          <w:p w14:paraId="295430B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1DDD15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Cụ thể hóa nghĩa vụ thông tin chất lượng và cảnh báo cho người mua, kể cả trên nền tảng số nhưng chỉ trong trường hợp pháp luật quy định chủ thể phải cung cấp/kiểm tra/xác minh. Hành vi cố ý thông tin</w:t>
            </w:r>
            <w:r w:rsidRPr="002A2EE9">
              <w:rPr>
                <w:rFonts w:cs="Times New Roman"/>
                <w:sz w:val="26"/>
                <w:szCs w:val="26"/>
              </w:rPr>
              <w:t xml:space="preserve"> sai hoặc che giấu cảnh báo được xếp tầng cao hơn do trực tiếp làm méo thông tin quyết định giao dịch. Căn cứ quản lý chuyên ngành chủ yếu: Luật Chất lượng sản phẩm, hàng hóa số 05/2007/QH12 được sửa đổi bởi Luật số 78/2025/QH15; Nghị định số 37/2026/NĐ-CP</w:t>
            </w:r>
            <w:r w:rsidRPr="002A2EE9">
              <w:rPr>
                <w:rFonts w:cs="Times New Roman"/>
                <w:sz w:val="26"/>
                <w:szCs w:val="26"/>
              </w:rPr>
              <w:t>, trong đó có cơ chế quản lý theo mức độ rủi ro, kiểm tra/hậu kiểm, truy xuất nguồn gốc và dữ liệu số; hành vi chỉ được cấu thành khi có nghĩa vụ cụ thể trong pháp luật chuyên ngành.</w:t>
            </w:r>
          </w:p>
        </w:tc>
      </w:tr>
      <w:tr w:rsidR="007A18F1" w:rsidRPr="002A2EE9" w14:paraId="069E44CB" w14:textId="77777777">
        <w:trPr>
          <w:jc w:val="center"/>
        </w:trPr>
        <w:tc>
          <w:tcPr>
            <w:tcW w:w="4706" w:type="dxa"/>
            <w:tcMar>
              <w:top w:w="55" w:type="dxa"/>
              <w:left w:w="65" w:type="dxa"/>
              <w:bottom w:w="55" w:type="dxa"/>
              <w:right w:w="65" w:type="dxa"/>
            </w:tcMar>
          </w:tcPr>
          <w:p w14:paraId="0BFA67A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20. Vi phạm về chất lượng hàng hóa lưu thông trên thị trường, trừ trường hợp vi phạm trong lĩnh vực an toàn thực phẩm </w:t>
            </w:r>
          </w:p>
          <w:p w14:paraId="206828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Áp dụng quy định để xử phạt đối với hành vi vi phạm về chất lượng hàng hóa của tổ chức, cá nhân khi buôn bán hàng hóa trên thị tr</w:t>
            </w:r>
            <w:r w:rsidRPr="002A2EE9">
              <w:rPr>
                <w:rFonts w:cs="Times New Roman"/>
                <w:sz w:val="26"/>
                <w:szCs w:val="26"/>
              </w:rPr>
              <w:t>ường được quy định như sau:</w:t>
            </w:r>
          </w:p>
          <w:p w14:paraId="56E56E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hàng hóa không công bố tiêu chuẩn áp dụng; áp dụng quy định tại điểm a khoản 2 Điều 17 Nghị định này để xử phạt các hành vi vi phạm đối</w:t>
            </w:r>
            <w:r w:rsidRPr="002A2EE9">
              <w:rPr>
                <w:rFonts w:cs="Times New Roman"/>
                <w:sz w:val="26"/>
                <w:szCs w:val="26"/>
              </w:rPr>
              <w:t xml:space="preserve"> với hàng hóa có chất lượng không phù hợp với tiêu chuẩn công bố áp dụng;</w:t>
            </w:r>
          </w:p>
          <w:p w14:paraId="3ACD9F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Áp dụng quy định tại khoản 1 Điều 18 Nghị định này để xử phạt các hành vi vi phạm đối với hàng hóa có chất lượng không phù hợp với tiêu chuẩn được sử dụng để công bố hợp chuẩn;</w:t>
            </w:r>
          </w:p>
          <w:p w14:paraId="7D6D2B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w:t>
            </w:r>
            <w:r w:rsidRPr="002A2EE9">
              <w:rPr>
                <w:rFonts w:cs="Times New Roman"/>
                <w:sz w:val="26"/>
                <w:szCs w:val="26"/>
              </w:rPr>
              <w:t xml:space="preserve"> Áp dụng quy định tại khoản 1 Điều 19 Nghị định này để xử phạt các hành vi vi phạm đối với hàng hóa có chất lượng không phù hợp với quy chuẩn kỹ thuật tương ứng.</w:t>
            </w:r>
          </w:p>
          <w:p w14:paraId="601B34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của Chính phủ về xử phạt vi phạm hành chính trong lĩnh vực hoạt động t</w:t>
            </w:r>
            <w:r w:rsidRPr="002A2EE9">
              <w:rPr>
                <w:rFonts w:cs="Times New Roman"/>
                <w:sz w:val="26"/>
                <w:szCs w:val="26"/>
              </w:rPr>
              <w:t>hương mại để xử phạt các hành vi về sản xuất, kinh doanh hàng giả.</w:t>
            </w:r>
          </w:p>
          <w:p w14:paraId="0ECD0F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6BD68F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2.000.000 đồng đến 5.000.000 đồng đối với hành vi bán hàng hóa phải có dấu hợp quy nhưng không có dấu hợp quy, dấu hợp quy không đúng quy định.</w:t>
            </w:r>
          </w:p>
          <w:p w14:paraId="21497B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w:t>
            </w:r>
            <w:r w:rsidRPr="002A2EE9">
              <w:rPr>
                <w:rFonts w:cs="Times New Roman"/>
                <w:sz w:val="26"/>
                <w:szCs w:val="26"/>
              </w:rPr>
              <w:t xml:space="preserve"> từ 01 lần đến 02 lần tổng giá trị sản phẩm, hàng hóa vi phạm đã tiêu thụ đối với hành vi bán hàng hóa có chất lượng không phù hợp với tiêu chuẩn công bố áp dụng hoặc không phù hợp với tiêu chuẩn áp dụng đã công bố hợp chuẩn.</w:t>
            </w:r>
          </w:p>
          <w:p w14:paraId="1B0C1B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Phạt tiền từ 02 lần đến 03 </w:t>
            </w:r>
            <w:r w:rsidRPr="002A2EE9">
              <w:rPr>
                <w:rFonts w:cs="Times New Roman"/>
                <w:sz w:val="26"/>
                <w:szCs w:val="26"/>
              </w:rPr>
              <w:t>lần giá trị sản phẩm, hàng hóa vi phạm đã tiêu thụ đối với một trong các hành vi sau đây:</w:t>
            </w:r>
          </w:p>
          <w:p w14:paraId="3A76B9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Thay thế, đánh tráo, thêm, bớt thành phần hoặc chất phụ gia, pha trộn tạp chất làm chất lượng sản phẩm, hàng hóa không phù hợp </w:t>
            </w:r>
            <w:r w:rsidRPr="002A2EE9">
              <w:rPr>
                <w:rFonts w:cs="Times New Roman"/>
                <w:sz w:val="26"/>
                <w:szCs w:val="26"/>
              </w:rPr>
              <w:lastRenderedPageBreak/>
              <w:t>với tiêu chuẩn công bố áp dụng;</w:t>
            </w:r>
          </w:p>
          <w:p w14:paraId="77A462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w:t>
            </w:r>
            <w:r w:rsidRPr="002A2EE9">
              <w:rPr>
                <w:rFonts w:cs="Times New Roman"/>
                <w:sz w:val="26"/>
                <w:szCs w:val="26"/>
              </w:rPr>
              <w:t>Bán hàng hóa có chất lượng không phù hợp quy chuẩn kỹ thuật tương ứng hoặc quy định của cơ quan có thẩm quyền;</w:t>
            </w:r>
          </w:p>
          <w:p w14:paraId="78568F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Bán hàng hóa khi hàng hóa chưa được thực hiện các biện pháp quản lý theo quy định tại các quy chuẩn kỹ thuật quốc gia tương ứng hoặc chưa được</w:t>
            </w:r>
            <w:r w:rsidRPr="002A2EE9">
              <w:rPr>
                <w:rFonts w:cs="Times New Roman"/>
                <w:sz w:val="26"/>
                <w:szCs w:val="26"/>
              </w:rPr>
              <w:t xml:space="preserve"> thực hiện chứng nhận hợp quy hoặc giám định phù hợp quy chuẩn kỹ thuật trong thời hạn quy định đối với hàng hóa nhóm 2.</w:t>
            </w:r>
          </w:p>
          <w:p w14:paraId="2BDDE5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03 lần đến 05 lần giá trị hàng hóa vi phạm đã tiêu thụ đối với hành vi thay thế, đánh tráo, thêm, bớt thành phần hoặc c</w:t>
            </w:r>
            <w:r w:rsidRPr="002A2EE9">
              <w:rPr>
                <w:rFonts w:cs="Times New Roman"/>
                <w:sz w:val="26"/>
                <w:szCs w:val="26"/>
              </w:rPr>
              <w:t>hất phụ gia, pha trộn tạp chất hoặc có chất mất an toàn cho người, động vật, thủy sản nuôi, tài sản, cây trồng và môi trường làm chất lượng sản phẩm, hàng hóa không phù hợp với quy chuẩn kỹ thuật tương ứng hoặc quy định của cơ quan có thẩm quyền.</w:t>
            </w:r>
          </w:p>
          <w:p w14:paraId="7AB09F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w:t>
            </w:r>
            <w:r w:rsidRPr="002A2EE9">
              <w:rPr>
                <w:rFonts w:cs="Times New Roman"/>
                <w:sz w:val="26"/>
                <w:szCs w:val="26"/>
              </w:rPr>
              <w:t>hức xử phạt bổ sung:</w:t>
            </w:r>
          </w:p>
          <w:p w14:paraId="64D423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 đến 03 tháng đối với vi phạm quy định tại khoản 7 Điều này.</w:t>
            </w:r>
          </w:p>
          <w:p w14:paraId="395740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635095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Đối với hành vi vi phạm quy định tại các khoản 5, 6 và 7 Điều này được </w:t>
            </w:r>
            <w:r w:rsidRPr="002A2EE9">
              <w:rPr>
                <w:rFonts w:cs="Times New Roman"/>
                <w:sz w:val="26"/>
                <w:szCs w:val="26"/>
              </w:rPr>
              <w:t>thực hiện theo thứ tự ưu tiên sau đây:</w:t>
            </w:r>
          </w:p>
          <w:p w14:paraId="258B11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632B14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phạm gây hại cho sức khỏe con người, động vật, thủy sản nuôi, tài sản, cây trồng và môi trường.</w:t>
            </w:r>
          </w:p>
        </w:tc>
        <w:tc>
          <w:tcPr>
            <w:tcW w:w="5443" w:type="dxa"/>
            <w:tcMar>
              <w:top w:w="55" w:type="dxa"/>
              <w:left w:w="65" w:type="dxa"/>
              <w:bottom w:w="55" w:type="dxa"/>
              <w:right w:w="65" w:type="dxa"/>
            </w:tcMar>
          </w:tcPr>
          <w:p w14:paraId="06BC350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25. Vi phạm về dừng bán hàng, </w:t>
            </w:r>
            <w:r w:rsidRPr="002A2EE9">
              <w:rPr>
                <w:rFonts w:cs="Times New Roman"/>
                <w:b/>
                <w:sz w:val="26"/>
                <w:szCs w:val="26"/>
              </w:rPr>
              <w:t>phối hợp thu hồi, xử lý hàng hóa không bảo đảm chất lượng</w:t>
            </w:r>
          </w:p>
          <w:p w14:paraId="7D4C13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20.000.000 đồng đến 60.000.000 đồng đối với một trong các hành vi sau đây:</w:t>
            </w:r>
          </w:p>
          <w:p w14:paraId="6A88B5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kịp thời dừng bán hàng khi phát hiện hàng hóa không phù hợp với tiêu chuẩn công bố áp dụng, quy ch</w:t>
            </w:r>
            <w:r w:rsidRPr="002A2EE9">
              <w:rPr>
                <w:rFonts w:cs="Times New Roman"/>
                <w:sz w:val="26"/>
                <w:szCs w:val="26"/>
              </w:rPr>
              <w:t>uẩn kỹ thuật tương ứng hoặc quy định của luật khác về quản lý chất lượng sản phẩm, hàng hóa;</w:t>
            </w:r>
          </w:p>
          <w:p w14:paraId="199F88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thông báo cho tổ chức, cá nhân sản xuất, nhập khẩu và người mua khi phát hiện hàng hóa có dấu hiệu không bảo đảm chất lượng;</w:t>
            </w:r>
          </w:p>
          <w:p w14:paraId="18505E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hợp tác với tổ chức,</w:t>
            </w:r>
            <w:r w:rsidRPr="002A2EE9">
              <w:rPr>
                <w:rFonts w:cs="Times New Roman"/>
                <w:sz w:val="26"/>
                <w:szCs w:val="26"/>
              </w:rPr>
              <w:t xml:space="preserve"> cá nhân sản xuất, nhập khẩu trong việc thu hồi, xử lý hàng hóa không phù hợp.</w:t>
            </w:r>
          </w:p>
          <w:p w14:paraId="5E45D3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60.000.000 đồng đến 120.000.000 đồng đối với hành vi quy định tại khoản 1 Điều này sau khi đã có yêu cầu bằng văn bản của cơ quan có thẩm quyền về việc dừng bán,</w:t>
            </w:r>
            <w:r w:rsidRPr="002A2EE9">
              <w:rPr>
                <w:rFonts w:cs="Times New Roman"/>
                <w:sz w:val="26"/>
                <w:szCs w:val="26"/>
              </w:rPr>
              <w:t xml:space="preserve"> thông báo, phối hợp thu hồi hoặc xử lý hàng hóa.</w:t>
            </w:r>
          </w:p>
          <w:p w14:paraId="37DC2D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3. Phạt tiền từ 120.000.000 đồng đến 250.000.000 đồng đối với một trong các hành vi sau đây:</w:t>
            </w:r>
          </w:p>
          <w:p w14:paraId="14CA7E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Tiếp tục bán, phân phối, cung ứng hàng hóa sau khi đã nhận được thông báo thu hồi, cảnh báo hoặc yêu cầu ngừng</w:t>
            </w:r>
            <w:r w:rsidRPr="002A2EE9">
              <w:rPr>
                <w:rFonts w:cs="Times New Roman"/>
                <w:sz w:val="26"/>
                <w:szCs w:val="26"/>
              </w:rPr>
              <w:t xml:space="preserve"> lưu thông;</w:t>
            </w:r>
          </w:p>
          <w:p w14:paraId="375AA6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che giấu, tẩu tán, tiêu thụ tiếp hoặc hỗ trợ tiêu thụ hàng hóa đã thuộc diện phải thu hồi hoặc ngừng lưu thông;</w:t>
            </w:r>
          </w:p>
          <w:p w14:paraId="2BACDE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Cố ý không cung cấp hoặc cung cấp sai lệch thông tin về tình trạng lưu thông của hàng hóa nhằm cản trở việc thu hồi, xử l</w:t>
            </w:r>
            <w:r w:rsidRPr="002A2EE9">
              <w:rPr>
                <w:rFonts w:cs="Times New Roman"/>
                <w:sz w:val="26"/>
                <w:szCs w:val="26"/>
              </w:rPr>
              <w:t>ý.</w:t>
            </w:r>
          </w:p>
          <w:p w14:paraId="21F308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Trường hợp hành vi tiếp tục bán, phân phối, cung ứng, che giấu, tẩu tán hoặc tiêu thụ hàng hóa phải thu hồi hoặc ngừng lưu thông đã được xác định là hàng hóa không bảo đảm chất lượng và xác định được giá trị hàng hóa vi phạm thì áp dụng Điều 26 Nghị </w:t>
            </w:r>
            <w:r w:rsidRPr="002A2EE9">
              <w:rPr>
                <w:rFonts w:cs="Times New Roman"/>
                <w:sz w:val="26"/>
                <w:szCs w:val="26"/>
              </w:rPr>
              <w:t>định này; không áp dụng khoản 3 Điều này đối với cùng hành vi.</w:t>
            </w:r>
          </w:p>
          <w:p w14:paraId="039C84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2686D8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1E29F5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w:t>
            </w:r>
            <w:r w:rsidRPr="002A2EE9">
              <w:rPr>
                <w:rFonts w:cs="Times New Roman"/>
                <w:sz w:val="26"/>
                <w:szCs w:val="26"/>
              </w:rPr>
              <w:t xml:space="preserve"> kinh doanh đối với hàng hóa vi phạm từ 03 tháng đến 06 tháng đối với hành vi quy định tại khoản 3 Điều này;</w:t>
            </w:r>
          </w:p>
          <w:p w14:paraId="4AB6BE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Tịch thu tang vật, phương tiện vi phạm hành chính trong trường hợp có sử dụng hồ sơ, tài liệu, vật mang thông tin, vật mang dữ liệu giả mạo hoặc</w:t>
            </w:r>
            <w:r w:rsidRPr="002A2EE9">
              <w:rPr>
                <w:rFonts w:cs="Times New Roman"/>
                <w:sz w:val="26"/>
                <w:szCs w:val="26"/>
              </w:rPr>
              <w:t xml:space="preserve"> bị làm sai lệch để che giấu hành vi vi phạm.</w:t>
            </w:r>
          </w:p>
          <w:p w14:paraId="5FC4E2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1F22D3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161F00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ngừng lưu thông, cách ly, bàn giao, trả lại hoặc phối hợ</w:t>
            </w:r>
            <w:r w:rsidRPr="002A2EE9">
              <w:rPr>
                <w:rFonts w:cs="Times New Roman"/>
                <w:sz w:val="26"/>
                <w:szCs w:val="26"/>
              </w:rPr>
              <w:t>p thu hồi hàng hóa theo quy định;</w:t>
            </w:r>
          </w:p>
          <w:p w14:paraId="3E7206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cung cấp đầy đủ thông tin, tài liệu, dữ liệu phục vụ việc thu hồi, xử lý hàng hóa;</w:t>
            </w:r>
          </w:p>
          <w:p w14:paraId="376C02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số lợi bất hợp pháp có được do thực hiện hành vi vi phạm quy định tại khoản 3 Điều này, nếu xác định được số lợi bấ</w:t>
            </w:r>
            <w:r w:rsidRPr="002A2EE9">
              <w:rPr>
                <w:rFonts w:cs="Times New Roman"/>
                <w:sz w:val="26"/>
                <w:szCs w:val="26"/>
              </w:rPr>
              <w:t>t hợp pháp do việc tiếp tục lưu thông, tiêu thụ hoặc khai thác hàng hóa phải thu hồi hoặc ngừng lưu thông.</w:t>
            </w:r>
          </w:p>
        </w:tc>
        <w:tc>
          <w:tcPr>
            <w:tcW w:w="5046" w:type="dxa"/>
            <w:tcMar>
              <w:top w:w="55" w:type="dxa"/>
              <w:left w:w="65" w:type="dxa"/>
              <w:bottom w:w="55" w:type="dxa"/>
              <w:right w:w="65" w:type="dxa"/>
            </w:tcMar>
          </w:tcPr>
          <w:p w14:paraId="45B4F99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4AD91F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Thiết kế chuỗi trách nhiệm dừng bán - thông báo - phối hợp thu hồi - không tẩu tán hàng thuộc diện th</w:t>
            </w:r>
            <w:r w:rsidRPr="002A2EE9">
              <w:rPr>
                <w:rFonts w:cs="Times New Roman"/>
                <w:sz w:val="26"/>
                <w:szCs w:val="26"/>
              </w:rPr>
              <w:t>u hồi. Khi chính hành vi tiếp tục bán/tẩu tán đã gắn với hàng không bảo đảm chất lượng và xác định được giá trị, áp dụng Điều 26 để tránh trùng. Căn cứ quản lý chuyên ngành chủ yếu: Luật Chất lượng sản phẩm, hàng hóa số 05/2007/QH12 được sửa đổi bởi Luật s</w:t>
            </w:r>
            <w:r w:rsidRPr="002A2EE9">
              <w:rPr>
                <w:rFonts w:cs="Times New Roman"/>
                <w:sz w:val="26"/>
                <w:szCs w:val="26"/>
              </w:rPr>
              <w:t>ố 78/2025/QH15; Nghị định số 37/2026/NĐ-CP, trong đó có cơ chế quản lý theo mức độ rủi ro, kiểm tra/hậu kiểm, truy xuất nguồn gốc và dữ liệu số; hành vi chỉ được cấu thành khi có nghĩa vụ cụ thể trong pháp luật chuyên ngành.</w:t>
            </w:r>
          </w:p>
        </w:tc>
      </w:tr>
      <w:tr w:rsidR="007A18F1" w:rsidRPr="002A2EE9" w14:paraId="42B0B8DC" w14:textId="77777777">
        <w:trPr>
          <w:jc w:val="center"/>
        </w:trPr>
        <w:tc>
          <w:tcPr>
            <w:tcW w:w="4706" w:type="dxa"/>
            <w:tcMar>
              <w:top w:w="55" w:type="dxa"/>
              <w:left w:w="65" w:type="dxa"/>
              <w:bottom w:w="55" w:type="dxa"/>
              <w:right w:w="65" w:type="dxa"/>
            </w:tcMar>
          </w:tcPr>
          <w:p w14:paraId="00C1DE2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20. Vi phạm về chất lượng hàng hóa lưu thông trên thị trường, trừ trường hợp vi phạm trong lĩnh vực an toàn thực phẩm </w:t>
            </w:r>
          </w:p>
          <w:p w14:paraId="2874B0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Áp dụng quy định để xử phạt đối với hành vi vi phạm về chất lượng hàng hóa của tổ chức, cá nhân khi buôn bán hàng hóa trên thị tr</w:t>
            </w:r>
            <w:r w:rsidRPr="002A2EE9">
              <w:rPr>
                <w:rFonts w:cs="Times New Roman"/>
                <w:sz w:val="26"/>
                <w:szCs w:val="26"/>
              </w:rPr>
              <w:t>ường được quy định như sau:</w:t>
            </w:r>
          </w:p>
          <w:p w14:paraId="1FA3DD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hàng hóa không công bố tiêu chuẩn áp dụng; áp dụng quy định tại điểm a khoản 2 Điều 17 Nghị định này để xử phạt các hành vi vi phạm đối</w:t>
            </w:r>
            <w:r w:rsidRPr="002A2EE9">
              <w:rPr>
                <w:rFonts w:cs="Times New Roman"/>
                <w:sz w:val="26"/>
                <w:szCs w:val="26"/>
              </w:rPr>
              <w:t xml:space="preserve"> với hàng hóa có chất lượng không phù hợp với tiêu chuẩn công bố áp dụng;</w:t>
            </w:r>
          </w:p>
          <w:p w14:paraId="6C7BAC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Áp dụng quy định tại khoản 1 Điều 18 </w:t>
            </w:r>
            <w:r w:rsidRPr="002A2EE9">
              <w:rPr>
                <w:rFonts w:cs="Times New Roman"/>
                <w:sz w:val="26"/>
                <w:szCs w:val="26"/>
              </w:rPr>
              <w:lastRenderedPageBreak/>
              <w:t>Nghị định này để xử phạt các hành vi vi phạm đối với hàng hóa có chất lượng không phù hợp với tiêu chuẩn được sử dụng để công bố hợp chuẩn;</w:t>
            </w:r>
          </w:p>
          <w:p w14:paraId="5FA1BF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w:t>
            </w:r>
            <w:r w:rsidRPr="002A2EE9">
              <w:rPr>
                <w:rFonts w:cs="Times New Roman"/>
                <w:sz w:val="26"/>
                <w:szCs w:val="26"/>
              </w:rPr>
              <w:t xml:space="preserve"> Áp dụng quy định tại khoản 1 Điều 19 Nghị định này để xử phạt các hành vi vi phạm đối với hàng hóa có chất lượng không phù hợp với quy chuẩn kỹ thuật tương ứng.</w:t>
            </w:r>
          </w:p>
          <w:p w14:paraId="5B3303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của Chính phủ về xử phạt vi phạm hành chính trong lĩnh vực hoạt động t</w:t>
            </w:r>
            <w:r w:rsidRPr="002A2EE9">
              <w:rPr>
                <w:rFonts w:cs="Times New Roman"/>
                <w:sz w:val="26"/>
                <w:szCs w:val="26"/>
              </w:rPr>
              <w:t>hương mại để xử phạt các hành vi về sản xuất, kinh doanh hàng giả.</w:t>
            </w:r>
          </w:p>
          <w:p w14:paraId="4F17F6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655078D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2.000.000 đồng đến 5.000.000 đồng đối với hành vi bán hàng hóa phải có dấu hợp quy nhưng không có dấu hợp quy, dấu hợp quy không đúng quy định.</w:t>
            </w:r>
          </w:p>
          <w:p w14:paraId="5B3858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w:t>
            </w:r>
            <w:r w:rsidRPr="002A2EE9">
              <w:rPr>
                <w:rFonts w:cs="Times New Roman"/>
                <w:sz w:val="26"/>
                <w:szCs w:val="26"/>
              </w:rPr>
              <w:t xml:space="preserve"> từ 01 lần đến 02 lần tổng giá trị sản phẩm, hàng hóa vi phạm đã tiêu thụ đối với hành vi bán hàng hóa có chất lượng không phù hợp với tiêu chuẩn công bố áp dụng hoặc không phù hợp với tiêu chuẩn áp dụng đã công bố hợp chuẩn.</w:t>
            </w:r>
          </w:p>
          <w:p w14:paraId="1B9C67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Phạt tiền từ 02 lần đến 03 </w:t>
            </w:r>
            <w:r w:rsidRPr="002A2EE9">
              <w:rPr>
                <w:rFonts w:cs="Times New Roman"/>
                <w:sz w:val="26"/>
                <w:szCs w:val="26"/>
              </w:rPr>
              <w:t xml:space="preserve">lần giá trị sản phẩm, hàng hóa vi phạm đã tiêu thụ đối với </w:t>
            </w:r>
            <w:r w:rsidRPr="002A2EE9">
              <w:rPr>
                <w:rFonts w:cs="Times New Roman"/>
                <w:sz w:val="26"/>
                <w:szCs w:val="26"/>
              </w:rPr>
              <w:lastRenderedPageBreak/>
              <w:t>một trong các hành vi sau đây:</w:t>
            </w:r>
          </w:p>
          <w:p w14:paraId="5A425F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Thay thế, đánh tráo, thêm, bớt thành phần hoặc chất phụ gia, pha trộn tạp chất làm chất lượng sản phẩm, hàng hóa không phù hợp với tiêu chuẩn công bố áp dụng;</w:t>
            </w:r>
          </w:p>
          <w:p w14:paraId="3F49D0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w:t>
            </w:r>
            <w:r w:rsidRPr="002A2EE9">
              <w:rPr>
                <w:rFonts w:cs="Times New Roman"/>
                <w:sz w:val="26"/>
                <w:szCs w:val="26"/>
              </w:rPr>
              <w:t>Bán hàng hóa có chất lượng không phù hợp quy chuẩn kỹ thuật tương ứng hoặc quy định của cơ quan có thẩm quyền;</w:t>
            </w:r>
          </w:p>
          <w:p w14:paraId="0DC193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Bán hàng hóa khi hàng hóa chưa được thực hiện các biện pháp quản lý theo quy định tại các quy chuẩn kỹ thuật quốc gia tương ứng hoặc chưa được</w:t>
            </w:r>
            <w:r w:rsidRPr="002A2EE9">
              <w:rPr>
                <w:rFonts w:cs="Times New Roman"/>
                <w:sz w:val="26"/>
                <w:szCs w:val="26"/>
              </w:rPr>
              <w:t xml:space="preserve"> thực hiện chứng nhận hợp quy hoặc giám định phù hợp quy chuẩn kỹ thuật trong thời hạn quy định đối với hàng hóa nhóm 2.</w:t>
            </w:r>
          </w:p>
          <w:p w14:paraId="564BDF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03 lần đến 05 lần giá trị hàng hóa vi phạm đã tiêu thụ đối với hành vi thay thế, đánh tráo, thêm, bớt thành phần hoặc c</w:t>
            </w:r>
            <w:r w:rsidRPr="002A2EE9">
              <w:rPr>
                <w:rFonts w:cs="Times New Roman"/>
                <w:sz w:val="26"/>
                <w:szCs w:val="26"/>
              </w:rPr>
              <w:t>hất phụ gia, pha trộn tạp chất hoặc có chất mất an toàn cho người, động vật, thủy sản nuôi, tài sản, cây trồng và môi trường làm chất lượng sản phẩm, hàng hóa không phù hợp với quy chuẩn kỹ thuật tương ứng hoặc quy định của cơ quan có thẩm quyền.</w:t>
            </w:r>
          </w:p>
          <w:p w14:paraId="37BB58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w:t>
            </w:r>
            <w:r w:rsidRPr="002A2EE9">
              <w:rPr>
                <w:rFonts w:cs="Times New Roman"/>
                <w:sz w:val="26"/>
                <w:szCs w:val="26"/>
              </w:rPr>
              <w:t>hức xử phạt bổ sung:</w:t>
            </w:r>
          </w:p>
          <w:p w14:paraId="2939D9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Tước quyền sử dụng giấy chứng nhận đủ </w:t>
            </w:r>
            <w:r w:rsidRPr="002A2EE9">
              <w:rPr>
                <w:rFonts w:cs="Times New Roman"/>
                <w:sz w:val="26"/>
                <w:szCs w:val="26"/>
              </w:rPr>
              <w:lastRenderedPageBreak/>
              <w:t>điều kiện kinh doanh từ 01 tháng đến 03 tháng đối với vi phạm quy định tại khoản 7 Điều này.</w:t>
            </w:r>
          </w:p>
          <w:p w14:paraId="2B4C80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30DE95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vi phạm quy định tại các khoản 5, 6 và 7 Điều này được </w:t>
            </w:r>
            <w:r w:rsidRPr="002A2EE9">
              <w:rPr>
                <w:rFonts w:cs="Times New Roman"/>
                <w:sz w:val="26"/>
                <w:szCs w:val="26"/>
              </w:rPr>
              <w:t>thực hiện theo thứ tự ưu tiên sau đây:</w:t>
            </w:r>
          </w:p>
          <w:p w14:paraId="660D63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2AAAEC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phạm gây hại cho sức khỏe con người, động vật, thủy sản nuôi, tài sản, cây trồng và môi trường.</w:t>
            </w:r>
          </w:p>
        </w:tc>
        <w:tc>
          <w:tcPr>
            <w:tcW w:w="5443" w:type="dxa"/>
            <w:tcMar>
              <w:top w:w="55" w:type="dxa"/>
              <w:left w:w="65" w:type="dxa"/>
              <w:bottom w:w="55" w:type="dxa"/>
              <w:right w:w="65" w:type="dxa"/>
            </w:tcMar>
          </w:tcPr>
          <w:p w14:paraId="7A33C6C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26. Vi phạm nghiêm trọng của t</w:t>
            </w:r>
            <w:r w:rsidRPr="002A2EE9">
              <w:rPr>
                <w:rFonts w:cs="Times New Roman"/>
                <w:b/>
                <w:sz w:val="26"/>
                <w:szCs w:val="26"/>
              </w:rPr>
              <w:t>ổ chức, cá nhân kinh doanh, lưu thông liên quan đến chất lượng</w:t>
            </w:r>
          </w:p>
          <w:p w14:paraId="2F5CA1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120.000.000 đồng đến 250.000.000 đồng đối với hành vi che giấu, không cung cấp hoặc cung cấp thông tin sai lệch về tình trạng chất lượng của hàng hóa nhằm tiếp tục đưa hàng hóa </w:t>
            </w:r>
            <w:r w:rsidRPr="002A2EE9">
              <w:rPr>
                <w:rFonts w:cs="Times New Roman"/>
                <w:sz w:val="26"/>
                <w:szCs w:val="26"/>
              </w:rPr>
              <w:t>ra thị trường, khi chưa đủ căn cứ áp dụng khoản 2 Điều này.</w:t>
            </w:r>
          </w:p>
          <w:p w14:paraId="0FA789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theo giá trị hàng hóa vi phạm đối với tổ chức, cá nhân thực hiện một trong các hành vi sau đây đối với hàng hóa đã được xác định không bảo đảm chất lượng; mức phạt thực tế không vượt </w:t>
            </w:r>
            <w:r w:rsidRPr="002A2EE9">
              <w:rPr>
                <w:rFonts w:cs="Times New Roman"/>
                <w:sz w:val="26"/>
                <w:szCs w:val="26"/>
              </w:rPr>
              <w:t>mức tối đa quy định tại khoản 2 Điều 4 Nghị định này:</w:t>
            </w:r>
          </w:p>
          <w:p w14:paraId="295146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Từ 01 lần đến dưới 2,5 lần giá trị hàng hóa vi phạm đối với hành vi bán, phân phối hoặc cung ứng </w:t>
            </w:r>
            <w:r w:rsidRPr="002A2EE9">
              <w:rPr>
                <w:rFonts w:cs="Times New Roman"/>
                <w:sz w:val="26"/>
                <w:szCs w:val="26"/>
              </w:rPr>
              <w:lastRenderedPageBreak/>
              <w:t>hàng hóa khi có tài liệu, chứng cứ hợp pháp chứng minh tổ chức, cá nhân biết hàng hóa không đáp ứng yê</w:t>
            </w:r>
            <w:r w:rsidRPr="002A2EE9">
              <w:rPr>
                <w:rFonts w:cs="Times New Roman"/>
                <w:sz w:val="26"/>
                <w:szCs w:val="26"/>
              </w:rPr>
              <w:t>u cầu chất lượng theo tiêu chuẩn đã công bố áp dụng hoặc quy chuẩn kỹ thuật tương ứng;</w:t>
            </w:r>
          </w:p>
          <w:p w14:paraId="2E0816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Từ 2,5 lần đến 05 lần giá trị hàng hóa vi phạm đối với hành vi tiếp tục lưu thông hàng hóa sau khi đã nhận được quyết định hoặc yêu cầu bằng văn bản hợp pháp của cơ q</w:t>
            </w:r>
            <w:r w:rsidRPr="002A2EE9">
              <w:rPr>
                <w:rFonts w:cs="Times New Roman"/>
                <w:sz w:val="26"/>
                <w:szCs w:val="26"/>
              </w:rPr>
              <w:t>uan có thẩm quyền về việc dừng lưu thông, thu hồi hoặc xử lý.</w:t>
            </w:r>
          </w:p>
          <w:p w14:paraId="076611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Trước khi áp dụng khoản 2 Điều này, trường hợp tài liệu, chứng cứ cho thấy hành vi có dấu hiệu sản xuất, buôn bán hàng giả, lừa dối khách hàng hoặc dấu hiệu tội phạm khác theo Bộ luật Hình sự</w:t>
            </w:r>
            <w:r w:rsidRPr="002A2EE9">
              <w:rPr>
                <w:rFonts w:cs="Times New Roman"/>
                <w:sz w:val="26"/>
                <w:szCs w:val="26"/>
              </w:rPr>
              <w:t xml:space="preserve"> thì người có thẩm quyền phải thực hiện theo Điều 13 Nghị định này. Việc hàng hóa được xác định không bảo đảm chất lượng không đương nhiên là căn cứ xác định hàng hóa đó là hàng giả.</w:t>
            </w:r>
          </w:p>
          <w:p w14:paraId="71BDC4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1826F7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w:t>
            </w:r>
            <w:r w:rsidRPr="002A2EE9">
              <w:rPr>
                <w:rFonts w:cs="Times New Roman"/>
                <w:sz w:val="26"/>
                <w:szCs w:val="26"/>
              </w:rPr>
              <w:t xml:space="preserve"> kinh doanh, lưu thông đối với hàng hóa vi phạm từ 06 tháng đến 12 tháng đối với hành vi quy định tại khoản 2 Điều này;</w:t>
            </w:r>
          </w:p>
          <w:p w14:paraId="29F877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Tịch thu tang vật, phương tiện vi phạm hành chính là hồ sơ, tài liệu, vật mang thông tin, vật mang dữ liệu được sử dụng trực tiếp để </w:t>
            </w:r>
            <w:r w:rsidRPr="002A2EE9">
              <w:rPr>
                <w:rFonts w:cs="Times New Roman"/>
                <w:sz w:val="26"/>
                <w:szCs w:val="26"/>
              </w:rPr>
              <w:t>thực hiện hành vi vi phạm.</w:t>
            </w:r>
          </w:p>
          <w:p w14:paraId="3C189F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5. Biện pháp khắc phục hậu quả:</w:t>
            </w:r>
          </w:p>
          <w:p w14:paraId="17B2B6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hàng hóa không bảo đảm chất lượng đã đưa ra lưu thông;</w:t>
            </w:r>
          </w:p>
          <w:p w14:paraId="3E0FE9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xử lý, tái xuất hoặc tiêu hủy hàng hóa vi phạm theo quy định của pháp luật;</w:t>
            </w:r>
          </w:p>
          <w:p w14:paraId="0374F2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w:t>
            </w:r>
            <w:r w:rsidRPr="002A2EE9">
              <w:rPr>
                <w:rFonts w:cs="Times New Roman"/>
                <w:sz w:val="26"/>
                <w:szCs w:val="26"/>
              </w:rPr>
              <w:t>ặc gây nhầm lẫn về chất lượng, nguồn gốc, xuất xứ của hàng hóa;</w:t>
            </w:r>
          </w:p>
          <w:p w14:paraId="388EC5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thu hồi, hủy bỏ hồ sơ, tài liệu, vật mang thông tin, vật mang dữ liệu giả mạo hoặc bị làm sai lệch;</w:t>
            </w:r>
          </w:p>
          <w:p w14:paraId="58339E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Tiền do vi phạm mà có từ hành vi bị xử phạt theo giá trị sản phẩm, hàng hóa vi phạm </w:t>
            </w:r>
            <w:r w:rsidRPr="002A2EE9">
              <w:rPr>
                <w:rFonts w:cs="Times New Roman"/>
                <w:sz w:val="26"/>
                <w:szCs w:val="26"/>
              </w:rPr>
              <w:t>bị tịch thu theo khoản 3 Điều 66 Luật Chất lượng sản phẩm, hàng hóa; nội dung này là hậu quả pháp lý bắt buộc của hình thức phạt theo giá trị, không phải biện pháp khắc phục hậu quả. Không đồng thời buộc nộp lại chính khoản tiền đã bị tịch thu.</w:t>
            </w:r>
          </w:p>
        </w:tc>
        <w:tc>
          <w:tcPr>
            <w:tcW w:w="5046" w:type="dxa"/>
            <w:tcMar>
              <w:top w:w="55" w:type="dxa"/>
              <w:left w:w="65" w:type="dxa"/>
              <w:bottom w:w="55" w:type="dxa"/>
              <w:right w:w="65" w:type="dxa"/>
            </w:tcMar>
          </w:tcPr>
          <w:p w14:paraId="4F42F6F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Kế thừa có </w:t>
            </w:r>
            <w:r w:rsidRPr="002A2EE9">
              <w:rPr>
                <w:rFonts w:cs="Times New Roman"/>
                <w:b/>
                <w:sz w:val="26"/>
                <w:szCs w:val="26"/>
              </w:rPr>
              <w:t>sửa đổi, bổ sung hoặc tách cấu trúc.</w:t>
            </w:r>
          </w:p>
          <w:p w14:paraId="570A56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trung tâm đối với giai đoạn kinh doanh/lưu thông tương tự Điều 21 ở giai đoạn sản xuất/nhập khẩu. Hành vi bán hàng đã biết không đạt yêu cầu hoặc tiếp tục lưu thông sau quyết định dừng/thu hồi được phạt theo 1-&lt;2,5</w:t>
            </w:r>
            <w:r w:rsidRPr="002A2EE9">
              <w:rPr>
                <w:rFonts w:cs="Times New Roman"/>
                <w:sz w:val="26"/>
                <w:szCs w:val="26"/>
              </w:rPr>
              <w:t xml:space="preserve"> lần hoặc 2,5-5 lần giá trị. Trước khi áp dụng phải loại trừ dấu hiệu hàng giả, lừa dối khách hàng hoặc tội phạm khác. Căn cứ quản lý chuyên ngành chủ yếu: Luật Chất lượng sản phẩm, hàng hóa số 05/2007/QH12 được sửa đổi bởi Luật số 78/2025/QH15; Nghị định </w:t>
            </w:r>
            <w:r w:rsidRPr="002A2EE9">
              <w:rPr>
                <w:rFonts w:cs="Times New Roman"/>
                <w:sz w:val="26"/>
                <w:szCs w:val="26"/>
              </w:rPr>
              <w:t xml:space="preserve">số 37/2026/NĐ-CP, trong đó có cơ chế quản lý theo mức độ rủi ro, kiểm tra/hậu kiểm, truy xuất nguồn gốc và dữ liệu số; hành vi chỉ được cấu thành khi có nghĩa vụ cụ thể trong pháp luật </w:t>
            </w:r>
            <w:r w:rsidRPr="002A2EE9">
              <w:rPr>
                <w:rFonts w:cs="Times New Roman"/>
                <w:sz w:val="26"/>
                <w:szCs w:val="26"/>
              </w:rPr>
              <w:lastRenderedPageBreak/>
              <w:t>chuyên ngành.</w:t>
            </w:r>
          </w:p>
        </w:tc>
      </w:tr>
      <w:tr w:rsidR="007A18F1" w:rsidRPr="002A2EE9" w14:paraId="349D90D6" w14:textId="77777777">
        <w:trPr>
          <w:jc w:val="center"/>
        </w:trPr>
        <w:tc>
          <w:tcPr>
            <w:tcW w:w="4706" w:type="dxa"/>
            <w:tcMar>
              <w:top w:w="55" w:type="dxa"/>
              <w:left w:w="65" w:type="dxa"/>
              <w:bottom w:w="55" w:type="dxa"/>
              <w:right w:w="65" w:type="dxa"/>
            </w:tcMar>
          </w:tcPr>
          <w:p w14:paraId="10B0A73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20. Vi phạm về chất lượng hàng hóa lưu thông trên thị trường, trừ trường hợp vi phạm trong lĩnh vực an toàn thực phẩm </w:t>
            </w:r>
          </w:p>
          <w:p w14:paraId="640BB3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Áp dụng quy định để xử phạt đối với hành vi vi phạm về chất lượng hàng hóa của tổ chức, cá nhân khi buôn bán hàng hóa trên thị tr</w:t>
            </w:r>
            <w:r w:rsidRPr="002A2EE9">
              <w:rPr>
                <w:rFonts w:cs="Times New Roman"/>
                <w:sz w:val="26"/>
                <w:szCs w:val="26"/>
              </w:rPr>
              <w:t>ường được quy định như sau:</w:t>
            </w:r>
          </w:p>
          <w:p w14:paraId="3001BD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Áp dụng quy định tại khoản 1 Điều 17 Nghị định này để xử phạt các hành vi vi phạm đối với hàng hóa không công bố tiêu chuẩn áp dụng; áp dụng quy định tại điểm a khoản 2 Điều 17 Nghị định này để xử phạt </w:t>
            </w:r>
            <w:r w:rsidRPr="002A2EE9">
              <w:rPr>
                <w:rFonts w:cs="Times New Roman"/>
                <w:sz w:val="26"/>
                <w:szCs w:val="26"/>
              </w:rPr>
              <w:lastRenderedPageBreak/>
              <w:t>các hành vi vi phạm đối</w:t>
            </w:r>
            <w:r w:rsidRPr="002A2EE9">
              <w:rPr>
                <w:rFonts w:cs="Times New Roman"/>
                <w:sz w:val="26"/>
                <w:szCs w:val="26"/>
              </w:rPr>
              <w:t xml:space="preserve"> với hàng hóa có chất lượng không phù hợp với tiêu chuẩn công bố áp dụng;</w:t>
            </w:r>
          </w:p>
          <w:p w14:paraId="4DD73D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Áp dụng quy định tại khoản 1 Điều 18 Nghị định này để xử phạt các hành vi vi phạm đối với hàng hóa có chất lượng không phù hợp với tiêu chuẩn được sử dụng để công bố hợp chuẩn;</w:t>
            </w:r>
          </w:p>
          <w:p w14:paraId="555FC1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w:t>
            </w:r>
            <w:r w:rsidRPr="002A2EE9">
              <w:rPr>
                <w:rFonts w:cs="Times New Roman"/>
                <w:sz w:val="26"/>
                <w:szCs w:val="26"/>
              </w:rPr>
              <w:t xml:space="preserve"> Áp dụng quy định tại khoản 1 Điều 19 Nghị định này để xử phạt các hành vi vi phạm đối với hàng hóa có chất lượng không phù hợp với quy chuẩn kỹ thuật tương ứng.</w:t>
            </w:r>
          </w:p>
          <w:p w14:paraId="55896F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của Chính phủ về xử phạt vi phạm hành chính trong lĩnh vực hoạt động t</w:t>
            </w:r>
            <w:r w:rsidRPr="002A2EE9">
              <w:rPr>
                <w:rFonts w:cs="Times New Roman"/>
                <w:sz w:val="26"/>
                <w:szCs w:val="26"/>
              </w:rPr>
              <w:t>hương mại để xử phạt các hành vi về sản xuất, kinh doanh hàng giả.</w:t>
            </w:r>
          </w:p>
          <w:p w14:paraId="148F87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613C50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2.000.000 đồng đến 5.000.000 đồng đối với hành vi bán hàng hóa phải có dấu hợp quy nhưng không có dấu hợp quy, dấu hợp quy không đúng quy định.</w:t>
            </w:r>
          </w:p>
          <w:p w14:paraId="61D68A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w:t>
            </w:r>
            <w:r w:rsidRPr="002A2EE9">
              <w:rPr>
                <w:rFonts w:cs="Times New Roman"/>
                <w:sz w:val="26"/>
                <w:szCs w:val="26"/>
              </w:rPr>
              <w:t xml:space="preserve"> từ 01 lần đến 02 lần tổng giá trị sản phẩm, hàng hóa vi phạm đã tiêu thụ đối với hành vi bán hàng hóa có chất lượng không phù hợp với tiêu chuẩn công bố áp </w:t>
            </w:r>
            <w:r w:rsidRPr="002A2EE9">
              <w:rPr>
                <w:rFonts w:cs="Times New Roman"/>
                <w:sz w:val="26"/>
                <w:szCs w:val="26"/>
              </w:rPr>
              <w:lastRenderedPageBreak/>
              <w:t>dụng hoặc không phù hợp với tiêu chuẩn áp dụng đã công bố hợp chuẩn.</w:t>
            </w:r>
          </w:p>
          <w:p w14:paraId="7E9CD8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Phạt tiền từ 02 lần đến 03 </w:t>
            </w:r>
            <w:r w:rsidRPr="002A2EE9">
              <w:rPr>
                <w:rFonts w:cs="Times New Roman"/>
                <w:sz w:val="26"/>
                <w:szCs w:val="26"/>
              </w:rPr>
              <w:t>lần giá trị sản phẩm, hàng hóa vi phạm đã tiêu thụ đối với một trong các hành vi sau đây:</w:t>
            </w:r>
          </w:p>
          <w:p w14:paraId="623332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Thay thế, đánh tráo, thêm, bớt thành phần hoặc chất phụ gia, pha trộn tạp chất làm chất lượng sản phẩm, hàng hóa không phù hợp với tiêu chuẩn công bố áp dụng;</w:t>
            </w:r>
          </w:p>
          <w:p w14:paraId="612958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w:t>
            </w:r>
            <w:r w:rsidRPr="002A2EE9">
              <w:rPr>
                <w:rFonts w:cs="Times New Roman"/>
                <w:sz w:val="26"/>
                <w:szCs w:val="26"/>
              </w:rPr>
              <w:t>án hàng hóa có chất lượng không phù hợp quy chuẩn kỹ thuật tương ứng hoặc quy định của cơ quan có thẩm quyền;</w:t>
            </w:r>
          </w:p>
          <w:p w14:paraId="0A415B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Bán hàng hóa khi hàng hóa chưa được thực hiện các biện pháp quản lý theo quy định tại các quy chuẩn kỹ thuật quốc gia tương ứng hoặc chưa được </w:t>
            </w:r>
            <w:r w:rsidRPr="002A2EE9">
              <w:rPr>
                <w:rFonts w:cs="Times New Roman"/>
                <w:sz w:val="26"/>
                <w:szCs w:val="26"/>
              </w:rPr>
              <w:t>thực hiện chứng nhận hợp quy hoặc giám định phù hợp quy chuẩn kỹ thuật trong thời hạn quy định đối với hàng hóa nhóm 2.</w:t>
            </w:r>
          </w:p>
          <w:p w14:paraId="085DA7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03 lần đến 05 lần giá trị hàng hóa vi phạm đã tiêu thụ đối với hành vi thay thế, đánh tráo, thêm, bớt thành phần hoặc ch</w:t>
            </w:r>
            <w:r w:rsidRPr="002A2EE9">
              <w:rPr>
                <w:rFonts w:cs="Times New Roman"/>
                <w:sz w:val="26"/>
                <w:szCs w:val="26"/>
              </w:rPr>
              <w:t xml:space="preserve">ất phụ gia, pha trộn tạp chất hoặc có chất mất an toàn cho người, động vật, thủy sản nuôi, tài sản, cây trồng và môi trường làm chất lượng sản phẩm, hàng hóa không phù </w:t>
            </w:r>
            <w:r w:rsidRPr="002A2EE9">
              <w:rPr>
                <w:rFonts w:cs="Times New Roman"/>
                <w:sz w:val="26"/>
                <w:szCs w:val="26"/>
              </w:rPr>
              <w:lastRenderedPageBreak/>
              <w:t>hợp với quy chuẩn kỹ thuật tương ứng hoặc quy định của cơ quan có thẩm quyền.</w:t>
            </w:r>
          </w:p>
          <w:p w14:paraId="0BFAAA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w:t>
            </w:r>
            <w:r w:rsidRPr="002A2EE9">
              <w:rPr>
                <w:rFonts w:cs="Times New Roman"/>
                <w:sz w:val="26"/>
                <w:szCs w:val="26"/>
              </w:rPr>
              <w:t>ức xử phạt bổ sung:</w:t>
            </w:r>
          </w:p>
          <w:p w14:paraId="2A6CD5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 đến 03 tháng đối với vi phạm quy định tại khoản 7 Điều này.</w:t>
            </w:r>
          </w:p>
          <w:p w14:paraId="2C3770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65F230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vi phạm quy định tại các khoản 5, 6 và 7 Điều này được </w:t>
            </w:r>
            <w:r w:rsidRPr="002A2EE9">
              <w:rPr>
                <w:rFonts w:cs="Times New Roman"/>
                <w:sz w:val="26"/>
                <w:szCs w:val="26"/>
              </w:rPr>
              <w:t>thực hiện theo thứ tự ưu tiên sau đây:</w:t>
            </w:r>
          </w:p>
          <w:p w14:paraId="174C79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6BD07A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phạm gây hại cho sức khỏe con người, động vật, thủy sản nuôi, tài sản, cây trồng và môi trường.</w:t>
            </w:r>
          </w:p>
          <w:p w14:paraId="37F2967A" w14:textId="77777777" w:rsidR="007A18F1" w:rsidRPr="002A2EE9" w:rsidRDefault="007A18F1" w:rsidP="00A43022">
            <w:pPr>
              <w:pStyle w:val="BangSoSanh"/>
              <w:widowControl w:val="0"/>
              <w:jc w:val="both"/>
              <w:rPr>
                <w:rFonts w:cs="Times New Roman"/>
                <w:sz w:val="26"/>
                <w:szCs w:val="26"/>
              </w:rPr>
            </w:pPr>
          </w:p>
          <w:p w14:paraId="7083A0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24. Vi phạm về cung cấp thông</w:t>
            </w:r>
            <w:r w:rsidRPr="002A2EE9">
              <w:rPr>
                <w:rFonts w:cs="Times New Roman"/>
                <w:sz w:val="26"/>
                <w:szCs w:val="26"/>
              </w:rPr>
              <w:t xml:space="preserve"> tin không trung thực, sai sự thật về giấy tờ, tài liệu liên quan đến tiêu chuẩn, quy chuẩn kỹ thuật, đo lường và chất lượng sản phẩm, hàng hóa</w:t>
            </w:r>
          </w:p>
          <w:p w14:paraId="04BB15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10.000.000 đồng đến 30.000.000 đồng đối với hành vi cung cấp thông tin sai sự thật, không trung </w:t>
            </w:r>
            <w:r w:rsidRPr="002A2EE9">
              <w:rPr>
                <w:rFonts w:cs="Times New Roman"/>
                <w:sz w:val="26"/>
                <w:szCs w:val="26"/>
              </w:rPr>
              <w:t xml:space="preserve">thực về </w:t>
            </w:r>
            <w:r w:rsidRPr="002A2EE9">
              <w:rPr>
                <w:rFonts w:cs="Times New Roman"/>
                <w:sz w:val="26"/>
                <w:szCs w:val="26"/>
              </w:rPr>
              <w:lastRenderedPageBreak/>
              <w:t>tiêu chuẩn, quy chuẩn kỹ thuật, đo lường, chất lượng sản phẩm, hàng hóa cho người tiêu dùng hoặc trên phương tiện thông tin đại chúng.</w:t>
            </w:r>
          </w:p>
          <w:p w14:paraId="1835E1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30.000.000 đồng đến 50.000.000 đồng đối với một trong các hành vi sau đây:</w:t>
            </w:r>
          </w:p>
          <w:p w14:paraId="6612A5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Tẩy xóa, sửa chữa l</w:t>
            </w:r>
            <w:r w:rsidRPr="002A2EE9">
              <w:rPr>
                <w:rFonts w:cs="Times New Roman"/>
                <w:sz w:val="26"/>
                <w:szCs w:val="26"/>
              </w:rPr>
              <w:t>àm sai sự thật về dấu hợp chuẩn, dấu hợp quy, dấu định lượng hàng đóng gói sẵn hoặc giấy chứng nhận hợp chuẩn, chứng nhận hợp quy, công bố hợp chuẩn, công bố hợp quy và ghi, gắn lên sản phẩm, hàng hóa hoặc các tài liệu kèm theo;</w:t>
            </w:r>
          </w:p>
          <w:p w14:paraId="746E1D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Tẩy xóa, sửa chữa làm sa</w:t>
            </w:r>
            <w:r w:rsidRPr="002A2EE9">
              <w:rPr>
                <w:rFonts w:cs="Times New Roman"/>
                <w:sz w:val="26"/>
                <w:szCs w:val="26"/>
              </w:rPr>
              <w:t>i sự thật về chứng chỉ chứng nhận, chứng chỉ thử nghiệm, chứng chỉ giám định, chứng chỉ kiểm định, chứng chỉ công nhận, kết quả thử nghiệm, kết quả kiểm tra, kết quả giám định, kết quả kiểm định chất lượng sản phẩm, hàng hóa;</w:t>
            </w:r>
          </w:p>
          <w:p w14:paraId="3F7E0E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w:t>
            </w:r>
            <w:r w:rsidRPr="002A2EE9">
              <w:rPr>
                <w:rFonts w:cs="Times New Roman"/>
                <w:sz w:val="26"/>
                <w:szCs w:val="26"/>
              </w:rPr>
              <w:t>, kết quả kiểm định, hiệu chuẩn, thử nghiệm phương tiện đo, chuẩn đo lường;</w:t>
            </w:r>
          </w:p>
          <w:p w14:paraId="6203AC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Sử dụng hồ sơ, tài liệu sai sự thật để đăng ký cung cấp dịch vụ kiểm định, hiệu chuẩn, </w:t>
            </w:r>
            <w:r w:rsidRPr="002A2EE9">
              <w:rPr>
                <w:rFonts w:cs="Times New Roman"/>
                <w:sz w:val="26"/>
                <w:szCs w:val="26"/>
              </w:rPr>
              <w:lastRenderedPageBreak/>
              <w:t>thử nghiệm phương tiện đo, chuẩn đo lường hoặc đề nghị chỉ định cung cấp dịch vụ kiểm định</w:t>
            </w:r>
            <w:r w:rsidRPr="002A2EE9">
              <w:rPr>
                <w:rFonts w:cs="Times New Roman"/>
                <w:sz w:val="26"/>
                <w:szCs w:val="26"/>
              </w:rPr>
              <w:t xml:space="preserve">, hiệu chuẩn, thử nghiệm phương tiện đo, chuẩn đo lường; đăng ký hoạt động chứng nhận, thử nghiệm, giám định, kiểm định, công nhận, đào tạo, tư vấn, xét tặng giải thưởng hoặc đề nghị chỉ định hoạt động chứng nhận, thử nghiệm, giám định, kiểm định; đề nghị </w:t>
            </w:r>
            <w:r w:rsidRPr="002A2EE9">
              <w:rPr>
                <w:rFonts w:cs="Times New Roman"/>
                <w:sz w:val="26"/>
                <w:szCs w:val="26"/>
              </w:rPr>
              <w:t xml:space="preserve">cấp chứng nhận chuẩn đo lường, chứng nhận kiểm định viên đo lường; đề nghị cấp giấy chứng nhận đăng ký cơ sở pha chế xăng dầu, đăng ký kiểm tra nhà nước chất lượng hàng hóa nhập khẩu, giấy chứng nhận đủ điều kiện sử dụng dấu định lượng trên nhãn hàng đóng </w:t>
            </w:r>
            <w:r w:rsidRPr="002A2EE9">
              <w:rPr>
                <w:rFonts w:cs="Times New Roman"/>
                <w:sz w:val="26"/>
                <w:szCs w:val="26"/>
              </w:rPr>
              <w:t>gói sẵn, giấy phép vận chuyển hàng nguy hiểm, giấy chứng nhận quyền sử dụng mã số mã vạch;</w:t>
            </w:r>
          </w:p>
          <w:p w14:paraId="41F2E4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Tẩy xóa, sửa chữa nội dung giấy chứng nhận đăng ký cung cấp dịch vụ kiểm định, hiệu chuẩn, thử nghiệm phương tiện đo, chuẩn đo lường; quyết định chỉ định tổ chức </w:t>
            </w:r>
            <w:r w:rsidRPr="002A2EE9">
              <w:rPr>
                <w:rFonts w:cs="Times New Roman"/>
                <w:sz w:val="26"/>
                <w:szCs w:val="26"/>
              </w:rPr>
              <w:t xml:space="preserve">kiểm định, hiệu chuẩn, thử nghiệm phương tiện đo, chuẩn đo lường; giấy chứng nhận đăng ký hoạt động chứng nhận, thử nghiệm, giám định, kiểm định, công nhận, đào tạo, tư vấn, xét tặng giải thưởng; quyết định chỉ </w:t>
            </w:r>
            <w:r w:rsidRPr="002A2EE9">
              <w:rPr>
                <w:rFonts w:cs="Times New Roman"/>
                <w:sz w:val="26"/>
                <w:szCs w:val="26"/>
              </w:rPr>
              <w:lastRenderedPageBreak/>
              <w:t>định tổ chức chứng nhận, thử nghiệm, giám địn</w:t>
            </w:r>
            <w:r w:rsidRPr="002A2EE9">
              <w:rPr>
                <w:rFonts w:cs="Times New Roman"/>
                <w:sz w:val="26"/>
                <w:szCs w:val="26"/>
              </w:rPr>
              <w:t>h, kiểm định; quyết định chứng nhận chuẩn đo lường, quyết định chứng nhận, cấp thẻ kiểm định viên đo lường; giấy chứng nhận đăng ký cơ sở pha chế xăng dầu, giấy đăng ký kiểm tra nhà nước về chất lượng hàng hóa nhập khẩu, giấy chứng nhận đủ điều kiện sử dụn</w:t>
            </w:r>
            <w:r w:rsidRPr="002A2EE9">
              <w:rPr>
                <w:rFonts w:cs="Times New Roman"/>
                <w:sz w:val="26"/>
                <w:szCs w:val="26"/>
              </w:rPr>
              <w:t>g dấu định lượng trên nhãn hàng đóng gói sẵn; giấy phép vận chuyển hàng nguy hiểm, giấy chứng nhận quyền sử dụng mã số mã vạch.</w:t>
            </w:r>
          </w:p>
          <w:p w14:paraId="1E46C4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1BFC9E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sản xuất, nhập khẩu, buôn bán sản phẩm, hàng hóa từ 01 tháng đến 03 tháng đố</w:t>
            </w:r>
            <w:r w:rsidRPr="002A2EE9">
              <w:rPr>
                <w:rFonts w:cs="Times New Roman"/>
                <w:sz w:val="26"/>
                <w:szCs w:val="26"/>
              </w:rPr>
              <w:t>i với vi phạm quy định tại điểm a khoản 2 Điều này;</w:t>
            </w:r>
          </w:p>
          <w:p w14:paraId="45537A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2E8797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22D612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cải chính công khai thông tin sai sự thật về chất lượng sản phẩm, hàng hóa trên phương tiện thông tin đại chúng đối với vi phạm quy định tại khoản </w:t>
            </w:r>
            <w:r w:rsidRPr="002A2EE9">
              <w:rPr>
                <w:rFonts w:cs="Times New Roman"/>
                <w:sz w:val="26"/>
                <w:szCs w:val="26"/>
              </w:rPr>
              <w:t>1 Điều này;</w:t>
            </w:r>
          </w:p>
          <w:p w14:paraId="0980FF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thu hồi và loại bỏ yếu tố vi phạm đã ghi, gắn lên sản phẩm, hàng hóa, phương tiện đo, chuẩn đo lường hoặc các tài liệu kèm theo. Trường hợp không loại bỏ được </w:t>
            </w:r>
            <w:r w:rsidRPr="002A2EE9">
              <w:rPr>
                <w:rFonts w:cs="Times New Roman"/>
                <w:sz w:val="26"/>
                <w:szCs w:val="26"/>
              </w:rPr>
              <w:lastRenderedPageBreak/>
              <w:t>yếu tố vi phạm thì buộc tiêu hủy sản phẩm, hàng hóa, phương tiện đo, chuẩn đo</w:t>
            </w:r>
            <w:r w:rsidRPr="002A2EE9">
              <w:rPr>
                <w:rFonts w:cs="Times New Roman"/>
                <w:sz w:val="26"/>
                <w:szCs w:val="26"/>
              </w:rPr>
              <w:t xml:space="preserve"> lường vi phạm quy định tại các điểm a và c khoản 2 Điều này.</w:t>
            </w:r>
          </w:p>
          <w:p w14:paraId="34C4A7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giấy chứng nhận hợp chuẩn, dấu hợp chuẩn; giấy chứng nhận hợp quy, dấu hợp quy, dấu định lượng hàng đóng gói sẵn; chứng chỉ chứng nhận, thử nghiệm, giám định, kiểm định, công nhậ</w:t>
            </w:r>
            <w:r w:rsidRPr="002A2EE9">
              <w:rPr>
                <w:rFonts w:cs="Times New Roman"/>
                <w:sz w:val="26"/>
                <w:szCs w:val="26"/>
              </w:rPr>
              <w:t>n, kết quả thử nghiệm, kiểm tra, giám định, kiểm định chất lượng; tem, dấu, giấy chứng nhận kiểm định, hiệu chuẩn; giấy chứng nhận đăng ký cung cấp dịch vụ kiểm định, hiệu chuẩn, thử nghiệm phương tiện đo, chuẩn đo lường; quyết định chỉ định kiểm định, hiệ</w:t>
            </w:r>
            <w:r w:rsidRPr="002A2EE9">
              <w:rPr>
                <w:rFonts w:cs="Times New Roman"/>
                <w:sz w:val="26"/>
                <w:szCs w:val="26"/>
              </w:rPr>
              <w:t xml:space="preserve">u chuẩn, thử nghiệm phương tiện đo, chuẩn đo lường; giấy chứng nhận đăng ký hoạt động chứng nhận, thử nghiệm, giám định, kiểm định, công nhận, đào tạo, tư vấn, xét tặng giải thưởng; quyết định chỉ định tổ chức chứng nhận, thử nghiệm, giám định, kiểm định; </w:t>
            </w:r>
            <w:r w:rsidRPr="002A2EE9">
              <w:rPr>
                <w:rFonts w:cs="Times New Roman"/>
                <w:sz w:val="26"/>
                <w:szCs w:val="26"/>
              </w:rPr>
              <w:t xml:space="preserve">quyết định chứng nhận chuẩn đo lường, quyết định chứng nhận, cấp thẻ kiểm định viên đo lường; giấy chứng nhận đăng ký cơ sở pha chế xăng dầu; giấy chứng nhận đủ điều kiện sử dụng dấu định lượng trên nhãn </w:t>
            </w:r>
            <w:r w:rsidRPr="002A2EE9">
              <w:rPr>
                <w:rFonts w:cs="Times New Roman"/>
                <w:sz w:val="26"/>
                <w:szCs w:val="26"/>
              </w:rPr>
              <w:lastRenderedPageBreak/>
              <w:t>hàng đóng gói sẵn; giấy phép vận chuyển hàng nguy hi</w:t>
            </w:r>
            <w:r w:rsidRPr="002A2EE9">
              <w:rPr>
                <w:rFonts w:cs="Times New Roman"/>
                <w:sz w:val="26"/>
                <w:szCs w:val="26"/>
              </w:rPr>
              <w:t>ểm, giấy chứng nhận quyền sử dụng mã số mã vạch đối với hành vi vi phạm quy định tại khoản 2 Điều này.</w:t>
            </w:r>
          </w:p>
        </w:tc>
        <w:tc>
          <w:tcPr>
            <w:tcW w:w="5443" w:type="dxa"/>
            <w:tcMar>
              <w:top w:w="55" w:type="dxa"/>
              <w:left w:w="65" w:type="dxa"/>
              <w:bottom w:w="55" w:type="dxa"/>
              <w:right w:w="65" w:type="dxa"/>
            </w:tcMar>
          </w:tcPr>
          <w:p w14:paraId="7755128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27. Vi phạm về không cung cấp tài liệu, thông tin; không chấp hành yêu cầu kiểm tra, xử lý đối với hàng hóa bị kiểm tra</w:t>
            </w:r>
          </w:p>
          <w:p w14:paraId="15B539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w:t>
            </w:r>
            <w:r w:rsidRPr="002A2EE9">
              <w:rPr>
                <w:rFonts w:cs="Times New Roman"/>
                <w:sz w:val="26"/>
                <w:szCs w:val="26"/>
              </w:rPr>
              <w:t>ồng đến 30.000.000 đồng đối với hành vi không cung cấp hoặc cung cấp không đầy đủ tài liệu, thông tin liên quan đến hàng hóa bị kiểm tra theo yêu cầu hợp pháp của đoàn kiểm tra, cơ quan kiểm tra chất lượng sản phẩm, hàng hóa, trừ trường hợp hành vi có tính</w:t>
            </w:r>
            <w:r w:rsidRPr="002A2EE9">
              <w:rPr>
                <w:rFonts w:cs="Times New Roman"/>
                <w:sz w:val="26"/>
                <w:szCs w:val="26"/>
              </w:rPr>
              <w:t xml:space="preserve"> chất cản trở kiểm tra, xác minh chung quy định tại Điều 74 Nghị định này.</w:t>
            </w:r>
          </w:p>
          <w:p w14:paraId="645BCB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30.000.000 đồng đến 60.000.000 </w:t>
            </w:r>
            <w:r w:rsidRPr="002A2EE9">
              <w:rPr>
                <w:rFonts w:cs="Times New Roman"/>
                <w:sz w:val="26"/>
                <w:szCs w:val="26"/>
              </w:rPr>
              <w:lastRenderedPageBreak/>
              <w:t>đồng đối với hành vi không cung cấp, cung cấp không đầy đủ hoặc không đúng thời hạn tài liệu, thông tin sau khi đã có yêu cầu hợp pháp</w:t>
            </w:r>
            <w:r w:rsidRPr="002A2EE9">
              <w:rPr>
                <w:rFonts w:cs="Times New Roman"/>
                <w:sz w:val="26"/>
                <w:szCs w:val="26"/>
              </w:rPr>
              <w:t xml:space="preserve"> bằng văn bản của cơ quan có thẩm quyền.</w:t>
            </w:r>
          </w:p>
          <w:p w14:paraId="30A249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60.000.000 đồng đến 120.000.000 đồng đối với một trong các hành vi sau đây:</w:t>
            </w:r>
          </w:p>
          <w:p w14:paraId="5CDE11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che giấu, hủy bỏ, làm sai lệch tài liệu, thông tin, dữ liệu liên quan đến hàng hóa đang bị kiểm tra;</w:t>
            </w:r>
          </w:p>
          <w:p w14:paraId="4E46A0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chấp </w:t>
            </w:r>
            <w:r w:rsidRPr="002A2EE9">
              <w:rPr>
                <w:rFonts w:cs="Times New Roman"/>
                <w:sz w:val="26"/>
                <w:szCs w:val="26"/>
              </w:rPr>
              <w:t>hành yêu cầu hợp pháp về việc cách ly, dừng bán, bảo quản riêng, bàn giao hoặc xử lý hàng hóa bị kiểm tra;</w:t>
            </w:r>
          </w:p>
          <w:p w14:paraId="0693B9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thực hiện hành vi quy định tại khoản 1 hoặc khoản 2 Điều này sau khi đã có yêu cầu bằng văn bản của cơ quan có thẩm quyền.</w:t>
            </w:r>
          </w:p>
          <w:p w14:paraId="6C2F2D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w:t>
            </w:r>
            <w:r w:rsidRPr="002A2EE9">
              <w:rPr>
                <w:rFonts w:cs="Times New Roman"/>
                <w:sz w:val="26"/>
                <w:szCs w:val="26"/>
              </w:rPr>
              <w:t>ử phạt bổ sung</w:t>
            </w:r>
          </w:p>
          <w:p w14:paraId="68E1D7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3B2269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Đình chỉ một phần hoặc toàn bộ hoạt động kinh doanh đối với hàng hóa bị kiểm tra từ 01 tháng đến 03 tháng đối với </w:t>
            </w:r>
            <w:r w:rsidRPr="002A2EE9">
              <w:rPr>
                <w:rFonts w:cs="Times New Roman"/>
                <w:sz w:val="26"/>
                <w:szCs w:val="26"/>
              </w:rPr>
              <w:t>hành vi quy định tại khoản 3 Điều này;</w:t>
            </w:r>
          </w:p>
          <w:p w14:paraId="3235A9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hồ sơ, tài liệu, vật mang dữ liệu vi phạm đối với hành vi quy định tại điểm a khoản 3 Điều này.</w:t>
            </w:r>
          </w:p>
          <w:p w14:paraId="4FA4B8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7D4850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Biện pháp khắc phục hậu quả được áp dụng tương ứng với từng hành vi và hậu quả</w:t>
            </w:r>
            <w:r w:rsidRPr="002A2EE9">
              <w:rPr>
                <w:rFonts w:cs="Times New Roman"/>
                <w:sz w:val="26"/>
                <w:szCs w:val="26"/>
              </w:rPr>
              <w:t xml:space="preserve"> được quy định tại các điểm sau đây:</w:t>
            </w:r>
          </w:p>
          <w:p w14:paraId="5A3820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cung cấp đầy đủ, chính xác tài liệu, thông tin, dữ liệu liên quan đến hàng hóa bị kiểm tra;</w:t>
            </w:r>
          </w:p>
          <w:p w14:paraId="364075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khôi phục, nộp lại tài liệu, vật mang dữ liệu đã che giấu, hủy bỏ, làm sai lệch nếu có thể khôi phục;</w:t>
            </w:r>
          </w:p>
          <w:p w14:paraId="61E968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w:t>
            </w:r>
            <w:r w:rsidRPr="002A2EE9">
              <w:rPr>
                <w:rFonts w:cs="Times New Roman"/>
                <w:sz w:val="26"/>
                <w:szCs w:val="26"/>
              </w:rPr>
              <w:t>hấp hành yêu cầu về cách ly, dừng bán, bảo quản riêng, bàn giao hoặc xử lý hàng hóa theo yêu cầu hợp pháp của cơ quan có thẩm quyền.</w:t>
            </w:r>
          </w:p>
          <w:p w14:paraId="525CBF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2</w:t>
            </w:r>
          </w:p>
          <w:p w14:paraId="4B18D5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VI PHẠM VỀ TIÊU CHUẨN, QUY CHUẨN KỸ THUẬT</w:t>
            </w:r>
          </w:p>
        </w:tc>
        <w:tc>
          <w:tcPr>
            <w:tcW w:w="5046" w:type="dxa"/>
            <w:tcMar>
              <w:top w:w="55" w:type="dxa"/>
              <w:left w:w="65" w:type="dxa"/>
              <w:bottom w:w="55" w:type="dxa"/>
              <w:right w:w="65" w:type="dxa"/>
            </w:tcMar>
          </w:tcPr>
          <w:p w14:paraId="12C22E5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3E789F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Tách hành vi không cung cấp</w:t>
            </w:r>
            <w:r w:rsidRPr="002A2EE9">
              <w:rPr>
                <w:rFonts w:cs="Times New Roman"/>
                <w:sz w:val="26"/>
                <w:szCs w:val="26"/>
              </w:rPr>
              <w:t xml:space="preserve"> tài liệu/không chấp hành yêu cầu đối với hàng đang bị kiểm tra khỏi hành vi cản trở chung tại Điều 74. Phân định này làm rõ khách thể và tránh xử phạt hai lần: thiếu tài liệu theo nghĩa vụ chuyên ngành xử lý tại Điều 27; cản trở kiểm tra có tính chất chun</w:t>
            </w:r>
            <w:r w:rsidRPr="002A2EE9">
              <w:rPr>
                <w:rFonts w:cs="Times New Roman"/>
                <w:sz w:val="26"/>
                <w:szCs w:val="26"/>
              </w:rPr>
              <w:t xml:space="preserve">g hoặc phá niêm phong, tẩu tán xử lý tại Điều 74. Căn cứ quản lý chuyên ngành chủ yếu: Luật Chất lượng sản phẩm, hàng hóa số 05/2007/QH12 được sửa đổi bởi Luật số </w:t>
            </w:r>
            <w:r w:rsidRPr="002A2EE9">
              <w:rPr>
                <w:rFonts w:cs="Times New Roman"/>
                <w:sz w:val="26"/>
                <w:szCs w:val="26"/>
              </w:rPr>
              <w:lastRenderedPageBreak/>
              <w:t>78/2025/QH15; Nghị định số 37/2026/NĐ-CP, trong đó có cơ chế quản lý theo mức độ rủi ro, kiểm</w:t>
            </w:r>
            <w:r w:rsidRPr="002A2EE9">
              <w:rPr>
                <w:rFonts w:cs="Times New Roman"/>
                <w:sz w:val="26"/>
                <w:szCs w:val="26"/>
              </w:rPr>
              <w:t xml:space="preserve"> tra/hậu kiểm, truy xuất nguồn gốc và dữ liệu số; hành vi chỉ được cấu thành khi có nghĩa vụ cụ thể trong pháp luật chuyên ngành.</w:t>
            </w:r>
          </w:p>
        </w:tc>
      </w:tr>
      <w:tr w:rsidR="007A18F1" w:rsidRPr="002A2EE9" w14:paraId="06D0A1DA" w14:textId="77777777">
        <w:trPr>
          <w:jc w:val="center"/>
        </w:trPr>
        <w:tc>
          <w:tcPr>
            <w:tcW w:w="4706" w:type="dxa"/>
            <w:tcMar>
              <w:top w:w="55" w:type="dxa"/>
              <w:left w:w="65" w:type="dxa"/>
              <w:bottom w:w="55" w:type="dxa"/>
              <w:right w:w="65" w:type="dxa"/>
            </w:tcMar>
          </w:tcPr>
          <w:p w14:paraId="1BCA2DD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17. Vi phạm quy định về công bố tiêu chuẩn áp dụng, trừ trường hợp vi phạm trong lĩnh vực an toàn thực phẩm </w:t>
            </w:r>
          </w:p>
          <w:p w14:paraId="364E8C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w:t>
            </w:r>
            <w:r w:rsidRPr="002A2EE9">
              <w:rPr>
                <w:rFonts w:cs="Times New Roman"/>
                <w:sz w:val="26"/>
                <w:szCs w:val="26"/>
              </w:rPr>
              <w:t>n từ 10.000.000 đồng đến 20.000.000 đồng đối với hành vi không công bố tiêu chuẩn áp dụng theo quy định trong sản xuất hoặc nhập khẩu.</w:t>
            </w:r>
          </w:p>
          <w:p w14:paraId="7E6FA3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sản xuất, nhập khẩu sản phẩm, hàng hóa có chất lượng không phù hợp với tiêu chuẩn đã côn</w:t>
            </w:r>
            <w:r w:rsidRPr="002A2EE9">
              <w:rPr>
                <w:rFonts w:cs="Times New Roman"/>
                <w:sz w:val="26"/>
                <w:szCs w:val="26"/>
              </w:rPr>
              <w:t>g bố áp dụng được quy định như sau:</w:t>
            </w:r>
          </w:p>
          <w:p w14:paraId="1BEE78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500.000 đồng đến 1.000.000 đồng trong trường hợp hàng hóa vi phạm có giá trị đến 10.000.000 đồng;</w:t>
            </w:r>
          </w:p>
          <w:p w14:paraId="268DF1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từ 1.000.000 đồng đến 2.000.000 đồng trong trường hợp hàng hóa vi phạm có giá trị từ trên </w:t>
            </w:r>
            <w:r w:rsidRPr="002A2EE9">
              <w:rPr>
                <w:rFonts w:cs="Times New Roman"/>
                <w:sz w:val="26"/>
                <w:szCs w:val="26"/>
              </w:rPr>
              <w:t>10.000.000 đồng đến 20.000.000 đồng;</w:t>
            </w:r>
          </w:p>
          <w:p w14:paraId="2E8595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2.000.000 đồng đến 4.000.000 đồng trong trường hợp hàng hóa vi phạm có giá trị từ trên 20.000.000 đồng </w:t>
            </w:r>
            <w:r w:rsidRPr="002A2EE9">
              <w:rPr>
                <w:rFonts w:cs="Times New Roman"/>
                <w:sz w:val="26"/>
                <w:szCs w:val="26"/>
              </w:rPr>
              <w:lastRenderedPageBreak/>
              <w:t>đến 40.000.000 đồng;</w:t>
            </w:r>
          </w:p>
          <w:p w14:paraId="55D5F7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Phạt tiền từ 4.000.000 đồng đến 8.000.000 đồng trong trường hợp hàng hóa vi </w:t>
            </w:r>
            <w:r w:rsidRPr="002A2EE9">
              <w:rPr>
                <w:rFonts w:cs="Times New Roman"/>
                <w:sz w:val="26"/>
                <w:szCs w:val="26"/>
              </w:rPr>
              <w:t>phạm có giá trị từ trên 40.000.000 đồng đến 80.000.000 đồng;</w:t>
            </w:r>
          </w:p>
          <w:p w14:paraId="0C81BE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8.000.000 đồng đến 15.000.000 đồng trong trường hợp hàng hóa vi phạm có giá trị từ trên 80.000.000 đồng đến 150.000.000 đồng;</w:t>
            </w:r>
          </w:p>
          <w:p w14:paraId="688587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15.000.000 đồng đến 30.000.000 đồng t</w:t>
            </w:r>
            <w:r w:rsidRPr="002A2EE9">
              <w:rPr>
                <w:rFonts w:cs="Times New Roman"/>
                <w:sz w:val="26"/>
                <w:szCs w:val="26"/>
              </w:rPr>
              <w:t>rong trường hợp hàng hóa vi phạm có giá trị từ trên 150.000.000 đồng đến 300.000.000 đồng;</w:t>
            </w:r>
          </w:p>
          <w:p w14:paraId="65ABFC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30.000.000 đồng đến 100.000.000 đồng trong trường hợp hàng hóa vi phạm có giá trị trên 300.000.000 đồng.</w:t>
            </w:r>
          </w:p>
          <w:p w14:paraId="11FC49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w:t>
            </w:r>
            <w:r w:rsidRPr="002A2EE9">
              <w:rPr>
                <w:rFonts w:cs="Times New Roman"/>
                <w:sz w:val="26"/>
                <w:szCs w:val="26"/>
              </w:rPr>
              <w:t>00 đồng đối với hành vi nội dung tiêu chuẩn công bố áp dụng không phù hợp với quy chuẩn kỹ thuật tương ứng hoặc không phù hợp với quy định của cơ quan có thẩm quyền.</w:t>
            </w:r>
          </w:p>
          <w:p w14:paraId="16AEFA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01 lần đến 02 lần giá trị sản phẩm, hàng hóa vi phạm đã tiêu thụ đối với h</w:t>
            </w:r>
            <w:r w:rsidRPr="002A2EE9">
              <w:rPr>
                <w:rFonts w:cs="Times New Roman"/>
                <w:sz w:val="26"/>
                <w:szCs w:val="26"/>
              </w:rPr>
              <w:t xml:space="preserve">ành vi sản xuất hoặc nhập khẩu sản phẩm, </w:t>
            </w:r>
            <w:r w:rsidRPr="002A2EE9">
              <w:rPr>
                <w:rFonts w:cs="Times New Roman"/>
                <w:sz w:val="26"/>
                <w:szCs w:val="26"/>
              </w:rPr>
              <w:lastRenderedPageBreak/>
              <w:t>hàng hóa có chất lượng không phù hợp với tiêu chuẩn đã công bố áp dụng.</w:t>
            </w:r>
          </w:p>
          <w:p w14:paraId="51D666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Phạt tiền từ 02 lần đến 03 lần giá trị sản phẩm, hàng hóa vi phạm đã tiêu thụ đối với hành vi sản xuất hoặc nhập khẩu sản phẩm, hàng hóa đã </w:t>
            </w:r>
            <w:r w:rsidRPr="002A2EE9">
              <w:rPr>
                <w:rFonts w:cs="Times New Roman"/>
                <w:sz w:val="26"/>
                <w:szCs w:val="26"/>
              </w:rPr>
              <w:t>công bố tiêu chuẩn áp dụng, nhưng tiêu chuẩn công bố áp dụng có nội dung trái với quy chuẩn kỹ thuật tương ứng hoặc không phù hợp với quy định của cơ quan có thẩm quyền.</w:t>
            </w:r>
          </w:p>
          <w:p w14:paraId="2915D3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Phạt tiền từ 10.000.000 đồng đến 20.000.000 đồng đối với một trong các hành vi sau </w:t>
            </w:r>
            <w:r w:rsidRPr="002A2EE9">
              <w:rPr>
                <w:rFonts w:cs="Times New Roman"/>
                <w:sz w:val="26"/>
                <w:szCs w:val="26"/>
              </w:rPr>
              <w:t>đây:</w:t>
            </w:r>
          </w:p>
          <w:p w14:paraId="455D84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đúng theo tiêu chuẩn về hệ thống quản lý đã công bố áp dụng;</w:t>
            </w:r>
          </w:p>
          <w:p w14:paraId="2FA82C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xây dựng, áp dụng và duy trì hệ thống quản lý chất lượng theo quy định pháp luật;</w:t>
            </w:r>
          </w:p>
          <w:p w14:paraId="61B93D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áp dụng tiêu chuẩn về hệ thống quản lý nhưng công bố áp dụng.</w:t>
            </w:r>
          </w:p>
          <w:p w14:paraId="1A6BC2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w:t>
            </w:r>
            <w:r w:rsidRPr="002A2EE9">
              <w:rPr>
                <w:rFonts w:cs="Times New Roman"/>
                <w:sz w:val="26"/>
                <w:szCs w:val="26"/>
              </w:rPr>
              <w:t>háp khắc phục hậu quả:</w:t>
            </w:r>
          </w:p>
          <w:p w14:paraId="330638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Đối với hành vi vi phạm quy định tại các khoản 1, 2, 3 và 4 Điều này được thực hiện theo thứ tự ưu tiên sau đây: buộc đưa ra khỏi lãnh thổ nước Cộng hòa xã hội chủ nghĩa Việt Nam hoặc buộc tái xuất hàng hóa nhập </w:t>
            </w:r>
            <w:r w:rsidRPr="002A2EE9">
              <w:rPr>
                <w:rFonts w:cs="Times New Roman"/>
                <w:sz w:val="26"/>
                <w:szCs w:val="26"/>
              </w:rPr>
              <w:lastRenderedPageBreak/>
              <w:t>khẩu; buộc thu hồi</w:t>
            </w:r>
            <w:r w:rsidRPr="002A2EE9">
              <w:rPr>
                <w:rFonts w:cs="Times New Roman"/>
                <w:sz w:val="26"/>
                <w:szCs w:val="26"/>
              </w:rPr>
              <w:t xml:space="preserve"> và tái chế hoặc thay đổi mục đích sử dụng; buộc thu hồi và tiêu hủy sản phẩm, hàng hóa vi phạm gây hại cho sức khỏe con người, vật nuôi, thủy sản nuôi, cây trồng và môi trường;</w:t>
            </w:r>
          </w:p>
          <w:p w14:paraId="10A711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sửa đổi tiêu chuẩn công bố áp dụng và thực hiện lại việc công bố tiêu </w:t>
            </w:r>
            <w:r w:rsidRPr="002A2EE9">
              <w:rPr>
                <w:rFonts w:cs="Times New Roman"/>
                <w:sz w:val="26"/>
                <w:szCs w:val="26"/>
              </w:rPr>
              <w:t>chuẩn áp dụng đối với vi phạm quy định tại khoản 5 Điều này;</w:t>
            </w:r>
          </w:p>
          <w:p w14:paraId="745C5F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hoặc gây nhầm lẫn trên phương tiện thông tin đại chúng hoặc buộc áp dụng đúng tiêu chuẩn đã công bố đối với vi phạm quy định tại khoản 5 Điều này.</w:t>
            </w:r>
          </w:p>
        </w:tc>
        <w:tc>
          <w:tcPr>
            <w:tcW w:w="5443" w:type="dxa"/>
            <w:tcMar>
              <w:top w:w="55" w:type="dxa"/>
              <w:left w:w="65" w:type="dxa"/>
              <w:bottom w:w="55" w:type="dxa"/>
              <w:right w:w="65" w:type="dxa"/>
            </w:tcMar>
          </w:tcPr>
          <w:p w14:paraId="16C9723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28.</w:t>
            </w:r>
            <w:r w:rsidRPr="002A2EE9">
              <w:rPr>
                <w:rFonts w:cs="Times New Roman"/>
                <w:b/>
                <w:sz w:val="26"/>
                <w:szCs w:val="26"/>
              </w:rPr>
              <w:t xml:space="preserve"> Vi phạm về công bố tiêu chuẩn áp dụng</w:t>
            </w:r>
          </w:p>
          <w:p w14:paraId="492EAB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15.000.000 đồng đến 40.000.000 đồng đối với một trong các hành vi sau đây:</w:t>
            </w:r>
          </w:p>
          <w:p w14:paraId="1E8298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tiêu chuẩn áp dụng nhưng không lập hoặc không lưu giữ đầy đủ hồ sơ, tài liệu kỹ thuật theo quy định;</w:t>
            </w:r>
          </w:p>
          <w:p w14:paraId="131A2D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Công bố tiê</w:t>
            </w:r>
            <w:r w:rsidRPr="002A2EE9">
              <w:rPr>
                <w:rFonts w:cs="Times New Roman"/>
                <w:sz w:val="26"/>
                <w:szCs w:val="26"/>
              </w:rPr>
              <w:t>u chuẩn áp dụng nhưng không đầy đủ nội dung bắt buộc theo quy định;</w:t>
            </w:r>
          </w:p>
          <w:p w14:paraId="6E3E11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cập nhật, điều chỉnh nội dung công bố tiêu chuẩn áp dụng khi tiêu chuẩn áp dụng có thay đổi hoặc khi thông tin đã công bố không còn phù hợp.</w:t>
            </w:r>
          </w:p>
          <w:p w14:paraId="5E3613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80</w:t>
            </w:r>
            <w:r w:rsidRPr="002A2EE9">
              <w:rPr>
                <w:rFonts w:cs="Times New Roman"/>
                <w:sz w:val="26"/>
                <w:szCs w:val="26"/>
              </w:rPr>
              <w:t>.000.000 đồng đối với một trong các hành vi sau đây:</w:t>
            </w:r>
          </w:p>
          <w:p w14:paraId="5B8EEF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tiêu chuẩn áp dụng nhưng không có căn cứ kỹ thuật, tài liệu chứng minh phù hợp để bảo đảm việc áp dụng tiêu chuẩn đã công bố;</w:t>
            </w:r>
          </w:p>
          <w:p w14:paraId="158E7C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Công bố tiêu chuẩn áp dụng không đúng với đối tượng, phạm vi ho</w:t>
            </w:r>
            <w:r w:rsidRPr="002A2EE9">
              <w:rPr>
                <w:rFonts w:cs="Times New Roman"/>
                <w:sz w:val="26"/>
                <w:szCs w:val="26"/>
              </w:rPr>
              <w:t>ặc đặc tính kỹ thuật của sản phẩm, hàng hóa, dịch vụ, quá trình, môi trường hoặc đối tượng khác trong hoạt động kinh tế - xã hội;</w:t>
            </w:r>
          </w:p>
          <w:p w14:paraId="164ADF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Không cung cấp hoặc cung cấp không đầy đủ hồ sơ, tài liệu kỹ thuật liên quan đến tiêu chuẩn áp dụng theo yêu cầu hợp pháp c</w:t>
            </w:r>
            <w:r w:rsidRPr="002A2EE9">
              <w:rPr>
                <w:rFonts w:cs="Times New Roman"/>
                <w:sz w:val="26"/>
                <w:szCs w:val="26"/>
              </w:rPr>
              <w:t>ủa cơ quan có thẩm quyền.</w:t>
            </w:r>
          </w:p>
          <w:p w14:paraId="515F3B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80.000.000 đồng đến 150.000.000 đồng đối với một trong các hành vi sau đây:</w:t>
            </w:r>
          </w:p>
          <w:p w14:paraId="4D6B11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tiêu chuẩn áp dụng không đúng sự thật;</w:t>
            </w:r>
          </w:p>
          <w:p w14:paraId="1F9729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Giả mạo, tẩy xóa, sửa chữa, làm sai lệch hồ sơ, tài liệu dùng làm căn cứ công bố tiêu</w:t>
            </w:r>
            <w:r w:rsidRPr="002A2EE9">
              <w:rPr>
                <w:rFonts w:cs="Times New Roman"/>
                <w:sz w:val="26"/>
                <w:szCs w:val="26"/>
              </w:rPr>
              <w:t xml:space="preserve"> chuẩn áp dụng;</w:t>
            </w:r>
          </w:p>
          <w:p w14:paraId="05199A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duy trì thông tin công bố tiêu chuẩn áp dụng sau khi đã có yêu cầu bằng văn bản của cơ quan có thẩm quyền về việc cải chính, hủy bỏ hoặc chấm dứt sử dụng.</w:t>
            </w:r>
          </w:p>
          <w:p w14:paraId="42521D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6354C7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w:t>
            </w:r>
            <w:r w:rsidRPr="002A2EE9">
              <w:rPr>
                <w:rFonts w:cs="Times New Roman"/>
                <w:sz w:val="26"/>
                <w:szCs w:val="26"/>
              </w:rPr>
              <w:t>ụ thể tại khoản này, áp dụng hình thức xử phạt bổ sung sau đây: Tịch thu hồ sơ, tài liệu, vật mang dữ liệu vi phạm đối với hành vi quy định tại điểm b khoản 3 Điều này.</w:t>
            </w:r>
          </w:p>
          <w:p w14:paraId="46661A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5605A2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w:t>
            </w:r>
            <w:r w:rsidRPr="002A2EE9">
              <w:rPr>
                <w:rFonts w:cs="Times New Roman"/>
                <w:sz w:val="26"/>
                <w:szCs w:val="26"/>
              </w:rPr>
              <w:t>ừng hành vi và hậu quả được quy định tại các điểm sau đây:</w:t>
            </w:r>
          </w:p>
          <w:p w14:paraId="313ED1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công bố lại, điều chỉnh hoặc hủy bỏ nội dung công bố tiêu chuẩn áp dụng theo đúng quy </w:t>
            </w:r>
            <w:r w:rsidRPr="002A2EE9">
              <w:rPr>
                <w:rFonts w:cs="Times New Roman"/>
                <w:sz w:val="26"/>
                <w:szCs w:val="26"/>
              </w:rPr>
              <w:lastRenderedPageBreak/>
              <w:t>định;</w:t>
            </w:r>
          </w:p>
          <w:p w14:paraId="51FC5D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hủy bỏ hồ sơ, tài liệu công bố tiêu chuẩn áp dụng không đúng quy định;</w:t>
            </w:r>
          </w:p>
          <w:p w14:paraId="598EC1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w:t>
            </w:r>
            <w:r w:rsidRPr="002A2EE9">
              <w:rPr>
                <w:rFonts w:cs="Times New Roman"/>
                <w:sz w:val="26"/>
                <w:szCs w:val="26"/>
              </w:rPr>
              <w:t>ải chính thông tin sai sự thật hoặc gây nhầm lẫn liên quan đến công bố tiêu chuẩn áp dụng.</w:t>
            </w:r>
          </w:p>
        </w:tc>
        <w:tc>
          <w:tcPr>
            <w:tcW w:w="5046" w:type="dxa"/>
            <w:tcMar>
              <w:top w:w="55" w:type="dxa"/>
              <w:left w:w="65" w:type="dxa"/>
              <w:bottom w:w="55" w:type="dxa"/>
              <w:right w:w="65" w:type="dxa"/>
            </w:tcMar>
          </w:tcPr>
          <w:p w14:paraId="54A8737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5D61AA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Kế thừa Điều 17 nhưng tách riêng nghĩa vụ công bố tiêu chuẩn áp dụng khỏi hành vi không phù hợp chất lượng. Ba tầng g</w:t>
            </w:r>
            <w:r w:rsidRPr="002A2EE9">
              <w:rPr>
                <w:rFonts w:cs="Times New Roman"/>
                <w:sz w:val="26"/>
                <w:szCs w:val="26"/>
              </w:rPr>
              <w:t>ồm thiếu hồ sơ/nội dung; công bố không có căn cứ/không đúng đối tượng; cố ý công bố sai hoặc làm sai lệch hồ sơ. Nếu hậu quả là sản phẩm không phù hợp thì áp dụng Điều 32 thay vì phạt trùng. Căn cứ quản lý chuyên ngành chủ yếu: Luật Tiêu chuẩn và Quy chuẩn</w:t>
            </w:r>
            <w:r w:rsidRPr="002A2EE9">
              <w:rPr>
                <w:rFonts w:cs="Times New Roman"/>
                <w:sz w:val="26"/>
                <w:szCs w:val="26"/>
              </w:rPr>
              <w:t xml:space="preserve"> kỹ thuật số 68/2006/QH11 được sửa đổi bởi Luật số 70/2025/QH15 và Nghị định số 22/2026/NĐ-CP. Dự thảo chuyển các nghĩa vụ về công bố, áp dụng, đánh giá sự phù hợp, công nhận và chỉ định thành cấu thành xử phạt cụ thể, không biến tiêu chuẩn tự nguyện thành</w:t>
            </w:r>
            <w:r w:rsidRPr="002A2EE9">
              <w:rPr>
                <w:rFonts w:cs="Times New Roman"/>
                <w:sz w:val="26"/>
                <w:szCs w:val="26"/>
              </w:rPr>
              <w:t xml:space="preserve"> nghĩa vụ bắt buộc nếu pháp luật không quy định.</w:t>
            </w:r>
          </w:p>
        </w:tc>
      </w:tr>
      <w:tr w:rsidR="007A18F1" w:rsidRPr="002A2EE9" w14:paraId="716EF85A" w14:textId="77777777">
        <w:trPr>
          <w:jc w:val="center"/>
        </w:trPr>
        <w:tc>
          <w:tcPr>
            <w:tcW w:w="4706" w:type="dxa"/>
            <w:tcMar>
              <w:top w:w="55" w:type="dxa"/>
              <w:left w:w="65" w:type="dxa"/>
              <w:bottom w:w="55" w:type="dxa"/>
              <w:right w:w="65" w:type="dxa"/>
            </w:tcMar>
          </w:tcPr>
          <w:p w14:paraId="0CDDDE4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17. Vi phạm quy định về công bố tiêu chuẩn áp dụng, trừ trường hợp vi phạm trong lĩnh vực an toàn thực phẩm </w:t>
            </w:r>
          </w:p>
          <w:p w14:paraId="36A5C2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20.000.000 đồng đối với hành vi không công bố tiêu chuẩn</w:t>
            </w:r>
            <w:r w:rsidRPr="002A2EE9">
              <w:rPr>
                <w:rFonts w:cs="Times New Roman"/>
                <w:sz w:val="26"/>
                <w:szCs w:val="26"/>
              </w:rPr>
              <w:t xml:space="preserve"> áp dụng theo quy định trong sản xuất hoặc nhập khẩu.</w:t>
            </w:r>
          </w:p>
          <w:p w14:paraId="10287D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sản xuất, nhập khẩu sản phẩm, hàng hóa có chất lượng không phù hợp với tiêu chuẩn đã công bố áp dụng được quy định như sau:</w:t>
            </w:r>
          </w:p>
          <w:p w14:paraId="7C53DD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a) Phạt tiền từ 500.000 đồng đến 1.000.000 </w:t>
            </w:r>
            <w:r w:rsidRPr="002A2EE9">
              <w:rPr>
                <w:rFonts w:cs="Times New Roman"/>
                <w:sz w:val="26"/>
                <w:szCs w:val="26"/>
              </w:rPr>
              <w:t>đồng trong trường hợp hàng hóa vi phạm có giá trị đến 10.000.000 đồng;</w:t>
            </w:r>
          </w:p>
          <w:p w14:paraId="38544C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1.000.000 đồng đến 2.000.000 đồng trong trường hợp hàng hóa vi phạm có giá trị từ trên 10.000.000 đồng đến 20.000.000 đồng;</w:t>
            </w:r>
          </w:p>
          <w:p w14:paraId="14F5C9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2.000.000 đồng đến 4.000.000 </w:t>
            </w:r>
            <w:r w:rsidRPr="002A2EE9">
              <w:rPr>
                <w:rFonts w:cs="Times New Roman"/>
                <w:sz w:val="26"/>
                <w:szCs w:val="26"/>
              </w:rPr>
              <w:t>đồng trong trường hợp hàng hóa vi phạm có giá trị từ trên 20.000.000 đồng đến 40.000.000 đồng;</w:t>
            </w:r>
          </w:p>
          <w:p w14:paraId="343141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 đồng đến 8.000.000 đồng trong trường hợp hàng hóa vi phạm có giá trị từ trên 40.000.000 đồng đến 80.000.000 đồng;</w:t>
            </w:r>
          </w:p>
          <w:p w14:paraId="609EBE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w:t>
            </w:r>
            <w:r w:rsidRPr="002A2EE9">
              <w:rPr>
                <w:rFonts w:cs="Times New Roman"/>
                <w:sz w:val="26"/>
                <w:szCs w:val="26"/>
              </w:rPr>
              <w:t>8.000.000 đồng đến 15.000.000 đồng trong trường hợp hàng hóa vi phạm có giá trị từ trên 80.000.000 đồng đến 150.000.000 đồng;</w:t>
            </w:r>
          </w:p>
          <w:p w14:paraId="450316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15.000.000 đồng đến 30.000.000 đồng trong trường hợp hàng hóa vi phạm có giá trị từ trên 150.000.000 đồng đến 300.</w:t>
            </w:r>
            <w:r w:rsidRPr="002A2EE9">
              <w:rPr>
                <w:rFonts w:cs="Times New Roman"/>
                <w:sz w:val="26"/>
                <w:szCs w:val="26"/>
              </w:rPr>
              <w:t>000.000 đồng;</w:t>
            </w:r>
          </w:p>
          <w:p w14:paraId="22935B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Phạt tiền từ 30.000.000 đồng đến 100.000.000 đồng trong trường hợp hàng hóa vi phạm có giá trị trên 300.000.000 </w:t>
            </w:r>
            <w:r w:rsidRPr="002A2EE9">
              <w:rPr>
                <w:rFonts w:cs="Times New Roman"/>
                <w:sz w:val="26"/>
                <w:szCs w:val="26"/>
              </w:rPr>
              <w:lastRenderedPageBreak/>
              <w:t>đồng.</w:t>
            </w:r>
          </w:p>
          <w:p w14:paraId="0A1859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hành vi nội dung tiêu chuẩn công bố áp dụng không phù hợp với</w:t>
            </w:r>
            <w:r w:rsidRPr="002A2EE9">
              <w:rPr>
                <w:rFonts w:cs="Times New Roman"/>
                <w:sz w:val="26"/>
                <w:szCs w:val="26"/>
              </w:rPr>
              <w:t xml:space="preserve"> quy chuẩn kỹ thuật tương ứng hoặc không phù hợp với quy định của cơ quan có thẩm quyền.</w:t>
            </w:r>
          </w:p>
          <w:p w14:paraId="632AF5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01 lần đến 02 lần giá trị sản phẩm, hàng hóa vi phạm đã tiêu thụ đối với hành vi sản xuất hoặc nhập khẩu sản phẩm, hàng hóa có chất lượng không phù hợp</w:t>
            </w:r>
            <w:r w:rsidRPr="002A2EE9">
              <w:rPr>
                <w:rFonts w:cs="Times New Roman"/>
                <w:sz w:val="26"/>
                <w:szCs w:val="26"/>
              </w:rPr>
              <w:t xml:space="preserve"> với tiêu chuẩn đã công bố áp dụng.</w:t>
            </w:r>
          </w:p>
          <w:p w14:paraId="021DC4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02 lần đến 03 lần giá trị sản phẩm, hàng hóa vi phạm đã tiêu thụ đối với hành vi sản xuất hoặc nhập khẩu sản phẩm, hàng hóa đã công bố tiêu chuẩn áp dụng, nhưng tiêu chuẩn công bố áp dụng có nội dung trái</w:t>
            </w:r>
            <w:r w:rsidRPr="002A2EE9">
              <w:rPr>
                <w:rFonts w:cs="Times New Roman"/>
                <w:sz w:val="26"/>
                <w:szCs w:val="26"/>
              </w:rPr>
              <w:t xml:space="preserve"> với quy chuẩn kỹ thuật tương ứng hoặc không phù hợp với quy định của cơ quan có thẩm quyền.</w:t>
            </w:r>
          </w:p>
          <w:p w14:paraId="4B15D5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10.000.000 đồng đến 20.000.000 đồng đối với một trong các hành vi sau đây:</w:t>
            </w:r>
          </w:p>
          <w:p w14:paraId="1FA12F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đúng theo tiêu chuẩn về hệ thống quản lý đã công bố á</w:t>
            </w:r>
            <w:r w:rsidRPr="002A2EE9">
              <w:rPr>
                <w:rFonts w:cs="Times New Roman"/>
                <w:sz w:val="26"/>
                <w:szCs w:val="26"/>
              </w:rPr>
              <w:t>p dụng;</w:t>
            </w:r>
          </w:p>
          <w:p w14:paraId="05A117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xây dựng, áp dụng và duy trì hệ </w:t>
            </w:r>
            <w:r w:rsidRPr="002A2EE9">
              <w:rPr>
                <w:rFonts w:cs="Times New Roman"/>
                <w:sz w:val="26"/>
                <w:szCs w:val="26"/>
              </w:rPr>
              <w:lastRenderedPageBreak/>
              <w:t>thống quản lý chất lượng theo quy định pháp luật;</w:t>
            </w:r>
          </w:p>
          <w:p w14:paraId="101C25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áp dụng tiêu chuẩn về hệ thống quản lý nhưng công bố áp dụng.</w:t>
            </w:r>
          </w:p>
          <w:p w14:paraId="22D04D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hậu quả:</w:t>
            </w:r>
          </w:p>
          <w:p w14:paraId="2C2F51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Đối với hành vi vi phạm quy định tại các khoản 1, 2</w:t>
            </w:r>
            <w:r w:rsidRPr="002A2EE9">
              <w:rPr>
                <w:rFonts w:cs="Times New Roman"/>
                <w:sz w:val="26"/>
                <w:szCs w:val="26"/>
              </w:rPr>
              <w:t>, 3 và 4 Điều này được thực hiện theo thứ tự ưu tiên sau đây: buộc đưa ra khỏi lãnh thổ nước Cộng hòa xã hội chủ nghĩa Việt Nam hoặc buộc tái xuất hàng hóa nhập khẩu; buộc thu hồi và tái chế hoặc thay đổi mục đích sử dụng; buộc thu hồi và tiêu hủy sản phẩm</w:t>
            </w:r>
            <w:r w:rsidRPr="002A2EE9">
              <w:rPr>
                <w:rFonts w:cs="Times New Roman"/>
                <w:sz w:val="26"/>
                <w:szCs w:val="26"/>
              </w:rPr>
              <w:t>, hàng hóa vi phạm gây hại cho sức khỏe con người, vật nuôi, thủy sản nuôi, cây trồng và môi trường;</w:t>
            </w:r>
          </w:p>
          <w:p w14:paraId="2E52EA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sửa đổi tiêu chuẩn công bố áp dụng và thực hiện lại việc công bố tiêu chuẩn áp dụng đối với vi phạm quy định tại khoản 5 Điều này;</w:t>
            </w:r>
          </w:p>
          <w:p w14:paraId="3DFA59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w:t>
            </w:r>
            <w:r w:rsidRPr="002A2EE9">
              <w:rPr>
                <w:rFonts w:cs="Times New Roman"/>
                <w:sz w:val="26"/>
                <w:szCs w:val="26"/>
              </w:rPr>
              <w:t>h thông tin sai sự thật hoặc gây nhầm lẫn trên phương tiện thông tin đại chúng hoặc buộc áp dụng đúng tiêu chuẩn đã công bố đối với vi phạm quy định tại khoản 5 Điều này.</w:t>
            </w:r>
          </w:p>
        </w:tc>
        <w:tc>
          <w:tcPr>
            <w:tcW w:w="5443" w:type="dxa"/>
            <w:tcMar>
              <w:top w:w="55" w:type="dxa"/>
              <w:left w:w="65" w:type="dxa"/>
              <w:bottom w:w="55" w:type="dxa"/>
              <w:right w:w="65" w:type="dxa"/>
            </w:tcMar>
          </w:tcPr>
          <w:p w14:paraId="4848AE7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29. Vi phạm về áp dụng tiêu chuẩn đã công bố</w:t>
            </w:r>
          </w:p>
          <w:p w14:paraId="275AB8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15.000.000 đồng đến</w:t>
            </w:r>
            <w:r w:rsidRPr="002A2EE9">
              <w:rPr>
                <w:rFonts w:cs="Times New Roman"/>
                <w:sz w:val="26"/>
                <w:szCs w:val="26"/>
              </w:rPr>
              <w:t xml:space="preserve"> 40.000.000 đồng đối với một trong các hành vi sau đây:</w:t>
            </w:r>
          </w:p>
          <w:p w14:paraId="5E5A08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áp dụng hoặc áp dụng không đầy đủ tiêu chuẩn đã công bố đối với đối tượng đã công bố;</w:t>
            </w:r>
          </w:p>
          <w:p w14:paraId="3F0F51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duy trì sự phù hợp của sản phẩm, hàng hóa, dịch vụ, quá trình, môi trường hoặc đối tượng khác vớ</w:t>
            </w:r>
            <w:r w:rsidRPr="002A2EE9">
              <w:rPr>
                <w:rFonts w:cs="Times New Roman"/>
                <w:sz w:val="26"/>
                <w:szCs w:val="26"/>
              </w:rPr>
              <w:t>i tiêu chuẩn đã công bố;</w:t>
            </w:r>
          </w:p>
          <w:p w14:paraId="49C5A0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cập nhật, điều chỉnh việc áp dụng tiêu chuẩn đã công bố khi tiêu chuẩn áp dụng có thay </w:t>
            </w:r>
            <w:r w:rsidRPr="002A2EE9">
              <w:rPr>
                <w:rFonts w:cs="Times New Roman"/>
                <w:sz w:val="26"/>
                <w:szCs w:val="26"/>
              </w:rPr>
              <w:lastRenderedPageBreak/>
              <w:t>đổi mà vẫn tiếp tục sử dụng thông tin công bố cũ.</w:t>
            </w:r>
          </w:p>
          <w:p w14:paraId="3DA54E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80.000.000 đồng đối với một trong các hành vi sau</w:t>
            </w:r>
            <w:r w:rsidRPr="002A2EE9">
              <w:rPr>
                <w:rFonts w:cs="Times New Roman"/>
                <w:sz w:val="26"/>
                <w:szCs w:val="26"/>
              </w:rPr>
              <w:t xml:space="preserve"> đây:</w:t>
            </w:r>
          </w:p>
          <w:p w14:paraId="09B6BD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tiêu chuẩn đã công bố không đúng với nội dung, mức chất lượng hoặc yêu cầu kỹ thuật đã xác lập trong hồ sơ công bố;</w:t>
            </w:r>
          </w:p>
          <w:p w14:paraId="427E3A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có hoặc không duy trì tài liệu, kết quả tự đánh giá, tài liệu kỹ thuật chứng minh việc áp dụng tiêu chuẩn đã công </w:t>
            </w:r>
            <w:r w:rsidRPr="002A2EE9">
              <w:rPr>
                <w:rFonts w:cs="Times New Roman"/>
                <w:sz w:val="26"/>
                <w:szCs w:val="26"/>
              </w:rPr>
              <w:t>bố;</w:t>
            </w:r>
          </w:p>
          <w:p w14:paraId="7F8E07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duy trì thông tin công bố và viện dẫn tiêu chuẩn đã công bố sau khi đã có yêu cầu bằng văn bản của cơ quan có thẩm quyền về việc khắc phục, điều chỉnh hoặc chấm dứt.</w:t>
            </w:r>
          </w:p>
          <w:p w14:paraId="06B6970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80.000.000 đồng đến 150.000.000 đồng đối với một trong các</w:t>
            </w:r>
            <w:r w:rsidRPr="002A2EE9">
              <w:rPr>
                <w:rFonts w:cs="Times New Roman"/>
                <w:sz w:val="26"/>
                <w:szCs w:val="26"/>
              </w:rPr>
              <w:t xml:space="preserve"> hành vi sau đây:</w:t>
            </w:r>
          </w:p>
          <w:p w14:paraId="25CCB2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công bố một tiêu chuẩn nhưng thực tế không áp dụng tiêu chuẩn đó nhằm tạo lợi thế thương mại hoặc gây hiểu nhầm cho người tiêu dùng, cơ quan quản lý;</w:t>
            </w:r>
          </w:p>
          <w:p w14:paraId="38DEF8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Giả mạo, sửa chữa, làm sai lệch tài liệu chứng minh việc áp dụng tiêu chuẩn đ</w:t>
            </w:r>
            <w:r w:rsidRPr="002A2EE9">
              <w:rPr>
                <w:rFonts w:cs="Times New Roman"/>
                <w:sz w:val="26"/>
                <w:szCs w:val="26"/>
              </w:rPr>
              <w:t>ã công bố;</w:t>
            </w:r>
          </w:p>
          <w:p w14:paraId="5CEC2E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Che giấu việc không áp dụng tiêu chuẩn đã công bố sau khi đã bị phát hiện, yêu cầu khắc phục.</w:t>
            </w:r>
          </w:p>
          <w:p w14:paraId="6BD049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30A2AD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và điều kiện được quy định cụ thể tại khoản này, áp dụng hình thức xử phạt bổ sung </w:t>
            </w:r>
            <w:r w:rsidRPr="002A2EE9">
              <w:rPr>
                <w:rFonts w:cs="Times New Roman"/>
                <w:sz w:val="26"/>
                <w:szCs w:val="26"/>
              </w:rPr>
              <w:lastRenderedPageBreak/>
              <w:t>sau đây: Tịch thu hồ</w:t>
            </w:r>
            <w:r w:rsidRPr="002A2EE9">
              <w:rPr>
                <w:rFonts w:cs="Times New Roman"/>
                <w:sz w:val="26"/>
                <w:szCs w:val="26"/>
              </w:rPr>
              <w:t xml:space="preserve"> sơ, tài liệu, vật mang dữ liệu vi phạm đối với hành vi quy định tại điểm b khoản 3 Điều này.</w:t>
            </w:r>
          </w:p>
          <w:p w14:paraId="6BDA29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2B7ECB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3A513F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áp dụng </w:t>
            </w:r>
            <w:r w:rsidRPr="002A2EE9">
              <w:rPr>
                <w:rFonts w:cs="Times New Roman"/>
                <w:sz w:val="26"/>
                <w:szCs w:val="26"/>
              </w:rPr>
              <w:t>đúng tiêu chuẩn đã công bố hoặc buộc điều chỉnh, hủy bỏ công bố tiêu chuẩn áp dụng theo quy định;</w:t>
            </w:r>
          </w:p>
          <w:p w14:paraId="5A0C10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sự thật hoặc gây nhầm lẫn liên quan đến việc áp dụng tiêu chuẩn đã công bố;</w:t>
            </w:r>
          </w:p>
          <w:p w14:paraId="1BD270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thu hồi, hủy bỏ tài liệu, hồ sơ, vật mang </w:t>
            </w:r>
            <w:r w:rsidRPr="002A2EE9">
              <w:rPr>
                <w:rFonts w:cs="Times New Roman"/>
                <w:sz w:val="26"/>
                <w:szCs w:val="26"/>
              </w:rPr>
              <w:t>thông tin thể hiện sai lệch việc áp dụng tiêu chuẩn đã công bố.</w:t>
            </w:r>
          </w:p>
          <w:p w14:paraId="7340A9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Trường hợp hành vi quy định tại Điều này làm phát sinh sản phẩm, hàng hóa không phù hợp với tiêu chuẩn đã công bố và đủ điều kiện áp dụng Điều 32 Nghị định này thì áp dụng Điều 32; không xử</w:t>
            </w:r>
            <w:r w:rsidRPr="002A2EE9">
              <w:rPr>
                <w:rFonts w:cs="Times New Roman"/>
                <w:sz w:val="26"/>
                <w:szCs w:val="26"/>
              </w:rPr>
              <w:t xml:space="preserve"> phạt đồng thời theo Điều này đối với cùng một hành vi.</w:t>
            </w:r>
          </w:p>
        </w:tc>
        <w:tc>
          <w:tcPr>
            <w:tcW w:w="5046" w:type="dxa"/>
            <w:tcMar>
              <w:top w:w="55" w:type="dxa"/>
              <w:left w:w="65" w:type="dxa"/>
              <w:bottom w:w="55" w:type="dxa"/>
              <w:right w:w="65" w:type="dxa"/>
            </w:tcMar>
          </w:tcPr>
          <w:p w14:paraId="12BB029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2B5EDD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Kế thừa Điều 17 và làm rõ nghĩa vụ thực tế áp dụng tiêu chuẩn đã công bố. Tiêu chuẩn chỉ trở thành căn cứ xử phạt khi chủ thể đã công bố hoặc pháp luật </w:t>
            </w:r>
            <w:r w:rsidRPr="002A2EE9">
              <w:rPr>
                <w:rFonts w:cs="Times New Roman"/>
                <w:sz w:val="26"/>
                <w:szCs w:val="26"/>
              </w:rPr>
              <w:t>làm cho tiêu chuẩn bắt buộc; không xử phạt việc không áp dụng tiêu chuẩn hoàn toàn tự nguyện chưa được viện dẫn. Căn cứ quản lý chuyên ngành chủ yếu: Luật Tiêu chuẩn và Quy chuẩn kỹ thuật số 68/2006/QH11 được sửa đổi bởi Luật số 70/2025/QH15 và Nghị định s</w:t>
            </w:r>
            <w:r w:rsidRPr="002A2EE9">
              <w:rPr>
                <w:rFonts w:cs="Times New Roman"/>
                <w:sz w:val="26"/>
                <w:szCs w:val="26"/>
              </w:rPr>
              <w:t xml:space="preserve">ố 22/2026/NĐ-CP. Dự thảo chuyển </w:t>
            </w:r>
            <w:r w:rsidRPr="002A2EE9">
              <w:rPr>
                <w:rFonts w:cs="Times New Roman"/>
                <w:sz w:val="26"/>
                <w:szCs w:val="26"/>
              </w:rPr>
              <w:lastRenderedPageBreak/>
              <w:t>các nghĩa vụ về công bố, áp dụng, đánh giá sự phù hợp, công nhận và chỉ định thành cấu thành xử phạt cụ thể, không biến tiêu chuẩn tự nguyện thành nghĩa vụ bắt buộc nếu pháp luật không quy định.</w:t>
            </w:r>
          </w:p>
        </w:tc>
      </w:tr>
      <w:tr w:rsidR="007A18F1" w:rsidRPr="002A2EE9" w14:paraId="23A7E8C5" w14:textId="77777777">
        <w:trPr>
          <w:jc w:val="center"/>
        </w:trPr>
        <w:tc>
          <w:tcPr>
            <w:tcW w:w="4706" w:type="dxa"/>
            <w:tcMar>
              <w:top w:w="55" w:type="dxa"/>
              <w:left w:w="65" w:type="dxa"/>
              <w:bottom w:w="55" w:type="dxa"/>
              <w:right w:w="65" w:type="dxa"/>
            </w:tcMar>
          </w:tcPr>
          <w:p w14:paraId="493A857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18. Vi phạm quy định về</w:t>
            </w:r>
            <w:r w:rsidRPr="002A2EE9">
              <w:rPr>
                <w:rFonts w:cs="Times New Roman"/>
                <w:b/>
                <w:sz w:val="26"/>
                <w:szCs w:val="26"/>
              </w:rPr>
              <w:t xml:space="preserve"> hợp chuẩn</w:t>
            </w:r>
          </w:p>
          <w:p w14:paraId="651EE7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1. Mức phạt tiền đối với hành vi sản xuất, nhập khẩu sản phẩm, hàng hóa có chất lượng không phù hợp với tiêu chuẩn đã công bố hợp chuẩn được quy định như sau:</w:t>
            </w:r>
          </w:p>
          <w:p w14:paraId="6DB4ED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 trong trường hợp hàng hóa vi phạm có</w:t>
            </w:r>
            <w:r w:rsidRPr="002A2EE9">
              <w:rPr>
                <w:rFonts w:cs="Times New Roman"/>
                <w:sz w:val="26"/>
                <w:szCs w:val="26"/>
              </w:rPr>
              <w:t xml:space="preserve"> giá trị đến 10.000.000 đồng;</w:t>
            </w:r>
          </w:p>
          <w:p w14:paraId="5115B4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 đồng đến 4.000.000 đồng trong trường hợp hàng hóa vi phạm có giá trị từ trên 10.000.000 đồng đến 20.000.000 đồng;</w:t>
            </w:r>
          </w:p>
          <w:p w14:paraId="48AF6A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4.000.000 đồng đến 10.000.000 đồng trong trường hợp hàng hóa vi phạm c</w:t>
            </w:r>
            <w:r w:rsidRPr="002A2EE9">
              <w:rPr>
                <w:rFonts w:cs="Times New Roman"/>
                <w:sz w:val="26"/>
                <w:szCs w:val="26"/>
              </w:rPr>
              <w:t>ó giá trị từ trên 20.000.000 đồng đến 40.000.000 đồng;</w:t>
            </w:r>
          </w:p>
          <w:p w14:paraId="0C9E96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10.000.000 đồng đến 25.000.000 đồng trong trường hợp hàng hóa vi phạm có giá trị từ trên 40.000.000 đồng đến 80.000.000 đồng;</w:t>
            </w:r>
          </w:p>
          <w:p w14:paraId="3AFE7F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25.000.000 đồng đến 50.000.000 đồng trong </w:t>
            </w:r>
            <w:r w:rsidRPr="002A2EE9">
              <w:rPr>
                <w:rFonts w:cs="Times New Roman"/>
                <w:sz w:val="26"/>
                <w:szCs w:val="26"/>
              </w:rPr>
              <w:t>trường hợp hàng hóa vi phạm có giá trị từ trên 80.000.000 đồng đến 150.000.000 đồng;</w:t>
            </w:r>
          </w:p>
          <w:p w14:paraId="507548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Phạt tiền từ 50.000.000 đồng đến 100.000.000 đồng trong trường hợp hàng hóa vi phạm có giá trị từ trên 150.000.000 </w:t>
            </w:r>
            <w:r w:rsidRPr="002A2EE9">
              <w:rPr>
                <w:rFonts w:cs="Times New Roman"/>
                <w:sz w:val="26"/>
                <w:szCs w:val="26"/>
              </w:rPr>
              <w:lastRenderedPageBreak/>
              <w:t>đồng đến 300.000.000 đồng;</w:t>
            </w:r>
          </w:p>
          <w:p w14:paraId="3E6A13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100.000.00</w:t>
            </w:r>
            <w:r w:rsidRPr="002A2EE9">
              <w:rPr>
                <w:rFonts w:cs="Times New Roman"/>
                <w:sz w:val="26"/>
                <w:szCs w:val="26"/>
              </w:rPr>
              <w:t>0 đồng đến 150.000.000 đồng trong trường hợp hàng hóa vi phạm có giá trị từ trên 200.000.000 đồng đến 300.000.000 đồng;</w:t>
            </w:r>
          </w:p>
          <w:p w14:paraId="066837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150.000.000 đồng đến 200.000.000 đồng trong trường hợp hàng hóa vi phạm có giá trị trên 300.000.000 đồng.</w:t>
            </w:r>
          </w:p>
          <w:p w14:paraId="672F9C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w:t>
            </w:r>
            <w:r w:rsidRPr="002A2EE9">
              <w:rPr>
                <w:rFonts w:cs="Times New Roman"/>
                <w:sz w:val="26"/>
                <w:szCs w:val="26"/>
              </w:rPr>
              <w:t xml:space="preserve">ừ 10.000.000 đồng đến 20.000.000 đồng đối với một trong các hành vi sau đây trong sản xuất hoặc nhập khẩu sản phẩm, hàng hóa vi phạm về công bố hợp chuẩn: </w:t>
            </w:r>
          </w:p>
          <w:p w14:paraId="289521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hợp chuẩn khi chưa đăng ký hồ sơ công bố hợp chuẩn tại cơ quan có thẩm quyền;</w:t>
            </w:r>
          </w:p>
          <w:p w14:paraId="7C26299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w:t>
            </w:r>
            <w:r w:rsidRPr="002A2EE9">
              <w:rPr>
                <w:rFonts w:cs="Times New Roman"/>
                <w:sz w:val="26"/>
                <w:szCs w:val="26"/>
              </w:rPr>
              <w:t>ực hiện đúng quy định về trình tự, thủ tục công bố hợp chuẩn;</w:t>
            </w:r>
          </w:p>
          <w:p w14:paraId="5F165D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lưu giữ hồ sơ công bố hợp chuẩn đúng quy định;</w:t>
            </w:r>
          </w:p>
          <w:p w14:paraId="781A24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dấu hợp chuẩn không đúng quy định;</w:t>
            </w:r>
          </w:p>
          <w:p w14:paraId="1DFF82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thực hiện lại việc công bố hợp chuẩn khi có bất cứ sự thay đổi nào về nội dung hồ s</w:t>
            </w:r>
            <w:r w:rsidRPr="002A2EE9">
              <w:rPr>
                <w:rFonts w:cs="Times New Roman"/>
                <w:sz w:val="26"/>
                <w:szCs w:val="26"/>
              </w:rPr>
              <w:t xml:space="preserve">ơ công bố hợp chuẩn đã đăng ký </w:t>
            </w:r>
            <w:r w:rsidRPr="002A2EE9">
              <w:rPr>
                <w:rFonts w:cs="Times New Roman"/>
                <w:sz w:val="26"/>
                <w:szCs w:val="26"/>
              </w:rPr>
              <w:lastRenderedPageBreak/>
              <w:t>hoặc có bất kỳ sự thay đổi nào về tính năng, công dụng, đặc điểm của sản phẩm, hàng hóa, dịch vụ đã công bố hợp chuẩn;</w:t>
            </w:r>
          </w:p>
          <w:p w14:paraId="6E2F28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Không nộp cho cơ quan kiểm tra bản sao y bản chính chứng chỉ chất lượng hoặc chứng thư giám định trong </w:t>
            </w:r>
            <w:r w:rsidRPr="002A2EE9">
              <w:rPr>
                <w:rFonts w:cs="Times New Roman"/>
                <w:sz w:val="26"/>
                <w:szCs w:val="26"/>
              </w:rPr>
              <w:t>thời hạn quy định đối với hàng hóa nhập khẩu mà tại văn bản quy phạm pháp luật quy định biện pháp quản lý theo kết quả chứng nhận, giám định của tổ chức chứng nhận, tổ chức giám định đã đăng ký hoặc được thừa nhận theo quy định pháp luật.</w:t>
            </w:r>
          </w:p>
          <w:p w14:paraId="224264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3</w:t>
            </w:r>
            <w:r w:rsidRPr="002A2EE9">
              <w:rPr>
                <w:rFonts w:cs="Times New Roman"/>
                <w:sz w:val="26"/>
                <w:szCs w:val="26"/>
              </w:rPr>
              <w:t>0.000.000 đồng đến 50.000.000 đồng đối với một trong các hành vi sau đây:</w:t>
            </w:r>
          </w:p>
          <w:p w14:paraId="68273E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 liên tục sự phù hợp của sản phẩm, hàng hóa, dịch vụ đã đăng ký công bố hợp chuẩn; không duy trì liên tục việc kiểm soát chất lượng, thử nghiệm và giám sát định kỳ tạ</w:t>
            </w:r>
            <w:r w:rsidRPr="002A2EE9">
              <w:rPr>
                <w:rFonts w:cs="Times New Roman"/>
                <w:sz w:val="26"/>
                <w:szCs w:val="26"/>
              </w:rPr>
              <w:t>i nơi sản xuất, kinh doanh của tổ chức, cá nhân;</w:t>
            </w:r>
          </w:p>
          <w:p w14:paraId="44A122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tạm dừng việc xuất xưởng và tiến hành thu hồi các sản phẩm, hàng hóa không phù hợp đang lưu thông trên thị trường có khả năng gây mất an toàn cho người sử dụng; không dừng vận hành, khai thác các </w:t>
            </w:r>
            <w:r w:rsidRPr="002A2EE9">
              <w:rPr>
                <w:rFonts w:cs="Times New Roman"/>
                <w:sz w:val="26"/>
                <w:szCs w:val="26"/>
              </w:rPr>
              <w:lastRenderedPageBreak/>
              <w:t>qu</w:t>
            </w:r>
            <w:r w:rsidRPr="002A2EE9">
              <w:rPr>
                <w:rFonts w:cs="Times New Roman"/>
                <w:sz w:val="26"/>
                <w:szCs w:val="26"/>
              </w:rPr>
              <w:t>á trình, dịch vụ, môi trường liên quan khi cần thiết;</w:t>
            </w:r>
          </w:p>
          <w:p w14:paraId="74BE14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tiến hành các biện pháp khắc phục khi phát hiện sản phẩm, hàng hóa, dịch vụ không phù hợp công bố hợp chuẩn;</w:t>
            </w:r>
          </w:p>
          <w:p w14:paraId="3B2F32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bằng văn bản cho cơ quan có thẩm quyền về kết quả khắc phục sự kh</w:t>
            </w:r>
            <w:r w:rsidRPr="002A2EE9">
              <w:rPr>
                <w:rFonts w:cs="Times New Roman"/>
                <w:sz w:val="26"/>
                <w:szCs w:val="26"/>
              </w:rPr>
              <w:t>ông phù hợp trước khi tiếp tục đưa các sản phẩm, hàng hóa, dịch vụ vào sử dụng, lưu thông, khai thác, kinh doanh.</w:t>
            </w:r>
          </w:p>
          <w:p w14:paraId="1CB0C1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01 lần đến 02 lần tổng giá trị sản phẩm, hàng hóa vi phạm đã tiêu thụ đối với hành vi sản xuất, nhập khẩu sản phẩm, hàng hóa c</w:t>
            </w:r>
            <w:r w:rsidRPr="002A2EE9">
              <w:rPr>
                <w:rFonts w:cs="Times New Roman"/>
                <w:sz w:val="26"/>
                <w:szCs w:val="26"/>
              </w:rPr>
              <w:t>ó chất lượng không phù hợp với hồ sơ công bố hợp chuẩn.</w:t>
            </w:r>
          </w:p>
          <w:p w14:paraId="43F648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5A408B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khoản 1, điểm đ khoản 2, điểm c khoản 3, khoản 4 Điều này được thực hiện theo thứ tự ưu tiên sau đây:</w:t>
            </w:r>
          </w:p>
          <w:p w14:paraId="7923BD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đưa ra khỏi lãnh thổ </w:t>
            </w:r>
            <w:r w:rsidRPr="002A2EE9">
              <w:rPr>
                <w:rFonts w:cs="Times New Roman"/>
                <w:sz w:val="26"/>
                <w:szCs w:val="26"/>
              </w:rPr>
              <w:t>nước Cộng hòa xã hội chủ nghĩa Việt Nam hoặc buộc tái xuất đối với hàng hóa nhập khẩu;</w:t>
            </w:r>
          </w:p>
          <w:p w14:paraId="6B2AC0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tái chế hoặc thay đổi mục đích sử dụng;</w:t>
            </w:r>
          </w:p>
          <w:p w14:paraId="621F54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thu hồi và tiêu hủy sản phẩm, hàng </w:t>
            </w:r>
            <w:r w:rsidRPr="002A2EE9">
              <w:rPr>
                <w:rFonts w:cs="Times New Roman"/>
                <w:sz w:val="26"/>
                <w:szCs w:val="26"/>
              </w:rPr>
              <w:lastRenderedPageBreak/>
              <w:t>hóa vi phạm gây hại cho sức khỏe con người, vật nuôi, thủy sản nuôi</w:t>
            </w:r>
            <w:r w:rsidRPr="002A2EE9">
              <w:rPr>
                <w:rFonts w:cs="Times New Roman"/>
                <w:sz w:val="26"/>
                <w:szCs w:val="26"/>
              </w:rPr>
              <w:t>, cây trồng và môi trường.</w:t>
            </w:r>
          </w:p>
        </w:tc>
        <w:tc>
          <w:tcPr>
            <w:tcW w:w="5443" w:type="dxa"/>
            <w:tcMar>
              <w:top w:w="55" w:type="dxa"/>
              <w:left w:w="65" w:type="dxa"/>
              <w:bottom w:w="55" w:type="dxa"/>
              <w:right w:w="65" w:type="dxa"/>
            </w:tcMar>
          </w:tcPr>
          <w:p w14:paraId="670199C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30. Vi phạm về công bố hợp chuẩn</w:t>
            </w:r>
          </w:p>
          <w:p w14:paraId="4374D1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1. Phạt tiền từ 15.000.000 đồng đến 40.000.000 đồng đối với một trong các hành vi sau đây:</w:t>
            </w:r>
          </w:p>
          <w:p w14:paraId="738CE8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hợp chuẩn nhưng không lập hoặc không lưu giữ đầy đủ hồ sơ, tài liệu theo quy định;</w:t>
            </w:r>
          </w:p>
          <w:p w14:paraId="7FB13B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w:t>
            </w:r>
            <w:r w:rsidRPr="002A2EE9">
              <w:rPr>
                <w:rFonts w:cs="Times New Roman"/>
                <w:sz w:val="26"/>
                <w:szCs w:val="26"/>
              </w:rPr>
              <w:t>ng duy trì sự phù hợp của sản phẩm, hàng hóa, dịch vụ, quá trình, môi trường hoặc đối tượng khác với tiêu chuẩn đã công bố hợp chuẩn;</w:t>
            </w:r>
          </w:p>
          <w:p w14:paraId="4D5052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cập nhật, điều chỉnh nội dung công bố hợp chuẩn khi tiêu chuẩn áp dụng có thay đổi;</w:t>
            </w:r>
          </w:p>
          <w:p w14:paraId="1D7B1F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thông báo, cập nhật </w:t>
            </w:r>
            <w:r w:rsidRPr="002A2EE9">
              <w:rPr>
                <w:rFonts w:cs="Times New Roman"/>
                <w:sz w:val="26"/>
                <w:szCs w:val="26"/>
              </w:rPr>
              <w:t>hoặc cập nhật không đầy đủ thông tin công bố hợp chuẩn trên Cơ sở dữ liệu quốc gia về tiêu chuẩn, đo lường, chất lượng theo quy định.</w:t>
            </w:r>
          </w:p>
          <w:p w14:paraId="1778E6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80.000.000 đồng đối với một trong các hành vi sau đây:</w:t>
            </w:r>
          </w:p>
          <w:p w14:paraId="141DC7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hợp chuẩn không đúng</w:t>
            </w:r>
            <w:r w:rsidRPr="002A2EE9">
              <w:rPr>
                <w:rFonts w:cs="Times New Roman"/>
                <w:sz w:val="26"/>
                <w:szCs w:val="26"/>
              </w:rPr>
              <w:t xml:space="preserve"> với kết quả đánh giá sự phù hợp;</w:t>
            </w:r>
          </w:p>
          <w:p w14:paraId="5588D5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kết quả đánh giá sự phù hợp không hợp lệ hoặc không phù hợp phạm vi để làm căn cứ công bố hợp chuẩn;</w:t>
            </w:r>
          </w:p>
          <w:p w14:paraId="7D6812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Công bố hợp chuẩn đối với sản phẩm, hàng hóa, dịch vụ, quá trình, môi trường hoặc đối tượng khác không đáp </w:t>
            </w:r>
            <w:r w:rsidRPr="002A2EE9">
              <w:rPr>
                <w:rFonts w:cs="Times New Roman"/>
                <w:sz w:val="26"/>
                <w:szCs w:val="26"/>
              </w:rPr>
              <w:t>ứng yêu cầu của tiêu chuẩn tương ứng;</w:t>
            </w:r>
          </w:p>
          <w:p w14:paraId="1C8813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Thông báo công bố hợp chuẩn trên Cơ sở dữ liệu quốc gia về tiêu chuẩn, đo lường, chất lượng không đúng với hồ sơ, tài liệu, kết quả đánh giá sự phù hợp </w:t>
            </w:r>
            <w:r w:rsidRPr="002A2EE9">
              <w:rPr>
                <w:rFonts w:cs="Times New Roman"/>
                <w:sz w:val="26"/>
                <w:szCs w:val="26"/>
              </w:rPr>
              <w:lastRenderedPageBreak/>
              <w:t>làm căn cứ công bố hợp chuẩn.</w:t>
            </w:r>
          </w:p>
          <w:p w14:paraId="2B5CF1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80.000.000 đồng đ</w:t>
            </w:r>
            <w:r w:rsidRPr="002A2EE9">
              <w:rPr>
                <w:rFonts w:cs="Times New Roman"/>
                <w:sz w:val="26"/>
                <w:szCs w:val="26"/>
              </w:rPr>
              <w:t>ến 150.000.000 đồng đối với một trong các hành vi sau đây:</w:t>
            </w:r>
          </w:p>
          <w:p w14:paraId="27B991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hợp chuẩn không đúng sự thật;</w:t>
            </w:r>
          </w:p>
          <w:p w14:paraId="150605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Giả mạo, sửa chữa hồ sơ, tài liệu để công bố hợp chuẩn;</w:t>
            </w:r>
          </w:p>
          <w:p w14:paraId="231414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sử dụng thông tin công bố hợp chuẩn sau khi đã có yêu cầu bằng văn bản của cơ quan có</w:t>
            </w:r>
            <w:r w:rsidRPr="002A2EE9">
              <w:rPr>
                <w:rFonts w:cs="Times New Roman"/>
                <w:sz w:val="26"/>
                <w:szCs w:val="26"/>
              </w:rPr>
              <w:t xml:space="preserve"> thẩm quyền về việc hủy bỏ, cải chính hoặc chấm dứt.</w:t>
            </w:r>
          </w:p>
          <w:p w14:paraId="54574F9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3494A7F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45FBDE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Tịch thu hồ sơ, tài liệu, vật mang dữ liệu vi phạm</w:t>
            </w:r>
            <w:r w:rsidRPr="002A2EE9">
              <w:rPr>
                <w:rFonts w:cs="Times New Roman"/>
                <w:sz w:val="26"/>
                <w:szCs w:val="26"/>
              </w:rPr>
              <w:t xml:space="preserve"> đối với hành vi quy định tại điểm a và điểm b khoản 3 Điều này.</w:t>
            </w:r>
          </w:p>
          <w:p w14:paraId="6A8780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6B64F6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1B4389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điều chỉnh hoặc hủy bỏ thông báo công</w:t>
            </w:r>
            <w:r w:rsidRPr="002A2EE9">
              <w:rPr>
                <w:rFonts w:cs="Times New Roman"/>
                <w:sz w:val="26"/>
                <w:szCs w:val="26"/>
              </w:rPr>
              <w:t xml:space="preserve"> bố hợp chuẩn theo đúng quy định;</w:t>
            </w:r>
          </w:p>
          <w:p w14:paraId="08F976F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sự thật hoặc gây nhầm lẫn về tình trạng hợp chuẩn;</w:t>
            </w:r>
          </w:p>
          <w:p w14:paraId="65550A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Buộc thu hồi hồ sơ, tài liệu, vật mang thông tin, vật mang dữ liệu công bố hợp chuẩn không đúng quy định;</w:t>
            </w:r>
          </w:p>
          <w:p w14:paraId="0A86F3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chấm dứt việc viện dẫn</w:t>
            </w:r>
            <w:r w:rsidRPr="002A2EE9">
              <w:rPr>
                <w:rFonts w:cs="Times New Roman"/>
                <w:sz w:val="26"/>
                <w:szCs w:val="26"/>
              </w:rPr>
              <w:t>, sử dụng tình trạng hợp chuẩn đối với đối tượng vi phạm.</w:t>
            </w:r>
          </w:p>
        </w:tc>
        <w:tc>
          <w:tcPr>
            <w:tcW w:w="5046" w:type="dxa"/>
            <w:tcMar>
              <w:top w:w="55" w:type="dxa"/>
              <w:left w:w="65" w:type="dxa"/>
              <w:bottom w:w="55" w:type="dxa"/>
              <w:right w:w="65" w:type="dxa"/>
            </w:tcMar>
          </w:tcPr>
          <w:p w14:paraId="762704A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Kế thừa có sửa đổi, bổ sung hoặc tách cấu </w:t>
            </w:r>
            <w:r w:rsidRPr="002A2EE9">
              <w:rPr>
                <w:rFonts w:cs="Times New Roman"/>
                <w:b/>
                <w:sz w:val="26"/>
                <w:szCs w:val="26"/>
              </w:rPr>
              <w:lastRenderedPageBreak/>
              <w:t>trúc.</w:t>
            </w:r>
          </w:p>
          <w:p w14:paraId="51EA46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Kế thừa Điều 18 về hợp chuẩn nhưng tách hành vi thủ tục, căn cứ đánh giá và gian dối. Do hợp chuẩn về nguyên tắc là tự nguyện, chế tài gắn với trường </w:t>
            </w:r>
            <w:r w:rsidRPr="002A2EE9">
              <w:rPr>
                <w:rFonts w:cs="Times New Roman"/>
                <w:sz w:val="26"/>
                <w:szCs w:val="26"/>
              </w:rPr>
              <w:t>hợp chủ thể đã công bố hợp chuẩn và sử dụng tình trạng đó, không biến công bố hợp chuẩn thành nghĩa vụ chung. Căn cứ quản lý chuyên ngành chủ yếu: Luật Tiêu chuẩn và Quy chuẩn kỹ thuật số 68/2006/QH11 được sửa đổi bởi Luật số 70/2025/QH15 và Nghị định số 2</w:t>
            </w:r>
            <w:r w:rsidRPr="002A2EE9">
              <w:rPr>
                <w:rFonts w:cs="Times New Roman"/>
                <w:sz w:val="26"/>
                <w:szCs w:val="26"/>
              </w:rPr>
              <w:t>2/2026/NĐ-CP. Dự thảo chuyển các nghĩa vụ về công bố, áp dụng, đánh giá sự phù hợp, công nhận và chỉ định thành cấu thành xử phạt cụ thể, không biến tiêu chuẩn tự nguyện thành nghĩa vụ bắt buộc nếu pháp luật không quy định.</w:t>
            </w:r>
          </w:p>
        </w:tc>
      </w:tr>
      <w:tr w:rsidR="007A18F1" w:rsidRPr="002A2EE9" w14:paraId="28041397" w14:textId="77777777">
        <w:trPr>
          <w:jc w:val="center"/>
        </w:trPr>
        <w:tc>
          <w:tcPr>
            <w:tcW w:w="4706" w:type="dxa"/>
            <w:tcMar>
              <w:top w:w="55" w:type="dxa"/>
              <w:left w:w="65" w:type="dxa"/>
              <w:bottom w:w="55" w:type="dxa"/>
              <w:right w:w="65" w:type="dxa"/>
            </w:tcMar>
          </w:tcPr>
          <w:p w14:paraId="7B99A4E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19. Vi phạm quy định về </w:t>
            </w:r>
            <w:r w:rsidRPr="002A2EE9">
              <w:rPr>
                <w:rFonts w:cs="Times New Roman"/>
                <w:b/>
                <w:sz w:val="26"/>
                <w:szCs w:val="26"/>
              </w:rPr>
              <w:t>hợp quy</w:t>
            </w:r>
          </w:p>
          <w:p w14:paraId="505936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Mức phạt tiền đối với hành vi sản xuất, nhập khẩu sản phẩm, hàng hóa có chất lượng không phù hợp quy chuẩn kỹ thuật tương ứng được quy định như sau:</w:t>
            </w:r>
          </w:p>
          <w:p w14:paraId="09951F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 trong trường hợp hàng hóa vi phạm có giá trị đ</w:t>
            </w:r>
            <w:r w:rsidRPr="002A2EE9">
              <w:rPr>
                <w:rFonts w:cs="Times New Roman"/>
                <w:sz w:val="26"/>
                <w:szCs w:val="26"/>
              </w:rPr>
              <w:t>ến 5.000.000 đồng;</w:t>
            </w:r>
          </w:p>
          <w:p w14:paraId="38DB49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 đồng đến 5.000.000 đồng trong trường hợp hàng hóa vi phạm có giá trị từ trên 5.000.000 đồng đến 10.000.000 đồng;</w:t>
            </w:r>
          </w:p>
          <w:p w14:paraId="4FAB79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5.000.000 đồng đến 10.000.000 đồng trong trường hợp hàng hóa vi phạm có giá trị từ</w:t>
            </w:r>
            <w:r w:rsidRPr="002A2EE9">
              <w:rPr>
                <w:rFonts w:cs="Times New Roman"/>
                <w:sz w:val="26"/>
                <w:szCs w:val="26"/>
              </w:rPr>
              <w:t xml:space="preserve"> trên 10.000.000 đồng đến 20.000.000 đồng;</w:t>
            </w:r>
          </w:p>
          <w:p w14:paraId="005A00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10.000.000 đồng đến 20.000.000 đồng trong trường hợp hàng hóa vi phạm có giá trị từ trên 20.000.000 đồng đến 40.000.000 đồng;</w:t>
            </w:r>
          </w:p>
          <w:p w14:paraId="17D4F3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20.000.000 đồng đến 40.000.000 đồng trong trường hợp hà</w:t>
            </w:r>
            <w:r w:rsidRPr="002A2EE9">
              <w:rPr>
                <w:rFonts w:cs="Times New Roman"/>
                <w:sz w:val="26"/>
                <w:szCs w:val="26"/>
              </w:rPr>
              <w:t xml:space="preserve">ng hóa </w:t>
            </w:r>
            <w:r w:rsidRPr="002A2EE9">
              <w:rPr>
                <w:rFonts w:cs="Times New Roman"/>
                <w:sz w:val="26"/>
                <w:szCs w:val="26"/>
              </w:rPr>
              <w:lastRenderedPageBreak/>
              <w:t>vi phạm có giá trị từ trên 40.000.000 đồng đến 80.000.000 đồng;</w:t>
            </w:r>
          </w:p>
          <w:p w14:paraId="5F94F9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40.000.000 đồng đến 80.000.000 đồng trong trường hợp hàng hóa vi phạm có giá trị từ trên 80.000.000 đồng đến 140.000.000 đồng;</w:t>
            </w:r>
          </w:p>
          <w:p w14:paraId="712FFC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80.000.000 đồng đến 140.00</w:t>
            </w:r>
            <w:r w:rsidRPr="002A2EE9">
              <w:rPr>
                <w:rFonts w:cs="Times New Roman"/>
                <w:sz w:val="26"/>
                <w:szCs w:val="26"/>
              </w:rPr>
              <w:t>0.000 đồng trong trường hợp hàng hóa vi phạm có giá trị từ trên 140.000.000 đồng đến 220.000.000 đồng;</w:t>
            </w:r>
          </w:p>
          <w:p w14:paraId="58E452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140.000.000 đồng đến 220.000.000 đồng trong trường hợp hàng hóa vi phạm có giá trị từ trên 220.000.000 đồng đến 320.000.000 đồng;</w:t>
            </w:r>
          </w:p>
          <w:p w14:paraId="4A4DA1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Phạt</w:t>
            </w:r>
            <w:r w:rsidRPr="002A2EE9">
              <w:rPr>
                <w:rFonts w:cs="Times New Roman"/>
                <w:sz w:val="26"/>
                <w:szCs w:val="26"/>
              </w:rPr>
              <w:t xml:space="preserve"> tiền từ 220.000.000 đồng đến 300.000.000 đồng trong trường hợp hàng hóa vi phạm có giá trị trên 320.000.000 đồng.</w:t>
            </w:r>
          </w:p>
          <w:p w14:paraId="1F3FDB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1a. Phạt tiền từ 10.000.000 đồng đến 20.000.000 đồng đối với một trong các hành vi sau đây:</w:t>
            </w:r>
          </w:p>
          <w:p w14:paraId="6FD8DC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nộp cho cơ quan kiểm tra kết quả tự đánh</w:t>
            </w:r>
            <w:r w:rsidRPr="002A2EE9">
              <w:rPr>
                <w:rFonts w:cs="Times New Roman"/>
                <w:sz w:val="26"/>
                <w:szCs w:val="26"/>
              </w:rPr>
              <w:t xml:space="preserve"> giá sự phù hợp trong thời hạn quy định đối với hàng hóa nhóm 2 nhập khẩu trong trường hợp tại quy chuẩn kỹ thuật quốc gia quy định biện pháp công bố hợp </w:t>
            </w:r>
            <w:r w:rsidRPr="002A2EE9">
              <w:rPr>
                <w:rFonts w:cs="Times New Roman"/>
                <w:sz w:val="26"/>
                <w:szCs w:val="26"/>
              </w:rPr>
              <w:lastRenderedPageBreak/>
              <w:t>quy theo kết quả tự đánh giá sự phù hợp của tổ chức, cá nhân;</w:t>
            </w:r>
          </w:p>
          <w:p w14:paraId="6D8617E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nộp cho cơ quan kiểm tra bản sa</w:t>
            </w:r>
            <w:r w:rsidRPr="002A2EE9">
              <w:rPr>
                <w:rFonts w:cs="Times New Roman"/>
                <w:sz w:val="26"/>
                <w:szCs w:val="26"/>
              </w:rPr>
              <w:t>o y bản chính chứng chỉ chất lượng hoặc chứng thư giám định trong thời hạn quy định đối với hàng hóa nhóm 2 nhập khẩu mà tại quy chuẩn kỹ thuật quốc gia quy định biện pháp công bố hợp quy theo kết quả chứng nhận, giám định của tổ chức chứng nhận, tổ chức g</w:t>
            </w:r>
            <w:r w:rsidRPr="002A2EE9">
              <w:rPr>
                <w:rFonts w:cs="Times New Roman"/>
                <w:sz w:val="26"/>
                <w:szCs w:val="26"/>
              </w:rPr>
              <w:t>iám định đã đăng ký hoặc được thừa nhận theo quy định pháp luật.</w:t>
            </w:r>
          </w:p>
          <w:p w14:paraId="4C50E4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15.000.000 đồng đến 30.000.000 đồng đối với một trong các hành vi sau đây trong sản xuất hoặc nhập khẩu sản phẩm, hàng hóa là đối tượng phải công bố hợp quy theo quy định tại </w:t>
            </w:r>
            <w:r w:rsidRPr="002A2EE9">
              <w:rPr>
                <w:rFonts w:cs="Times New Roman"/>
                <w:sz w:val="26"/>
                <w:szCs w:val="26"/>
              </w:rPr>
              <w:t>quy chuẩn kỹ thuật tương ứng:</w:t>
            </w:r>
          </w:p>
          <w:p w14:paraId="5656D5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lập và lưu giữ hồ sơ công bố hợp quy theo quy định;</w:t>
            </w:r>
          </w:p>
          <w:p w14:paraId="5C59B9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duy trì việc kiểm soát chất lượng, thử nghiệm và giám sát định kỳ theo quy định.</w:t>
            </w:r>
          </w:p>
          <w:p w14:paraId="793877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từ 30.000.000 đồng đến 40.000.000 đồng đối với một trong các hành vi sau đây trong sản xuất sản phẩm, hàng hóa là đối tượng phải công bố hợp quy theo </w:t>
            </w:r>
            <w:r w:rsidRPr="002A2EE9">
              <w:rPr>
                <w:rFonts w:cs="Times New Roman"/>
                <w:sz w:val="26"/>
                <w:szCs w:val="26"/>
              </w:rPr>
              <w:lastRenderedPageBreak/>
              <w:t xml:space="preserve">quy định tại quy chuẩn kỹ thuật tương ứng: </w:t>
            </w:r>
          </w:p>
          <w:p w14:paraId="06581C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công bố hợp</w:t>
            </w:r>
            <w:r w:rsidRPr="002A2EE9">
              <w:rPr>
                <w:rFonts w:cs="Times New Roman"/>
                <w:sz w:val="26"/>
                <w:szCs w:val="26"/>
              </w:rPr>
              <w:t xml:space="preserve"> quy đối với sản phẩm, hàng hóa thuộc đối tượng phải công bố hợp quy;</w:t>
            </w:r>
          </w:p>
          <w:p w14:paraId="7D57D8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đăng ký hồ sơ công bố hợp quy tại cơ quan có thẩm quyền;</w:t>
            </w:r>
          </w:p>
          <w:p w14:paraId="2E11B4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sử dụng dấu hợp quy, sử dụng dấu hợp quy không đúng quy định đối với sản phẩm, hàng hóa đã được công bố hợp quy</w:t>
            </w:r>
            <w:r w:rsidRPr="002A2EE9">
              <w:rPr>
                <w:rFonts w:cs="Times New Roman"/>
                <w:sz w:val="26"/>
                <w:szCs w:val="26"/>
              </w:rPr>
              <w:t xml:space="preserve"> theo quy định khi đưa ra lưu thông trên thị trường;</w:t>
            </w:r>
          </w:p>
          <w:p w14:paraId="7839F0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tự thực hiện các biện pháp ngăn chặn kịp thời khi phát hiện hàng hóa của mình đang lưu thông hoặc đã đưa vào sử dụng có chất lượng không phù hợp công bố hợp quy hoặc quy chuẩn kỹ thuật tương ứng</w:t>
            </w:r>
            <w:r w:rsidRPr="002A2EE9">
              <w:rPr>
                <w:rFonts w:cs="Times New Roman"/>
                <w:sz w:val="26"/>
                <w:szCs w:val="26"/>
              </w:rPr>
              <w:t>;</w:t>
            </w:r>
          </w:p>
          <w:p w14:paraId="61D7A2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thực hiện lại việc công bố khi có sự thay đổi về nội dung của hồ sơ công bố hợp quy đã đăng ký hoặc có sự thay đổi về tính năng, công dụng, đặc điểm của sản phẩm, hàng hóa, dịch vụ đã công bố hợp quy;</w:t>
            </w:r>
          </w:p>
          <w:p w14:paraId="288C1F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chất phụ gia, hóa chất, kháng sin</w:t>
            </w:r>
            <w:r w:rsidRPr="002A2EE9">
              <w:rPr>
                <w:rFonts w:cs="Times New Roman"/>
                <w:sz w:val="26"/>
                <w:szCs w:val="26"/>
              </w:rPr>
              <w:t xml:space="preserve">h bị cấm sử dụng hoặc chưa được phép sử dụng trong sản xuất sản phẩm, hàng hóa, trừ trường hợp trong sản xuất, pha chế thực </w:t>
            </w:r>
            <w:r w:rsidRPr="002A2EE9">
              <w:rPr>
                <w:rFonts w:cs="Times New Roman"/>
                <w:sz w:val="26"/>
                <w:szCs w:val="26"/>
              </w:rPr>
              <w:lastRenderedPageBreak/>
              <w:t>phẩm;</w:t>
            </w:r>
          </w:p>
          <w:p w14:paraId="229AC9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(được bãi bỏ)</w:t>
            </w:r>
          </w:p>
          <w:p w14:paraId="272F75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(được bãi bỏ)</w:t>
            </w:r>
          </w:p>
          <w:p w14:paraId="62BE94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3a. Phạt tiền từ 50.000.000 đồng đến 100.000.000 đồng đối với một trong các hành vi sau đây </w:t>
            </w:r>
            <w:r w:rsidRPr="002A2EE9">
              <w:rPr>
                <w:rFonts w:cs="Times New Roman"/>
                <w:sz w:val="26"/>
                <w:szCs w:val="26"/>
              </w:rPr>
              <w:t>trong sản xuất hoặc nhập khẩu sản phẩm, hàng hóa là đối tượng phải công bố hợp quy theo quy định tại quy chuẩn kỹ thuật tương ứng:</w:t>
            </w:r>
          </w:p>
          <w:p w14:paraId="444340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quy chuẩn kỹ thuật đối với hàng hóa nhập khẩu thuộc đối tượng phải áp dụng một trong c</w:t>
            </w:r>
            <w:r w:rsidRPr="002A2EE9">
              <w:rPr>
                <w:rFonts w:cs="Times New Roman"/>
                <w:sz w:val="26"/>
                <w:szCs w:val="26"/>
              </w:rPr>
              <w:t>ác biện pháp sau: Chứng nhận hoặc giám định của tổ chức chứng nhận, tổ chức giám định đã đăng ký hoặc thừa nhận theo quy định pháp luật; tự đánh giá sự phù hợp của tổ chức, cá nhân;</w:t>
            </w:r>
          </w:p>
          <w:p w14:paraId="630286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chứng nhận hợp quy trong sản xuất hoặc nhập khẩu sản ph</w:t>
            </w:r>
            <w:r w:rsidRPr="002A2EE9">
              <w:rPr>
                <w:rFonts w:cs="Times New Roman"/>
                <w:sz w:val="26"/>
                <w:szCs w:val="26"/>
              </w:rPr>
              <w:t>ẩm, hàng hóa là đối tượng phải chứng nhận hợp quy bởi tổ chức chứng nhận, tổ chức giám định được chỉ định theo quy định pháp luật hoặc sử dụng giấy chứng nhận hợp quy, dấu hợp quy đã hết hiệu lực.</w:t>
            </w:r>
          </w:p>
          <w:p w14:paraId="72FBED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02 lần đến 03 lần giá trị sản phẩm, hàng hó</w:t>
            </w:r>
            <w:r w:rsidRPr="002A2EE9">
              <w:rPr>
                <w:rFonts w:cs="Times New Roman"/>
                <w:sz w:val="26"/>
                <w:szCs w:val="26"/>
              </w:rPr>
              <w:t xml:space="preserve">a vi phạm đã tiêu thụ đối với </w:t>
            </w:r>
            <w:r w:rsidRPr="002A2EE9">
              <w:rPr>
                <w:rFonts w:cs="Times New Roman"/>
                <w:sz w:val="26"/>
                <w:szCs w:val="26"/>
              </w:rPr>
              <w:lastRenderedPageBreak/>
              <w:t>hành vi sản xuất hoặc nhập khẩu sản phẩm, hàng hóa không phù hợp quy chuẩn kỹ thuật tương ứng hoặc quy định của cơ quan có thẩm quyền.</w:t>
            </w:r>
          </w:p>
          <w:p w14:paraId="45D8E9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(được bãi bỏ)</w:t>
            </w:r>
          </w:p>
          <w:p w14:paraId="2D8A3D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2B5A27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vi phạm quy định tại các </w:t>
            </w:r>
            <w:r w:rsidRPr="002A2EE9">
              <w:rPr>
                <w:rFonts w:cs="Times New Roman"/>
                <w:sz w:val="26"/>
                <w:szCs w:val="26"/>
              </w:rPr>
              <w:t>khoản 1, 2, 3, 3a và 4 Điều này được thực hiện theo thứ tự ưu tiên sau đây:</w:t>
            </w:r>
          </w:p>
          <w:p w14:paraId="3C9790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đưa ra khỏi lãnh thổ nước Cộng hòa xã hội chủ nghĩa Việt Nam hoặc buộc tái xuất đối với hàng hóa nhập khẩu;</w:t>
            </w:r>
          </w:p>
          <w:p w14:paraId="1D89CC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tái chế hoặc thay đổi mục đích sử dụng;</w:t>
            </w:r>
          </w:p>
          <w:p w14:paraId="4A8945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w:t>
            </w:r>
            <w:r w:rsidRPr="002A2EE9">
              <w:rPr>
                <w:rFonts w:cs="Times New Roman"/>
                <w:sz w:val="26"/>
                <w:szCs w:val="26"/>
              </w:rPr>
              <w:t>ộc thu hồi và tiêu hủy sản phẩm, hàng hóa vi phạm gây hại cho sức khỏe con người, vật nuôi, thủy sản nuôi, cây trồng và môi trường.</w:t>
            </w:r>
          </w:p>
        </w:tc>
        <w:tc>
          <w:tcPr>
            <w:tcW w:w="5443" w:type="dxa"/>
            <w:tcMar>
              <w:top w:w="55" w:type="dxa"/>
              <w:left w:w="65" w:type="dxa"/>
              <w:bottom w:w="55" w:type="dxa"/>
              <w:right w:w="65" w:type="dxa"/>
            </w:tcMar>
          </w:tcPr>
          <w:p w14:paraId="0F2CA55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31. Vi phạm về công bố hợp quy, đăng ký bản công bố hợp quy và cập nhật dữ liệu công bố hợp quy</w:t>
            </w:r>
          </w:p>
          <w:p w14:paraId="3ED03C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w:t>
            </w:r>
            <w:r w:rsidRPr="002A2EE9">
              <w:rPr>
                <w:rFonts w:cs="Times New Roman"/>
                <w:sz w:val="26"/>
                <w:szCs w:val="26"/>
              </w:rPr>
              <w:t>000 đồng đến 80.000.000 đồng đối với một trong các hành vi sau đây:</w:t>
            </w:r>
          </w:p>
          <w:p w14:paraId="55A5F7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Đăng ký bản công bố hợp quy không đầy đủ nội dung theo quy định;</w:t>
            </w:r>
          </w:p>
          <w:p w14:paraId="5B21D0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lưu giữ đầy đủ tài liệu kỹ thuật liên quan đến đối tượng đã công bố hợp quy theo quy định;</w:t>
            </w:r>
          </w:p>
          <w:p w14:paraId="3B55AA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cập nhật, đ</w:t>
            </w:r>
            <w:r w:rsidRPr="002A2EE9">
              <w:rPr>
                <w:rFonts w:cs="Times New Roman"/>
                <w:sz w:val="26"/>
                <w:szCs w:val="26"/>
              </w:rPr>
              <w:t>iều chỉnh thông tin đã đăng ký công bố hợp quy khi có thay đổi theo quy định;</w:t>
            </w:r>
          </w:p>
          <w:p w14:paraId="6088A3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cập nhật, cập nhật không đầy đủ hoặc không đúng thời hạn thông tin đăng ký bản công bố hợp quy trên Cơ sở dữ liệu quốc gia về tiêu chuẩn, đo lường, chất lượng theo quy đ</w:t>
            </w:r>
            <w:r w:rsidRPr="002A2EE9">
              <w:rPr>
                <w:rFonts w:cs="Times New Roman"/>
                <w:sz w:val="26"/>
                <w:szCs w:val="26"/>
              </w:rPr>
              <w:t>ịnh.</w:t>
            </w:r>
          </w:p>
          <w:p w14:paraId="74E996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160.000.000 đồng đối với một trong các hành vi sau đây:</w:t>
            </w:r>
          </w:p>
          <w:p w14:paraId="404DBD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Đưa sản phẩm, hàng hóa thuộc diện bắt buộc công bố hợp quy ra lưu thông khi chưa đăng ký bản công bố hợp quy theo quy định, trừ trường hợp được miễn công bố</w:t>
            </w:r>
            <w:r w:rsidRPr="002A2EE9">
              <w:rPr>
                <w:rFonts w:cs="Times New Roman"/>
                <w:sz w:val="26"/>
                <w:szCs w:val="26"/>
              </w:rPr>
              <w:t xml:space="preserve"> hợp quy;</w:t>
            </w:r>
          </w:p>
          <w:p w14:paraId="016A00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Đăng ký bản công bố hợp quy nhưng không có </w:t>
            </w:r>
            <w:r w:rsidRPr="002A2EE9">
              <w:rPr>
                <w:rFonts w:cs="Times New Roman"/>
                <w:sz w:val="26"/>
                <w:szCs w:val="26"/>
              </w:rPr>
              <w:lastRenderedPageBreak/>
              <w:t>đầy đủ căn cứ hợp lệ theo quy định;</w:t>
            </w:r>
          </w:p>
          <w:p w14:paraId="5A9893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cung cấp hoặc cung cấp không đầy đủ tài liệu kỹ thuật, tài liệu chứng minh căn cứ công bố hợp quy theo yêu cầu hợp pháp của cơ quan có thẩm quyền;</w:t>
            </w:r>
          </w:p>
          <w:p w14:paraId="2A6A35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Đăng </w:t>
            </w:r>
            <w:r w:rsidRPr="002A2EE9">
              <w:rPr>
                <w:rFonts w:cs="Times New Roman"/>
                <w:sz w:val="26"/>
                <w:szCs w:val="26"/>
              </w:rPr>
              <w:t>ký, cập nhật bản công bố hợp quy trên Cơ sở dữ liệu quốc gia về tiêu chuẩn, đo lường, chất lượng không đúng với căn cứ đánh giá sự phù hợp, hồ sơ kỹ thuật hoặc tình trạng thực tế của sản phẩm, hàng hóa.</w:t>
            </w:r>
          </w:p>
          <w:p w14:paraId="4785E1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w:t>
            </w:r>
            <w:r w:rsidRPr="002A2EE9">
              <w:rPr>
                <w:rFonts w:cs="Times New Roman"/>
                <w:sz w:val="26"/>
                <w:szCs w:val="26"/>
              </w:rPr>
              <w:t xml:space="preserve"> đối với một trong các hành vi sau đây:</w:t>
            </w:r>
          </w:p>
          <w:p w14:paraId="763343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Đăng ký bản công bố hợp quy không đúng sự thật;</w:t>
            </w:r>
          </w:p>
          <w:p w14:paraId="27A3B0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Giả mạo, tẩy xóa, sửa chữa, làm sai lệch giấy chứng nhận hợp quy, hồ sơ, tài liệu kỹ thuật dùng làm căn cứ cho việc đăng ký công bố hợp quy;</w:t>
            </w:r>
          </w:p>
          <w:p w14:paraId="4DBA7C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đưa sản p</w:t>
            </w:r>
            <w:r w:rsidRPr="002A2EE9">
              <w:rPr>
                <w:rFonts w:cs="Times New Roman"/>
                <w:sz w:val="26"/>
                <w:szCs w:val="26"/>
              </w:rPr>
              <w:t>hẩm, hàng hóa ra lưu thông sau khi đã có yêu cầu bằng văn bản của cơ quan có thẩm quyền về việc đình chỉ, hủy bỏ hoặc điều chỉnh bản công bố hợp quy.</w:t>
            </w:r>
          </w:p>
          <w:p w14:paraId="0636E2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0295B3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và điều kiện được quy định cụ thể tại khoản này, áp dụng một </w:t>
            </w:r>
            <w:r w:rsidRPr="002A2EE9">
              <w:rPr>
                <w:rFonts w:cs="Times New Roman"/>
                <w:sz w:val="26"/>
                <w:szCs w:val="26"/>
              </w:rPr>
              <w:t>hoặc các hình thức xử phạt bổ sung sau đây:</w:t>
            </w:r>
          </w:p>
          <w:p w14:paraId="440B10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Tịch thu hồ sơ, tài liệu, vật mang dữ liệu vi phạm </w:t>
            </w:r>
            <w:r w:rsidRPr="002A2EE9">
              <w:rPr>
                <w:rFonts w:cs="Times New Roman"/>
                <w:sz w:val="26"/>
                <w:szCs w:val="26"/>
              </w:rPr>
              <w:lastRenderedPageBreak/>
              <w:t>đối với hành vi quy định tại điểm b khoản 3 Điều này;</w:t>
            </w:r>
          </w:p>
          <w:p w14:paraId="777635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Đình chỉ một phần hoặc toàn bộ hoạt động sản xuất, nhập khẩu, kinh doanh đối với sản phẩm, hàng hóa t</w:t>
            </w:r>
            <w:r w:rsidRPr="002A2EE9">
              <w:rPr>
                <w:rFonts w:cs="Times New Roman"/>
                <w:sz w:val="26"/>
                <w:szCs w:val="26"/>
              </w:rPr>
              <w:t>huộc diện phải công bố hợp quy từ 03 tháng đến 06 tháng đối với hành vi quy định tại khoản 3 Điều này.</w:t>
            </w:r>
          </w:p>
          <w:p w14:paraId="0CF42D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0E72AF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60D06E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w:t>
            </w:r>
            <w:r w:rsidRPr="002A2EE9">
              <w:rPr>
                <w:rFonts w:cs="Times New Roman"/>
                <w:sz w:val="26"/>
                <w:szCs w:val="26"/>
              </w:rPr>
              <w:t xml:space="preserve"> đăng ký lại hoặc điều chỉnh bản công bố hợp quy theo đúng quy định;</w:t>
            </w:r>
          </w:p>
          <w:p w14:paraId="372AE7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hủy bỏ, thu hồi bản công bố hợp quy, hồ sơ, tài liệu công bố hợp quy không đúng quy định;</w:t>
            </w:r>
          </w:p>
          <w:p w14:paraId="040402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dừng lưu thông sản phẩm, hàng hóa cho đến khi hoàn thành việc đăng ký công bố hợp</w:t>
            </w:r>
            <w:r w:rsidRPr="002A2EE9">
              <w:rPr>
                <w:rFonts w:cs="Times New Roman"/>
                <w:sz w:val="26"/>
                <w:szCs w:val="26"/>
              </w:rPr>
              <w:t xml:space="preserve"> quy hợp lệ;</w:t>
            </w:r>
          </w:p>
          <w:p w14:paraId="28DBC0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cải chính thông tin sai sự thật hoặc gây nhầm lẫn về tình trạng hợp quy.</w:t>
            </w:r>
          </w:p>
        </w:tc>
        <w:tc>
          <w:tcPr>
            <w:tcW w:w="5046" w:type="dxa"/>
            <w:tcMar>
              <w:top w:w="55" w:type="dxa"/>
              <w:left w:w="65" w:type="dxa"/>
              <w:bottom w:w="55" w:type="dxa"/>
              <w:right w:w="65" w:type="dxa"/>
            </w:tcMar>
          </w:tcPr>
          <w:p w14:paraId="1184B90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2BBA60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Kế thừa Điều 19 và bổ sung đăng ký/cập nhật dữ liệu công bố hợp quy theo cơ chế số. Phân tầng từ lỗi hồ sơ/cập nhậ</w:t>
            </w:r>
            <w:r w:rsidRPr="002A2EE9">
              <w:rPr>
                <w:rFonts w:cs="Times New Roman"/>
                <w:sz w:val="26"/>
                <w:szCs w:val="26"/>
              </w:rPr>
              <w:t>t tới đưa hàng ra lưu thông chưa đăng ký, rồi gian dối hoặc tiếp tục lưu thông sau yêu cầu. Chỉ xử phạt dữ liệu khi nghĩa vụ và thời hạn đã được quy định cụ thể. Căn cứ quản lý chuyên ngành chủ yếu: Luật Tiêu chuẩn và Quy chuẩn kỹ thuật số 68/2006/QH11 đượ</w:t>
            </w:r>
            <w:r w:rsidRPr="002A2EE9">
              <w:rPr>
                <w:rFonts w:cs="Times New Roman"/>
                <w:sz w:val="26"/>
                <w:szCs w:val="26"/>
              </w:rPr>
              <w:t>c sửa đổi bởi Luật số 70/2025/QH15 và Nghị định số 22/2026/NĐ-CP. Dự thảo chuyển các nghĩa vụ về công bố, áp dụng, đánh giá sự phù hợp, công nhận và chỉ định thành cấu thành xử phạt cụ thể, không biến tiêu chuẩn tự nguyện thành nghĩa vụ bắt buộc nếu pháp l</w:t>
            </w:r>
            <w:r w:rsidRPr="002A2EE9">
              <w:rPr>
                <w:rFonts w:cs="Times New Roman"/>
                <w:sz w:val="26"/>
                <w:szCs w:val="26"/>
              </w:rPr>
              <w:t>uật không quy định.</w:t>
            </w:r>
          </w:p>
        </w:tc>
      </w:tr>
      <w:tr w:rsidR="007A18F1" w:rsidRPr="002A2EE9" w14:paraId="14CA43D8" w14:textId="77777777">
        <w:trPr>
          <w:jc w:val="center"/>
        </w:trPr>
        <w:tc>
          <w:tcPr>
            <w:tcW w:w="4706" w:type="dxa"/>
            <w:tcMar>
              <w:top w:w="55" w:type="dxa"/>
              <w:left w:w="65" w:type="dxa"/>
              <w:bottom w:w="55" w:type="dxa"/>
              <w:right w:w="65" w:type="dxa"/>
            </w:tcMar>
          </w:tcPr>
          <w:p w14:paraId="3F70502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17. Vi phạm quy định về công bố tiêu chuẩn áp dụng, trừ trường hợp vi phạm trong lĩnh vực an toàn thực phẩm </w:t>
            </w:r>
          </w:p>
          <w:p w14:paraId="52C019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10.000.000 đồng đến 20.000.000 đồng đối với hành vi không công bố tiêu chuẩn áp dụng theo quy định trong </w:t>
            </w:r>
            <w:r w:rsidRPr="002A2EE9">
              <w:rPr>
                <w:rFonts w:cs="Times New Roman"/>
                <w:sz w:val="26"/>
                <w:szCs w:val="26"/>
              </w:rPr>
              <w:t>sản xuất hoặc nhập khẩu.</w:t>
            </w:r>
          </w:p>
          <w:p w14:paraId="2EA2E1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2. Mức phạt tiền đối với hành vi sản xuất, nhập khẩu sản phẩm, hàng hóa có chất lượng không phù hợp với tiêu chuẩn đã công bố áp dụng được quy định như sau:</w:t>
            </w:r>
          </w:p>
          <w:p w14:paraId="39A6E4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Phạt tiền từ 500.000 đồng đến 1.000.000 đồng trong trường hợp hàng hóa </w:t>
            </w:r>
            <w:r w:rsidRPr="002A2EE9">
              <w:rPr>
                <w:rFonts w:cs="Times New Roman"/>
                <w:sz w:val="26"/>
                <w:szCs w:val="26"/>
              </w:rPr>
              <w:t>vi phạm có giá trị đến 10.000.000 đồng;</w:t>
            </w:r>
          </w:p>
          <w:p w14:paraId="529DD2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1.000.000 đồng đến 2.000.000 đồng trong trường hợp hàng hóa vi phạm có giá trị từ trên 10.000.000 đồng đến 20.000.000 đồng;</w:t>
            </w:r>
          </w:p>
          <w:p w14:paraId="0BA7F6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2.000.000 đồng đến 4.000.000 đồng trong trường hợp hàng hóa </w:t>
            </w:r>
            <w:r w:rsidRPr="002A2EE9">
              <w:rPr>
                <w:rFonts w:cs="Times New Roman"/>
                <w:sz w:val="26"/>
                <w:szCs w:val="26"/>
              </w:rPr>
              <w:t>vi phạm có giá trị từ trên 20.000.000 đồng đến 40.000.000 đồng;</w:t>
            </w:r>
          </w:p>
          <w:p w14:paraId="45AF8E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 đồng đến 8.000.000 đồng trong trường hợp hàng hóa vi phạm có giá trị từ trên 40.000.000 đồng đến 80.000.000 đồng;</w:t>
            </w:r>
          </w:p>
          <w:p w14:paraId="7AFA0E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8.000.000 đồng đến 15.000.000 đồng t</w:t>
            </w:r>
            <w:r w:rsidRPr="002A2EE9">
              <w:rPr>
                <w:rFonts w:cs="Times New Roman"/>
                <w:sz w:val="26"/>
                <w:szCs w:val="26"/>
              </w:rPr>
              <w:t>rong trường hợp hàng hóa vi phạm có giá trị từ trên 80.000.000 đồng đến 150.000.000 đồng;</w:t>
            </w:r>
          </w:p>
          <w:p w14:paraId="661E58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Phạt tiền từ 15.000.000 đồng đến 30.000.000 đồng trong trường hợp hàng hóa vi phạm có giá trị từ trên 150.000.000 đồng </w:t>
            </w:r>
            <w:r w:rsidRPr="002A2EE9">
              <w:rPr>
                <w:rFonts w:cs="Times New Roman"/>
                <w:sz w:val="26"/>
                <w:szCs w:val="26"/>
              </w:rPr>
              <w:lastRenderedPageBreak/>
              <w:t>đến 300.000.000 đồng;</w:t>
            </w:r>
          </w:p>
          <w:p w14:paraId="353CD1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30.000</w:t>
            </w:r>
            <w:r w:rsidRPr="002A2EE9">
              <w:rPr>
                <w:rFonts w:cs="Times New Roman"/>
                <w:sz w:val="26"/>
                <w:szCs w:val="26"/>
              </w:rPr>
              <w:t>.000 đồng đến 100.000.000 đồng trong trường hợp hàng hóa vi phạm có giá trị trên 300.000.000 đồng.</w:t>
            </w:r>
          </w:p>
          <w:p w14:paraId="793AD7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hành vi nội dung tiêu chuẩn công bố áp dụng không phù hợp với quy chuẩn kỹ thuật tương ứng hoặc k</w:t>
            </w:r>
            <w:r w:rsidRPr="002A2EE9">
              <w:rPr>
                <w:rFonts w:cs="Times New Roman"/>
                <w:sz w:val="26"/>
                <w:szCs w:val="26"/>
              </w:rPr>
              <w:t>hông phù hợp với quy định của cơ quan có thẩm quyền.</w:t>
            </w:r>
          </w:p>
          <w:p w14:paraId="61619D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01 lần đến 02 lần giá trị sản phẩm, hàng hóa vi phạm đã tiêu thụ đối với hành vi sản xuất hoặc nhập khẩu sản phẩm, hàng hóa có chất lượng không phù hợp với tiêu chuẩn đã công bố áp dụng.</w:t>
            </w:r>
          </w:p>
          <w:p w14:paraId="78ECC7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02 lần đến 03 lần giá trị sản phẩm, hàng hóa vi phạm đã tiêu thụ đối với hành vi sản xuất hoặc nhập khẩu sản phẩm, hàng hóa đã công bố tiêu chuẩn áp dụng, nhưng tiêu chuẩn công bố áp dụng có nội dung trái với quy chuẩn kỹ thuật tương ứng ho</w:t>
            </w:r>
            <w:r w:rsidRPr="002A2EE9">
              <w:rPr>
                <w:rFonts w:cs="Times New Roman"/>
                <w:sz w:val="26"/>
                <w:szCs w:val="26"/>
              </w:rPr>
              <w:t>ặc không phù hợp với quy định của cơ quan có thẩm quyền.</w:t>
            </w:r>
          </w:p>
          <w:p w14:paraId="2EB9FE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Phạt tiền từ 10.000.000 đồng đến 20.000.000 đồng đối với một trong các hành </w:t>
            </w:r>
            <w:r w:rsidRPr="002A2EE9">
              <w:rPr>
                <w:rFonts w:cs="Times New Roman"/>
                <w:sz w:val="26"/>
                <w:szCs w:val="26"/>
              </w:rPr>
              <w:lastRenderedPageBreak/>
              <w:t>vi sau đây:</w:t>
            </w:r>
          </w:p>
          <w:p w14:paraId="30657E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đúng theo tiêu chuẩn về hệ thống quản lý đã công bố áp dụng;</w:t>
            </w:r>
          </w:p>
          <w:p w14:paraId="40B65D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xây dựng, áp dụng v</w:t>
            </w:r>
            <w:r w:rsidRPr="002A2EE9">
              <w:rPr>
                <w:rFonts w:cs="Times New Roman"/>
                <w:sz w:val="26"/>
                <w:szCs w:val="26"/>
              </w:rPr>
              <w:t>à duy trì hệ thống quản lý chất lượng theo quy định pháp luật;</w:t>
            </w:r>
          </w:p>
          <w:p w14:paraId="2F40AB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áp dụng tiêu chuẩn về hệ thống quản lý nhưng công bố áp dụng.</w:t>
            </w:r>
          </w:p>
          <w:p w14:paraId="5F0A7D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hậu quả:</w:t>
            </w:r>
          </w:p>
          <w:p w14:paraId="308C0E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Đối với hành vi vi phạm quy định tại các khoản 1, 2, 3 và 4 Điều này được thực hiện </w:t>
            </w:r>
            <w:r w:rsidRPr="002A2EE9">
              <w:rPr>
                <w:rFonts w:cs="Times New Roman"/>
                <w:sz w:val="26"/>
                <w:szCs w:val="26"/>
              </w:rPr>
              <w:t>theo thứ tự ưu tiên sau đây: buộc đưa ra khỏi lãnh thổ nước Cộng hòa xã hội chủ nghĩa Việt Nam hoặc buộc tái xuất hàng hóa nhập khẩu; buộc thu hồi và tái chế hoặc thay đổi mục đích sử dụng; buộc thu hồi và tiêu hủy sản phẩm, hàng hóa vi phạm gây hại cho sứ</w:t>
            </w:r>
            <w:r w:rsidRPr="002A2EE9">
              <w:rPr>
                <w:rFonts w:cs="Times New Roman"/>
                <w:sz w:val="26"/>
                <w:szCs w:val="26"/>
              </w:rPr>
              <w:t>c khỏe con người, vật nuôi, thủy sản nuôi, cây trồng và môi trường;</w:t>
            </w:r>
          </w:p>
          <w:p w14:paraId="080FAF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sửa đổi tiêu chuẩn công bố áp dụng và thực hiện lại việc công bố tiêu chuẩn áp dụng đối với vi phạm quy định tại khoản 5 Điều này;</w:t>
            </w:r>
          </w:p>
          <w:p w14:paraId="5CC4C2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cải chính thông tin sai sự thật hoặc gây </w:t>
            </w:r>
            <w:r w:rsidRPr="002A2EE9">
              <w:rPr>
                <w:rFonts w:cs="Times New Roman"/>
                <w:sz w:val="26"/>
                <w:szCs w:val="26"/>
              </w:rPr>
              <w:t xml:space="preserve">nhầm lẫn trên phương tiện thông tin đại chúng hoặc buộc áp dụng đúng tiêu chuẩn </w:t>
            </w:r>
            <w:r w:rsidRPr="002A2EE9">
              <w:rPr>
                <w:rFonts w:cs="Times New Roman"/>
                <w:sz w:val="26"/>
                <w:szCs w:val="26"/>
              </w:rPr>
              <w:lastRenderedPageBreak/>
              <w:t>đã công bố đối với vi phạm quy định tại khoản 5 Điều này.</w:t>
            </w:r>
          </w:p>
          <w:p w14:paraId="035B7606" w14:textId="77777777" w:rsidR="007A18F1" w:rsidRPr="002A2EE9" w:rsidRDefault="007A18F1" w:rsidP="00A43022">
            <w:pPr>
              <w:pStyle w:val="BangSoSanh"/>
              <w:widowControl w:val="0"/>
              <w:jc w:val="both"/>
              <w:rPr>
                <w:rFonts w:cs="Times New Roman"/>
                <w:sz w:val="26"/>
                <w:szCs w:val="26"/>
              </w:rPr>
            </w:pPr>
          </w:p>
          <w:p w14:paraId="66CB86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18. Vi phạm quy định về hợp chuẩn</w:t>
            </w:r>
          </w:p>
          <w:p w14:paraId="29049F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Mức phạt tiền đối với hành vi sản xuất, nhập khẩu sản phẩm, hàng hóa có chấ</w:t>
            </w:r>
            <w:r w:rsidRPr="002A2EE9">
              <w:rPr>
                <w:rFonts w:cs="Times New Roman"/>
                <w:sz w:val="26"/>
                <w:szCs w:val="26"/>
              </w:rPr>
              <w:t>t lượng không phù hợp với tiêu chuẩn đã công bố hợp chuẩn được quy định như sau:</w:t>
            </w:r>
          </w:p>
          <w:p w14:paraId="3160E97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 trong trường hợp hàng hóa vi phạm có giá trị đến 10.000.000 đồng;</w:t>
            </w:r>
          </w:p>
          <w:p w14:paraId="6DE9BB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 đồng đến 4.000.000 đồng trong trư</w:t>
            </w:r>
            <w:r w:rsidRPr="002A2EE9">
              <w:rPr>
                <w:rFonts w:cs="Times New Roman"/>
                <w:sz w:val="26"/>
                <w:szCs w:val="26"/>
              </w:rPr>
              <w:t>ờng hợp hàng hóa vi phạm có giá trị từ trên 10.000.000 đồng đến 20.000.000 đồng;</w:t>
            </w:r>
          </w:p>
          <w:p w14:paraId="3AC136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4.000.000 đồng đến 10.000.000 đồng trong trường hợp hàng hóa vi phạm có giá trị từ trên 20.000.000 đồng đến 40.000.000 đồng;</w:t>
            </w:r>
          </w:p>
          <w:p w14:paraId="21466C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10.000.000 đồng đế</w:t>
            </w:r>
            <w:r w:rsidRPr="002A2EE9">
              <w:rPr>
                <w:rFonts w:cs="Times New Roman"/>
                <w:sz w:val="26"/>
                <w:szCs w:val="26"/>
              </w:rPr>
              <w:t>n 25.000.000 đồng trong trường hợp hàng hóa vi phạm có giá trị từ trên 40.000.000 đồng đến 80.000.000 đồng;</w:t>
            </w:r>
          </w:p>
          <w:p w14:paraId="25BE37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25.000.000 đồng đến 50.000.000 đồng trong trường hợp hàng hóa vi phạm có giá trị từ trên 80.000.000 đồng </w:t>
            </w:r>
            <w:r w:rsidRPr="002A2EE9">
              <w:rPr>
                <w:rFonts w:cs="Times New Roman"/>
                <w:sz w:val="26"/>
                <w:szCs w:val="26"/>
              </w:rPr>
              <w:lastRenderedPageBreak/>
              <w:t>đến 150.000.000 đồng;</w:t>
            </w:r>
          </w:p>
          <w:p w14:paraId="0D520C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w:t>
            </w:r>
            <w:r w:rsidRPr="002A2EE9">
              <w:rPr>
                <w:rFonts w:cs="Times New Roman"/>
                <w:sz w:val="26"/>
                <w:szCs w:val="26"/>
              </w:rPr>
              <w:t>ạt tiền từ 50.000.000 đồng đến 100.000.000 đồng trong trường hợp hàng hóa vi phạm có giá trị từ trên 150.000.000 đồng đến 300.000.000 đồng;</w:t>
            </w:r>
          </w:p>
          <w:p w14:paraId="1FB234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100.000.000 đồng đến 150.000.000 đồng trong trường hợp hàng hóa vi phạm có giá trị từ trên 200.000.0</w:t>
            </w:r>
            <w:r w:rsidRPr="002A2EE9">
              <w:rPr>
                <w:rFonts w:cs="Times New Roman"/>
                <w:sz w:val="26"/>
                <w:szCs w:val="26"/>
              </w:rPr>
              <w:t>00 đồng đến 300.000.000 đồng;</w:t>
            </w:r>
          </w:p>
          <w:p w14:paraId="12834A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150.000.000 đồng đến 200.000.000 đồng trong trường hợp hàng hóa vi phạm có giá trị trên 300.000.000 đồng.</w:t>
            </w:r>
          </w:p>
          <w:p w14:paraId="51BD06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 một trong các hành vi sau đây trong sản xuất</w:t>
            </w:r>
            <w:r w:rsidRPr="002A2EE9">
              <w:rPr>
                <w:rFonts w:cs="Times New Roman"/>
                <w:sz w:val="26"/>
                <w:szCs w:val="26"/>
              </w:rPr>
              <w:t xml:space="preserve"> hoặc nhập khẩu sản phẩm, hàng hóa vi phạm về công bố hợp chuẩn: </w:t>
            </w:r>
          </w:p>
          <w:p w14:paraId="5BBEA3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hợp chuẩn khi chưa đăng ký hồ sơ công bố hợp chuẩn tại cơ quan có thẩm quyền;</w:t>
            </w:r>
          </w:p>
          <w:p w14:paraId="3B9399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đúng quy định về trình tự, thủ tục công bố hợp chuẩn;</w:t>
            </w:r>
          </w:p>
          <w:p w14:paraId="2862837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lưu giữ hồ sơ công </w:t>
            </w:r>
            <w:r w:rsidRPr="002A2EE9">
              <w:rPr>
                <w:rFonts w:cs="Times New Roman"/>
                <w:sz w:val="26"/>
                <w:szCs w:val="26"/>
              </w:rPr>
              <w:t>bố hợp chuẩn đúng quy định;</w:t>
            </w:r>
          </w:p>
          <w:p w14:paraId="665AA2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Sử dụng dấu hợp chuẩn không đúng quy </w:t>
            </w:r>
            <w:r w:rsidRPr="002A2EE9">
              <w:rPr>
                <w:rFonts w:cs="Times New Roman"/>
                <w:sz w:val="26"/>
                <w:szCs w:val="26"/>
              </w:rPr>
              <w:lastRenderedPageBreak/>
              <w:t>định;</w:t>
            </w:r>
          </w:p>
          <w:p w14:paraId="3E1173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thực hiện lại việc công bố hợp chuẩn khi có bất cứ sự thay đổi nào về nội dung hồ sơ công bố hợp chuẩn đã đăng ký hoặc có bất kỳ sự thay đổi nào về tính năng, công dụng, đặc</w:t>
            </w:r>
            <w:r w:rsidRPr="002A2EE9">
              <w:rPr>
                <w:rFonts w:cs="Times New Roman"/>
                <w:sz w:val="26"/>
                <w:szCs w:val="26"/>
              </w:rPr>
              <w:t xml:space="preserve"> điểm của sản phẩm, hàng hóa, dịch vụ đã công bố hợp chuẩn;</w:t>
            </w:r>
          </w:p>
          <w:p w14:paraId="3E760A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Không nộp cho cơ quan kiểm tra bản sao y bản chính chứng chỉ chất lượng hoặc chứng thư giám định trong thời hạn quy định đối với hàng hóa nhập khẩu mà tại văn bản quy phạm pháp luật quy định bi</w:t>
            </w:r>
            <w:r w:rsidRPr="002A2EE9">
              <w:rPr>
                <w:rFonts w:cs="Times New Roman"/>
                <w:sz w:val="26"/>
                <w:szCs w:val="26"/>
              </w:rPr>
              <w:t>ện pháp quản lý theo kết quả chứng nhận, giám định của tổ chức chứng nhận, tổ chức giám định đã đăng ký hoặc được thừa nhận theo quy định pháp luật.</w:t>
            </w:r>
          </w:p>
          <w:p w14:paraId="517A53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30.000.000 đồng đến 50.000.000 đồng đối với một trong các hành vi sau đây:</w:t>
            </w:r>
          </w:p>
          <w:p w14:paraId="5CE460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w:t>
            </w:r>
            <w:r w:rsidRPr="002A2EE9">
              <w:rPr>
                <w:rFonts w:cs="Times New Roman"/>
                <w:sz w:val="26"/>
                <w:szCs w:val="26"/>
              </w:rPr>
              <w:t xml:space="preserve"> liên tục sự phù hợp của sản phẩm, hàng hóa, dịch vụ đã đăng ký công bố hợp chuẩn; không duy trì liên tục việc kiểm soát chất lượng, thử nghiệm và giám sát định kỳ tại nơi sản xuất, kinh doanh của tổ chức, cá nhân;</w:t>
            </w:r>
          </w:p>
          <w:p w14:paraId="405BC5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tạm dừng việc xuất xưởng và tiến</w:t>
            </w:r>
            <w:r w:rsidRPr="002A2EE9">
              <w:rPr>
                <w:rFonts w:cs="Times New Roman"/>
                <w:sz w:val="26"/>
                <w:szCs w:val="26"/>
              </w:rPr>
              <w:t xml:space="preserve"> </w:t>
            </w:r>
            <w:r w:rsidRPr="002A2EE9">
              <w:rPr>
                <w:rFonts w:cs="Times New Roman"/>
                <w:sz w:val="26"/>
                <w:szCs w:val="26"/>
              </w:rPr>
              <w:lastRenderedPageBreak/>
              <w:t>hành thu hồi các sản phẩm, hàng hóa không phù hợp đang lưu thông trên thị trường có khả năng gây mất an toàn cho người sử dụng; không dừng vận hành, khai thác các quá trình, dịch vụ, môi trường liên quan khi cần thiết;</w:t>
            </w:r>
          </w:p>
          <w:p w14:paraId="1BB47E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tiến hành các biện pháp khắ</w:t>
            </w:r>
            <w:r w:rsidRPr="002A2EE9">
              <w:rPr>
                <w:rFonts w:cs="Times New Roman"/>
                <w:sz w:val="26"/>
                <w:szCs w:val="26"/>
              </w:rPr>
              <w:t>c phục khi phát hiện sản phẩm, hàng hóa, dịch vụ không phù hợp công bố hợp chuẩn;</w:t>
            </w:r>
          </w:p>
          <w:p w14:paraId="7657FF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bằng văn bản cho cơ quan có thẩm quyền về kết quả khắc phục sự không phù hợp trước khi tiếp tục đưa các sản phẩm, hàng hóa, dịch vụ vào sử dụng, lưu thông,</w:t>
            </w:r>
            <w:r w:rsidRPr="002A2EE9">
              <w:rPr>
                <w:rFonts w:cs="Times New Roman"/>
                <w:sz w:val="26"/>
                <w:szCs w:val="26"/>
              </w:rPr>
              <w:t xml:space="preserve"> khai thác, kinh doanh.</w:t>
            </w:r>
          </w:p>
          <w:p w14:paraId="28E706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01 lần đến 02 lần tổng giá trị sản phẩm, hàng hóa vi phạm đã tiêu thụ đối với hành vi sản xuất, nhập khẩu sản phẩm, hàng hóa có chất lượng không phù hợp với hồ sơ công bố hợp chuẩn.</w:t>
            </w:r>
          </w:p>
          <w:p w14:paraId="41FF78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00CBDC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khoản 1, điểm đ khoản 2, điểm c khoản 3, khoản 4 Điều này được thực hiện theo thứ tự ưu tiên sau đây:</w:t>
            </w:r>
          </w:p>
          <w:p w14:paraId="27D7C3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đưa ra khỏi lãnh thổ nước Cộng hòa xã hội chủ nghĩa Việt Nam hoặc buộc tái </w:t>
            </w:r>
            <w:r w:rsidRPr="002A2EE9">
              <w:rPr>
                <w:rFonts w:cs="Times New Roman"/>
                <w:sz w:val="26"/>
                <w:szCs w:val="26"/>
              </w:rPr>
              <w:lastRenderedPageBreak/>
              <w:t>xuất đối với hàng hóa nhập khẩu;</w:t>
            </w:r>
          </w:p>
          <w:p w14:paraId="1B6BDA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w:t>
            </w:r>
            <w:r w:rsidRPr="002A2EE9">
              <w:rPr>
                <w:rFonts w:cs="Times New Roman"/>
                <w:sz w:val="26"/>
                <w:szCs w:val="26"/>
              </w:rPr>
              <w:t>) Buộc thu hồi và tái chế hoặc thay đổi mục đích sử dụng;</w:t>
            </w:r>
          </w:p>
          <w:p w14:paraId="139A21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và tiêu hủy sản phẩm, hàng hóa vi phạm gây hại cho sức khỏe con người, vật nuôi, thủy sản nuôi, cây trồng và môi trường.</w:t>
            </w:r>
          </w:p>
          <w:p w14:paraId="1B0B857E" w14:textId="77777777" w:rsidR="007A18F1" w:rsidRPr="002A2EE9" w:rsidRDefault="007A18F1" w:rsidP="00A43022">
            <w:pPr>
              <w:pStyle w:val="BangSoSanh"/>
              <w:widowControl w:val="0"/>
              <w:jc w:val="both"/>
              <w:rPr>
                <w:rFonts w:cs="Times New Roman"/>
                <w:sz w:val="26"/>
                <w:szCs w:val="26"/>
              </w:rPr>
            </w:pPr>
          </w:p>
          <w:p w14:paraId="240CEA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19. Vi phạm quy định về hợp quy</w:t>
            </w:r>
          </w:p>
          <w:p w14:paraId="1E7E00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Mức phạt tiền đối vớ</w:t>
            </w:r>
            <w:r w:rsidRPr="002A2EE9">
              <w:rPr>
                <w:rFonts w:cs="Times New Roman"/>
                <w:sz w:val="26"/>
                <w:szCs w:val="26"/>
              </w:rPr>
              <w:t>i hành vi sản xuất, nhập khẩu sản phẩm, hàng hóa có chất lượng không phù hợp quy chuẩn kỹ thuật tương ứng được quy định như sau:</w:t>
            </w:r>
          </w:p>
          <w:p w14:paraId="62DCE2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 trong trường hợp hàng hóa vi phạm có giá trị đến 5.000.000 đồng;</w:t>
            </w:r>
          </w:p>
          <w:p w14:paraId="4EE9DD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w:t>
            </w:r>
            <w:r w:rsidRPr="002A2EE9">
              <w:rPr>
                <w:rFonts w:cs="Times New Roman"/>
                <w:sz w:val="26"/>
                <w:szCs w:val="26"/>
              </w:rPr>
              <w:t xml:space="preserve"> từ 2.000.000 đồng đến 5.000.000 đồng trong trường hợp hàng hóa vi phạm có giá trị từ trên 5.000.000 đồng đến 10.000.000 đồng;</w:t>
            </w:r>
          </w:p>
          <w:p w14:paraId="7CDB5C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5.000.000 đồng đến 10.000.000 đồng trong trường hợp hàng hóa vi phạm có giá trị từ trên 10.000.000 đồng đến 20.00</w:t>
            </w:r>
            <w:r w:rsidRPr="002A2EE9">
              <w:rPr>
                <w:rFonts w:cs="Times New Roman"/>
                <w:sz w:val="26"/>
                <w:szCs w:val="26"/>
              </w:rPr>
              <w:t>0.000 đồng;</w:t>
            </w:r>
          </w:p>
          <w:p w14:paraId="067524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Phạt tiền từ 10.000.000 đồng đến 20.000.000 đồng trong trường hợp hàng hóa </w:t>
            </w:r>
            <w:r w:rsidRPr="002A2EE9">
              <w:rPr>
                <w:rFonts w:cs="Times New Roman"/>
                <w:sz w:val="26"/>
                <w:szCs w:val="26"/>
              </w:rPr>
              <w:lastRenderedPageBreak/>
              <w:t>vi phạm có giá trị từ trên 20.000.000 đồng đến 40.000.000 đồng;</w:t>
            </w:r>
          </w:p>
          <w:p w14:paraId="56F2F79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20.000.000 đồng đến 40.000.000 đồng trong trường hợp hàng hóa vi phạm có giá trị từ tr</w:t>
            </w:r>
            <w:r w:rsidRPr="002A2EE9">
              <w:rPr>
                <w:rFonts w:cs="Times New Roman"/>
                <w:sz w:val="26"/>
                <w:szCs w:val="26"/>
              </w:rPr>
              <w:t>ên 40.000.000 đồng đến 80.000.000 đồng;</w:t>
            </w:r>
          </w:p>
          <w:p w14:paraId="4210D1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40.000.000 đồng đến 80.000.000 đồng trong trường hợp hàng hóa vi phạm có giá trị từ trên 80.000.000 đồng đến 140.000.000 đồng;</w:t>
            </w:r>
          </w:p>
          <w:p w14:paraId="1A53CB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Phạt tiền từ 80.000.000 đồng đến 140.000.000 đồng trong trường hợp </w:t>
            </w:r>
            <w:r w:rsidRPr="002A2EE9">
              <w:rPr>
                <w:rFonts w:cs="Times New Roman"/>
                <w:sz w:val="26"/>
                <w:szCs w:val="26"/>
              </w:rPr>
              <w:t>hàng hóa vi phạm có giá trị từ trên 140.000.000 đồng đến 220.000.000 đồng;</w:t>
            </w:r>
          </w:p>
          <w:p w14:paraId="1BB193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140.000.000 đồng đến 220.000.000 đồng trong trường hợp hàng hóa vi phạm có giá trị từ trên 220.000.000 đồng đến 320.000.000 đồng;</w:t>
            </w:r>
          </w:p>
          <w:p w14:paraId="06675A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Phạt tiền từ 220.000.000 đồng đế</w:t>
            </w:r>
            <w:r w:rsidRPr="002A2EE9">
              <w:rPr>
                <w:rFonts w:cs="Times New Roman"/>
                <w:sz w:val="26"/>
                <w:szCs w:val="26"/>
              </w:rPr>
              <w:t>n 300.000.000 đồng trong trường hợp hàng hóa vi phạm có giá trị trên 320.000.000 đồng.</w:t>
            </w:r>
          </w:p>
          <w:p w14:paraId="45FC02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1a. Phạt tiền từ 10.000.000 đồng đến 20.000.000 đồng đối với một trong các hành vi sau đây:</w:t>
            </w:r>
          </w:p>
          <w:p w14:paraId="700786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nộp cho cơ quan kiểm tra kết quả </w:t>
            </w:r>
            <w:r w:rsidRPr="002A2EE9">
              <w:rPr>
                <w:rFonts w:cs="Times New Roman"/>
                <w:sz w:val="26"/>
                <w:szCs w:val="26"/>
              </w:rPr>
              <w:lastRenderedPageBreak/>
              <w:t>tự đánh giá sự phù hợp trong thời h</w:t>
            </w:r>
            <w:r w:rsidRPr="002A2EE9">
              <w:rPr>
                <w:rFonts w:cs="Times New Roman"/>
                <w:sz w:val="26"/>
                <w:szCs w:val="26"/>
              </w:rPr>
              <w:t>ạn quy định đối với hàng hóa nhóm 2 nhập khẩu trong trường hợp tại quy chuẩn kỹ thuật quốc gia quy định biện pháp công bố hợp quy theo kết quả tự đánh giá sự phù hợp của tổ chức, cá nhân;</w:t>
            </w:r>
          </w:p>
          <w:p w14:paraId="6BB8D9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nộp cho cơ quan kiểm tra bản sao y bản chính chứng chỉ chất</w:t>
            </w:r>
            <w:r w:rsidRPr="002A2EE9">
              <w:rPr>
                <w:rFonts w:cs="Times New Roman"/>
                <w:sz w:val="26"/>
                <w:szCs w:val="26"/>
              </w:rPr>
              <w:t xml:space="preserve"> lượng hoặc chứng thư giám định trong thời hạn quy định đối với hàng hóa nhóm 2 nhập khẩu mà tại quy chuẩn kỹ thuật quốc gia quy định biện pháp công bố hợp quy theo kết quả chứng nhận, giám định của tổ chức chứng nhận, tổ chức giám định đã đăng ký hoặc đượ</w:t>
            </w:r>
            <w:r w:rsidRPr="002A2EE9">
              <w:rPr>
                <w:rFonts w:cs="Times New Roman"/>
                <w:sz w:val="26"/>
                <w:szCs w:val="26"/>
              </w:rPr>
              <w:t>c thừa nhận theo quy định pháp luật.</w:t>
            </w:r>
          </w:p>
          <w:p w14:paraId="2D6B72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15.000.000 đồng đến 30.000.000 đồng đối với một trong các hành vi sau đây trong sản xuất hoặc nhập khẩu sản phẩm, hàng hóa là đối tượng phải công bố hợp quy theo quy định tại quy chuẩn kỹ thuật tương ứng</w:t>
            </w:r>
            <w:r w:rsidRPr="002A2EE9">
              <w:rPr>
                <w:rFonts w:cs="Times New Roman"/>
                <w:sz w:val="26"/>
                <w:szCs w:val="26"/>
              </w:rPr>
              <w:t>:</w:t>
            </w:r>
          </w:p>
          <w:p w14:paraId="0E14B4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lập và lưu giữ hồ sơ công bố hợp quy theo quy định;</w:t>
            </w:r>
          </w:p>
          <w:p w14:paraId="4B54D3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duy trì việc kiểm soát chất lượng, thử nghiệm và giám sát định kỳ theo quy định.</w:t>
            </w:r>
          </w:p>
          <w:p w14:paraId="10418D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3. Phạt tiền từ 30.000.000 đồng đến 40.000.000 đồng đối với một trong các hành vi sau đây trong</w:t>
            </w:r>
            <w:r w:rsidRPr="002A2EE9">
              <w:rPr>
                <w:rFonts w:cs="Times New Roman"/>
                <w:sz w:val="26"/>
                <w:szCs w:val="26"/>
              </w:rPr>
              <w:t xml:space="preserve"> sản xuất sản phẩm, hàng hóa là đối tượng phải công bố hợp quy theo quy định tại quy chuẩn kỹ thuật tương ứng: </w:t>
            </w:r>
          </w:p>
          <w:p w14:paraId="3DF021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công bố hợp quy đối với sản phẩm, hàng hóa thuộc đối tượng phải công bố hợp quy;</w:t>
            </w:r>
          </w:p>
          <w:p w14:paraId="404AFD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đăng ký hồ sơ công bố hợ</w:t>
            </w:r>
            <w:r w:rsidRPr="002A2EE9">
              <w:rPr>
                <w:rFonts w:cs="Times New Roman"/>
                <w:sz w:val="26"/>
                <w:szCs w:val="26"/>
              </w:rPr>
              <w:t>p quy tại cơ quan có thẩm quyền;</w:t>
            </w:r>
          </w:p>
          <w:p w14:paraId="17E9B1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sử dụng dấu hợp quy, sử dụng dấu hợp quy không đúng quy định đối với sản phẩm, hàng hóa đã được công bố hợp quy theo quy định khi đưa ra lưu thông trên thị trường;</w:t>
            </w:r>
          </w:p>
          <w:p w14:paraId="7B406A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tự thực hiện các biện pháp ngăn chặn kịp </w:t>
            </w:r>
            <w:r w:rsidRPr="002A2EE9">
              <w:rPr>
                <w:rFonts w:cs="Times New Roman"/>
                <w:sz w:val="26"/>
                <w:szCs w:val="26"/>
              </w:rPr>
              <w:t>thời khi phát hiện hàng hóa của mình đang lưu thông hoặc đã đưa vào sử dụng có chất lượng không phù hợp công bố hợp quy hoặc quy chuẩn kỹ thuật tương ứng;</w:t>
            </w:r>
          </w:p>
          <w:p w14:paraId="7148D3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Không thực hiện lại việc công bố khi có sự thay đổi về nội dung của hồ sơ công bố hợp quy đã đăng </w:t>
            </w:r>
            <w:r w:rsidRPr="002A2EE9">
              <w:rPr>
                <w:rFonts w:cs="Times New Roman"/>
                <w:sz w:val="26"/>
                <w:szCs w:val="26"/>
              </w:rPr>
              <w:t>ký hoặc có sự thay đổi về tính năng, công dụng, đặc điểm của sản phẩm, hàng hóa, dịch vụ đã công bố hợp quy;</w:t>
            </w:r>
          </w:p>
          <w:p w14:paraId="11F503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e) Sử dụng chất phụ gia, hóa chất, kháng sinh bị cấm sử dụng hoặc chưa được phép sử dụng trong sản xuất sản phẩm, hàng hóa, trừ trường hợp trong sả</w:t>
            </w:r>
            <w:r w:rsidRPr="002A2EE9">
              <w:rPr>
                <w:rFonts w:cs="Times New Roman"/>
                <w:sz w:val="26"/>
                <w:szCs w:val="26"/>
              </w:rPr>
              <w:t>n xuất, pha chế thực phẩm;</w:t>
            </w:r>
          </w:p>
          <w:p w14:paraId="7F89B3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(được bãi bỏ)</w:t>
            </w:r>
          </w:p>
          <w:p w14:paraId="60BB9A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(được bãi bỏ)</w:t>
            </w:r>
          </w:p>
          <w:p w14:paraId="182E50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3a. Phạt tiền từ 50.000.000 đồng đến 100.000.000 đồng đối với một trong các hành vi sau đây trong sản xuất hoặc nhập khẩu sản phẩm, hàng hóa là đối tượng phải công bố hợp quy theo quy định tại qu</w:t>
            </w:r>
            <w:r w:rsidRPr="002A2EE9">
              <w:rPr>
                <w:rFonts w:cs="Times New Roman"/>
                <w:sz w:val="26"/>
                <w:szCs w:val="26"/>
              </w:rPr>
              <w:t>y chuẩn kỹ thuật tương ứng:</w:t>
            </w:r>
          </w:p>
          <w:p w14:paraId="43C61C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quy chuẩn kỹ thuật đối với hàng hóa nhập khẩu thuộc đối tượng phải áp dụng một trong các biện pháp sau: Chứng nhận hoặc giám định của tổ chức chứng nhận, tổ chức giám định đã đăng ký hoặc t</w:t>
            </w:r>
            <w:r w:rsidRPr="002A2EE9">
              <w:rPr>
                <w:rFonts w:cs="Times New Roman"/>
                <w:sz w:val="26"/>
                <w:szCs w:val="26"/>
              </w:rPr>
              <w:t>hừa nhận theo quy định pháp luật; tự đánh giá sự phù hợp của tổ chức, cá nhân;</w:t>
            </w:r>
          </w:p>
          <w:p w14:paraId="22499B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chứng nhận hợp quy trong sản xuất hoặc nhập khẩu sản phẩm, hàng hóa là đối tượng phải chứng nhận hợp quy bởi tổ chức chứng nhận, tổ chức giám định được chỉ đị</w:t>
            </w:r>
            <w:r w:rsidRPr="002A2EE9">
              <w:rPr>
                <w:rFonts w:cs="Times New Roman"/>
                <w:sz w:val="26"/>
                <w:szCs w:val="26"/>
              </w:rPr>
              <w:t xml:space="preserve">nh theo quy định pháp luật </w:t>
            </w:r>
            <w:r w:rsidRPr="002A2EE9">
              <w:rPr>
                <w:rFonts w:cs="Times New Roman"/>
                <w:sz w:val="26"/>
                <w:szCs w:val="26"/>
              </w:rPr>
              <w:lastRenderedPageBreak/>
              <w:t>hoặc sử dụng giấy chứng nhận hợp quy, dấu hợp quy đã hết hiệu lực.</w:t>
            </w:r>
          </w:p>
          <w:p w14:paraId="7CEA44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02 lần đến 03 lần giá trị sản phẩm, hàng hóa vi phạm đã tiêu thụ đối với hành vi sản xuất hoặc nhập khẩu sản phẩm, hàng hóa không phù hợp quy chuẩ</w:t>
            </w:r>
            <w:r w:rsidRPr="002A2EE9">
              <w:rPr>
                <w:rFonts w:cs="Times New Roman"/>
                <w:sz w:val="26"/>
                <w:szCs w:val="26"/>
              </w:rPr>
              <w:t>n kỹ thuật tương ứng hoặc quy định của cơ quan có thẩm quyền.</w:t>
            </w:r>
          </w:p>
          <w:p w14:paraId="4240FB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(được bãi bỏ)</w:t>
            </w:r>
          </w:p>
          <w:p w14:paraId="51F14C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310768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khoản 1, 2, 3, 3a và 4 Điều này được thực hiện theo thứ tự ưu tiên sau đây:</w:t>
            </w:r>
          </w:p>
          <w:p w14:paraId="043DFF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đưa ra khỏi lãnh thổ</w:t>
            </w:r>
            <w:r w:rsidRPr="002A2EE9">
              <w:rPr>
                <w:rFonts w:cs="Times New Roman"/>
                <w:sz w:val="26"/>
                <w:szCs w:val="26"/>
              </w:rPr>
              <w:t xml:space="preserve"> nước Cộng hòa xã hội chủ nghĩa Việt Nam hoặc buộc tái xuất đối với hàng hóa nhập khẩu;</w:t>
            </w:r>
          </w:p>
          <w:p w14:paraId="597B07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tái chế hoặc thay đổi mục đích sử dụng;</w:t>
            </w:r>
          </w:p>
          <w:p w14:paraId="5FE15C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và tiêu hủy sản phẩm, hàng hóa vi phạm gây hại cho sức khỏe con người, vật nuôi, thủy sản nuô</w:t>
            </w:r>
            <w:r w:rsidRPr="002A2EE9">
              <w:rPr>
                <w:rFonts w:cs="Times New Roman"/>
                <w:sz w:val="26"/>
                <w:szCs w:val="26"/>
              </w:rPr>
              <w:t>i, cây trồng và môi trường.</w:t>
            </w:r>
          </w:p>
          <w:p w14:paraId="639BC647" w14:textId="77777777" w:rsidR="007A18F1" w:rsidRPr="002A2EE9" w:rsidRDefault="007A18F1" w:rsidP="00A43022">
            <w:pPr>
              <w:pStyle w:val="BangSoSanh"/>
              <w:widowControl w:val="0"/>
              <w:jc w:val="both"/>
              <w:rPr>
                <w:rFonts w:cs="Times New Roman"/>
                <w:sz w:val="26"/>
                <w:szCs w:val="26"/>
              </w:rPr>
            </w:pPr>
          </w:p>
          <w:p w14:paraId="6A128E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20. Vi phạm về chất lượng hàng hóa lưu thông trên thị trường, trừ trường hợp vi phạm trong lĩnh vực an toàn thực phẩm </w:t>
            </w:r>
          </w:p>
          <w:p w14:paraId="64E7FB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1. Áp dụng quy định để xử phạt đối với hành vi vi phạm về chất lượng hàng hóa của tổ chức, cá nhân khi </w:t>
            </w:r>
            <w:r w:rsidRPr="002A2EE9">
              <w:rPr>
                <w:rFonts w:cs="Times New Roman"/>
                <w:sz w:val="26"/>
                <w:szCs w:val="26"/>
              </w:rPr>
              <w:t>buôn bán hàng hóa trên thị trường được quy định như sau:</w:t>
            </w:r>
          </w:p>
          <w:p w14:paraId="32B2C2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Áp dụng quy định tại khoản 1 Điều 17 Nghị định này để xử phạt các hành vi vi phạm đối với hàng hóa không công bố tiêu chuẩn áp dụng; áp dụng quy định tại điểm a khoản 2 Điều 17 Nghị định này để xử</w:t>
            </w:r>
            <w:r w:rsidRPr="002A2EE9">
              <w:rPr>
                <w:rFonts w:cs="Times New Roman"/>
                <w:sz w:val="26"/>
                <w:szCs w:val="26"/>
              </w:rPr>
              <w:t xml:space="preserve"> phạt các hành vi vi phạm đối với hàng hóa có chất lượng không phù hợp với tiêu chuẩn công bố áp dụng;</w:t>
            </w:r>
          </w:p>
          <w:p w14:paraId="0EDEA3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Áp dụng quy định tại khoản 1 Điều 18 Nghị định này để xử phạt các hành vi vi phạm đối với hàng hóa có chất lượng không phù hợp với tiêu chuẩn được sử </w:t>
            </w:r>
            <w:r w:rsidRPr="002A2EE9">
              <w:rPr>
                <w:rFonts w:cs="Times New Roman"/>
                <w:sz w:val="26"/>
                <w:szCs w:val="26"/>
              </w:rPr>
              <w:t>dụng để công bố hợp chuẩn;</w:t>
            </w:r>
          </w:p>
          <w:p w14:paraId="0E3108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Áp dụng quy định tại khoản 1 Điều 19 Nghị định này để xử phạt các hành vi vi phạm đối với hàng hóa có chất lượng không phù hợp với quy chuẩn kỹ thuật tương ứng.</w:t>
            </w:r>
          </w:p>
          <w:p w14:paraId="0A1D50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Áp dụng các quy định của Chính phủ về xử phạt vi phạm hành chí</w:t>
            </w:r>
            <w:r w:rsidRPr="002A2EE9">
              <w:rPr>
                <w:rFonts w:cs="Times New Roman"/>
                <w:sz w:val="26"/>
                <w:szCs w:val="26"/>
              </w:rPr>
              <w:t>nh trong lĩnh vực hoạt động thương mại để xử phạt các hành vi về sản xuất, kinh doanh hàng giả.</w:t>
            </w:r>
          </w:p>
          <w:p w14:paraId="21AFF2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(được bãi bỏ)</w:t>
            </w:r>
          </w:p>
          <w:p w14:paraId="75F412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4. Phạt tiền từ 2.000.000 đồng đến 5.000.000 đồng đối với hành vi bán hàng hóa phải có dấu hợp quy nhưng không có dấu hợp quy, dấu hợp quy khôn</w:t>
            </w:r>
            <w:r w:rsidRPr="002A2EE9">
              <w:rPr>
                <w:rFonts w:cs="Times New Roman"/>
                <w:sz w:val="26"/>
                <w:szCs w:val="26"/>
              </w:rPr>
              <w:t>g đúng quy định.</w:t>
            </w:r>
          </w:p>
          <w:p w14:paraId="2F69DB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01 lần đến 02 lần tổng giá trị sản phẩm, hàng hóa vi phạm đã tiêu thụ đối với hành vi bán hàng hóa có chất lượng không phù hợp với tiêu chuẩn công bố áp dụng hoặc không phù hợp với tiêu chuẩn áp dụng đã công bố hợp chuẩn.</w:t>
            </w:r>
          </w:p>
          <w:p w14:paraId="0B2616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w:t>
            </w:r>
            <w:r w:rsidRPr="002A2EE9">
              <w:rPr>
                <w:rFonts w:cs="Times New Roman"/>
                <w:sz w:val="26"/>
                <w:szCs w:val="26"/>
              </w:rPr>
              <w:t>. Phạt tiền từ 02 lần đến 03 lần giá trị sản phẩm, hàng hóa vi phạm đã tiêu thụ đối với một trong các hành vi sau đây:</w:t>
            </w:r>
          </w:p>
          <w:p w14:paraId="4F39B6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Thay thế, đánh tráo, thêm, bớt thành phần hoặc chất phụ gia, pha trộn tạp chất làm chất lượng sản phẩm, hàng hóa không phù hợp với </w:t>
            </w:r>
            <w:r w:rsidRPr="002A2EE9">
              <w:rPr>
                <w:rFonts w:cs="Times New Roman"/>
                <w:sz w:val="26"/>
                <w:szCs w:val="26"/>
              </w:rPr>
              <w:t>tiêu chuẩn công bố áp dụng;</w:t>
            </w:r>
          </w:p>
          <w:p w14:paraId="742DF2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Bán hàng hóa có chất lượng không phù hợp quy chuẩn kỹ thuật tương ứng hoặc quy định của cơ quan có thẩm quyền;</w:t>
            </w:r>
          </w:p>
          <w:p w14:paraId="21B2B7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Bán hàng hóa khi hàng hóa chưa được thực hiện các biện pháp quản lý theo quy định tại các quy chuẩn kỹ thuật qu</w:t>
            </w:r>
            <w:r w:rsidRPr="002A2EE9">
              <w:rPr>
                <w:rFonts w:cs="Times New Roman"/>
                <w:sz w:val="26"/>
                <w:szCs w:val="26"/>
              </w:rPr>
              <w:t xml:space="preserve">ốc gia tương ứng hoặc chưa được thực hiện chứng nhận hợp quy hoặc giám định phù hợp quy </w:t>
            </w:r>
            <w:r w:rsidRPr="002A2EE9">
              <w:rPr>
                <w:rFonts w:cs="Times New Roman"/>
                <w:sz w:val="26"/>
                <w:szCs w:val="26"/>
              </w:rPr>
              <w:lastRenderedPageBreak/>
              <w:t>chuẩn kỹ thuật trong thời hạn quy định đối với hàng hóa nhóm 2.</w:t>
            </w:r>
          </w:p>
          <w:p w14:paraId="60488C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03 lần đến 05 lần giá trị hàng hóa vi phạm đã tiêu thụ đối với hành vi thay thế, đánh tr</w:t>
            </w:r>
            <w:r w:rsidRPr="002A2EE9">
              <w:rPr>
                <w:rFonts w:cs="Times New Roman"/>
                <w:sz w:val="26"/>
                <w:szCs w:val="26"/>
              </w:rPr>
              <w:t>áo, thêm, bớt thành phần hoặc chất phụ gia, pha trộn tạp chất hoặc có chất mất an toàn cho người, động vật, thủy sản nuôi, tài sản, cây trồng và môi trường làm chất lượng sản phẩm, hàng hóa không phù hợp với quy chuẩn kỹ thuật tương ứng hoặc quy định của c</w:t>
            </w:r>
            <w:r w:rsidRPr="002A2EE9">
              <w:rPr>
                <w:rFonts w:cs="Times New Roman"/>
                <w:sz w:val="26"/>
                <w:szCs w:val="26"/>
              </w:rPr>
              <w:t>ơ quan có thẩm quyền.</w:t>
            </w:r>
          </w:p>
          <w:p w14:paraId="5A4B50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1663C5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giấy chứng nhận đủ điều kiện kinh doanh từ 01 tháng đến 03 tháng đối với vi phạm quy định tại khoản 7 Điều này.</w:t>
            </w:r>
          </w:p>
          <w:p w14:paraId="0C9913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6790E4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vi phạm quy định tại các </w:t>
            </w:r>
            <w:r w:rsidRPr="002A2EE9">
              <w:rPr>
                <w:rFonts w:cs="Times New Roman"/>
                <w:sz w:val="26"/>
                <w:szCs w:val="26"/>
              </w:rPr>
              <w:t>khoản 5, 6 và 7 Điều này được thực hiện theo thứ tự ưu tiên sau đây:</w:t>
            </w:r>
          </w:p>
          <w:p w14:paraId="3CA313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và thay đổi mục đích sử dụng;</w:t>
            </w:r>
          </w:p>
          <w:p w14:paraId="571EBA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tiêu hủy hàng hóa vi phạm gây hại cho sức khỏe con người, động vật, thủy sản nuôi, tài sản, cây trồng và môi trường.</w:t>
            </w:r>
          </w:p>
        </w:tc>
        <w:tc>
          <w:tcPr>
            <w:tcW w:w="5443" w:type="dxa"/>
            <w:tcMar>
              <w:top w:w="55" w:type="dxa"/>
              <w:left w:w="65" w:type="dxa"/>
              <w:bottom w:w="55" w:type="dxa"/>
              <w:right w:w="65" w:type="dxa"/>
            </w:tcMar>
          </w:tcPr>
          <w:p w14:paraId="50D2A1D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w:t>
            </w:r>
            <w:r w:rsidRPr="002A2EE9">
              <w:rPr>
                <w:rFonts w:cs="Times New Roman"/>
                <w:b/>
                <w:sz w:val="26"/>
                <w:szCs w:val="26"/>
              </w:rPr>
              <w:t>32. Vi phạm về bảo đảm sự phù hợp với tiêu chuẩn đã công bố hoặc quy chuẩn kỹ thuật tương ứng</w:t>
            </w:r>
          </w:p>
          <w:p w14:paraId="3B986B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Tổ chức, cá nhân sản xuất, nhập khẩu hoặc người chịu trách nhiệm về sản phẩm, hàng hóa thực hiện một trong các hành vi sau đây thì bị xử phạt theo khoản 2, kho</w:t>
            </w:r>
            <w:r w:rsidRPr="002A2EE9">
              <w:rPr>
                <w:rFonts w:cs="Times New Roman"/>
                <w:sz w:val="26"/>
                <w:szCs w:val="26"/>
              </w:rPr>
              <w:t>ản 3 và khoản 4 Điều này:</w:t>
            </w:r>
          </w:p>
          <w:p w14:paraId="61622E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Sản xuất, nhập khẩu, đưa ra lưu thông sản phẩm, hàng hóa không phù hợp với tiêu chuẩn đã công bố áp dụng;</w:t>
            </w:r>
          </w:p>
          <w:p w14:paraId="0EAC30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Sản xuất, nhập khẩu, đưa ra lưu thông sản phẩm, hàng hóa không phù hợp với quy chuẩn kỹ thuật tương ứng;</w:t>
            </w:r>
          </w:p>
          <w:p w14:paraId="7EE06B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c</w:t>
            </w:r>
            <w:r w:rsidRPr="002A2EE9">
              <w:rPr>
                <w:rFonts w:cs="Times New Roman"/>
                <w:sz w:val="26"/>
                <w:szCs w:val="26"/>
              </w:rPr>
              <w:t>ung cấp, lưu thông sản phẩm, hàng hóa không phù hợp với tiêu chuẩn đã công bố áp dụng hoặc quy chuẩn kỹ thuật tương ứng sau khi đã có yêu cầu bằng văn bản của cơ quan có thẩm quyền về việc tạm dừng, đình chỉ, thu hồi hoặc khắc phục.</w:t>
            </w:r>
          </w:p>
          <w:p w14:paraId="02801E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đối với cá</w:t>
            </w:r>
            <w:r w:rsidRPr="002A2EE9">
              <w:rPr>
                <w:rFonts w:cs="Times New Roman"/>
                <w:sz w:val="26"/>
                <w:szCs w:val="26"/>
              </w:rPr>
              <w:t xml:space="preserve"> nhân hoặc tổ chức thực hiện hành vi quy định tại khoản 1 Điều này theo các khung sau đây, nhưng mức phạt thực tế không vượt mức tối đa quy định tại khoản 2 Điều 4 Nghị định này:</w:t>
            </w:r>
          </w:p>
          <w:p w14:paraId="08226F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Từ 01 lần đến dưới 2,5 lần giá trị sản phẩm, hàng hóa vi phạm đối với hành</w:t>
            </w:r>
            <w:r w:rsidRPr="002A2EE9">
              <w:rPr>
                <w:rFonts w:cs="Times New Roman"/>
                <w:sz w:val="26"/>
                <w:szCs w:val="26"/>
              </w:rPr>
              <w:t xml:space="preserve"> vi quy định tại điểm a hoặc điểm b khoản 1 Điều này;</w:t>
            </w:r>
          </w:p>
          <w:p w14:paraId="2C2344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Từ 2,5 lần đến 05 lần giá trị sản phẩm, hàng hóa vi phạm đối với hành vi quy định tại điểm c khoản 1 Điều này.</w:t>
            </w:r>
          </w:p>
          <w:p w14:paraId="6006B3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Trường hợp tài liệu, chứng cứ cho thấy hành vi quy định tại khoản 1 Điều này có dấu h</w:t>
            </w:r>
            <w:r w:rsidRPr="002A2EE9">
              <w:rPr>
                <w:rFonts w:cs="Times New Roman"/>
                <w:sz w:val="26"/>
                <w:szCs w:val="26"/>
              </w:rPr>
              <w:t xml:space="preserve">iệu tội phạm thì trước khi áp dụng khoản 2 Điều này, người có thẩm quyền phải thực hiện theo Điều 13 Nghị định </w:t>
            </w:r>
            <w:r w:rsidRPr="002A2EE9">
              <w:rPr>
                <w:rFonts w:cs="Times New Roman"/>
                <w:sz w:val="26"/>
                <w:szCs w:val="26"/>
              </w:rPr>
              <w:lastRenderedPageBreak/>
              <w:t>này. Việc sản phẩm, hàng hóa không phù hợp với tiêu chuẩn đã công bố áp dụng hoặc quy chuẩn kỹ thuật tương ứng không đương nhiên là căn cứ xác đị</w:t>
            </w:r>
            <w:r w:rsidRPr="002A2EE9">
              <w:rPr>
                <w:rFonts w:cs="Times New Roman"/>
                <w:sz w:val="26"/>
                <w:szCs w:val="26"/>
              </w:rPr>
              <w:t>nh sản phẩm, hàng hóa đó là hàng giả.</w:t>
            </w:r>
          </w:p>
          <w:p w14:paraId="7C2AF3F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16DDAA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50F478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Đình chỉ một phần hoặc toàn bộ hoạt động sản xuất, nhập khẩu đối </w:t>
            </w:r>
            <w:r w:rsidRPr="002A2EE9">
              <w:rPr>
                <w:rFonts w:cs="Times New Roman"/>
                <w:sz w:val="26"/>
                <w:szCs w:val="26"/>
              </w:rPr>
              <w:t>với sản phẩm, hàng hóa vi phạm từ 06 tháng đến 12 tháng;</w:t>
            </w:r>
          </w:p>
          <w:p w14:paraId="4DC3B8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tang vật, phương tiện vi phạm hành chính đối với hồ sơ, tài liệu, vật mang dữ liệu giả mạo hoặc bị làm sai lệch được sử dụng trực tiếp để thực hiện hành vi vi phạm.</w:t>
            </w:r>
          </w:p>
          <w:p w14:paraId="689B89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w:t>
            </w:r>
            <w:r w:rsidRPr="002A2EE9">
              <w:rPr>
                <w:rFonts w:cs="Times New Roman"/>
                <w:sz w:val="26"/>
                <w:szCs w:val="26"/>
              </w:rPr>
              <w:t xml:space="preserve"> hậu quả</w:t>
            </w:r>
          </w:p>
          <w:p w14:paraId="31F180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18C8DB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sản phẩm, hàng hóa vi phạm đã đưa ra lưu thông;</w:t>
            </w:r>
          </w:p>
          <w:p w14:paraId="6C86FF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xử lý, tái xuất hoặc tiêu hủy sản phẩm, hàng hóa vi phạm the</w:t>
            </w:r>
            <w:r w:rsidRPr="002A2EE9">
              <w:rPr>
                <w:rFonts w:cs="Times New Roman"/>
                <w:sz w:val="26"/>
                <w:szCs w:val="26"/>
              </w:rPr>
              <w:t>o quy định của pháp luật;</w:t>
            </w:r>
          </w:p>
          <w:p w14:paraId="1210ED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hoặc gây nhầm lẫn về tình trạng phù hợp tiêu chuẩn đã công bố hoặc quy chuẩn kỹ thuật tương ứng;</w:t>
            </w:r>
          </w:p>
          <w:p w14:paraId="2E6812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d) Buộc hủy bỏ, thu hồi hồ sơ, tài liệu, vật mang dữ liệu giả mạo hoặc bị làm sai lệch dùng </w:t>
            </w:r>
            <w:r w:rsidRPr="002A2EE9">
              <w:rPr>
                <w:rFonts w:cs="Times New Roman"/>
                <w:sz w:val="26"/>
                <w:szCs w:val="26"/>
              </w:rPr>
              <w:t>để chứng minh sự phù hợp.</w:t>
            </w:r>
          </w:p>
          <w:p w14:paraId="699868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Tiền do vi phạm mà có từ hành vi bị xử phạt theo giá trị sản phẩm, hàng hóa vi phạm bị tịch thu theo khoản 3 Điều 66 Luật Chất lượng sản phẩm, hàng hóa; nội dung này là hậu quả pháp lý bắt buộc của hình thức phạt theo giá trị, khô</w:t>
            </w:r>
            <w:r w:rsidRPr="002A2EE9">
              <w:rPr>
                <w:rFonts w:cs="Times New Roman"/>
                <w:sz w:val="26"/>
                <w:szCs w:val="26"/>
              </w:rPr>
              <w:t>ng phải biện pháp khắc phục hậu quả. Không đồng thời buộc nộp lại chính khoản tiền đã bị tịch thu.</w:t>
            </w:r>
          </w:p>
        </w:tc>
        <w:tc>
          <w:tcPr>
            <w:tcW w:w="5046" w:type="dxa"/>
            <w:tcMar>
              <w:top w:w="55" w:type="dxa"/>
              <w:left w:w="65" w:type="dxa"/>
              <w:bottom w:w="55" w:type="dxa"/>
              <w:right w:w="65" w:type="dxa"/>
            </w:tcMar>
          </w:tcPr>
          <w:p w14:paraId="16E401A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441FD8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 xml:space="preserve">Hợp nhất lõi chế tài chất lượng từ các Điều 17-20 hiện hành thành cơ chế trung tâm đối với sản phẩm, hàng hóa không </w:t>
            </w:r>
            <w:r w:rsidRPr="002A2EE9">
              <w:rPr>
                <w:rFonts w:cs="Times New Roman"/>
                <w:sz w:val="26"/>
              </w:rPr>
              <w:t xml:space="preserve">phù hợp tiêu chuẩn đã công bố hoặc quy chuẩn kỹ thuật tương ứng. Căn cứ trực tiếp về cơ chế phạt theo giá trị là khoản 3 Điều 66 Luật Chất lượng sản phẩm, </w:t>
            </w:r>
            <w:r w:rsidRPr="002A2EE9">
              <w:rPr>
                <w:rFonts w:cs="Times New Roman"/>
                <w:sz w:val="26"/>
              </w:rPr>
              <w:lastRenderedPageBreak/>
              <w:t xml:space="preserve">hàng hóa số 05/2007/QH12, được sửa đổi, bổ sung bởi Luật số 78/2025/QH15; pháp luật về tiêu chuẩn và </w:t>
            </w:r>
            <w:r w:rsidRPr="002A2EE9">
              <w:rPr>
                <w:rFonts w:cs="Times New Roman"/>
                <w:sz w:val="26"/>
              </w:rPr>
              <w:t>quy chuẩn kỹ thuật xác định căn cứ công bố, áp dụng tiêu chuẩn và tính bắt buộc của quy chuẩn kỹ thuật. Dự thảo phân tầng từ 01 lần đến dưới 2,5 lần và từ 2,5 lần đến 05 lần giá trị theo trạng thái hành vi; không đồng nhất hàng hóa không phù hợp với hàng g</w:t>
            </w:r>
            <w:r w:rsidRPr="002A2EE9">
              <w:rPr>
                <w:rFonts w:cs="Times New Roman"/>
                <w:sz w:val="26"/>
              </w:rPr>
              <w:t>iả và không áp dụng thêm khung tiền cố định cho cùng hành vi. Điều này được xác định là điều khoản trung tâm để tránh phân tán, dẫn chiếu chéo như Nghị định hiện hành.</w:t>
            </w:r>
          </w:p>
        </w:tc>
      </w:tr>
      <w:tr w:rsidR="007A18F1" w:rsidRPr="002A2EE9" w14:paraId="21EBB717" w14:textId="77777777">
        <w:trPr>
          <w:jc w:val="center"/>
        </w:trPr>
        <w:tc>
          <w:tcPr>
            <w:tcW w:w="4706" w:type="dxa"/>
            <w:tcMar>
              <w:top w:w="55" w:type="dxa"/>
              <w:left w:w="65" w:type="dxa"/>
              <w:bottom w:w="55" w:type="dxa"/>
              <w:right w:w="65" w:type="dxa"/>
            </w:tcMar>
          </w:tcPr>
          <w:p w14:paraId="2E997B0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18. Vi phạm quy định về hợp chuẩn</w:t>
            </w:r>
          </w:p>
          <w:p w14:paraId="51109E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Mức phạt tiền đối với hành vi sản xuất, nhập </w:t>
            </w:r>
            <w:r w:rsidRPr="002A2EE9">
              <w:rPr>
                <w:rFonts w:cs="Times New Roman"/>
                <w:sz w:val="26"/>
                <w:szCs w:val="26"/>
              </w:rPr>
              <w:t>khẩu sản phẩm, hàng hóa có chất lượng không phù hợp với tiêu chuẩn đã công bố hợp chuẩn được quy định như sau:</w:t>
            </w:r>
          </w:p>
          <w:p w14:paraId="059A4C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 trong trường hợp hàng hóa vi phạm có giá trị đến 10.000.000 đồng;</w:t>
            </w:r>
          </w:p>
          <w:p w14:paraId="0B76D9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 đồn</w:t>
            </w:r>
            <w:r w:rsidRPr="002A2EE9">
              <w:rPr>
                <w:rFonts w:cs="Times New Roman"/>
                <w:sz w:val="26"/>
                <w:szCs w:val="26"/>
              </w:rPr>
              <w:t>g đến 4.000.000 đồng trong trường hợp hàng hóa vi phạm có giá trị từ trên 10.000.000 đồng đến 20.000.000 đồng;</w:t>
            </w:r>
          </w:p>
          <w:p w14:paraId="69771A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4.000.000 đồng đến 10.000.000 đồng trong trường hợp hàng hóa vi phạm có giá trị từ trên 20.000.000 đồng đến 40.000.000 đồng;</w:t>
            </w:r>
          </w:p>
          <w:p w14:paraId="1934D1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w:t>
            </w:r>
            <w:r w:rsidRPr="002A2EE9">
              <w:rPr>
                <w:rFonts w:cs="Times New Roman"/>
                <w:sz w:val="26"/>
                <w:szCs w:val="26"/>
              </w:rPr>
              <w:t>hạt tiền từ 10.000.000 đồng đến 25.000.000 đồng trong trường hợp hàng hóa vi phạm có giá trị từ trên 40.000.000 đồng đến 80.000.000 đồng;</w:t>
            </w:r>
          </w:p>
          <w:p w14:paraId="1A55CD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25.000.000 đồng đến 50.000.000 đồng trong trường hợp hàng hóa vi phạm có giá trị từ trên 80.000.000 đồ</w:t>
            </w:r>
            <w:r w:rsidRPr="002A2EE9">
              <w:rPr>
                <w:rFonts w:cs="Times New Roman"/>
                <w:sz w:val="26"/>
                <w:szCs w:val="26"/>
              </w:rPr>
              <w:t>ng đến 150.000.000 đồng;</w:t>
            </w:r>
          </w:p>
          <w:p w14:paraId="68AA41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Phạt tiền từ 50.000.000 đồng đến 100.000.000 đồng trong trường hợp hàng </w:t>
            </w:r>
            <w:r w:rsidRPr="002A2EE9">
              <w:rPr>
                <w:rFonts w:cs="Times New Roman"/>
                <w:sz w:val="26"/>
                <w:szCs w:val="26"/>
              </w:rPr>
              <w:lastRenderedPageBreak/>
              <w:t>hóa vi phạm có giá trị từ trên 150.000.000 đồng đến 300.000.000 đồng;</w:t>
            </w:r>
          </w:p>
          <w:p w14:paraId="66A849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100.000.000 đồng đến 150.000.000 đồng trong trường hợp hàng hóa vi phạ</w:t>
            </w:r>
            <w:r w:rsidRPr="002A2EE9">
              <w:rPr>
                <w:rFonts w:cs="Times New Roman"/>
                <w:sz w:val="26"/>
                <w:szCs w:val="26"/>
              </w:rPr>
              <w:t>m có giá trị từ trên 200.000.000 đồng đến 300.000.000 đồng;</w:t>
            </w:r>
          </w:p>
          <w:p w14:paraId="6127C1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150.000.000 đồng đến 200.000.000 đồng trong trường hợp hàng hóa vi phạm có giá trị trên 300.000.000 đồng.</w:t>
            </w:r>
          </w:p>
          <w:p w14:paraId="4D33D69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10.000.000 đồng đến 20.000.000 đồng đối với một trong các </w:t>
            </w:r>
            <w:r w:rsidRPr="002A2EE9">
              <w:rPr>
                <w:rFonts w:cs="Times New Roman"/>
                <w:sz w:val="26"/>
                <w:szCs w:val="26"/>
              </w:rPr>
              <w:t xml:space="preserve">hành vi sau đây trong sản xuất hoặc nhập khẩu sản phẩm, hàng hóa vi phạm về công bố hợp chuẩn: </w:t>
            </w:r>
          </w:p>
          <w:p w14:paraId="58BBA1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Công bố hợp chuẩn khi chưa đăng ký hồ sơ công bố hợp chuẩn tại cơ quan có thẩm quyền;</w:t>
            </w:r>
          </w:p>
          <w:p w14:paraId="313A9A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thực hiện đúng quy định về trình tự, thủ tục công bố hợp </w:t>
            </w:r>
            <w:r w:rsidRPr="002A2EE9">
              <w:rPr>
                <w:rFonts w:cs="Times New Roman"/>
                <w:sz w:val="26"/>
                <w:szCs w:val="26"/>
              </w:rPr>
              <w:t>chuẩn;</w:t>
            </w:r>
          </w:p>
          <w:p w14:paraId="30516A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lưu giữ hồ sơ công bố hợp chuẩn đúng quy định;</w:t>
            </w:r>
          </w:p>
          <w:p w14:paraId="3E7C6E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dấu hợp chuẩn không đúng quy định;</w:t>
            </w:r>
          </w:p>
          <w:p w14:paraId="46AFDC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Không thực hiện lại việc công bố hợp chuẩn khi có bất cứ sự thay đổi nào về nội </w:t>
            </w:r>
            <w:r w:rsidRPr="002A2EE9">
              <w:rPr>
                <w:rFonts w:cs="Times New Roman"/>
                <w:sz w:val="26"/>
                <w:szCs w:val="26"/>
              </w:rPr>
              <w:lastRenderedPageBreak/>
              <w:t>dung hồ sơ công bố hợp chuẩn đã đăng ký hoặc có bất kỳ sự thay đ</w:t>
            </w:r>
            <w:r w:rsidRPr="002A2EE9">
              <w:rPr>
                <w:rFonts w:cs="Times New Roman"/>
                <w:sz w:val="26"/>
                <w:szCs w:val="26"/>
              </w:rPr>
              <w:t>ổi nào về tính năng, công dụng, đặc điểm của sản phẩm, hàng hóa, dịch vụ đã công bố hợp chuẩn;</w:t>
            </w:r>
          </w:p>
          <w:p w14:paraId="63B8CC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Không nộp cho cơ quan kiểm tra bản sao y bản chính chứng chỉ chất lượng hoặc chứng thư giám định trong thời hạn quy định đối với hàng hóa nhập khẩu mà tại văn</w:t>
            </w:r>
            <w:r w:rsidRPr="002A2EE9">
              <w:rPr>
                <w:rFonts w:cs="Times New Roman"/>
                <w:sz w:val="26"/>
                <w:szCs w:val="26"/>
              </w:rPr>
              <w:t xml:space="preserve"> bản quy phạm pháp luật quy định biện pháp quản lý theo kết quả chứng nhận, giám định của tổ chức chứng nhận, tổ chức giám định đã đăng ký hoặc được thừa nhận theo quy định pháp luật.</w:t>
            </w:r>
          </w:p>
          <w:p w14:paraId="437F7A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30.000.000 đồng đến 50.000.000 đồng đối với một trong </w:t>
            </w:r>
            <w:r w:rsidRPr="002A2EE9">
              <w:rPr>
                <w:rFonts w:cs="Times New Roman"/>
                <w:sz w:val="26"/>
                <w:szCs w:val="26"/>
              </w:rPr>
              <w:t>các hành vi sau đây:</w:t>
            </w:r>
          </w:p>
          <w:p w14:paraId="0C8D56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 liên tục sự phù hợp của sản phẩm, hàng hóa, dịch vụ đã đăng ký công bố hợp chuẩn; không duy trì liên tục việc kiểm soát chất lượng, thử nghiệm và giám sát định kỳ tại nơi sản xuất, kinh doanh của tổ chức, cá nhân;</w:t>
            </w:r>
          </w:p>
          <w:p w14:paraId="254ABF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w:t>
            </w:r>
            <w:r w:rsidRPr="002A2EE9">
              <w:rPr>
                <w:rFonts w:cs="Times New Roman"/>
                <w:sz w:val="26"/>
                <w:szCs w:val="26"/>
              </w:rPr>
              <w:t xml:space="preserve">hông tạm dừng việc xuất xưởng và tiến hành thu hồi các sản phẩm, hàng hóa không phù hợp đang lưu thông trên thị trường có khả năng gây mất an toàn cho người sử </w:t>
            </w:r>
            <w:r w:rsidRPr="002A2EE9">
              <w:rPr>
                <w:rFonts w:cs="Times New Roman"/>
                <w:sz w:val="26"/>
                <w:szCs w:val="26"/>
              </w:rPr>
              <w:lastRenderedPageBreak/>
              <w:t>dụng; không dừng vận hành, khai thác các quá trình, dịch vụ, môi trường liên quan khi cần thiết;</w:t>
            </w:r>
          </w:p>
          <w:p w14:paraId="3FA30E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tiến hành các biện pháp khắc phục khi phát hiện sản phẩm, hàng hóa, dịch vụ không phù hợp công bố hợp chuẩn;</w:t>
            </w:r>
          </w:p>
          <w:p w14:paraId="6D6147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bằng văn bản cho cơ quan có thẩm quyền về kết quả khắc phục sự không phù hợp trước khi tiếp tục đưa các sản phẩm, hàng</w:t>
            </w:r>
            <w:r w:rsidRPr="002A2EE9">
              <w:rPr>
                <w:rFonts w:cs="Times New Roman"/>
                <w:sz w:val="26"/>
                <w:szCs w:val="26"/>
              </w:rPr>
              <w:t xml:space="preserve"> hóa, dịch vụ vào sử dụng, lưu thông, khai thác, kinh doanh.</w:t>
            </w:r>
          </w:p>
          <w:p w14:paraId="47FFDE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01 lần đến 02 lần tổng giá trị sản phẩm, hàng hóa vi phạm đã tiêu thụ đối với hành vi sản xuất, nhập khẩu sản phẩm, hàng hóa có chất lượng không phù hợp với hồ sơ công bố hợp chuẩ</w:t>
            </w:r>
            <w:r w:rsidRPr="002A2EE9">
              <w:rPr>
                <w:rFonts w:cs="Times New Roman"/>
                <w:sz w:val="26"/>
                <w:szCs w:val="26"/>
              </w:rPr>
              <w:t>n.</w:t>
            </w:r>
          </w:p>
          <w:p w14:paraId="3DF849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7930A2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khoản 1, điểm đ khoản 2, điểm c khoản 3, khoản 4 Điều này được thực hiện theo thứ tự ưu tiên sau đây:</w:t>
            </w:r>
          </w:p>
          <w:p w14:paraId="59E1C0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đưa ra khỏi lãnh thổ nước Cộng hòa xã hội chủ nghĩa Việt Nam hoặc buộc tái</w:t>
            </w:r>
            <w:r w:rsidRPr="002A2EE9">
              <w:rPr>
                <w:rFonts w:cs="Times New Roman"/>
                <w:sz w:val="26"/>
                <w:szCs w:val="26"/>
              </w:rPr>
              <w:t xml:space="preserve"> xuất đối với hàng hóa nhập khẩu;</w:t>
            </w:r>
          </w:p>
          <w:p w14:paraId="449FF3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tái chế hoặc thay đổi mục đích sử dụng;</w:t>
            </w:r>
          </w:p>
          <w:p w14:paraId="474CA6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Buộc thu hồi và tiêu hủy sản phẩm, hàng hóa vi phạm gây hại cho sức khỏe con người, vật nuôi, thủy sản nuôi, cây trồng và môi trường.</w:t>
            </w:r>
          </w:p>
          <w:p w14:paraId="629791E8" w14:textId="77777777" w:rsidR="007A18F1" w:rsidRPr="002A2EE9" w:rsidRDefault="007A18F1" w:rsidP="00A43022">
            <w:pPr>
              <w:pStyle w:val="BangSoSanh"/>
              <w:widowControl w:val="0"/>
              <w:jc w:val="both"/>
              <w:rPr>
                <w:rFonts w:cs="Times New Roman"/>
                <w:sz w:val="26"/>
                <w:szCs w:val="26"/>
              </w:rPr>
            </w:pPr>
          </w:p>
          <w:p w14:paraId="6BC553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19. Vi phạm quy định</w:t>
            </w:r>
            <w:r w:rsidRPr="002A2EE9">
              <w:rPr>
                <w:rFonts w:cs="Times New Roman"/>
                <w:sz w:val="26"/>
                <w:szCs w:val="26"/>
              </w:rPr>
              <w:t xml:space="preserve"> về hợp quy</w:t>
            </w:r>
          </w:p>
          <w:p w14:paraId="0C2A47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Mức phạt tiền đối với hành vi sản xuất, nhập khẩu sản phẩm, hàng hóa có chất lượng không phù hợp quy chuẩn kỹ thuật tương ứng được quy định như sau:</w:t>
            </w:r>
          </w:p>
          <w:p w14:paraId="4CF4FC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2.000.000 đồng trong trường hợp hàng hóa vi phạm có giá t</w:t>
            </w:r>
            <w:r w:rsidRPr="002A2EE9">
              <w:rPr>
                <w:rFonts w:cs="Times New Roman"/>
                <w:sz w:val="26"/>
                <w:szCs w:val="26"/>
              </w:rPr>
              <w:t>rị đến 5.000.000 đồng;</w:t>
            </w:r>
          </w:p>
          <w:p w14:paraId="6D8FD2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 đồng đến 5.000.000 đồng trong trường hợp hàng hóa vi phạm có giá trị từ trên 5.000.000 đồng đến 10.000.000 đồng;</w:t>
            </w:r>
          </w:p>
          <w:p w14:paraId="418745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5.000.000 đồng đến 10.000.000 đồng trong trường hợp hàng hóa vi phạm có giá tr</w:t>
            </w:r>
            <w:r w:rsidRPr="002A2EE9">
              <w:rPr>
                <w:rFonts w:cs="Times New Roman"/>
                <w:sz w:val="26"/>
                <w:szCs w:val="26"/>
              </w:rPr>
              <w:t>ị từ trên 10.000.000 đồng đến 20.000.000 đồng;</w:t>
            </w:r>
          </w:p>
          <w:p w14:paraId="7D7BA3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10.000.000 đồng đến 20.000.000 đồng trong trường hợp hàng hóa vi phạm có giá trị từ trên 20.000.000 đồng đến 40.000.000 đồng;</w:t>
            </w:r>
          </w:p>
          <w:p w14:paraId="0B3197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20.000.000 đồng đến </w:t>
            </w:r>
            <w:r w:rsidRPr="002A2EE9">
              <w:rPr>
                <w:rFonts w:cs="Times New Roman"/>
                <w:sz w:val="26"/>
                <w:szCs w:val="26"/>
              </w:rPr>
              <w:lastRenderedPageBreak/>
              <w:t>40.000.000 đồng trong trường hợ</w:t>
            </w:r>
            <w:r w:rsidRPr="002A2EE9">
              <w:rPr>
                <w:rFonts w:cs="Times New Roman"/>
                <w:sz w:val="26"/>
                <w:szCs w:val="26"/>
              </w:rPr>
              <w:t>p hàng hóa vi phạm có giá trị từ trên 40.000.000 đồng đến 80.000.000 đồng;</w:t>
            </w:r>
          </w:p>
          <w:p w14:paraId="088543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40.000.000 đồng đến 80.000.000 đồng trong trường hợp hàng hóa vi phạm có giá trị từ trên 80.000.000 đồng đến 140.000.000 đồng;</w:t>
            </w:r>
          </w:p>
          <w:p w14:paraId="7B6A35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80.000.000 đồng đến 14</w:t>
            </w:r>
            <w:r w:rsidRPr="002A2EE9">
              <w:rPr>
                <w:rFonts w:cs="Times New Roman"/>
                <w:sz w:val="26"/>
                <w:szCs w:val="26"/>
              </w:rPr>
              <w:t>0.000.000 đồng trong trường hợp hàng hóa vi phạm có giá trị từ trên 140.000.000 đồng đến 220.000.000 đồng;</w:t>
            </w:r>
          </w:p>
          <w:p w14:paraId="349D9D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140.000.000 đồng đến 220.000.000 đồng trong trường hợp hàng hóa vi phạm có giá trị từ trên 220.000.000 đồng đến 320.000.000 đồng;</w:t>
            </w:r>
          </w:p>
          <w:p w14:paraId="1DB24C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i) </w:t>
            </w:r>
            <w:r w:rsidRPr="002A2EE9">
              <w:rPr>
                <w:rFonts w:cs="Times New Roman"/>
                <w:sz w:val="26"/>
                <w:szCs w:val="26"/>
              </w:rPr>
              <w:t>Phạt tiền từ 220.000.000 đồng đến 300.000.000 đồng trong trường hợp hàng hóa vi phạm có giá trị trên 320.000.000 đồng.</w:t>
            </w:r>
          </w:p>
          <w:p w14:paraId="5C2B6E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1a. Phạt tiền từ 10.000.000 đồng đến 20.000.000 đồng đối với một trong các hành vi sau đây:</w:t>
            </w:r>
          </w:p>
          <w:p w14:paraId="093D1F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nộp cho cơ quan kiểm tra kết quả tự </w:t>
            </w:r>
            <w:r w:rsidRPr="002A2EE9">
              <w:rPr>
                <w:rFonts w:cs="Times New Roman"/>
                <w:sz w:val="26"/>
                <w:szCs w:val="26"/>
              </w:rPr>
              <w:t xml:space="preserve">đánh giá sự phù hợp trong thời hạn quy định đối với hàng hóa nhóm 2 nhập khẩu trong trường hợp tại quy chuẩn kỹ thuật </w:t>
            </w:r>
            <w:r w:rsidRPr="002A2EE9">
              <w:rPr>
                <w:rFonts w:cs="Times New Roman"/>
                <w:sz w:val="26"/>
                <w:szCs w:val="26"/>
              </w:rPr>
              <w:lastRenderedPageBreak/>
              <w:t>quốc gia quy định biện pháp công bố hợp quy theo kết quả tự đánh giá sự phù hợp của tổ chức, cá nhân;</w:t>
            </w:r>
          </w:p>
          <w:p w14:paraId="08FA73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nộp cho cơ quan kiểm tra bả</w:t>
            </w:r>
            <w:r w:rsidRPr="002A2EE9">
              <w:rPr>
                <w:rFonts w:cs="Times New Roman"/>
                <w:sz w:val="26"/>
                <w:szCs w:val="26"/>
              </w:rPr>
              <w:t>n sao y bản chính chứng chỉ chất lượng hoặc chứng thư giám định trong thời hạn quy định đối với hàng hóa nhóm 2 nhập khẩu mà tại quy chuẩn kỹ thuật quốc gia quy định biện pháp công bố hợp quy theo kết quả chứng nhận, giám định của tổ chức chứng nhận, tổ ch</w:t>
            </w:r>
            <w:r w:rsidRPr="002A2EE9">
              <w:rPr>
                <w:rFonts w:cs="Times New Roman"/>
                <w:sz w:val="26"/>
                <w:szCs w:val="26"/>
              </w:rPr>
              <w:t>ức giám định đã đăng ký hoặc được thừa nhận theo quy định pháp luật.</w:t>
            </w:r>
          </w:p>
          <w:p w14:paraId="0B38BE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15.000.000 đồng đến 30.000.000 đồng đối với một trong các hành vi sau đây trong sản xuất hoặc nhập khẩu sản phẩm, hàng hóa là đối tượng phải công bố hợp quy theo quy định </w:t>
            </w:r>
            <w:r w:rsidRPr="002A2EE9">
              <w:rPr>
                <w:rFonts w:cs="Times New Roman"/>
                <w:sz w:val="26"/>
                <w:szCs w:val="26"/>
              </w:rPr>
              <w:t>tại quy chuẩn kỹ thuật tương ứng:</w:t>
            </w:r>
          </w:p>
          <w:p w14:paraId="1AE5EF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lập và lưu giữ hồ sơ công bố hợp quy theo quy định;</w:t>
            </w:r>
          </w:p>
          <w:p w14:paraId="021F83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duy trì việc kiểm soát chất lượng, thử nghiệm và giám sát định kỳ theo quy định.</w:t>
            </w:r>
          </w:p>
          <w:p w14:paraId="0DF1F6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từ 30.000.000 đồng đến 40.000.000 đồng đối với một </w:t>
            </w:r>
            <w:r w:rsidRPr="002A2EE9">
              <w:rPr>
                <w:rFonts w:cs="Times New Roman"/>
                <w:sz w:val="26"/>
                <w:szCs w:val="26"/>
              </w:rPr>
              <w:t xml:space="preserve">trong các hành vi sau đây trong sản xuất sản phẩm, hàng </w:t>
            </w:r>
            <w:r w:rsidRPr="002A2EE9">
              <w:rPr>
                <w:rFonts w:cs="Times New Roman"/>
                <w:sz w:val="26"/>
                <w:szCs w:val="26"/>
              </w:rPr>
              <w:lastRenderedPageBreak/>
              <w:t xml:space="preserve">hóa là đối tượng phải công bố hợp quy theo quy định tại quy chuẩn kỹ thuật tương ứng: </w:t>
            </w:r>
          </w:p>
          <w:p w14:paraId="1687F3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công bố hợp quy đối với sản phẩm, hàng hóa thuộc đối tượng phải công bố hợp quy;</w:t>
            </w:r>
          </w:p>
          <w:p w14:paraId="78897A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w:t>
            </w:r>
            <w:r w:rsidRPr="002A2EE9">
              <w:rPr>
                <w:rFonts w:cs="Times New Roman"/>
                <w:sz w:val="26"/>
                <w:szCs w:val="26"/>
              </w:rPr>
              <w:t>) Không đăng ký hồ sơ công bố hợp quy tại cơ quan có thẩm quyền;</w:t>
            </w:r>
          </w:p>
          <w:p w14:paraId="4D3679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sử dụng dấu hợp quy, sử dụng dấu hợp quy không đúng quy định đối với sản phẩm, hàng hóa đã được công bố hợp quy theo quy định khi đưa ra lưu thông trên thị trường;</w:t>
            </w:r>
          </w:p>
          <w:p w14:paraId="3DE4EE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tự thực h</w:t>
            </w:r>
            <w:r w:rsidRPr="002A2EE9">
              <w:rPr>
                <w:rFonts w:cs="Times New Roman"/>
                <w:sz w:val="26"/>
                <w:szCs w:val="26"/>
              </w:rPr>
              <w:t>iện các biện pháp ngăn chặn kịp thời khi phát hiện hàng hóa của mình đang lưu thông hoặc đã đưa vào sử dụng có chất lượng không phù hợp công bố hợp quy hoặc quy chuẩn kỹ thuật tương ứng;</w:t>
            </w:r>
          </w:p>
          <w:p w14:paraId="12A73C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thực hiện lại việc công bố khi có sự thay đổi về nội dung củ</w:t>
            </w:r>
            <w:r w:rsidRPr="002A2EE9">
              <w:rPr>
                <w:rFonts w:cs="Times New Roman"/>
                <w:sz w:val="26"/>
                <w:szCs w:val="26"/>
              </w:rPr>
              <w:t>a hồ sơ công bố hợp quy đã đăng ký hoặc có sự thay đổi về tính năng, công dụng, đặc điểm của sản phẩm, hàng hóa, dịch vụ đã công bố hợp quy;</w:t>
            </w:r>
          </w:p>
          <w:p w14:paraId="34BE2A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chất phụ gia, hóa chất, kháng sinh bị cấm sử dụng hoặc chưa được phép sử dụng trong sản xuất sản phẩm, h</w:t>
            </w:r>
            <w:r w:rsidRPr="002A2EE9">
              <w:rPr>
                <w:rFonts w:cs="Times New Roman"/>
                <w:sz w:val="26"/>
                <w:szCs w:val="26"/>
              </w:rPr>
              <w:t xml:space="preserve">àng hóa, trừ </w:t>
            </w:r>
            <w:r w:rsidRPr="002A2EE9">
              <w:rPr>
                <w:rFonts w:cs="Times New Roman"/>
                <w:sz w:val="26"/>
                <w:szCs w:val="26"/>
              </w:rPr>
              <w:lastRenderedPageBreak/>
              <w:t>trường hợp trong sản xuất, pha chế thực phẩm;</w:t>
            </w:r>
          </w:p>
          <w:p w14:paraId="7E7906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(được bãi bỏ)</w:t>
            </w:r>
          </w:p>
          <w:p w14:paraId="03FFC3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(được bãi bỏ)</w:t>
            </w:r>
          </w:p>
          <w:p w14:paraId="05F51E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3a. Phạt tiền từ 50.000.000 đồng đến 100.000.000 đồng đối với một trong các hành vi sau đây trong sản xuất hoặc nhập khẩu sản phẩm, hàng hóa là đối tượng phải công</w:t>
            </w:r>
            <w:r w:rsidRPr="002A2EE9">
              <w:rPr>
                <w:rFonts w:cs="Times New Roman"/>
                <w:sz w:val="26"/>
                <w:szCs w:val="26"/>
              </w:rPr>
              <w:t xml:space="preserve"> bố hợp quy theo quy định tại quy chuẩn kỹ thuật tương ứng:</w:t>
            </w:r>
          </w:p>
          <w:p w14:paraId="27A386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thực hiện đánh giá sự phù hợp quy chuẩn kỹ thuật đối với hàng hóa nhập khẩu thuộc đối tượng phải áp dụng một trong các biện pháp sau: Chứng nhận hoặc giám định của tổ chức chứng nhận, tổ </w:t>
            </w:r>
            <w:r w:rsidRPr="002A2EE9">
              <w:rPr>
                <w:rFonts w:cs="Times New Roman"/>
                <w:sz w:val="26"/>
                <w:szCs w:val="26"/>
              </w:rPr>
              <w:t>chức giám định đã đăng ký hoặc thừa nhận theo quy định pháp luật; tự đánh giá sự phù hợp của tổ chức, cá nhân;</w:t>
            </w:r>
          </w:p>
          <w:p w14:paraId="475BBD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chứng nhận hợp quy trong sản xuất hoặc nhập khẩu sản phẩm, hàng hóa là đối tượng phải chứng nhận hợp quy bởi tổ chức chứng nhậ</w:t>
            </w:r>
            <w:r w:rsidRPr="002A2EE9">
              <w:rPr>
                <w:rFonts w:cs="Times New Roman"/>
                <w:sz w:val="26"/>
                <w:szCs w:val="26"/>
              </w:rPr>
              <w:t>n, tổ chức giám định được chỉ định theo quy định pháp luật hoặc sử dụng giấy chứng nhận hợp quy, dấu hợp quy đã hết hiệu lực.</w:t>
            </w:r>
          </w:p>
          <w:p w14:paraId="258D4A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02 lần đến 03 lần giá trị sản </w:t>
            </w:r>
            <w:r w:rsidRPr="002A2EE9">
              <w:rPr>
                <w:rFonts w:cs="Times New Roman"/>
                <w:sz w:val="26"/>
                <w:szCs w:val="26"/>
              </w:rPr>
              <w:lastRenderedPageBreak/>
              <w:t>phẩm, hàng hóa vi phạm đã tiêu thụ đối với hành vi sản xuất hoặc nhập khẩu sản phẩm,</w:t>
            </w:r>
            <w:r w:rsidRPr="002A2EE9">
              <w:rPr>
                <w:rFonts w:cs="Times New Roman"/>
                <w:sz w:val="26"/>
                <w:szCs w:val="26"/>
              </w:rPr>
              <w:t xml:space="preserve"> hàng hóa không phù hợp quy chuẩn kỹ thuật tương ứng hoặc quy định của cơ quan có thẩm quyền.</w:t>
            </w:r>
          </w:p>
          <w:p w14:paraId="385F84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(được bãi bỏ)</w:t>
            </w:r>
          </w:p>
          <w:p w14:paraId="4361AB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14EF9C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quy định tại các khoản 1, 2, 3, 3a và 4 Điều này được thực hiện theo thứ tự ưu tiên sau đ</w:t>
            </w:r>
            <w:r w:rsidRPr="002A2EE9">
              <w:rPr>
                <w:rFonts w:cs="Times New Roman"/>
                <w:sz w:val="26"/>
                <w:szCs w:val="26"/>
              </w:rPr>
              <w:t>ây:</w:t>
            </w:r>
          </w:p>
          <w:p w14:paraId="4744A6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đưa ra khỏi lãnh thổ nước Cộng hòa xã hội chủ nghĩa Việt Nam hoặc buộc tái xuất đối với hàng hóa nhập khẩu;</w:t>
            </w:r>
          </w:p>
          <w:p w14:paraId="2FBC1A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tái chế hoặc thay đổi mục đích sử dụng;</w:t>
            </w:r>
          </w:p>
          <w:p w14:paraId="5E56B1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thu hồi và tiêu hủy sản phẩm, hàng hóa vi phạm gây hại cho sức khỏe </w:t>
            </w:r>
            <w:r w:rsidRPr="002A2EE9">
              <w:rPr>
                <w:rFonts w:cs="Times New Roman"/>
                <w:sz w:val="26"/>
                <w:szCs w:val="26"/>
              </w:rPr>
              <w:t>con người, vật nuôi, thủy sản nuôi, cây trồng và môi trường.</w:t>
            </w:r>
          </w:p>
          <w:p w14:paraId="3EE3CCD2" w14:textId="77777777" w:rsidR="007A18F1" w:rsidRPr="002A2EE9" w:rsidRDefault="007A18F1" w:rsidP="00A43022">
            <w:pPr>
              <w:pStyle w:val="BangSoSanh"/>
              <w:widowControl w:val="0"/>
              <w:jc w:val="both"/>
              <w:rPr>
                <w:rFonts w:cs="Times New Roman"/>
                <w:sz w:val="26"/>
                <w:szCs w:val="26"/>
              </w:rPr>
            </w:pPr>
          </w:p>
          <w:p w14:paraId="443567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24. Vi phạm về cung cấp thông tin không trung thực, sai sự thật về giấy tờ, tài liệu liên quan đến tiêu chuẩn, quy chuẩn kỹ thuật, đo lường và chất lượng sản phẩm, hàng hóa</w:t>
            </w:r>
          </w:p>
          <w:p w14:paraId="4FE024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10.000.000 đồng đến </w:t>
            </w:r>
            <w:r w:rsidRPr="002A2EE9">
              <w:rPr>
                <w:rFonts w:cs="Times New Roman"/>
                <w:sz w:val="26"/>
                <w:szCs w:val="26"/>
              </w:rPr>
              <w:lastRenderedPageBreak/>
              <w:t>30.000.000 đồng đối với hành vi cung cấp thông tin sai sự thật, không trung thực về tiêu chuẩn, quy chuẩn kỹ thuật, đo lường, chất lượng sản phẩm, hàng hóa cho người tiêu dùng hoặc trên phương tiện thông tin đại chúng.</w:t>
            </w:r>
          </w:p>
          <w:p w14:paraId="64E10C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w:t>
            </w:r>
            <w:r w:rsidRPr="002A2EE9">
              <w:rPr>
                <w:rFonts w:cs="Times New Roman"/>
                <w:sz w:val="26"/>
                <w:szCs w:val="26"/>
              </w:rPr>
              <w:t>. Phạt tiền từ 30.000.000 đồng đến 50.000.000 đồng đối với một trong các hành vi sau đây:</w:t>
            </w:r>
          </w:p>
          <w:p w14:paraId="28B729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Tẩy xóa, sửa chữa làm sai sự thật về dấu hợp chuẩn, dấu hợp quy, dấu định lượng hàng đóng gói sẵn hoặc giấy chứng nhận hợp chuẩn, chứng nhận hợp quy, công bố hợp c</w:t>
            </w:r>
            <w:r w:rsidRPr="002A2EE9">
              <w:rPr>
                <w:rFonts w:cs="Times New Roman"/>
                <w:sz w:val="26"/>
                <w:szCs w:val="26"/>
              </w:rPr>
              <w:t>huẩn, công bố hợp quy và ghi, gắn lên sản phẩm, hàng hóa hoặc các tài liệu kèm theo;</w:t>
            </w:r>
          </w:p>
          <w:p w14:paraId="15BCAB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Tẩy xóa, sửa chữa làm sai sự thật về chứng chỉ chứng nhận, chứng chỉ thử nghiệm, chứng chỉ giám định, chứng chỉ kiểm định, chứng chỉ công nhận, kết quả thử nghiệm, kết </w:t>
            </w:r>
            <w:r w:rsidRPr="002A2EE9">
              <w:rPr>
                <w:rFonts w:cs="Times New Roman"/>
                <w:sz w:val="26"/>
                <w:szCs w:val="26"/>
              </w:rPr>
              <w:t>quả kiểm tra, kết quả giám định, kết quả kiểm định chất lượng sản phẩm, hàng hóa;</w:t>
            </w:r>
          </w:p>
          <w:p w14:paraId="01F974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 kết quả kiểm định, hiệu chuẩn, thử nghiệm phương tiện đo, chuẩn đo lường;</w:t>
            </w:r>
          </w:p>
          <w:p w14:paraId="59F04C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Sử dụng hồ sơ, tài liệu sai sự thật để đăng ký cung cấp dịch vụ k</w:t>
            </w:r>
            <w:r w:rsidRPr="002A2EE9">
              <w:rPr>
                <w:rFonts w:cs="Times New Roman"/>
                <w:sz w:val="26"/>
                <w:szCs w:val="26"/>
              </w:rPr>
              <w:t xml:space="preserve">iểm định, hiệu chuẩn, thử nghiệm phương tiện đo, chuẩn đo lường hoặc đề nghị chỉ định cung cấp dịch vụ kiểm định, hiệu chuẩn, thử nghiệm phương tiện đo, chuẩn đo lường; đăng ký hoạt động chứng nhận, thử nghiệm, giám định, kiểm định, công nhận, đào tạo, tư </w:t>
            </w:r>
            <w:r w:rsidRPr="002A2EE9">
              <w:rPr>
                <w:rFonts w:cs="Times New Roman"/>
                <w:sz w:val="26"/>
                <w:szCs w:val="26"/>
              </w:rPr>
              <w:t xml:space="preserve">vấn, xét tặng giải thưởng hoặc đề nghị chỉ định hoạt động chứng nhận, thử nghiệm, giám định, kiểm định; đề nghị cấp chứng nhận chuẩn đo lường, chứng nhận kiểm định viên đo lường; đề nghị cấp giấy chứng nhận đăng ký cơ sở pha chế xăng dầu, đăng ký kiểm tra </w:t>
            </w:r>
            <w:r w:rsidRPr="002A2EE9">
              <w:rPr>
                <w:rFonts w:cs="Times New Roman"/>
                <w:sz w:val="26"/>
                <w:szCs w:val="26"/>
              </w:rPr>
              <w:t>nhà nước chất lượng hàng hóa nhập khẩu, giấy chứng nhận đủ điều kiện sử dụng dấu định lượng trên nhãn hàng đóng gói sẵn, giấy phép vận chuyển hàng nguy hiểm, giấy chứng nhận quyền sử dụng mã số mã vạch;</w:t>
            </w:r>
          </w:p>
          <w:p w14:paraId="72B954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Tẩy xóa, sửa chữa nội dung giấy chứng nhận đăng ký</w:t>
            </w:r>
            <w:r w:rsidRPr="002A2EE9">
              <w:rPr>
                <w:rFonts w:cs="Times New Roman"/>
                <w:sz w:val="26"/>
                <w:szCs w:val="26"/>
              </w:rPr>
              <w:t xml:space="preserve"> cung cấp dịch vụ kiểm định, hiệu chuẩn, thử nghiệm phương tiện đo, chuẩn đo lường; quyết định chỉ định tổ chức kiểm định, hiệu chuẩn, thử nghiệm phương tiện đo, chuẩn đo lường; giấy chứng nhận đăng ký hoạt động chứng nhận, thử nghiệm, </w:t>
            </w:r>
            <w:r w:rsidRPr="002A2EE9">
              <w:rPr>
                <w:rFonts w:cs="Times New Roman"/>
                <w:sz w:val="26"/>
                <w:szCs w:val="26"/>
              </w:rPr>
              <w:lastRenderedPageBreak/>
              <w:t>giám định, kiểm định</w:t>
            </w:r>
            <w:r w:rsidRPr="002A2EE9">
              <w:rPr>
                <w:rFonts w:cs="Times New Roman"/>
                <w:sz w:val="26"/>
                <w:szCs w:val="26"/>
              </w:rPr>
              <w:t>, công nhận, đào tạo, tư vấn, xét tặng giải thưởng; quyết định chỉ định tổ chức chứng nhận, thử nghiệm, giám định, kiểm định; quyết định chứng nhận chuẩn đo lường, quyết định chứng nhận, cấp thẻ kiểm định viên đo lường; giấy chứng nhận đăng ký cơ sở pha ch</w:t>
            </w:r>
            <w:r w:rsidRPr="002A2EE9">
              <w:rPr>
                <w:rFonts w:cs="Times New Roman"/>
                <w:sz w:val="26"/>
                <w:szCs w:val="26"/>
              </w:rPr>
              <w:t>ế xăng dầu, giấy đăng ký kiểm tra nhà nước về chất lượng hàng hóa nhập khẩu, giấy chứng nhận đủ điều kiện sử dụng dấu định lượng trên nhãn hàng đóng gói sẵn; giấy phép vận chuyển hàng nguy hiểm, giấy chứng nhận quyền sử dụng mã số mã vạch.</w:t>
            </w:r>
          </w:p>
          <w:p w14:paraId="4AEB74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Hình thức xử </w:t>
            </w:r>
            <w:r w:rsidRPr="002A2EE9">
              <w:rPr>
                <w:rFonts w:cs="Times New Roman"/>
                <w:sz w:val="26"/>
                <w:szCs w:val="26"/>
              </w:rPr>
              <w:t>phạt bổ sung:</w:t>
            </w:r>
          </w:p>
          <w:p w14:paraId="45F2DF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sản xuất, nhập khẩu, buôn bán sản phẩm, hàng hóa từ 01 tháng đến 03 tháng đối với vi phạm quy định tại điểm a khoản 2 Điều này;</w:t>
            </w:r>
          </w:p>
          <w:p w14:paraId="117CCA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7B649B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5DBEB7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thông tin sai s</w:t>
            </w:r>
            <w:r w:rsidRPr="002A2EE9">
              <w:rPr>
                <w:rFonts w:cs="Times New Roman"/>
                <w:sz w:val="26"/>
                <w:szCs w:val="26"/>
              </w:rPr>
              <w:t>ự thật về chất lượng sản phẩm, hàng hóa trên phương tiện thông tin đại chúng đối với vi phạm quy định tại khoản 1 Điều này;</w:t>
            </w:r>
          </w:p>
          <w:p w14:paraId="789E12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thu hồi và loại bỏ yếu tố vi phạm đã ghi, gắn lên sản phẩm, hàng hóa, phương </w:t>
            </w:r>
            <w:r w:rsidRPr="002A2EE9">
              <w:rPr>
                <w:rFonts w:cs="Times New Roman"/>
                <w:sz w:val="26"/>
                <w:szCs w:val="26"/>
              </w:rPr>
              <w:lastRenderedPageBreak/>
              <w:t>tiện đo, chuẩn đo lường hoặc các tài liệu kèm t</w:t>
            </w:r>
            <w:r w:rsidRPr="002A2EE9">
              <w:rPr>
                <w:rFonts w:cs="Times New Roman"/>
                <w:sz w:val="26"/>
                <w:szCs w:val="26"/>
              </w:rPr>
              <w:t>heo. Trường hợp không loại bỏ được yếu tố vi phạm thì buộc tiêu hủy sản phẩm, hàng hóa, phương tiện đo, chuẩn đo lường vi phạm quy định tại các điểm a và c khoản 2 Điều này.</w:t>
            </w:r>
          </w:p>
          <w:p w14:paraId="63297F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giấy chứng nhận hợp chuẩn, dấu hợp chuẩn; giấy chứng nhận hợp quy,</w:t>
            </w:r>
            <w:r w:rsidRPr="002A2EE9">
              <w:rPr>
                <w:rFonts w:cs="Times New Roman"/>
                <w:sz w:val="26"/>
                <w:szCs w:val="26"/>
              </w:rPr>
              <w:t xml:space="preserve"> dấu hợp quy, dấu định lượng hàng đóng gói sẵn; chứng chỉ chứng nhận, thử nghiệm, giám định, kiểm định, công nhận, kết quả thử nghiệm, kiểm tra, giám định, kiểm định chất lượng; tem, dấu, giấy chứng nhận kiểm định, hiệu chuẩn; giấy chứng nhận đăng ký cung </w:t>
            </w:r>
            <w:r w:rsidRPr="002A2EE9">
              <w:rPr>
                <w:rFonts w:cs="Times New Roman"/>
                <w:sz w:val="26"/>
                <w:szCs w:val="26"/>
              </w:rPr>
              <w:t>cấp dịch vụ kiểm định, hiệu chuẩn, thử nghiệm phương tiện đo, chuẩn đo lường; quyết định chỉ định kiểm định, hiệu chuẩn, thử nghiệm phương tiện đo, chuẩn đo lường; giấy chứng nhận đăng ký hoạt động chứng nhận, thử nghiệm, giám định, kiểm định, công nhận, đ</w:t>
            </w:r>
            <w:r w:rsidRPr="002A2EE9">
              <w:rPr>
                <w:rFonts w:cs="Times New Roman"/>
                <w:sz w:val="26"/>
                <w:szCs w:val="26"/>
              </w:rPr>
              <w:t xml:space="preserve">ào tạo, tư vấn, xét tặng giải thưởng; quyết định chỉ định tổ chức chứng nhận, thử nghiệm, giám định, kiểm định; quyết định chứng nhận chuẩn đo lường, quyết định chứng nhận, cấp thẻ kiểm định viên đo lường; giấy chứng nhận đăng ký cơ </w:t>
            </w:r>
            <w:r w:rsidRPr="002A2EE9">
              <w:rPr>
                <w:rFonts w:cs="Times New Roman"/>
                <w:sz w:val="26"/>
                <w:szCs w:val="26"/>
              </w:rPr>
              <w:lastRenderedPageBreak/>
              <w:t>sở pha chế xăng dầu; gi</w:t>
            </w:r>
            <w:r w:rsidRPr="002A2EE9">
              <w:rPr>
                <w:rFonts w:cs="Times New Roman"/>
                <w:sz w:val="26"/>
                <w:szCs w:val="26"/>
              </w:rPr>
              <w:t>ấy chứng nhận đủ điều kiện sử dụng dấu định lượng trên nhãn hàng đóng gói sẵn; giấy phép vận chuyển hàng nguy hiểm, giấy chứng nhận quyền sử dụng mã số mã vạch đối với hành vi vi phạm quy định tại khoản 2 Điều này.</w:t>
            </w:r>
          </w:p>
        </w:tc>
        <w:tc>
          <w:tcPr>
            <w:tcW w:w="5443" w:type="dxa"/>
            <w:tcMar>
              <w:top w:w="55" w:type="dxa"/>
              <w:left w:w="65" w:type="dxa"/>
              <w:bottom w:w="55" w:type="dxa"/>
              <w:right w:w="65" w:type="dxa"/>
            </w:tcMar>
          </w:tcPr>
          <w:p w14:paraId="4A0B89D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33. Vi phạm về sử dụng, viện dẫn dấu</w:t>
            </w:r>
            <w:r w:rsidRPr="002A2EE9">
              <w:rPr>
                <w:rFonts w:cs="Times New Roman"/>
                <w:b/>
                <w:sz w:val="26"/>
                <w:szCs w:val="26"/>
              </w:rPr>
              <w:t xml:space="preserve"> hợp chuẩn, dấu hợp quy và thông tin gây nhầm lẫn</w:t>
            </w:r>
          </w:p>
          <w:p w14:paraId="37B3CA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15.000.000 đồng đến 40.000.000 đồng đối với một trong các hành vi sau đây:</w:t>
            </w:r>
          </w:p>
          <w:p w14:paraId="077B08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Thể hiện không đầy đủ, không chính xác hoặc không thống nhất thông tin về tình trạng hợp chuẩn, hợp quy trên sản</w:t>
            </w:r>
            <w:r w:rsidRPr="002A2EE9">
              <w:rPr>
                <w:rFonts w:cs="Times New Roman"/>
                <w:sz w:val="26"/>
                <w:szCs w:val="26"/>
              </w:rPr>
              <w:t xml:space="preserve"> phẩm, hàng hóa, bao gói, tài liệu hoặc phương tiện điện tử;</w:t>
            </w:r>
          </w:p>
          <w:p w14:paraId="15FE62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cập nhật, điều chỉnh thông tin về tình trạng hợp chuẩn, hợp quy khi giấy chứng nhận, bản công bố hoặc căn cứ pháp lý có thay đổi theo quy định;</w:t>
            </w:r>
          </w:p>
          <w:p w14:paraId="5B150D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Viện dẫn thông tin về hợp chuẩn, hợp qu</w:t>
            </w:r>
            <w:r w:rsidRPr="002A2EE9">
              <w:rPr>
                <w:rFonts w:cs="Times New Roman"/>
                <w:sz w:val="26"/>
                <w:szCs w:val="26"/>
              </w:rPr>
              <w:t>y vượt quá phạm vi đã được chứng nhận hoặc đã công bố nhưng chưa đến mức quy định tại khoản 2 hoặc khoản 3 Điều này.</w:t>
            </w:r>
          </w:p>
          <w:p w14:paraId="51BAB5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80.000.000 đồng đối với một trong các hành vi sau đây:</w:t>
            </w:r>
          </w:p>
          <w:p w14:paraId="02DF97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dấu hợp chuẩn, dấu hợp quy cho sản ph</w:t>
            </w:r>
            <w:r w:rsidRPr="002A2EE9">
              <w:rPr>
                <w:rFonts w:cs="Times New Roman"/>
                <w:sz w:val="26"/>
                <w:szCs w:val="26"/>
              </w:rPr>
              <w:t>ẩm, hàng hóa chưa được chứng nhận hoặc chưa được công bố theo quy định;</w:t>
            </w:r>
          </w:p>
          <w:p w14:paraId="56B4CD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dấu hợp chuẩn, dấu hợp quy hoặc viện dẫn tình trạng hợp chuẩn, hợp quy không đúng đối tượng, không đúng phạm vi, không đúng thời hạn hiệu lực;</w:t>
            </w:r>
          </w:p>
          <w:p w14:paraId="7129BC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Sử dụng dấu hợp chuẩn, dấu </w:t>
            </w:r>
            <w:r w:rsidRPr="002A2EE9">
              <w:rPr>
                <w:rFonts w:cs="Times New Roman"/>
                <w:sz w:val="26"/>
                <w:szCs w:val="26"/>
              </w:rPr>
              <w:t xml:space="preserve">hợp quy hoặc thông </w:t>
            </w:r>
            <w:r w:rsidRPr="002A2EE9">
              <w:rPr>
                <w:rFonts w:cs="Times New Roman"/>
                <w:sz w:val="26"/>
                <w:szCs w:val="26"/>
              </w:rPr>
              <w:lastRenderedPageBreak/>
              <w:t>tin tương ứng làm cho người tiêu dùng hoặc cơ quan có thẩm quyền hiểu nhầm về tình trạng phù hợp của sản phẩm, hàng hóa.</w:t>
            </w:r>
          </w:p>
          <w:p w14:paraId="6936B4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80.000.000 đồng đến 150.000.000 đồng đối với một trong các hành vi sau đây:</w:t>
            </w:r>
          </w:p>
          <w:p w14:paraId="72AAD8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Giả mạo, tẩy xóa, sửa</w:t>
            </w:r>
            <w:r w:rsidRPr="002A2EE9">
              <w:rPr>
                <w:rFonts w:cs="Times New Roman"/>
                <w:sz w:val="26"/>
                <w:szCs w:val="26"/>
              </w:rPr>
              <w:t xml:space="preserve"> chữa, làm sai lệch dấu hợp chuẩn, dấu hợp quy, giấy chứng nhận hoặc tài liệu liên quan để sử dụng, viện dẫn trái quy định;</w:t>
            </w:r>
          </w:p>
          <w:p w14:paraId="1F470C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sử dụng dấu hợp chuẩn, dấu hợp quy hoặc thông tin tương ứng không đúng sự thật nhằm tiếp tục đưa sản phẩm, hàng hóa ra lưu t</w:t>
            </w:r>
            <w:r w:rsidRPr="002A2EE9">
              <w:rPr>
                <w:rFonts w:cs="Times New Roman"/>
                <w:sz w:val="26"/>
                <w:szCs w:val="26"/>
              </w:rPr>
              <w:t>hông hoặc tạo lợi thế thương mại không hợp pháp;</w:t>
            </w:r>
          </w:p>
          <w:p w14:paraId="03B3EE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sử dụng, viện dẫn dấu hợp chuẩn, dấu hợp quy hoặc thông tin tương ứng sau khi đã có yêu cầu bằng văn bản của cơ quan có thẩm quyền về việc chấm dứt, cải chính, thu hồi hoặc hủy bỏ.</w:t>
            </w:r>
          </w:p>
          <w:p w14:paraId="28CD28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Hình thức </w:t>
            </w:r>
            <w:r w:rsidRPr="002A2EE9">
              <w:rPr>
                <w:rFonts w:cs="Times New Roman"/>
                <w:sz w:val="26"/>
                <w:szCs w:val="26"/>
              </w:rPr>
              <w:t>xử phạt bổ sung</w:t>
            </w:r>
          </w:p>
          <w:p w14:paraId="6194BC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2222CB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Tịch thu dấu, nhãn, bao gói, tài liệu, vật mang dữ liệu vi phạm đối với hành vi quy định tại khoản 3 Điều này.</w:t>
            </w:r>
          </w:p>
          <w:p w14:paraId="2BF0DF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w:t>
            </w:r>
            <w:r w:rsidRPr="002A2EE9">
              <w:rPr>
                <w:rFonts w:cs="Times New Roman"/>
                <w:sz w:val="26"/>
                <w:szCs w:val="26"/>
              </w:rPr>
              <w:t>ện pháp khắc phục hậu quả</w:t>
            </w:r>
          </w:p>
          <w:p w14:paraId="52C37F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phục hậu quả được áp dụng tương ứng với từng hành vi và hậu quả được quy định tại </w:t>
            </w:r>
            <w:r w:rsidRPr="002A2EE9">
              <w:rPr>
                <w:rFonts w:cs="Times New Roman"/>
                <w:sz w:val="26"/>
                <w:szCs w:val="26"/>
              </w:rPr>
              <w:lastRenderedPageBreak/>
              <w:t>các điểm sau đây:</w:t>
            </w:r>
          </w:p>
          <w:p w14:paraId="310A62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loại bỏ, chấm dứt việc sử dụng, viện dẫn dấu hợp chuẩn, dấu hợp quy hoặc thông tin tương ứng không đúng quy</w:t>
            </w:r>
            <w:r w:rsidRPr="002A2EE9">
              <w:rPr>
                <w:rFonts w:cs="Times New Roman"/>
                <w:sz w:val="26"/>
                <w:szCs w:val="26"/>
              </w:rPr>
              <w:t xml:space="preserve"> định;</w:t>
            </w:r>
          </w:p>
          <w:p w14:paraId="766F5E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sự thật hoặc gây nhầm lẫn về tình trạng hợp chuẩn, hợp quy;</w:t>
            </w:r>
          </w:p>
          <w:p w14:paraId="29937D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sản phẩm, hàng hóa, bao gói, tài liệu, vật mang dữ liệu có thể hiện dấu hợp chuẩn, dấu hợp quy hoặc thông tin tương ứng không đúng quy định;</w:t>
            </w:r>
          </w:p>
          <w:p w14:paraId="1A46C5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hủy bỏ, thu hồi giấy tờ, tài liệu, vật mang dữ liệu giả mạo hoặc bị làm sai lệch.</w:t>
            </w:r>
          </w:p>
          <w:p w14:paraId="2825EE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Trường hợp hành vi quy định tại Mục này có dấu hiệu làm hoặc sử dụng con dấu, giấy chứng nhận, quyết định, tài liệu hoặc giấy tờ giả của cơ quan, tổ chức hoặc có d</w:t>
            </w:r>
            <w:r w:rsidRPr="002A2EE9">
              <w:rPr>
                <w:rFonts w:cs="Times New Roman"/>
                <w:sz w:val="26"/>
                <w:szCs w:val="26"/>
              </w:rPr>
              <w:t>ấu hiệu tội phạm khác theo Bộ luật Hình sự thì thực hiện theo Điều 13 Nghị định này.</w:t>
            </w:r>
          </w:p>
          <w:p w14:paraId="5245EB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3</w:t>
            </w:r>
          </w:p>
          <w:p w14:paraId="5F65E2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VI PHẠM VỀ HOẠT ĐỘNG ĐÁNH GIÁ SỰ PHÙ HỢP</w:t>
            </w:r>
          </w:p>
        </w:tc>
        <w:tc>
          <w:tcPr>
            <w:tcW w:w="5046" w:type="dxa"/>
            <w:tcMar>
              <w:top w:w="55" w:type="dxa"/>
              <w:left w:w="65" w:type="dxa"/>
              <w:bottom w:w="55" w:type="dxa"/>
              <w:right w:w="65" w:type="dxa"/>
            </w:tcMar>
          </w:tcPr>
          <w:p w14:paraId="62AC7F6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0E9FC2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Kế thừa hành vi về dấu hợp chuẩn/hợp quy và thông tin sai lệch nhưng tách rõ</w:t>
            </w:r>
            <w:r w:rsidRPr="002A2EE9">
              <w:rPr>
                <w:rFonts w:cs="Times New Roman"/>
                <w:sz w:val="26"/>
                <w:szCs w:val="26"/>
              </w:rPr>
              <w:t xml:space="preserve"> sử dụng sai, gây nhầm lẫn và giả mạo/làm sai lệch. Khi hành vi là giả mạo nhãn hiệu/chỉ dẫn địa lý hoặc hàng giả theo pháp luật thương mại, sở hữu trí tuệ thì áp dụng nghị định chuyên ngành tương ứng. Căn cứ quản lý chuyên ngành chủ yếu: Luật Tiêu chuẩn v</w:t>
            </w:r>
            <w:r w:rsidRPr="002A2EE9">
              <w:rPr>
                <w:rFonts w:cs="Times New Roman"/>
                <w:sz w:val="26"/>
                <w:szCs w:val="26"/>
              </w:rPr>
              <w:t>à Quy chuẩn kỹ thuật số 68/2006/QH11 được sửa đổi bởi Luật số 70/2025/QH15 và Nghị định số 22/2026/NĐ-CP. Dự thảo chuyển các nghĩa vụ về công bố, áp dụng, đánh giá sự phù hợp, công nhận và chỉ định thành cấu thành xử phạt cụ thể, không biến tiêu chuẩn tự n</w:t>
            </w:r>
            <w:r w:rsidRPr="002A2EE9">
              <w:rPr>
                <w:rFonts w:cs="Times New Roman"/>
                <w:sz w:val="26"/>
                <w:szCs w:val="26"/>
              </w:rPr>
              <w:t>guyện thành nghĩa vụ bắt buộc nếu pháp luật không quy định.</w:t>
            </w:r>
          </w:p>
        </w:tc>
      </w:tr>
      <w:tr w:rsidR="007A18F1" w:rsidRPr="002A2EE9" w14:paraId="4A7589C7" w14:textId="77777777">
        <w:trPr>
          <w:jc w:val="center"/>
        </w:trPr>
        <w:tc>
          <w:tcPr>
            <w:tcW w:w="4706" w:type="dxa"/>
            <w:tcMar>
              <w:top w:w="55" w:type="dxa"/>
              <w:left w:w="65" w:type="dxa"/>
              <w:bottom w:w="55" w:type="dxa"/>
              <w:right w:w="65" w:type="dxa"/>
            </w:tcMar>
          </w:tcPr>
          <w:p w14:paraId="6ADBBCC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định về hoạt động đánh giá sự phù hợp</w:t>
            </w:r>
          </w:p>
          <w:p w14:paraId="0AE60C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40.000.000 đồng đối với một trong các hành vi sau đây:</w:t>
            </w:r>
          </w:p>
          <w:p w14:paraId="36865E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 bãi bỏ)</w:t>
            </w:r>
          </w:p>
          <w:p w14:paraId="5BE083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4F1886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w:t>
            </w:r>
            <w:r w:rsidRPr="002A2EE9">
              <w:rPr>
                <w:rFonts w:cs="Times New Roman"/>
                <w:sz w:val="26"/>
                <w:szCs w:val="26"/>
              </w:rPr>
              <w:t>thực hiện việc báo cáo định kỳ hoặc đột xuất khi có yêu cầu của cơ quan có thẩm quyền về kết quả hoạt động đánh giá sự phù hợp đã đăng ký;</w:t>
            </w:r>
          </w:p>
          <w:p w14:paraId="7ADE12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trên các phương tiện thông tin đại chúng về việc cấp, cấp lại, mở rộng, thu hẹp phạm vi hoặc tạm đ</w:t>
            </w:r>
            <w:r w:rsidRPr="002A2EE9">
              <w:rPr>
                <w:rFonts w:cs="Times New Roman"/>
                <w:sz w:val="26"/>
                <w:szCs w:val="26"/>
              </w:rPr>
              <w:t>ình chỉ, thu hồi giấy chứng nhận sự phù hợp và quyền sử dụng dấu hợp chuẩn, dấu hợp quy.</w:t>
            </w:r>
          </w:p>
          <w:p w14:paraId="34789E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Phạt tiền từ 50.000.000 đồng đến 100.000.000 đồng đối với một trong các hành vi sau đây: </w:t>
            </w:r>
          </w:p>
          <w:p w14:paraId="125351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Thực hiện đánh giá sự phù hợp phục vụ quản lý nhà nước khi q</w:t>
            </w:r>
            <w:r w:rsidRPr="002A2EE9">
              <w:rPr>
                <w:rFonts w:cs="Times New Roman"/>
                <w:sz w:val="26"/>
                <w:szCs w:val="26"/>
              </w:rPr>
              <w:t>uyết định chỉ định đã hết hiệu lực;</w:t>
            </w:r>
          </w:p>
          <w:p w14:paraId="215E15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sự phù hợp phục vụ quản lý nhà nước ngoài lĩnh vực đã được chỉ định;</w:t>
            </w:r>
          </w:p>
          <w:p w14:paraId="315858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duy trì bộ máy tổ chức và năng lực đã đăng ký theo yêu cầu của tiêu chuẩn tương ứng hoặc theo quy định của cơ qu</w:t>
            </w:r>
            <w:r w:rsidRPr="002A2EE9">
              <w:rPr>
                <w:rFonts w:cs="Times New Roman"/>
                <w:sz w:val="26"/>
                <w:szCs w:val="26"/>
              </w:rPr>
              <w:t>an có thẩm quyền;</w:t>
            </w:r>
          </w:p>
          <w:p w14:paraId="255456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tuân thủ các quy trình, thủ tục đánh giá sự phù hợp đã được phê duyệt hoặc đã đăng ký theo quy định;</w:t>
            </w:r>
          </w:p>
          <w:p w14:paraId="2F86F0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đánh giá giám sát định kỳ đối với tổ chức, cá nhân đề nghị đánh giá sự phù hợp;</w:t>
            </w:r>
          </w:p>
          <w:p w14:paraId="66BE5D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w:t>
            </w:r>
            <w:r w:rsidRPr="002A2EE9">
              <w:rPr>
                <w:rFonts w:cs="Times New Roman"/>
                <w:sz w:val="26"/>
                <w:szCs w:val="26"/>
              </w:rPr>
              <w:t xml:space="preserve"> của tổ chức thử nghiệm chưa được đăng ký hoạt động theo quy định;</w:t>
            </w:r>
          </w:p>
          <w:p w14:paraId="301F27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 chuyên gia thực hiện đánh giá sự phù hợp không đáp ứng điều kiện theo quy định.</w:t>
            </w:r>
          </w:p>
          <w:p w14:paraId="3642EA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Phạt tiền từ 100.000.000 đồng đến 150.000.000 đồng đối với một trong các hành vi sau đây:</w:t>
            </w:r>
            <w:r w:rsidRPr="002A2EE9">
              <w:rPr>
                <w:rFonts w:cs="Times New Roman"/>
                <w:sz w:val="26"/>
                <w:szCs w:val="26"/>
              </w:rPr>
              <w:t xml:space="preserve"> </w:t>
            </w:r>
          </w:p>
          <w:p w14:paraId="402BF1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kết quả đánh giá sự phù hợp sai;</w:t>
            </w:r>
          </w:p>
          <w:p w14:paraId="70CDEEF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Thực hiện đánh giá không đảm bảo tính </w:t>
            </w:r>
            <w:r w:rsidRPr="002A2EE9">
              <w:rPr>
                <w:rFonts w:cs="Times New Roman"/>
                <w:sz w:val="26"/>
                <w:szCs w:val="26"/>
              </w:rPr>
              <w:lastRenderedPageBreak/>
              <w:t>độc lập, khách quan;</w:t>
            </w:r>
          </w:p>
          <w:p w14:paraId="2754E5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Thực hiện hoạt động đánh giá sự phù hợp khi giấy chứng nhận đăng ký hoạt động đánh giá sự phù hợp đã hết hiệu lực;</w:t>
            </w:r>
          </w:p>
          <w:p w14:paraId="7EF257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w:t>
            </w:r>
            <w:r w:rsidRPr="002A2EE9">
              <w:rPr>
                <w:rFonts w:cs="Times New Roman"/>
                <w:sz w:val="26"/>
                <w:szCs w:val="26"/>
              </w:rPr>
              <w:t>ực hiện đánh giá sự phù hợp ngoài lĩnh vực đã đăng ký.</w:t>
            </w:r>
          </w:p>
          <w:p w14:paraId="3222C9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Phạt tiền từ 150.000.000 đồng đến 300.000.000 đồng đối với một trong các hành vi sau đây:</w:t>
            </w:r>
          </w:p>
          <w:p w14:paraId="7B89CD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7094E6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w:t>
            </w:r>
            <w:r w:rsidRPr="002A2EE9">
              <w:rPr>
                <w:rFonts w:cs="Times New Roman"/>
                <w:sz w:val="26"/>
                <w:szCs w:val="26"/>
              </w:rPr>
              <w:t>ộng tư vấn cho tổ chức, cá nhân đề nghị chứng nhận;</w:t>
            </w:r>
          </w:p>
          <w:p w14:paraId="1B6232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khắc phục vi phạm theo yêu cầu của cơ quan có thẩm quyền.</w:t>
            </w:r>
          </w:p>
          <w:p w14:paraId="212D71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Thực hiện hoạt động đánh giá sự phù hợp khi chưa được cơ quan có thẩm quyền cấp đăng ký hoạt động theo quy </w:t>
            </w:r>
            <w:r w:rsidRPr="002A2EE9">
              <w:rPr>
                <w:rFonts w:cs="Times New Roman"/>
                <w:sz w:val="26"/>
                <w:szCs w:val="26"/>
              </w:rPr>
              <w:t>định;</w:t>
            </w:r>
          </w:p>
          <w:p w14:paraId="675B95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đánh giá sự phù hợp phục vụ quản lý nhà nước khi chưa được chỉ định;</w:t>
            </w:r>
          </w:p>
          <w:p w14:paraId="3F78AF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13F794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đánh giá sự phù hợp từ 03 tháng đến 06 tháng đối với hành vi vi phạm quy định tại</w:t>
            </w:r>
            <w:r w:rsidRPr="002A2EE9">
              <w:rPr>
                <w:rFonts w:cs="Times New Roman"/>
                <w:sz w:val="26"/>
                <w:szCs w:val="26"/>
              </w:rPr>
              <w:t xml:space="preserve"> điểm b khoản 1, các điểm </w:t>
            </w:r>
            <w:r w:rsidRPr="002A2EE9">
              <w:rPr>
                <w:rFonts w:cs="Times New Roman"/>
                <w:sz w:val="26"/>
                <w:szCs w:val="26"/>
              </w:rPr>
              <w:lastRenderedPageBreak/>
              <w:t>c, đ, e và g khoản 2 Điều này;</w:t>
            </w:r>
          </w:p>
          <w:p w14:paraId="1C163A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giấy chứng nhận đăng ký hoạt động đánh giá sự phù hợp từ 06 tháng đến 09 tháng đối với hành vi vi phạm quy định tại khoản 3 và điểm a, b, c khoản 4 Điều này;</w:t>
            </w:r>
          </w:p>
          <w:p w14:paraId="1BC949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w:t>
            </w:r>
            <w:r w:rsidRPr="002A2EE9">
              <w:rPr>
                <w:rFonts w:cs="Times New Roman"/>
                <w:sz w:val="26"/>
                <w:szCs w:val="26"/>
              </w:rPr>
              <w:t>ng quyết định chỉ định tổ chức đánh giá sự phù hợp từ 06 tháng đến 12 tháng đối với hành vi vi phạm quy định tại điểm b khoản 2, điểm a, b khoản 3 và điểm a, b, c khoản 4 Điều này;</w:t>
            </w:r>
          </w:p>
          <w:p w14:paraId="140D77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Đình chỉ hoạt động đánh giá sự phù hợp từ 01 tháng đến 03 tháng đối với </w:t>
            </w:r>
            <w:r w:rsidRPr="002A2EE9">
              <w:rPr>
                <w:rFonts w:cs="Times New Roman"/>
                <w:sz w:val="26"/>
                <w:szCs w:val="26"/>
              </w:rPr>
              <w:t>hành vi vi phạm quy định tại điểm a khoản 1 Điều này.</w:t>
            </w:r>
          </w:p>
          <w:p w14:paraId="63A9490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7063A9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kết quả đánh giá sự phù hợp đã cấp đối với hành vi vi phạm quy định tại điểm a khoản 1, các điểm a, b, c, d, e và g khoản 2, các kh</w:t>
            </w:r>
            <w:r w:rsidRPr="002A2EE9">
              <w:rPr>
                <w:rFonts w:cs="Times New Roman"/>
                <w:sz w:val="26"/>
                <w:szCs w:val="26"/>
              </w:rPr>
              <w:t>oản 3 và 4 Điều này;</w:t>
            </w:r>
          </w:p>
          <w:p w14:paraId="3A72F4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Buộc nộp lại số thu lợi bất hợp pháp có được do thực hiện hành vi vi phạm quy định tại điểm b khoản 1, các điểm a, b, c, d, e và g khoản 2, các khoản 3 và 4 Điều này.</w:t>
            </w:r>
          </w:p>
        </w:tc>
        <w:tc>
          <w:tcPr>
            <w:tcW w:w="5443" w:type="dxa"/>
            <w:tcMar>
              <w:top w:w="55" w:type="dxa"/>
              <w:left w:w="65" w:type="dxa"/>
              <w:bottom w:w="55" w:type="dxa"/>
              <w:right w:w="65" w:type="dxa"/>
            </w:tcMar>
          </w:tcPr>
          <w:p w14:paraId="67215C0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34. Vi phạm về điều kiện hoạt độ</w:t>
            </w:r>
            <w:r w:rsidRPr="002A2EE9">
              <w:rPr>
                <w:rFonts w:cs="Times New Roman"/>
                <w:b/>
                <w:sz w:val="26"/>
                <w:szCs w:val="26"/>
              </w:rPr>
              <w:t>ng và đăng ký hoạt động đánh giá sự phù hợp</w:t>
            </w:r>
          </w:p>
          <w:p w14:paraId="05D34C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80.000.000 đồng đối với một trong các hành vi sau đây:</w:t>
            </w:r>
          </w:p>
          <w:p w14:paraId="163C2E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đăng ký hoạt động đánh giá sự phù hợp theo quy định;</w:t>
            </w:r>
          </w:p>
          <w:p w14:paraId="1DD069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cập nhật trên Cơ sở dữ liệu quốc gia về tiêu chuẩn</w:t>
            </w:r>
            <w:r w:rsidRPr="002A2EE9">
              <w:rPr>
                <w:rFonts w:cs="Times New Roman"/>
                <w:sz w:val="26"/>
                <w:szCs w:val="26"/>
              </w:rPr>
              <w:t>, đo lường, chất lượng trong thời hạn 15 ngày kể từ ngày có thay đổi đối với thông tin mà pháp luật quy định phải cập nhật do làm thay đổi phạm vi hoạt động đã đăng ký hoặc điều kiện về nhân lực, thiết bị, cơ sở vật chất, hệ thống quản lý, địa điểm hoạt độ</w:t>
            </w:r>
            <w:r w:rsidRPr="002A2EE9">
              <w:rPr>
                <w:rFonts w:cs="Times New Roman"/>
                <w:sz w:val="26"/>
                <w:szCs w:val="26"/>
              </w:rPr>
              <w:t>ng hoặc nội dung khác ảnh hưởng đến năng lực đã đăng ký;</w:t>
            </w:r>
          </w:p>
          <w:p w14:paraId="5F6454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duy trì đầy đủ hồ sơ, tài liệu chứng minh điều kiện hoạt động đánh giá sự phù hợp theo quy định.</w:t>
            </w:r>
          </w:p>
          <w:p w14:paraId="26F9C0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cập nhật, kê khai kết quả hoạt động đánh giá sự phù hợp định kỳ hằng tuần trước ngày</w:t>
            </w:r>
            <w:r w:rsidRPr="002A2EE9">
              <w:rPr>
                <w:rFonts w:cs="Times New Roman"/>
                <w:sz w:val="26"/>
                <w:szCs w:val="26"/>
              </w:rPr>
              <w:t xml:space="preserve"> đầu </w:t>
            </w:r>
            <w:r w:rsidRPr="002A2EE9">
              <w:rPr>
                <w:rFonts w:cs="Times New Roman"/>
                <w:sz w:val="26"/>
                <w:szCs w:val="26"/>
              </w:rPr>
              <w:lastRenderedPageBreak/>
              <w:t>tuần kế tiếp trên Cơ sở dữ liệu quốc gia về tiêu chuẩn, đo lường, chất lượng hoặc không thực hiện báo cáo đột xuất theo yêu cầu hợp pháp của cơ quan nhà nước có thẩm quyền.</w:t>
            </w:r>
          </w:p>
          <w:p w14:paraId="565255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160.000.000 đồng đối với một trong các hàn</w:t>
            </w:r>
            <w:r w:rsidRPr="002A2EE9">
              <w:rPr>
                <w:rFonts w:cs="Times New Roman"/>
                <w:sz w:val="26"/>
                <w:szCs w:val="26"/>
              </w:rPr>
              <w:t>h vi sau đây:</w:t>
            </w:r>
          </w:p>
          <w:p w14:paraId="2F99D8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 bộ máy tổ chức, nhân lực, cơ sở vật chất, thiết bị đáp ứng yêu cầu của tiêu chuẩn quốc gia, tiêu chuẩn quốc tế tương ứng đối với tổ chức đánh giá sự phù hợp;</w:t>
            </w:r>
          </w:p>
          <w:p w14:paraId="3C236C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thiết lập hoặc không duy trì hệ thống quản lý phù hợp với </w:t>
            </w:r>
            <w:r w:rsidRPr="002A2EE9">
              <w:rPr>
                <w:rFonts w:cs="Times New Roman"/>
                <w:sz w:val="26"/>
                <w:szCs w:val="26"/>
              </w:rPr>
              <w:t>yêu cầu của tiêu chuẩn quốc gia, tiêu chuẩn quốc tế tương ứng theo quy định;</w:t>
            </w:r>
          </w:p>
          <w:p w14:paraId="360F5F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Cung cấp thông tin không đầy đủ, không chính xác hoặc không trung thực về điều kiện hoạt động khi đăng ký hoạt động đánh giá sự phù hợp.</w:t>
            </w:r>
          </w:p>
          <w:p w14:paraId="06CCF7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160.000.000 đồng đến </w:t>
            </w:r>
            <w:r w:rsidRPr="002A2EE9">
              <w:rPr>
                <w:rFonts w:cs="Times New Roman"/>
                <w:sz w:val="26"/>
                <w:szCs w:val="26"/>
              </w:rPr>
              <w:t>300.000.000 đồng đối với một trong các hành vi sau đây:</w:t>
            </w:r>
          </w:p>
          <w:p w14:paraId="004C0C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duy trì hoạt động đánh giá sự phù hợp khi không còn đáp ứng điều kiện hoạt động theo quy định;</w:t>
            </w:r>
          </w:p>
          <w:p w14:paraId="008C5D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tạo lập hoặc cung cấp hồ sơ, tài liệu chứng minh điều kiện hoạt động đánh giá sự phù hợp </w:t>
            </w:r>
            <w:r w:rsidRPr="002A2EE9">
              <w:rPr>
                <w:rFonts w:cs="Times New Roman"/>
                <w:sz w:val="26"/>
                <w:szCs w:val="26"/>
              </w:rPr>
              <w:t>có nội dung không đúng sự thật; tẩy xóa, sửa chữa hoặc làm sai lệch hồ sơ, tài liệu đó;</w:t>
            </w:r>
          </w:p>
          <w:p w14:paraId="23EE53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Tiếp tục hoạt động đánh giá sự phù hợp sau khi </w:t>
            </w:r>
            <w:r w:rsidRPr="002A2EE9">
              <w:rPr>
                <w:rFonts w:cs="Times New Roman"/>
                <w:sz w:val="26"/>
                <w:szCs w:val="26"/>
              </w:rPr>
              <w:lastRenderedPageBreak/>
              <w:t xml:space="preserve">đã có yêu cầu bằng văn bản của cơ quan có thẩm quyền về việc tạm dừng, khắc phục hoặc chấm dứt hoạt động do không bảo </w:t>
            </w:r>
            <w:r w:rsidRPr="002A2EE9">
              <w:rPr>
                <w:rFonts w:cs="Times New Roman"/>
                <w:sz w:val="26"/>
                <w:szCs w:val="26"/>
              </w:rPr>
              <w:t>đảm điều kiện hoạt động.</w:t>
            </w:r>
          </w:p>
          <w:p w14:paraId="090822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1814D2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71E5C9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đánh giá sự phù hợp từ 03 tháng đến 0</w:t>
            </w:r>
            <w:r w:rsidRPr="002A2EE9">
              <w:rPr>
                <w:rFonts w:cs="Times New Roman"/>
                <w:sz w:val="26"/>
                <w:szCs w:val="26"/>
              </w:rPr>
              <w:t>6 tháng đối với hành vi quy định tại khoản 3 Điều này;</w:t>
            </w:r>
          </w:p>
          <w:p w14:paraId="1770CE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hồ sơ, tài liệu, vật mang dữ liệu vi phạm đối với hành vi quy định tại điểm b khoản 3 Điều này.</w:t>
            </w:r>
          </w:p>
          <w:p w14:paraId="5DBD66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460D6C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w:t>
            </w:r>
            <w:r w:rsidRPr="002A2EE9">
              <w:rPr>
                <w:rFonts w:cs="Times New Roman"/>
                <w:sz w:val="26"/>
                <w:szCs w:val="26"/>
              </w:rPr>
              <w:t>nh vi và hậu quả được quy định tại các điểm sau đây:</w:t>
            </w:r>
          </w:p>
          <w:p w14:paraId="0C0885D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đăng ký lại, cập nhật hoặc điều chỉnh thông tin đăng ký hoạt động đánh giá sự phù hợp theo đúng quy định;</w:t>
            </w:r>
          </w:p>
          <w:p w14:paraId="3E02DE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khôi phục, duy trì đầy đủ điều kiện hoạt động đánh giá sự phù hợp theo quy định;</w:t>
            </w:r>
          </w:p>
          <w:p w14:paraId="0F14F4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hủy bỏ, thu hồi hồ sơ, tài liệu, vật mang dữ liệu giả mạo hoặc bị làm sai lệch.</w:t>
            </w:r>
          </w:p>
        </w:tc>
        <w:tc>
          <w:tcPr>
            <w:tcW w:w="5046" w:type="dxa"/>
            <w:tcMar>
              <w:top w:w="55" w:type="dxa"/>
              <w:left w:w="65" w:type="dxa"/>
              <w:bottom w:w="55" w:type="dxa"/>
              <w:right w:w="65" w:type="dxa"/>
            </w:tcMar>
          </w:tcPr>
          <w:p w14:paraId="31F95A8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461263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Tách Điều 21 Nghị định hiện hành thành điều về điều kiện và đăng ký hoạt động. Lỗi chậm cập nhật/báo cáo được xếp thấp </w:t>
            </w:r>
            <w:r w:rsidRPr="002A2EE9">
              <w:rPr>
                <w:rFonts w:cs="Times New Roman"/>
                <w:sz w:val="26"/>
                <w:szCs w:val="26"/>
              </w:rPr>
              <w:t>hơn hoạt động khi chưa đăng ký hoặc không duy trì điều kiện; không mặc nhiên phạt mọi thay đổi nếu pháp luật không ấn định nghĩa vụ và thời hạn. Căn cứ chủ yếu: Luật Tiêu chuẩn và Quy chuẩn kỹ thuật sau Luật số 70/2025/QH15; Nghị định số 22/2026/NĐ-CP; đối</w:t>
            </w:r>
            <w:r w:rsidRPr="002A2EE9">
              <w:rPr>
                <w:rFonts w:cs="Times New Roman"/>
                <w:sz w:val="26"/>
                <w:szCs w:val="26"/>
              </w:rPr>
              <w:t xml:space="preserve"> với tổ chức được chỉ định còn liên hệ Luật CLSPHH và Nghị định số 37/2026/NĐ-CP. Mức phạt được nâng theo vai trò 'cổng kiểm soát' của tổ chức đánh giá sự phù hợp: sai phạm kết quả có thể lan truyền sang nhiều lô hàng/chủ thể.</w:t>
            </w:r>
          </w:p>
        </w:tc>
      </w:tr>
      <w:tr w:rsidR="007A18F1" w:rsidRPr="002A2EE9" w14:paraId="1DE69CE5" w14:textId="77777777">
        <w:trPr>
          <w:jc w:val="center"/>
        </w:trPr>
        <w:tc>
          <w:tcPr>
            <w:tcW w:w="4706" w:type="dxa"/>
            <w:tcMar>
              <w:top w:w="55" w:type="dxa"/>
              <w:left w:w="65" w:type="dxa"/>
              <w:bottom w:w="55" w:type="dxa"/>
              <w:right w:w="65" w:type="dxa"/>
            </w:tcMar>
          </w:tcPr>
          <w:p w14:paraId="1A336BB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định về</w:t>
            </w:r>
            <w:r w:rsidRPr="002A2EE9">
              <w:rPr>
                <w:rFonts w:cs="Times New Roman"/>
                <w:b/>
                <w:sz w:val="26"/>
                <w:szCs w:val="26"/>
              </w:rPr>
              <w:t xml:space="preserve"> hoạt động đánh giá sự phù hợp</w:t>
            </w:r>
          </w:p>
          <w:p w14:paraId="41B900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1. Phạt tiền từ 30.000.000 đồng đến 40.000.000 đồng đối với một trong các hành vi sau đây:</w:t>
            </w:r>
          </w:p>
          <w:p w14:paraId="714EB2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 bãi bỏ)</w:t>
            </w:r>
          </w:p>
          <w:p w14:paraId="732072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3EDBC6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việc báo cáo định kỳ hoặc đột xuất khi có yêu cầu của cơ quan có thẩm quyền về kế</w:t>
            </w:r>
            <w:r w:rsidRPr="002A2EE9">
              <w:rPr>
                <w:rFonts w:cs="Times New Roman"/>
                <w:sz w:val="26"/>
                <w:szCs w:val="26"/>
              </w:rPr>
              <w:t>t quả hoạt động đánh giá sự phù hợp đã đăng ký;</w:t>
            </w:r>
          </w:p>
          <w:p w14:paraId="1069D8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trên các phương tiện thông tin đại chúng về việc cấp, cấp lại, mở rộng, thu hẹp phạm vi hoặc tạm đình chỉ, thu hồi giấy chứng nhận sự phù hợp và quyền sử dụng dấu hợp chuẩn, dấu hợp quy.</w:t>
            </w:r>
          </w:p>
          <w:p w14:paraId="479B89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w:t>
            </w:r>
            <w:r w:rsidRPr="002A2EE9">
              <w:rPr>
                <w:rFonts w:cs="Times New Roman"/>
                <w:sz w:val="26"/>
                <w:szCs w:val="26"/>
              </w:rPr>
              <w:t xml:space="preserve"> Phạt tiền từ 50.000.000 đồng đến 100.000.000 đồng đối với một trong các hành vi sau đây: </w:t>
            </w:r>
          </w:p>
          <w:p w14:paraId="34EFBA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đánh giá sự phù hợp phục vụ quản lý nhà nước khi quyết định chỉ định đã hết hiệu lực;</w:t>
            </w:r>
          </w:p>
          <w:p w14:paraId="6BD749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sự phù hợp phục vụ quản lý nhà nư</w:t>
            </w:r>
            <w:r w:rsidRPr="002A2EE9">
              <w:rPr>
                <w:rFonts w:cs="Times New Roman"/>
                <w:sz w:val="26"/>
                <w:szCs w:val="26"/>
              </w:rPr>
              <w:t>ớc ngoài lĩnh vực đã được chỉ định;</w:t>
            </w:r>
          </w:p>
          <w:p w14:paraId="3D2E17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bảo đảm duy trì bộ máy tổ chức và năng lực đã đăng ký theo yêu cầu của tiêu chuẩn tương ứng hoặc theo quy định của cơ </w:t>
            </w:r>
            <w:r w:rsidRPr="002A2EE9">
              <w:rPr>
                <w:rFonts w:cs="Times New Roman"/>
                <w:sz w:val="26"/>
                <w:szCs w:val="26"/>
              </w:rPr>
              <w:lastRenderedPageBreak/>
              <w:t>quan có thẩm quyền;</w:t>
            </w:r>
          </w:p>
          <w:p w14:paraId="2C4532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tuân thủ các quy trình, thủ tục đánh giá sự phù hợp đã được phê </w:t>
            </w:r>
            <w:r w:rsidRPr="002A2EE9">
              <w:rPr>
                <w:rFonts w:cs="Times New Roman"/>
                <w:sz w:val="26"/>
                <w:szCs w:val="26"/>
              </w:rPr>
              <w:t>duyệt hoặc đã đăng ký theo quy định;</w:t>
            </w:r>
          </w:p>
          <w:p w14:paraId="75A854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đánh giá giám sát định kỳ đối với tổ chức, cá nhân đề nghị đánh giá sự phù hợp;</w:t>
            </w:r>
          </w:p>
          <w:p w14:paraId="55BC7F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thử nghiệm chưa được đăng ký hoạt động theo quy định;</w:t>
            </w:r>
          </w:p>
          <w:p w14:paraId="3B7001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 chuyên gia thực hi</w:t>
            </w:r>
            <w:r w:rsidRPr="002A2EE9">
              <w:rPr>
                <w:rFonts w:cs="Times New Roman"/>
                <w:sz w:val="26"/>
                <w:szCs w:val="26"/>
              </w:rPr>
              <w:t>ện đánh giá sự phù hợp không đáp ứng điều kiện theo quy định.</w:t>
            </w:r>
          </w:p>
          <w:p w14:paraId="52F2EA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150.000.000 đồng đối với một trong các hành vi sau đây: </w:t>
            </w:r>
          </w:p>
          <w:p w14:paraId="4C0A6E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kết quả đánh giá sự phù hợp sai;</w:t>
            </w:r>
          </w:p>
          <w:p w14:paraId="474227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không đảm bảo tính độc</w:t>
            </w:r>
            <w:r w:rsidRPr="002A2EE9">
              <w:rPr>
                <w:rFonts w:cs="Times New Roman"/>
                <w:sz w:val="26"/>
                <w:szCs w:val="26"/>
              </w:rPr>
              <w:t xml:space="preserve"> lập, khách quan;</w:t>
            </w:r>
          </w:p>
          <w:p w14:paraId="4FFB92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Thực hiện hoạt động đánh giá sự phù hợp khi giấy chứng nhận đăng ký hoạt động đánh giá sự phù hợp đã hết hiệu lực;</w:t>
            </w:r>
          </w:p>
          <w:p w14:paraId="012BF5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Thực hiện đánh giá sự phù hợp ngoài lĩnh vực đã đăng ký.</w:t>
            </w:r>
          </w:p>
          <w:p w14:paraId="0E76DE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Phạt tiền từ 150.000.000 đồng</w:t>
            </w:r>
            <w:r w:rsidRPr="002A2EE9">
              <w:rPr>
                <w:rFonts w:cs="Times New Roman"/>
                <w:sz w:val="26"/>
                <w:szCs w:val="26"/>
              </w:rPr>
              <w:t xml:space="preserve"> đến 300.000.000 đồng đối với một trong các </w:t>
            </w:r>
            <w:r w:rsidRPr="002A2EE9">
              <w:rPr>
                <w:rFonts w:cs="Times New Roman"/>
                <w:sz w:val="26"/>
                <w:szCs w:val="26"/>
              </w:rPr>
              <w:lastRenderedPageBreak/>
              <w:t>hành vi sau đây:</w:t>
            </w:r>
          </w:p>
          <w:p w14:paraId="0140307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169089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động tư vấn cho tổ chức, cá nhân đề nghị chứng nhận;</w:t>
            </w:r>
          </w:p>
          <w:p w14:paraId="42009F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khắc phục vi phạm th</w:t>
            </w:r>
            <w:r w:rsidRPr="002A2EE9">
              <w:rPr>
                <w:rFonts w:cs="Times New Roman"/>
                <w:sz w:val="26"/>
                <w:szCs w:val="26"/>
              </w:rPr>
              <w:t>eo yêu cầu của cơ quan có thẩm quyền.</w:t>
            </w:r>
          </w:p>
          <w:p w14:paraId="2CE516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Thực hiện hoạt động đánh giá sự phù hợp khi chưa được cơ quan có thẩm quyền cấp đăng ký hoạt động theo quy định;</w:t>
            </w:r>
          </w:p>
          <w:p w14:paraId="6BAB1B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đánh giá sự phù hợp phục vụ quản lý nhà nước khi chưa được chỉ định;</w:t>
            </w:r>
          </w:p>
          <w:p w14:paraId="1E53FA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w:t>
            </w:r>
            <w:r w:rsidRPr="002A2EE9">
              <w:rPr>
                <w:rFonts w:cs="Times New Roman"/>
                <w:sz w:val="26"/>
                <w:szCs w:val="26"/>
              </w:rPr>
              <w:t xml:space="preserve"> Hình thức xử phạt bổ sung:</w:t>
            </w:r>
          </w:p>
          <w:p w14:paraId="16B911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đánh giá sự phù hợp từ 03 tháng đến 06 tháng đối với hành vi vi phạm quy định tại điểm b khoản 1, các điểm c, đ, e và g khoản 2 Điều này;</w:t>
            </w:r>
          </w:p>
          <w:p w14:paraId="54D250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Tước quyền sử dụng giấy chứng </w:t>
            </w:r>
            <w:r w:rsidRPr="002A2EE9">
              <w:rPr>
                <w:rFonts w:cs="Times New Roman"/>
                <w:sz w:val="26"/>
                <w:szCs w:val="26"/>
              </w:rPr>
              <w:t>nhận đăng ký hoạt động đánh giá sự phù hợp từ 06 tháng đến 09 tháng đối với hành vi vi phạm quy định tại khoản 3 và điểm a, b, c khoản 4 Điều này;</w:t>
            </w:r>
          </w:p>
          <w:p w14:paraId="235472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quyết định chỉ định tổ chức đánh giá sự phù hợp từ 06 tháng đến 12 tháng đối với hành v</w:t>
            </w:r>
            <w:r w:rsidRPr="002A2EE9">
              <w:rPr>
                <w:rFonts w:cs="Times New Roman"/>
                <w:sz w:val="26"/>
                <w:szCs w:val="26"/>
              </w:rPr>
              <w:t xml:space="preserve">i vi phạm quy định </w:t>
            </w:r>
            <w:r w:rsidRPr="002A2EE9">
              <w:rPr>
                <w:rFonts w:cs="Times New Roman"/>
                <w:sz w:val="26"/>
                <w:szCs w:val="26"/>
              </w:rPr>
              <w:lastRenderedPageBreak/>
              <w:t>tại điểm b khoản 2, điểm a, b khoản 3 và điểm a, b, c khoản 4 Điều này;</w:t>
            </w:r>
          </w:p>
          <w:p w14:paraId="79A883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đánh giá sự phù hợp từ 01 tháng đến 03 tháng đối với hành vi vi phạm quy định tại điểm a khoản 1 Điều này.</w:t>
            </w:r>
          </w:p>
          <w:p w14:paraId="50CFDE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51A755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w:t>
            </w:r>
            <w:r w:rsidRPr="002A2EE9">
              <w:rPr>
                <w:rFonts w:cs="Times New Roman"/>
                <w:sz w:val="26"/>
                <w:szCs w:val="26"/>
              </w:rPr>
              <w:t>uộc thu hồi kết quả đánh giá sự phù hợp đã cấp đối với hành vi vi phạm quy định tại điểm a khoản 1, các điểm a, b, c, d, e và g khoản 2, các khoản 3 và 4 Điều này;</w:t>
            </w:r>
          </w:p>
          <w:p w14:paraId="1B880C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Buộc nộp lại số thu lợi bất hợp pháp có được do thực </w:t>
            </w:r>
            <w:r w:rsidRPr="002A2EE9">
              <w:rPr>
                <w:rFonts w:cs="Times New Roman"/>
                <w:sz w:val="26"/>
                <w:szCs w:val="26"/>
              </w:rPr>
              <w:t>hiện hành vi vi phạm quy định tại điểm b khoản 1, các điểm a, b, c, d, e và g khoản 2, các khoản 3 và 4 Điều này.</w:t>
            </w:r>
          </w:p>
          <w:p w14:paraId="4D64E2D9" w14:textId="77777777" w:rsidR="007A18F1" w:rsidRPr="002A2EE9" w:rsidRDefault="007A18F1" w:rsidP="00A43022">
            <w:pPr>
              <w:pStyle w:val="BangSoSanh"/>
              <w:widowControl w:val="0"/>
              <w:jc w:val="both"/>
              <w:rPr>
                <w:rFonts w:cs="Times New Roman"/>
                <w:sz w:val="26"/>
                <w:szCs w:val="26"/>
              </w:rPr>
            </w:pPr>
          </w:p>
          <w:p w14:paraId="325F77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24. Vi phạm về cung cấp thông tin không trung thực, sai sự thật về giấy tờ, tài liệu liên quan đến tiêu chuẩn, quy chuẩn </w:t>
            </w:r>
            <w:r w:rsidRPr="002A2EE9">
              <w:rPr>
                <w:rFonts w:cs="Times New Roman"/>
                <w:sz w:val="26"/>
                <w:szCs w:val="26"/>
              </w:rPr>
              <w:t>kỹ thuật, đo lường và chất lượng sản phẩm, hàng hóa</w:t>
            </w:r>
          </w:p>
          <w:p w14:paraId="136E92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30.000.000 đồng đối với hành vi cung cấp thông tin sai sự thật, không trung thực về tiêu chuẩn, quy chuẩn kỹ thuật, đo lường, chất lượng sản phẩm, hàng hóa cho người ti</w:t>
            </w:r>
            <w:r w:rsidRPr="002A2EE9">
              <w:rPr>
                <w:rFonts w:cs="Times New Roman"/>
                <w:sz w:val="26"/>
                <w:szCs w:val="26"/>
              </w:rPr>
              <w:t xml:space="preserve">êu dùng hoặc trên phương tiện thông tin đại </w:t>
            </w:r>
            <w:r w:rsidRPr="002A2EE9">
              <w:rPr>
                <w:rFonts w:cs="Times New Roman"/>
                <w:sz w:val="26"/>
                <w:szCs w:val="26"/>
              </w:rPr>
              <w:lastRenderedPageBreak/>
              <w:t>chúng.</w:t>
            </w:r>
          </w:p>
          <w:p w14:paraId="13FB6C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30.000.000 đồng đến 50.000.000 đồng đối với một trong các hành vi sau đây:</w:t>
            </w:r>
          </w:p>
          <w:p w14:paraId="2F6B03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Tẩy xóa, sửa chữa làm sai sự thật về dấu hợp chuẩn, dấu hợp quy, dấu định lượng hàng đóng gói sẵn hoặc giấy chứ</w:t>
            </w:r>
            <w:r w:rsidRPr="002A2EE9">
              <w:rPr>
                <w:rFonts w:cs="Times New Roman"/>
                <w:sz w:val="26"/>
                <w:szCs w:val="26"/>
              </w:rPr>
              <w:t>ng nhận hợp chuẩn, chứng nhận hợp quy, công bố hợp chuẩn, công bố hợp quy và ghi, gắn lên sản phẩm, hàng hóa hoặc các tài liệu kèm theo;</w:t>
            </w:r>
          </w:p>
          <w:p w14:paraId="37630B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Tẩy xóa, sửa chữa làm sai sự thật về chứng chỉ chứng nhận, chứng chỉ thử nghiệm, chứng chỉ giám định, chứng chỉ kiểm</w:t>
            </w:r>
            <w:r w:rsidRPr="002A2EE9">
              <w:rPr>
                <w:rFonts w:cs="Times New Roman"/>
                <w:sz w:val="26"/>
                <w:szCs w:val="26"/>
              </w:rPr>
              <w:t xml:space="preserve"> định, chứng chỉ công nhận, kết quả thử nghiệm, kết quả kiểm tra, kết quả giám định, kết quả kiểm định chất lượng sản phẩm, hàng hóa;</w:t>
            </w:r>
          </w:p>
          <w:p w14:paraId="6DAE05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 kết quả kiểm định, hiệu chuẩn, thử nghiệm phương tiện đo, chuẩn đo lường;</w:t>
            </w:r>
          </w:p>
          <w:p w14:paraId="48034E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hồ sơ</w:t>
            </w:r>
            <w:r w:rsidRPr="002A2EE9">
              <w:rPr>
                <w:rFonts w:cs="Times New Roman"/>
                <w:sz w:val="26"/>
                <w:szCs w:val="26"/>
              </w:rPr>
              <w:t xml:space="preserve">, tài liệu sai sự thật để đăng ký cung cấp dịch vụ kiểm định, hiệu chuẩn, thử nghiệm phương tiện đo, chuẩn đo lường hoặc đề nghị chỉ định cung cấp dịch vụ kiểm định, hiệu chuẩn, thử nghiệm phương tiện </w:t>
            </w:r>
            <w:r w:rsidRPr="002A2EE9">
              <w:rPr>
                <w:rFonts w:cs="Times New Roman"/>
                <w:sz w:val="26"/>
                <w:szCs w:val="26"/>
              </w:rPr>
              <w:lastRenderedPageBreak/>
              <w:t>đo, chuẩn đo lường; đăng ký hoạt động chứng nhận, thử n</w:t>
            </w:r>
            <w:r w:rsidRPr="002A2EE9">
              <w:rPr>
                <w:rFonts w:cs="Times New Roman"/>
                <w:sz w:val="26"/>
                <w:szCs w:val="26"/>
              </w:rPr>
              <w:t>ghiệm, giám định, kiểm định, công nhận, đào tạo, tư vấn, xét tặng giải thưởng hoặc đề nghị chỉ định hoạt động chứng nhận, thử nghiệm, giám định, kiểm định; đề nghị cấp chứng nhận chuẩn đo lường, chứng nhận kiểm định viên đo lường; đề nghị cấp giấy chứng nh</w:t>
            </w:r>
            <w:r w:rsidRPr="002A2EE9">
              <w:rPr>
                <w:rFonts w:cs="Times New Roman"/>
                <w:sz w:val="26"/>
                <w:szCs w:val="26"/>
              </w:rPr>
              <w:t>ận đăng ký cơ sở pha chế xăng dầu, đăng ký kiểm tra nhà nước chất lượng hàng hóa nhập khẩu, giấy chứng nhận đủ điều kiện sử dụng dấu định lượng trên nhãn hàng đóng gói sẵn, giấy phép vận chuyển hàng nguy hiểm, giấy chứng nhận quyền sử dụng mã số mã vạch;</w:t>
            </w:r>
          </w:p>
          <w:p w14:paraId="41D852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w:t>
            </w:r>
            <w:r w:rsidRPr="002A2EE9">
              <w:rPr>
                <w:rFonts w:cs="Times New Roman"/>
                <w:sz w:val="26"/>
                <w:szCs w:val="26"/>
              </w:rPr>
              <w:t>) Tẩy xóa, sửa chữa nội dung giấy chứng nhận đăng ký cung cấp dịch vụ kiểm định, hiệu chuẩn, thử nghiệm phương tiện đo, chuẩn đo lường; quyết định chỉ định tổ chức kiểm định, hiệu chuẩn, thử nghiệm phương tiện đo, chuẩn đo lường; giấy chứng nhận đăng ký ho</w:t>
            </w:r>
            <w:r w:rsidRPr="002A2EE9">
              <w:rPr>
                <w:rFonts w:cs="Times New Roman"/>
                <w:sz w:val="26"/>
                <w:szCs w:val="26"/>
              </w:rPr>
              <w:t xml:space="preserve">ạt động chứng nhận, thử nghiệm, giám định, kiểm định, công nhận, đào tạo, tư vấn, xét tặng giải thưởng; quyết định chỉ định tổ chức chứng nhận, thử nghiệm, giám định, kiểm định; quyết định chứng nhận chuẩn đo lường, quyết định chứng nhận, cấp </w:t>
            </w:r>
            <w:r w:rsidRPr="002A2EE9">
              <w:rPr>
                <w:rFonts w:cs="Times New Roman"/>
                <w:sz w:val="26"/>
                <w:szCs w:val="26"/>
              </w:rPr>
              <w:lastRenderedPageBreak/>
              <w:t>thẻ kiểm định</w:t>
            </w:r>
            <w:r w:rsidRPr="002A2EE9">
              <w:rPr>
                <w:rFonts w:cs="Times New Roman"/>
                <w:sz w:val="26"/>
                <w:szCs w:val="26"/>
              </w:rPr>
              <w:t xml:space="preserve"> viên đo lường; giấy chứng nhận đăng ký cơ sở pha chế xăng dầu, giấy đăng ký kiểm tra nhà nước về chất lượng hàng hóa nhập khẩu, giấy chứng nhận đủ điều kiện sử dụng dấu định lượng trên nhãn hàng đóng gói sẵn; giấy phép vận chuyển hàng nguy hiểm, giấy chứn</w:t>
            </w:r>
            <w:r w:rsidRPr="002A2EE9">
              <w:rPr>
                <w:rFonts w:cs="Times New Roman"/>
                <w:sz w:val="26"/>
                <w:szCs w:val="26"/>
              </w:rPr>
              <w:t>g nhận quyền sử dụng mã số mã vạch.</w:t>
            </w:r>
          </w:p>
          <w:p w14:paraId="22D37A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260307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sản xuất, nhập khẩu, buôn bán sản phẩm, hàng hóa từ 01 tháng đến 03 tháng đối với vi phạm quy định tại điểm a khoản 2 Điều này;</w:t>
            </w:r>
          </w:p>
          <w:p w14:paraId="5D4012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7E192D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Biện pháp khắc phục </w:t>
            </w:r>
            <w:r w:rsidRPr="002A2EE9">
              <w:rPr>
                <w:rFonts w:cs="Times New Roman"/>
                <w:sz w:val="26"/>
                <w:szCs w:val="26"/>
              </w:rPr>
              <w:t>hậu quả:</w:t>
            </w:r>
          </w:p>
          <w:p w14:paraId="27037D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thông tin sai sự thật về chất lượng sản phẩm, hàng hóa trên phương tiện thông tin đại chúng đối với vi phạm quy định tại khoản 1 Điều này;</w:t>
            </w:r>
          </w:p>
          <w:p w14:paraId="4BF6E9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loại bỏ yếu tố vi phạm đã ghi, gắn lên sản phẩm, hàng hóa, ph</w:t>
            </w:r>
            <w:r w:rsidRPr="002A2EE9">
              <w:rPr>
                <w:rFonts w:cs="Times New Roman"/>
                <w:sz w:val="26"/>
                <w:szCs w:val="26"/>
              </w:rPr>
              <w:t xml:space="preserve">ương tiện đo, chuẩn đo lường hoặc các tài liệu kèm theo. Trường hợp không loại bỏ được yếu tố vi phạm thì buộc tiêu hủy sản phẩm, hàng hóa, phương tiện đo, chuẩn đo lường vi phạm quy định tại các điểm a và c khoản 2 </w:t>
            </w:r>
            <w:r w:rsidRPr="002A2EE9">
              <w:rPr>
                <w:rFonts w:cs="Times New Roman"/>
                <w:sz w:val="26"/>
                <w:szCs w:val="26"/>
              </w:rPr>
              <w:lastRenderedPageBreak/>
              <w:t>Điều này.</w:t>
            </w:r>
          </w:p>
          <w:p w14:paraId="5A79B0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giấy chứng nhậ</w:t>
            </w:r>
            <w:r w:rsidRPr="002A2EE9">
              <w:rPr>
                <w:rFonts w:cs="Times New Roman"/>
                <w:sz w:val="26"/>
                <w:szCs w:val="26"/>
              </w:rPr>
              <w:t xml:space="preserve">n hợp chuẩn, dấu hợp chuẩn; giấy chứng nhận hợp quy, dấu hợp quy, dấu định lượng hàng đóng gói sẵn; chứng chỉ chứng nhận, thử nghiệm, giám định, kiểm định, công nhận, kết quả thử nghiệm, kiểm tra, giám định, kiểm định chất lượng; tem, dấu, giấy chứng nhận </w:t>
            </w:r>
            <w:r w:rsidRPr="002A2EE9">
              <w:rPr>
                <w:rFonts w:cs="Times New Roman"/>
                <w:sz w:val="26"/>
                <w:szCs w:val="26"/>
              </w:rPr>
              <w:t xml:space="preserve">kiểm định, hiệu chuẩn; giấy chứng nhận đăng ký cung cấp dịch vụ kiểm định, hiệu chuẩn, thử nghiệm phương tiện đo, chuẩn đo lường; quyết định chỉ định kiểm định, hiệu chuẩn, thử nghiệm phương tiện đo, chuẩn đo lường; giấy chứng nhận đăng ký hoạt động chứng </w:t>
            </w:r>
            <w:r w:rsidRPr="002A2EE9">
              <w:rPr>
                <w:rFonts w:cs="Times New Roman"/>
                <w:sz w:val="26"/>
                <w:szCs w:val="26"/>
              </w:rPr>
              <w:t>nhận, thử nghiệm, giám định, kiểm định, công nhận, đào tạo, tư vấn, xét tặng giải thưởng; quyết định chỉ định tổ chức chứng nhận, thử nghiệm, giám định, kiểm định; quyết định chứng nhận chuẩn đo lường, quyết định chứng nhận, cấp thẻ kiểm định viên đo lường</w:t>
            </w:r>
            <w:r w:rsidRPr="002A2EE9">
              <w:rPr>
                <w:rFonts w:cs="Times New Roman"/>
                <w:sz w:val="26"/>
                <w:szCs w:val="26"/>
              </w:rPr>
              <w:t xml:space="preserve">; giấy chứng nhận đăng ký cơ sở pha chế xăng dầu; giấy chứng nhận đủ điều kiện sử dụng dấu định lượng trên nhãn hàng đóng gói sẵn; giấy phép vận chuyển hàng nguy hiểm, giấy chứng nhận quyền sử dụng mã số mã vạch đối với hành vi vi phạm </w:t>
            </w:r>
            <w:r w:rsidRPr="002A2EE9">
              <w:rPr>
                <w:rFonts w:cs="Times New Roman"/>
                <w:sz w:val="26"/>
                <w:szCs w:val="26"/>
              </w:rPr>
              <w:lastRenderedPageBreak/>
              <w:t>quy định tại khoản 2</w:t>
            </w:r>
            <w:r w:rsidRPr="002A2EE9">
              <w:rPr>
                <w:rFonts w:cs="Times New Roman"/>
                <w:sz w:val="26"/>
                <w:szCs w:val="26"/>
              </w:rPr>
              <w:t xml:space="preserve"> Điều này.</w:t>
            </w:r>
          </w:p>
        </w:tc>
        <w:tc>
          <w:tcPr>
            <w:tcW w:w="5443" w:type="dxa"/>
            <w:tcMar>
              <w:top w:w="55" w:type="dxa"/>
              <w:left w:w="65" w:type="dxa"/>
              <w:bottom w:w="55" w:type="dxa"/>
              <w:right w:w="65" w:type="dxa"/>
            </w:tcMar>
          </w:tcPr>
          <w:p w14:paraId="097C76F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35. Vi phạm về tính độc lập, khách quan, trung thực trong hoạt động đánh giá sự phù hợp</w:t>
            </w:r>
          </w:p>
          <w:p w14:paraId="06EC43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1. Phạt tiền từ 40.000.000 đồng đến 100.000.000 đồng đối với một trong các hành vi sau đây:</w:t>
            </w:r>
          </w:p>
          <w:p w14:paraId="30F050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bảo đảm công khai, minh bạch về trình tự, thủ tục đ</w:t>
            </w:r>
            <w:r w:rsidRPr="002A2EE9">
              <w:rPr>
                <w:rFonts w:cs="Times New Roman"/>
                <w:sz w:val="26"/>
                <w:szCs w:val="26"/>
              </w:rPr>
              <w:t>ánh giá sự phù hợp theo quy định;</w:t>
            </w:r>
          </w:p>
          <w:p w14:paraId="0E4D35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đầy đủ yêu cầu về bảo mật thông tin, số liệu, kết quả đánh giá sự phù hợp của tổ chức, cá nhân được đánh giá, trừ trường hợp pháp luật có quy định khác;</w:t>
            </w:r>
          </w:p>
          <w:p w14:paraId="430401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đầy đủ nghĩa vụ không phân biệt</w:t>
            </w:r>
            <w:r w:rsidRPr="002A2EE9">
              <w:rPr>
                <w:rFonts w:cs="Times New Roman"/>
                <w:sz w:val="26"/>
                <w:szCs w:val="26"/>
              </w:rPr>
              <w:t xml:space="preserve"> đối xử đối với tổ chức, cá nhân sản xuất, kinh doanh hoặc nguồn gốc xuất xứ của sản phẩm, hàng hóa, dịch vụ, quá trình, môi trường và đối tượng khác trong hoạt động kinh tế - xã hội.</w:t>
            </w:r>
          </w:p>
          <w:p w14:paraId="0BAFF7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100.000.000 đồng đến 200.000.000 đồng đối với một trong </w:t>
            </w:r>
            <w:r w:rsidRPr="002A2EE9">
              <w:rPr>
                <w:rFonts w:cs="Times New Roman"/>
                <w:sz w:val="26"/>
                <w:szCs w:val="26"/>
              </w:rPr>
              <w:t>các hành vi sau đây:</w:t>
            </w:r>
          </w:p>
          <w:p w14:paraId="78C4EB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hoạt động đánh giá sự phù hợp trong trường hợp có quan hệ lợi ích, quan hệ tư vấn, quan hệ sở hữu hoặc trường hợp xung đột lợi ích khác mà pháp luật hoặc tiêu chuẩn bắt buộc áp dụng quy định không được thực hiện đánh giá;</w:t>
            </w:r>
          </w:p>
          <w:p w14:paraId="3595C2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Từ chối cung cấp dịch vụ đánh giá sự phù hợp trong trường hợp pháp luật quy định có nghĩa vụ cung cấp dịch vụ và không thuộc trường hợp được phép từ chối;</w:t>
            </w:r>
          </w:p>
          <w:p w14:paraId="4D5486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tuân thủ trình tự, thủ tục đánh giá sự phù hợp theo quy định của pháp luật về tiêu chuẩn </w:t>
            </w:r>
            <w:r w:rsidRPr="002A2EE9">
              <w:rPr>
                <w:rFonts w:cs="Times New Roman"/>
                <w:sz w:val="26"/>
                <w:szCs w:val="26"/>
              </w:rPr>
              <w:t xml:space="preserve">và </w:t>
            </w:r>
            <w:r w:rsidRPr="002A2EE9">
              <w:rPr>
                <w:rFonts w:cs="Times New Roman"/>
                <w:sz w:val="26"/>
                <w:szCs w:val="26"/>
              </w:rPr>
              <w:lastRenderedPageBreak/>
              <w:t>quy chuẩn kỹ thuật.</w:t>
            </w:r>
          </w:p>
          <w:p w14:paraId="3EB854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200.000.000 đồng đến 400.000.000 đồng đối với một trong các hành vi sau đây:</w:t>
            </w:r>
          </w:p>
          <w:p w14:paraId="408542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can thiệp, làm sai lệch quá trình đánh giá sự phù hợp vì vụ lợi hoặc động cơ khác;</w:t>
            </w:r>
          </w:p>
          <w:p w14:paraId="53577F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Thông đồng với tổ chức, cá nhân được đánh giá </w:t>
            </w:r>
            <w:r w:rsidRPr="002A2EE9">
              <w:rPr>
                <w:rFonts w:cs="Times New Roman"/>
                <w:sz w:val="26"/>
                <w:szCs w:val="26"/>
              </w:rPr>
              <w:t>sự phù hợp để làm sai lệch kết quả đánh giá sự phù hợp;</w:t>
            </w:r>
          </w:p>
          <w:p w14:paraId="5EBBA9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Cố ý tiết lộ thông tin, số liệu, kết quả đánh giá sự phù hợp trái pháp luật gây thiệt hại hoặc tạo lợi thế không hợp pháp cho tổ chức, cá nhân có liên quan.</w:t>
            </w:r>
          </w:p>
          <w:p w14:paraId="6070EE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67828B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w:t>
            </w:r>
            <w:r w:rsidRPr="002A2EE9">
              <w:rPr>
                <w:rFonts w:cs="Times New Roman"/>
                <w:sz w:val="26"/>
                <w:szCs w:val="26"/>
              </w:rPr>
              <w:t>h vi và điều kiện được quy định cụ thể tại khoản này, áp dụng hình thức xử phạt bổ sung sau đây: Đình chỉ một phần hoặc toàn bộ hoạt động đánh giá sự phù hợp từ 06 tháng đến 12 tháng đối với hành vi quy định tại khoản 3 Điều này.</w:t>
            </w:r>
          </w:p>
          <w:p w14:paraId="161BFC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w:t>
            </w:r>
            <w:r w:rsidRPr="002A2EE9">
              <w:rPr>
                <w:rFonts w:cs="Times New Roman"/>
                <w:sz w:val="26"/>
                <w:szCs w:val="26"/>
              </w:rPr>
              <w:t xml:space="preserve"> quả</w:t>
            </w:r>
          </w:p>
          <w:p w14:paraId="4AB4C7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144AD3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lại thông tin về trình tự, thủ tục, điều kiện cung cấp dịch vụ đánh giá sự phù hợp theo đúng quy định;</w:t>
            </w:r>
          </w:p>
          <w:p w14:paraId="15AB7A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w:t>
            </w:r>
            <w:r w:rsidRPr="002A2EE9">
              <w:rPr>
                <w:rFonts w:cs="Times New Roman"/>
                <w:sz w:val="26"/>
                <w:szCs w:val="26"/>
              </w:rPr>
              <w:t xml:space="preserve">uộc thu hồi, hủy bỏ kết quả đánh giá sự phù hợp </w:t>
            </w:r>
            <w:r w:rsidRPr="002A2EE9">
              <w:rPr>
                <w:rFonts w:cs="Times New Roman"/>
                <w:sz w:val="26"/>
                <w:szCs w:val="26"/>
              </w:rPr>
              <w:lastRenderedPageBreak/>
              <w:t>bị làm sai lệch do hành vi vi phạm;</w:t>
            </w:r>
          </w:p>
          <w:p w14:paraId="6E948C7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số lợi bất hợp pháp có được do thực hiện hành vi vi phạm, nếu xác định được số lợi bất hợp pháp.</w:t>
            </w:r>
          </w:p>
        </w:tc>
        <w:tc>
          <w:tcPr>
            <w:tcW w:w="5046" w:type="dxa"/>
            <w:tcMar>
              <w:top w:w="55" w:type="dxa"/>
              <w:left w:w="65" w:type="dxa"/>
              <w:bottom w:w="55" w:type="dxa"/>
              <w:right w:w="65" w:type="dxa"/>
            </w:tcMar>
          </w:tcPr>
          <w:p w14:paraId="53DE269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0C7C76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Tạo điều </w:t>
            </w:r>
            <w:r w:rsidRPr="002A2EE9">
              <w:rPr>
                <w:rFonts w:cs="Times New Roman"/>
                <w:sz w:val="26"/>
                <w:szCs w:val="26"/>
              </w:rPr>
              <w:t>riêng cho độc lập, khách quan, trung thực. Hành vi xung đột lợi ích, can thiệp kết quả, thông đồng hoặc cố ý làm sai lệch kết quả được xếp khung cao vì phá vỡ độ tin cậy của hạ tầng đánh giá sự phù hợp; trường hợp có dấu hiệu giấy tờ giả hoặc tội phạm phải</w:t>
            </w:r>
            <w:r w:rsidRPr="002A2EE9">
              <w:rPr>
                <w:rFonts w:cs="Times New Roman"/>
                <w:sz w:val="26"/>
                <w:szCs w:val="26"/>
              </w:rPr>
              <w:t xml:space="preserve"> chuyển hồ sơ. Căn cứ chủ yếu: Luật Tiêu chuẩn và Quy chuẩn kỹ thuật sau Luật số 70/2025/QH15; Nghị định số 22/2026/NĐ-CP; đối với tổ chức được chỉ định còn liên hệ Luật CLSPHH và Nghị định số 37/2026/NĐ-CP. Mức phạt được nâng theo vai trò 'cổng kiểm soát'</w:t>
            </w:r>
            <w:r w:rsidRPr="002A2EE9">
              <w:rPr>
                <w:rFonts w:cs="Times New Roman"/>
                <w:sz w:val="26"/>
                <w:szCs w:val="26"/>
              </w:rPr>
              <w:t xml:space="preserve"> của tổ chức đánh giá sự phù hợp: sai phạm kết quả có thể lan truyền sang nhiều lô hàng/chủ thể.</w:t>
            </w:r>
          </w:p>
        </w:tc>
      </w:tr>
      <w:tr w:rsidR="007A18F1" w:rsidRPr="002A2EE9" w14:paraId="11BFB3B5" w14:textId="77777777">
        <w:trPr>
          <w:jc w:val="center"/>
        </w:trPr>
        <w:tc>
          <w:tcPr>
            <w:tcW w:w="4706" w:type="dxa"/>
            <w:tcMar>
              <w:top w:w="55" w:type="dxa"/>
              <w:left w:w="65" w:type="dxa"/>
              <w:bottom w:w="55" w:type="dxa"/>
              <w:right w:w="65" w:type="dxa"/>
            </w:tcMar>
          </w:tcPr>
          <w:p w14:paraId="331DD1C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định về hoạt động đánh giá sự phù hợp</w:t>
            </w:r>
          </w:p>
          <w:p w14:paraId="1A05E8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40.000.000 đồng đối với một trong các hành vi sau đây:</w:t>
            </w:r>
          </w:p>
          <w:p w14:paraId="6FBA55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w:t>
            </w:r>
            <w:r w:rsidRPr="002A2EE9">
              <w:rPr>
                <w:rFonts w:cs="Times New Roman"/>
                <w:sz w:val="26"/>
                <w:szCs w:val="26"/>
              </w:rPr>
              <w:t xml:space="preserve"> bãi bỏ)</w:t>
            </w:r>
          </w:p>
          <w:p w14:paraId="5A7AC0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323A30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việc báo cáo định kỳ hoặc đột xuất khi có yêu cầu của cơ quan có thẩm quyền về kết quả hoạt động đánh giá sự phù hợp đã đăng ký;</w:t>
            </w:r>
          </w:p>
          <w:p w14:paraId="7D655B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thông báo trên các phương tiện thông tin đại chúng về việc cấp, cấp lại, </w:t>
            </w:r>
            <w:r w:rsidRPr="002A2EE9">
              <w:rPr>
                <w:rFonts w:cs="Times New Roman"/>
                <w:sz w:val="26"/>
                <w:szCs w:val="26"/>
              </w:rPr>
              <w:t>mở rộng, thu hẹp phạm vi hoặc tạm đình chỉ, thu hồi giấy chứng nhận sự phù hợp và quyền sử dụng dấu hợp chuẩn, dấu hợp quy.</w:t>
            </w:r>
          </w:p>
          <w:p w14:paraId="347BD0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Phạt tiền từ 50.000.000 đồng đến 100.000.000 đồng đối với một trong các hành vi sau đây: </w:t>
            </w:r>
          </w:p>
          <w:p w14:paraId="0D0DA0E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đánh giá sự phù</w:t>
            </w:r>
            <w:r w:rsidRPr="002A2EE9">
              <w:rPr>
                <w:rFonts w:cs="Times New Roman"/>
                <w:sz w:val="26"/>
                <w:szCs w:val="26"/>
              </w:rPr>
              <w:t xml:space="preserve"> hợp phục vụ quản lý nhà nước khi quyết định chỉ định đã hết hiệu lực;</w:t>
            </w:r>
          </w:p>
          <w:p w14:paraId="5EE379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Thực hiện đánh giá sự phù hợp phục vụ quản lý nhà nước ngoài lĩnh vực đã được chỉ </w:t>
            </w:r>
            <w:r w:rsidRPr="002A2EE9">
              <w:rPr>
                <w:rFonts w:cs="Times New Roman"/>
                <w:sz w:val="26"/>
                <w:szCs w:val="26"/>
              </w:rPr>
              <w:lastRenderedPageBreak/>
              <w:t>định;</w:t>
            </w:r>
          </w:p>
          <w:p w14:paraId="57AE1A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duy trì bộ máy tổ chức và năng lực đã đăng ký theo yêu cầu của tiêu chuẩn tươ</w:t>
            </w:r>
            <w:r w:rsidRPr="002A2EE9">
              <w:rPr>
                <w:rFonts w:cs="Times New Roman"/>
                <w:sz w:val="26"/>
                <w:szCs w:val="26"/>
              </w:rPr>
              <w:t>ng ứng hoặc theo quy định của cơ quan có thẩm quyền;</w:t>
            </w:r>
          </w:p>
          <w:p w14:paraId="4D288F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tuân thủ các quy trình, thủ tục đánh giá sự phù hợp đã được phê duyệt hoặc đã đăng ký theo quy định;</w:t>
            </w:r>
          </w:p>
          <w:p w14:paraId="280A74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đánh giá giám sát định kỳ đối với tổ chức, cá nhân đề nghị đánh giá sự phù</w:t>
            </w:r>
            <w:r w:rsidRPr="002A2EE9">
              <w:rPr>
                <w:rFonts w:cs="Times New Roman"/>
                <w:sz w:val="26"/>
                <w:szCs w:val="26"/>
              </w:rPr>
              <w:t xml:space="preserve"> hợp;</w:t>
            </w:r>
          </w:p>
          <w:p w14:paraId="3424AF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thử nghiệm chưa được đăng ký hoạt động theo quy định;</w:t>
            </w:r>
          </w:p>
          <w:p w14:paraId="7E6955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 chuyên gia thực hiện đánh giá sự phù hợp không đáp ứng điều kiện theo quy định.</w:t>
            </w:r>
          </w:p>
          <w:p w14:paraId="29F20A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Phạt tiền từ 100.000.000 đồng đến 150.000.000 đồng đối vớ</w:t>
            </w:r>
            <w:r w:rsidRPr="002A2EE9">
              <w:rPr>
                <w:rFonts w:cs="Times New Roman"/>
                <w:sz w:val="26"/>
                <w:szCs w:val="26"/>
              </w:rPr>
              <w:t xml:space="preserve">i một trong các hành vi sau đây: </w:t>
            </w:r>
          </w:p>
          <w:p w14:paraId="459B04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kết quả đánh giá sự phù hợp sai;</w:t>
            </w:r>
          </w:p>
          <w:p w14:paraId="66F8AA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không đảm bảo tính độc lập, khách quan;</w:t>
            </w:r>
          </w:p>
          <w:p w14:paraId="6CBED4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Thực hiện hoạt động đánh giá sự phù hợp khi giấy chứng nhận đăng ký hoạt động đánh giá sự </w:t>
            </w:r>
            <w:r w:rsidRPr="002A2EE9">
              <w:rPr>
                <w:rFonts w:cs="Times New Roman"/>
                <w:sz w:val="26"/>
                <w:szCs w:val="26"/>
              </w:rPr>
              <w:t>phù hợp đã hết hiệu lực;</w:t>
            </w:r>
          </w:p>
          <w:p w14:paraId="6FF27B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Thực hiện đánh giá sự phù hợp ngoài lĩnh </w:t>
            </w:r>
            <w:r w:rsidRPr="002A2EE9">
              <w:rPr>
                <w:rFonts w:cs="Times New Roman"/>
                <w:sz w:val="26"/>
                <w:szCs w:val="26"/>
              </w:rPr>
              <w:lastRenderedPageBreak/>
              <w:t>vực đã đăng ký.</w:t>
            </w:r>
          </w:p>
          <w:p w14:paraId="4470C2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Phạt tiền từ 150.000.000 đồng đến 300.000.000 đồng đối với một trong các hành vi sau đây:</w:t>
            </w:r>
          </w:p>
          <w:p w14:paraId="34ED91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w:t>
            </w:r>
            <w:r w:rsidRPr="002A2EE9">
              <w:rPr>
                <w:rFonts w:cs="Times New Roman"/>
                <w:sz w:val="26"/>
                <w:szCs w:val="26"/>
              </w:rPr>
              <w:t xml:space="preserve"> giá sự phù hợp;</w:t>
            </w:r>
          </w:p>
          <w:p w14:paraId="18F0FE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động tư vấn cho tổ chức, cá nhân đề nghị chứng nhận;</w:t>
            </w:r>
          </w:p>
          <w:p w14:paraId="706CEA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khắc phục vi phạm theo yêu cầu của cơ quan có thẩm quyền.</w:t>
            </w:r>
          </w:p>
          <w:p w14:paraId="1D802C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Thực hiện hoạt động đánh giá sự phù hợp khi chưa được cơ quan có thẩm quyền</w:t>
            </w:r>
            <w:r w:rsidRPr="002A2EE9">
              <w:rPr>
                <w:rFonts w:cs="Times New Roman"/>
                <w:sz w:val="26"/>
                <w:szCs w:val="26"/>
              </w:rPr>
              <w:t xml:space="preserve"> cấp đăng ký hoạt động theo quy định;</w:t>
            </w:r>
          </w:p>
          <w:p w14:paraId="593CD6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đánh giá sự phù hợp phục vụ quản lý nhà nước khi chưa được chỉ định;</w:t>
            </w:r>
          </w:p>
          <w:p w14:paraId="0E0B7C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69B43E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Tước quyền sử dụng giấy chứng nhận đăng ký hoạt động đánh giá sự phù hợp từ 03 tháng đến 06 tháng </w:t>
            </w:r>
            <w:r w:rsidRPr="002A2EE9">
              <w:rPr>
                <w:rFonts w:cs="Times New Roman"/>
                <w:sz w:val="26"/>
                <w:szCs w:val="26"/>
              </w:rPr>
              <w:t>đối với hành vi vi phạm quy định tại điểm b khoản 1, các điểm c, đ, e và g khoản 2 Điều này;</w:t>
            </w:r>
          </w:p>
          <w:p w14:paraId="42D816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giấy chứng nhận đăng ký hoạt động đánh giá sự phù hợp từ 06 tháng đến 09 tháng đối với hành vi vi phạm quy định tại khoản 3 và điểm a, b, c k</w:t>
            </w:r>
            <w:r w:rsidRPr="002A2EE9">
              <w:rPr>
                <w:rFonts w:cs="Times New Roman"/>
                <w:sz w:val="26"/>
                <w:szCs w:val="26"/>
              </w:rPr>
              <w:t>hoản 4 Điều này;</w:t>
            </w:r>
          </w:p>
          <w:p w14:paraId="76D3DE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Tước quyền sử dụng quyết định chỉ định tổ chức đánh giá sự phù hợp từ 06 tháng đến 12 tháng đối với hành vi vi phạm quy định tại điểm b khoản 2, điểm a, b khoản 3 và điểm a, b, c khoản 4 Điều này;</w:t>
            </w:r>
          </w:p>
          <w:p w14:paraId="3903EC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đánh giá sự phù h</w:t>
            </w:r>
            <w:r w:rsidRPr="002A2EE9">
              <w:rPr>
                <w:rFonts w:cs="Times New Roman"/>
                <w:sz w:val="26"/>
                <w:szCs w:val="26"/>
              </w:rPr>
              <w:t>ợp từ 01 tháng đến 03 tháng đối với hành vi vi phạm quy định tại điểm a khoản 1 Điều này.</w:t>
            </w:r>
          </w:p>
          <w:p w14:paraId="668415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74425A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kết quả đánh giá sự phù hợp đã cấp đối với hành vi vi phạm quy định tại điểm a khoản 1, các điểm a</w:t>
            </w:r>
            <w:r w:rsidRPr="002A2EE9">
              <w:rPr>
                <w:rFonts w:cs="Times New Roman"/>
                <w:sz w:val="26"/>
                <w:szCs w:val="26"/>
              </w:rPr>
              <w:t>, b, c, d, e và g khoản 2, các khoản 3 và 4 Điều này;</w:t>
            </w:r>
          </w:p>
          <w:p w14:paraId="30905F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Buộc nộp lại số thu lợi bất hợp pháp có được do thực hiện hành vi vi phạm quy định tại điểm b khoản 1, các điểm a, b, c, d, e và g khoản 2, các khoản 3 và 4 Điều này.</w:t>
            </w:r>
          </w:p>
          <w:p w14:paraId="2DBDA480" w14:textId="77777777" w:rsidR="007A18F1" w:rsidRPr="002A2EE9" w:rsidRDefault="007A18F1" w:rsidP="00A43022">
            <w:pPr>
              <w:pStyle w:val="BangSoSanh"/>
              <w:widowControl w:val="0"/>
              <w:jc w:val="both"/>
              <w:rPr>
                <w:rFonts w:cs="Times New Roman"/>
                <w:sz w:val="26"/>
                <w:szCs w:val="26"/>
              </w:rPr>
            </w:pPr>
          </w:p>
          <w:p w14:paraId="5F5C97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24. Vi phạm về cung cấp thông tin không trung thực, sai sự thật về giấy tờ, tài liệu liên quan đến tiêu chuẩn, quy chuẩn kỹ thuật, đo lường và chất lượng sản phẩm, hàng hóa</w:t>
            </w:r>
          </w:p>
          <w:p w14:paraId="7E25EF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30.000.000 đồng đối với hành vi cung cấp t</w:t>
            </w:r>
            <w:r w:rsidRPr="002A2EE9">
              <w:rPr>
                <w:rFonts w:cs="Times New Roman"/>
                <w:sz w:val="26"/>
                <w:szCs w:val="26"/>
              </w:rPr>
              <w:t xml:space="preserve">hông tin sai sự thật, không trung thực về </w:t>
            </w:r>
            <w:r w:rsidRPr="002A2EE9">
              <w:rPr>
                <w:rFonts w:cs="Times New Roman"/>
                <w:sz w:val="26"/>
                <w:szCs w:val="26"/>
              </w:rPr>
              <w:lastRenderedPageBreak/>
              <w:t>tiêu chuẩn, quy chuẩn kỹ thuật, đo lường, chất lượng sản phẩm, hàng hóa cho người tiêu dùng hoặc trên phương tiện thông tin đại chúng.</w:t>
            </w:r>
          </w:p>
          <w:p w14:paraId="1072D1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30.000.000 đồng đến 50.000.000 đồng đối với một trong các hành </w:t>
            </w:r>
            <w:r w:rsidRPr="002A2EE9">
              <w:rPr>
                <w:rFonts w:cs="Times New Roman"/>
                <w:sz w:val="26"/>
                <w:szCs w:val="26"/>
              </w:rPr>
              <w:t>vi sau đây:</w:t>
            </w:r>
          </w:p>
          <w:p w14:paraId="1FDC43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Tẩy xóa, sửa chữa làm sai sự thật về dấu hợp chuẩn, dấu hợp quy, dấu định lượng hàng đóng gói sẵn hoặc giấy chứng nhận hợp chuẩn, chứng nhận hợp quy, công bố hợp chuẩn, công bố hợp quy và ghi, gắn lên sản phẩm, hàng hóa hoặc các tài liệu kèm</w:t>
            </w:r>
            <w:r w:rsidRPr="002A2EE9">
              <w:rPr>
                <w:rFonts w:cs="Times New Roman"/>
                <w:sz w:val="26"/>
                <w:szCs w:val="26"/>
              </w:rPr>
              <w:t xml:space="preserve"> theo;</w:t>
            </w:r>
          </w:p>
          <w:p w14:paraId="602454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Tẩy xóa, sửa chữa làm sai sự thật về chứng chỉ chứng nhận, chứng chỉ thử nghiệm, chứng chỉ giám định, chứng chỉ kiểm định, chứng chỉ công nhận, kết quả thử nghiệm, kết quả kiểm tra, kết quả giám định, kết quả kiểm định chất lượng sản phẩm, hàng h</w:t>
            </w:r>
            <w:r w:rsidRPr="002A2EE9">
              <w:rPr>
                <w:rFonts w:cs="Times New Roman"/>
                <w:sz w:val="26"/>
                <w:szCs w:val="26"/>
              </w:rPr>
              <w:t>óa;</w:t>
            </w:r>
          </w:p>
          <w:p w14:paraId="6CD3E6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 kết quả kiểm định, hiệu chuẩn, thử nghiệm phương tiện đo, chuẩn đo lường;</w:t>
            </w:r>
          </w:p>
          <w:p w14:paraId="184252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Sử dụng hồ sơ, tài liệu sai sự thật để đăng ký cung cấp dịch vụ kiểm định, hiệu chuẩn, </w:t>
            </w:r>
            <w:r w:rsidRPr="002A2EE9">
              <w:rPr>
                <w:rFonts w:cs="Times New Roman"/>
                <w:sz w:val="26"/>
                <w:szCs w:val="26"/>
              </w:rPr>
              <w:lastRenderedPageBreak/>
              <w:t>thử nghiệm phương tiện đo, chuẩn đo lường hoặc đề nghị c</w:t>
            </w:r>
            <w:r w:rsidRPr="002A2EE9">
              <w:rPr>
                <w:rFonts w:cs="Times New Roman"/>
                <w:sz w:val="26"/>
                <w:szCs w:val="26"/>
              </w:rPr>
              <w:t>hỉ định cung cấp dịch vụ kiểm định, hiệu chuẩn, thử nghiệm phương tiện đo, chuẩn đo lường; đăng ký hoạt động chứng nhận, thử nghiệm, giám định, kiểm định, công nhận, đào tạo, tư vấn, xét tặng giải thưởng hoặc đề nghị chỉ định hoạt động chứng nhận, thử nghi</w:t>
            </w:r>
            <w:r w:rsidRPr="002A2EE9">
              <w:rPr>
                <w:rFonts w:cs="Times New Roman"/>
                <w:sz w:val="26"/>
                <w:szCs w:val="26"/>
              </w:rPr>
              <w:t>ệm, giám định, kiểm định; đề nghị cấp chứng nhận chuẩn đo lường, chứng nhận kiểm định viên đo lường; đề nghị cấp giấy chứng nhận đăng ký cơ sở pha chế xăng dầu, đăng ký kiểm tra nhà nước chất lượng hàng hóa nhập khẩu, giấy chứng nhận đủ điều kiện sử dụng d</w:t>
            </w:r>
            <w:r w:rsidRPr="002A2EE9">
              <w:rPr>
                <w:rFonts w:cs="Times New Roman"/>
                <w:sz w:val="26"/>
                <w:szCs w:val="26"/>
              </w:rPr>
              <w:t>ấu định lượng trên nhãn hàng đóng gói sẵn, giấy phép vận chuyển hàng nguy hiểm, giấy chứng nhận quyền sử dụng mã số mã vạch;</w:t>
            </w:r>
          </w:p>
          <w:p w14:paraId="436F46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Tẩy xóa, sửa chữa nội dung giấy chứng nhận đăng ký cung cấp dịch vụ kiểm định, hiệu chuẩn, thử nghiệm phương tiện đo, chuẩn đo l</w:t>
            </w:r>
            <w:r w:rsidRPr="002A2EE9">
              <w:rPr>
                <w:rFonts w:cs="Times New Roman"/>
                <w:sz w:val="26"/>
                <w:szCs w:val="26"/>
              </w:rPr>
              <w:t xml:space="preserve">ường; quyết định chỉ định tổ chức kiểm định, hiệu chuẩn, thử nghiệm phương tiện đo, chuẩn đo lường; giấy chứng nhận đăng ký hoạt động chứng nhận, thử nghiệm, giám định, kiểm định, công nhận, đào tạo, tư vấn, xét tặng giải thưởng; quyết định chỉ </w:t>
            </w:r>
            <w:r w:rsidRPr="002A2EE9">
              <w:rPr>
                <w:rFonts w:cs="Times New Roman"/>
                <w:sz w:val="26"/>
                <w:szCs w:val="26"/>
              </w:rPr>
              <w:lastRenderedPageBreak/>
              <w:t>định tổ chứ</w:t>
            </w:r>
            <w:r w:rsidRPr="002A2EE9">
              <w:rPr>
                <w:rFonts w:cs="Times New Roman"/>
                <w:sz w:val="26"/>
                <w:szCs w:val="26"/>
              </w:rPr>
              <w:t>c chứng nhận, thử nghiệm, giám định, kiểm định; quyết định chứng nhận chuẩn đo lường, quyết định chứng nhận, cấp thẻ kiểm định viên đo lường; giấy chứng nhận đăng ký cơ sở pha chế xăng dầu, giấy đăng ký kiểm tra nhà nước về chất lượng hàng hóa nhập khẩu, g</w:t>
            </w:r>
            <w:r w:rsidRPr="002A2EE9">
              <w:rPr>
                <w:rFonts w:cs="Times New Roman"/>
                <w:sz w:val="26"/>
                <w:szCs w:val="26"/>
              </w:rPr>
              <w:t>iấy chứng nhận đủ điều kiện sử dụng dấu định lượng trên nhãn hàng đóng gói sẵn; giấy phép vận chuyển hàng nguy hiểm, giấy chứng nhận quyền sử dụng mã số mã vạch.</w:t>
            </w:r>
          </w:p>
          <w:p w14:paraId="1EEDE0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26CA4F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Đình chỉ hoạt động sản xuất, nhập khẩu, buôn bán sản phẩm, </w:t>
            </w:r>
            <w:r w:rsidRPr="002A2EE9">
              <w:rPr>
                <w:rFonts w:cs="Times New Roman"/>
                <w:sz w:val="26"/>
                <w:szCs w:val="26"/>
              </w:rPr>
              <w:t>hàng hóa từ 01 tháng đến 03 tháng đối với vi phạm quy định tại điểm a khoản 2 Điều này;</w:t>
            </w:r>
          </w:p>
          <w:p w14:paraId="3A5D0D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1EED34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0CFADA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thông tin sai sự thật về chất lượng sản phẩm, hàng hóa trên phương tiện thông tin đại chúng</w:t>
            </w:r>
            <w:r w:rsidRPr="002A2EE9">
              <w:rPr>
                <w:rFonts w:cs="Times New Roman"/>
                <w:sz w:val="26"/>
                <w:szCs w:val="26"/>
              </w:rPr>
              <w:t xml:space="preserve"> đối với vi phạm quy định tại khoản 1 Điều này;</w:t>
            </w:r>
          </w:p>
          <w:p w14:paraId="0E98DE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thu hồi và loại bỏ yếu tố vi phạm đã ghi, gắn lên sản phẩm, hàng hóa, phương tiện đo, chuẩn đo lường hoặc các tài liệu kèm theo. Trường hợp không loại bỏ được </w:t>
            </w:r>
            <w:r w:rsidRPr="002A2EE9">
              <w:rPr>
                <w:rFonts w:cs="Times New Roman"/>
                <w:sz w:val="26"/>
                <w:szCs w:val="26"/>
              </w:rPr>
              <w:lastRenderedPageBreak/>
              <w:t>yếu tố vi phạm thì buộc tiêu hủy sản phẩm</w:t>
            </w:r>
            <w:r w:rsidRPr="002A2EE9">
              <w:rPr>
                <w:rFonts w:cs="Times New Roman"/>
                <w:sz w:val="26"/>
                <w:szCs w:val="26"/>
              </w:rPr>
              <w:t>, hàng hóa, phương tiện đo, chuẩn đo lường vi phạm quy định tại các điểm a và c khoản 2 Điều này.</w:t>
            </w:r>
          </w:p>
          <w:p w14:paraId="19AE32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giấy chứng nhận hợp chuẩn, dấu hợp chuẩn; giấy chứng nhận hợp quy, dấu hợp quy, dấu định lượng hàng đóng gói sẵn; chứng chỉ chứng nhận, thử ng</w:t>
            </w:r>
            <w:r w:rsidRPr="002A2EE9">
              <w:rPr>
                <w:rFonts w:cs="Times New Roman"/>
                <w:sz w:val="26"/>
                <w:szCs w:val="26"/>
              </w:rPr>
              <w:t>hiệm, giám định, kiểm định, công nhận, kết quả thử nghiệm, kiểm tra, giám định, kiểm định chất lượng; tem, dấu, giấy chứng nhận kiểm định, hiệu chuẩn; giấy chứng nhận đăng ký cung cấp dịch vụ kiểm định, hiệu chuẩn, thử nghiệm phương tiện đo, chuẩn đo lường</w:t>
            </w:r>
            <w:r w:rsidRPr="002A2EE9">
              <w:rPr>
                <w:rFonts w:cs="Times New Roman"/>
                <w:sz w:val="26"/>
                <w:szCs w:val="26"/>
              </w:rPr>
              <w:t>; quyết định chỉ định kiểm định, hiệu chuẩn, thử nghiệm phương tiện đo, chuẩn đo lường; giấy chứng nhận đăng ký hoạt động chứng nhận, thử nghiệm, giám định, kiểm định, công nhận, đào tạo, tư vấn, xét tặng giải thưởng; quyết định chỉ định tổ chức chứng nhận</w:t>
            </w:r>
            <w:r w:rsidRPr="002A2EE9">
              <w:rPr>
                <w:rFonts w:cs="Times New Roman"/>
                <w:sz w:val="26"/>
                <w:szCs w:val="26"/>
              </w:rPr>
              <w:t xml:space="preserve">, thử nghiệm, giám định, kiểm định; quyết định chứng nhận chuẩn đo lường, quyết định chứng nhận, cấp thẻ kiểm định viên đo lường; giấy chứng nhận đăng ký cơ sở pha chế xăng dầu; giấy chứng nhận đủ điều kiện sử dụng dấu định lượng trên nhãn </w:t>
            </w:r>
            <w:r w:rsidRPr="002A2EE9">
              <w:rPr>
                <w:rFonts w:cs="Times New Roman"/>
                <w:sz w:val="26"/>
                <w:szCs w:val="26"/>
              </w:rPr>
              <w:lastRenderedPageBreak/>
              <w:t>hàng đóng gói sẵ</w:t>
            </w:r>
            <w:r w:rsidRPr="002A2EE9">
              <w:rPr>
                <w:rFonts w:cs="Times New Roman"/>
                <w:sz w:val="26"/>
                <w:szCs w:val="26"/>
              </w:rPr>
              <w:t>n; giấy phép vận chuyển hàng nguy hiểm, giấy chứng nhận quyền sử dụng mã số mã vạch đối với hành vi vi phạm quy định tại khoản 2 Điều này.</w:t>
            </w:r>
          </w:p>
        </w:tc>
        <w:tc>
          <w:tcPr>
            <w:tcW w:w="5443" w:type="dxa"/>
            <w:tcMar>
              <w:top w:w="55" w:type="dxa"/>
              <w:left w:w="65" w:type="dxa"/>
              <w:bottom w:w="55" w:type="dxa"/>
              <w:right w:w="65" w:type="dxa"/>
            </w:tcMar>
          </w:tcPr>
          <w:p w14:paraId="4AD135C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36. Vi phạm về hồ sơ, mẫu thử, mẫu lưu, quy trình và lưu trữ kết quả đánh giá sự phù hợp</w:t>
            </w:r>
          </w:p>
          <w:p w14:paraId="5708AC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w:t>
            </w:r>
            <w:r w:rsidRPr="002A2EE9">
              <w:rPr>
                <w:rFonts w:cs="Times New Roman"/>
                <w:sz w:val="26"/>
                <w:szCs w:val="26"/>
              </w:rPr>
              <w:t>000 đồng đến 80.000.000 đồng đối với một trong các hành vi sau đây:</w:t>
            </w:r>
          </w:p>
          <w:p w14:paraId="02DE91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lập hoặc lập không đầy đủ hồ sơ đánh giá sự phù hợp theo quy định;</w:t>
            </w:r>
          </w:p>
          <w:p w14:paraId="2F8E5A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lưu giữ mẫu thử, mẫu lưu, hồ sơ, tài liệu, dữ liệu liên quan đến hoạt động đánh giá sự phù hợp theo quy</w:t>
            </w:r>
            <w:r w:rsidRPr="002A2EE9">
              <w:rPr>
                <w:rFonts w:cs="Times New Roman"/>
                <w:sz w:val="26"/>
                <w:szCs w:val="26"/>
              </w:rPr>
              <w:t xml:space="preserve"> định;</w:t>
            </w:r>
          </w:p>
          <w:p w14:paraId="0329EF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ban hành hoặc không áp dụng đầy đủ quy trình nội bộ phục vụ hoạt động đánh giá sự phù hợp theo quy định.</w:t>
            </w:r>
          </w:p>
          <w:p w14:paraId="7AD5B1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160.000.000 đồng đối với một trong các hành vi sau đây:</w:t>
            </w:r>
          </w:p>
          <w:p w14:paraId="72FCF2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Quản lý, sử dụng, bảo quản mẫu thử, mẫu </w:t>
            </w:r>
            <w:r w:rsidRPr="002A2EE9">
              <w:rPr>
                <w:rFonts w:cs="Times New Roman"/>
                <w:sz w:val="26"/>
                <w:szCs w:val="26"/>
              </w:rPr>
              <w:t>lưu không đúng quy định, làm ảnh hưởng đến tính chính xác, khách quan của kết quả đánh giá sự phù hợp;</w:t>
            </w:r>
          </w:p>
          <w:p w14:paraId="6D019F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lưu trữ, lưu trữ không đầy đủ hoặc không cung cấp kịp thời hồ sơ, tài liệu, dữ liệu về hoạt động đánh giá sự phù hợp theo yêu cầu hợp pháp của c</w:t>
            </w:r>
            <w:r w:rsidRPr="002A2EE9">
              <w:rPr>
                <w:rFonts w:cs="Times New Roman"/>
                <w:sz w:val="26"/>
                <w:szCs w:val="26"/>
              </w:rPr>
              <w:t>ơ quan có thẩm quyền;</w:t>
            </w:r>
          </w:p>
          <w:p w14:paraId="7258C29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bảo đảm khả năng truy xuất, đối chiếu hồ sơ, dữ liệu, mẫu thử, mẫu lưu liên quan đến kết quả </w:t>
            </w:r>
            <w:r w:rsidRPr="002A2EE9">
              <w:rPr>
                <w:rFonts w:cs="Times New Roman"/>
                <w:sz w:val="26"/>
                <w:szCs w:val="26"/>
              </w:rPr>
              <w:lastRenderedPageBreak/>
              <w:t>đánh giá sự phù hợp đã phát hành.</w:t>
            </w:r>
          </w:p>
          <w:p w14:paraId="522DDA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 đối với một trong các hành vi sau đây:</w:t>
            </w:r>
          </w:p>
          <w:p w14:paraId="4428CF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w:t>
            </w:r>
            <w:r w:rsidRPr="002A2EE9">
              <w:rPr>
                <w:rFonts w:cs="Times New Roman"/>
                <w:sz w:val="26"/>
                <w:szCs w:val="26"/>
              </w:rPr>
              <w:t xml:space="preserve"> ý tạo lập hồ sơ, tài liệu, dữ liệu, mẫu thử, mẫu lưu có nội dung hoặc tình trạng không đúng thực tế; tẩy xóa, sửa chữa hoặc làm sai lệch hồ sơ, tài liệu, dữ liệu, mẫu thử, mẫu lưu liên quan đến hoạt động đánh giá sự phù hợp;</w:t>
            </w:r>
          </w:p>
          <w:p w14:paraId="6CAA04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Hủy hoại, che giấu, tiêu hủ</w:t>
            </w:r>
            <w:r w:rsidRPr="002A2EE9">
              <w:rPr>
                <w:rFonts w:cs="Times New Roman"/>
                <w:sz w:val="26"/>
                <w:szCs w:val="26"/>
              </w:rPr>
              <w:t>y trái quy định hồ sơ, tài liệu, dữ liệu, mẫu thử, mẫu lưu nhằm cản trở việc kiểm tra, xác minh;</w:t>
            </w:r>
          </w:p>
          <w:p w14:paraId="517D76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Sử dụng hồ sơ, tài liệu, dữ liệu, mẫu thử, mẫu lưu có nội dung hoặc tình trạng không đúng thực tế hoặc bị làm sai lệch để phát hành kết quả đánh giá sự phù </w:t>
            </w:r>
            <w:r w:rsidRPr="002A2EE9">
              <w:rPr>
                <w:rFonts w:cs="Times New Roman"/>
                <w:sz w:val="26"/>
                <w:szCs w:val="26"/>
              </w:rPr>
              <w:t>hợp.</w:t>
            </w:r>
          </w:p>
          <w:p w14:paraId="55343D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5036F9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681204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đánh giá sự phù hợp từ 03 tháng đến 06 tháng đối với hành</w:t>
            </w:r>
            <w:r w:rsidRPr="002A2EE9">
              <w:rPr>
                <w:rFonts w:cs="Times New Roman"/>
                <w:sz w:val="26"/>
                <w:szCs w:val="26"/>
              </w:rPr>
              <w:t xml:space="preserve"> vi quy định tại khoản 3 Điều này;</w:t>
            </w:r>
          </w:p>
          <w:p w14:paraId="164A2D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hồ sơ, tài liệu, mẫu thử, mẫu lưu, vật mang dữ liệu vi phạm đối với hành vi quy định tại khoản 3 Điều này.</w:t>
            </w:r>
          </w:p>
          <w:p w14:paraId="36B1FB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64F7B2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Biện pháp khắc phục hậu quả được áp dụng tương ứng với từng hành vi và </w:t>
            </w:r>
            <w:r w:rsidRPr="002A2EE9">
              <w:rPr>
                <w:rFonts w:cs="Times New Roman"/>
                <w:sz w:val="26"/>
                <w:szCs w:val="26"/>
              </w:rPr>
              <w:t>hậu quả được quy định tại các điểm sau đây:</w:t>
            </w:r>
          </w:p>
          <w:p w14:paraId="0D952C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lập, bổ sung, hoàn thiện hồ sơ, tài liệu, dữ liệu, quy trình theo đúng quy định;</w:t>
            </w:r>
          </w:p>
          <w:p w14:paraId="2ED2C2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thu hồi, hủy bỏ kết quả đánh giá sự phù hợp đã phát hành trên cơ sở hồ sơ, tài liệu, dữ liệu, mẫu thử, mẫu lưu </w:t>
            </w:r>
            <w:r w:rsidRPr="002A2EE9">
              <w:rPr>
                <w:rFonts w:cs="Times New Roman"/>
                <w:sz w:val="26"/>
                <w:szCs w:val="26"/>
              </w:rPr>
              <w:t>không hợp lệ;</w:t>
            </w:r>
          </w:p>
          <w:p w14:paraId="66803B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hủy bỏ, thu hồi hồ sơ, tài liệu, mẫu thử, mẫu lưu, vật mang dữ liệu giả mạo hoặc bị làm sai lệch.</w:t>
            </w:r>
          </w:p>
        </w:tc>
        <w:tc>
          <w:tcPr>
            <w:tcW w:w="5046" w:type="dxa"/>
            <w:tcMar>
              <w:top w:w="55" w:type="dxa"/>
              <w:left w:w="65" w:type="dxa"/>
              <w:bottom w:w="55" w:type="dxa"/>
              <w:right w:w="65" w:type="dxa"/>
            </w:tcMar>
          </w:tcPr>
          <w:p w14:paraId="6085E77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0C0E0A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Tách nghĩa vụ hồ sơ, mẫu thử/mẫu lưu và quy trình để xác định rõ chứng cứ. Cấp kết quả t</w:t>
            </w:r>
            <w:r w:rsidRPr="002A2EE9">
              <w:rPr>
                <w:rFonts w:cs="Times New Roman"/>
                <w:sz w:val="26"/>
                <w:szCs w:val="26"/>
              </w:rPr>
              <w:t>rên cơ sở hồ sơ/mẫu bị làm sai lệch ở tầng nặng hơn lỗi lưu giữ; không xử phạt lặp lại nếu cùng hành vi đã cấu thành vi phạm chuyên biệt ở Điều 37-40. Căn cứ chủ yếu: Luật Tiêu chuẩn và Quy chuẩn kỹ thuật sau Luật số 70/2025/QH15; Nghị định số 22/2026/NĐ-C</w:t>
            </w:r>
            <w:r w:rsidRPr="002A2EE9">
              <w:rPr>
                <w:rFonts w:cs="Times New Roman"/>
                <w:sz w:val="26"/>
                <w:szCs w:val="26"/>
              </w:rPr>
              <w:t>P; đối với tổ chức được chỉ định còn liên hệ Luật CLSPHH và Nghị định số 37/2026/NĐ-CP. Mức phạt được nâng theo vai trò 'cổng kiểm soát' của tổ chức đánh giá sự phù hợp: sai phạm kết quả có thể lan truyền sang nhiều lô hàng/chủ thể.</w:t>
            </w:r>
          </w:p>
        </w:tc>
      </w:tr>
      <w:tr w:rsidR="007A18F1" w:rsidRPr="002A2EE9" w14:paraId="320D9CC8" w14:textId="77777777">
        <w:trPr>
          <w:jc w:val="center"/>
        </w:trPr>
        <w:tc>
          <w:tcPr>
            <w:tcW w:w="4706" w:type="dxa"/>
            <w:tcMar>
              <w:top w:w="55" w:type="dxa"/>
              <w:left w:w="65" w:type="dxa"/>
              <w:bottom w:w="55" w:type="dxa"/>
              <w:right w:w="65" w:type="dxa"/>
            </w:tcMar>
          </w:tcPr>
          <w:p w14:paraId="025DEA9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w:t>
            </w:r>
            <w:r w:rsidRPr="002A2EE9">
              <w:rPr>
                <w:rFonts w:cs="Times New Roman"/>
                <w:b/>
                <w:sz w:val="26"/>
                <w:szCs w:val="26"/>
              </w:rPr>
              <w:t>ịnh về hoạt động đánh giá sự phù hợp</w:t>
            </w:r>
          </w:p>
          <w:p w14:paraId="67FC7E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40.000.000 đồng đối với một trong các hành vi sau đây:</w:t>
            </w:r>
          </w:p>
          <w:p w14:paraId="5C9DA0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 bãi bỏ)</w:t>
            </w:r>
          </w:p>
          <w:p w14:paraId="261DF9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670B14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việc báo cáo định kỳ hoặc đột xuất khi có yêu cầu của cơ quan có thẩm quyền</w:t>
            </w:r>
            <w:r w:rsidRPr="002A2EE9">
              <w:rPr>
                <w:rFonts w:cs="Times New Roman"/>
                <w:sz w:val="26"/>
                <w:szCs w:val="26"/>
              </w:rPr>
              <w:t xml:space="preserve"> về kết quả hoạt động đánh giá sự phù hợp đã đăng ký;</w:t>
            </w:r>
          </w:p>
          <w:p w14:paraId="2F2247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trên các phương tiện thông tin đại chúng về việc cấp, cấp lại, mở rộng, thu hẹp phạm vi hoặc tạm đình chỉ, thu hồi giấy chứng nhận sự phù hợp và quyền sử dụng dấu hợp chuẩn, dấu hợp q</w:t>
            </w:r>
            <w:r w:rsidRPr="002A2EE9">
              <w:rPr>
                <w:rFonts w:cs="Times New Roman"/>
                <w:sz w:val="26"/>
                <w:szCs w:val="26"/>
              </w:rPr>
              <w:t>uy.</w:t>
            </w:r>
          </w:p>
          <w:p w14:paraId="512417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Phạt tiền từ 50.000.000 đồng đến 100.000.000 đồng đối với một trong các hành vi sau đây: </w:t>
            </w:r>
          </w:p>
          <w:p w14:paraId="70B6D0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Thực hiện đánh giá sự phù hợp phục vụ quản lý nhà nước khi quyết định chỉ định đã </w:t>
            </w:r>
            <w:r w:rsidRPr="002A2EE9">
              <w:rPr>
                <w:rFonts w:cs="Times New Roman"/>
                <w:sz w:val="26"/>
                <w:szCs w:val="26"/>
              </w:rPr>
              <w:lastRenderedPageBreak/>
              <w:t>hết hiệu lực;</w:t>
            </w:r>
          </w:p>
          <w:p w14:paraId="3073B7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Thực hiện đánh giá sự phù hợp phục vụ quản lý </w:t>
            </w:r>
            <w:r w:rsidRPr="002A2EE9">
              <w:rPr>
                <w:rFonts w:cs="Times New Roman"/>
                <w:sz w:val="26"/>
                <w:szCs w:val="26"/>
              </w:rPr>
              <w:t>nhà nước ngoài lĩnh vực đã được chỉ định;</w:t>
            </w:r>
          </w:p>
          <w:p w14:paraId="625C7A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duy trì bộ máy tổ chức và năng lực đã đăng ký theo yêu cầu của tiêu chuẩn tương ứng hoặc theo quy định của cơ quan có thẩm quyền;</w:t>
            </w:r>
          </w:p>
          <w:p w14:paraId="10D5F8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tuân thủ các quy trình, thủ tục đánh giá sự phù hợp đã đượ</w:t>
            </w:r>
            <w:r w:rsidRPr="002A2EE9">
              <w:rPr>
                <w:rFonts w:cs="Times New Roman"/>
                <w:sz w:val="26"/>
                <w:szCs w:val="26"/>
              </w:rPr>
              <w:t>c phê duyệt hoặc đã đăng ký theo quy định;</w:t>
            </w:r>
          </w:p>
          <w:p w14:paraId="7BB561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đánh giá giám sát định kỳ đối với tổ chức, cá nhân đề nghị đánh giá sự phù hợp;</w:t>
            </w:r>
          </w:p>
          <w:p w14:paraId="787C87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thử nghiệm chưa được đăng ký hoạt động theo quy định;</w:t>
            </w:r>
          </w:p>
          <w:p w14:paraId="5C64C8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Cử chuyên gia </w:t>
            </w:r>
            <w:r w:rsidRPr="002A2EE9">
              <w:rPr>
                <w:rFonts w:cs="Times New Roman"/>
                <w:sz w:val="26"/>
                <w:szCs w:val="26"/>
              </w:rPr>
              <w:t>thực hiện đánh giá sự phù hợp không đáp ứng điều kiện theo quy định.</w:t>
            </w:r>
          </w:p>
          <w:p w14:paraId="217836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150.000.000 đồng đối với một trong các hành vi sau đây: </w:t>
            </w:r>
          </w:p>
          <w:p w14:paraId="1BD7E6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kết quả đánh giá sự phù hợp sai;</w:t>
            </w:r>
          </w:p>
          <w:p w14:paraId="44C38A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không đảm bảo t</w:t>
            </w:r>
            <w:r w:rsidRPr="002A2EE9">
              <w:rPr>
                <w:rFonts w:cs="Times New Roman"/>
                <w:sz w:val="26"/>
                <w:szCs w:val="26"/>
              </w:rPr>
              <w:t>ính độc lập, khách quan;</w:t>
            </w:r>
          </w:p>
          <w:p w14:paraId="1CB5D5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Thực hiện hoạt động đánh giá sự phù hợp </w:t>
            </w:r>
            <w:r w:rsidRPr="002A2EE9">
              <w:rPr>
                <w:rFonts w:cs="Times New Roman"/>
                <w:sz w:val="26"/>
                <w:szCs w:val="26"/>
              </w:rPr>
              <w:lastRenderedPageBreak/>
              <w:t>khi giấy chứng nhận đăng ký hoạt động đánh giá sự phù hợp đã hết hiệu lực;</w:t>
            </w:r>
          </w:p>
          <w:p w14:paraId="06C9B8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Thực hiện đánh giá sự phù hợp ngoài lĩnh vực đã đăng ký.</w:t>
            </w:r>
          </w:p>
          <w:p w14:paraId="03B025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Phạt tiền từ 150.000.00</w:t>
            </w:r>
            <w:r w:rsidRPr="002A2EE9">
              <w:rPr>
                <w:rFonts w:cs="Times New Roman"/>
                <w:sz w:val="26"/>
                <w:szCs w:val="26"/>
              </w:rPr>
              <w:t>0 đồng đến 300.000.000 đồng đối với một trong các hành vi sau đây:</w:t>
            </w:r>
          </w:p>
          <w:p w14:paraId="179DB2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17DB39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động tư vấn cho tổ chức, cá nhân đề nghị chứng nhận;</w:t>
            </w:r>
          </w:p>
          <w:p w14:paraId="503FDA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thực hiện khắc phục vi </w:t>
            </w:r>
            <w:r w:rsidRPr="002A2EE9">
              <w:rPr>
                <w:rFonts w:cs="Times New Roman"/>
                <w:sz w:val="26"/>
                <w:szCs w:val="26"/>
              </w:rPr>
              <w:t>phạm theo yêu cầu của cơ quan có thẩm quyền.</w:t>
            </w:r>
          </w:p>
          <w:p w14:paraId="3CABF6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Thực hiện hoạt động đánh giá sự phù hợp khi chưa được cơ quan có thẩm quyền cấp đăng ký hoạt động theo quy định;</w:t>
            </w:r>
          </w:p>
          <w:p w14:paraId="2C2C75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đánh giá sự phù hợp phục vụ quản lý nhà nước khi chưa được chỉ đ</w:t>
            </w:r>
            <w:r w:rsidRPr="002A2EE9">
              <w:rPr>
                <w:rFonts w:cs="Times New Roman"/>
                <w:sz w:val="26"/>
                <w:szCs w:val="26"/>
              </w:rPr>
              <w:t>ịnh;</w:t>
            </w:r>
          </w:p>
          <w:p w14:paraId="409EF1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2CAAA74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đánh giá sự phù hợp từ 03 tháng đến 06 tháng đối với hành vi vi phạm quy định tại điểm b khoản 1, các điểm c, đ, e và g khoản 2 Điều này;</w:t>
            </w:r>
          </w:p>
          <w:p w14:paraId="29E148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Tước quyền sử dụng giấy </w:t>
            </w:r>
            <w:r w:rsidRPr="002A2EE9">
              <w:rPr>
                <w:rFonts w:cs="Times New Roman"/>
                <w:sz w:val="26"/>
                <w:szCs w:val="26"/>
              </w:rPr>
              <w:t xml:space="preserve">chứng nhận đăng ký hoạt động đánh giá sự phù hợp từ </w:t>
            </w:r>
            <w:r w:rsidRPr="002A2EE9">
              <w:rPr>
                <w:rFonts w:cs="Times New Roman"/>
                <w:sz w:val="26"/>
                <w:szCs w:val="26"/>
              </w:rPr>
              <w:lastRenderedPageBreak/>
              <w:t>06 tháng đến 09 tháng đối với hành vi vi phạm quy định tại khoản 3 và điểm a, b, c khoản 4 Điều này;</w:t>
            </w:r>
          </w:p>
          <w:p w14:paraId="429ED0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Tước quyền sử dụng quyết định chỉ định tổ chức đánh giá sự phù hợp từ 06 tháng đến 12 tháng đối với </w:t>
            </w:r>
            <w:r w:rsidRPr="002A2EE9">
              <w:rPr>
                <w:rFonts w:cs="Times New Roman"/>
                <w:sz w:val="26"/>
                <w:szCs w:val="26"/>
              </w:rPr>
              <w:t>hành vi vi phạm quy định tại điểm b khoản 2, điểm a, b khoản 3 và điểm a, b, c khoản 4 Điều này;</w:t>
            </w:r>
          </w:p>
          <w:p w14:paraId="61A000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đánh giá sự phù hợp từ 01 tháng đến 03 tháng đối với hành vi vi phạm quy định tại điểm a khoản 1 Điều này.</w:t>
            </w:r>
          </w:p>
          <w:p w14:paraId="523951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r w:rsidRPr="002A2EE9">
              <w:rPr>
                <w:rFonts w:cs="Times New Roman"/>
                <w:sz w:val="26"/>
                <w:szCs w:val="26"/>
              </w:rPr>
              <w:t>:</w:t>
            </w:r>
          </w:p>
          <w:p w14:paraId="7BEC5A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kết quả đánh giá sự phù hợp đã cấp đối với hành vi vi phạm quy định tại điểm a khoản 1, các điểm a, b, c, d, e và g khoản 2, các khoản 3 và 4 Điều này;</w:t>
            </w:r>
          </w:p>
          <w:p w14:paraId="3559E0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Buộc nộp lại số thu lợi bất hợp pháp có được do </w:t>
            </w:r>
            <w:r w:rsidRPr="002A2EE9">
              <w:rPr>
                <w:rFonts w:cs="Times New Roman"/>
                <w:sz w:val="26"/>
                <w:szCs w:val="26"/>
              </w:rPr>
              <w:t>thực hiện hành vi vi phạm quy định tại điểm b khoản 1, các điểm a, b, c, d, e và g khoản 2, các khoản 3 và 4 Điều này.</w:t>
            </w:r>
          </w:p>
        </w:tc>
        <w:tc>
          <w:tcPr>
            <w:tcW w:w="5443" w:type="dxa"/>
            <w:tcMar>
              <w:top w:w="55" w:type="dxa"/>
              <w:left w:w="65" w:type="dxa"/>
              <w:bottom w:w="55" w:type="dxa"/>
              <w:right w:w="65" w:type="dxa"/>
            </w:tcMar>
          </w:tcPr>
          <w:p w14:paraId="5412311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37. Vi phạm về hoạt động thử nghiệm</w:t>
            </w:r>
          </w:p>
          <w:p w14:paraId="58F28C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40.000.000 đồng đến 100.000.000 đồng đối với một trong các hành </w:t>
            </w:r>
            <w:r w:rsidRPr="002A2EE9">
              <w:rPr>
                <w:rFonts w:cs="Times New Roman"/>
                <w:sz w:val="26"/>
                <w:szCs w:val="26"/>
              </w:rPr>
              <w:t>vi sau đây:</w:t>
            </w:r>
          </w:p>
          <w:p w14:paraId="6BFF7E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thử nghiệm không đúng phương pháp thử, quy trình thử hoặc điều kiện thử theo quy định;</w:t>
            </w:r>
          </w:p>
          <w:p w14:paraId="439401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bảo đảm thiết bị, phương tiện, môi trường thử nghiệm đáp ứng yêu cầu kỹ thuật theo quy định;</w:t>
            </w:r>
          </w:p>
          <w:p w14:paraId="1FFA51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đầy đủ việc kiểm soát c</w:t>
            </w:r>
            <w:r w:rsidRPr="002A2EE9">
              <w:rPr>
                <w:rFonts w:cs="Times New Roman"/>
                <w:sz w:val="26"/>
                <w:szCs w:val="26"/>
              </w:rPr>
              <w:t>hất lượng nội bộ, thử nghiệm thành thạo hoặc so sánh liên phòng theo quy định.</w:t>
            </w:r>
          </w:p>
          <w:p w14:paraId="6110CC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công khai chi phí thử nghiệm theo quy định của pháp luật về chất lượng sản phẩm, hàng hóa.</w:t>
            </w:r>
          </w:p>
          <w:p w14:paraId="5C7E87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100.000.000 đồng đến 200.000.000 đồng đối với một trong các h</w:t>
            </w:r>
            <w:r w:rsidRPr="002A2EE9">
              <w:rPr>
                <w:rFonts w:cs="Times New Roman"/>
                <w:sz w:val="26"/>
                <w:szCs w:val="26"/>
              </w:rPr>
              <w:t>ành vi sau đây:</w:t>
            </w:r>
          </w:p>
          <w:p w14:paraId="7D186BE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Phát hành phiếu kết quả thử nghiệm khi chưa có đầy đủ căn cứ kỹ thuật hoặc kết quả thử nghiệm chưa được kiểm soát theo quy định;</w:t>
            </w:r>
          </w:p>
          <w:p w14:paraId="2CF192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Sử dụng thiết bị, phương tiện, hóa chất, mẫu thử hoặc dữ liệu thử nghiệm không bảo đảm điều kiện để làm </w:t>
            </w:r>
            <w:r w:rsidRPr="002A2EE9">
              <w:rPr>
                <w:rFonts w:cs="Times New Roman"/>
                <w:sz w:val="26"/>
                <w:szCs w:val="26"/>
              </w:rPr>
              <w:t>căn cứ phát hành kết quả thử nghiệm;</w:t>
            </w:r>
          </w:p>
          <w:p w14:paraId="4A7D02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3. Phạt tiền từ 200.000.000 đồng đến 400.000.000 đồng đối với một trong các hành vi sau đây:</w:t>
            </w:r>
          </w:p>
          <w:p w14:paraId="38C358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làm sai lệch kết quả thử nghiệm;</w:t>
            </w:r>
          </w:p>
          <w:p w14:paraId="39393C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Phát hành kết quả thử nghiệm khi không thực hiện hoạt động thử nghiệm tương ứng ho</w:t>
            </w:r>
            <w:r w:rsidRPr="002A2EE9">
              <w:rPr>
                <w:rFonts w:cs="Times New Roman"/>
                <w:sz w:val="26"/>
                <w:szCs w:val="26"/>
              </w:rPr>
              <w:t>ặc phát hành kết quả có nội dung không phản ánh kết quả thử nghiệm thực tế;</w:t>
            </w:r>
          </w:p>
          <w:p w14:paraId="63D3A2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Thông đồng với tổ chức, cá nhân có liên quan để hợp thức hóa kết quả thử nghiệm không đúng thực tế.</w:t>
            </w:r>
          </w:p>
          <w:p w14:paraId="48FB5C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6E0FEE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w:t>
            </w:r>
            <w:r w:rsidRPr="002A2EE9">
              <w:rPr>
                <w:rFonts w:cs="Times New Roman"/>
                <w:sz w:val="26"/>
                <w:szCs w:val="26"/>
              </w:rPr>
              <w:t>ể tại khoản này, áp dụng một hoặc các hình thức xử phạt bổ sung sau đây:</w:t>
            </w:r>
          </w:p>
          <w:p w14:paraId="742C55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thử nghiệm từ 06 tháng đến 12 tháng đối với hành vi quy định tại khoản 3 Điều này;</w:t>
            </w:r>
          </w:p>
          <w:p w14:paraId="63E7FE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tang vật, phương tiện vi phạm hành chính đối</w:t>
            </w:r>
            <w:r w:rsidRPr="002A2EE9">
              <w:rPr>
                <w:rFonts w:cs="Times New Roman"/>
                <w:sz w:val="26"/>
                <w:szCs w:val="26"/>
              </w:rPr>
              <w:t xml:space="preserve"> với thiết bị, hồ sơ, tài liệu, vật mang dữ liệu được sử dụng trực tiếp để thực hiện hành vi vi phạm trong trường hợp có căn cứ.</w:t>
            </w:r>
          </w:p>
          <w:p w14:paraId="5622B7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0CED26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w:t>
            </w:r>
            <w:r w:rsidRPr="002A2EE9">
              <w:rPr>
                <w:rFonts w:cs="Times New Roman"/>
                <w:sz w:val="26"/>
                <w:szCs w:val="26"/>
              </w:rPr>
              <w:t xml:space="preserve"> các điểm sau đây:</w:t>
            </w:r>
          </w:p>
          <w:p w14:paraId="00EA5D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thu hồi, hủy bỏ phiếu kết quả thử nghiệm, </w:t>
            </w:r>
            <w:r w:rsidRPr="002A2EE9">
              <w:rPr>
                <w:rFonts w:cs="Times New Roman"/>
                <w:sz w:val="26"/>
                <w:szCs w:val="26"/>
              </w:rPr>
              <w:lastRenderedPageBreak/>
              <w:t>báo cáo thử nghiệm hoặc tài liệu có liên quan đã phát hành trái quy định;</w:t>
            </w:r>
          </w:p>
          <w:p w14:paraId="3A13E9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thử nghiệm lại trong trường hợp kết quả thử nghiệm không còn giá trị tin cậy;</w:t>
            </w:r>
          </w:p>
          <w:p w14:paraId="28FB4A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w:t>
            </w:r>
            <w:r w:rsidRPr="002A2EE9">
              <w:rPr>
                <w:rFonts w:cs="Times New Roman"/>
                <w:sz w:val="26"/>
                <w:szCs w:val="26"/>
              </w:rPr>
              <w:t xml:space="preserve"> sai sự thật liên quan đến kết quả thử nghiệm;</w:t>
            </w:r>
          </w:p>
          <w:p w14:paraId="4B6367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w:t>
            </w:r>
            <w:r w:rsidRPr="002A2EE9">
              <w:rPr>
                <w:rFonts w:cs="Times New Roman"/>
                <w:sz w:val="26"/>
                <w:szCs w:val="26"/>
              </w:rPr>
              <w:t>được và khoản tiền đó chưa bị tịch thu hoặc buộc nộp lại theo quy định khác.</w:t>
            </w:r>
          </w:p>
        </w:tc>
        <w:tc>
          <w:tcPr>
            <w:tcW w:w="5046" w:type="dxa"/>
            <w:tcMar>
              <w:top w:w="55" w:type="dxa"/>
              <w:left w:w="65" w:type="dxa"/>
              <w:bottom w:w="55" w:type="dxa"/>
              <w:right w:w="65" w:type="dxa"/>
            </w:tcMar>
          </w:tcPr>
          <w:p w14:paraId="3F95F21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767643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Quy định riêng hoạt động thử nghiệm thay vì gộp trong Điều 21. Phân tầng lỗi điều kiện/quy trình, hoạt động ngoài phạm vi và việc </w:t>
            </w:r>
            <w:r w:rsidRPr="002A2EE9">
              <w:rPr>
                <w:rFonts w:cs="Times New Roman"/>
                <w:sz w:val="26"/>
                <w:szCs w:val="26"/>
              </w:rPr>
              <w:t>cấp kết quả không có căn cứ thực tế; kết quả thử nghiệm là đầu vào của nhiều thủ tục nên hậu quả quản lý lớn. Căn cứ chủ yếu: Luật Tiêu chuẩn và Quy chuẩn kỹ thuật sau Luật số 70/2025/QH15; Nghị định số 22/2026/NĐ-CP; đối với tổ chức được chỉ định còn liên</w:t>
            </w:r>
            <w:r w:rsidRPr="002A2EE9">
              <w:rPr>
                <w:rFonts w:cs="Times New Roman"/>
                <w:sz w:val="26"/>
                <w:szCs w:val="26"/>
              </w:rPr>
              <w:t xml:space="preserve"> hệ Luật CLSPHH và Nghị định số 37/2026/NĐ-CP. Mức phạt được nâng theo vai trò 'cổng kiểm soát' của tổ chức đánh giá sự phù hợp: sai phạm kết quả có thể lan truyền sang nhiều lô hàng/chủ thể.</w:t>
            </w:r>
          </w:p>
        </w:tc>
      </w:tr>
      <w:tr w:rsidR="007A18F1" w:rsidRPr="002A2EE9" w14:paraId="5EE0A0A6" w14:textId="77777777">
        <w:trPr>
          <w:jc w:val="center"/>
        </w:trPr>
        <w:tc>
          <w:tcPr>
            <w:tcW w:w="4706" w:type="dxa"/>
            <w:tcMar>
              <w:top w:w="55" w:type="dxa"/>
              <w:left w:w="65" w:type="dxa"/>
              <w:bottom w:w="55" w:type="dxa"/>
              <w:right w:w="65" w:type="dxa"/>
            </w:tcMar>
          </w:tcPr>
          <w:p w14:paraId="4F44731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định về hoạt động đánh giá sự phù hợp</w:t>
            </w:r>
          </w:p>
          <w:p w14:paraId="1000B3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w:t>
            </w:r>
            <w:r w:rsidRPr="002A2EE9">
              <w:rPr>
                <w:rFonts w:cs="Times New Roman"/>
                <w:sz w:val="26"/>
                <w:szCs w:val="26"/>
              </w:rPr>
              <w:t>Phạt tiền từ 30.000.000 đồng đến 40.000.000 đồng đối với một trong các hành vi sau đây:</w:t>
            </w:r>
          </w:p>
          <w:p w14:paraId="05F1C2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(được bãi bỏ)</w:t>
            </w:r>
          </w:p>
          <w:p w14:paraId="26B44D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6E04CD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việc báo cáo định kỳ hoặc đột xuất khi có yêu cầu của cơ quan có thẩm quyền về kết quả hoạt động đánh giá sự phù hợ</w:t>
            </w:r>
            <w:r w:rsidRPr="002A2EE9">
              <w:rPr>
                <w:rFonts w:cs="Times New Roman"/>
                <w:sz w:val="26"/>
                <w:szCs w:val="26"/>
              </w:rPr>
              <w:t>p đã đăng ký;</w:t>
            </w:r>
          </w:p>
          <w:p w14:paraId="49449A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trên các phương tiện thông tin đại chúng về việc cấp, cấp lại, mở rộng, thu hẹp phạm vi hoặc tạm đình chỉ, thu hồi giấy chứng nhận sự phù hợp và quyền sử dụng dấu hợp chuẩn, dấu hợp quy.</w:t>
            </w:r>
          </w:p>
          <w:p w14:paraId="67F37B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Phạt tiền từ 50.000.000 đồng </w:t>
            </w:r>
            <w:r w:rsidRPr="002A2EE9">
              <w:rPr>
                <w:rFonts w:cs="Times New Roman"/>
                <w:sz w:val="26"/>
                <w:szCs w:val="26"/>
              </w:rPr>
              <w:t xml:space="preserve">đến 100.000.000 đồng đối với một trong các hành vi sau đây: </w:t>
            </w:r>
          </w:p>
          <w:p w14:paraId="02CED2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đánh giá sự phù hợp phục vụ quản lý nhà nước khi quyết định chỉ định đã hết hiệu lực;</w:t>
            </w:r>
          </w:p>
          <w:p w14:paraId="5364DC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sự phù hợp phục vụ quản lý nhà nước ngoài lĩnh vực đã được chỉ định</w:t>
            </w:r>
            <w:r w:rsidRPr="002A2EE9">
              <w:rPr>
                <w:rFonts w:cs="Times New Roman"/>
                <w:sz w:val="26"/>
                <w:szCs w:val="26"/>
              </w:rPr>
              <w:t>;</w:t>
            </w:r>
          </w:p>
          <w:p w14:paraId="5F77B8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duy trì bộ máy tổ chức và năng lực đã đăng ký theo yêu cầu của tiêu chuẩn tương ứng hoặc theo quy định của cơ quan có thẩm quyền;</w:t>
            </w:r>
          </w:p>
          <w:p w14:paraId="0EFAA6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tuân thủ các quy trình, thủ tục đánh giá sự phù hợp đã được phê duyệt hoặc </w:t>
            </w:r>
            <w:r w:rsidRPr="002A2EE9">
              <w:rPr>
                <w:rFonts w:cs="Times New Roman"/>
                <w:sz w:val="26"/>
                <w:szCs w:val="26"/>
              </w:rPr>
              <w:lastRenderedPageBreak/>
              <w:t>đã đăng ký theo quy địn</w:t>
            </w:r>
            <w:r w:rsidRPr="002A2EE9">
              <w:rPr>
                <w:rFonts w:cs="Times New Roman"/>
                <w:sz w:val="26"/>
                <w:szCs w:val="26"/>
              </w:rPr>
              <w:t>h;</w:t>
            </w:r>
          </w:p>
          <w:p w14:paraId="40DB4E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đánh giá giám sát định kỳ đối với tổ chức, cá nhân đề nghị đánh giá sự phù hợp;</w:t>
            </w:r>
          </w:p>
          <w:p w14:paraId="3862DD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thử nghiệm chưa được đăng ký hoạt động theo quy định;</w:t>
            </w:r>
          </w:p>
          <w:p w14:paraId="43E9D7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 chuyên gia thực hiện đánh giá sự phù hợp không đáp ứ</w:t>
            </w:r>
            <w:r w:rsidRPr="002A2EE9">
              <w:rPr>
                <w:rFonts w:cs="Times New Roman"/>
                <w:sz w:val="26"/>
                <w:szCs w:val="26"/>
              </w:rPr>
              <w:t>ng điều kiện theo quy định.</w:t>
            </w:r>
          </w:p>
          <w:p w14:paraId="7CFB09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150.000.000 đồng đối với một trong các hành vi sau đây: </w:t>
            </w:r>
          </w:p>
          <w:p w14:paraId="459FD2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kết quả đánh giá sự phù hợp sai;</w:t>
            </w:r>
          </w:p>
          <w:p w14:paraId="1F6D36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không đảm bảo tính độc lập, khách quan;</w:t>
            </w:r>
          </w:p>
          <w:p w14:paraId="3BCD04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Thực hiện </w:t>
            </w:r>
            <w:r w:rsidRPr="002A2EE9">
              <w:rPr>
                <w:rFonts w:cs="Times New Roman"/>
                <w:sz w:val="26"/>
                <w:szCs w:val="26"/>
              </w:rPr>
              <w:t>hoạt động đánh giá sự phù hợp khi giấy chứng nhận đăng ký hoạt động đánh giá sự phù hợp đã hết hiệu lực;</w:t>
            </w:r>
          </w:p>
          <w:p w14:paraId="43234E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Thực hiện đánh giá sự phù hợp ngoài lĩnh vực đã đăng ký.</w:t>
            </w:r>
          </w:p>
          <w:p w14:paraId="3C9519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Phạt tiền từ 150.000.000 đồng đến 300.000.000 đồng đối với</w:t>
            </w:r>
            <w:r w:rsidRPr="002A2EE9">
              <w:rPr>
                <w:rFonts w:cs="Times New Roman"/>
                <w:sz w:val="26"/>
                <w:szCs w:val="26"/>
              </w:rPr>
              <w:t xml:space="preserve"> một trong các hành vi sau đây:</w:t>
            </w:r>
          </w:p>
          <w:p w14:paraId="3F03ED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14CC8E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Thực hiện hoạt động tư vấn cho tổ chức, cá nhân đề nghị chứng nhận;</w:t>
            </w:r>
          </w:p>
          <w:p w14:paraId="068924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khắc phục vi phạm theo yêu cầu của cơ quan có thẩm qu</w:t>
            </w:r>
            <w:r w:rsidRPr="002A2EE9">
              <w:rPr>
                <w:rFonts w:cs="Times New Roman"/>
                <w:sz w:val="26"/>
                <w:szCs w:val="26"/>
              </w:rPr>
              <w:t>yền.</w:t>
            </w:r>
          </w:p>
          <w:p w14:paraId="563A39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Thực hiện hoạt động đánh giá sự phù hợp khi chưa được cơ quan có thẩm quyền cấp đăng ký hoạt động theo quy định;</w:t>
            </w:r>
          </w:p>
          <w:p w14:paraId="12AF93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đánh giá sự phù hợp phục vụ quản lý nhà nước khi chưa được chỉ định;</w:t>
            </w:r>
          </w:p>
          <w:p w14:paraId="74AF7D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0B5EF2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w:t>
            </w:r>
            <w:r w:rsidRPr="002A2EE9">
              <w:rPr>
                <w:rFonts w:cs="Times New Roman"/>
                <w:sz w:val="26"/>
                <w:szCs w:val="26"/>
              </w:rPr>
              <w:t>ớc quyền sử dụng giấy chứng nhận đăng ký hoạt động đánh giá sự phù hợp từ 03 tháng đến 06 tháng đối với hành vi vi phạm quy định tại điểm b khoản 1, các điểm c, đ, e và g khoản 2 Điều này;</w:t>
            </w:r>
          </w:p>
          <w:p w14:paraId="549AA6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giấy chứng nhận đăng ký hoạt động đánh giá sự</w:t>
            </w:r>
            <w:r w:rsidRPr="002A2EE9">
              <w:rPr>
                <w:rFonts w:cs="Times New Roman"/>
                <w:sz w:val="26"/>
                <w:szCs w:val="26"/>
              </w:rPr>
              <w:t xml:space="preserve"> phù hợp từ 06 tháng đến 09 tháng đối với hành vi vi phạm quy định tại khoản 3 và điểm a, b, c khoản 4 Điều này;</w:t>
            </w:r>
          </w:p>
          <w:p w14:paraId="4BEC70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quyết định chỉ định tổ chức đánh giá sự phù hợp từ 06 tháng đến 12 tháng đối với hành vi vi phạm quy định tại điểm b khoả</w:t>
            </w:r>
            <w:r w:rsidRPr="002A2EE9">
              <w:rPr>
                <w:rFonts w:cs="Times New Roman"/>
                <w:sz w:val="26"/>
                <w:szCs w:val="26"/>
              </w:rPr>
              <w:t>n 2, điểm a, b khoản 3 và điểm a, b, c khoản 4 Điều này;</w:t>
            </w:r>
          </w:p>
          <w:p w14:paraId="48B466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Đình chỉ hoạt động đánh giá sự phù hợp </w:t>
            </w:r>
            <w:r w:rsidRPr="002A2EE9">
              <w:rPr>
                <w:rFonts w:cs="Times New Roman"/>
                <w:sz w:val="26"/>
                <w:szCs w:val="26"/>
              </w:rPr>
              <w:lastRenderedPageBreak/>
              <w:t>từ 01 tháng đến 03 tháng đối với hành vi vi phạm quy định tại điểm a khoản 1 Điều này.</w:t>
            </w:r>
          </w:p>
          <w:p w14:paraId="4BCEE2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5ADE9E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kết quả đánh giá</w:t>
            </w:r>
            <w:r w:rsidRPr="002A2EE9">
              <w:rPr>
                <w:rFonts w:cs="Times New Roman"/>
                <w:sz w:val="26"/>
                <w:szCs w:val="26"/>
              </w:rPr>
              <w:t xml:space="preserve"> sự phù hợp đã cấp đối với hành vi vi phạm quy định tại điểm a khoản 1, các điểm a, b, c, d, e và g khoản 2, các khoản 3 và 4 Điều này;</w:t>
            </w:r>
          </w:p>
          <w:p w14:paraId="29761C4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Buộc nộp lại số thu lợi bất hợp pháp có được do thực hiện hành vi vi phạm quy định t</w:t>
            </w:r>
            <w:r w:rsidRPr="002A2EE9">
              <w:rPr>
                <w:rFonts w:cs="Times New Roman"/>
                <w:sz w:val="26"/>
                <w:szCs w:val="26"/>
              </w:rPr>
              <w:t>ại điểm b khoản 1, các điểm a, b, c, d, e và g khoản 2, các khoản 3 và 4 Điều này.</w:t>
            </w:r>
          </w:p>
        </w:tc>
        <w:tc>
          <w:tcPr>
            <w:tcW w:w="5443" w:type="dxa"/>
            <w:tcMar>
              <w:top w:w="55" w:type="dxa"/>
              <w:left w:w="65" w:type="dxa"/>
              <w:bottom w:w="55" w:type="dxa"/>
              <w:right w:w="65" w:type="dxa"/>
            </w:tcMar>
          </w:tcPr>
          <w:p w14:paraId="3328D14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38. Vi phạm về hoạt động chứng nhận</w:t>
            </w:r>
          </w:p>
          <w:p w14:paraId="3FF23F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40.000.000 đồng đến 100.000.000 đồng đối với một trong các hành vi sau đây:</w:t>
            </w:r>
          </w:p>
          <w:p w14:paraId="4B6F8B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chứng nhận khôn</w:t>
            </w:r>
            <w:r w:rsidRPr="002A2EE9">
              <w:rPr>
                <w:rFonts w:cs="Times New Roman"/>
                <w:sz w:val="26"/>
                <w:szCs w:val="26"/>
              </w:rPr>
              <w:t xml:space="preserve">g đúng trình tự, thủ tục, phương thức hoặc quy tắc chứng nhận theo quy </w:t>
            </w:r>
            <w:r w:rsidRPr="002A2EE9">
              <w:rPr>
                <w:rFonts w:cs="Times New Roman"/>
                <w:sz w:val="26"/>
                <w:szCs w:val="26"/>
              </w:rPr>
              <w:lastRenderedPageBreak/>
              <w:t>định;</w:t>
            </w:r>
          </w:p>
          <w:p w14:paraId="114C5B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đầy đủ việc giám sát sau chứng nhận, đánh giá định kỳ, đánh giá đột xuất theo quy định;</w:t>
            </w:r>
          </w:p>
          <w:p w14:paraId="396DB0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công bố hoặc công bố không đầy đủ thông tin về phạm vi chứng nh</w:t>
            </w:r>
            <w:r w:rsidRPr="002A2EE9">
              <w:rPr>
                <w:rFonts w:cs="Times New Roman"/>
                <w:sz w:val="26"/>
                <w:szCs w:val="26"/>
              </w:rPr>
              <w:t>ận, hiệu lực chứng nhận, việc cấp lại, mở rộng, thu hẹp phạm vi, tạm đình chỉ hoặc thu hồi giấy chứng nhận theo quy định.</w:t>
            </w:r>
          </w:p>
          <w:p w14:paraId="400644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công khai chi phí chứng nhận hợp chuẩn, chứng nhận hợp quy theo quy định của pháp luật về chất lượng sản phẩm, hàng hóa.</w:t>
            </w:r>
          </w:p>
          <w:p w14:paraId="4B8A1A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w:t>
            </w:r>
            <w:r w:rsidRPr="002A2EE9">
              <w:rPr>
                <w:rFonts w:cs="Times New Roman"/>
                <w:sz w:val="26"/>
                <w:szCs w:val="26"/>
              </w:rPr>
              <w:t>hạt tiền từ 100.000.000 đồng đến 200.000.000 đồng đối với một trong các hành vi sau đây:</w:t>
            </w:r>
          </w:p>
          <w:p w14:paraId="0C2988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Cấp giấy chứng nhận khi chưa có đủ căn cứ đánh giá sự phù hợp theo quy định;</w:t>
            </w:r>
          </w:p>
          <w:p w14:paraId="305D41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tạm đình chỉ, thu hồi hoặc xử lý giấy chứng nhận khi phát hiện đối tượng được </w:t>
            </w:r>
            <w:r w:rsidRPr="002A2EE9">
              <w:rPr>
                <w:rFonts w:cs="Times New Roman"/>
                <w:sz w:val="26"/>
                <w:szCs w:val="26"/>
              </w:rPr>
              <w:t>chứng nhận không còn đáp ứng yêu cầu theo quy định;</w:t>
            </w:r>
          </w:p>
          <w:p w14:paraId="04A824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hồ sơ, tài liệu, dữ liệu không đầy đủ hoặc không hợp lệ để cấp giấy chứng nhận.</w:t>
            </w:r>
          </w:p>
          <w:p w14:paraId="419696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200.000.000 đồng đến 400.000.000 đồng đối với một trong các hành vi sau đây:</w:t>
            </w:r>
          </w:p>
          <w:p w14:paraId="49192B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Cấp giấy chứng </w:t>
            </w:r>
            <w:r w:rsidRPr="002A2EE9">
              <w:rPr>
                <w:rFonts w:cs="Times New Roman"/>
                <w:sz w:val="26"/>
                <w:szCs w:val="26"/>
              </w:rPr>
              <w:t>nhận không đúng sự thật;</w:t>
            </w:r>
          </w:p>
          <w:p w14:paraId="65AE8B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tạo lập hoặc sử dụng hồ sơ, tài liệu, dữ liệu có nội dung không đúng sự thật; sửa chữa hoặc làm sai lệch hồ sơ, tài liệu, dữ liệu để cấp giấy chứng </w:t>
            </w:r>
            <w:r w:rsidRPr="002A2EE9">
              <w:rPr>
                <w:rFonts w:cs="Times New Roman"/>
                <w:sz w:val="26"/>
                <w:szCs w:val="26"/>
              </w:rPr>
              <w:lastRenderedPageBreak/>
              <w:t>nhận;</w:t>
            </w:r>
          </w:p>
          <w:p w14:paraId="743826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Thông đồng với tổ chức, cá nhân có liên quan để cấp giấy chứng nhậ</w:t>
            </w:r>
            <w:r w:rsidRPr="002A2EE9">
              <w:rPr>
                <w:rFonts w:cs="Times New Roman"/>
                <w:sz w:val="26"/>
                <w:szCs w:val="26"/>
              </w:rPr>
              <w:t>n trái quy định.</w:t>
            </w:r>
          </w:p>
          <w:p w14:paraId="293842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6E67B4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1B77E5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chứng nhận từ 06 tháng đến 12 tháng đối với h</w:t>
            </w:r>
            <w:r w:rsidRPr="002A2EE9">
              <w:rPr>
                <w:rFonts w:cs="Times New Roman"/>
                <w:sz w:val="26"/>
                <w:szCs w:val="26"/>
              </w:rPr>
              <w:t>ành vi quy định tại khoản 3 Điều này;</w:t>
            </w:r>
          </w:p>
          <w:p w14:paraId="61BCD5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hồ sơ, tài liệu, vật mang dữ liệu vi phạm đối với hành vi quy định tại điểm b khoản 3 Điều này.</w:t>
            </w:r>
          </w:p>
          <w:p w14:paraId="245DE4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411E70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phục hậu quả được áp dụng tương ứng với từng hành vi và hậu quả </w:t>
            </w:r>
            <w:r w:rsidRPr="002A2EE9">
              <w:rPr>
                <w:rFonts w:cs="Times New Roman"/>
                <w:sz w:val="26"/>
                <w:szCs w:val="26"/>
              </w:rPr>
              <w:t>được quy định tại các điểm sau đây:</w:t>
            </w:r>
          </w:p>
          <w:p w14:paraId="47BF45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hủy bỏ giấy chứng nhận đã cấp trái quy định;</w:t>
            </w:r>
          </w:p>
          <w:p w14:paraId="0FE1BC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sự thật liên quan đến giấy chứng nhận hoặc tình trạng chứng nhận;</w:t>
            </w:r>
          </w:p>
          <w:p w14:paraId="621B40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đánh giá lại đối tượng được chứng nhận trong trường </w:t>
            </w:r>
            <w:r w:rsidRPr="002A2EE9">
              <w:rPr>
                <w:rFonts w:cs="Times New Roman"/>
                <w:sz w:val="26"/>
                <w:szCs w:val="26"/>
              </w:rPr>
              <w:t>hợp kết quả chứng nhận không còn giá trị tin cậy;</w:t>
            </w:r>
          </w:p>
          <w:p w14:paraId="4A948F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Buộc nộp lại khoản phí, khoản lợi trực tiếp có </w:t>
            </w:r>
            <w:r w:rsidRPr="002A2EE9">
              <w:rPr>
                <w:rFonts w:cs="Times New Roman"/>
                <w:sz w:val="26"/>
                <w:szCs w:val="26"/>
              </w:rPr>
              <w:lastRenderedPageBreak/>
              <w:t>được từ hoạt động chưa công bố năng lực, ngoài phạm vi, hoạt động bắt buộc khi chưa được chỉ định, cấp khống hoặc cấp kết quả không đúng sự thật, nếu xác đị</w:t>
            </w:r>
            <w:r w:rsidRPr="002A2EE9">
              <w:rPr>
                <w:rFonts w:cs="Times New Roman"/>
                <w:sz w:val="26"/>
                <w:szCs w:val="26"/>
              </w:rPr>
              <w:t>nh được và khoản tiền đó chưa bị tịch thu hoặc buộc nộp lại theo quy định khác.</w:t>
            </w:r>
          </w:p>
        </w:tc>
        <w:tc>
          <w:tcPr>
            <w:tcW w:w="5046" w:type="dxa"/>
            <w:tcMar>
              <w:top w:w="55" w:type="dxa"/>
              <w:left w:w="65" w:type="dxa"/>
              <w:bottom w:w="55" w:type="dxa"/>
              <w:right w:w="65" w:type="dxa"/>
            </w:tcMar>
          </w:tcPr>
          <w:p w14:paraId="40519E8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163A8A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Quy định riêng hoạt động chứng nhận. Mức phạt phản ánh tính chất quyết định của chứng nhận đối với công bố/phù hợp/lưu thông; cấ</w:t>
            </w:r>
            <w:r w:rsidRPr="002A2EE9">
              <w:rPr>
                <w:rFonts w:cs="Times New Roman"/>
                <w:sz w:val="26"/>
                <w:szCs w:val="26"/>
              </w:rPr>
              <w:t xml:space="preserve">p </w:t>
            </w:r>
            <w:r w:rsidRPr="002A2EE9">
              <w:rPr>
                <w:rFonts w:cs="Times New Roman"/>
                <w:sz w:val="26"/>
                <w:szCs w:val="26"/>
              </w:rPr>
              <w:lastRenderedPageBreak/>
              <w:t>chứng nhận khi không đủ căn cứ, ngoài phạm vi hoặc cố ý sai được xử lý nặng hơn lỗi hồ sơ. Căn cứ chủ yếu: Luật Tiêu chuẩn và Quy chuẩn kỹ thuật sau Luật số 70/2025/QH15; Nghị định số 22/2026/NĐ-CP; đối với tổ chức được chỉ định còn liên hệ Luật CLSPHH v</w:t>
            </w:r>
            <w:r w:rsidRPr="002A2EE9">
              <w:rPr>
                <w:rFonts w:cs="Times New Roman"/>
                <w:sz w:val="26"/>
                <w:szCs w:val="26"/>
              </w:rPr>
              <w:t>à Nghị định số 37/2026/NĐ-CP. Mức phạt được nâng theo vai trò 'cổng kiểm soát' của tổ chức đánh giá sự phù hợp: sai phạm kết quả có thể lan truyền sang nhiều lô hàng/chủ thể.</w:t>
            </w:r>
          </w:p>
        </w:tc>
      </w:tr>
      <w:tr w:rsidR="007A18F1" w:rsidRPr="002A2EE9" w14:paraId="20F159C1" w14:textId="77777777">
        <w:trPr>
          <w:jc w:val="center"/>
        </w:trPr>
        <w:tc>
          <w:tcPr>
            <w:tcW w:w="4706" w:type="dxa"/>
            <w:tcMar>
              <w:top w:w="55" w:type="dxa"/>
              <w:left w:w="65" w:type="dxa"/>
              <w:bottom w:w="55" w:type="dxa"/>
              <w:right w:w="65" w:type="dxa"/>
            </w:tcMar>
          </w:tcPr>
          <w:p w14:paraId="6A7FF11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định về hoạt động đánh giá sự phù hợp</w:t>
            </w:r>
          </w:p>
          <w:p w14:paraId="495027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w:t>
            </w:r>
            <w:r w:rsidRPr="002A2EE9">
              <w:rPr>
                <w:rFonts w:cs="Times New Roman"/>
                <w:sz w:val="26"/>
                <w:szCs w:val="26"/>
              </w:rPr>
              <w:t>0.000 đồng đến 40.000.000 đồng đối với một trong các hành vi sau đây:</w:t>
            </w:r>
          </w:p>
          <w:p w14:paraId="2309B7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 bãi bỏ)</w:t>
            </w:r>
          </w:p>
          <w:p w14:paraId="46D044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3EDBB8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việc báo cáo định kỳ hoặc đột xuất khi có yêu cầu của cơ quan có thẩm quyền về kết quả hoạt động đánh giá sự phù hợp đã đăng ký;</w:t>
            </w:r>
          </w:p>
          <w:p w14:paraId="0E4E0E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thông báo trên các phương tiện thông tin đại chúng về việc cấp, cấp lại, mở rộng, thu hẹp phạm vi hoặc tạm đình chỉ, thu </w:t>
            </w:r>
            <w:r w:rsidRPr="002A2EE9">
              <w:rPr>
                <w:rFonts w:cs="Times New Roman"/>
                <w:sz w:val="26"/>
                <w:szCs w:val="26"/>
              </w:rPr>
              <w:lastRenderedPageBreak/>
              <w:t>hồi giấy chứng nhận sự phù hợp và quyền sử dụng dấu hợp chuẩn, dấu hợp quy.</w:t>
            </w:r>
          </w:p>
          <w:p w14:paraId="639415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Phạt tiền từ 50.000.000 đồng đến 100.000.0</w:t>
            </w:r>
            <w:r w:rsidRPr="002A2EE9">
              <w:rPr>
                <w:rFonts w:cs="Times New Roman"/>
                <w:sz w:val="26"/>
                <w:szCs w:val="26"/>
              </w:rPr>
              <w:t xml:space="preserve">00 đồng đối với một trong các hành vi sau đây: </w:t>
            </w:r>
          </w:p>
          <w:p w14:paraId="42FB2F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đánh giá sự phù hợp phục vụ quản lý nhà nước khi quyết định chỉ định đã hết hiệu lực;</w:t>
            </w:r>
          </w:p>
          <w:p w14:paraId="3969DB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sự phù hợp phục vụ quản lý nhà nước ngoài lĩnh vực đã được chỉ định;</w:t>
            </w:r>
          </w:p>
          <w:p w14:paraId="2D233A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w:t>
            </w:r>
            <w:r w:rsidRPr="002A2EE9">
              <w:rPr>
                <w:rFonts w:cs="Times New Roman"/>
                <w:sz w:val="26"/>
                <w:szCs w:val="26"/>
              </w:rPr>
              <w:t xml:space="preserve"> đảm duy trì bộ máy tổ chức và năng lực đã đăng ký theo yêu cầu của tiêu chuẩn tương ứng hoặc theo quy định của cơ quan có thẩm quyền;</w:t>
            </w:r>
          </w:p>
          <w:p w14:paraId="3B7D46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tuân thủ các quy trình, thủ tục đánh giá sự phù hợp đã được phê duyệt hoặc đã đăng ký theo quy định;</w:t>
            </w:r>
          </w:p>
          <w:p w14:paraId="50157C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w:t>
            </w:r>
            <w:r w:rsidRPr="002A2EE9">
              <w:rPr>
                <w:rFonts w:cs="Times New Roman"/>
                <w:sz w:val="26"/>
                <w:szCs w:val="26"/>
              </w:rPr>
              <w:t>ực hiện đánh giá giám sát định kỳ đối với tổ chức, cá nhân đề nghị đánh giá sự phù hợp;</w:t>
            </w:r>
          </w:p>
          <w:p w14:paraId="6360EA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thử nghiệm chưa được đăng ký hoạt động theo quy định;</w:t>
            </w:r>
          </w:p>
          <w:p w14:paraId="180AAB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 chuyên gia thực hiện đánh giá sự phù hợp không đáp ứng điều kiện t</w:t>
            </w:r>
            <w:r w:rsidRPr="002A2EE9">
              <w:rPr>
                <w:rFonts w:cs="Times New Roman"/>
                <w:sz w:val="26"/>
                <w:szCs w:val="26"/>
              </w:rPr>
              <w:t>heo quy định.</w:t>
            </w:r>
          </w:p>
          <w:p w14:paraId="6C5D5C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3. Phạt tiền từ 100.000.000 đồng đến 150.000.000 đồng đối với một trong các hành vi sau đây: </w:t>
            </w:r>
          </w:p>
          <w:p w14:paraId="54AB4C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kết quả đánh giá sự phù hợp sai;</w:t>
            </w:r>
          </w:p>
          <w:p w14:paraId="4A93F9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không đảm bảo tính độc lập, khách quan;</w:t>
            </w:r>
          </w:p>
          <w:p w14:paraId="29E43F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Thực hiện hoạt động đá</w:t>
            </w:r>
            <w:r w:rsidRPr="002A2EE9">
              <w:rPr>
                <w:rFonts w:cs="Times New Roman"/>
                <w:sz w:val="26"/>
                <w:szCs w:val="26"/>
              </w:rPr>
              <w:t>nh giá sự phù hợp khi giấy chứng nhận đăng ký hoạt động đánh giá sự phù hợp đã hết hiệu lực;</w:t>
            </w:r>
          </w:p>
          <w:p w14:paraId="34665E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Thực hiện đánh giá sự phù hợp ngoài lĩnh vực đã đăng ký.</w:t>
            </w:r>
          </w:p>
          <w:p w14:paraId="5650F9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Phạt tiền từ 150.000.000 đồng đến 300.000.000 đồng đối với một trong cá</w:t>
            </w:r>
            <w:r w:rsidRPr="002A2EE9">
              <w:rPr>
                <w:rFonts w:cs="Times New Roman"/>
                <w:sz w:val="26"/>
                <w:szCs w:val="26"/>
              </w:rPr>
              <w:t>c hành vi sau đây:</w:t>
            </w:r>
          </w:p>
          <w:p w14:paraId="7B705D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20B019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động tư vấn cho tổ chức, cá nhân đề nghị chứng nhận;</w:t>
            </w:r>
          </w:p>
          <w:p w14:paraId="1ED389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khắc phục vi phạm theo yêu cầu của cơ quan có thẩm quyền.</w:t>
            </w:r>
          </w:p>
          <w:p w14:paraId="344942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Thực </w:t>
            </w:r>
            <w:r w:rsidRPr="002A2EE9">
              <w:rPr>
                <w:rFonts w:cs="Times New Roman"/>
                <w:sz w:val="26"/>
                <w:szCs w:val="26"/>
              </w:rPr>
              <w:t>hiện hoạt động đánh giá sự phù hợp khi chưa được cơ quan có thẩm quyền cấp đăng ký hoạt động theo quy định;</w:t>
            </w:r>
          </w:p>
          <w:p w14:paraId="798605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đánh giá sự phù hợp phục vụ quản lý nhà nước khi chưa được chỉ định;</w:t>
            </w:r>
          </w:p>
          <w:p w14:paraId="2586FD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5. Hình thức xử phạt bổ sung:</w:t>
            </w:r>
          </w:p>
          <w:p w14:paraId="46BF66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w:t>
            </w:r>
            <w:r w:rsidRPr="002A2EE9">
              <w:rPr>
                <w:rFonts w:cs="Times New Roman"/>
                <w:sz w:val="26"/>
                <w:szCs w:val="26"/>
              </w:rPr>
              <w:t>ng giấy chứng nhận đăng ký hoạt động đánh giá sự phù hợp từ 03 tháng đến 06 tháng đối với hành vi vi phạm quy định tại điểm b khoản 1, các điểm c, đ, e và g khoản 2 Điều này;</w:t>
            </w:r>
          </w:p>
          <w:p w14:paraId="37CC89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giấy chứng nhận đăng ký hoạt động đánh giá sự phù hợp từ 06</w:t>
            </w:r>
            <w:r w:rsidRPr="002A2EE9">
              <w:rPr>
                <w:rFonts w:cs="Times New Roman"/>
                <w:sz w:val="26"/>
                <w:szCs w:val="26"/>
              </w:rPr>
              <w:t xml:space="preserve"> tháng đến 09 tháng đối với hành vi vi phạm quy định tại khoản 3 và điểm a, b, c khoản 4 Điều này;</w:t>
            </w:r>
          </w:p>
          <w:p w14:paraId="3CB2B3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quyết định chỉ định tổ chức đánh giá sự phù hợp từ 06 tháng đến 12 tháng đối với hành vi vi phạm quy định tại điểm b khoản 2, điểm a, b</w:t>
            </w:r>
            <w:r w:rsidRPr="002A2EE9">
              <w:rPr>
                <w:rFonts w:cs="Times New Roman"/>
                <w:sz w:val="26"/>
                <w:szCs w:val="26"/>
              </w:rPr>
              <w:t xml:space="preserve"> khoản 3 và điểm a, b, c khoản 4 Điều này;</w:t>
            </w:r>
          </w:p>
          <w:p w14:paraId="2E9498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đánh giá sự phù hợp từ 01 tháng đến 03 tháng đối với hành vi vi phạm quy định tại điểm a khoản 1 Điều này.</w:t>
            </w:r>
          </w:p>
          <w:p w14:paraId="15B649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0D378E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kết quả đánh giá sự phù hợp</w:t>
            </w:r>
            <w:r w:rsidRPr="002A2EE9">
              <w:rPr>
                <w:rFonts w:cs="Times New Roman"/>
                <w:sz w:val="26"/>
                <w:szCs w:val="26"/>
              </w:rPr>
              <w:t xml:space="preserve"> đã cấp đối với hành vi vi phạm quy định tại điểm a khoản 1, các điểm a, b, c, d, e và g khoản 2, các khoản 3 và 4 Điều này;</w:t>
            </w:r>
          </w:p>
          <w:p w14:paraId="2768A94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Buộc nộp lại số thu lợi bất hợp pháp có được do thực hiện hành vi vi phạm quy định </w:t>
            </w:r>
            <w:r w:rsidRPr="002A2EE9">
              <w:rPr>
                <w:rFonts w:cs="Times New Roman"/>
                <w:sz w:val="26"/>
                <w:szCs w:val="26"/>
              </w:rPr>
              <w:lastRenderedPageBreak/>
              <w:t>tại điểm b kh</w:t>
            </w:r>
            <w:r w:rsidRPr="002A2EE9">
              <w:rPr>
                <w:rFonts w:cs="Times New Roman"/>
                <w:sz w:val="26"/>
                <w:szCs w:val="26"/>
              </w:rPr>
              <w:t>oản 1, các điểm a, b, c, d, e và g khoản 2, các khoản 3 và 4 Điều này.</w:t>
            </w:r>
          </w:p>
        </w:tc>
        <w:tc>
          <w:tcPr>
            <w:tcW w:w="5443" w:type="dxa"/>
            <w:tcMar>
              <w:top w:w="55" w:type="dxa"/>
              <w:left w:w="65" w:type="dxa"/>
              <w:bottom w:w="55" w:type="dxa"/>
              <w:right w:w="65" w:type="dxa"/>
            </w:tcMar>
          </w:tcPr>
          <w:p w14:paraId="7534133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39. Vi phạm về hoạt động giám định</w:t>
            </w:r>
          </w:p>
          <w:p w14:paraId="69D204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40.000.000 đồng đến 100.000.000 đồng đối với một trong các hành vi sau đây:</w:t>
            </w:r>
          </w:p>
          <w:p w14:paraId="390F85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giám định không đúng trình tự,</w:t>
            </w:r>
            <w:r w:rsidRPr="002A2EE9">
              <w:rPr>
                <w:rFonts w:cs="Times New Roman"/>
                <w:sz w:val="26"/>
                <w:szCs w:val="26"/>
              </w:rPr>
              <w:t xml:space="preserve"> thủ tục, phương pháp, yêu cầu kỹ thuật theo quy định;</w:t>
            </w:r>
          </w:p>
          <w:p w14:paraId="2388A0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bảo đảm tính độc lập, khách quan trong quá trình thực hiện giám định;</w:t>
            </w:r>
          </w:p>
          <w:p w14:paraId="4B90BF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lưu giữ đầy đủ hồ sơ, tài liệu, mẫu, dữ liệu liên quan đến hoạt động giám định theo quy định.</w:t>
            </w:r>
          </w:p>
          <w:p w14:paraId="0B1B73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w:t>
            </w:r>
            <w:r w:rsidRPr="002A2EE9">
              <w:rPr>
                <w:rFonts w:cs="Times New Roman"/>
                <w:sz w:val="26"/>
                <w:szCs w:val="26"/>
              </w:rPr>
              <w:t>.000.000 đồng đến 200.000.000 đồng đối với một trong các hành vi sau đây:</w:t>
            </w:r>
          </w:p>
          <w:p w14:paraId="3738D5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Phát hành chứng thư giám định khi chưa có đầy đủ căn cứ chuyên môn theo quy định;</w:t>
            </w:r>
          </w:p>
          <w:p w14:paraId="1A5BDA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bảo đảm tính trung thực, chính xác, đầy </w:t>
            </w:r>
            <w:r w:rsidRPr="002A2EE9">
              <w:rPr>
                <w:rFonts w:cs="Times New Roman"/>
                <w:sz w:val="26"/>
                <w:szCs w:val="26"/>
              </w:rPr>
              <w:lastRenderedPageBreak/>
              <w:t>đủ của nội dung chứng thư giám định;</w:t>
            </w:r>
          </w:p>
          <w:p w14:paraId="50C7AC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Sử dụng </w:t>
            </w:r>
            <w:r w:rsidRPr="002A2EE9">
              <w:rPr>
                <w:rFonts w:cs="Times New Roman"/>
                <w:sz w:val="26"/>
                <w:szCs w:val="26"/>
              </w:rPr>
              <w:t>hồ sơ, tài liệu, dữ liệu không đầy đủ hoặc không hợp lệ để phát hành chứng thư giám định.</w:t>
            </w:r>
          </w:p>
          <w:p w14:paraId="1736B3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200.000.000 đồng đến 400.000.000 đồng đối với một trong các hành vi sau đây:</w:t>
            </w:r>
          </w:p>
          <w:p w14:paraId="28873D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Phát hành chứng thư giám định không đúng sự thật;</w:t>
            </w:r>
          </w:p>
          <w:p w14:paraId="673DC1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tạo lập hoặc</w:t>
            </w:r>
            <w:r w:rsidRPr="002A2EE9">
              <w:rPr>
                <w:rFonts w:cs="Times New Roman"/>
                <w:sz w:val="26"/>
                <w:szCs w:val="26"/>
              </w:rPr>
              <w:t xml:space="preserve"> sử dụng hồ sơ, tài liệu, dữ liệu có nội dung không đúng sự thật; tẩy xóa, sửa chữa hoặc làm sai lệch hồ sơ, tài liệu, dữ liệu để phát hành chứng thư giám định;</w:t>
            </w:r>
          </w:p>
          <w:p w14:paraId="4745E0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Thông đồng với tổ chức, cá nhân có liên quan để phát hành chứng thư giám định trái quy định.</w:t>
            </w:r>
          </w:p>
          <w:p w14:paraId="5EB2AC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0787AB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7AD314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giám định từ 06 tháng đến 12 tháng đối với hành vi quy định t</w:t>
            </w:r>
            <w:r w:rsidRPr="002A2EE9">
              <w:rPr>
                <w:rFonts w:cs="Times New Roman"/>
                <w:sz w:val="26"/>
                <w:szCs w:val="26"/>
              </w:rPr>
              <w:t>ại khoản 3 Điều này;</w:t>
            </w:r>
          </w:p>
          <w:p w14:paraId="0EB3F8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hồ sơ, tài liệu, vật mang dữ liệu vi phạm đối với hành vi quy định tại điểm b khoản 3 Điều này.</w:t>
            </w:r>
          </w:p>
          <w:p w14:paraId="295BD8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439F3A1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phục hậu quả được áp dụng tương </w:t>
            </w:r>
            <w:r w:rsidRPr="002A2EE9">
              <w:rPr>
                <w:rFonts w:cs="Times New Roman"/>
                <w:sz w:val="26"/>
                <w:szCs w:val="26"/>
              </w:rPr>
              <w:lastRenderedPageBreak/>
              <w:t>ứng với từng hành vi và hậu quả được quy định tại</w:t>
            </w:r>
            <w:r w:rsidRPr="002A2EE9">
              <w:rPr>
                <w:rFonts w:cs="Times New Roman"/>
                <w:sz w:val="26"/>
                <w:szCs w:val="26"/>
              </w:rPr>
              <w:t xml:space="preserve"> các điểm sau đây:</w:t>
            </w:r>
          </w:p>
          <w:p w14:paraId="4E83A3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hủy bỏ chứng thư giám định đã phát hành trái quy định;</w:t>
            </w:r>
          </w:p>
          <w:p w14:paraId="2B17B8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sự thật liên quan đến nội dung giám định;</w:t>
            </w:r>
          </w:p>
          <w:p w14:paraId="4812FD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thực hiện giám định lại trong trường hợp kết quả giám định không còn giá trị tin cậ</w:t>
            </w:r>
            <w:r w:rsidRPr="002A2EE9">
              <w:rPr>
                <w:rFonts w:cs="Times New Roman"/>
                <w:sz w:val="26"/>
                <w:szCs w:val="26"/>
              </w:rPr>
              <w:t>y;</w:t>
            </w:r>
          </w:p>
          <w:p w14:paraId="1B8228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tịch thu hoặc </w:t>
            </w:r>
            <w:r w:rsidRPr="002A2EE9">
              <w:rPr>
                <w:rFonts w:cs="Times New Roman"/>
                <w:sz w:val="26"/>
                <w:szCs w:val="26"/>
              </w:rPr>
              <w:t>buộc nộp lại theo quy định khác.</w:t>
            </w:r>
          </w:p>
        </w:tc>
        <w:tc>
          <w:tcPr>
            <w:tcW w:w="5046" w:type="dxa"/>
            <w:tcMar>
              <w:top w:w="55" w:type="dxa"/>
              <w:left w:w="65" w:type="dxa"/>
              <w:bottom w:w="55" w:type="dxa"/>
              <w:right w:w="65" w:type="dxa"/>
            </w:tcMar>
          </w:tcPr>
          <w:p w14:paraId="6B577A8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16038A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Quy định riêng hoạt động giám định, tương tự logic thử nghiệm/chứng nhận nhưng bám đặc thù kết luận giám định. Điều này giúp mô tả đúng chủ thể, phạm vi và kết quả pháp lý thay vì dùng một điều chung quá rộng. Căn cứ chủ yếu: Luật Tiêu chuẩn và Quy chuẩn k</w:t>
            </w:r>
            <w:r w:rsidRPr="002A2EE9">
              <w:rPr>
                <w:rFonts w:cs="Times New Roman"/>
                <w:sz w:val="26"/>
                <w:szCs w:val="26"/>
              </w:rPr>
              <w:t>ỹ thuật sau Luật số 70/2025/QH15; Nghị định số 22/2026/NĐ-CP; đối với tổ chức được chỉ định còn liên hệ Luật CLSPHH và Nghị định số 37/2026/NĐ-CP. Mức phạt được nâng theo vai trò 'cổng kiểm soát' của tổ chức đánh giá sự phù hợp: sai phạm kết quả có thể lan</w:t>
            </w:r>
            <w:r w:rsidRPr="002A2EE9">
              <w:rPr>
                <w:rFonts w:cs="Times New Roman"/>
                <w:sz w:val="26"/>
                <w:szCs w:val="26"/>
              </w:rPr>
              <w:t xml:space="preserve"> truyền sang </w:t>
            </w:r>
            <w:r w:rsidRPr="002A2EE9">
              <w:rPr>
                <w:rFonts w:cs="Times New Roman"/>
                <w:sz w:val="26"/>
                <w:szCs w:val="26"/>
              </w:rPr>
              <w:lastRenderedPageBreak/>
              <w:t>nhiều lô hàng/chủ thể.</w:t>
            </w:r>
          </w:p>
        </w:tc>
      </w:tr>
      <w:tr w:rsidR="007A18F1" w:rsidRPr="002A2EE9" w14:paraId="03A48AB9" w14:textId="77777777">
        <w:trPr>
          <w:jc w:val="center"/>
        </w:trPr>
        <w:tc>
          <w:tcPr>
            <w:tcW w:w="4706" w:type="dxa"/>
            <w:tcMar>
              <w:top w:w="55" w:type="dxa"/>
              <w:left w:w="65" w:type="dxa"/>
              <w:bottom w:w="55" w:type="dxa"/>
              <w:right w:w="65" w:type="dxa"/>
            </w:tcMar>
          </w:tcPr>
          <w:p w14:paraId="660D152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định về hoạt động đánh giá sự phù hợp</w:t>
            </w:r>
          </w:p>
          <w:p w14:paraId="1EF27E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40.000.000 đồng đối với một trong các hành vi sau đây:</w:t>
            </w:r>
          </w:p>
          <w:p w14:paraId="57E300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 bãi bỏ)</w:t>
            </w:r>
          </w:p>
          <w:p w14:paraId="3AA542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70FEB4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việc báo cáo địn</w:t>
            </w:r>
            <w:r w:rsidRPr="002A2EE9">
              <w:rPr>
                <w:rFonts w:cs="Times New Roman"/>
                <w:sz w:val="26"/>
                <w:szCs w:val="26"/>
              </w:rPr>
              <w:t>h kỳ hoặc đột xuất khi có yêu cầu của cơ quan có thẩm quyền về kết quả hoạt động đánh giá sự phù hợp đã đăng ký;</w:t>
            </w:r>
          </w:p>
          <w:p w14:paraId="765EF9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trên các phương tiện thông tin đại chúng về việc cấp, cấp lại, mở rộng, thu hẹp phạm vi hoặc tạm đình chỉ, thu hồi giấy chứn</w:t>
            </w:r>
            <w:r w:rsidRPr="002A2EE9">
              <w:rPr>
                <w:rFonts w:cs="Times New Roman"/>
                <w:sz w:val="26"/>
                <w:szCs w:val="26"/>
              </w:rPr>
              <w:t>g nhận sự phù hợp và quyền sử dụng dấu hợp chuẩn, dấu hợp quy.</w:t>
            </w:r>
          </w:p>
          <w:p w14:paraId="34871E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Phạt tiền từ 50.000.000 đồng đến 100.000.000 đồng đối với một trong các hành vi sau đây: </w:t>
            </w:r>
          </w:p>
          <w:p w14:paraId="3EA08C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Thực hiện đánh giá sự phù hợp phục vụ quản lý nhà nước khi quyết định chỉ định đã hết </w:t>
            </w:r>
            <w:r w:rsidRPr="002A2EE9">
              <w:rPr>
                <w:rFonts w:cs="Times New Roman"/>
                <w:sz w:val="26"/>
                <w:szCs w:val="26"/>
              </w:rPr>
              <w:t>hiệu lực;</w:t>
            </w:r>
          </w:p>
          <w:p w14:paraId="3032C3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Thực hiện đánh giá sự phù hợp phục vụ </w:t>
            </w:r>
            <w:r w:rsidRPr="002A2EE9">
              <w:rPr>
                <w:rFonts w:cs="Times New Roman"/>
                <w:sz w:val="26"/>
                <w:szCs w:val="26"/>
              </w:rPr>
              <w:lastRenderedPageBreak/>
              <w:t>quản lý nhà nước ngoài lĩnh vực đã được chỉ định;</w:t>
            </w:r>
          </w:p>
          <w:p w14:paraId="267797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duy trì bộ máy tổ chức và năng lực đã đăng ký theo yêu cầu của tiêu chuẩn tương ứng hoặc theo quy định của cơ quan có thẩm quyền;</w:t>
            </w:r>
          </w:p>
          <w:p w14:paraId="54F457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w:t>
            </w:r>
            <w:r w:rsidRPr="002A2EE9">
              <w:rPr>
                <w:rFonts w:cs="Times New Roman"/>
                <w:sz w:val="26"/>
                <w:szCs w:val="26"/>
              </w:rPr>
              <w:t xml:space="preserve"> tuân thủ các quy trình, thủ tục đánh giá sự phù hợp đã được phê duyệt hoặc đã đăng ký theo quy định;</w:t>
            </w:r>
          </w:p>
          <w:p w14:paraId="3CBAF9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đánh giá giám sát định kỳ đối với tổ chức, cá nhân đề nghị đánh giá sự phù hợp;</w:t>
            </w:r>
          </w:p>
          <w:p w14:paraId="6C0108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thử nghiệm ch</w:t>
            </w:r>
            <w:r w:rsidRPr="002A2EE9">
              <w:rPr>
                <w:rFonts w:cs="Times New Roman"/>
                <w:sz w:val="26"/>
                <w:szCs w:val="26"/>
              </w:rPr>
              <w:t>ưa được đăng ký hoạt động theo quy định;</w:t>
            </w:r>
          </w:p>
          <w:p w14:paraId="7EBE27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 chuyên gia thực hiện đánh giá sự phù hợp không đáp ứng điều kiện theo quy định.</w:t>
            </w:r>
          </w:p>
          <w:p w14:paraId="5FF102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150.000.000 đồng đối với một trong các hành vi sau đây: </w:t>
            </w:r>
          </w:p>
          <w:p w14:paraId="3C0426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kết quả đánh</w:t>
            </w:r>
            <w:r w:rsidRPr="002A2EE9">
              <w:rPr>
                <w:rFonts w:cs="Times New Roman"/>
                <w:sz w:val="26"/>
                <w:szCs w:val="26"/>
              </w:rPr>
              <w:t xml:space="preserve"> giá sự phù hợp sai;</w:t>
            </w:r>
          </w:p>
          <w:p w14:paraId="063DE6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không đảm bảo tính độc lập, khách quan;</w:t>
            </w:r>
          </w:p>
          <w:p w14:paraId="0FB56C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Thực hiện hoạt động đánh giá sự phù hợp khi giấy chứng nhận đăng ký hoạt động đánh giá sự phù hợp đã hết hiệu lực;</w:t>
            </w:r>
          </w:p>
          <w:p w14:paraId="3E18DD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Thực hiện đánh giá sự phù hợ</w:t>
            </w:r>
            <w:r w:rsidRPr="002A2EE9">
              <w:rPr>
                <w:rFonts w:cs="Times New Roman"/>
                <w:sz w:val="26"/>
                <w:szCs w:val="26"/>
              </w:rPr>
              <w:t>p ngoài lĩnh vực đã đăng ký.</w:t>
            </w:r>
          </w:p>
          <w:p w14:paraId="5AF6981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Phạt tiền từ 150.000.000 đồng đến 300.000.000 đồng đối với một trong các hành vi sau đây:</w:t>
            </w:r>
          </w:p>
          <w:p w14:paraId="4134CE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21D71D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động tư vấn cho tổ chức, cá</w:t>
            </w:r>
            <w:r w:rsidRPr="002A2EE9">
              <w:rPr>
                <w:rFonts w:cs="Times New Roman"/>
                <w:sz w:val="26"/>
                <w:szCs w:val="26"/>
              </w:rPr>
              <w:t xml:space="preserve"> nhân đề nghị chứng nhận;</w:t>
            </w:r>
          </w:p>
          <w:p w14:paraId="54A589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khắc phục vi phạm theo yêu cầu của cơ quan có thẩm quyền.</w:t>
            </w:r>
          </w:p>
          <w:p w14:paraId="6DA0E4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Thực hiện hoạt động đánh giá sự phù hợp khi chưa được cơ quan có thẩm quyền cấp đăng ký hoạt động theo quy định;</w:t>
            </w:r>
          </w:p>
          <w:p w14:paraId="5059DE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đánh g</w:t>
            </w:r>
            <w:r w:rsidRPr="002A2EE9">
              <w:rPr>
                <w:rFonts w:cs="Times New Roman"/>
                <w:sz w:val="26"/>
                <w:szCs w:val="26"/>
              </w:rPr>
              <w:t>iá sự phù hợp phục vụ quản lý nhà nước khi chưa được chỉ định;</w:t>
            </w:r>
          </w:p>
          <w:p w14:paraId="22AF3B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379219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Tước quyền sử dụng giấy chứng nhận đăng ký hoạt động đánh giá sự phù hợp từ 03 tháng đến 06 tháng đối với hành vi vi phạm quy định tại điểm b khoản 1, các điểm </w:t>
            </w:r>
            <w:r w:rsidRPr="002A2EE9">
              <w:rPr>
                <w:rFonts w:cs="Times New Roman"/>
                <w:sz w:val="26"/>
                <w:szCs w:val="26"/>
              </w:rPr>
              <w:t>c, đ, e và g khoản 2 Điều này;</w:t>
            </w:r>
          </w:p>
          <w:p w14:paraId="7AF089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Tước quyền sử dụng giấy chứng nhận đăng ký hoạt động đánh giá sự phù hợp từ 06 tháng đến 09 tháng đối với hành vi vi phạm quy định tại khoản 3 và điểm a, b, c </w:t>
            </w:r>
            <w:r w:rsidRPr="002A2EE9">
              <w:rPr>
                <w:rFonts w:cs="Times New Roman"/>
                <w:sz w:val="26"/>
                <w:szCs w:val="26"/>
              </w:rPr>
              <w:lastRenderedPageBreak/>
              <w:t>khoản 4 Điều này;</w:t>
            </w:r>
          </w:p>
          <w:p w14:paraId="78C755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Tước quyền sử dụng quyết định chỉ định tổ </w:t>
            </w:r>
            <w:r w:rsidRPr="002A2EE9">
              <w:rPr>
                <w:rFonts w:cs="Times New Roman"/>
                <w:sz w:val="26"/>
                <w:szCs w:val="26"/>
              </w:rPr>
              <w:t>chức đánh giá sự phù hợp từ 06 tháng đến 12 tháng đối với hành vi vi phạm quy định tại điểm b khoản 2, điểm a, b khoản 3 và điểm a, b, c khoản 4 Điều này;</w:t>
            </w:r>
          </w:p>
          <w:p w14:paraId="122221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đánh giá sự phù hợp từ 01 tháng đến 03 tháng đối với hành vi vi phạm quy định t</w:t>
            </w:r>
            <w:r w:rsidRPr="002A2EE9">
              <w:rPr>
                <w:rFonts w:cs="Times New Roman"/>
                <w:sz w:val="26"/>
                <w:szCs w:val="26"/>
              </w:rPr>
              <w:t>ại điểm a khoản 1 Điều này.</w:t>
            </w:r>
          </w:p>
          <w:p w14:paraId="425AFB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376815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kết quả đánh giá sự phù hợp đã cấp đối với hành vi vi phạm quy định tại điểm a khoản 1, các điểm a, b, c, d, e và g khoản 2, các khoản 3 và 4 Điều này;</w:t>
            </w:r>
          </w:p>
          <w:p w14:paraId="2EFEC6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w:t>
            </w:r>
            <w:r w:rsidRPr="002A2EE9">
              <w:rPr>
                <w:rFonts w:cs="Times New Roman"/>
                <w:sz w:val="26"/>
                <w:szCs w:val="26"/>
              </w:rPr>
              <w:t>) Buộc nộp lại số thu lợi bất hợp pháp có được do thực hiện hành vi vi phạm quy định tại điểm b khoản 1, các điểm a, b, c, d, e và g khoản 2, các khoản 3 và 4 Điều này.</w:t>
            </w:r>
          </w:p>
          <w:p w14:paraId="7F0BB20C" w14:textId="77777777" w:rsidR="007A18F1" w:rsidRPr="002A2EE9" w:rsidRDefault="007A18F1" w:rsidP="00A43022">
            <w:pPr>
              <w:pStyle w:val="BangSoSanh"/>
              <w:widowControl w:val="0"/>
              <w:jc w:val="both"/>
              <w:rPr>
                <w:rFonts w:cs="Times New Roman"/>
                <w:sz w:val="26"/>
                <w:szCs w:val="26"/>
              </w:rPr>
            </w:pPr>
          </w:p>
          <w:p w14:paraId="7EBA6A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24. Vi phạm về cung cấp thông tin không trung thực, sai s</w:t>
            </w:r>
            <w:r w:rsidRPr="002A2EE9">
              <w:rPr>
                <w:rFonts w:cs="Times New Roman"/>
                <w:sz w:val="26"/>
                <w:szCs w:val="26"/>
              </w:rPr>
              <w:t>ự thật về giấy tờ, tài liệu liên quan đến tiêu chuẩn, quy chuẩn kỹ thuật, đo lường và chất lượng sản phẩm, hàng hóa</w:t>
            </w:r>
          </w:p>
          <w:p w14:paraId="508BD9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10.000.000 đồng đến 30.000.000 đồng đối với hành vi cung cấp </w:t>
            </w:r>
            <w:r w:rsidRPr="002A2EE9">
              <w:rPr>
                <w:rFonts w:cs="Times New Roman"/>
                <w:sz w:val="26"/>
                <w:szCs w:val="26"/>
              </w:rPr>
              <w:lastRenderedPageBreak/>
              <w:t>thông tin sai sự thật, không trung thực về tiêu chuẩn, quy chuẩ</w:t>
            </w:r>
            <w:r w:rsidRPr="002A2EE9">
              <w:rPr>
                <w:rFonts w:cs="Times New Roman"/>
                <w:sz w:val="26"/>
                <w:szCs w:val="26"/>
              </w:rPr>
              <w:t>n kỹ thuật, đo lường, chất lượng sản phẩm, hàng hóa cho người tiêu dùng hoặc trên phương tiện thông tin đại chúng.</w:t>
            </w:r>
          </w:p>
          <w:p w14:paraId="201AFD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30.000.000 đồng đến 50.000.000 đồng đối với một trong các hành vi sau đây:</w:t>
            </w:r>
          </w:p>
          <w:p w14:paraId="4687F4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Tẩy xóa, sửa chữa làm sai sự thật về dấu hợp ch</w:t>
            </w:r>
            <w:r w:rsidRPr="002A2EE9">
              <w:rPr>
                <w:rFonts w:cs="Times New Roman"/>
                <w:sz w:val="26"/>
                <w:szCs w:val="26"/>
              </w:rPr>
              <w:t>uẩn, dấu hợp quy, dấu định lượng hàng đóng gói sẵn hoặc giấy chứng nhận hợp chuẩn, chứng nhận hợp quy, công bố hợp chuẩn, công bố hợp quy và ghi, gắn lên sản phẩm, hàng hóa hoặc các tài liệu kèm theo;</w:t>
            </w:r>
          </w:p>
          <w:p w14:paraId="68CBCB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Tẩy xóa, sửa chữa làm sai sự thật về chứng chỉ chứng</w:t>
            </w:r>
            <w:r w:rsidRPr="002A2EE9">
              <w:rPr>
                <w:rFonts w:cs="Times New Roman"/>
                <w:sz w:val="26"/>
                <w:szCs w:val="26"/>
              </w:rPr>
              <w:t xml:space="preserve"> nhận, chứng chỉ thử nghiệm, chứng chỉ giám định, chứng chỉ kiểm định, chứng chỉ công nhận, kết quả thử nghiệm, kết quả kiểm tra, kết quả giám định, kết quả kiểm định chất lượng sản phẩm, hàng hóa;</w:t>
            </w:r>
          </w:p>
          <w:p w14:paraId="6D57C3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 kết quả kiểm định, hiệu ch</w:t>
            </w:r>
            <w:r w:rsidRPr="002A2EE9">
              <w:rPr>
                <w:rFonts w:cs="Times New Roman"/>
                <w:sz w:val="26"/>
                <w:szCs w:val="26"/>
              </w:rPr>
              <w:t>uẩn, thử nghiệm phương tiện đo, chuẩn đo lường;</w:t>
            </w:r>
          </w:p>
          <w:p w14:paraId="5AE99D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Sử dụng hồ sơ, tài liệu sai sự thật để đăng </w:t>
            </w:r>
            <w:r w:rsidRPr="002A2EE9">
              <w:rPr>
                <w:rFonts w:cs="Times New Roman"/>
                <w:sz w:val="26"/>
                <w:szCs w:val="26"/>
              </w:rPr>
              <w:lastRenderedPageBreak/>
              <w:t>ký cung cấp dịch vụ kiểm định, hiệu chuẩn, thử nghiệm phương tiện đo, chuẩn đo lường hoặc đề nghị chỉ định cung cấp dịch vụ kiểm định, hiệu chuẩn, thử nghiệm phư</w:t>
            </w:r>
            <w:r w:rsidRPr="002A2EE9">
              <w:rPr>
                <w:rFonts w:cs="Times New Roman"/>
                <w:sz w:val="26"/>
                <w:szCs w:val="26"/>
              </w:rPr>
              <w:t>ơng tiện đo, chuẩn đo lường; đăng ký hoạt động chứng nhận, thử nghiệm, giám định, kiểm định, công nhận, đào tạo, tư vấn, xét tặng giải thưởng hoặc đề nghị chỉ định hoạt động chứng nhận, thử nghiệm, giám định, kiểm định; đề nghị cấp chứng nhận chuẩn đo lườn</w:t>
            </w:r>
            <w:r w:rsidRPr="002A2EE9">
              <w:rPr>
                <w:rFonts w:cs="Times New Roman"/>
                <w:sz w:val="26"/>
                <w:szCs w:val="26"/>
              </w:rPr>
              <w:t>g, chứng nhận kiểm định viên đo lường; đề nghị cấp giấy chứng nhận đăng ký cơ sở pha chế xăng dầu, đăng ký kiểm tra nhà nước chất lượng hàng hóa nhập khẩu, giấy chứng nhận đủ điều kiện sử dụng dấu định lượng trên nhãn hàng đóng gói sẵn, giấy phép vận chuyể</w:t>
            </w:r>
            <w:r w:rsidRPr="002A2EE9">
              <w:rPr>
                <w:rFonts w:cs="Times New Roman"/>
                <w:sz w:val="26"/>
                <w:szCs w:val="26"/>
              </w:rPr>
              <w:t>n hàng nguy hiểm, giấy chứng nhận quyền sử dụng mã số mã vạch;</w:t>
            </w:r>
          </w:p>
          <w:p w14:paraId="4F4292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Tẩy xóa, sửa chữa nội dung giấy chứng nhận đăng ký cung cấp dịch vụ kiểm định, hiệu chuẩn, thử nghiệm phương tiện đo, chuẩn đo lường; quyết định chỉ định tổ chức kiểm định, hiệu chuẩn, thử n</w:t>
            </w:r>
            <w:r w:rsidRPr="002A2EE9">
              <w:rPr>
                <w:rFonts w:cs="Times New Roman"/>
                <w:sz w:val="26"/>
                <w:szCs w:val="26"/>
              </w:rPr>
              <w:t xml:space="preserve">ghiệm phương tiện đo, chuẩn đo lường; giấy chứng nhận đăng ký hoạt động chứng nhận, thử nghiệm, giám định, kiểm định, công nhận, đào tạo, tư </w:t>
            </w:r>
            <w:r w:rsidRPr="002A2EE9">
              <w:rPr>
                <w:rFonts w:cs="Times New Roman"/>
                <w:sz w:val="26"/>
                <w:szCs w:val="26"/>
              </w:rPr>
              <w:lastRenderedPageBreak/>
              <w:t>vấn, xét tặng giải thưởng; quyết định chỉ định tổ chức chứng nhận, thử nghiệm, giám định, kiểm định; quyết định chứ</w:t>
            </w:r>
            <w:r w:rsidRPr="002A2EE9">
              <w:rPr>
                <w:rFonts w:cs="Times New Roman"/>
                <w:sz w:val="26"/>
                <w:szCs w:val="26"/>
              </w:rPr>
              <w:t>ng nhận chuẩn đo lường, quyết định chứng nhận, cấp thẻ kiểm định viên đo lường; giấy chứng nhận đăng ký cơ sở pha chế xăng dầu, giấy đăng ký kiểm tra nhà nước về chất lượng hàng hóa nhập khẩu, giấy chứng nhận đủ điều kiện sử dụng dấu định lượng trên nhãn h</w:t>
            </w:r>
            <w:r w:rsidRPr="002A2EE9">
              <w:rPr>
                <w:rFonts w:cs="Times New Roman"/>
                <w:sz w:val="26"/>
                <w:szCs w:val="26"/>
              </w:rPr>
              <w:t>àng đóng gói sẵn; giấy phép vận chuyển hàng nguy hiểm, giấy chứng nhận quyền sử dụng mã số mã vạch.</w:t>
            </w:r>
          </w:p>
          <w:p w14:paraId="480CEB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32A3B7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Đình chỉ hoạt động sản xuất, nhập khẩu, buôn bán sản phẩm, hàng hóa từ 01 tháng đến 03 tháng đối với vi phạm quy định tại </w:t>
            </w:r>
            <w:r w:rsidRPr="002A2EE9">
              <w:rPr>
                <w:rFonts w:cs="Times New Roman"/>
                <w:sz w:val="26"/>
                <w:szCs w:val="26"/>
              </w:rPr>
              <w:t>điểm a khoản 2 Điều này;</w:t>
            </w:r>
          </w:p>
          <w:p w14:paraId="4DC899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23B08A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46D0A5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thông tin sai sự thật về chất lượng sản phẩm, hàng hóa trên phương tiện thông tin đại chúng đối với vi phạm quy định tại khoản 1 Điều này;</w:t>
            </w:r>
          </w:p>
          <w:p w14:paraId="4D5FD7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w:t>
            </w:r>
            <w:r w:rsidRPr="002A2EE9">
              <w:rPr>
                <w:rFonts w:cs="Times New Roman"/>
                <w:sz w:val="26"/>
                <w:szCs w:val="26"/>
              </w:rPr>
              <w:t xml:space="preserve"> và loại bỏ yếu tố vi phạm đã ghi, gắn lên sản phẩm, hàng hóa, phương tiện đo, chuẩn đo lường hoặc các tài liệu </w:t>
            </w:r>
            <w:r w:rsidRPr="002A2EE9">
              <w:rPr>
                <w:rFonts w:cs="Times New Roman"/>
                <w:sz w:val="26"/>
                <w:szCs w:val="26"/>
              </w:rPr>
              <w:lastRenderedPageBreak/>
              <w:t>kèm theo. Trường hợp không loại bỏ được yếu tố vi phạm thì buộc tiêu hủy sản phẩm, hàng hóa, phương tiện đo, chuẩn đo lường vi phạm quy định tại</w:t>
            </w:r>
            <w:r w:rsidRPr="002A2EE9">
              <w:rPr>
                <w:rFonts w:cs="Times New Roman"/>
                <w:sz w:val="26"/>
                <w:szCs w:val="26"/>
              </w:rPr>
              <w:t xml:space="preserve"> các điểm a và c khoản 2 Điều này.</w:t>
            </w:r>
          </w:p>
          <w:p w14:paraId="70E58C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giấy chứng nhận hợp chuẩn, dấu hợp chuẩn; giấy chứng nhận hợp quy, dấu hợp quy, dấu định lượng hàng đóng gói sẵn; chứng chỉ chứng nhận, thử nghiệm, giám định, kiểm định, công nhận, kết quả thử nghiệm, kiểm</w:t>
            </w:r>
            <w:r w:rsidRPr="002A2EE9">
              <w:rPr>
                <w:rFonts w:cs="Times New Roman"/>
                <w:sz w:val="26"/>
                <w:szCs w:val="26"/>
              </w:rPr>
              <w:t xml:space="preserve"> tra, giám định, kiểm định chất lượng; tem, dấu, giấy chứng nhận kiểm định, hiệu chuẩn; giấy chứng nhận đăng ký cung cấp dịch vụ kiểm định, hiệu chuẩn, thử nghiệm phương tiện đo, chuẩn đo lường; quyết định chỉ định kiểm định, hiệu chuẩn, thử nghiệm phương </w:t>
            </w:r>
            <w:r w:rsidRPr="002A2EE9">
              <w:rPr>
                <w:rFonts w:cs="Times New Roman"/>
                <w:sz w:val="26"/>
                <w:szCs w:val="26"/>
              </w:rPr>
              <w:t>tiện đo, chuẩn đo lường; giấy chứng nhận đăng ký hoạt động chứng nhận, thử nghiệm, giám định, kiểm định, công nhận, đào tạo, tư vấn, xét tặng giải thưởng; quyết định chỉ định tổ chức chứng nhận, thử nghiệm, giám định, kiểm định; quyết định chứng nhận chuẩn</w:t>
            </w:r>
            <w:r w:rsidRPr="002A2EE9">
              <w:rPr>
                <w:rFonts w:cs="Times New Roman"/>
                <w:sz w:val="26"/>
                <w:szCs w:val="26"/>
              </w:rPr>
              <w:t xml:space="preserve"> đo lường, quyết định chứng nhận, cấp thẻ kiểm định viên đo lường; giấy chứng nhận đăng ký cơ sở pha chế xăng dầu; giấy chứng nhận đủ </w:t>
            </w:r>
            <w:r w:rsidRPr="002A2EE9">
              <w:rPr>
                <w:rFonts w:cs="Times New Roman"/>
                <w:sz w:val="26"/>
                <w:szCs w:val="26"/>
              </w:rPr>
              <w:lastRenderedPageBreak/>
              <w:t>điều kiện sử dụng dấu định lượng trên nhãn hàng đóng gói sẵn; giấy phép vận chuyển hàng nguy hiểm, giấy chứng nhận quyền s</w:t>
            </w:r>
            <w:r w:rsidRPr="002A2EE9">
              <w:rPr>
                <w:rFonts w:cs="Times New Roman"/>
                <w:sz w:val="26"/>
                <w:szCs w:val="26"/>
              </w:rPr>
              <w:t>ử dụng mã số mã vạch đối với hành vi vi phạm quy định tại khoản 2 Điều này.</w:t>
            </w:r>
          </w:p>
        </w:tc>
        <w:tc>
          <w:tcPr>
            <w:tcW w:w="5443" w:type="dxa"/>
            <w:tcMar>
              <w:top w:w="55" w:type="dxa"/>
              <w:left w:w="65" w:type="dxa"/>
              <w:bottom w:w="55" w:type="dxa"/>
              <w:right w:w="65" w:type="dxa"/>
            </w:tcMar>
          </w:tcPr>
          <w:p w14:paraId="3155F9C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40. Vi phạm về cấp, quản lý, sử dụng, viện dẫn kết quả đánh giá sự phù hợp</w:t>
            </w:r>
          </w:p>
          <w:p w14:paraId="4A5BC7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80.000.000 đồng đối với một trong các hành vi sau đây:</w:t>
            </w:r>
          </w:p>
          <w:p w14:paraId="3E0D81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Cấp, p</w:t>
            </w:r>
            <w:r w:rsidRPr="002A2EE9">
              <w:rPr>
                <w:rFonts w:cs="Times New Roman"/>
                <w:sz w:val="26"/>
                <w:szCs w:val="26"/>
              </w:rPr>
              <w:t>hát hành, quản lý, lưu giữ kết quả đánh giá sự phù hợp không đúng mẫu, không đúng nội dung hoặc không đúng hình thức theo quy định;</w:t>
            </w:r>
          </w:p>
          <w:p w14:paraId="27219C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theo dõi, cập nhật, quản lý việc cấp, cấp lại, sửa đổi, mở rộng, thu hẹp, tạm đình chỉ, hủy bỏ hoặc thu hồi kết quả</w:t>
            </w:r>
            <w:r w:rsidRPr="002A2EE9">
              <w:rPr>
                <w:rFonts w:cs="Times New Roman"/>
                <w:sz w:val="26"/>
                <w:szCs w:val="26"/>
              </w:rPr>
              <w:t xml:space="preserve"> đánh giá sự phù hợp theo quy định;</w:t>
            </w:r>
          </w:p>
          <w:p w14:paraId="4F8CFF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cung cấp hoặc cung cấp không đầy đủ thông tin về hiệu lực, phạm vi, tình trạng pháp lý của kết quả đánh giá sự phù hợp theo yêu cầu hợp pháp của cơ quan có thẩm quyền.</w:t>
            </w:r>
          </w:p>
          <w:p w14:paraId="6F3539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cung cấp kết quả đánh giá sự phù h</w:t>
            </w:r>
            <w:r w:rsidRPr="002A2EE9">
              <w:rPr>
                <w:rFonts w:cs="Times New Roman"/>
                <w:sz w:val="26"/>
                <w:szCs w:val="26"/>
              </w:rPr>
              <w:t>ợp cho đối tượng được đánh giá sự phù hợp theo quy định.</w:t>
            </w:r>
          </w:p>
          <w:p w14:paraId="67F011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160.000.000 đồng đối với một trong các hành vi sau đây:</w:t>
            </w:r>
          </w:p>
          <w:p w14:paraId="7FC92C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viện dẫn kết quả đánh giá sự phù hợp vượt quá phạm vi, nội dung, đối tượng hoặc thời hạn hiệu l</w:t>
            </w:r>
            <w:r w:rsidRPr="002A2EE9">
              <w:rPr>
                <w:rFonts w:cs="Times New Roman"/>
                <w:sz w:val="26"/>
                <w:szCs w:val="26"/>
              </w:rPr>
              <w:t>ực;</w:t>
            </w:r>
          </w:p>
          <w:p w14:paraId="63C0F6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Cho phép tổ chức, cá nhân khác sử dụng, viện </w:t>
            </w:r>
            <w:r w:rsidRPr="002A2EE9">
              <w:rPr>
                <w:rFonts w:cs="Times New Roman"/>
                <w:sz w:val="26"/>
                <w:szCs w:val="26"/>
              </w:rPr>
              <w:lastRenderedPageBreak/>
              <w:t>dẫn trái phép kết quả đánh giá sự phù hợp do mình cấp hoặc quản lý;</w:t>
            </w:r>
          </w:p>
          <w:p w14:paraId="7CC11F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thu hồi, hủy bỏ, công khai tình trạng không còn hiệu lực của kết quả đánh giá sự phù hợp theo quy định.</w:t>
            </w:r>
          </w:p>
          <w:p w14:paraId="17EAFB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w:t>
            </w:r>
            <w:r w:rsidRPr="002A2EE9">
              <w:rPr>
                <w:rFonts w:cs="Times New Roman"/>
                <w:sz w:val="26"/>
                <w:szCs w:val="26"/>
              </w:rPr>
              <w:t>.000 đồng đến 300.000.000 đồng đối với một trong các hành vi sau đây:</w:t>
            </w:r>
          </w:p>
          <w:p w14:paraId="2CC83B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tạo lập, sửa chữa hoặc làm sai lệch kết quả đánh giá sự phù hợp không phản ánh đúng hoạt động đánh giá sự phù hợp đã thực hiện;</w:t>
            </w:r>
          </w:p>
          <w:p w14:paraId="189147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viện dẫn kết quả đánh giá sự phù hợp k</w:t>
            </w:r>
            <w:r w:rsidRPr="002A2EE9">
              <w:rPr>
                <w:rFonts w:cs="Times New Roman"/>
                <w:sz w:val="26"/>
                <w:szCs w:val="26"/>
              </w:rPr>
              <w:t>hông đúng sự thật nhằm tạo lợi thế thương mại không hợp pháp hoặc làm cho cơ quan, tổ chức, cá nhân khác hiểu sai về tình trạng phù hợp;</w:t>
            </w:r>
          </w:p>
          <w:p w14:paraId="185F33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sử dụng, viện dẫn hoặc để cho tổ chức, cá nhân khác sử dụng, viện dẫn kết quả đánh giá sự phù hợp sau khi đ</w:t>
            </w:r>
            <w:r w:rsidRPr="002A2EE9">
              <w:rPr>
                <w:rFonts w:cs="Times New Roman"/>
                <w:sz w:val="26"/>
                <w:szCs w:val="26"/>
              </w:rPr>
              <w:t>ã có yêu cầu bằng văn bản của cơ quan có thẩm quyền về việc chấm dứt, cải chính, thu hồi hoặc hủy bỏ.</w:t>
            </w:r>
          </w:p>
          <w:p w14:paraId="174BAD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4D4C12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7A79C2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w:t>
            </w:r>
            <w:r w:rsidRPr="002A2EE9">
              <w:rPr>
                <w:rFonts w:cs="Times New Roman"/>
                <w:sz w:val="26"/>
                <w:szCs w:val="26"/>
              </w:rPr>
              <w:t>ình chỉ một phần hoặc toàn bộ hoạt động đánh giá sự phù hợp từ 12 tháng đến 24 tháng đối với hành vi quy định tại điểm a khoản 3 Điều này;</w:t>
            </w:r>
          </w:p>
          <w:p w14:paraId="2C37B5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Tịch thu kết quả đánh giá sự phù hợp, hồ sơ, tài liệu, vật mang dữ liệu vi phạm đối với hành vi quy định tại khoản</w:t>
            </w:r>
            <w:r w:rsidRPr="002A2EE9">
              <w:rPr>
                <w:rFonts w:cs="Times New Roman"/>
                <w:sz w:val="26"/>
                <w:szCs w:val="26"/>
              </w:rPr>
              <w:t xml:space="preserve"> 3 Điều này.</w:t>
            </w:r>
          </w:p>
          <w:p w14:paraId="702860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57FF67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7C245E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hủy bỏ kết quả đánh giá sự phù hợp đã cấp, phát hành, sử dụng hoặc viện dẫn trái</w:t>
            </w:r>
            <w:r w:rsidRPr="002A2EE9">
              <w:rPr>
                <w:rFonts w:cs="Times New Roman"/>
                <w:sz w:val="26"/>
                <w:szCs w:val="26"/>
              </w:rPr>
              <w:t xml:space="preserve"> quy định;</w:t>
            </w:r>
          </w:p>
          <w:p w14:paraId="1A516F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sự thật hoặc gây nhầm lẫn về kết quả đánh giá sự phù hợp;</w:t>
            </w:r>
          </w:p>
          <w:p w14:paraId="413E2B4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chấm dứt việc sử dụng, viện dẫn trái quy định kết quả đánh giá sự phù hợp;</w:t>
            </w:r>
          </w:p>
          <w:p w14:paraId="091059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nộp lại khoản phí, khoản lợi trực tiếp có được từ hoạt động chưa</w:t>
            </w:r>
            <w:r w:rsidRPr="002A2EE9">
              <w:rPr>
                <w:rFonts w:cs="Times New Roman"/>
                <w:sz w:val="26"/>
                <w:szCs w:val="26"/>
              </w:rPr>
              <w:t xml:space="preserve"> công bố năng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p w14:paraId="5340C1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Trường hợp hành vi quy định tại Mục này</w:t>
            </w:r>
            <w:r w:rsidRPr="002A2EE9">
              <w:rPr>
                <w:rFonts w:cs="Times New Roman"/>
                <w:sz w:val="26"/>
                <w:szCs w:val="26"/>
              </w:rPr>
              <w:t xml:space="preserve"> có dấu hiệu làm hoặc sử dụng giấy chứng nhận, chứng thư, kết quả, tài liệu hoặc giấy tờ giả của cơ quan, tổ chức; lợi dụng chức vụ, quyền hạn để làm hoặc cấp giấy tờ giả; hoặc cố ý tạo điều kiện cho việc thực hiện tội phạm khác thì thực hiện theo Điều 13 </w:t>
            </w:r>
            <w:r w:rsidRPr="002A2EE9">
              <w:rPr>
                <w:rFonts w:cs="Times New Roman"/>
                <w:sz w:val="26"/>
                <w:szCs w:val="26"/>
              </w:rPr>
              <w:t xml:space="preserve">Nghị </w:t>
            </w:r>
            <w:r w:rsidRPr="002A2EE9">
              <w:rPr>
                <w:rFonts w:cs="Times New Roman"/>
                <w:sz w:val="26"/>
                <w:szCs w:val="26"/>
              </w:rPr>
              <w:lastRenderedPageBreak/>
              <w:t>định này.</w:t>
            </w:r>
          </w:p>
          <w:p w14:paraId="765A11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4</w:t>
            </w:r>
          </w:p>
          <w:p w14:paraId="786DA3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VI PHẠM VỀ CÔNG NHẬN, CHỈ ĐỊNH VÀ THỪA NHẬN KẾT QUẢ ĐÁNH GIÁ SỰ PHÙ HỢP</w:t>
            </w:r>
          </w:p>
        </w:tc>
        <w:tc>
          <w:tcPr>
            <w:tcW w:w="5046" w:type="dxa"/>
            <w:tcMar>
              <w:top w:w="55" w:type="dxa"/>
              <w:left w:w="65" w:type="dxa"/>
              <w:bottom w:w="55" w:type="dxa"/>
              <w:right w:w="65" w:type="dxa"/>
            </w:tcMar>
          </w:tcPr>
          <w:p w14:paraId="2133F9C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2020C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chỉnh hành vi cấp, quản lý, sử dụng, viện dẫn kết quả đánh giá sự phù hợp. Tách hành vi của tổ chức phát hành </w:t>
            </w:r>
            <w:r w:rsidRPr="002A2EE9">
              <w:rPr>
                <w:rFonts w:cs="Times New Roman"/>
                <w:sz w:val="26"/>
                <w:szCs w:val="26"/>
              </w:rPr>
              <w:t>khỏi chủ thể sử dụng kết quả không hợp lệ; biện pháp thu hồi/hủy kết quả gắn trực tiếp với hậu quả pháp lý của tài liệu. Căn cứ chủ yếu: Luật Tiêu chuẩn và Quy chuẩn kỹ thuật sau Luật số 70/2025/QH15; Nghị định số 22/2026/NĐ-CP; đối với tổ chức được chỉ đị</w:t>
            </w:r>
            <w:r w:rsidRPr="002A2EE9">
              <w:rPr>
                <w:rFonts w:cs="Times New Roman"/>
                <w:sz w:val="26"/>
                <w:szCs w:val="26"/>
              </w:rPr>
              <w:t>nh còn liên hệ Luật CLSPHH và Nghị định số 37/2026/NĐ-CP. Mức phạt được nâng theo vai trò 'cổng kiểm soát' của tổ chức đánh giá sự phù hợp: sai phạm kết quả có thể lan truyền sang nhiều lô hàng/chủ thể.</w:t>
            </w:r>
          </w:p>
        </w:tc>
      </w:tr>
      <w:tr w:rsidR="007A18F1" w:rsidRPr="002A2EE9" w14:paraId="0BB40149" w14:textId="77777777">
        <w:trPr>
          <w:jc w:val="center"/>
        </w:trPr>
        <w:tc>
          <w:tcPr>
            <w:tcW w:w="4706" w:type="dxa"/>
            <w:tcMar>
              <w:top w:w="55" w:type="dxa"/>
              <w:left w:w="65" w:type="dxa"/>
              <w:bottom w:w="55" w:type="dxa"/>
              <w:right w:w="65" w:type="dxa"/>
            </w:tcMar>
          </w:tcPr>
          <w:p w14:paraId="5A6A80B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23. Vi phạm quy định về hoạt động công nhận</w:t>
            </w:r>
          </w:p>
          <w:p w14:paraId="42D9F9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w:t>
            </w:r>
            <w:r w:rsidRPr="002A2EE9">
              <w:rPr>
                <w:rFonts w:cs="Times New Roman"/>
                <w:sz w:val="26"/>
                <w:szCs w:val="26"/>
              </w:rPr>
              <w:t>Phạt tiền từ 30.000.000 đồng đến 40.000.000 đồng đối với hành vi không thực hiện việc báo cáo định kỳ hoặc đột xuất khi có yêu cầu của cơ quan có thẩm quyền về kết quả hoạt động công nhận đã đăng ký.</w:t>
            </w:r>
          </w:p>
          <w:p w14:paraId="3F3DD7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Phạt tiền từ 50.000.000 đồng đến 100.000.0</w:t>
            </w:r>
            <w:r w:rsidRPr="002A2EE9">
              <w:rPr>
                <w:rFonts w:cs="Times New Roman"/>
                <w:sz w:val="26"/>
                <w:szCs w:val="26"/>
              </w:rPr>
              <w:t xml:space="preserve">00 đồng đối với một trong các hành vi sau đây: </w:t>
            </w:r>
          </w:p>
          <w:p w14:paraId="428577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 bộ máy tổ chức, hệ thống quản lý và năng lực hoạt động của tổ chức công nhận theo quy định;</w:t>
            </w:r>
          </w:p>
          <w:p w14:paraId="153EB9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công bố quy trình, thủ tục đánh giá, công nhận và các yêu cầu khác liên quan đến hoạ</w:t>
            </w:r>
            <w:r w:rsidRPr="002A2EE9">
              <w:rPr>
                <w:rFonts w:cs="Times New Roman"/>
                <w:sz w:val="26"/>
                <w:szCs w:val="26"/>
              </w:rPr>
              <w:t>t động công nhận;</w:t>
            </w:r>
          </w:p>
          <w:p w14:paraId="226FF4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Tiến hành đánh giá, công nhận không theo quy trình, thủ tục đã công bố, không theo các tiêu chuẩn, quy chuẩn kỹ thuật tương ứng sử dụng để đánh giá, công nhận hoặc thực hiện </w:t>
            </w:r>
            <w:r w:rsidRPr="002A2EE9">
              <w:rPr>
                <w:rFonts w:cs="Times New Roman"/>
                <w:sz w:val="26"/>
                <w:szCs w:val="26"/>
              </w:rPr>
              <w:lastRenderedPageBreak/>
              <w:t>không đầy đủ các quy trình, thủ tục, tiêu chuẩn, quy chuẩn kỹ</w:t>
            </w:r>
            <w:r w:rsidRPr="002A2EE9">
              <w:rPr>
                <w:rFonts w:cs="Times New Roman"/>
                <w:sz w:val="26"/>
                <w:szCs w:val="26"/>
              </w:rPr>
              <w:t xml:space="preserve"> thuật nêu trên;</w:t>
            </w:r>
          </w:p>
          <w:p w14:paraId="3C008A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việc báo cáo định kỳ hoặc đột xuất khi có yêu cầu của cơ quan có thẩm quyền về kết quả hoạt động công nhận đã đăng ký;</w:t>
            </w:r>
          </w:p>
          <w:p w14:paraId="7BD23F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hoạt động công nhận khi giấy chứng nhận đăng ký hoạt động công nhận đã hết hiệu lực;</w:t>
            </w:r>
          </w:p>
          <w:p w14:paraId="4BCA32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w:t>
            </w:r>
            <w:r w:rsidRPr="002A2EE9">
              <w:rPr>
                <w:rFonts w:cs="Times New Roman"/>
                <w:sz w:val="26"/>
                <w:szCs w:val="26"/>
              </w:rPr>
              <w:t>Thực hiện hoạt động công nhận ngoài lĩnh vực đã đăng ký.</w:t>
            </w:r>
          </w:p>
          <w:p w14:paraId="26F057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150.000.000 đồng đối với một trong các hành vi sau đây: </w:t>
            </w:r>
          </w:p>
          <w:p w14:paraId="6D6422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giám sát định kỳ đối với tổ chức được công nhận;</w:t>
            </w:r>
          </w:p>
          <w:p w14:paraId="358654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công</w:t>
            </w:r>
            <w:r w:rsidRPr="002A2EE9">
              <w:rPr>
                <w:rFonts w:cs="Times New Roman"/>
                <w:sz w:val="26"/>
                <w:szCs w:val="26"/>
              </w:rPr>
              <w:t xml:space="preserve"> nhận không đảm bảo tính độc lập, khách quan;</w:t>
            </w:r>
          </w:p>
          <w:p w14:paraId="7D6568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Thực hiện hoạt động tư vấn về công nhận cho tổ chức đề nghị công nhận;</w:t>
            </w:r>
          </w:p>
          <w:p w14:paraId="36603B9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khắc phục vi phạm sau khi có thông báo của cơ quan có thẩm quyền về việc tổ chức đánh giá sự phù hợp đã được công nhận vi phạm </w:t>
            </w:r>
            <w:r w:rsidRPr="002A2EE9">
              <w:rPr>
                <w:rFonts w:cs="Times New Roman"/>
                <w:sz w:val="26"/>
                <w:szCs w:val="26"/>
              </w:rPr>
              <w:t>các quy định pháp luật liên quan.</w:t>
            </w:r>
          </w:p>
          <w:p w14:paraId="24DA67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Phạt tiền từ 150.000.000 đồng đến </w:t>
            </w:r>
            <w:r w:rsidRPr="002A2EE9">
              <w:rPr>
                <w:rFonts w:cs="Times New Roman"/>
                <w:sz w:val="26"/>
                <w:szCs w:val="26"/>
              </w:rPr>
              <w:lastRenderedPageBreak/>
              <w:t xml:space="preserve">300.000.000 đồng đối với một trong các hành vi sau đây: </w:t>
            </w:r>
          </w:p>
          <w:p w14:paraId="69BA84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khắc phục các vi phạm theo yêu cầu của cơ quan có thẩm quyền;</w:t>
            </w:r>
          </w:p>
          <w:p w14:paraId="3374B9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Cấp, duy trì chứng chỉ công nhận cho tổ </w:t>
            </w:r>
            <w:r w:rsidRPr="002A2EE9">
              <w:rPr>
                <w:rFonts w:cs="Times New Roman"/>
                <w:sz w:val="26"/>
                <w:szCs w:val="26"/>
              </w:rPr>
              <w:t>chức đánh giá sự phù hợp vi phạm các yêu cầu và điều kiện đối với tổ chức đánh giá sự phù hợp quy định tại các văn bản quy phạm pháp luật liên quan.</w:t>
            </w:r>
          </w:p>
          <w:p w14:paraId="200BBB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Thực hiện hoạt động công nhận khi chưa được cơ quan có thẩm quyền cấp đăng ký hoạt động the</w:t>
            </w:r>
            <w:r w:rsidRPr="002A2EE9">
              <w:rPr>
                <w:rFonts w:cs="Times New Roman"/>
                <w:sz w:val="26"/>
                <w:szCs w:val="26"/>
              </w:rPr>
              <w:t>o quy định.</w:t>
            </w:r>
          </w:p>
          <w:p w14:paraId="7D1BE0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319245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Tước quyền sử dụng giấy đăng ký hoạt động công nhận từ 03 tháng đến 06 tháng đối với hành vi vi phạm quy định tại các điểm a, b và c khoản 2 Điều này;</w:t>
            </w:r>
          </w:p>
          <w:p w14:paraId="53846E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Tước quyền sử dụng giấy đăng </w:t>
            </w:r>
            <w:r w:rsidRPr="002A2EE9">
              <w:rPr>
                <w:rFonts w:cs="Times New Roman"/>
                <w:sz w:val="26"/>
                <w:szCs w:val="26"/>
              </w:rPr>
              <w:t>ký hoạt động công nhận từ 06 tháng đến 09 tháng đối với hành vi vi phạm quy định tại các điểm đ, e khoản 2, khoản 3 Điều này;</w:t>
            </w:r>
          </w:p>
          <w:p w14:paraId="1A7DB0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Tước quyền sử dụng giấy đăng ký hoạt động công nhận từ 09 tháng đến 12 tháng đối với hành vi v</w:t>
            </w:r>
            <w:r w:rsidRPr="002A2EE9">
              <w:rPr>
                <w:rFonts w:cs="Times New Roman"/>
                <w:sz w:val="26"/>
                <w:szCs w:val="26"/>
              </w:rPr>
              <w:t>i phạm quy định tại các điểm a, b khoản 4 Điều này;</w:t>
            </w:r>
          </w:p>
          <w:p w14:paraId="62EAD8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Đình chỉ hoạt động công nhận từ 01 tháng </w:t>
            </w:r>
            <w:r w:rsidRPr="002A2EE9">
              <w:rPr>
                <w:rFonts w:cs="Times New Roman"/>
                <w:sz w:val="26"/>
                <w:szCs w:val="26"/>
              </w:rPr>
              <w:lastRenderedPageBreak/>
              <w:t>đến 03 tháng đối với hành vi vi phạm quy định tại khoản 1 Điều này.</w:t>
            </w:r>
          </w:p>
          <w:p w14:paraId="6690F5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6231D2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các chứng chỉ công nhận đã cấp</w:t>
            </w:r>
            <w:r w:rsidRPr="002A2EE9">
              <w:rPr>
                <w:rFonts w:cs="Times New Roman"/>
                <w:sz w:val="26"/>
                <w:szCs w:val="26"/>
              </w:rPr>
              <w:t xml:space="preserve"> đối với hành vi vi phạm quy định tại các điểm a, b, đ, e khoản 2; các điểm b, c khoản 3 và 4 Điều này;</w:t>
            </w:r>
          </w:p>
          <w:p w14:paraId="2C7481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Buộc nộp lại số thu lợi bất hợp pháp có được do thực hiện hành vi vi phạm quy định tại các điểm a, b, đ, e khoản 2; cá</w:t>
            </w:r>
            <w:r w:rsidRPr="002A2EE9">
              <w:rPr>
                <w:rFonts w:cs="Times New Roman"/>
                <w:sz w:val="26"/>
                <w:szCs w:val="26"/>
              </w:rPr>
              <w:t>c điểm b, c khoản 3 và 4 Điều này.</w:t>
            </w:r>
          </w:p>
        </w:tc>
        <w:tc>
          <w:tcPr>
            <w:tcW w:w="5443" w:type="dxa"/>
            <w:tcMar>
              <w:top w:w="55" w:type="dxa"/>
              <w:left w:w="65" w:type="dxa"/>
              <w:bottom w:w="55" w:type="dxa"/>
              <w:right w:w="65" w:type="dxa"/>
            </w:tcMar>
          </w:tcPr>
          <w:p w14:paraId="0CA60F7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41. Vi phạm về điều kiện hoạt động và nghĩa vụ của tổ chức công nhận</w:t>
            </w:r>
          </w:p>
          <w:p w14:paraId="59AC13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40.000.000 đồng đến 100.000.000 đồng đối với một trong các hành vi sau đây:</w:t>
            </w:r>
          </w:p>
          <w:p w14:paraId="397357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 bộ máy tổ chức và năng lực đáp ứn</w:t>
            </w:r>
            <w:r w:rsidRPr="002A2EE9">
              <w:rPr>
                <w:rFonts w:cs="Times New Roman"/>
                <w:sz w:val="26"/>
                <w:szCs w:val="26"/>
              </w:rPr>
              <w:t>g yêu cầu của tiêu chuẩn quốc gia, tiêu chuẩn quốc tế đối với tổ chức công nhận theo quy định;</w:t>
            </w:r>
          </w:p>
          <w:p w14:paraId="18EDEE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duy trì hệ thống quản lý phù hợp với yêu cầu của tiêu chuẩn quốc gia, tiêu chuẩn quốc tế đối với tổ chức công nhận theo quy định;</w:t>
            </w:r>
          </w:p>
          <w:p w14:paraId="7ADCDE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đầy</w:t>
            </w:r>
            <w:r w:rsidRPr="002A2EE9">
              <w:rPr>
                <w:rFonts w:cs="Times New Roman"/>
                <w:sz w:val="26"/>
                <w:szCs w:val="26"/>
              </w:rPr>
              <w:t xml:space="preserve"> đủ nghĩa vụ giám sát tổ chức được công nhận nhằm bảo đảm duy trì năng lực của tổ chức được công nhận phù hợp với tiêu chuẩn tương ứng theo quy định.</w:t>
            </w:r>
          </w:p>
          <w:p w14:paraId="064D50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cập nhật, kê khai kết quả hoạt động công nhận định kỳ trước ngày 20 hằng tháng đối với kỳ báo cáo</w:t>
            </w:r>
            <w:r w:rsidRPr="002A2EE9">
              <w:rPr>
                <w:rFonts w:cs="Times New Roman"/>
                <w:sz w:val="26"/>
                <w:szCs w:val="26"/>
              </w:rPr>
              <w:t xml:space="preserve"> từ ngày 16 tháng trước đến hết ngày 15 của tháng báo cáo trên Cơ sở dữ liệu quốc gia về tiêu chuẩn, đo lường, chất lượng hoặc không thực hiện báo cáo đột xuất theo yêu cầu hợp pháp của cơ quan </w:t>
            </w:r>
            <w:r w:rsidRPr="002A2EE9">
              <w:rPr>
                <w:rFonts w:cs="Times New Roman"/>
                <w:sz w:val="26"/>
                <w:szCs w:val="26"/>
              </w:rPr>
              <w:lastRenderedPageBreak/>
              <w:t>nhà nước có thẩm quyền;</w:t>
            </w:r>
          </w:p>
          <w:p w14:paraId="5F13C0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cập nhật trong thời hạn 15 ng</w:t>
            </w:r>
            <w:r w:rsidRPr="002A2EE9">
              <w:rPr>
                <w:rFonts w:cs="Times New Roman"/>
                <w:sz w:val="26"/>
                <w:szCs w:val="26"/>
              </w:rPr>
              <w:t>ày kể từ ngày có thay đổi đối với thông tin mà pháp luật quy định phải cập nhật do làm thay đổi phạm vi hoạt động công nhận đã đăng ký hoặc điều kiện về nhân lực, hệ thống quản lý, địa điểm hoạt động hoặc nội dung khác ảnh hưởng đến năng lực công nhận;</w:t>
            </w:r>
          </w:p>
          <w:p w14:paraId="13DC9D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w:t>
            </w:r>
            <w:r w:rsidRPr="002A2EE9">
              <w:rPr>
                <w:rFonts w:cs="Times New Roman"/>
                <w:sz w:val="26"/>
                <w:szCs w:val="26"/>
              </w:rPr>
              <w:t>Tổ chức công nhận thành lập tại nước ngoài thực hiện hoạt động công nhận tổ chức đánh giá sự phù hợp tại Việt Nam mà không thông báo cho Bộ Khoa học và Công nghệ ít nhất 20 ngày trước khi thực hiện;</w:t>
            </w:r>
          </w:p>
          <w:p w14:paraId="11A1CE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Tổ chức công nhận thành lập tại nước ngoài không báo c</w:t>
            </w:r>
            <w:r w:rsidRPr="002A2EE9">
              <w:rPr>
                <w:rFonts w:cs="Times New Roman"/>
                <w:sz w:val="26"/>
                <w:szCs w:val="26"/>
              </w:rPr>
              <w:t>áo kết quả thực hiện đánh giá công nhận tại Việt Nam cho Bộ Khoa học và Công nghệ theo quy định.</w:t>
            </w:r>
          </w:p>
          <w:p w14:paraId="078A57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100.000.000 đồng đến 200.000.000 đồng đối với một trong các hành vi sau đây:</w:t>
            </w:r>
          </w:p>
          <w:p w14:paraId="613EE6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thực hiện đầy đủ nghĩa vụ bảo đảm tính khách quan, công </w:t>
            </w:r>
            <w:r w:rsidRPr="002A2EE9">
              <w:rPr>
                <w:rFonts w:cs="Times New Roman"/>
                <w:sz w:val="26"/>
                <w:szCs w:val="26"/>
              </w:rPr>
              <w:t>bằng, minh bạch trong hoạt động công nhận theo quy định;</w:t>
            </w:r>
          </w:p>
          <w:p w14:paraId="45278E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lưu giữ, quản lý hoặc không cung cấp đầy đủ hồ sơ, tài liệu, dữ liệu liên quan đến hoạt động công nhận theo yêu cầu hợp pháp của cơ quan có thẩm quyền;</w:t>
            </w:r>
          </w:p>
          <w:p w14:paraId="198045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đầy đủ nghĩa vụ the</w:t>
            </w:r>
            <w:r w:rsidRPr="002A2EE9">
              <w:rPr>
                <w:rFonts w:cs="Times New Roman"/>
                <w:sz w:val="26"/>
                <w:szCs w:val="26"/>
              </w:rPr>
              <w:t xml:space="preserve">o dõi, đánh </w:t>
            </w:r>
            <w:r w:rsidRPr="002A2EE9">
              <w:rPr>
                <w:rFonts w:cs="Times New Roman"/>
                <w:sz w:val="26"/>
                <w:szCs w:val="26"/>
              </w:rPr>
              <w:lastRenderedPageBreak/>
              <w:t>giá định kỳ, đánh giá đột xuất, mở rộng, thu hẹp, tạm đình chỉ hoặc hủy bỏ công nhận theo quy định.</w:t>
            </w:r>
          </w:p>
          <w:p w14:paraId="68E72C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Thực hiện hoạt động tư vấn cho tổ chức đang đề nghị được chính tổ chức công nhận đó đánh giá công nhận.</w:t>
            </w:r>
          </w:p>
          <w:p w14:paraId="07AB4C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160.000.000 đồng đến </w:t>
            </w:r>
            <w:r w:rsidRPr="002A2EE9">
              <w:rPr>
                <w:rFonts w:cs="Times New Roman"/>
                <w:sz w:val="26"/>
                <w:szCs w:val="26"/>
              </w:rPr>
              <w:t>300.000.000 đồng đối với một trong các hành vi sau đây:</w:t>
            </w:r>
          </w:p>
          <w:p w14:paraId="51A303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duy trì hoạt động công nhận khi không còn đáp ứng điều kiện hoạt động theo quy định;</w:t>
            </w:r>
          </w:p>
          <w:p w14:paraId="75D86A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tạo lập hoặc cung cấp hồ sơ, tài liệu, dữ liệu liên quan đến hoạt động công nhận có nội dung không </w:t>
            </w:r>
            <w:r w:rsidRPr="002A2EE9">
              <w:rPr>
                <w:rFonts w:cs="Times New Roman"/>
                <w:sz w:val="26"/>
                <w:szCs w:val="26"/>
              </w:rPr>
              <w:t>đúng sự thật; tẩy xóa, sửa chữa hoặc làm sai lệch hồ sơ, tài liệu, dữ liệu đó;</w:t>
            </w:r>
          </w:p>
          <w:p w14:paraId="0A7632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Tiếp tục hoạt động công nhận sau khi đã có yêu cầu bằng văn bản của cơ quan có thẩm quyền về việc tạm dừng, khắc phục hoặc chấm dứt hoạt động do không bảo đảm điều kiện hoạt </w:t>
            </w:r>
            <w:r w:rsidRPr="002A2EE9">
              <w:rPr>
                <w:rFonts w:cs="Times New Roman"/>
                <w:sz w:val="26"/>
                <w:szCs w:val="26"/>
              </w:rPr>
              <w:t>động.</w:t>
            </w:r>
          </w:p>
          <w:p w14:paraId="7386DB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17AC1E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410F37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công nhận từ 06 tháng đến 12 tháng đối với hành vi quy đ</w:t>
            </w:r>
            <w:r w:rsidRPr="002A2EE9">
              <w:rPr>
                <w:rFonts w:cs="Times New Roman"/>
                <w:sz w:val="26"/>
                <w:szCs w:val="26"/>
              </w:rPr>
              <w:t>ịnh tại khoản 3 Điều này;</w:t>
            </w:r>
          </w:p>
          <w:p w14:paraId="7FCD89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Tịch thu hồ sơ, tài liệu, vật mang dữ liệu vi phạm đối với hành vi quy định tại điểm b khoản 3 Điều </w:t>
            </w:r>
            <w:r w:rsidRPr="002A2EE9">
              <w:rPr>
                <w:rFonts w:cs="Times New Roman"/>
                <w:sz w:val="26"/>
                <w:szCs w:val="26"/>
              </w:rPr>
              <w:lastRenderedPageBreak/>
              <w:t>này.</w:t>
            </w:r>
          </w:p>
          <w:p w14:paraId="0B1D92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0881A7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w:t>
            </w:r>
            <w:r w:rsidRPr="002A2EE9">
              <w:rPr>
                <w:rFonts w:cs="Times New Roman"/>
                <w:sz w:val="26"/>
                <w:szCs w:val="26"/>
              </w:rPr>
              <w:t>h tại các điểm sau đây:</w:t>
            </w:r>
          </w:p>
          <w:p w14:paraId="71112B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khôi phục, duy trì đầy đủ điều kiện hoạt động công nhận theo quy định;</w:t>
            </w:r>
          </w:p>
          <w:p w14:paraId="3ACE82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thực hiện đầy đủ việc giám sát, đánh giá lại, mở rộng, thu hẹp, tạm đình chỉ hoặc hủy bỏ công nhận theo quy định;</w:t>
            </w:r>
          </w:p>
          <w:p w14:paraId="1F60290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hủy bỏ, thu hồi hồ sơ, </w:t>
            </w:r>
            <w:r w:rsidRPr="002A2EE9">
              <w:rPr>
                <w:rFonts w:cs="Times New Roman"/>
                <w:sz w:val="26"/>
                <w:szCs w:val="26"/>
              </w:rPr>
              <w:t>tài liệu, vật mang dữ liệu giả mạo hoặc bị làm sai lệch;</w:t>
            </w:r>
          </w:p>
          <w:p w14:paraId="4712D8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cải chính thông tin sai sự thật hoặc gây nhầm lẫn về điều kiện, phạm vi hoạt động công nhận.</w:t>
            </w:r>
          </w:p>
          <w:p w14:paraId="390849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Việc cung cấp thông tin chung, công khai về trình tự, thủ tục công nhận và yêu cầu áp dụng chun</w:t>
            </w:r>
            <w:r w:rsidRPr="002A2EE9">
              <w:rPr>
                <w:rFonts w:cs="Times New Roman"/>
                <w:sz w:val="26"/>
                <w:szCs w:val="26"/>
              </w:rPr>
              <w:t>g cho các tổ chức đề nghị công nhận không được xác định là hoạt động tư vấn quy định tại điểm d khoản 2 Điều này.</w:t>
            </w:r>
          </w:p>
        </w:tc>
        <w:tc>
          <w:tcPr>
            <w:tcW w:w="5046" w:type="dxa"/>
            <w:tcMar>
              <w:top w:w="55" w:type="dxa"/>
              <w:left w:w="65" w:type="dxa"/>
              <w:bottom w:w="55" w:type="dxa"/>
              <w:right w:w="65" w:type="dxa"/>
            </w:tcMar>
          </w:tcPr>
          <w:p w14:paraId="0DFDF9B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36097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Tách và mở rộng Điều 23 Nghị định hiện hành để bao quát điều kiện, báo cáo, cập nhật và xung đ</w:t>
            </w:r>
            <w:r w:rsidRPr="002A2EE9">
              <w:rPr>
                <w:rFonts w:cs="Times New Roman"/>
                <w:sz w:val="26"/>
                <w:szCs w:val="26"/>
              </w:rPr>
              <w:t>ột lợi ích của tổ chức công nhận. Lỗi báo cáo/cập nhật được xếp thấp hơn hoạt động không đủ năng lực hoặc tư vấn trái nguyên tắc độc lập. Căn cứ chủ yếu: Luật Tiêu chuẩn và Quy chuẩn kỹ thuật sau sửa đổi, Nghị định số 22/2026/NĐ-CP và các chuẩn mực quản lý</w:t>
            </w:r>
            <w:r w:rsidRPr="002A2EE9">
              <w:rPr>
                <w:rFonts w:cs="Times New Roman"/>
                <w:sz w:val="26"/>
                <w:szCs w:val="26"/>
              </w:rPr>
              <w:t xml:space="preserve"> công nhận được pháp luật viện dẫn. Đặc biệt phải bảo đảm nguyên tắc độc lập, không tư vấn cho đối tượng xin công nhận khi pháp luật cấm, và nghĩa vụ thông báo/báo cáo của tổ chức công nhận.</w:t>
            </w:r>
          </w:p>
        </w:tc>
      </w:tr>
      <w:tr w:rsidR="007A18F1" w:rsidRPr="002A2EE9" w14:paraId="603E6273" w14:textId="77777777">
        <w:trPr>
          <w:jc w:val="center"/>
        </w:trPr>
        <w:tc>
          <w:tcPr>
            <w:tcW w:w="4706" w:type="dxa"/>
            <w:tcMar>
              <w:top w:w="55" w:type="dxa"/>
              <w:left w:w="65" w:type="dxa"/>
              <w:bottom w:w="55" w:type="dxa"/>
              <w:right w:w="65" w:type="dxa"/>
            </w:tcMar>
          </w:tcPr>
          <w:p w14:paraId="13A1F35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23. Vi phạm quy định về hoạt động công nhận</w:t>
            </w:r>
          </w:p>
          <w:p w14:paraId="4701DF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Phạt tiền từ 30.000.000 đồng đến 40.000.000 đồng đối với hành vi không thực hiện việc báo cáo định kỳ hoặc đột xuất khi </w:t>
            </w:r>
            <w:r w:rsidRPr="002A2EE9">
              <w:rPr>
                <w:rFonts w:cs="Times New Roman"/>
                <w:sz w:val="26"/>
                <w:szCs w:val="26"/>
              </w:rPr>
              <w:lastRenderedPageBreak/>
              <w:t>có yêu cầu của cơ quan có thẩm quyền về kết quả hoạt động công nhận đã đăng ký.</w:t>
            </w:r>
          </w:p>
          <w:p w14:paraId="2DF54F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Phạt tiền từ 50.000.000 đồng đến 100.00</w:t>
            </w:r>
            <w:r w:rsidRPr="002A2EE9">
              <w:rPr>
                <w:rFonts w:cs="Times New Roman"/>
                <w:sz w:val="26"/>
                <w:szCs w:val="26"/>
              </w:rPr>
              <w:t xml:space="preserve">0.000 đồng đối với một trong các hành vi sau đây: </w:t>
            </w:r>
          </w:p>
          <w:p w14:paraId="370A73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 bộ máy tổ chức, hệ thống quản lý và năng lực hoạt động của tổ chức công nhận theo quy định;</w:t>
            </w:r>
          </w:p>
          <w:p w14:paraId="27049A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công bố quy trình, thủ tục đánh giá, công nhận và các yêu cầu khác liên quan đến </w:t>
            </w:r>
            <w:r w:rsidRPr="002A2EE9">
              <w:rPr>
                <w:rFonts w:cs="Times New Roman"/>
                <w:sz w:val="26"/>
                <w:szCs w:val="26"/>
              </w:rPr>
              <w:t>hoạt động công nhận;</w:t>
            </w:r>
          </w:p>
          <w:p w14:paraId="76B094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Tiến hành đánh giá, công nhận không theo quy trình, thủ tục đã công bố, không theo các tiêu chuẩn, quy chuẩn kỹ thuật tương ứng sử dụng để đánh giá, công nhận hoặc thực hiện không đầy đủ các quy trình, thủ tục, tiêu chuẩn, quy chuẩn</w:t>
            </w:r>
            <w:r w:rsidRPr="002A2EE9">
              <w:rPr>
                <w:rFonts w:cs="Times New Roman"/>
                <w:sz w:val="26"/>
                <w:szCs w:val="26"/>
              </w:rPr>
              <w:t xml:space="preserve"> kỹ thuật nêu trên;</w:t>
            </w:r>
          </w:p>
          <w:p w14:paraId="6F2EB5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việc báo cáo định kỳ hoặc đột xuất khi có yêu cầu của cơ quan có thẩm quyền về kết quả hoạt động công nhận đã đăng ký;</w:t>
            </w:r>
          </w:p>
          <w:p w14:paraId="6DE403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hoạt động công nhận khi giấy chứng nhận đăng ký hoạt động công nhận đã hết hiệu lực;</w:t>
            </w:r>
          </w:p>
          <w:p w14:paraId="5F630D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Thực hiện hoạt động công nhận ngoài lĩnh vực đã đăng ký.</w:t>
            </w:r>
          </w:p>
          <w:p w14:paraId="760B24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3. Phạt tiền từ 100.000.000 đồng đến 150.000.000 đồng đối với một trong các hành vi sau đây: </w:t>
            </w:r>
          </w:p>
          <w:p w14:paraId="248413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giám sát định kỳ đối với tổ chức được công nhận;</w:t>
            </w:r>
          </w:p>
          <w:p w14:paraId="79E437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c</w:t>
            </w:r>
            <w:r w:rsidRPr="002A2EE9">
              <w:rPr>
                <w:rFonts w:cs="Times New Roman"/>
                <w:sz w:val="26"/>
                <w:szCs w:val="26"/>
              </w:rPr>
              <w:t>ông nhận không đảm bảo tính độc lập, khách quan;</w:t>
            </w:r>
          </w:p>
          <w:p w14:paraId="4321BB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Thực hiện hoạt động tư vấn về công nhận cho tổ chức đề nghị công nhận;</w:t>
            </w:r>
          </w:p>
          <w:p w14:paraId="0015AC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khắc phục vi phạm sau khi có thông báo của cơ quan có thẩm quyền về việc tổ chức đánh giá sự phù hợp đã được công nhận vi ph</w:t>
            </w:r>
            <w:r w:rsidRPr="002A2EE9">
              <w:rPr>
                <w:rFonts w:cs="Times New Roman"/>
                <w:sz w:val="26"/>
                <w:szCs w:val="26"/>
              </w:rPr>
              <w:t>ạm các quy định pháp luật liên quan.</w:t>
            </w:r>
          </w:p>
          <w:p w14:paraId="5A8F07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Phạt tiền từ 150.000.000 đồng đến 300.000.000 đồng đối với một trong các hành vi sau đây: </w:t>
            </w:r>
          </w:p>
          <w:p w14:paraId="3C14F8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khắc phục các vi phạm theo yêu cầu của cơ quan có thẩm quyền;</w:t>
            </w:r>
          </w:p>
          <w:p w14:paraId="0B89DD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Cấp, duy trì chứng chỉ công nhận cho tổ </w:t>
            </w:r>
            <w:r w:rsidRPr="002A2EE9">
              <w:rPr>
                <w:rFonts w:cs="Times New Roman"/>
                <w:sz w:val="26"/>
                <w:szCs w:val="26"/>
              </w:rPr>
              <w:t>chức đánh giá sự phù hợp vi phạm các yêu cầu và điều kiện đối với tổ chức đánh giá sự phù hợp quy định tại các văn bản quy phạm pháp luật liên quan.</w:t>
            </w:r>
          </w:p>
          <w:p w14:paraId="4312F5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Thực hiện hoạt động công nhận khi chưa được cơ quan có thẩm quyền cấp đăng ký </w:t>
            </w:r>
            <w:r w:rsidRPr="002A2EE9">
              <w:rPr>
                <w:rFonts w:cs="Times New Roman"/>
                <w:sz w:val="26"/>
                <w:szCs w:val="26"/>
              </w:rPr>
              <w:lastRenderedPageBreak/>
              <w:t xml:space="preserve">hoạt động </w:t>
            </w:r>
            <w:r w:rsidRPr="002A2EE9">
              <w:rPr>
                <w:rFonts w:cs="Times New Roman"/>
                <w:sz w:val="26"/>
                <w:szCs w:val="26"/>
              </w:rPr>
              <w:t>theo quy định.</w:t>
            </w:r>
          </w:p>
          <w:p w14:paraId="495B89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57B17E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Tước quyền sử dụng giấy đăng ký hoạt động công nhận từ 03 tháng đến 06 tháng đối với hành vi vi phạm quy định tại các điểm a, b và c khoản 2 Điều này;</w:t>
            </w:r>
          </w:p>
          <w:p w14:paraId="4F4C7D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Tước quyền sử dụng giấy đă</w:t>
            </w:r>
            <w:r w:rsidRPr="002A2EE9">
              <w:rPr>
                <w:rFonts w:cs="Times New Roman"/>
                <w:sz w:val="26"/>
                <w:szCs w:val="26"/>
              </w:rPr>
              <w:t>ng ký hoạt động công nhận từ 06 tháng đến 09 tháng đối với hành vi vi phạm quy định tại các điểm đ, e khoản 2, khoản 3 Điều này;</w:t>
            </w:r>
          </w:p>
          <w:p w14:paraId="448050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Tước quyền sử dụng giấy đăng ký hoạt động công nhận từ 09 tháng đến 12 tháng đối với hành v</w:t>
            </w:r>
            <w:r w:rsidRPr="002A2EE9">
              <w:rPr>
                <w:rFonts w:cs="Times New Roman"/>
                <w:sz w:val="26"/>
                <w:szCs w:val="26"/>
              </w:rPr>
              <w:t>i vi phạm quy định tại các điểm a, b khoản 4 Điều này;</w:t>
            </w:r>
          </w:p>
          <w:p w14:paraId="098E58E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công nhận từ 01 tháng đến 03 tháng đối với hành vi vi phạm quy định tại khoản 1 Điều này.</w:t>
            </w:r>
          </w:p>
          <w:p w14:paraId="34F667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6BF20B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các chứng chỉ công nhận đã c</w:t>
            </w:r>
            <w:r w:rsidRPr="002A2EE9">
              <w:rPr>
                <w:rFonts w:cs="Times New Roman"/>
                <w:sz w:val="26"/>
                <w:szCs w:val="26"/>
              </w:rPr>
              <w:t>ấp đối với hành vi vi phạm quy định tại các điểm a, b, đ, e khoản 2; các điểm b, c khoản 3 và 4 Điều này;</w:t>
            </w:r>
          </w:p>
          <w:p w14:paraId="3FA9D4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Buộc nộp lại số thu lợi bất hợp pháp có được do thực hiện hành vi vi phạm quy định tại các điểm a, b, đ, e khoản 2; </w:t>
            </w:r>
            <w:r w:rsidRPr="002A2EE9">
              <w:rPr>
                <w:rFonts w:cs="Times New Roman"/>
                <w:sz w:val="26"/>
                <w:szCs w:val="26"/>
              </w:rPr>
              <w:t>các điểm b, c khoản 3 và 4 Điều này.</w:t>
            </w:r>
          </w:p>
          <w:p w14:paraId="714A5936" w14:textId="77777777" w:rsidR="007A18F1" w:rsidRPr="002A2EE9" w:rsidRDefault="007A18F1" w:rsidP="00A43022">
            <w:pPr>
              <w:pStyle w:val="BangSoSanh"/>
              <w:widowControl w:val="0"/>
              <w:jc w:val="both"/>
              <w:rPr>
                <w:rFonts w:cs="Times New Roman"/>
                <w:sz w:val="26"/>
                <w:szCs w:val="26"/>
              </w:rPr>
            </w:pPr>
          </w:p>
          <w:p w14:paraId="4C4D72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24. Vi phạm về cung cấp thông tin không trung thực, sai sự thật về giấy tờ, tài liệu liên quan đến tiêu chuẩn, quy chuẩn kỹ thuật, đo lường và chất lượng sản phẩm, hàng hóa</w:t>
            </w:r>
          </w:p>
          <w:p w14:paraId="5231DC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w:t>
            </w:r>
            <w:r w:rsidRPr="002A2EE9">
              <w:rPr>
                <w:rFonts w:cs="Times New Roman"/>
                <w:sz w:val="26"/>
                <w:szCs w:val="26"/>
              </w:rPr>
              <w:t>n 30.000.000 đồng đối với hành vi cung cấp thông tin sai sự thật, không trung thực về tiêu chuẩn, quy chuẩn kỹ thuật, đo lường, chất lượng sản phẩm, hàng hóa cho người tiêu dùng hoặc trên phương tiện thông tin đại chúng.</w:t>
            </w:r>
          </w:p>
          <w:p w14:paraId="5DD1E1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30.000.000 đồng đến</w:t>
            </w:r>
            <w:r w:rsidRPr="002A2EE9">
              <w:rPr>
                <w:rFonts w:cs="Times New Roman"/>
                <w:sz w:val="26"/>
                <w:szCs w:val="26"/>
              </w:rPr>
              <w:t xml:space="preserve"> 50.000.000 đồng đối với một trong các hành vi sau đây:</w:t>
            </w:r>
          </w:p>
          <w:p w14:paraId="57BE8B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Tẩy xóa, sửa chữa làm sai sự thật về dấu hợp chuẩn, dấu hợp quy, dấu định lượng hàng đóng gói sẵn hoặc giấy chứng nhận hợp chuẩn, chứng nhận hợp quy, công bố hợp chuẩn, công bố hợp quy và ghi, gắn </w:t>
            </w:r>
            <w:r w:rsidRPr="002A2EE9">
              <w:rPr>
                <w:rFonts w:cs="Times New Roman"/>
                <w:sz w:val="26"/>
                <w:szCs w:val="26"/>
              </w:rPr>
              <w:t>lên sản phẩm, hàng hóa hoặc các tài liệu kèm theo;</w:t>
            </w:r>
          </w:p>
          <w:p w14:paraId="43F36B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Tẩy xóa, sửa chữa làm sai sự thật về chứng chỉ chứng nhận, chứng chỉ thử nghiệm, chứng chỉ giám định, chứng chỉ </w:t>
            </w:r>
            <w:r w:rsidRPr="002A2EE9">
              <w:rPr>
                <w:rFonts w:cs="Times New Roman"/>
                <w:sz w:val="26"/>
                <w:szCs w:val="26"/>
              </w:rPr>
              <w:lastRenderedPageBreak/>
              <w:t>kiểm định, chứng chỉ công nhận, kết quả thử nghiệm, kết quả kiểm tra, kết quả giám định, k</w:t>
            </w:r>
            <w:r w:rsidRPr="002A2EE9">
              <w:rPr>
                <w:rFonts w:cs="Times New Roman"/>
                <w:sz w:val="26"/>
                <w:szCs w:val="26"/>
              </w:rPr>
              <w:t>ết quả kiểm định chất lượng sản phẩm, hàng hóa;</w:t>
            </w:r>
          </w:p>
          <w:p w14:paraId="6C720B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 kết quả kiểm định, hiệu chuẩn, thử nghiệm phương tiện đo, chuẩn đo lường;</w:t>
            </w:r>
          </w:p>
          <w:p w14:paraId="6E2514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hồ sơ, tài liệu sai sự thật để đăng ký cung cấp dịch vụ kiểm định, hiệu chuẩn, thử nghiệm p</w:t>
            </w:r>
            <w:r w:rsidRPr="002A2EE9">
              <w:rPr>
                <w:rFonts w:cs="Times New Roman"/>
                <w:sz w:val="26"/>
                <w:szCs w:val="26"/>
              </w:rPr>
              <w:t xml:space="preserve">hương tiện đo, chuẩn đo lường hoặc đề nghị chỉ định cung cấp dịch vụ kiểm định, hiệu chuẩn, thử nghiệm phương tiện đo, chuẩn đo lường; đăng ký hoạt động chứng nhận, thử nghiệm, giám định, kiểm định, công nhận, đào tạo, tư vấn, xét tặng giải thưởng hoặc đề </w:t>
            </w:r>
            <w:r w:rsidRPr="002A2EE9">
              <w:rPr>
                <w:rFonts w:cs="Times New Roman"/>
                <w:sz w:val="26"/>
                <w:szCs w:val="26"/>
              </w:rPr>
              <w:t xml:space="preserve">nghị chỉ định hoạt động chứng nhận, thử nghiệm, giám định, kiểm định; đề nghị cấp chứng nhận chuẩn đo lường, chứng nhận kiểm định viên đo lường; đề nghị cấp giấy chứng nhận đăng ký cơ sở pha chế xăng dầu, đăng ký kiểm tra nhà nước chất lượng hàng hóa nhập </w:t>
            </w:r>
            <w:r w:rsidRPr="002A2EE9">
              <w:rPr>
                <w:rFonts w:cs="Times New Roman"/>
                <w:sz w:val="26"/>
                <w:szCs w:val="26"/>
              </w:rPr>
              <w:t>khẩu, giấy chứng nhận đủ điều kiện sử dụng dấu định lượng trên nhãn hàng đóng gói sẵn, giấy phép vận chuyển hàng nguy hiểm, giấy chứng nhận quyền sử dụng mã số mã vạch;</w:t>
            </w:r>
          </w:p>
          <w:p w14:paraId="1F95EB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đ) Tẩy xóa, sửa chữa nội dung giấy chứng nhận đăng ký cung cấp dịch vụ kiểm định, hiệu </w:t>
            </w:r>
            <w:r w:rsidRPr="002A2EE9">
              <w:rPr>
                <w:rFonts w:cs="Times New Roman"/>
                <w:sz w:val="26"/>
                <w:szCs w:val="26"/>
              </w:rPr>
              <w:t xml:space="preserve">chuẩn, thử nghiệm phương tiện đo, chuẩn đo lường; quyết định chỉ định tổ chức kiểm định, hiệu chuẩn, thử nghiệm phương tiện đo, chuẩn đo lường; giấy chứng nhận đăng ký hoạt động chứng nhận, thử nghiệm, giám định, kiểm định, công nhận, đào tạo, tư vấn, xét </w:t>
            </w:r>
            <w:r w:rsidRPr="002A2EE9">
              <w:rPr>
                <w:rFonts w:cs="Times New Roman"/>
                <w:sz w:val="26"/>
                <w:szCs w:val="26"/>
              </w:rPr>
              <w:t xml:space="preserve">tặng giải thưởng; quyết định chỉ định tổ chức chứng nhận, thử nghiệm, giám định, kiểm định; quyết định chứng nhận chuẩn đo lường, quyết định chứng nhận, cấp thẻ kiểm định viên đo lường; giấy chứng nhận đăng ký cơ sở pha chế xăng dầu, giấy đăng ký kiểm tra </w:t>
            </w:r>
            <w:r w:rsidRPr="002A2EE9">
              <w:rPr>
                <w:rFonts w:cs="Times New Roman"/>
                <w:sz w:val="26"/>
                <w:szCs w:val="26"/>
              </w:rPr>
              <w:t>nhà nước về chất lượng hàng hóa nhập khẩu, giấy chứng nhận đủ điều kiện sử dụng dấu định lượng trên nhãn hàng đóng gói sẵn; giấy phép vận chuyển hàng nguy hiểm, giấy chứng nhận quyền sử dụng mã số mã vạch.</w:t>
            </w:r>
          </w:p>
          <w:p w14:paraId="558642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1ABB5B7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w:t>
            </w:r>
            <w:r w:rsidRPr="002A2EE9">
              <w:rPr>
                <w:rFonts w:cs="Times New Roman"/>
                <w:sz w:val="26"/>
                <w:szCs w:val="26"/>
              </w:rPr>
              <w:t>g sản xuất, nhập khẩu, buôn bán sản phẩm, hàng hóa từ 01 tháng đến 03 tháng đối với vi phạm quy định tại điểm a khoản 2 Điều này;</w:t>
            </w:r>
          </w:p>
          <w:p w14:paraId="20B112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4428B8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4. Biện pháp khắc phục hậu quả:</w:t>
            </w:r>
          </w:p>
          <w:p w14:paraId="692A7B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thông tin sai sự thật về chất lượng sản phẩm, hàn</w:t>
            </w:r>
            <w:r w:rsidRPr="002A2EE9">
              <w:rPr>
                <w:rFonts w:cs="Times New Roman"/>
                <w:sz w:val="26"/>
                <w:szCs w:val="26"/>
              </w:rPr>
              <w:t>g hóa trên phương tiện thông tin đại chúng đối với vi phạm quy định tại khoản 1 Điều này;</w:t>
            </w:r>
          </w:p>
          <w:p w14:paraId="1DCF07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loại bỏ yếu tố vi phạm đã ghi, gắn lên sản phẩm, hàng hóa, phương tiện đo, chuẩn đo lường hoặc các tài liệu kèm theo. Trường hợp không loại bỏ được</w:t>
            </w:r>
            <w:r w:rsidRPr="002A2EE9">
              <w:rPr>
                <w:rFonts w:cs="Times New Roman"/>
                <w:sz w:val="26"/>
                <w:szCs w:val="26"/>
              </w:rPr>
              <w:t xml:space="preserve"> yếu tố vi phạm thì buộc tiêu hủy sản phẩm, hàng hóa, phương tiện đo, chuẩn đo lường vi phạm quy định tại các điểm a và c khoản 2 Điều này.</w:t>
            </w:r>
          </w:p>
          <w:p w14:paraId="2A4F60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nộp lại giấy chứng nhận hợp chuẩn, dấu hợp chuẩn; giấy chứng nhận hợp quy, dấu hợp quy, dấu định lượng hàng </w:t>
            </w:r>
            <w:r w:rsidRPr="002A2EE9">
              <w:rPr>
                <w:rFonts w:cs="Times New Roman"/>
                <w:sz w:val="26"/>
                <w:szCs w:val="26"/>
              </w:rPr>
              <w:t>đóng gói sẵn; chứng chỉ chứng nhận, thử nghiệm, giám định, kiểm định, công nhận, kết quả thử nghiệm, kiểm tra, giám định, kiểm định chất lượng; tem, dấu, giấy chứng nhận kiểm định, hiệu chuẩn; giấy chứng nhận đăng ký cung cấp dịch vụ kiểm định, hiệu chuẩn,</w:t>
            </w:r>
            <w:r w:rsidRPr="002A2EE9">
              <w:rPr>
                <w:rFonts w:cs="Times New Roman"/>
                <w:sz w:val="26"/>
                <w:szCs w:val="26"/>
              </w:rPr>
              <w:t xml:space="preserve"> thử nghiệm phương tiện đo, chuẩn đo lường; quyết định chỉ định kiểm định, hiệu chuẩn, thử nghiệm phương tiện đo, chuẩn đo lường; giấy chứng nhận đăng ký hoạt động chứng </w:t>
            </w:r>
            <w:r w:rsidRPr="002A2EE9">
              <w:rPr>
                <w:rFonts w:cs="Times New Roman"/>
                <w:sz w:val="26"/>
                <w:szCs w:val="26"/>
              </w:rPr>
              <w:lastRenderedPageBreak/>
              <w:t>nhận, thử nghiệm, giám định, kiểm định, công nhận, đào tạo, tư vấn, xét tặng giải thưở</w:t>
            </w:r>
            <w:r w:rsidRPr="002A2EE9">
              <w:rPr>
                <w:rFonts w:cs="Times New Roman"/>
                <w:sz w:val="26"/>
                <w:szCs w:val="26"/>
              </w:rPr>
              <w:t>ng; quyết định chỉ định tổ chức chứng nhận, thử nghiệm, giám định, kiểm định; quyết định chứng nhận chuẩn đo lường, quyết định chứng nhận, cấp thẻ kiểm định viên đo lường; giấy chứng nhận đăng ký cơ sở pha chế xăng dầu; giấy chứng nhận đủ điều kiện sử dụng</w:t>
            </w:r>
            <w:r w:rsidRPr="002A2EE9">
              <w:rPr>
                <w:rFonts w:cs="Times New Roman"/>
                <w:sz w:val="26"/>
                <w:szCs w:val="26"/>
              </w:rPr>
              <w:t xml:space="preserve"> dấu định lượng trên nhãn hàng đóng gói sẵn; giấy phép vận chuyển hàng nguy hiểm, giấy chứng nhận quyền sử dụng mã số mã vạch đối với hành vi vi phạm quy định tại khoản 2 Điều này.</w:t>
            </w:r>
          </w:p>
        </w:tc>
        <w:tc>
          <w:tcPr>
            <w:tcW w:w="5443" w:type="dxa"/>
            <w:tcMar>
              <w:top w:w="55" w:type="dxa"/>
              <w:left w:w="65" w:type="dxa"/>
              <w:bottom w:w="55" w:type="dxa"/>
              <w:right w:w="65" w:type="dxa"/>
            </w:tcMar>
          </w:tcPr>
          <w:p w14:paraId="423077F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42. Vi phạm về chứng chỉ công nhận, viện dẫn tình trạng công nhận</w:t>
            </w:r>
          </w:p>
          <w:p w14:paraId="587666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w:t>
            </w:r>
            <w:r w:rsidRPr="002A2EE9">
              <w:rPr>
                <w:rFonts w:cs="Times New Roman"/>
                <w:sz w:val="26"/>
                <w:szCs w:val="26"/>
              </w:rPr>
              <w:t>hạt tiền từ 40.000.000 đồng đến 100.000.000 đồng đối với một trong các hành vi sau đây:</w:t>
            </w:r>
          </w:p>
          <w:p w14:paraId="51489D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Cấp, gia hạn, sửa đổi, mở rộng, thu hẹp hoặc </w:t>
            </w:r>
            <w:r w:rsidRPr="002A2EE9">
              <w:rPr>
                <w:rFonts w:cs="Times New Roman"/>
                <w:sz w:val="26"/>
                <w:szCs w:val="26"/>
              </w:rPr>
              <w:lastRenderedPageBreak/>
              <w:t>quản lý chứng chỉ công nhận không đúng trình tự, thủ tục theo quy định;</w:t>
            </w:r>
          </w:p>
          <w:p w14:paraId="69E1D5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công khai hoặc công khai không đầy đủ </w:t>
            </w:r>
            <w:r w:rsidRPr="002A2EE9">
              <w:rPr>
                <w:rFonts w:cs="Times New Roman"/>
                <w:sz w:val="26"/>
                <w:szCs w:val="26"/>
              </w:rPr>
              <w:t>thông tin về phạm vi công nhận, hiệu lực công nhận, việc sửa đổi, mở rộng, thu hẹp, tạm đình chỉ hoặc hủy bỏ công nhận theo quy định;</w:t>
            </w:r>
          </w:p>
          <w:p w14:paraId="17C064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cập nhật, điều chỉnh hoặc quản lý không đầy đủ tình trạng pháp lý của chứng chỉ công nhận theo quy định.</w:t>
            </w:r>
          </w:p>
          <w:p w14:paraId="4AE337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w:t>
            </w:r>
            <w:r w:rsidRPr="002A2EE9">
              <w:rPr>
                <w:rFonts w:cs="Times New Roman"/>
                <w:sz w:val="26"/>
                <w:szCs w:val="26"/>
              </w:rPr>
              <w:t>tiền từ 100.000.000 đồng đến 200.000.000 đồng đối với một trong các hành vi sau đây:</w:t>
            </w:r>
          </w:p>
          <w:p w14:paraId="09C7F2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Cấp chứng chỉ công nhận khi chưa có đầy đủ căn cứ đánh giá năng lực theo quy định;</w:t>
            </w:r>
          </w:p>
          <w:p w14:paraId="56AD9F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Viện dẫn tình trạng công nhận vượt quá phạm vi công nhận, không đúng đối tượng, kh</w:t>
            </w:r>
            <w:r w:rsidRPr="002A2EE9">
              <w:rPr>
                <w:rFonts w:cs="Times New Roman"/>
                <w:sz w:val="26"/>
                <w:szCs w:val="26"/>
              </w:rPr>
              <w:t>ông đúng thời hạn hiệu lực hoặc không đúng nội dung được công nhận;</w:t>
            </w:r>
          </w:p>
          <w:p w14:paraId="5DCD4E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việc đình chỉ, thu hồi, hủy bỏ hoặc điều chỉnh chứng chỉ công nhận khi có căn cứ theo quy định.</w:t>
            </w:r>
          </w:p>
          <w:p w14:paraId="283998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 đối với một trong c</w:t>
            </w:r>
            <w:r w:rsidRPr="002A2EE9">
              <w:rPr>
                <w:rFonts w:cs="Times New Roman"/>
                <w:sz w:val="26"/>
                <w:szCs w:val="26"/>
              </w:rPr>
              <w:t>ác hành vi sau đây:</w:t>
            </w:r>
          </w:p>
          <w:p w14:paraId="44A03A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Cấp chứng chỉ công nhận không đúng sự thật;</w:t>
            </w:r>
          </w:p>
          <w:p w14:paraId="51ECDE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tạo lập hoặc sử dụng chứng chỉ công nhận, hồ sơ, tài liệu hoặc dữ liệu có nội dung không đúng sự thật; tẩy xóa, sửa chữa hoặc làm sai lệch chứng </w:t>
            </w:r>
            <w:r w:rsidRPr="002A2EE9">
              <w:rPr>
                <w:rFonts w:cs="Times New Roman"/>
                <w:sz w:val="26"/>
                <w:szCs w:val="26"/>
              </w:rPr>
              <w:lastRenderedPageBreak/>
              <w:t xml:space="preserve">chỉ công nhận, hồ sơ, tài liệu hoặc </w:t>
            </w:r>
            <w:r w:rsidRPr="002A2EE9">
              <w:rPr>
                <w:rFonts w:cs="Times New Roman"/>
                <w:sz w:val="26"/>
                <w:szCs w:val="26"/>
              </w:rPr>
              <w:t>dữ liệu liên quan đến công nhận;</w:t>
            </w:r>
          </w:p>
          <w:p w14:paraId="07125C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Cố ý sử dụng, viện dẫn tình trạng công nhận không đúng sự thật nhằm tạo lợi thế thương mại không hợp pháp hoặc làm cho cơ quan, tổ chức, cá nhân khác hiểu sai về phạm vi, hiệu lực công nhận.</w:t>
            </w:r>
          </w:p>
          <w:p w14:paraId="667828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2AAE61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7ED66B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công nhận từ 06 tháng đến 12 tháng đối với hành vi quy định tại khoản 3 Điều này;</w:t>
            </w:r>
          </w:p>
          <w:p w14:paraId="02E173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w:t>
            </w:r>
            <w:r w:rsidRPr="002A2EE9">
              <w:rPr>
                <w:rFonts w:cs="Times New Roman"/>
                <w:sz w:val="26"/>
                <w:szCs w:val="26"/>
              </w:rPr>
              <w:t>hu chứng chỉ công nhận, hồ sơ, tài liệu, vật mang dữ liệu vi phạm đối với hành vi quy định tại khoản 3 Điều này.</w:t>
            </w:r>
          </w:p>
          <w:p w14:paraId="1E130F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5C4FFA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w:t>
            </w:r>
            <w:r w:rsidRPr="002A2EE9">
              <w:rPr>
                <w:rFonts w:cs="Times New Roman"/>
                <w:sz w:val="26"/>
                <w:szCs w:val="26"/>
              </w:rPr>
              <w:t>y:</w:t>
            </w:r>
          </w:p>
          <w:p w14:paraId="033FDD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hủy bỏ, điều chỉnh chứng chỉ công nhận đã cấp trái quy định;</w:t>
            </w:r>
          </w:p>
          <w:p w14:paraId="4423AA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sự thật hoặc gây nhầm lẫn về phạm vi, hiệu lực hoặc tình trạng công nhận;</w:t>
            </w:r>
          </w:p>
          <w:p w14:paraId="2747BB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chấm dứt việc sử dụng, viện dẫn trái quy </w:t>
            </w:r>
            <w:r w:rsidRPr="002A2EE9">
              <w:rPr>
                <w:rFonts w:cs="Times New Roman"/>
                <w:sz w:val="26"/>
                <w:szCs w:val="26"/>
              </w:rPr>
              <w:lastRenderedPageBreak/>
              <w:t xml:space="preserve">định chứng chỉ công </w:t>
            </w:r>
            <w:r w:rsidRPr="002A2EE9">
              <w:rPr>
                <w:rFonts w:cs="Times New Roman"/>
                <w:sz w:val="26"/>
                <w:szCs w:val="26"/>
              </w:rPr>
              <w:t>nhận hoặc tình trạng công nhận;</w:t>
            </w:r>
          </w:p>
          <w:p w14:paraId="05E1174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hủy bỏ, thu hồi hồ sơ, tài liệu, vật mang dữ liệu giả mạo hoặc bị làm sai lệch.</w:t>
            </w:r>
          </w:p>
        </w:tc>
        <w:tc>
          <w:tcPr>
            <w:tcW w:w="5046" w:type="dxa"/>
            <w:tcMar>
              <w:top w:w="55" w:type="dxa"/>
              <w:left w:w="65" w:type="dxa"/>
              <w:bottom w:w="55" w:type="dxa"/>
              <w:right w:w="65" w:type="dxa"/>
            </w:tcMar>
          </w:tcPr>
          <w:p w14:paraId="2747DCC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0AEDCF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Kế thừa hành vi liên quan chứng chỉ công nhận nhưng làm rõ việc cấp, duy trì, sử dụng và</w:t>
            </w:r>
            <w:r w:rsidRPr="002A2EE9">
              <w:rPr>
                <w:rFonts w:cs="Times New Roman"/>
                <w:sz w:val="26"/>
                <w:szCs w:val="26"/>
              </w:rPr>
              <w:t xml:space="preserve"> viện dẫn tình trạng công nhận. Cấp/viện dẫn không </w:t>
            </w:r>
            <w:r w:rsidRPr="002A2EE9">
              <w:rPr>
                <w:rFonts w:cs="Times New Roman"/>
                <w:sz w:val="26"/>
                <w:szCs w:val="26"/>
              </w:rPr>
              <w:lastRenderedPageBreak/>
              <w:t>có căn cứ hoặc cố ý làm sai lệch được xếp khung cao; tài liệu giả có dấu hiệu hình sự phải chuyển hồ sơ. Căn cứ chủ yếu: Luật Tiêu chuẩn và Quy chuẩn kỹ thuật sau sửa đổi, Nghị định số 22/2026/NĐ-CP và các</w:t>
            </w:r>
            <w:r w:rsidRPr="002A2EE9">
              <w:rPr>
                <w:rFonts w:cs="Times New Roman"/>
                <w:sz w:val="26"/>
                <w:szCs w:val="26"/>
              </w:rPr>
              <w:t xml:space="preserve"> chuẩn mực quản lý công nhận được pháp luật viện dẫn. Đặc biệt phải bảo đảm nguyên tắc độc lập, không tư vấn cho đối tượng xin công nhận khi pháp luật cấm, và nghĩa vụ thông báo/báo cáo của tổ chức công nhận.</w:t>
            </w:r>
          </w:p>
        </w:tc>
      </w:tr>
      <w:tr w:rsidR="007A18F1" w:rsidRPr="002A2EE9" w14:paraId="5E57F5D3" w14:textId="77777777">
        <w:trPr>
          <w:jc w:val="center"/>
        </w:trPr>
        <w:tc>
          <w:tcPr>
            <w:tcW w:w="4706" w:type="dxa"/>
            <w:tcMar>
              <w:top w:w="55" w:type="dxa"/>
              <w:left w:w="65" w:type="dxa"/>
              <w:bottom w:w="55" w:type="dxa"/>
              <w:right w:w="65" w:type="dxa"/>
            </w:tcMar>
          </w:tcPr>
          <w:p w14:paraId="5453C6C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23. Vi phạm quy định về hoạt động công </w:t>
            </w:r>
            <w:r w:rsidRPr="002A2EE9">
              <w:rPr>
                <w:rFonts w:cs="Times New Roman"/>
                <w:b/>
                <w:sz w:val="26"/>
                <w:szCs w:val="26"/>
              </w:rPr>
              <w:t>nhận</w:t>
            </w:r>
          </w:p>
          <w:p w14:paraId="2CFD4A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Phạt tiền từ 30.000.000 đồng đến 40.000.000 đồng đối với hành vi không thực hiện việc báo cáo định kỳ hoặc đột xuất khi có yêu cầu của cơ quan có thẩm quyền về kết quả hoạt động công nhận đã đăng ký.</w:t>
            </w:r>
          </w:p>
          <w:p w14:paraId="0C10E6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Phạt tiền từ 50.000.000 đồng đến 1</w:t>
            </w:r>
            <w:r w:rsidRPr="002A2EE9">
              <w:rPr>
                <w:rFonts w:cs="Times New Roman"/>
                <w:sz w:val="26"/>
                <w:szCs w:val="26"/>
              </w:rPr>
              <w:t xml:space="preserve">00.000.000 đồng đối với một trong các hành vi sau đây: </w:t>
            </w:r>
          </w:p>
          <w:p w14:paraId="7F59E8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duy trì bộ máy tổ chức, hệ thống quản lý và năng lực hoạt động của tổ chức </w:t>
            </w:r>
            <w:r w:rsidRPr="002A2EE9">
              <w:rPr>
                <w:rFonts w:cs="Times New Roman"/>
                <w:sz w:val="26"/>
                <w:szCs w:val="26"/>
              </w:rPr>
              <w:lastRenderedPageBreak/>
              <w:t>công nhận theo quy định;</w:t>
            </w:r>
          </w:p>
          <w:p w14:paraId="373335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công bố quy trình, thủ tục đánh giá, công nhận và các yêu cầu khác liên quan</w:t>
            </w:r>
            <w:r w:rsidRPr="002A2EE9">
              <w:rPr>
                <w:rFonts w:cs="Times New Roman"/>
                <w:sz w:val="26"/>
                <w:szCs w:val="26"/>
              </w:rPr>
              <w:t xml:space="preserve"> đến hoạt động công nhận;</w:t>
            </w:r>
          </w:p>
          <w:p w14:paraId="42A054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Tiến hành đánh giá, công nhận không theo quy trình, thủ tục đã công bố, không theo các tiêu chuẩn, quy chuẩn kỹ thuật tương ứng sử dụng để đánh giá, công nhận hoặc thực hiện không đầy đủ các quy trình, thủ tục, tiêu chuẩn, quy </w:t>
            </w:r>
            <w:r w:rsidRPr="002A2EE9">
              <w:rPr>
                <w:rFonts w:cs="Times New Roman"/>
                <w:sz w:val="26"/>
                <w:szCs w:val="26"/>
              </w:rPr>
              <w:t>chuẩn kỹ thuật nêu trên;</w:t>
            </w:r>
          </w:p>
          <w:p w14:paraId="1BD17E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việc báo cáo định kỳ hoặc đột xuất khi có yêu cầu của cơ quan có thẩm quyền về kết quả hoạt động công nhận đã đăng ký;</w:t>
            </w:r>
          </w:p>
          <w:p w14:paraId="4EEB10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Thực hiện hoạt động công nhận khi giấy chứng nhận đăng ký hoạt động công nhận đã hết hiệu </w:t>
            </w:r>
            <w:r w:rsidRPr="002A2EE9">
              <w:rPr>
                <w:rFonts w:cs="Times New Roman"/>
                <w:sz w:val="26"/>
                <w:szCs w:val="26"/>
              </w:rPr>
              <w:t>lực;</w:t>
            </w:r>
          </w:p>
          <w:p w14:paraId="2AE8E6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Thực hiện hoạt động công nhận ngoài lĩnh vực đã đăng ký.</w:t>
            </w:r>
          </w:p>
          <w:p w14:paraId="43D8B3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150.000.000 đồng đối với một trong các hành vi sau đây: </w:t>
            </w:r>
          </w:p>
          <w:p w14:paraId="6B73BB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giám sát định kỳ đối với tổ chức được công nhận;</w:t>
            </w:r>
          </w:p>
          <w:p w14:paraId="51EE76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Thực hiện đánh </w:t>
            </w:r>
            <w:r w:rsidRPr="002A2EE9">
              <w:rPr>
                <w:rFonts w:cs="Times New Roman"/>
                <w:sz w:val="26"/>
                <w:szCs w:val="26"/>
              </w:rPr>
              <w:t>giá công nhận không đảm bảo tính độc lập, khách quan;</w:t>
            </w:r>
          </w:p>
          <w:p w14:paraId="443A41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Thực hiện hoạt động tư vấn về công nhận cho tổ chức đề nghị công nhận;</w:t>
            </w:r>
          </w:p>
          <w:p w14:paraId="09EF88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khắc phục vi phạm sau khi có thông báo của cơ quan có thẩm quyền về việc tổ chức đánh giá sự phù hợp đã được công nhận </w:t>
            </w:r>
            <w:r w:rsidRPr="002A2EE9">
              <w:rPr>
                <w:rFonts w:cs="Times New Roman"/>
                <w:sz w:val="26"/>
                <w:szCs w:val="26"/>
              </w:rPr>
              <w:t>vi phạm các quy định pháp luật liên quan.</w:t>
            </w:r>
          </w:p>
          <w:p w14:paraId="454E5E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Phạt tiền từ 150.000.000 đồng đến 300.000.000 đồng đối với một trong các hành vi sau đây: </w:t>
            </w:r>
          </w:p>
          <w:p w14:paraId="6A8585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khắc phục các vi phạm theo yêu cầu của cơ quan có thẩm quyền;</w:t>
            </w:r>
          </w:p>
          <w:p w14:paraId="1F5F2F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Cấp, duy trì chứng chỉ công nhận ch</w:t>
            </w:r>
            <w:r w:rsidRPr="002A2EE9">
              <w:rPr>
                <w:rFonts w:cs="Times New Roman"/>
                <w:sz w:val="26"/>
                <w:szCs w:val="26"/>
              </w:rPr>
              <w:t>o tổ chức đánh giá sự phù hợp vi phạm các yêu cầu và điều kiện đối với tổ chức đánh giá sự phù hợp quy định tại các văn bản quy phạm pháp luật liên quan.</w:t>
            </w:r>
          </w:p>
          <w:p w14:paraId="21BAB7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Thực hiện hoạt động công nhận khi chưa được cơ quan có thẩm quyền cấp đăng ký hoạt </w:t>
            </w:r>
            <w:r w:rsidRPr="002A2EE9">
              <w:rPr>
                <w:rFonts w:cs="Times New Roman"/>
                <w:sz w:val="26"/>
                <w:szCs w:val="26"/>
              </w:rPr>
              <w:t>động theo quy định.</w:t>
            </w:r>
          </w:p>
          <w:p w14:paraId="132EC5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046561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Tước quyền sử dụng giấy đăng ký hoạt động công nhận từ 03 tháng đến 06 tháng đối với hành vi vi phạm quy định tại các điểm a, b và c khoản 2 Điều này;</w:t>
            </w:r>
          </w:p>
          <w:p w14:paraId="406C2D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Tước quyền sử dụng gi</w:t>
            </w:r>
            <w:r w:rsidRPr="002A2EE9">
              <w:rPr>
                <w:rFonts w:cs="Times New Roman"/>
                <w:sz w:val="26"/>
                <w:szCs w:val="26"/>
              </w:rPr>
              <w:t xml:space="preserve">ấy đăng ký hoạt </w:t>
            </w:r>
            <w:r w:rsidRPr="002A2EE9">
              <w:rPr>
                <w:rFonts w:cs="Times New Roman"/>
                <w:sz w:val="26"/>
                <w:szCs w:val="26"/>
              </w:rPr>
              <w:lastRenderedPageBreak/>
              <w:t>động công nhận từ 06 tháng đến 09 tháng đối với hành vi vi phạm quy định tại các điểm đ, e khoản 2, khoản 3 Điều này;</w:t>
            </w:r>
          </w:p>
          <w:p w14:paraId="1112C4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Tước quyền sử dụng giấy đăng ký hoạt động công nhận từ 09 tháng đến 12 tháng đối với </w:t>
            </w:r>
            <w:r w:rsidRPr="002A2EE9">
              <w:rPr>
                <w:rFonts w:cs="Times New Roman"/>
                <w:sz w:val="26"/>
                <w:szCs w:val="26"/>
              </w:rPr>
              <w:t>hành vi vi phạm quy định tại các điểm a, b khoản 4 Điều này;</w:t>
            </w:r>
          </w:p>
          <w:p w14:paraId="18049C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công nhận từ 01 tháng đến 03 tháng đối với hành vi vi phạm quy định tại khoản 1 Điều này.</w:t>
            </w:r>
          </w:p>
          <w:p w14:paraId="03E823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7B9910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các chứng chỉ công nhận</w:t>
            </w:r>
            <w:r w:rsidRPr="002A2EE9">
              <w:rPr>
                <w:rFonts w:cs="Times New Roman"/>
                <w:sz w:val="26"/>
                <w:szCs w:val="26"/>
              </w:rPr>
              <w:t xml:space="preserve"> đã cấp đối với hành vi vi phạm quy định tại các điểm a, b, đ, e khoản 2; các điểm b, c khoản 3 và 4 Điều này;</w:t>
            </w:r>
          </w:p>
          <w:p w14:paraId="3A0D1C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Buộc nộp lại số thu lợi bất hợp pháp có được do thực hiện hành vi vi phạm quy định tại các điểm a, b, đ, e khoa</w:t>
            </w:r>
            <w:r w:rsidRPr="002A2EE9">
              <w:rPr>
                <w:rFonts w:cs="Times New Roman"/>
                <w:sz w:val="26"/>
                <w:szCs w:val="26"/>
              </w:rPr>
              <w:t>̉n 2; các điểm b, c khoản 3 và 4 Điều này.</w:t>
            </w:r>
          </w:p>
        </w:tc>
        <w:tc>
          <w:tcPr>
            <w:tcW w:w="5443" w:type="dxa"/>
            <w:tcMar>
              <w:top w:w="55" w:type="dxa"/>
              <w:left w:w="65" w:type="dxa"/>
              <w:bottom w:w="55" w:type="dxa"/>
              <w:right w:w="65" w:type="dxa"/>
            </w:tcMar>
          </w:tcPr>
          <w:p w14:paraId="2415E71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43. Vi phạm về sử dụng kết quả đánh giá sự phù hợp đã được thừa nhận phục vụ quản lý nhà nước</w:t>
            </w:r>
          </w:p>
          <w:p w14:paraId="775048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40.000.000 đồng đến 100.000.000 đồng đối với một trong các hành vi sau đây:</w:t>
            </w:r>
          </w:p>
          <w:p w14:paraId="5DED13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lưu giữ</w:t>
            </w:r>
            <w:r w:rsidRPr="002A2EE9">
              <w:rPr>
                <w:rFonts w:cs="Times New Roman"/>
                <w:sz w:val="26"/>
                <w:szCs w:val="26"/>
              </w:rPr>
              <w:t xml:space="preserve"> hoặc lưu giữ không đầy đủ hồ sơ, tài liệu chứng minh phạm vi, điều kiện, thời hạn thừa nhận kết quả đánh giá sự phù hợp theo quy định;</w:t>
            </w:r>
          </w:p>
          <w:p w14:paraId="6B19AC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cung cấp hoặc cung cấp không đầy đủ hồ sơ, tài liệu về kết quả đánh giá sự phù hợp đã được thừa nhận theo yêu c</w:t>
            </w:r>
            <w:r w:rsidRPr="002A2EE9">
              <w:rPr>
                <w:rFonts w:cs="Times New Roman"/>
                <w:sz w:val="26"/>
                <w:szCs w:val="26"/>
              </w:rPr>
              <w:t xml:space="preserve">ầu hợp pháp của cơ quan có </w:t>
            </w:r>
            <w:r w:rsidRPr="002A2EE9">
              <w:rPr>
                <w:rFonts w:cs="Times New Roman"/>
                <w:sz w:val="26"/>
                <w:szCs w:val="26"/>
              </w:rPr>
              <w:lastRenderedPageBreak/>
              <w:t>thẩm quyền;</w:t>
            </w:r>
          </w:p>
          <w:p w14:paraId="530A92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cập nhật hoặc không thông báo sự thay đổi làm ảnh hưởng đến phạm vi, điều kiện hoặc hiệu lực của kết quả đánh giá sự phù hợp đã được thừa nhận theo quy định.</w:t>
            </w:r>
          </w:p>
          <w:p w14:paraId="5794B3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100.000.000 đồng đến 200.000.000 đ</w:t>
            </w:r>
            <w:r w:rsidRPr="002A2EE9">
              <w:rPr>
                <w:rFonts w:cs="Times New Roman"/>
                <w:sz w:val="26"/>
                <w:szCs w:val="26"/>
              </w:rPr>
              <w:t>ồng đối với một trong các hành vi sau đây:</w:t>
            </w:r>
          </w:p>
          <w:p w14:paraId="7EBD32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hoặc viện dẫn kết quả đánh giá sự phù hợp đã được thừa nhận vượt quá phạm vi, đối tượng hoặc thời hạn thừa nhận;</w:t>
            </w:r>
          </w:p>
          <w:p w14:paraId="3B4D56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kết quả đánh giá sự phù hợp không đáp ứng điều kiện được thừa nhận theo quy đị</w:t>
            </w:r>
            <w:r w:rsidRPr="002A2EE9">
              <w:rPr>
                <w:rFonts w:cs="Times New Roman"/>
                <w:sz w:val="26"/>
                <w:szCs w:val="26"/>
              </w:rPr>
              <w:t>nh của pháp luật;</w:t>
            </w:r>
          </w:p>
          <w:p w14:paraId="20F02C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sử dụng kết quả đánh giá sự phù hợp sau khi quyết định hoặc căn cứ thừa nhận đã bị đình chỉ, hủy bỏ, thu hồi hoặc chấm dứt hiệu lực.</w:t>
            </w:r>
          </w:p>
          <w:p w14:paraId="38E26C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 đối với một trong các hành vi sau đây:</w:t>
            </w:r>
          </w:p>
          <w:p w14:paraId="6164D6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tạo lập hoặc sử dụng quyết định, hồ sơ, tài liệu hoặc dữ liệu về việc thừa nhận kết quả đánh giá sự phù hợp có nội dung không đúng sự thật; tẩy xóa, sửa chữa hoặc làm sai lệch các tài liệu, dữ liệu đó;</w:t>
            </w:r>
          </w:p>
          <w:p w14:paraId="749233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sử dụng, viện dẫn kết quả đánh giá sự </w:t>
            </w:r>
            <w:r w:rsidRPr="002A2EE9">
              <w:rPr>
                <w:rFonts w:cs="Times New Roman"/>
                <w:sz w:val="26"/>
                <w:szCs w:val="26"/>
              </w:rPr>
              <w:t>phù hợp không được thừa nhận hoặc không còn hiệu lực nhằm tạo lợi thế thương mại không hợp pháp;</w:t>
            </w:r>
          </w:p>
          <w:p w14:paraId="27D6F6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Thông đồng với tổ chức, cá nhân có liên quan để </w:t>
            </w:r>
            <w:r w:rsidRPr="002A2EE9">
              <w:rPr>
                <w:rFonts w:cs="Times New Roman"/>
                <w:sz w:val="26"/>
                <w:szCs w:val="26"/>
              </w:rPr>
              <w:lastRenderedPageBreak/>
              <w:t>hợp thức hóa việc sử dụng kết quả đánh giá sự phù hợp trái quy định.</w:t>
            </w:r>
          </w:p>
          <w:p w14:paraId="7CB10D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Hình thức xử phạt bổ sung: Tịch thu </w:t>
            </w:r>
            <w:r w:rsidRPr="002A2EE9">
              <w:rPr>
                <w:rFonts w:cs="Times New Roman"/>
                <w:sz w:val="26"/>
                <w:szCs w:val="26"/>
              </w:rPr>
              <w:t>hồ sơ, tài liệu, vật mang dữ liệu giả mạo hoặc bị sử dụng trực tiếp để thực hiện hành vi quy định tại khoản 3 Điều này.</w:t>
            </w:r>
          </w:p>
          <w:p w14:paraId="2F7004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7766C6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chấm dứt việc sử dụng hoặc viện dẫn kết quả đánh giá sự phù hợp trái quy định;</w:t>
            </w:r>
          </w:p>
          <w:p w14:paraId="3CE594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w:t>
            </w:r>
            <w:r w:rsidRPr="002A2EE9">
              <w:rPr>
                <w:rFonts w:cs="Times New Roman"/>
                <w:sz w:val="26"/>
                <w:szCs w:val="26"/>
              </w:rPr>
              <w:t xml:space="preserve"> thông tin sai sự thật hoặc gây nhầm lẫn về phạm vi, điều kiện hoặc hiệu lực thừa nhận;</w:t>
            </w:r>
          </w:p>
          <w:p w14:paraId="4E77CC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hủy bỏ tài liệu, thông báo, dữ liệu giả mạo hoặc bị làm sai lệch;</w:t>
            </w:r>
          </w:p>
          <w:p w14:paraId="64E78C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nộp lại khoản phí, khoản lợi trực tiếp có được từ hoạt động chưa công bố năng</w:t>
            </w:r>
            <w:r w:rsidRPr="002A2EE9">
              <w:rPr>
                <w:rFonts w:cs="Times New Roman"/>
                <w:sz w:val="26"/>
                <w:szCs w:val="26"/>
              </w:rPr>
              <w:t xml:space="preserve">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tc>
        <w:tc>
          <w:tcPr>
            <w:tcW w:w="5046" w:type="dxa"/>
            <w:tcMar>
              <w:top w:w="55" w:type="dxa"/>
              <w:left w:w="65" w:type="dxa"/>
              <w:bottom w:w="55" w:type="dxa"/>
              <w:right w:w="65" w:type="dxa"/>
            </w:tcMar>
          </w:tcPr>
          <w:p w14:paraId="21FBB71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50AB7F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Bổ sung</w:t>
            </w:r>
            <w:r w:rsidRPr="002A2EE9">
              <w:rPr>
                <w:rFonts w:cs="Times New Roman"/>
                <w:sz w:val="26"/>
                <w:szCs w:val="26"/>
              </w:rPr>
              <w:t xml:space="preserve"> rõ hành vi sử dụng kết quả đánh giá sự phù hợp đã được thừa nhận phục vụ quản lý nhà nước. Mục tiêu là bảo vệ tính toàn vẹn của cơ chế thừa nhận quốc tế/quốc gia, tránh dùng kết quả ngoài phạm vi hoặc hết hiệu lực để hợp thức hóa nghĩa vụ quản lý. Căn cứ </w:t>
            </w:r>
            <w:r w:rsidRPr="002A2EE9">
              <w:rPr>
                <w:rFonts w:cs="Times New Roman"/>
                <w:sz w:val="26"/>
                <w:szCs w:val="26"/>
              </w:rPr>
              <w:t xml:space="preserve">chủ yếu: Luật Tiêu chuẩn và Quy chuẩn kỹ thuật sau sửa đổi, Nghị định số 22/2026/NĐ-CP và các chuẩn mực quản lý công nhận được pháp luật viện dẫn. Đặc biệt phải bảo đảm nguyên tắc độc lập, không tư vấn cho đối tượng xin công nhận khi </w:t>
            </w:r>
            <w:r w:rsidRPr="002A2EE9">
              <w:rPr>
                <w:rFonts w:cs="Times New Roman"/>
                <w:sz w:val="26"/>
                <w:szCs w:val="26"/>
              </w:rPr>
              <w:lastRenderedPageBreak/>
              <w:t>pháp luật cấm, và nghĩ</w:t>
            </w:r>
            <w:r w:rsidRPr="002A2EE9">
              <w:rPr>
                <w:rFonts w:cs="Times New Roman"/>
                <w:sz w:val="26"/>
                <w:szCs w:val="26"/>
              </w:rPr>
              <w:t>a vụ thông báo/báo cáo của tổ chức công nhận.</w:t>
            </w:r>
          </w:p>
        </w:tc>
      </w:tr>
      <w:tr w:rsidR="007A18F1" w:rsidRPr="002A2EE9" w14:paraId="18656F9F" w14:textId="77777777">
        <w:trPr>
          <w:jc w:val="center"/>
        </w:trPr>
        <w:tc>
          <w:tcPr>
            <w:tcW w:w="4706" w:type="dxa"/>
            <w:tcMar>
              <w:top w:w="55" w:type="dxa"/>
              <w:left w:w="65" w:type="dxa"/>
              <w:bottom w:w="55" w:type="dxa"/>
              <w:right w:w="65" w:type="dxa"/>
            </w:tcMar>
          </w:tcPr>
          <w:p w14:paraId="6F7E7F1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định về hoạt động đánh giá sự phù hợp</w:t>
            </w:r>
          </w:p>
          <w:p w14:paraId="62DF3E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40.000.000 đồng đối với một trong các hành vi sau đây:</w:t>
            </w:r>
          </w:p>
          <w:p w14:paraId="2976FC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 bãi bỏ)</w:t>
            </w:r>
          </w:p>
          <w:p w14:paraId="54C86A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(được bãi bỏ)</w:t>
            </w:r>
          </w:p>
          <w:p w14:paraId="279CB3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việc b</w:t>
            </w:r>
            <w:r w:rsidRPr="002A2EE9">
              <w:rPr>
                <w:rFonts w:cs="Times New Roman"/>
                <w:sz w:val="26"/>
                <w:szCs w:val="26"/>
              </w:rPr>
              <w:t>áo cáo định kỳ hoặc đột xuất khi có yêu cầu của cơ quan có thẩm quyền về kết quả hoạt động đánh giá sự phù hợp đã đăng ký;</w:t>
            </w:r>
          </w:p>
          <w:p w14:paraId="4190E0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trên các phương tiện thông tin đại chúng về việc cấp, cấp lại, mở rộng, thu hẹp phạm vi hoặc tạm đình chỉ, thu hồi</w:t>
            </w:r>
            <w:r w:rsidRPr="002A2EE9">
              <w:rPr>
                <w:rFonts w:cs="Times New Roman"/>
                <w:sz w:val="26"/>
                <w:szCs w:val="26"/>
              </w:rPr>
              <w:t xml:space="preserve"> giấy chứng nhận sự phù hợp và quyền sử dụng dấu hợp chuẩn, dấu hợp quy.</w:t>
            </w:r>
          </w:p>
          <w:p w14:paraId="6E0E68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Phạt tiền từ 50.000.000 đồng đến 100.000.000 đồng đối với một trong các hành vi sau đây: </w:t>
            </w:r>
          </w:p>
          <w:p w14:paraId="39CBF2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đánh giá sự phù hợp phục vụ quản lý nhà nước khi quyết định chỉ đị</w:t>
            </w:r>
            <w:r w:rsidRPr="002A2EE9">
              <w:rPr>
                <w:rFonts w:cs="Times New Roman"/>
                <w:sz w:val="26"/>
                <w:szCs w:val="26"/>
              </w:rPr>
              <w:t>nh đã hết hiệu lực;</w:t>
            </w:r>
          </w:p>
          <w:p w14:paraId="60318F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sự phù hợp phục vụ quản lý nhà nước ngoài lĩnh vực đã được chỉ định;</w:t>
            </w:r>
          </w:p>
          <w:p w14:paraId="68610B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duy trì bộ máy tổ chức và năng lực đã đăng ký theo yêu cầu của tiêu chuẩn tương ứng hoặc theo quy định của cơ quan có thẩm quyền</w:t>
            </w:r>
            <w:r w:rsidRPr="002A2EE9">
              <w:rPr>
                <w:rFonts w:cs="Times New Roman"/>
                <w:sz w:val="26"/>
                <w:szCs w:val="26"/>
              </w:rPr>
              <w:t>;</w:t>
            </w:r>
          </w:p>
          <w:p w14:paraId="6E0DB2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tuân thủ các quy trình, thủ tục đánh giá sự phù hợp đã được phê duyệt hoặc đã đăng ký theo quy định;</w:t>
            </w:r>
          </w:p>
          <w:p w14:paraId="1E903B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Không thực hiện đánh giá giám sát định kỳ đối với tổ chức, cá nhân đề nghị đánh giá sự phù hợp;</w:t>
            </w:r>
          </w:p>
          <w:p w14:paraId="1E5435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thử</w:t>
            </w:r>
            <w:r w:rsidRPr="002A2EE9">
              <w:rPr>
                <w:rFonts w:cs="Times New Roman"/>
                <w:sz w:val="26"/>
                <w:szCs w:val="26"/>
              </w:rPr>
              <w:t xml:space="preserve"> nghiệm chưa được đăng ký hoạt động theo quy định;</w:t>
            </w:r>
          </w:p>
          <w:p w14:paraId="1F9217F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 chuyên gia thực hiện đánh giá sự phù hợp không đáp ứng điều kiện theo quy định.</w:t>
            </w:r>
          </w:p>
          <w:p w14:paraId="42AD83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150.000.000 đồng đối với một trong các hành vi sau đây: </w:t>
            </w:r>
          </w:p>
          <w:p w14:paraId="158B03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Cung cấp </w:t>
            </w:r>
            <w:r w:rsidRPr="002A2EE9">
              <w:rPr>
                <w:rFonts w:cs="Times New Roman"/>
                <w:sz w:val="26"/>
                <w:szCs w:val="26"/>
              </w:rPr>
              <w:t>kết quả đánh giá sự phù hợp sai;</w:t>
            </w:r>
          </w:p>
          <w:p w14:paraId="1122EE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không đảm bảo tính độc lập, khách quan;</w:t>
            </w:r>
          </w:p>
          <w:p w14:paraId="041D9B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Thực hiện hoạt động đánh giá sự phù hợp khi giấy chứng nhận đăng ký hoạt động đánh giá sự phù hợp đã hết hiệu lực;</w:t>
            </w:r>
          </w:p>
          <w:p w14:paraId="7EDDA4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Thực hiện đánh </w:t>
            </w:r>
            <w:r w:rsidRPr="002A2EE9">
              <w:rPr>
                <w:rFonts w:cs="Times New Roman"/>
                <w:sz w:val="26"/>
                <w:szCs w:val="26"/>
              </w:rPr>
              <w:t>giá sự phù hợp ngoài lĩnh vực đã đăng ký.</w:t>
            </w:r>
          </w:p>
          <w:p w14:paraId="17F08C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Phạt tiền từ 150.000.000 đồng đến 300.000.000 đồng đối với một trong các hành vi sau đây:</w:t>
            </w:r>
          </w:p>
          <w:p w14:paraId="025538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1A61DB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động tư vấn ch</w:t>
            </w:r>
            <w:r w:rsidRPr="002A2EE9">
              <w:rPr>
                <w:rFonts w:cs="Times New Roman"/>
                <w:sz w:val="26"/>
                <w:szCs w:val="26"/>
              </w:rPr>
              <w:t xml:space="preserve">o tổ chức, </w:t>
            </w:r>
            <w:r w:rsidRPr="002A2EE9">
              <w:rPr>
                <w:rFonts w:cs="Times New Roman"/>
                <w:sz w:val="26"/>
                <w:szCs w:val="26"/>
              </w:rPr>
              <w:lastRenderedPageBreak/>
              <w:t>cá nhân đề nghị chứng nhận;</w:t>
            </w:r>
          </w:p>
          <w:p w14:paraId="37336D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khắc phục vi phạm theo yêu cầu của cơ quan có thẩm quyền.</w:t>
            </w:r>
          </w:p>
          <w:p w14:paraId="4B0C33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Thực hiện hoạt động đánh giá sự phù hợp khi chưa được cơ quan có thẩm quyền cấp đăng ký hoạt động theo quy định;</w:t>
            </w:r>
          </w:p>
          <w:p w14:paraId="2E2178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w:t>
            </w:r>
            <w:r w:rsidRPr="002A2EE9">
              <w:rPr>
                <w:rFonts w:cs="Times New Roman"/>
                <w:sz w:val="26"/>
                <w:szCs w:val="26"/>
              </w:rPr>
              <w:t>c hiện đánh giá sự phù hợp phục vụ quản lý nhà nước khi chưa được chỉ định;</w:t>
            </w:r>
          </w:p>
          <w:p w14:paraId="550ADC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1CB87D7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đánh giá sự phù hợp từ 03 tháng đến 06 tháng đối với hành vi vi phạm quy định tại điểm b khoản</w:t>
            </w:r>
            <w:r w:rsidRPr="002A2EE9">
              <w:rPr>
                <w:rFonts w:cs="Times New Roman"/>
                <w:sz w:val="26"/>
                <w:szCs w:val="26"/>
              </w:rPr>
              <w:t xml:space="preserve"> 1, các điểm c, đ, e và g khoản 2 Điều này;</w:t>
            </w:r>
          </w:p>
          <w:p w14:paraId="6CB266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giấy chứng nhận đăng ký hoạt động đánh giá sự phù hợp từ 06 tháng đến 09 tháng đối với hành vi vi phạm quy định tại khoản 3 và điểm a, b, c khoản 4 Điều này;</w:t>
            </w:r>
          </w:p>
          <w:p w14:paraId="130B35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quyết định</w:t>
            </w:r>
            <w:r w:rsidRPr="002A2EE9">
              <w:rPr>
                <w:rFonts w:cs="Times New Roman"/>
                <w:sz w:val="26"/>
                <w:szCs w:val="26"/>
              </w:rPr>
              <w:t xml:space="preserve"> chỉ định tổ chức đánh giá sự phù hợp từ 06 tháng đến 12 tháng đối với hành vi vi phạm quy định tại điểm b khoản 2, điểm a, b khoản 3 và điểm a, b, c khoản 4 Điều này;</w:t>
            </w:r>
          </w:p>
          <w:p w14:paraId="300493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Đình chỉ hoạt động đánh giá sự phù hợp từ 01 tháng đến 03 tháng đối với hành vi vi </w:t>
            </w:r>
            <w:r w:rsidRPr="002A2EE9">
              <w:rPr>
                <w:rFonts w:cs="Times New Roman"/>
                <w:sz w:val="26"/>
                <w:szCs w:val="26"/>
              </w:rPr>
              <w:lastRenderedPageBreak/>
              <w:t>ph</w:t>
            </w:r>
            <w:r w:rsidRPr="002A2EE9">
              <w:rPr>
                <w:rFonts w:cs="Times New Roman"/>
                <w:sz w:val="26"/>
                <w:szCs w:val="26"/>
              </w:rPr>
              <w:t>ạm quy định tại điểm a khoản 1 Điều này.</w:t>
            </w:r>
          </w:p>
          <w:p w14:paraId="3A8897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252454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Buộc thu hồi kết quả đánh giá sự phù hợp đã cấp đối với hành vi vi phạm quy định tại điểm a khoản 1, các điểm a, b, c, d, e và g khoản 2, các khoản 3 và 4 </w:t>
            </w:r>
            <w:r w:rsidRPr="002A2EE9">
              <w:rPr>
                <w:rFonts w:cs="Times New Roman"/>
                <w:sz w:val="26"/>
                <w:szCs w:val="26"/>
              </w:rPr>
              <w:t>Điều này;</w:t>
            </w:r>
          </w:p>
          <w:p w14:paraId="7DC6F0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Buộc nộp lại số thu lợi bất hợp pháp có được do thực hiện hành vi vi phạm quy định tại điểm b khoản 1, các điểm a, b, c, d, e và g khoản 2, các khoản 3 và 4 Điều này.</w:t>
            </w:r>
          </w:p>
        </w:tc>
        <w:tc>
          <w:tcPr>
            <w:tcW w:w="5443" w:type="dxa"/>
            <w:tcMar>
              <w:top w:w="55" w:type="dxa"/>
              <w:left w:w="65" w:type="dxa"/>
              <w:bottom w:w="55" w:type="dxa"/>
              <w:right w:w="65" w:type="dxa"/>
            </w:tcMar>
          </w:tcPr>
          <w:p w14:paraId="540151F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44. Vi phạm về điều kiện để được chỉ định</w:t>
            </w:r>
          </w:p>
          <w:p w14:paraId="51B36E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w:t>
            </w:r>
            <w:r w:rsidRPr="002A2EE9">
              <w:rPr>
                <w:rFonts w:cs="Times New Roman"/>
                <w:sz w:val="26"/>
                <w:szCs w:val="26"/>
              </w:rPr>
              <w:t>Phạt tiền từ 40.000.000 đồng đến 100.000.000 đồng đối với một trong các hành vi sau đây:</w:t>
            </w:r>
          </w:p>
          <w:p w14:paraId="6BA29C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cập nhật, bổ sung thông tin, tài liệu về điều kiện chỉ định khi có thay đổi theo quy định;</w:t>
            </w:r>
          </w:p>
          <w:p w14:paraId="586869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duy trì đầy đủ hồ sơ, tài liệu chứng minh </w:t>
            </w:r>
            <w:r w:rsidRPr="002A2EE9">
              <w:rPr>
                <w:rFonts w:cs="Times New Roman"/>
                <w:sz w:val="26"/>
                <w:szCs w:val="26"/>
              </w:rPr>
              <w:lastRenderedPageBreak/>
              <w:t>điều kiện để đượ</w:t>
            </w:r>
            <w:r w:rsidRPr="002A2EE9">
              <w:rPr>
                <w:rFonts w:cs="Times New Roman"/>
                <w:sz w:val="26"/>
                <w:szCs w:val="26"/>
              </w:rPr>
              <w:t>c chỉ định theo quy định.</w:t>
            </w:r>
          </w:p>
          <w:p w14:paraId="38A556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100.000.000 đồng đến 200.000.000 đồng đối với một trong các hành vi sau đây:</w:t>
            </w:r>
          </w:p>
          <w:p w14:paraId="39F473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thông tin, tài liệu không đầy đủ, không chính xác về điều kiện để được chỉ định;</w:t>
            </w:r>
          </w:p>
          <w:p w14:paraId="71FADB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duy trì bộ máy tổ chức, nhân lực, c</w:t>
            </w:r>
            <w:r w:rsidRPr="002A2EE9">
              <w:rPr>
                <w:rFonts w:cs="Times New Roman"/>
                <w:sz w:val="26"/>
                <w:szCs w:val="26"/>
              </w:rPr>
              <w:t>ơ sở vật chất, trang thiết bị, hệ thống quản lý hoặc điều kiện chuyên môn để được chỉ định theo quy định;</w:t>
            </w:r>
          </w:p>
          <w:p w14:paraId="3FC59A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thông báo, báo cáo hoặc không cung cấp kịp thời thông tin về việc không còn đáp ứng điều kiện chỉ định theo quy định;</w:t>
            </w:r>
          </w:p>
          <w:p w14:paraId="1AC3DD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có chứng chỉ </w:t>
            </w:r>
            <w:r w:rsidRPr="002A2EE9">
              <w:rPr>
                <w:rFonts w:cs="Times New Roman"/>
                <w:sz w:val="26"/>
                <w:szCs w:val="26"/>
              </w:rPr>
              <w:t>công nhận còn hiệu lực hoặc không duy trì công nhận đối với phạm vi đăng ký chỉ định trong trường hợp pháp luật quy định tổ chức đánh giá sự phù hợp phải được công nhận đối với phạm vi đăng ký chỉ định.</w:t>
            </w:r>
          </w:p>
          <w:p w14:paraId="670E19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w:t>
            </w:r>
            <w:r w:rsidRPr="002A2EE9">
              <w:rPr>
                <w:rFonts w:cs="Times New Roman"/>
                <w:sz w:val="26"/>
                <w:szCs w:val="26"/>
              </w:rPr>
              <w:t xml:space="preserve"> đối với một trong các hành vi sau đây:</w:t>
            </w:r>
          </w:p>
          <w:p w14:paraId="22EADE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tạo lập hoặc sử dụng hồ sơ, tài liệu chứng minh điều kiện để được chỉ định có nội dung không đúng sự thật; tẩy xóa, sửa chữa hoặc làm sai lệch hồ sơ, tài liệu đó;</w:t>
            </w:r>
          </w:p>
          <w:p w14:paraId="275753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che giấu việc không còn đáp ứng điều </w:t>
            </w:r>
            <w:r w:rsidRPr="002A2EE9">
              <w:rPr>
                <w:rFonts w:cs="Times New Roman"/>
                <w:sz w:val="26"/>
                <w:szCs w:val="26"/>
              </w:rPr>
              <w:t>kiện để được chỉ định nhằm tiếp tục duy trì tình trạng được chỉ định;</w:t>
            </w:r>
          </w:p>
          <w:p w14:paraId="5C3D71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Tiếp tục đề nghị, duy trì hoặc sử dụng tình trạng </w:t>
            </w:r>
            <w:r w:rsidRPr="002A2EE9">
              <w:rPr>
                <w:rFonts w:cs="Times New Roman"/>
                <w:sz w:val="26"/>
                <w:szCs w:val="26"/>
              </w:rPr>
              <w:lastRenderedPageBreak/>
              <w:t>được chỉ định trên cơ sở hồ sơ, tài liệu không đúng sự thật.</w:t>
            </w:r>
          </w:p>
          <w:p w14:paraId="3C276B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4F51DF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và điều kiện được quy định </w:t>
            </w:r>
            <w:r w:rsidRPr="002A2EE9">
              <w:rPr>
                <w:rFonts w:cs="Times New Roman"/>
                <w:sz w:val="26"/>
                <w:szCs w:val="26"/>
              </w:rPr>
              <w:t>cụ thể tại khoản này, áp dụng hình thức xử phạt bổ sung sau đây: Đình chỉ một phần hoặc toàn bộ hoạt động đánh giá sự phù hợp thuộc lĩnh vực đề nghị chỉ định từ 03 tháng đến 06 tháng đối với hành vi quy định tại khoản 3 Điều này.</w:t>
            </w:r>
          </w:p>
          <w:p w14:paraId="12EC08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w:t>
            </w:r>
            <w:r w:rsidRPr="002A2EE9">
              <w:rPr>
                <w:rFonts w:cs="Times New Roman"/>
                <w:sz w:val="26"/>
                <w:szCs w:val="26"/>
              </w:rPr>
              <w:t xml:space="preserve"> quả</w:t>
            </w:r>
          </w:p>
          <w:p w14:paraId="03FDF6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40DAD8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bổ sung, điều chỉnh, cập nhật hồ sơ, tài liệu về điều kiện để được chỉ định theo đúng quy định;</w:t>
            </w:r>
          </w:p>
          <w:p w14:paraId="26B7FA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hủy bỏ, thu hồi hồ sơ, t</w:t>
            </w:r>
            <w:r w:rsidRPr="002A2EE9">
              <w:rPr>
                <w:rFonts w:cs="Times New Roman"/>
                <w:sz w:val="26"/>
                <w:szCs w:val="26"/>
              </w:rPr>
              <w:t>ài liệu, vật mang dữ liệu giả mạo hoặc bị làm sai lệch;</w:t>
            </w:r>
          </w:p>
          <w:p w14:paraId="7B04B40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hoặc gây nhầm lẫn về điều kiện để được chỉ định;</w:t>
            </w:r>
          </w:p>
          <w:p w14:paraId="7E7B9F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thực hiện công nhận, duy trì công nhận hoặc thu hẹp phạm vi đăng ký chỉ định phù hợp với phạm vi công n</w:t>
            </w:r>
            <w:r w:rsidRPr="002A2EE9">
              <w:rPr>
                <w:rFonts w:cs="Times New Roman"/>
                <w:sz w:val="26"/>
                <w:szCs w:val="26"/>
              </w:rPr>
              <w:t>hận theo quy định.</w:t>
            </w:r>
          </w:p>
        </w:tc>
        <w:tc>
          <w:tcPr>
            <w:tcW w:w="5046" w:type="dxa"/>
            <w:tcMar>
              <w:top w:w="55" w:type="dxa"/>
              <w:left w:w="65" w:type="dxa"/>
              <w:bottom w:w="55" w:type="dxa"/>
              <w:right w:w="65" w:type="dxa"/>
            </w:tcMar>
          </w:tcPr>
          <w:p w14:paraId="67A2D06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C2311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Tách điều kiện để được chỉ định thành điều riêng; hành vi ở giai đoạn hồ sơ/duy trì điều kiện chưa đồng nhất với việc thực tế cung cấp kết quả ngoài thẩm quyền, nên khung thấp hơn </w:t>
            </w:r>
            <w:r w:rsidRPr="002A2EE9">
              <w:rPr>
                <w:rFonts w:cs="Times New Roman"/>
                <w:sz w:val="26"/>
                <w:szCs w:val="26"/>
              </w:rPr>
              <w:lastRenderedPageBreak/>
              <w:t xml:space="preserve">các Điều </w:t>
            </w:r>
            <w:r w:rsidRPr="002A2EE9">
              <w:rPr>
                <w:rFonts w:cs="Times New Roman"/>
                <w:sz w:val="26"/>
                <w:szCs w:val="26"/>
              </w:rPr>
              <w:t>45-47. Căn cứ chủ yếu: Luật Tiêu chuẩn và Quy chuẩn kỹ thuật, Luật CLSPHH, Nghị định số 22/2026/NĐ-CP và Nghị định số 37/2026/NĐ-CP về điều kiện, hồ sơ, phạm vi và trách nhiệm của tổ chức được chỉ định. Dự thảo tách 'đăng ký hoạt động' khỏi 'chỉ định' để p</w:t>
            </w:r>
            <w:r w:rsidRPr="002A2EE9">
              <w:rPr>
                <w:rFonts w:cs="Times New Roman"/>
                <w:sz w:val="26"/>
                <w:szCs w:val="26"/>
              </w:rPr>
              <w:t>hản ánh đúng hai chế định pháp lý khác nhau.</w:t>
            </w:r>
          </w:p>
        </w:tc>
      </w:tr>
      <w:tr w:rsidR="007A18F1" w:rsidRPr="002A2EE9" w14:paraId="7C6E586A" w14:textId="77777777">
        <w:trPr>
          <w:jc w:val="center"/>
        </w:trPr>
        <w:tc>
          <w:tcPr>
            <w:tcW w:w="4706" w:type="dxa"/>
            <w:tcMar>
              <w:top w:w="55" w:type="dxa"/>
              <w:left w:w="65" w:type="dxa"/>
              <w:bottom w:w="55" w:type="dxa"/>
              <w:right w:w="65" w:type="dxa"/>
            </w:tcMar>
          </w:tcPr>
          <w:p w14:paraId="0677E42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định về hoạt động đánh giá sự phù hợp</w:t>
            </w:r>
          </w:p>
          <w:p w14:paraId="407796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40.000.000 đồng đối với một trong các hành vi sau đây:</w:t>
            </w:r>
          </w:p>
          <w:p w14:paraId="46DF89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 bãi bỏ)</w:t>
            </w:r>
          </w:p>
          <w:p w14:paraId="08A481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2A0B12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thực hiện việc </w:t>
            </w:r>
            <w:r w:rsidRPr="002A2EE9">
              <w:rPr>
                <w:rFonts w:cs="Times New Roman"/>
                <w:sz w:val="26"/>
                <w:szCs w:val="26"/>
              </w:rPr>
              <w:t>báo cáo định kỳ hoặc đột xuất khi có yêu cầu của cơ quan có thẩm quyền về kết quả hoạt động đánh giá sự phù hợp đã đăng ký;</w:t>
            </w:r>
          </w:p>
          <w:p w14:paraId="05C64B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trên các phương tiện thông tin đại chúng về việc cấp, cấp lại, mở rộng, thu hẹp phạm vi hoặc tạm đình chỉ, thu hồ</w:t>
            </w:r>
            <w:r w:rsidRPr="002A2EE9">
              <w:rPr>
                <w:rFonts w:cs="Times New Roman"/>
                <w:sz w:val="26"/>
                <w:szCs w:val="26"/>
              </w:rPr>
              <w:t xml:space="preserve">i giấy chứng nhận sự phù hợp và quyền sử </w:t>
            </w:r>
            <w:r w:rsidRPr="002A2EE9">
              <w:rPr>
                <w:rFonts w:cs="Times New Roman"/>
                <w:sz w:val="26"/>
                <w:szCs w:val="26"/>
              </w:rPr>
              <w:lastRenderedPageBreak/>
              <w:t>dụng dấu hợp chuẩn, dấu hợp quy.</w:t>
            </w:r>
          </w:p>
          <w:p w14:paraId="233CFC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Phạt tiền từ 50.000.000 đồng đến 100.000.000 đồng đối với một trong các hành vi sau đây: </w:t>
            </w:r>
          </w:p>
          <w:p w14:paraId="75B311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đánh giá sự phù hợp phục vụ quản lý nhà nước khi quyết định chỉ đ</w:t>
            </w:r>
            <w:r w:rsidRPr="002A2EE9">
              <w:rPr>
                <w:rFonts w:cs="Times New Roman"/>
                <w:sz w:val="26"/>
                <w:szCs w:val="26"/>
              </w:rPr>
              <w:t>ịnh đã hết hiệu lực;</w:t>
            </w:r>
          </w:p>
          <w:p w14:paraId="71A9FA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sự phù hợp phục vụ quản lý nhà nước ngoài lĩnh vực đã được chỉ định;</w:t>
            </w:r>
          </w:p>
          <w:p w14:paraId="20EC8B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duy trì bộ máy tổ chức và năng lực đã đăng ký theo yêu cầu của tiêu chuẩn tương ứng hoặc theo quy định của cơ quan có thẩm quyề</w:t>
            </w:r>
            <w:r w:rsidRPr="002A2EE9">
              <w:rPr>
                <w:rFonts w:cs="Times New Roman"/>
                <w:sz w:val="26"/>
                <w:szCs w:val="26"/>
              </w:rPr>
              <w:t>n;</w:t>
            </w:r>
          </w:p>
          <w:p w14:paraId="2DA879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tuân thủ các quy trình, thủ tục đánh giá sự phù hợp đã được phê duyệt hoặc đã đăng ký theo quy định;</w:t>
            </w:r>
          </w:p>
          <w:p w14:paraId="334E4C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đánh giá giám sát định kỳ đối với tổ chức, cá nhân đề nghị đánh giá sự phù hợp;</w:t>
            </w:r>
          </w:p>
          <w:p w14:paraId="5DE573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w:t>
            </w:r>
            <w:r w:rsidRPr="002A2EE9">
              <w:rPr>
                <w:rFonts w:cs="Times New Roman"/>
                <w:sz w:val="26"/>
                <w:szCs w:val="26"/>
              </w:rPr>
              <w:t>ử nghiệm chưa được đăng ký hoạt động theo quy định;</w:t>
            </w:r>
          </w:p>
          <w:p w14:paraId="46944C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 chuyên gia thực hiện đánh giá sự phù hợp không đáp ứng điều kiện theo quy định.</w:t>
            </w:r>
          </w:p>
          <w:p w14:paraId="425A00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w:t>
            </w:r>
            <w:r w:rsidRPr="002A2EE9">
              <w:rPr>
                <w:rFonts w:cs="Times New Roman"/>
                <w:sz w:val="26"/>
                <w:szCs w:val="26"/>
              </w:rPr>
              <w:lastRenderedPageBreak/>
              <w:t xml:space="preserve">150.000.000 đồng đối với một trong các hành vi sau đây: </w:t>
            </w:r>
          </w:p>
          <w:p w14:paraId="11CFBE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w:t>
            </w:r>
            <w:r w:rsidRPr="002A2EE9">
              <w:rPr>
                <w:rFonts w:cs="Times New Roman"/>
                <w:sz w:val="26"/>
                <w:szCs w:val="26"/>
              </w:rPr>
              <w:t>ết quả đánh giá sự phù hợp sai;</w:t>
            </w:r>
          </w:p>
          <w:p w14:paraId="69DC55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không đảm bảo tính độc lập, khách quan;</w:t>
            </w:r>
          </w:p>
          <w:p w14:paraId="44D098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Thực hiện hoạt động đánh giá sự phù hợp khi giấy chứng nhận đăng ký hoạt động đánh giá sự phù hợp đã hết hiệu lực;</w:t>
            </w:r>
          </w:p>
          <w:p w14:paraId="11749D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Thực hiện đánh gi</w:t>
            </w:r>
            <w:r w:rsidRPr="002A2EE9">
              <w:rPr>
                <w:rFonts w:cs="Times New Roman"/>
                <w:sz w:val="26"/>
                <w:szCs w:val="26"/>
              </w:rPr>
              <w:t>á sự phù hợp ngoài lĩnh vực đã đăng ký.</w:t>
            </w:r>
          </w:p>
          <w:p w14:paraId="41BB28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Phạt tiền từ 150.000.000 đồng đến 300.000.000 đồng đối với một trong các hành vi sau đây:</w:t>
            </w:r>
          </w:p>
          <w:p w14:paraId="44179D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590311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Thực hiện hoạt động tư vấn cho </w:t>
            </w:r>
            <w:r w:rsidRPr="002A2EE9">
              <w:rPr>
                <w:rFonts w:cs="Times New Roman"/>
                <w:sz w:val="26"/>
                <w:szCs w:val="26"/>
              </w:rPr>
              <w:t>tổ chức, cá nhân đề nghị chứng nhận;</w:t>
            </w:r>
          </w:p>
          <w:p w14:paraId="65D52D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khắc phục vi phạm theo yêu cầu của cơ quan có thẩm quyền.</w:t>
            </w:r>
          </w:p>
          <w:p w14:paraId="3E3918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Thực hiện hoạt động đánh giá sự phù hợp khi chưa được cơ quan có thẩm quyền cấp đăng ký hoạt động theo quy định;</w:t>
            </w:r>
          </w:p>
          <w:p w14:paraId="2F7590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Thực </w:t>
            </w:r>
            <w:r w:rsidRPr="002A2EE9">
              <w:rPr>
                <w:rFonts w:cs="Times New Roman"/>
                <w:sz w:val="26"/>
                <w:szCs w:val="26"/>
              </w:rPr>
              <w:t>hiện đánh giá sự phù hợp phục vụ quản lý nhà nước khi chưa được chỉ định;</w:t>
            </w:r>
          </w:p>
          <w:p w14:paraId="4C3FDE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494909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Tước quyền sử dụng giấy chứng nhận đăng ký hoạt động đánh giá sự phù hợp từ 03 tháng đến 06 tháng đối với hành vi vi phạm quy định tại điểm b khoản 1</w:t>
            </w:r>
            <w:r w:rsidRPr="002A2EE9">
              <w:rPr>
                <w:rFonts w:cs="Times New Roman"/>
                <w:sz w:val="26"/>
                <w:szCs w:val="26"/>
              </w:rPr>
              <w:t>, các điểm c, đ, e và g khoản 2 Điều này;</w:t>
            </w:r>
          </w:p>
          <w:p w14:paraId="11EF3A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giấy chứng nhận đăng ký hoạt động đánh giá sự phù hợp từ 06 tháng đến 09 tháng đối với hành vi vi phạm quy định tại khoản 3 và điểm a, b, c khoản 4 Điều này;</w:t>
            </w:r>
          </w:p>
          <w:p w14:paraId="21ADF8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quyết định c</w:t>
            </w:r>
            <w:r w:rsidRPr="002A2EE9">
              <w:rPr>
                <w:rFonts w:cs="Times New Roman"/>
                <w:sz w:val="26"/>
                <w:szCs w:val="26"/>
              </w:rPr>
              <w:t>hỉ định tổ chức đánh giá sự phù hợp từ 06 tháng đến 12 tháng đối với hành vi vi phạm quy định tại điểm b khoản 2, điểm a, b khoản 3 và điểm a, b, c khoản 4 Điều này;</w:t>
            </w:r>
          </w:p>
          <w:p w14:paraId="2A1685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đánh giá sự phù hợp từ 01 tháng đến 03 tháng đối với hành vi vi phạm</w:t>
            </w:r>
            <w:r w:rsidRPr="002A2EE9">
              <w:rPr>
                <w:rFonts w:cs="Times New Roman"/>
                <w:sz w:val="26"/>
                <w:szCs w:val="26"/>
              </w:rPr>
              <w:t xml:space="preserve"> quy định tại điểm a khoản 1 Điều này.</w:t>
            </w:r>
          </w:p>
          <w:p w14:paraId="3D141C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4793CA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kết quả đánh giá sự phù hợp đã cấp đối với hành vi vi phạm quy định tại điểm a khoản 1, các điểm a, b, c, d, e và g khoản 2, các khoản 3 và 4 Đi</w:t>
            </w:r>
            <w:r w:rsidRPr="002A2EE9">
              <w:rPr>
                <w:rFonts w:cs="Times New Roman"/>
                <w:sz w:val="26"/>
                <w:szCs w:val="26"/>
              </w:rPr>
              <w:t>ều này;</w:t>
            </w:r>
          </w:p>
          <w:p w14:paraId="0BCE899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Buộc nộp lại số thu lợi bất hợp pháp có được do thực hiện hành vi vi phạm quy định tại điểm b khoản 1, các điểm a, b, c, d, e và </w:t>
            </w:r>
            <w:r w:rsidRPr="002A2EE9">
              <w:rPr>
                <w:rFonts w:cs="Times New Roman"/>
                <w:sz w:val="26"/>
                <w:szCs w:val="26"/>
              </w:rPr>
              <w:lastRenderedPageBreak/>
              <w:t>g khoản 2, các khoản 3 và 4 Điều này.</w:t>
            </w:r>
          </w:p>
        </w:tc>
        <w:tc>
          <w:tcPr>
            <w:tcW w:w="5443" w:type="dxa"/>
            <w:tcMar>
              <w:top w:w="55" w:type="dxa"/>
              <w:left w:w="65" w:type="dxa"/>
              <w:bottom w:w="55" w:type="dxa"/>
              <w:right w:w="65" w:type="dxa"/>
            </w:tcMar>
          </w:tcPr>
          <w:p w14:paraId="0D8073A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45. Vi phạm về hoạt động khi chưa được chỉ định</w:t>
            </w:r>
            <w:r w:rsidRPr="002A2EE9">
              <w:rPr>
                <w:rFonts w:cs="Times New Roman"/>
                <w:b/>
                <w:sz w:val="26"/>
                <w:szCs w:val="26"/>
              </w:rPr>
              <w:t xml:space="preserve"> trong trường hợp pháp luật yêu cầu phải chỉ định</w:t>
            </w:r>
          </w:p>
          <w:p w14:paraId="13E221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80.000.000 đồng đến 150.000.000 đồng đối với hành vi thực hiện hoạt động đánh giá sự phù hợp trong trường hợp pháp luật yêu cầu phải được chỉ định nhưng chưa được cơ quan có thẩm quyền chỉ đ</w:t>
            </w:r>
            <w:r w:rsidRPr="002A2EE9">
              <w:rPr>
                <w:rFonts w:cs="Times New Roman"/>
                <w:sz w:val="26"/>
                <w:szCs w:val="26"/>
              </w:rPr>
              <w:t>ịnh.</w:t>
            </w:r>
          </w:p>
          <w:p w14:paraId="652BA5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150.000.000 đồng đến 300.000.000 đồng đối với một trong các hành vi sau đây:</w:t>
            </w:r>
          </w:p>
          <w:p w14:paraId="567371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hoạt động đánh giá sự phù hợp trong trường hợp pháp luật yêu cầu phải được chỉ định và đã bị yêu cầu bằng văn bản chấm dứt nhưng vẫn tiếp tục thự</w:t>
            </w:r>
            <w:r w:rsidRPr="002A2EE9">
              <w:rPr>
                <w:rFonts w:cs="Times New Roman"/>
                <w:sz w:val="26"/>
                <w:szCs w:val="26"/>
              </w:rPr>
              <w:t>c hiện;</w:t>
            </w:r>
          </w:p>
          <w:p w14:paraId="25E71B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quảng bá, giới thiệu, thông báo hoặc tạo </w:t>
            </w:r>
            <w:r w:rsidRPr="002A2EE9">
              <w:rPr>
                <w:rFonts w:cs="Times New Roman"/>
                <w:sz w:val="26"/>
                <w:szCs w:val="26"/>
              </w:rPr>
              <w:lastRenderedPageBreak/>
              <w:t>dựng thông tin làm cho tổ chức, cá nhân khác hiểu nhầm mình đã được chỉ định trong khi chưa được chỉ định;</w:t>
            </w:r>
          </w:p>
          <w:p w14:paraId="2E0CFA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Cấp, phát hành kết quả đánh giá sự phù hợp trong trường hợp pháp luật yêu cầu phải được c</w:t>
            </w:r>
            <w:r w:rsidRPr="002A2EE9">
              <w:rPr>
                <w:rFonts w:cs="Times New Roman"/>
                <w:sz w:val="26"/>
                <w:szCs w:val="26"/>
              </w:rPr>
              <w:t>hỉ định nhưng chưa được chỉ định.</w:t>
            </w:r>
          </w:p>
          <w:p w14:paraId="42F4FC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250.000.000 đồng đến 500.000.000 đồng đối với một trong các hành vi sau đây:</w:t>
            </w:r>
          </w:p>
          <w:p w14:paraId="4B75FF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Cấp, phát hành từ 02 kết quả đánh giá sự phù hợp trở lên trong thời gian chưa được chỉ định sau khi đã có yêu cầu bằng văn bản</w:t>
            </w:r>
            <w:r w:rsidRPr="002A2EE9">
              <w:rPr>
                <w:rFonts w:cs="Times New Roman"/>
                <w:sz w:val="26"/>
                <w:szCs w:val="26"/>
              </w:rPr>
              <w:t xml:space="preserve"> của cơ quan có thẩm quyền về việc chấm dứt hoạt động;</w:t>
            </w:r>
          </w:p>
          <w:p w14:paraId="08D3B7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thông đồng với tổ chức, cá nhân có liên quan để hợp thức hóa việc hoạt động khi chưa được chỉ định;</w:t>
            </w:r>
          </w:p>
          <w:p w14:paraId="3D422C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hoạt động khi chưa được chỉ định sau khi đã có yêu cầu bằng văn bản của cơ quan c</w:t>
            </w:r>
            <w:r w:rsidRPr="002A2EE9">
              <w:rPr>
                <w:rFonts w:cs="Times New Roman"/>
                <w:sz w:val="26"/>
                <w:szCs w:val="26"/>
              </w:rPr>
              <w:t>ó thẩm quyền về việc chấm dứt, đình chỉ hoặc xử lý.</w:t>
            </w:r>
          </w:p>
          <w:p w14:paraId="2EA0A5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63EB6B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597AAFA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đánh giá s</w:t>
            </w:r>
            <w:r w:rsidRPr="002A2EE9">
              <w:rPr>
                <w:rFonts w:cs="Times New Roman"/>
                <w:sz w:val="26"/>
                <w:szCs w:val="26"/>
              </w:rPr>
              <w:t>ự phù hợp từ 12 tháng đến 24 tháng đối với hành vi quy định tại khoản 3 Điều này;</w:t>
            </w:r>
          </w:p>
          <w:p w14:paraId="52B176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Tịch thu tang vật, phương tiện vi phạm hành </w:t>
            </w:r>
            <w:r w:rsidRPr="002A2EE9">
              <w:rPr>
                <w:rFonts w:cs="Times New Roman"/>
                <w:sz w:val="26"/>
                <w:szCs w:val="26"/>
              </w:rPr>
              <w:lastRenderedPageBreak/>
              <w:t>chính đối với hồ sơ, tài liệu, vật mang thông tin, vật mang dữ liệu được sử dụng trực tiếp để thực hiện hành vi vi phạm.</w:t>
            </w:r>
          </w:p>
          <w:p w14:paraId="7D1C0E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w:t>
            </w:r>
            <w:r w:rsidRPr="002A2EE9">
              <w:rPr>
                <w:rFonts w:cs="Times New Roman"/>
                <w:sz w:val="26"/>
                <w:szCs w:val="26"/>
              </w:rPr>
              <w:t>Biện pháp khắc phục hậu quả</w:t>
            </w:r>
          </w:p>
          <w:p w14:paraId="386DC3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65F495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chấm dứt ngay hoạt động đánh giá sự phù hợp được thực hiện khi chưa được chỉ định;</w:t>
            </w:r>
          </w:p>
          <w:p w14:paraId="731170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hủy b</w:t>
            </w:r>
            <w:r w:rsidRPr="002A2EE9">
              <w:rPr>
                <w:rFonts w:cs="Times New Roman"/>
                <w:sz w:val="26"/>
                <w:szCs w:val="26"/>
              </w:rPr>
              <w:t>ỏ kết quả đánh giá sự phù hợp đã thực hiện trong thời gian chưa được chỉ định;</w:t>
            </w:r>
          </w:p>
          <w:p w14:paraId="7F143A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hoặc gây nhầm lẫn về tình trạng được chỉ định;</w:t>
            </w:r>
          </w:p>
          <w:p w14:paraId="461546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nộp lại khoản phí, khoản lợi trực tiếp có được từ hoạt động chưa công bố năng lực,</w:t>
            </w:r>
            <w:r w:rsidRPr="002A2EE9">
              <w:rPr>
                <w:rFonts w:cs="Times New Roman"/>
                <w:sz w:val="26"/>
                <w:szCs w:val="26"/>
              </w:rPr>
              <w:t xml:space="preserve"> ngoài phạm vi, hoạt động bắt buộc khi chưa được chỉ định, cấp khống hoặc cấp kết quả không đúng sự thật, nếu xác định được và khoản tiền đó chưa bị tịch thu hoặc buộc nộp lại theo quy định khác.</w:t>
            </w:r>
          </w:p>
        </w:tc>
        <w:tc>
          <w:tcPr>
            <w:tcW w:w="5046" w:type="dxa"/>
            <w:tcMar>
              <w:top w:w="55" w:type="dxa"/>
              <w:left w:w="65" w:type="dxa"/>
              <w:bottom w:w="55" w:type="dxa"/>
              <w:right w:w="65" w:type="dxa"/>
            </w:tcMar>
          </w:tcPr>
          <w:p w14:paraId="393A814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147F8D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Xử lý trực t</w:t>
            </w:r>
            <w:r w:rsidRPr="002A2EE9">
              <w:rPr>
                <w:rFonts w:cs="Times New Roman"/>
                <w:sz w:val="26"/>
                <w:szCs w:val="26"/>
              </w:rPr>
              <w:t>iếp việc thực hiện hoạt động bắt buộc khi chưa được chỉ định. Đây là vi phạm xâm nhập 'cổng quản lý' nên khung cao; cấp kết quả khống, thông đồng hoặc sử dụng hồ sơ giả phải đồng thời được sàng lọc hình sự. Căn cứ chủ yếu: Luật Tiêu chuẩn và Quy chuẩn kỹ t</w:t>
            </w:r>
            <w:r w:rsidRPr="002A2EE9">
              <w:rPr>
                <w:rFonts w:cs="Times New Roman"/>
                <w:sz w:val="26"/>
                <w:szCs w:val="26"/>
              </w:rPr>
              <w:t>huật, Luật CLSPHH, Nghị định số 22/2026/NĐ-CP và Nghị định số 37/2026/NĐ-CP về điều kiện, hồ sơ, phạm vi và trách nhiệm của tổ chức được chỉ định. Dự thảo tách 'đăng ký hoạt động' khỏi 'chỉ định' để phản ánh đúng hai chế định pháp lý khác nhau.</w:t>
            </w:r>
          </w:p>
        </w:tc>
      </w:tr>
      <w:tr w:rsidR="007A18F1" w:rsidRPr="002A2EE9" w14:paraId="3DB23BD6" w14:textId="77777777">
        <w:trPr>
          <w:jc w:val="center"/>
        </w:trPr>
        <w:tc>
          <w:tcPr>
            <w:tcW w:w="4706" w:type="dxa"/>
            <w:tcMar>
              <w:top w:w="55" w:type="dxa"/>
              <w:left w:w="65" w:type="dxa"/>
              <w:bottom w:w="55" w:type="dxa"/>
              <w:right w:w="65" w:type="dxa"/>
            </w:tcMar>
          </w:tcPr>
          <w:p w14:paraId="3042CDE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21. </w:t>
            </w:r>
            <w:r w:rsidRPr="002A2EE9">
              <w:rPr>
                <w:rFonts w:cs="Times New Roman"/>
                <w:b/>
                <w:sz w:val="26"/>
                <w:szCs w:val="26"/>
              </w:rPr>
              <w:t>Vi phạm quy định về hoạt động đánh giá sự phù hợp</w:t>
            </w:r>
          </w:p>
          <w:p w14:paraId="0DE1BF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40.000.000 đồng đối với một trong các hành vi sau đây:</w:t>
            </w:r>
          </w:p>
          <w:p w14:paraId="288BE8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 bãi bỏ)</w:t>
            </w:r>
          </w:p>
          <w:p w14:paraId="1A621E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41383B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thực hiện việc báo cáo định kỳ hoặc đột xuất khi có yêu cầu của cơ quan </w:t>
            </w:r>
            <w:r w:rsidRPr="002A2EE9">
              <w:rPr>
                <w:rFonts w:cs="Times New Roman"/>
                <w:sz w:val="26"/>
                <w:szCs w:val="26"/>
              </w:rPr>
              <w:t>có thẩm quyền về kết quả hoạt động đánh giá sự phù hợp đã đăng ký;</w:t>
            </w:r>
          </w:p>
          <w:p w14:paraId="254366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trên các phương tiện thông tin đại chúng về việc cấp, cấp lại, mở rộng, thu hẹp phạm vi hoặc tạm đình chỉ, thu hồi giấy chứng nhận sự phù hợp và quyền sử dụng dấu hợp chu</w:t>
            </w:r>
            <w:r w:rsidRPr="002A2EE9">
              <w:rPr>
                <w:rFonts w:cs="Times New Roman"/>
                <w:sz w:val="26"/>
                <w:szCs w:val="26"/>
              </w:rPr>
              <w:t>ẩn, dấu hợp quy.</w:t>
            </w:r>
          </w:p>
          <w:p w14:paraId="25BFE9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Phạt tiền từ 50.000.000 đồng đến 100.000.000 đồng đối với một trong các hành vi sau đây: </w:t>
            </w:r>
          </w:p>
          <w:p w14:paraId="4E71C6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đánh giá sự phù hợp phục vụ quản lý nhà nước khi quyết định chỉ định đã hết hiệu lực;</w:t>
            </w:r>
          </w:p>
          <w:p w14:paraId="7DD861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sự phù hợp phụ</w:t>
            </w:r>
            <w:r w:rsidRPr="002A2EE9">
              <w:rPr>
                <w:rFonts w:cs="Times New Roman"/>
                <w:sz w:val="26"/>
                <w:szCs w:val="26"/>
              </w:rPr>
              <w:t xml:space="preserve">c vụ quản lý nhà nước ngoài lĩnh vực đã được chỉ </w:t>
            </w:r>
            <w:r w:rsidRPr="002A2EE9">
              <w:rPr>
                <w:rFonts w:cs="Times New Roman"/>
                <w:sz w:val="26"/>
                <w:szCs w:val="26"/>
              </w:rPr>
              <w:lastRenderedPageBreak/>
              <w:t>định;</w:t>
            </w:r>
          </w:p>
          <w:p w14:paraId="711F9A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duy trì bộ máy tổ chức và năng lực đã đăng ký theo yêu cầu của tiêu chuẩn tương ứng hoặc theo quy định của cơ quan có thẩm quyền;</w:t>
            </w:r>
          </w:p>
          <w:p w14:paraId="646D4D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tuân thủ các quy trình, thủ tục đánh giá sự p</w:t>
            </w:r>
            <w:r w:rsidRPr="002A2EE9">
              <w:rPr>
                <w:rFonts w:cs="Times New Roman"/>
                <w:sz w:val="26"/>
                <w:szCs w:val="26"/>
              </w:rPr>
              <w:t>hù hợp đã được phê duyệt hoặc đã đăng ký theo quy định;</w:t>
            </w:r>
          </w:p>
          <w:p w14:paraId="504360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đánh giá giám sát định kỳ đối với tổ chức, cá nhân đề nghị đánh giá sự phù hợp;</w:t>
            </w:r>
          </w:p>
          <w:p w14:paraId="43D414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thử nghiệm chưa được đăng ký hoạt động theo quy định;</w:t>
            </w:r>
          </w:p>
          <w:p w14:paraId="3A1B52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w:t>
            </w:r>
            <w:r w:rsidRPr="002A2EE9">
              <w:rPr>
                <w:rFonts w:cs="Times New Roman"/>
                <w:sz w:val="26"/>
                <w:szCs w:val="26"/>
              </w:rPr>
              <w:t xml:space="preserve"> chuyên gia thực hiện đánh giá sự phù hợp không đáp ứng điều kiện theo quy định.</w:t>
            </w:r>
          </w:p>
          <w:p w14:paraId="453A7B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150.000.000 đồng đối với một trong các hành vi sau đây: </w:t>
            </w:r>
          </w:p>
          <w:p w14:paraId="6F9D27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kết quả đánh giá sự phù hợp sai;</w:t>
            </w:r>
          </w:p>
          <w:p w14:paraId="7B057B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khô</w:t>
            </w:r>
            <w:r w:rsidRPr="002A2EE9">
              <w:rPr>
                <w:rFonts w:cs="Times New Roman"/>
                <w:sz w:val="26"/>
                <w:szCs w:val="26"/>
              </w:rPr>
              <w:t>ng đảm bảo tính độc lập, khách quan;</w:t>
            </w:r>
          </w:p>
          <w:p w14:paraId="1C6F9D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Thực hiện hoạt động đánh giá sự phù hợp khi giấy chứng nhận đăng ký hoạt động đánh giá sự phù hợp đã hết hiệu lực;</w:t>
            </w:r>
          </w:p>
          <w:p w14:paraId="010364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Thực hiện đánh giá sự phù hợp ngoài lĩnh </w:t>
            </w:r>
            <w:r w:rsidRPr="002A2EE9">
              <w:rPr>
                <w:rFonts w:cs="Times New Roman"/>
                <w:sz w:val="26"/>
                <w:szCs w:val="26"/>
              </w:rPr>
              <w:lastRenderedPageBreak/>
              <w:t>vực đã đăng ký.</w:t>
            </w:r>
          </w:p>
          <w:p w14:paraId="7A40EF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Phạt tiền </w:t>
            </w:r>
            <w:r w:rsidRPr="002A2EE9">
              <w:rPr>
                <w:rFonts w:cs="Times New Roman"/>
                <w:sz w:val="26"/>
                <w:szCs w:val="26"/>
              </w:rPr>
              <w:t>từ 150.000.000 đồng đến 300.000.000 đồng đối với một trong các hành vi sau đây:</w:t>
            </w:r>
          </w:p>
          <w:p w14:paraId="282E79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19EF52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động tư vấn cho tổ chức, cá nhân đề nghị chứng nhận;</w:t>
            </w:r>
          </w:p>
          <w:p w14:paraId="0D4AB9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w:t>
            </w:r>
            <w:r w:rsidRPr="002A2EE9">
              <w:rPr>
                <w:rFonts w:cs="Times New Roman"/>
                <w:sz w:val="26"/>
                <w:szCs w:val="26"/>
              </w:rPr>
              <w:t xml:space="preserve"> khắc phục vi phạm theo yêu cầu của cơ quan có thẩm quyền.</w:t>
            </w:r>
          </w:p>
          <w:p w14:paraId="06B5C6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Thực hiện hoạt động đánh giá sự phù hợp khi chưa được cơ quan có thẩm quyền cấp đăng ký hoạt động theo quy định;</w:t>
            </w:r>
          </w:p>
          <w:p w14:paraId="068A32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đánh giá sự phù hợp phục vụ quản lý nhà nước khi c</w:t>
            </w:r>
            <w:r w:rsidRPr="002A2EE9">
              <w:rPr>
                <w:rFonts w:cs="Times New Roman"/>
                <w:sz w:val="26"/>
                <w:szCs w:val="26"/>
              </w:rPr>
              <w:t>hưa được chỉ định;</w:t>
            </w:r>
          </w:p>
          <w:p w14:paraId="7ECB5E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5AF53C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đánh giá sự phù hợp từ 03 tháng đến 06 tháng đối với hành vi vi phạm quy định tại điểm b khoản 1, các điểm c, đ, e và g khoản 2 Điều này;</w:t>
            </w:r>
          </w:p>
          <w:p w14:paraId="0D2498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w:t>
            </w:r>
            <w:r w:rsidRPr="002A2EE9">
              <w:rPr>
                <w:rFonts w:cs="Times New Roman"/>
                <w:sz w:val="26"/>
                <w:szCs w:val="26"/>
              </w:rPr>
              <w:t xml:space="preserve"> sử dụng giấy chứng nhận đăng ký hoạt động đánh giá sự phù hợp từ 06 tháng đến 09 tháng đối với hành vi vi phạm quy định tại khoản 3 và điểm a, b, c khoản 4 Điều này;</w:t>
            </w:r>
          </w:p>
          <w:p w14:paraId="5003EB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c) Tước quyền sử dụng quyết định chỉ định tổ chức đánh giá sự phù hợp từ 06 tháng đến 12 </w:t>
            </w:r>
            <w:r w:rsidRPr="002A2EE9">
              <w:rPr>
                <w:rFonts w:cs="Times New Roman"/>
                <w:sz w:val="26"/>
                <w:szCs w:val="26"/>
              </w:rPr>
              <w:t>tháng đối với hành vi vi phạm quy định tại điểm b khoản 2, điểm a, b khoản 3 và điểm a, b, c khoản 4 Điều này;</w:t>
            </w:r>
          </w:p>
          <w:p w14:paraId="415CC5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đánh giá sự phù hợp từ 01 tháng đến 03 tháng đối với hành vi vi phạm quy định tại điểm a khoản 1 Điều này.</w:t>
            </w:r>
          </w:p>
          <w:p w14:paraId="1F1D74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w:t>
            </w:r>
            <w:r w:rsidRPr="002A2EE9">
              <w:rPr>
                <w:rFonts w:cs="Times New Roman"/>
                <w:sz w:val="26"/>
                <w:szCs w:val="26"/>
              </w:rPr>
              <w:t>c phục hậu quả:</w:t>
            </w:r>
          </w:p>
          <w:p w14:paraId="480F59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kết quả đánh giá sự phù hợp đã cấp đối với hành vi vi phạm quy định tại điểm a khoản 1, các điểm a, b, c, d, e và g khoản 2, các khoản 3 và 4 Điều này;</w:t>
            </w:r>
          </w:p>
          <w:p w14:paraId="0FE622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Buộc nộp lại số thu lợi bất hợp pháp</w:t>
            </w:r>
            <w:r w:rsidRPr="002A2EE9">
              <w:rPr>
                <w:rFonts w:cs="Times New Roman"/>
                <w:sz w:val="26"/>
                <w:szCs w:val="26"/>
              </w:rPr>
              <w:t xml:space="preserve"> có được do thực hiện hành vi vi phạm quy định tại điểm b khoản 1, các điểm a, b, c, d, e và g khoản 2, các khoản 3 và 4 Điều này.</w:t>
            </w:r>
          </w:p>
        </w:tc>
        <w:tc>
          <w:tcPr>
            <w:tcW w:w="5443" w:type="dxa"/>
            <w:tcMar>
              <w:top w:w="55" w:type="dxa"/>
              <w:left w:w="65" w:type="dxa"/>
              <w:bottom w:w="55" w:type="dxa"/>
              <w:right w:w="65" w:type="dxa"/>
            </w:tcMar>
          </w:tcPr>
          <w:p w14:paraId="0AB5582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46. Vi phạm về hoạt động không đúng phạm vi, nội dung, đối tượng được chỉ định</w:t>
            </w:r>
          </w:p>
          <w:p w14:paraId="6A041E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w:t>
            </w:r>
            <w:r w:rsidRPr="002A2EE9">
              <w:rPr>
                <w:rFonts w:cs="Times New Roman"/>
                <w:sz w:val="26"/>
                <w:szCs w:val="26"/>
              </w:rPr>
              <w:t>80.000.000 đồng đến 150.000.000 đồng đối với một trong các hành vi sau đây:</w:t>
            </w:r>
          </w:p>
          <w:p w14:paraId="3B0DF7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hoạt động đánh giá sự phù hợp không đúng phạm vi, nội dung, đối tượng được chỉ định;</w:t>
            </w:r>
          </w:p>
          <w:p w14:paraId="21DEE2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động đánh giá sự phù hợp ngoài giới hạn về loại sản phẩm, hàng h</w:t>
            </w:r>
            <w:r w:rsidRPr="002A2EE9">
              <w:rPr>
                <w:rFonts w:cs="Times New Roman"/>
                <w:sz w:val="26"/>
                <w:szCs w:val="26"/>
              </w:rPr>
              <w:t>óa, dịch vụ, quá trình, môi trường hoặc đối tượng khác đã được chỉ định;</w:t>
            </w:r>
          </w:p>
          <w:p w14:paraId="7EA9A8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chấp hành yêu cầu bằng văn bản của cơ quan có thẩm quyền về việc chấm dứt hoạt động ngoài phạm vi được chỉ định.</w:t>
            </w:r>
          </w:p>
          <w:p w14:paraId="4DB36C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150.000.000 đồng đến 300.000.000 đồng đối với</w:t>
            </w:r>
            <w:r w:rsidRPr="002A2EE9">
              <w:rPr>
                <w:rFonts w:cs="Times New Roman"/>
                <w:sz w:val="26"/>
                <w:szCs w:val="26"/>
              </w:rPr>
              <w:t xml:space="preserve"> một trong các hành vi sau đây:</w:t>
            </w:r>
          </w:p>
          <w:p w14:paraId="7751B2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Cấp, phát hành kết quả đánh giá sự phù hợp ngoài phạm vi, nội dung, đối tượng được chỉ định;</w:t>
            </w:r>
          </w:p>
          <w:p w14:paraId="143BF2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duy trì việc thực hiện hoạt động ngoài phạm vi được chỉ định để thu lợi bất hợp pháp;</w:t>
            </w:r>
          </w:p>
          <w:p w14:paraId="5ACBC3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công khai, không cải chín</w:t>
            </w:r>
            <w:r w:rsidRPr="002A2EE9">
              <w:rPr>
                <w:rFonts w:cs="Times New Roman"/>
                <w:sz w:val="26"/>
                <w:szCs w:val="26"/>
              </w:rPr>
              <w:t>h hoặc không thu hồi kết quả đánh giá sự phù hợp được thực hiện ngoài phạm vi được chỉ định theo yêu cầu hợp pháp của cơ quan có thẩm quyền.</w:t>
            </w:r>
          </w:p>
          <w:p w14:paraId="56102B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250.000.000 đồng đến 500.000.000 </w:t>
            </w:r>
            <w:r w:rsidRPr="002A2EE9">
              <w:rPr>
                <w:rFonts w:cs="Times New Roman"/>
                <w:sz w:val="26"/>
                <w:szCs w:val="26"/>
              </w:rPr>
              <w:lastRenderedPageBreak/>
              <w:t>đồng đối với một trong các hành vi sau đây:</w:t>
            </w:r>
          </w:p>
          <w:p w14:paraId="455FC9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Cấp, phát hành từ 0</w:t>
            </w:r>
            <w:r w:rsidRPr="002A2EE9">
              <w:rPr>
                <w:rFonts w:cs="Times New Roman"/>
                <w:sz w:val="26"/>
                <w:szCs w:val="26"/>
              </w:rPr>
              <w:t>2 kết quả đánh giá sự phù hợp trở lên ngoài phạm vi được chỉ định sau khi đã có yêu cầu bằng văn bản của cơ quan có thẩm quyền về việc chấm dứt hoạt động ngoài phạm vi;</w:t>
            </w:r>
          </w:p>
          <w:p w14:paraId="06CB7E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Thông đồng với tổ chức, cá nhân có liên quan để hợp thức hóa kết quả đánh giá sự phù</w:t>
            </w:r>
            <w:r w:rsidRPr="002A2EE9">
              <w:rPr>
                <w:rFonts w:cs="Times New Roman"/>
                <w:sz w:val="26"/>
                <w:szCs w:val="26"/>
              </w:rPr>
              <w:t xml:space="preserve"> hợp được thực hiện ngoài phạm vi được chỉ định;</w:t>
            </w:r>
          </w:p>
          <w:p w14:paraId="47C4A8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thực hiện hoạt động ngoài phạm vi được chỉ định sau khi đã có quyết định hoặc yêu cầu bằng văn bản của cơ quan có thẩm quyền về việc đình chỉ, chấm dứt hoặc xử lý.</w:t>
            </w:r>
          </w:p>
          <w:p w14:paraId="5E718B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450F93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w:t>
            </w:r>
            <w:r w:rsidRPr="002A2EE9">
              <w:rPr>
                <w:rFonts w:cs="Times New Roman"/>
                <w:sz w:val="26"/>
                <w:szCs w:val="26"/>
              </w:rPr>
              <w:t>i với hành vi và điều kiện được quy định cụ thể tại khoản này, áp dụng một hoặc các hình thức xử phạt bổ sung sau đây:</w:t>
            </w:r>
          </w:p>
          <w:p w14:paraId="01A3E6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đánh giá sự phù hợp đối với phạm vi vi phạm từ 06 tháng đến 12 tháng đối với hành vi quy định tại khoản 2 Điều này;</w:t>
            </w:r>
          </w:p>
          <w:p w14:paraId="07DDB7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Đình chỉ một phần hoặc toàn bộ hoạt động đánh giá sự phù hợp từ 12 tháng đến 24 tháng đối với hành vi quy định tại khoản 3 Điều này.</w:t>
            </w:r>
          </w:p>
          <w:p w14:paraId="5FCB3C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12E3DA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phục hậu quả được áp dụng tương ứng với từng hành vi và hậu quả được quy </w:t>
            </w:r>
            <w:r w:rsidRPr="002A2EE9">
              <w:rPr>
                <w:rFonts w:cs="Times New Roman"/>
                <w:sz w:val="26"/>
                <w:szCs w:val="26"/>
              </w:rPr>
              <w:t>định tại các điểm sau đây:</w:t>
            </w:r>
          </w:p>
          <w:p w14:paraId="4A39D0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Buộc chấm dứt ngay hoạt động đánh giá sự phù hợp ngoài phạm vi, nội dung, đối tượng được chỉ định;</w:t>
            </w:r>
          </w:p>
          <w:p w14:paraId="26F053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hủy bỏ kết quả đánh giá sự phù hợp được thực hiện ngoài phạm vi, nội dung, đối tượng được chỉ định;</w:t>
            </w:r>
          </w:p>
          <w:p w14:paraId="6CC127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w:t>
            </w:r>
            <w:r w:rsidRPr="002A2EE9">
              <w:rPr>
                <w:rFonts w:cs="Times New Roman"/>
                <w:sz w:val="26"/>
                <w:szCs w:val="26"/>
              </w:rPr>
              <w:t>ông báo, cải chính thông tin về phạm vi hoạt động đánh giá sự phù hợp theo yêu cầu của cơ quan có thẩm quyền;</w:t>
            </w:r>
          </w:p>
          <w:p w14:paraId="491DE1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nộp lại khoản phí, khoản lợi trực tiếp có được từ hoạt động chưa công bố năng lực, ngoài phạm vi, hoạt động bắt buộc khi chưa được chỉ địn</w:t>
            </w:r>
            <w:r w:rsidRPr="002A2EE9">
              <w:rPr>
                <w:rFonts w:cs="Times New Roman"/>
                <w:sz w:val="26"/>
                <w:szCs w:val="26"/>
              </w:rPr>
              <w:t>h, cấp khống hoặc cấp kết quả không đúng sự thật, nếu xác định được và khoản tiền đó chưa bị tịch thu hoặc buộc nộp lại theo quy định khác.</w:t>
            </w:r>
          </w:p>
        </w:tc>
        <w:tc>
          <w:tcPr>
            <w:tcW w:w="5046" w:type="dxa"/>
            <w:tcMar>
              <w:top w:w="55" w:type="dxa"/>
              <w:left w:w="65" w:type="dxa"/>
              <w:bottom w:w="55" w:type="dxa"/>
              <w:right w:w="65" w:type="dxa"/>
            </w:tcMar>
          </w:tcPr>
          <w:p w14:paraId="1A6326C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8D490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Xử lý hoạt động vượt phạm vi/nội dung/đối tượng được chỉ định. Mức p</w:t>
            </w:r>
            <w:r w:rsidRPr="002A2EE9">
              <w:rPr>
                <w:rFonts w:cs="Times New Roman"/>
                <w:sz w:val="26"/>
                <w:szCs w:val="26"/>
              </w:rPr>
              <w:t>hạt tương đương hoạt động chưa được chỉ định vì kết quả phát hành vượt thẩm quyền pháp lý có thể được dùng để đưa sản phẩm/hàng hóa vào lưu thông. Căn cứ chủ yếu: Luật Tiêu chuẩn và Quy chuẩn kỹ thuật, Luật CLSPHH, Nghị định số 22/2026/NĐ-CP và Nghị định s</w:t>
            </w:r>
            <w:r w:rsidRPr="002A2EE9">
              <w:rPr>
                <w:rFonts w:cs="Times New Roman"/>
                <w:sz w:val="26"/>
                <w:szCs w:val="26"/>
              </w:rPr>
              <w:t>ố 37/2026/NĐ-CP về điều kiện, hồ sơ, phạm vi và trách nhiệm của tổ chức được chỉ định. Dự thảo tách 'đăng ký hoạt động' khỏi 'chỉ định' để phản ánh đúng hai chế định pháp lý khác nhau.</w:t>
            </w:r>
          </w:p>
        </w:tc>
      </w:tr>
      <w:tr w:rsidR="007A18F1" w:rsidRPr="002A2EE9" w14:paraId="0B18BAB6" w14:textId="77777777">
        <w:trPr>
          <w:jc w:val="center"/>
        </w:trPr>
        <w:tc>
          <w:tcPr>
            <w:tcW w:w="4706" w:type="dxa"/>
            <w:tcMar>
              <w:top w:w="55" w:type="dxa"/>
              <w:left w:w="65" w:type="dxa"/>
              <w:bottom w:w="55" w:type="dxa"/>
              <w:right w:w="65" w:type="dxa"/>
            </w:tcMar>
          </w:tcPr>
          <w:p w14:paraId="79AE5F9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định về hoạt động đánh giá sự phù hợp</w:t>
            </w:r>
          </w:p>
          <w:p w14:paraId="31966F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w:t>
            </w:r>
            <w:r w:rsidRPr="002A2EE9">
              <w:rPr>
                <w:rFonts w:cs="Times New Roman"/>
                <w:sz w:val="26"/>
                <w:szCs w:val="26"/>
              </w:rPr>
              <w:t>n từ 30.000.000 đồng đến 40.000.000 đồng đối với một trong các hành vi sau đây:</w:t>
            </w:r>
          </w:p>
          <w:p w14:paraId="733263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 bãi bỏ)</w:t>
            </w:r>
          </w:p>
          <w:p w14:paraId="6F2445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5D9CFC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thực hiện việc báo cáo định kỳ </w:t>
            </w:r>
            <w:r w:rsidRPr="002A2EE9">
              <w:rPr>
                <w:rFonts w:cs="Times New Roman"/>
                <w:sz w:val="26"/>
                <w:szCs w:val="26"/>
              </w:rPr>
              <w:lastRenderedPageBreak/>
              <w:t xml:space="preserve">hoặc đột xuất khi có yêu cầu của cơ quan có thẩm quyền về kết quả hoạt động đánh giá sự phù hợp đã </w:t>
            </w:r>
            <w:r w:rsidRPr="002A2EE9">
              <w:rPr>
                <w:rFonts w:cs="Times New Roman"/>
                <w:sz w:val="26"/>
                <w:szCs w:val="26"/>
              </w:rPr>
              <w:t>đăng ký;</w:t>
            </w:r>
          </w:p>
          <w:p w14:paraId="6AA10F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trên các phương tiện thông tin đại chúng về việc cấp, cấp lại, mở rộng, thu hẹp phạm vi hoặc tạm đình chỉ, thu hồi giấy chứng nhận sự phù hợp và quyền sử dụng dấu hợp chuẩn, dấu hợp quy.</w:t>
            </w:r>
          </w:p>
          <w:p w14:paraId="3FEDF2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Phạt tiền từ 50.000.000 đồng đến </w:t>
            </w:r>
            <w:r w:rsidRPr="002A2EE9">
              <w:rPr>
                <w:rFonts w:cs="Times New Roman"/>
                <w:sz w:val="26"/>
                <w:szCs w:val="26"/>
              </w:rPr>
              <w:t xml:space="preserve">100.000.000 đồng đối với một trong các hành vi sau đây: </w:t>
            </w:r>
          </w:p>
          <w:p w14:paraId="267885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đánh giá sự phù hợp phục vụ quản lý nhà nước khi quyết định chỉ định đã hết hiệu lực;</w:t>
            </w:r>
          </w:p>
          <w:p w14:paraId="789DA8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sự phù hợp phục vụ quản lý nhà nước ngoài lĩnh vực đã được chỉ định;</w:t>
            </w:r>
          </w:p>
          <w:p w14:paraId="53670F9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w:t>
            </w:r>
            <w:r w:rsidRPr="002A2EE9">
              <w:rPr>
                <w:rFonts w:cs="Times New Roman"/>
                <w:sz w:val="26"/>
                <w:szCs w:val="26"/>
              </w:rPr>
              <w:t>Không bảo đảm duy trì bộ máy tổ chức và năng lực đã đăng ký theo yêu cầu của tiêu chuẩn tương ứng hoặc theo quy định của cơ quan có thẩm quyền;</w:t>
            </w:r>
          </w:p>
          <w:p w14:paraId="33CD55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tuân thủ các quy trình, thủ tục đánh giá sự phù hợp đã được phê duyệt hoặc đã đăng ký theo quy định;</w:t>
            </w:r>
          </w:p>
          <w:p w14:paraId="67481E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w:t>
            </w:r>
            <w:r w:rsidRPr="002A2EE9">
              <w:rPr>
                <w:rFonts w:cs="Times New Roman"/>
                <w:sz w:val="26"/>
                <w:szCs w:val="26"/>
              </w:rPr>
              <w:t xml:space="preserve"> Không thực hiện đánh giá giám sát định kỳ đối với tổ chức, cá nhân đề nghị đánh giá </w:t>
            </w:r>
            <w:r w:rsidRPr="002A2EE9">
              <w:rPr>
                <w:rFonts w:cs="Times New Roman"/>
                <w:sz w:val="26"/>
                <w:szCs w:val="26"/>
              </w:rPr>
              <w:lastRenderedPageBreak/>
              <w:t>sự phù hợp;</w:t>
            </w:r>
          </w:p>
          <w:p w14:paraId="54CC6E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thử nghiệm chưa được đăng ký hoạt động theo quy định;</w:t>
            </w:r>
          </w:p>
          <w:p w14:paraId="41AE13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 chuyên gia thực hiện đánh giá sự phù hợp không đáp ứng đi</w:t>
            </w:r>
            <w:r w:rsidRPr="002A2EE9">
              <w:rPr>
                <w:rFonts w:cs="Times New Roman"/>
                <w:sz w:val="26"/>
                <w:szCs w:val="26"/>
              </w:rPr>
              <w:t>ều kiện theo quy định.</w:t>
            </w:r>
          </w:p>
          <w:p w14:paraId="4E251F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150.000.000 đồng đối với một trong các hành vi sau đây: </w:t>
            </w:r>
          </w:p>
          <w:p w14:paraId="013F9D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kết quả đánh giá sự phù hợp sai;</w:t>
            </w:r>
          </w:p>
          <w:p w14:paraId="0081A4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giá không đảm bảo tính độc lập, khách quan;</w:t>
            </w:r>
          </w:p>
          <w:p w14:paraId="0883539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Thực hiện hoạt </w:t>
            </w:r>
            <w:r w:rsidRPr="002A2EE9">
              <w:rPr>
                <w:rFonts w:cs="Times New Roman"/>
                <w:sz w:val="26"/>
                <w:szCs w:val="26"/>
              </w:rPr>
              <w:t>động đánh giá sự phù hợp khi giấy chứng nhận đăng ký hoạt động đánh giá sự phù hợp đã hết hiệu lực;</w:t>
            </w:r>
          </w:p>
          <w:p w14:paraId="3129E0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Thực hiện đánh giá sự phù hợp ngoài lĩnh vực đã đăng ký.</w:t>
            </w:r>
          </w:p>
          <w:p w14:paraId="2E9601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Phạt tiền từ 150.000.000 đồng đến 300.000.000 đồng đối với một </w:t>
            </w:r>
            <w:r w:rsidRPr="002A2EE9">
              <w:rPr>
                <w:rFonts w:cs="Times New Roman"/>
                <w:sz w:val="26"/>
                <w:szCs w:val="26"/>
              </w:rPr>
              <w:t>trong các hành vi sau đây:</w:t>
            </w:r>
          </w:p>
          <w:p w14:paraId="4BD040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0F3D16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động tư vấn cho tổ chức, cá nhân đề nghị chứng nhận;</w:t>
            </w:r>
          </w:p>
          <w:p w14:paraId="35843C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thực hiện khắc phục vi phạm theo </w:t>
            </w:r>
            <w:r w:rsidRPr="002A2EE9">
              <w:rPr>
                <w:rFonts w:cs="Times New Roman"/>
                <w:sz w:val="26"/>
                <w:szCs w:val="26"/>
              </w:rPr>
              <w:lastRenderedPageBreak/>
              <w:t>yêu cầu của cơ quan có thẩm quyền.</w:t>
            </w:r>
          </w:p>
          <w:p w14:paraId="2D15C3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w:t>
            </w:r>
            <w:r w:rsidRPr="002A2EE9">
              <w:rPr>
                <w:rFonts w:cs="Times New Roman"/>
                <w:sz w:val="26"/>
                <w:szCs w:val="26"/>
              </w:rPr>
              <w:t>) Thực hiện hoạt động đánh giá sự phù hợp khi chưa được cơ quan có thẩm quyền cấp đăng ký hoạt động theo quy định;</w:t>
            </w:r>
          </w:p>
          <w:p w14:paraId="36EC75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đánh giá sự phù hợp phục vụ quản lý nhà nước khi chưa được chỉ định;</w:t>
            </w:r>
          </w:p>
          <w:p w14:paraId="286585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59AD0D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w:t>
            </w:r>
            <w:r w:rsidRPr="002A2EE9">
              <w:rPr>
                <w:rFonts w:cs="Times New Roman"/>
                <w:sz w:val="26"/>
                <w:szCs w:val="26"/>
              </w:rPr>
              <w:t>ền sử dụng giấy chứng nhận đăng ký hoạt động đánh giá sự phù hợp từ 03 tháng đến 06 tháng đối với hành vi vi phạm quy định tại điểm b khoản 1, các điểm c, đ, e và g khoản 2 Điều này;</w:t>
            </w:r>
          </w:p>
          <w:p w14:paraId="5EFA03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giấy chứng nhận đăng ký hoạt động đánh giá sự phù h</w:t>
            </w:r>
            <w:r w:rsidRPr="002A2EE9">
              <w:rPr>
                <w:rFonts w:cs="Times New Roman"/>
                <w:sz w:val="26"/>
                <w:szCs w:val="26"/>
              </w:rPr>
              <w:t>ợp từ 06 tháng đến 09 tháng đối với hành vi vi phạm quy định tại khoản 3 và điểm a, b, c khoản 4 Điều này;</w:t>
            </w:r>
          </w:p>
          <w:p w14:paraId="38753B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quyết định chỉ định tổ chức đánh giá sự phù hợp từ 06 tháng đến 12 tháng đối với hành vi vi phạm quy định tại điểm b khoản 2, đ</w:t>
            </w:r>
            <w:r w:rsidRPr="002A2EE9">
              <w:rPr>
                <w:rFonts w:cs="Times New Roman"/>
                <w:sz w:val="26"/>
                <w:szCs w:val="26"/>
              </w:rPr>
              <w:t>iểm a, b khoản 3 và điểm a, b, c khoản 4 Điều này;</w:t>
            </w:r>
          </w:p>
          <w:p w14:paraId="047450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đánh giá sự phù hợp từ 01 tháng đến 03 tháng đối với hành vi vi phạm quy định tại điểm a khoản 1 Điều này.</w:t>
            </w:r>
          </w:p>
          <w:p w14:paraId="7D34E1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70B368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a) Buộc thu hồi kết quả đánh giá sự </w:t>
            </w:r>
            <w:r w:rsidRPr="002A2EE9">
              <w:rPr>
                <w:rFonts w:cs="Times New Roman"/>
                <w:sz w:val="26"/>
                <w:szCs w:val="26"/>
              </w:rPr>
              <w:t>phù hợp đã cấp đối với hành vi vi phạm quy định tại điểm a khoản 1, các điểm a, b, c, d, e và g khoản 2, các khoản 3 và 4 Điều này;</w:t>
            </w:r>
          </w:p>
          <w:p w14:paraId="2DBF3B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Buộc nộp lại số thu lợi bất hợp pháp có được do thực hiện hành vi vi phạm quy định tại đ</w:t>
            </w:r>
            <w:r w:rsidRPr="002A2EE9">
              <w:rPr>
                <w:rFonts w:cs="Times New Roman"/>
                <w:sz w:val="26"/>
                <w:szCs w:val="26"/>
              </w:rPr>
              <w:t>iểm b khoản 1, các điểm a, b, c, d, e và g khoản 2, các khoản 3 và 4 Điều này.</w:t>
            </w:r>
          </w:p>
        </w:tc>
        <w:tc>
          <w:tcPr>
            <w:tcW w:w="5443" w:type="dxa"/>
            <w:tcMar>
              <w:top w:w="55" w:type="dxa"/>
              <w:left w:w="65" w:type="dxa"/>
              <w:bottom w:w="55" w:type="dxa"/>
              <w:right w:w="65" w:type="dxa"/>
            </w:tcMar>
          </w:tcPr>
          <w:p w14:paraId="1C50BF2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47. Vi phạm về duy trì điều kiện được chỉ định; hoạt động khi quyết định chỉ định hết hiệu lực, bị đình chỉ, bị thu hồi</w:t>
            </w:r>
          </w:p>
          <w:p w14:paraId="60C0DCE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80.000.000 đồng đến 150.0</w:t>
            </w:r>
            <w:r w:rsidRPr="002A2EE9">
              <w:rPr>
                <w:rFonts w:cs="Times New Roman"/>
                <w:sz w:val="26"/>
                <w:szCs w:val="26"/>
              </w:rPr>
              <w:t>00.000 đồng đối với một trong các hành vi sau đây:</w:t>
            </w:r>
          </w:p>
          <w:p w14:paraId="61E87A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 một hoặc một số điều kiện được chỉ định theo quy định;</w:t>
            </w:r>
          </w:p>
          <w:p w14:paraId="2E9EBA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thông báo, báo cáo hoặc không cung cấp </w:t>
            </w:r>
            <w:r w:rsidRPr="002A2EE9">
              <w:rPr>
                <w:rFonts w:cs="Times New Roman"/>
                <w:sz w:val="26"/>
                <w:szCs w:val="26"/>
              </w:rPr>
              <w:lastRenderedPageBreak/>
              <w:t>kịp thời thông tin về việc không còn đáp ứng điều kiện được chỉ định theo quy định;</w:t>
            </w:r>
          </w:p>
          <w:p w14:paraId="1A7258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w:t>
            </w:r>
            <w:r w:rsidRPr="002A2EE9">
              <w:rPr>
                <w:rFonts w:cs="Times New Roman"/>
                <w:sz w:val="26"/>
                <w:szCs w:val="26"/>
              </w:rPr>
              <w:t>) Không thực hiện đầy đủ yêu cầu khắc phục, bổ sung, duy trì điều kiện được chỉ định theo yêu cầu của cơ quan có thẩm quyền.</w:t>
            </w:r>
          </w:p>
          <w:p w14:paraId="2FAB4F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150.000.000 đồng đến 300.000.000 đồng đối với một trong các hành vi sau đây:</w:t>
            </w:r>
          </w:p>
          <w:p w14:paraId="5A1456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Tiếp tục hoạt động đánh giá sự phù </w:t>
            </w:r>
            <w:r w:rsidRPr="002A2EE9">
              <w:rPr>
                <w:rFonts w:cs="Times New Roman"/>
                <w:sz w:val="26"/>
                <w:szCs w:val="26"/>
              </w:rPr>
              <w:t>hợp khi quyết định chỉ định đã hết hiệu lực;</w:t>
            </w:r>
          </w:p>
          <w:p w14:paraId="594872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Tiếp tục hoạt động đánh giá sự phù hợp khi quyết định chỉ định đang bị đình chỉ;</w:t>
            </w:r>
          </w:p>
          <w:p w14:paraId="4B4F23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chấp hành yêu cầu bằng văn bản của cơ quan có thẩm quyền về việc dừng hoạt động khi không còn đáp ứng điều kiện được c</w:t>
            </w:r>
            <w:r w:rsidRPr="002A2EE9">
              <w:rPr>
                <w:rFonts w:cs="Times New Roman"/>
                <w:sz w:val="26"/>
                <w:szCs w:val="26"/>
              </w:rPr>
              <w:t>hỉ định.</w:t>
            </w:r>
          </w:p>
          <w:p w14:paraId="361EF6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250.000.000 đồng đến 500.000.000 đồng đối với một trong các hành vi sau đây:</w:t>
            </w:r>
          </w:p>
          <w:p w14:paraId="5CEC0E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Tiếp tục hoạt động đánh giá sự phù hợp khi quyết định chỉ định đã bị thu hồi;</w:t>
            </w:r>
          </w:p>
          <w:p w14:paraId="66F7B8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che giấu việc quyết định chỉ định hết hiệu lực, bị đình chỉ hoặc </w:t>
            </w:r>
            <w:r w:rsidRPr="002A2EE9">
              <w:rPr>
                <w:rFonts w:cs="Times New Roman"/>
                <w:sz w:val="26"/>
                <w:szCs w:val="26"/>
              </w:rPr>
              <w:t>bị thu hồi để tiếp tục hoạt động;</w:t>
            </w:r>
          </w:p>
          <w:p w14:paraId="485DA4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cấp, phát hành kết quả đánh giá sự phù hợp trong thời gian quyết định chỉ định hết hiệu lực, bị đình chỉ hoặc bị thu hồi.</w:t>
            </w:r>
          </w:p>
          <w:p w14:paraId="4B71C0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65FB64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và điều kiện được quy định cụ thể </w:t>
            </w:r>
            <w:r w:rsidRPr="002A2EE9">
              <w:rPr>
                <w:rFonts w:cs="Times New Roman"/>
                <w:sz w:val="26"/>
                <w:szCs w:val="26"/>
              </w:rPr>
              <w:lastRenderedPageBreak/>
              <w:t>tại khoản</w:t>
            </w:r>
            <w:r w:rsidRPr="002A2EE9">
              <w:rPr>
                <w:rFonts w:cs="Times New Roman"/>
                <w:sz w:val="26"/>
                <w:szCs w:val="26"/>
              </w:rPr>
              <w:t xml:space="preserve"> này, áp dụng hình thức xử phạt bổ sung sau đây: Đình chỉ một phần hoặc toàn bộ hoạt động đánh giá sự phù hợp từ 12 tháng đến 24 tháng đối với hành vi quy định tại khoản 3 Điều này.</w:t>
            </w:r>
          </w:p>
          <w:p w14:paraId="7859E6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2BE30F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w:t>
            </w:r>
            <w:r w:rsidRPr="002A2EE9">
              <w:rPr>
                <w:rFonts w:cs="Times New Roman"/>
                <w:sz w:val="26"/>
                <w:szCs w:val="26"/>
              </w:rPr>
              <w:t>ơng ứng với từng hành vi và hậu quả được quy định tại các điểm sau đây:</w:t>
            </w:r>
          </w:p>
          <w:p w14:paraId="40CDCB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chấm dứt ngay hoạt động đánh giá sự phù hợp trong thời gian không còn hiệu lực chỉ định hoặc không đủ điều kiện chỉ định;</w:t>
            </w:r>
          </w:p>
          <w:p w14:paraId="31F809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hủy bỏ kết quả đánh giá sự phù hợp đư</w:t>
            </w:r>
            <w:r w:rsidRPr="002A2EE9">
              <w:rPr>
                <w:rFonts w:cs="Times New Roman"/>
                <w:sz w:val="26"/>
                <w:szCs w:val="26"/>
              </w:rPr>
              <w:t>ợc thực hiện trong thời gian quyết định chỉ định hết hiệu lực, bị đình chỉ hoặc bị thu hồi;</w:t>
            </w:r>
          </w:p>
          <w:p w14:paraId="138544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hoặc gây nhầm lẫn về tình trạng chỉ định;</w:t>
            </w:r>
          </w:p>
          <w:p w14:paraId="7AAAD9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nộp lại khoản phí, khoản lợi trực tiếp có được từ hoạt động chưa công bố n</w:t>
            </w:r>
            <w:r w:rsidRPr="002A2EE9">
              <w:rPr>
                <w:rFonts w:cs="Times New Roman"/>
                <w:sz w:val="26"/>
                <w:szCs w:val="26"/>
              </w:rPr>
              <w:t>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tc>
        <w:tc>
          <w:tcPr>
            <w:tcW w:w="5046" w:type="dxa"/>
            <w:tcMar>
              <w:top w:w="55" w:type="dxa"/>
              <w:left w:w="65" w:type="dxa"/>
              <w:bottom w:w="55" w:type="dxa"/>
              <w:right w:w="65" w:type="dxa"/>
            </w:tcMar>
          </w:tcPr>
          <w:p w14:paraId="07624C7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11C05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Phân</w:t>
            </w:r>
            <w:r w:rsidRPr="002A2EE9">
              <w:rPr>
                <w:rFonts w:cs="Times New Roman"/>
                <w:sz w:val="26"/>
                <w:szCs w:val="26"/>
              </w:rPr>
              <w:t xml:space="preserve"> biệt không duy trì điều kiện với tiếp tục hoạt động khi quyết định hết hiệu lực, bị đình chỉ hoặc thu hồi. Nhóm tiếp tục phát hành kết quả sau đình chỉ/thu hồi là nghiêm trọng hơn vì có yếu tố biết rõ tình trạng pháp lý. Căn cứ chủ yếu: Luật Tiêu chuẩn và</w:t>
            </w:r>
            <w:r w:rsidRPr="002A2EE9">
              <w:rPr>
                <w:rFonts w:cs="Times New Roman"/>
                <w:sz w:val="26"/>
                <w:szCs w:val="26"/>
              </w:rPr>
              <w:t xml:space="preserve"> Quy chuẩn kỹ thuật, </w:t>
            </w:r>
            <w:r w:rsidRPr="002A2EE9">
              <w:rPr>
                <w:rFonts w:cs="Times New Roman"/>
                <w:sz w:val="26"/>
                <w:szCs w:val="26"/>
              </w:rPr>
              <w:lastRenderedPageBreak/>
              <w:t>Luật CLSPHH, Nghị định số 22/2026/NĐ-CP và Nghị định số 37/2026/NĐ-CP về điều kiện, hồ sơ, phạm vi và trách nhiệm của tổ chức được chỉ định. Dự thảo tách 'đăng ký hoạt động' khỏi 'chỉ định' để phản ánh đúng hai chế định pháp lý khác nh</w:t>
            </w:r>
            <w:r w:rsidRPr="002A2EE9">
              <w:rPr>
                <w:rFonts w:cs="Times New Roman"/>
                <w:sz w:val="26"/>
                <w:szCs w:val="26"/>
              </w:rPr>
              <w:t>au.</w:t>
            </w:r>
          </w:p>
        </w:tc>
      </w:tr>
      <w:tr w:rsidR="007A18F1" w:rsidRPr="002A2EE9" w14:paraId="28BF2748" w14:textId="77777777">
        <w:trPr>
          <w:jc w:val="center"/>
        </w:trPr>
        <w:tc>
          <w:tcPr>
            <w:tcW w:w="4706" w:type="dxa"/>
            <w:tcMar>
              <w:top w:w="55" w:type="dxa"/>
              <w:left w:w="65" w:type="dxa"/>
              <w:bottom w:w="55" w:type="dxa"/>
              <w:right w:w="65" w:type="dxa"/>
            </w:tcMar>
          </w:tcPr>
          <w:p w14:paraId="4EBF950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21. Vi phạm quy định về hoạt động đánh giá sự phù hợp</w:t>
            </w:r>
          </w:p>
          <w:p w14:paraId="26C547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40.000.000 đồng đối với một trong các hành vi sau đây:</w:t>
            </w:r>
          </w:p>
          <w:p w14:paraId="79587D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(được bãi bỏ)</w:t>
            </w:r>
          </w:p>
          <w:p w14:paraId="52D12F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3E096E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thực hiện việc báo cáo định kỳ hoặc đột xuất khi có yêu </w:t>
            </w:r>
            <w:r w:rsidRPr="002A2EE9">
              <w:rPr>
                <w:rFonts w:cs="Times New Roman"/>
                <w:sz w:val="26"/>
                <w:szCs w:val="26"/>
              </w:rPr>
              <w:t>cầu của cơ quan có thẩm quyền về kết quả hoạt động đánh giá sự phù hợp đã đăng ký;</w:t>
            </w:r>
          </w:p>
          <w:p w14:paraId="0ADE7E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thông báo trên các phương tiện thông tin đại chúng về việc cấp, cấp lại, mở rộng, thu hẹp phạm vi hoặc tạm đình chỉ, thu hồi giấy chứng nhận sự phù hợp và quyền sử </w:t>
            </w:r>
            <w:r w:rsidRPr="002A2EE9">
              <w:rPr>
                <w:rFonts w:cs="Times New Roman"/>
                <w:sz w:val="26"/>
                <w:szCs w:val="26"/>
              </w:rPr>
              <w:t>dụng dấu hợp chuẩn, dấu hợp quy.</w:t>
            </w:r>
          </w:p>
          <w:p w14:paraId="14AE91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Phạt tiền từ 50.000.000 đồng đến </w:t>
            </w:r>
            <w:r w:rsidRPr="002A2EE9">
              <w:rPr>
                <w:rFonts w:cs="Times New Roman"/>
                <w:sz w:val="26"/>
                <w:szCs w:val="26"/>
              </w:rPr>
              <w:lastRenderedPageBreak/>
              <w:t xml:space="preserve">100.000.000 đồng đối với một trong các hành vi sau đây: </w:t>
            </w:r>
          </w:p>
          <w:p w14:paraId="080A45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đánh giá sự phù hợp phục vụ quản lý nhà nước khi quyết định chỉ định đã hết hiệu lực;</w:t>
            </w:r>
          </w:p>
          <w:p w14:paraId="0D1C98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đánh gi</w:t>
            </w:r>
            <w:r w:rsidRPr="002A2EE9">
              <w:rPr>
                <w:rFonts w:cs="Times New Roman"/>
                <w:sz w:val="26"/>
                <w:szCs w:val="26"/>
              </w:rPr>
              <w:t>á sự phù hợp phục vụ quản lý nhà nước ngoài lĩnh vực đã được chỉ định;</w:t>
            </w:r>
          </w:p>
          <w:p w14:paraId="1D0AE7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duy trì bộ máy tổ chức và năng lực đã đăng ký theo yêu cầu của tiêu chuẩn tương ứng hoặc theo quy định của cơ quan có thẩm quyền;</w:t>
            </w:r>
          </w:p>
          <w:p w14:paraId="466423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tuân thủ các quy trình, thủ t</w:t>
            </w:r>
            <w:r w:rsidRPr="002A2EE9">
              <w:rPr>
                <w:rFonts w:cs="Times New Roman"/>
                <w:sz w:val="26"/>
                <w:szCs w:val="26"/>
              </w:rPr>
              <w:t>ục đánh giá sự phù hợp đã được phê duyệt hoặc đã đăng ký theo quy định;</w:t>
            </w:r>
          </w:p>
          <w:p w14:paraId="0AA9A8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đánh giá giám sát định kỳ đối với tổ chức, cá nhân đề nghị đánh giá sự phù hợp;</w:t>
            </w:r>
          </w:p>
          <w:p w14:paraId="29A44F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Sử dụng kết quả thử nghiệm của tổ chức thử nghiệm chưa được đăng ký hoạt động theo</w:t>
            </w:r>
            <w:r w:rsidRPr="002A2EE9">
              <w:rPr>
                <w:rFonts w:cs="Times New Roman"/>
                <w:sz w:val="26"/>
                <w:szCs w:val="26"/>
              </w:rPr>
              <w:t xml:space="preserve"> quy định;</w:t>
            </w:r>
          </w:p>
          <w:p w14:paraId="1F77E9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Cử chuyên gia thực hiện đánh giá sự phù hợp không đáp ứng điều kiện theo quy định.</w:t>
            </w:r>
          </w:p>
          <w:p w14:paraId="5635669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Phạt tiền từ 100.000.000 đồng đến 150.000.000 đồng đối với một trong các hành vi sau đây: </w:t>
            </w:r>
          </w:p>
          <w:p w14:paraId="59AD0C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Cung cấp kết quả đánh giá sự phù hợp sai;</w:t>
            </w:r>
          </w:p>
          <w:p w14:paraId="5EB59D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w:t>
            </w:r>
            <w:r w:rsidRPr="002A2EE9">
              <w:rPr>
                <w:rFonts w:cs="Times New Roman"/>
                <w:sz w:val="26"/>
                <w:szCs w:val="26"/>
              </w:rPr>
              <w:t>iện đánh giá không đảm bảo tính độc lập, khách quan;</w:t>
            </w:r>
          </w:p>
          <w:p w14:paraId="78646A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Thực hiện hoạt động đánh giá sự phù hợp khi giấy chứng nhận đăng ký hoạt động đánh giá sự phù hợp đã hết hiệu lực;</w:t>
            </w:r>
          </w:p>
          <w:p w14:paraId="3F54F5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Thực hiện đánh giá sự phù hợp ngoài lĩnh vực đã đăng ký.</w:t>
            </w:r>
          </w:p>
          <w:p w14:paraId="396977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Phạt tiền từ 150.000.000 đồng đến 300.000.000 đồng đối với một trong các hành vi sau đây:</w:t>
            </w:r>
          </w:p>
          <w:p w14:paraId="1E1878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đánh giá sự phù hợp nhưng cấp kết quả đánh giá sự phù hợp;</w:t>
            </w:r>
          </w:p>
          <w:p w14:paraId="2BCA2A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hoạt động tư vấn cho tổ chức, cá nhân đề nghị chứng nhận;</w:t>
            </w:r>
          </w:p>
          <w:p w14:paraId="05D34F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w:t>
            </w:r>
            <w:r w:rsidRPr="002A2EE9">
              <w:rPr>
                <w:rFonts w:cs="Times New Roman"/>
                <w:sz w:val="26"/>
                <w:szCs w:val="26"/>
              </w:rPr>
              <w:t>Không thực hiện khắc phục vi phạm theo yêu cầu của cơ quan có thẩm quyền.</w:t>
            </w:r>
          </w:p>
          <w:p w14:paraId="168DF9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Thực hiện hoạt động đánh giá sự phù hợp khi chưa được cơ quan có thẩm quyền cấp đăng ký hoạt động theo quy định;</w:t>
            </w:r>
          </w:p>
          <w:p w14:paraId="5FBABB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Thực hiện đánh giá sự phù hợp phục vụ quản lý</w:t>
            </w:r>
            <w:r w:rsidRPr="002A2EE9">
              <w:rPr>
                <w:rFonts w:cs="Times New Roman"/>
                <w:sz w:val="26"/>
                <w:szCs w:val="26"/>
              </w:rPr>
              <w:t xml:space="preserve"> nhà nước khi chưa được chỉ định;</w:t>
            </w:r>
          </w:p>
          <w:p w14:paraId="19C6E0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7DAA59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Tước quyền sử dụng giấy chứng nhận đăng ký hoạt động đánh giá sự phù hợp từ </w:t>
            </w:r>
            <w:r w:rsidRPr="002A2EE9">
              <w:rPr>
                <w:rFonts w:cs="Times New Roman"/>
                <w:sz w:val="26"/>
                <w:szCs w:val="26"/>
              </w:rPr>
              <w:lastRenderedPageBreak/>
              <w:t>03 tháng đến 06 tháng đối với hành vi vi phạm quy định tại điểm b khoản 1, các điểm c, đ, e và g khoản 2 Điều này</w:t>
            </w:r>
            <w:r w:rsidRPr="002A2EE9">
              <w:rPr>
                <w:rFonts w:cs="Times New Roman"/>
                <w:sz w:val="26"/>
                <w:szCs w:val="26"/>
              </w:rPr>
              <w:t>;</w:t>
            </w:r>
          </w:p>
          <w:p w14:paraId="0B33E0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giấy chứng nhận đăng ký hoạt động đánh giá sự phù hợp từ 06 tháng đến 09 tháng đối với hành vi vi phạm quy định tại khoản 3 và điểm a, b, c khoản 4 Điều này;</w:t>
            </w:r>
          </w:p>
          <w:p w14:paraId="603FA2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quyết định chỉ định tổ chức đánh giá sự phù hợp từ 0</w:t>
            </w:r>
            <w:r w:rsidRPr="002A2EE9">
              <w:rPr>
                <w:rFonts w:cs="Times New Roman"/>
                <w:sz w:val="26"/>
                <w:szCs w:val="26"/>
              </w:rPr>
              <w:t>6 tháng đến 12 tháng đối với hành vi vi phạm quy định tại điểm b khoản 2, điểm a, b khoản 3 và điểm a, b, c khoản 4 Điều này;</w:t>
            </w:r>
          </w:p>
          <w:p w14:paraId="0459E9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Đình chỉ hoạt động đánh giá sự phù hợp từ 01 tháng đến 03 tháng đối với hành vi vi phạm quy định tại điểm a khoản 1 Điều này.</w:t>
            </w:r>
          </w:p>
          <w:p w14:paraId="0853AB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w:t>
            </w:r>
            <w:r w:rsidRPr="002A2EE9">
              <w:rPr>
                <w:rFonts w:cs="Times New Roman"/>
                <w:sz w:val="26"/>
                <w:szCs w:val="26"/>
              </w:rPr>
              <w:t>. Biện pháp khắc phục hậu quả:</w:t>
            </w:r>
          </w:p>
          <w:p w14:paraId="0CF1ED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Buộc thu hồi kết quả đánh giá sự phù hợp đã cấp đối với hành vi vi phạm quy định tại điểm a khoản 1, các điểm a, b, c, d, e và g khoản 2, các khoản 3 và 4 Điều này;</w:t>
            </w:r>
          </w:p>
          <w:p w14:paraId="38268E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Buộc nộp lại số thu lợ</w:t>
            </w:r>
            <w:r w:rsidRPr="002A2EE9">
              <w:rPr>
                <w:rFonts w:cs="Times New Roman"/>
                <w:sz w:val="26"/>
                <w:szCs w:val="26"/>
              </w:rPr>
              <w:t>i bất hợp pháp có được do thực hiện hành vi vi phạm quy định tại điểm b khoản 1, các điểm a, b, c, d, e và g khoản 2, các khoản 3 và 4 Điều này.</w:t>
            </w:r>
          </w:p>
          <w:p w14:paraId="3A2958D2" w14:textId="77777777" w:rsidR="007A18F1" w:rsidRPr="002A2EE9" w:rsidRDefault="007A18F1" w:rsidP="00A43022">
            <w:pPr>
              <w:pStyle w:val="BangSoSanh"/>
              <w:widowControl w:val="0"/>
              <w:jc w:val="both"/>
              <w:rPr>
                <w:rFonts w:cs="Times New Roman"/>
                <w:sz w:val="26"/>
                <w:szCs w:val="26"/>
              </w:rPr>
            </w:pPr>
          </w:p>
          <w:p w14:paraId="5F414F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Điều 24. Vi phạm về cung cấp thông tin không trung thực, sai sự thật về giấy tờ, tài liệu l</w:t>
            </w:r>
            <w:r w:rsidRPr="002A2EE9">
              <w:rPr>
                <w:rFonts w:cs="Times New Roman"/>
                <w:sz w:val="26"/>
                <w:szCs w:val="26"/>
              </w:rPr>
              <w:t>iên quan đến tiêu chuẩn, quy chuẩn kỹ thuật, đo lường và chất lượng sản phẩm, hàng hóa</w:t>
            </w:r>
          </w:p>
          <w:p w14:paraId="67949C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30.000.000 đồng đối với hành vi cung cấp thông tin sai sự thật, không trung thực về tiêu chuẩn, quy chuẩn kỹ thuật, đo lường, chất lư</w:t>
            </w:r>
            <w:r w:rsidRPr="002A2EE9">
              <w:rPr>
                <w:rFonts w:cs="Times New Roman"/>
                <w:sz w:val="26"/>
                <w:szCs w:val="26"/>
              </w:rPr>
              <w:t>ợng sản phẩm, hàng hóa cho người tiêu dùng hoặc trên phương tiện thông tin đại chúng.</w:t>
            </w:r>
          </w:p>
          <w:p w14:paraId="4B3EE5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30.000.000 đồng đến 50.000.000 đồng đối với một trong các hành vi sau đây:</w:t>
            </w:r>
          </w:p>
          <w:p w14:paraId="470704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Tẩy xóa, sửa chữa làm sai sự thật về dấu hợp chuẩn, dấu hợp quy, dấu định lư</w:t>
            </w:r>
            <w:r w:rsidRPr="002A2EE9">
              <w:rPr>
                <w:rFonts w:cs="Times New Roman"/>
                <w:sz w:val="26"/>
                <w:szCs w:val="26"/>
              </w:rPr>
              <w:t>ợng hàng đóng gói sẵn hoặc giấy chứng nhận hợp chuẩn, chứng nhận hợp quy, công bố hợp chuẩn, công bố hợp quy và ghi, gắn lên sản phẩm, hàng hóa hoặc các tài liệu kèm theo;</w:t>
            </w:r>
          </w:p>
          <w:p w14:paraId="7351AD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Tẩy xóa, sửa chữa làm sai sự thật về chứng chỉ chứng nhận, chứng chỉ thử nghiệm, </w:t>
            </w:r>
            <w:r w:rsidRPr="002A2EE9">
              <w:rPr>
                <w:rFonts w:cs="Times New Roman"/>
                <w:sz w:val="26"/>
                <w:szCs w:val="26"/>
              </w:rPr>
              <w:t xml:space="preserve">chứng chỉ giám định, chứng chỉ kiểm định, chứng chỉ công nhận, kết quả thử </w:t>
            </w:r>
            <w:r w:rsidRPr="002A2EE9">
              <w:rPr>
                <w:rFonts w:cs="Times New Roman"/>
                <w:sz w:val="26"/>
                <w:szCs w:val="26"/>
              </w:rPr>
              <w:lastRenderedPageBreak/>
              <w:t>nghiệm, kết quả kiểm tra, kết quả giám định, kết quả kiểm định chất lượng sản phẩm, hàng hóa;</w:t>
            </w:r>
          </w:p>
          <w:p w14:paraId="1F6EA2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 kết quả kiểm định, hiệu chuẩn, thử nghiệm phương tiện đ</w:t>
            </w:r>
            <w:r w:rsidRPr="002A2EE9">
              <w:rPr>
                <w:rFonts w:cs="Times New Roman"/>
                <w:sz w:val="26"/>
                <w:szCs w:val="26"/>
              </w:rPr>
              <w:t>o, chuẩn đo lường;</w:t>
            </w:r>
          </w:p>
          <w:p w14:paraId="726920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Sử dụng hồ sơ, tài liệu sai sự thật để đăng ký cung cấp dịch vụ kiểm định, hiệu chuẩn, thử nghiệm phương tiện đo, chuẩn đo lường hoặc đề nghị chỉ định cung cấp dịch vụ kiểm định, hiệu chuẩn, thử nghiệm phương tiện đo, chuẩn đo lường; </w:t>
            </w:r>
            <w:r w:rsidRPr="002A2EE9">
              <w:rPr>
                <w:rFonts w:cs="Times New Roman"/>
                <w:sz w:val="26"/>
                <w:szCs w:val="26"/>
              </w:rPr>
              <w:t xml:space="preserve">đăng ký hoạt động chứng nhận, thử nghiệm, giám định, kiểm định, công nhận, đào tạo, tư vấn, xét tặng giải thưởng hoặc đề nghị chỉ định hoạt động chứng nhận, thử nghiệm, giám định, kiểm định; đề nghị cấp chứng nhận chuẩn đo lường, chứng nhận kiểm định viên </w:t>
            </w:r>
            <w:r w:rsidRPr="002A2EE9">
              <w:rPr>
                <w:rFonts w:cs="Times New Roman"/>
                <w:sz w:val="26"/>
                <w:szCs w:val="26"/>
              </w:rPr>
              <w:t xml:space="preserve">đo lường; đề nghị cấp giấy chứng nhận đăng ký cơ sở pha chế xăng dầu, đăng ký kiểm tra nhà nước chất lượng hàng hóa nhập khẩu, giấy chứng nhận đủ điều kiện sử dụng dấu định lượng trên nhãn hàng đóng gói sẵn, giấy phép vận chuyển hàng nguy hiểm, giấy chứng </w:t>
            </w:r>
            <w:r w:rsidRPr="002A2EE9">
              <w:rPr>
                <w:rFonts w:cs="Times New Roman"/>
                <w:sz w:val="26"/>
                <w:szCs w:val="26"/>
              </w:rPr>
              <w:t>nhận quyền sử dụng mã số mã vạch;</w:t>
            </w:r>
          </w:p>
          <w:p w14:paraId="4619D3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Tẩy xóa, sửa chữa nội dung giấy chứng </w:t>
            </w:r>
            <w:r w:rsidRPr="002A2EE9">
              <w:rPr>
                <w:rFonts w:cs="Times New Roman"/>
                <w:sz w:val="26"/>
                <w:szCs w:val="26"/>
              </w:rPr>
              <w:lastRenderedPageBreak/>
              <w:t>nhận đăng ký cung cấp dịch vụ kiểm định, hiệu chuẩn, thử nghiệm phương tiện đo, chuẩn đo lường; quyết định chỉ định tổ chức kiểm định, hiệu chuẩn, thử nghiệm phương tiện đo, chuẩn đ</w:t>
            </w:r>
            <w:r w:rsidRPr="002A2EE9">
              <w:rPr>
                <w:rFonts w:cs="Times New Roman"/>
                <w:sz w:val="26"/>
                <w:szCs w:val="26"/>
              </w:rPr>
              <w:t>o lường; giấy chứng nhận đăng ký hoạt động chứng nhận, thử nghiệm, giám định, kiểm định, công nhận, đào tạo, tư vấn, xét tặng giải thưởng; quyết định chỉ định tổ chức chứng nhận, thử nghiệm, giám định, kiểm định; quyết định chứng nhận chuẩn đo lường, quyết</w:t>
            </w:r>
            <w:r w:rsidRPr="002A2EE9">
              <w:rPr>
                <w:rFonts w:cs="Times New Roman"/>
                <w:sz w:val="26"/>
                <w:szCs w:val="26"/>
              </w:rPr>
              <w:t xml:space="preserve"> định chứng nhận, cấp thẻ kiểm định viên đo lường; giấy chứng nhận đăng ký cơ sở pha chế xăng dầu, giấy đăng ký kiểm tra nhà nước về chất lượng hàng hóa nhập khẩu, giấy chứng nhận đủ điều kiện sử dụng dấu định lượng trên nhãn hàng đóng gói sẵn; giấy phép v</w:t>
            </w:r>
            <w:r w:rsidRPr="002A2EE9">
              <w:rPr>
                <w:rFonts w:cs="Times New Roman"/>
                <w:sz w:val="26"/>
                <w:szCs w:val="26"/>
              </w:rPr>
              <w:t>ận chuyển hàng nguy hiểm, giấy chứng nhận quyền sử dụng mã số mã vạch.</w:t>
            </w:r>
          </w:p>
          <w:p w14:paraId="67CCB0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329E01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sản xuất, nhập khẩu, buôn bán sản phẩm, hàng hóa từ 01 tháng đến 03 tháng đối với vi phạm quy định tại điểm a khoản 2 Điều này;</w:t>
            </w:r>
          </w:p>
          <w:p w14:paraId="729F90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w:t>
            </w:r>
            <w:r w:rsidRPr="002A2EE9">
              <w:rPr>
                <w:rFonts w:cs="Times New Roman"/>
                <w:sz w:val="26"/>
                <w:szCs w:val="26"/>
              </w:rPr>
              <w:t>(được bãi bỏ)</w:t>
            </w:r>
          </w:p>
          <w:p w14:paraId="6E70F2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7E07BE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Buộc cải chính công khai thông tin sai sự thật về chất lượng sản phẩm, hàng hóa trên phương tiện thông tin đại chúng đối với vi phạm quy định tại khoản 1 Điều này;</w:t>
            </w:r>
          </w:p>
          <w:p w14:paraId="0A2CD4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loại bỏ yếu tố vi phạm đ</w:t>
            </w:r>
            <w:r w:rsidRPr="002A2EE9">
              <w:rPr>
                <w:rFonts w:cs="Times New Roman"/>
                <w:sz w:val="26"/>
                <w:szCs w:val="26"/>
              </w:rPr>
              <w:t>ã ghi, gắn lên sản phẩm, hàng hóa, phương tiện đo, chuẩn đo lường hoặc các tài liệu kèm theo. Trường hợp không loại bỏ được yếu tố vi phạm thì buộc tiêu hủy sản phẩm, hàng hóa, phương tiện đo, chuẩn đo lường vi phạm quy định tại các điểm a và c khoản 2 Điề</w:t>
            </w:r>
            <w:r w:rsidRPr="002A2EE9">
              <w:rPr>
                <w:rFonts w:cs="Times New Roman"/>
                <w:sz w:val="26"/>
                <w:szCs w:val="26"/>
              </w:rPr>
              <w:t>u này.</w:t>
            </w:r>
          </w:p>
          <w:p w14:paraId="74E84C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giấy chứng nhận hợp chuẩn, dấu hợp chuẩn; giấy chứng nhận hợp quy, dấu hợp quy, dấu định lượng hàng đóng gói sẵn; chứng chỉ chứng nhận, thử nghiệm, giám định, kiểm định, công nhận, kết quả thử nghiệm, kiểm tra, giám định, kiểm định c</w:t>
            </w:r>
            <w:r w:rsidRPr="002A2EE9">
              <w:rPr>
                <w:rFonts w:cs="Times New Roman"/>
                <w:sz w:val="26"/>
                <w:szCs w:val="26"/>
              </w:rPr>
              <w:t>hất lượng; tem, dấu, giấy chứng nhận kiểm định, hiệu chuẩn; giấy chứng nhận đăng ký cung cấp dịch vụ kiểm định, hiệu chuẩn, thử nghiệm phương tiện đo, chuẩn đo lường; quyết định chỉ định kiểm định, hiệu chuẩn, thử nghiệm phương tiện đo, chuẩn đo lường; giấ</w:t>
            </w:r>
            <w:r w:rsidRPr="002A2EE9">
              <w:rPr>
                <w:rFonts w:cs="Times New Roman"/>
                <w:sz w:val="26"/>
                <w:szCs w:val="26"/>
              </w:rPr>
              <w:t xml:space="preserve">y chứng nhận đăng ký hoạt động chứng nhận, thử nghiệm, giám định, kiểm định, </w:t>
            </w:r>
            <w:r w:rsidRPr="002A2EE9">
              <w:rPr>
                <w:rFonts w:cs="Times New Roman"/>
                <w:sz w:val="26"/>
                <w:szCs w:val="26"/>
              </w:rPr>
              <w:lastRenderedPageBreak/>
              <w:t xml:space="preserve">công nhận, đào tạo, tư vấn, xét tặng giải thưởng; quyết định chỉ định tổ chức chứng nhận, thử nghiệm, giám định, kiểm định; quyết định chứng nhận chuẩn đo lường, quyết định chứng </w:t>
            </w:r>
            <w:r w:rsidRPr="002A2EE9">
              <w:rPr>
                <w:rFonts w:cs="Times New Roman"/>
                <w:sz w:val="26"/>
                <w:szCs w:val="26"/>
              </w:rPr>
              <w:t>nhận, cấp thẻ kiểm định viên đo lường; giấy chứng nhận đăng ký cơ sở pha chế xăng dầu; giấy chứng nhận đủ điều kiện sử dụng dấu định lượng trên nhãn hàng đóng gói sẵn; giấy phép vận chuyển hàng nguy hiểm, giấy chứng nhận quyền sử dụng mã số mã vạch đối với</w:t>
            </w:r>
            <w:r w:rsidRPr="002A2EE9">
              <w:rPr>
                <w:rFonts w:cs="Times New Roman"/>
                <w:sz w:val="26"/>
                <w:szCs w:val="26"/>
              </w:rPr>
              <w:t xml:space="preserve"> hành vi vi phạm quy định tại khoản 2 Điều này.</w:t>
            </w:r>
          </w:p>
        </w:tc>
        <w:tc>
          <w:tcPr>
            <w:tcW w:w="5443" w:type="dxa"/>
            <w:tcMar>
              <w:top w:w="55" w:type="dxa"/>
              <w:left w:w="65" w:type="dxa"/>
              <w:bottom w:w="55" w:type="dxa"/>
              <w:right w:w="65" w:type="dxa"/>
            </w:tcMar>
          </w:tcPr>
          <w:p w14:paraId="0EBEB42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48. Vi phạm về sử dụng, viện dẫn quyết định chỉ định và biểu trưng, ghi nhận chỉ định</w:t>
            </w:r>
          </w:p>
          <w:p w14:paraId="451164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40.000.000 đồng đến 100.000.000 đồng đối với một trong các hành vi sau đây:</w:t>
            </w:r>
          </w:p>
          <w:p w14:paraId="4740CF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Sử dụng, viện dẫn </w:t>
            </w:r>
            <w:r w:rsidRPr="002A2EE9">
              <w:rPr>
                <w:rFonts w:cs="Times New Roman"/>
                <w:sz w:val="26"/>
                <w:szCs w:val="26"/>
              </w:rPr>
              <w:t>quyết định chỉ định, biểu trưng, ghi nhận chỉ định không đầy đủ, không chính xác hoặc không thống nhất với phạm vi, nội dung, đối tượng được chỉ định;</w:t>
            </w:r>
          </w:p>
          <w:p w14:paraId="1C5829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cập nhật, điều chỉnh thông tin về tình trạng được chỉ định khi quyết định chỉ định có thay đổi t</w:t>
            </w:r>
            <w:r w:rsidRPr="002A2EE9">
              <w:rPr>
                <w:rFonts w:cs="Times New Roman"/>
                <w:sz w:val="26"/>
                <w:szCs w:val="26"/>
              </w:rPr>
              <w:t>heo quy định;</w:t>
            </w:r>
          </w:p>
          <w:p w14:paraId="7D4818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Viện dẫn tình trạng được chỉ định vượt quá phạm vi, nội dung, đối tượng hoặc thời hạn hiệu lực của quyết định chỉ định.</w:t>
            </w:r>
          </w:p>
          <w:p w14:paraId="51E78D1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100.000.000 đồng đến 200.000.000 đồng đối với một trong các hành vi sau đây:</w:t>
            </w:r>
          </w:p>
          <w:p w14:paraId="3B1BDE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viện dẫn quyết</w:t>
            </w:r>
            <w:r w:rsidRPr="002A2EE9">
              <w:rPr>
                <w:rFonts w:cs="Times New Roman"/>
                <w:sz w:val="26"/>
                <w:szCs w:val="26"/>
              </w:rPr>
              <w:t xml:space="preserve"> định chỉ định, biểu </w:t>
            </w:r>
            <w:r w:rsidRPr="002A2EE9">
              <w:rPr>
                <w:rFonts w:cs="Times New Roman"/>
                <w:sz w:val="26"/>
                <w:szCs w:val="26"/>
              </w:rPr>
              <w:lastRenderedPageBreak/>
              <w:t>trưng, ghi nhận chỉ định khi chưa được chỉ định hoặc khi quyết định chỉ định đã hết hiệu lực, bị đình chỉ hoặc bị thu hồi;</w:t>
            </w:r>
          </w:p>
          <w:p w14:paraId="37413F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thông tin về việc được chỉ định làm cho cơ quan, tổ chức, cá nhân khác hiểu nhầm về phạm vi, nội dung</w:t>
            </w:r>
            <w:r w:rsidRPr="002A2EE9">
              <w:rPr>
                <w:rFonts w:cs="Times New Roman"/>
                <w:sz w:val="26"/>
                <w:szCs w:val="26"/>
              </w:rPr>
              <w:t>, đối tượng hoặc hiệu lực chỉ định;</w:t>
            </w:r>
          </w:p>
          <w:p w14:paraId="5D3EC5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Cho phép tổ chức, cá nhân khác sử dụng, viện dẫn trái phép quyết định chỉ định, biểu trưng, ghi nhận chỉ định của mình.</w:t>
            </w:r>
          </w:p>
          <w:p w14:paraId="4C3963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 đối với một trong các hành vi sau đây:</w:t>
            </w:r>
          </w:p>
          <w:p w14:paraId="50A883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w:t>
            </w:r>
            <w:r w:rsidRPr="002A2EE9">
              <w:rPr>
                <w:rFonts w:cs="Times New Roman"/>
                <w:sz w:val="26"/>
                <w:szCs w:val="26"/>
              </w:rPr>
              <w:t>ố ý tạo lập hoặc sử dụng quyết định chỉ định, biểu trưng, ghi nhận chỉ định hoặc tài liệu liên quan có nội dung không đúng sự thật; tẩy xóa, sửa chữa hoặc làm sai lệch các tài liệu, dấu hiệu đó để sử dụng, viện dẫn trái quy định;</w:t>
            </w:r>
          </w:p>
          <w:p w14:paraId="6BC3C7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sử dụng, viện dẫn </w:t>
            </w:r>
            <w:r w:rsidRPr="002A2EE9">
              <w:rPr>
                <w:rFonts w:cs="Times New Roman"/>
                <w:sz w:val="26"/>
                <w:szCs w:val="26"/>
              </w:rPr>
              <w:t>quyết định chỉ định, biểu trưng, ghi nhận chỉ định không đúng sự thật nhằm tạo lợi thế thương mại không hợp pháp;</w:t>
            </w:r>
          </w:p>
          <w:p w14:paraId="50DC53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Tiếp tục sử dụng, viện dẫn quyết định chỉ định, biểu trưng, ghi nhận chỉ định sau khi đã có yêu cầu bằng văn bản của cơ quan có thẩm quyền </w:t>
            </w:r>
            <w:r w:rsidRPr="002A2EE9">
              <w:rPr>
                <w:rFonts w:cs="Times New Roman"/>
                <w:sz w:val="26"/>
                <w:szCs w:val="26"/>
              </w:rPr>
              <w:t>về việc chấm dứt, cải chính, thu hồi hoặc hủy bỏ.</w:t>
            </w:r>
          </w:p>
          <w:p w14:paraId="2F71F7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4228D1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và điều kiện được quy định cụ thể tại khoản này, áp dụng một hoặc các hình thức xử </w:t>
            </w:r>
            <w:r w:rsidRPr="002A2EE9">
              <w:rPr>
                <w:rFonts w:cs="Times New Roman"/>
                <w:sz w:val="26"/>
                <w:szCs w:val="26"/>
              </w:rPr>
              <w:lastRenderedPageBreak/>
              <w:t>phạt bổ sung sau đây:</w:t>
            </w:r>
          </w:p>
          <w:p w14:paraId="32FC48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Đình chỉ một phần hoặc toàn bộ hoạt động đánh giá sự </w:t>
            </w:r>
            <w:r w:rsidRPr="002A2EE9">
              <w:rPr>
                <w:rFonts w:cs="Times New Roman"/>
                <w:sz w:val="26"/>
                <w:szCs w:val="26"/>
              </w:rPr>
              <w:t>phù hợp từ 06 tháng đến 12 tháng đối với hành vi quy định tại khoản 3 Điều này;</w:t>
            </w:r>
          </w:p>
          <w:p w14:paraId="1378D8E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Tịch thu quyết định chỉ định giả mạo, biểu trưng, vật mang thông tin, vật mang dữ liệu được tạo lập hoặc sử dụng trực tiếp để thực hiện hành vi vi phạm quy định tại khoản 3 </w:t>
            </w:r>
            <w:r w:rsidRPr="002A2EE9">
              <w:rPr>
                <w:rFonts w:cs="Times New Roman"/>
                <w:sz w:val="26"/>
                <w:szCs w:val="26"/>
              </w:rPr>
              <w:t>Điều này.</w:t>
            </w:r>
          </w:p>
          <w:p w14:paraId="1E2654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3F88C9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7D96C7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chấm dứt việc sử dụng, viện dẫn trái quy định quyết định chỉ định, biểu trưng, ghi nhận chỉ </w:t>
            </w:r>
            <w:r w:rsidRPr="002A2EE9">
              <w:rPr>
                <w:rFonts w:cs="Times New Roman"/>
                <w:sz w:val="26"/>
                <w:szCs w:val="26"/>
              </w:rPr>
              <w:t>định;</w:t>
            </w:r>
          </w:p>
          <w:p w14:paraId="1C5E2B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sự thật hoặc gây nhầm lẫn về tình trạng được chỉ định;</w:t>
            </w:r>
          </w:p>
          <w:p w14:paraId="63B078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thu hồi tài liệu, thông báo, sản phẩm, hàng hóa, phương tiện điện tử có thể hiện việc sử dụng, viện dẫn trái quy định quyết định chỉ định, biểu trưng, ghi </w:t>
            </w:r>
            <w:r w:rsidRPr="002A2EE9">
              <w:rPr>
                <w:rFonts w:cs="Times New Roman"/>
                <w:sz w:val="26"/>
                <w:szCs w:val="26"/>
              </w:rPr>
              <w:t>nhận chỉ định;</w:t>
            </w:r>
          </w:p>
          <w:p w14:paraId="041AEB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thu hồi, hủy bỏ quyết định chỉ định giả mạo, biểu trưng, hồ sơ, tài liệu, vật mang dữ liệu giả mạo hoặc bị làm sai lệch; đồng thời thông báo cơ quan đã chỉ định để xem xét xử lý quyết định chỉ định thật theo pháp luật chuyên ngành.</w:t>
            </w:r>
          </w:p>
          <w:p w14:paraId="17C635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6. Trường hợp hành vi quy định tại Mục này có dấu hiệu làm hoặc sử dụng chứng chỉ công nhận, quyết định chỉ định, quyết định thừa nhận, tài liệu hoặc giấy tờ giả của cơ quan, tổ chức; lợi dụng chức vụ, quyền hạn để làm hoặc cấp giấy tờ giả; hoặc có dấu hiệ</w:t>
            </w:r>
            <w:r w:rsidRPr="002A2EE9">
              <w:rPr>
                <w:rFonts w:cs="Times New Roman"/>
                <w:sz w:val="26"/>
                <w:szCs w:val="26"/>
              </w:rPr>
              <w:t>u tội phạm khác thì thực hiện theo Điều 13 Nghị định này.</w:t>
            </w:r>
          </w:p>
          <w:p w14:paraId="2A0D89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5</w:t>
            </w:r>
          </w:p>
          <w:p w14:paraId="645628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VI PHẠM VỀ ĐO LƯỜNG</w:t>
            </w:r>
          </w:p>
        </w:tc>
        <w:tc>
          <w:tcPr>
            <w:tcW w:w="5046" w:type="dxa"/>
            <w:tcMar>
              <w:top w:w="55" w:type="dxa"/>
              <w:left w:w="65" w:type="dxa"/>
              <w:bottom w:w="55" w:type="dxa"/>
              <w:right w:w="65" w:type="dxa"/>
            </w:tcMar>
          </w:tcPr>
          <w:p w14:paraId="584B341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581B41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Tách hành vi sử dụng/viện dẫn quyết định, biểu trưng, ghi nhận chỉ định. Viện dẫn sai có thể gây nhầm lẫn nhưng hậu quả khác</w:t>
            </w:r>
            <w:r w:rsidRPr="002A2EE9">
              <w:rPr>
                <w:rFonts w:cs="Times New Roman"/>
                <w:sz w:val="26"/>
                <w:szCs w:val="26"/>
              </w:rPr>
              <w:t xml:space="preserve"> với trực tiếp thực hiện hoạt động không có chỉ định, do đó thiết kế khung thấp hơn Điều 45-47. Căn cứ chủ yếu: Luật Tiêu chuẩn và Quy chuẩn kỹ thuật, Luật CLSPHH, Nghị định số 22/2026/NĐ-CP và Nghị định số 37/2026/NĐ-CP về điều kiện, hồ sơ, phạm vi và trá</w:t>
            </w:r>
            <w:r w:rsidRPr="002A2EE9">
              <w:rPr>
                <w:rFonts w:cs="Times New Roman"/>
                <w:sz w:val="26"/>
                <w:szCs w:val="26"/>
              </w:rPr>
              <w:t>ch nhiệm của tổ chức được chỉ định. Dự thảo tách 'đăng ký hoạt động' khỏi 'chỉ định' để phản ánh đúng hai chế định pháp lý khác nhau.</w:t>
            </w:r>
          </w:p>
        </w:tc>
      </w:tr>
      <w:tr w:rsidR="007A18F1" w:rsidRPr="002A2EE9" w14:paraId="3471B145" w14:textId="77777777">
        <w:trPr>
          <w:jc w:val="center"/>
        </w:trPr>
        <w:tc>
          <w:tcPr>
            <w:tcW w:w="4706" w:type="dxa"/>
            <w:tcMar>
              <w:top w:w="55" w:type="dxa"/>
              <w:left w:w="65" w:type="dxa"/>
              <w:bottom w:w="55" w:type="dxa"/>
              <w:right w:w="65" w:type="dxa"/>
            </w:tcMar>
          </w:tcPr>
          <w:p w14:paraId="4852BA9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5. Vi phạm trong hoạt động sản xuất, nhập khẩu, buôn bán và sử dụng chất chuẩn, chuẩn đo lường </w:t>
            </w:r>
          </w:p>
          <w:p w14:paraId="28CE01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w:t>
            </w:r>
            <w:r w:rsidRPr="002A2EE9">
              <w:rPr>
                <w:rFonts w:cs="Times New Roman"/>
                <w:sz w:val="26"/>
                <w:szCs w:val="26"/>
              </w:rPr>
              <w:t>0.000 đồng đến 10.000.000 đồng đối với hành vi sản xuất, nhập khẩu, buôn bán và sử dụng chất chuẩn, chuẩn đo lường không thể hiện đơn vị đo theo đơn vị đo pháp định.</w:t>
            </w:r>
          </w:p>
          <w:p w14:paraId="021BD3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 một trong các hành vi sau đây:</w:t>
            </w:r>
          </w:p>
          <w:p w14:paraId="009A47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thực hiện hiệu chuẩn hoặc so sánh chuẩn đo lường với chuẩn quốc gia hoặc với chuẩn đo lường có độ chính xác cao hơn </w:t>
            </w:r>
            <w:r w:rsidRPr="002A2EE9">
              <w:rPr>
                <w:rFonts w:cs="Times New Roman"/>
                <w:sz w:val="26"/>
                <w:szCs w:val="26"/>
              </w:rPr>
              <w:lastRenderedPageBreak/>
              <w:t>theo quy định trước khi đưa chuẩn đo lường vào sử dụng;</w:t>
            </w:r>
          </w:p>
          <w:p w14:paraId="39B311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thực hiện thử nghiệm hoặc so sánh chất chuẩn theo quy định trước </w:t>
            </w:r>
            <w:r w:rsidRPr="002A2EE9">
              <w:rPr>
                <w:rFonts w:cs="Times New Roman"/>
                <w:sz w:val="26"/>
                <w:szCs w:val="26"/>
              </w:rPr>
              <w:t>khi đưa chất chuẩn vào sử dụng.</w:t>
            </w:r>
          </w:p>
          <w:p w14:paraId="25B3DB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hành vi sản xuất, nhập khẩu, buôn bán và sử dụng chất chuẩn, chuẩn đo lường không phù hợp với yêu cầu kỹ thuật đo lường đã được tổ chức, cá nhân công bố hoặc cơ qua</w:t>
            </w:r>
            <w:r w:rsidRPr="002A2EE9">
              <w:rPr>
                <w:rFonts w:cs="Times New Roman"/>
                <w:sz w:val="26"/>
                <w:szCs w:val="26"/>
              </w:rPr>
              <w:t>n quản lý về đo lường có thẩm quyền quy định áp dụng.</w:t>
            </w:r>
          </w:p>
          <w:p w14:paraId="7FF983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 đối với hành vi vi phạm quy định tại khoản 1, khoản 3 Điều này được thực hiện theo thứ tự ưu tiên sau đây:</w:t>
            </w:r>
          </w:p>
          <w:p w14:paraId="22485D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đưa ra khỏi lãnh thổ nước Cộng hòa xã hội chủ nghĩa Việt</w:t>
            </w:r>
            <w:r w:rsidRPr="002A2EE9">
              <w:rPr>
                <w:rFonts w:cs="Times New Roman"/>
                <w:sz w:val="26"/>
                <w:szCs w:val="26"/>
              </w:rPr>
              <w:t xml:space="preserve"> Nam hoặc buộc thu hồi và buộc tái xuất chất chuẩn, chuẩn đo lường nhập khẩu;</w:t>
            </w:r>
          </w:p>
          <w:p w14:paraId="4D45DD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chuyển đổi mục đích sử dụng chất chuẩn, chuẩn đo lường;</w:t>
            </w:r>
          </w:p>
          <w:p w14:paraId="0C5E88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tiêu hủy chất chuẩn, chuẩn đo lường gây hại cho sức khỏe con người, vật nuôi, cây trồng, thủy s</w:t>
            </w:r>
            <w:r w:rsidRPr="002A2EE9">
              <w:rPr>
                <w:rFonts w:cs="Times New Roman"/>
                <w:sz w:val="26"/>
                <w:szCs w:val="26"/>
              </w:rPr>
              <w:t>ản nuôi và môi trường.</w:t>
            </w:r>
          </w:p>
          <w:p w14:paraId="21ACA504" w14:textId="77777777" w:rsidR="007A18F1" w:rsidRPr="002A2EE9" w:rsidRDefault="007A18F1" w:rsidP="00A43022">
            <w:pPr>
              <w:pStyle w:val="BangSoSanh"/>
              <w:widowControl w:val="0"/>
              <w:jc w:val="both"/>
              <w:rPr>
                <w:rFonts w:cs="Times New Roman"/>
                <w:sz w:val="26"/>
                <w:szCs w:val="26"/>
              </w:rPr>
            </w:pPr>
          </w:p>
          <w:p w14:paraId="77434F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Điều 6. Vi phạm trong sản xuất phương tiện đo</w:t>
            </w:r>
          </w:p>
          <w:p w14:paraId="6C3DE7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5.000.000 đồng đến 10.000.000 đồng đối với hành vi không thể hiện đơn vị đo theo đơn vị đo pháp định.</w:t>
            </w:r>
          </w:p>
          <w:p w14:paraId="1DE79B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10.000.000 đồng đến 20.000.000 đồng đối với hành vi </w:t>
            </w:r>
            <w:r w:rsidRPr="002A2EE9">
              <w:rPr>
                <w:rFonts w:cs="Times New Roman"/>
                <w:sz w:val="26"/>
                <w:szCs w:val="26"/>
              </w:rPr>
              <w:t>không thực hiện việc kiểm định hoặc hiệu chuẩn theo quy định đối với phương tiện đo nhóm 2 trước khi đưa vào sử dụng.</w:t>
            </w:r>
          </w:p>
          <w:p w14:paraId="594FFF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một trong các hành vi sau đây:</w:t>
            </w:r>
          </w:p>
          <w:p w14:paraId="6D0E91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Sản xuất phương tiện đo nhóm 2 khi chưa được</w:t>
            </w:r>
            <w:r w:rsidRPr="002A2EE9">
              <w:rPr>
                <w:rFonts w:cs="Times New Roman"/>
                <w:sz w:val="26"/>
                <w:szCs w:val="26"/>
              </w:rPr>
              <w:t xml:space="preserve"> phê duyệt mẫu;</w:t>
            </w:r>
          </w:p>
          <w:p w14:paraId="62E7A6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Sản xuất phương tiện đo nhóm 2 đã được phê duyệt mẫu nhưng quyết định phê duyệt mẫu hết hiệu lực;</w:t>
            </w:r>
          </w:p>
          <w:p w14:paraId="6BD87F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Sản xuất phương tiện đo nhóm 1 không phù hợp với yêu cầu kỹ thuật đo lường đã được tổ chức, cá nhân công bố.</w:t>
            </w:r>
          </w:p>
          <w:p w14:paraId="6BA05D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40.000.000 </w:t>
            </w:r>
            <w:r w:rsidRPr="002A2EE9">
              <w:rPr>
                <w:rFonts w:cs="Times New Roman"/>
                <w:sz w:val="26"/>
                <w:szCs w:val="26"/>
              </w:rPr>
              <w:t>đồng đến 60.000.000 đồng đối với một trong các hành vi sau đây:</w:t>
            </w:r>
          </w:p>
          <w:p w14:paraId="022E83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Sản xuất phương tiện đo nhóm 2 không đúng mẫu phương tiện đo đã được cơ quan </w:t>
            </w:r>
            <w:r w:rsidRPr="002A2EE9">
              <w:rPr>
                <w:rFonts w:cs="Times New Roman"/>
                <w:sz w:val="26"/>
                <w:szCs w:val="26"/>
              </w:rPr>
              <w:lastRenderedPageBreak/>
              <w:t>có thẩm quyền phê duyệt;</w:t>
            </w:r>
          </w:p>
          <w:p w14:paraId="4D8188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thực hiện hoặc thực hiện không đúng biện pháp ngăn ngừa, phòng chống tác động </w:t>
            </w:r>
            <w:r w:rsidRPr="002A2EE9">
              <w:rPr>
                <w:rFonts w:cs="Times New Roman"/>
                <w:sz w:val="26"/>
                <w:szCs w:val="26"/>
              </w:rPr>
              <w:t>làm thay đổi đặc tính kỹ thuật đo lường của phương tiện đo theo công bố của cơ sở sản xuất hoặc quy định của cơ quan có thẩm quyền.</w:t>
            </w:r>
          </w:p>
          <w:p w14:paraId="7D4F83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6E8104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quyết định phê duyệt mẫu phương tiện đo từ 01 tháng đến 03 tháng đối với vi</w:t>
            </w:r>
            <w:r w:rsidRPr="002A2EE9">
              <w:rPr>
                <w:rFonts w:cs="Times New Roman"/>
                <w:sz w:val="26"/>
                <w:szCs w:val="26"/>
              </w:rPr>
              <w:t xml:space="preserve"> phạm quy định tại khoản 4 Điều này.</w:t>
            </w:r>
          </w:p>
          <w:p w14:paraId="669599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142CEE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thể hiện đơn vị đo đúng quy định trước khi đưa vào lưu thông đối với hành vi vi phạm quy định tại khoản 1 Điều này;</w:t>
            </w:r>
          </w:p>
          <w:p w14:paraId="1AD7CB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kiểm định, hiệu chuẩn phương tiện đo nhóm 2 trước khi đ</w:t>
            </w:r>
            <w:r w:rsidRPr="002A2EE9">
              <w:rPr>
                <w:rFonts w:cs="Times New Roman"/>
                <w:sz w:val="26"/>
                <w:szCs w:val="26"/>
              </w:rPr>
              <w:t>ưa vào sử dụng đối với hành vi vi phạm quy định tại khoản 2 Điều này;</w:t>
            </w:r>
          </w:p>
          <w:p w14:paraId="639865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Đối với hành vi vi phạm quy định tại các điểm a và c khoản 3, khoản 4 Điều này được thực hiện theo thứ tự ưu tiên sau đây: buộc thu hồi phương tiện đo đã lưu thông; buộc thu hồi và ch</w:t>
            </w:r>
            <w:r w:rsidRPr="002A2EE9">
              <w:rPr>
                <w:rFonts w:cs="Times New Roman"/>
                <w:sz w:val="26"/>
                <w:szCs w:val="26"/>
              </w:rPr>
              <w:t xml:space="preserve">uyển đổi mục đích sử dụng phương tiện đo; buộc tiêu hủy phương tiện </w:t>
            </w:r>
            <w:r w:rsidRPr="002A2EE9">
              <w:rPr>
                <w:rFonts w:cs="Times New Roman"/>
                <w:sz w:val="26"/>
                <w:szCs w:val="26"/>
              </w:rPr>
              <w:lastRenderedPageBreak/>
              <w:t>đo vi phạm gây hại cho sức khỏe con người, vật nuôi, cây trồng, thủy sản nuôi và môi trường.</w:t>
            </w:r>
          </w:p>
          <w:p w14:paraId="686FB99B" w14:textId="77777777" w:rsidR="007A18F1" w:rsidRPr="002A2EE9" w:rsidRDefault="007A18F1" w:rsidP="00A43022">
            <w:pPr>
              <w:pStyle w:val="BangSoSanh"/>
              <w:widowControl w:val="0"/>
              <w:jc w:val="both"/>
              <w:rPr>
                <w:rFonts w:cs="Times New Roman"/>
                <w:sz w:val="26"/>
                <w:szCs w:val="26"/>
              </w:rPr>
            </w:pPr>
          </w:p>
          <w:p w14:paraId="21306C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7. Vi phạm trong nhập khẩu phương tiện đo</w:t>
            </w:r>
          </w:p>
          <w:p w14:paraId="59B44BF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5.000.000 đồng đến 10.000.000 đ</w:t>
            </w:r>
            <w:r w:rsidRPr="002A2EE9">
              <w:rPr>
                <w:rFonts w:cs="Times New Roman"/>
                <w:sz w:val="26"/>
                <w:szCs w:val="26"/>
              </w:rPr>
              <w:t>ồng đối với hành vi nhập khẩu phương tiện đo nhóm 2 không thể hiện đơn vị đo theo đơn vị đo pháp định.</w:t>
            </w:r>
          </w:p>
          <w:p w14:paraId="74D29E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 hành vi không thực hiện việc kiểm định hoặc hiệu chuẩn theo quy định đối với phương tiện đo n</w:t>
            </w:r>
            <w:r w:rsidRPr="002A2EE9">
              <w:rPr>
                <w:rFonts w:cs="Times New Roman"/>
                <w:sz w:val="26"/>
                <w:szCs w:val="26"/>
              </w:rPr>
              <w:t>hóm 2 nhập khẩu trước khi đưa vào sử dụng.</w:t>
            </w:r>
          </w:p>
          <w:p w14:paraId="4F18F8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một trong các hành vi sau đây:</w:t>
            </w:r>
          </w:p>
          <w:p w14:paraId="0BF809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Nhập khẩu phương tiện đo nhóm 2 chưa được phê duyệt mẫu;</w:t>
            </w:r>
          </w:p>
          <w:p w14:paraId="458DE5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Nhập khẩu phương tiện đo nhóm 2 đã được phê duyệt mẫu nhưng</w:t>
            </w:r>
            <w:r w:rsidRPr="002A2EE9">
              <w:rPr>
                <w:rFonts w:cs="Times New Roman"/>
                <w:sz w:val="26"/>
                <w:szCs w:val="26"/>
              </w:rPr>
              <w:t xml:space="preserve"> quyết định phê duyệt mẫu hết hiệu lực;</w:t>
            </w:r>
          </w:p>
          <w:p w14:paraId="6FA655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Nhập khẩu phương tiện đo nhóm 1 không phù hợp với yêu cầu kỹ thuật đo lường đã được tổ chức, cá nhân công bố.</w:t>
            </w:r>
          </w:p>
          <w:p w14:paraId="5B2107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4. Phạt tiền từ 40.000.000 đồng đến 60.000.000 đồng đối với một trong các hành vi sau đây:</w:t>
            </w:r>
          </w:p>
          <w:p w14:paraId="1D2AEE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Nhập khẩu</w:t>
            </w:r>
            <w:r w:rsidRPr="002A2EE9">
              <w:rPr>
                <w:rFonts w:cs="Times New Roman"/>
                <w:sz w:val="26"/>
                <w:szCs w:val="26"/>
              </w:rPr>
              <w:t xml:space="preserve"> phương tiện đo nhóm 2 không đúng mẫu phương tiện đo được cơ quan có thẩm quyền phê duyệt;</w:t>
            </w:r>
          </w:p>
          <w:p w14:paraId="13146A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hoặc thực hiện không đúng biện pháp ngăn ngừa, phòng chống tác động làm thay đổi đặc tính kỹ thuật đo lường của phương tiện đo theo công bố của cơ</w:t>
            </w:r>
            <w:r w:rsidRPr="002A2EE9">
              <w:rPr>
                <w:rFonts w:cs="Times New Roman"/>
                <w:sz w:val="26"/>
                <w:szCs w:val="26"/>
              </w:rPr>
              <w:t xml:space="preserve"> sở nhập khẩu hoặc quy định của cơ quan có thẩm quyền.</w:t>
            </w:r>
          </w:p>
          <w:p w14:paraId="114F14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21CA80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quyết định phê duyệt mẫu phương tiện đo từ 01 tháng đến 03 tháng đối với vi phạm quy định tại khoản 4 Điều này.</w:t>
            </w:r>
          </w:p>
          <w:p w14:paraId="70A9CC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3D12E2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w:t>
            </w:r>
            <w:r w:rsidRPr="002A2EE9">
              <w:rPr>
                <w:rFonts w:cs="Times New Roman"/>
                <w:sz w:val="26"/>
                <w:szCs w:val="26"/>
              </w:rPr>
              <w:t>thu hồi quyết định phê duyệt mẫu phương tiện đo đối với hành vi vi phạm quy định tại điểm b khoản 3 Điều này;</w:t>
            </w:r>
          </w:p>
          <w:p w14:paraId="1893E7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Đối với hành vi vi phạm quy định tại khoản 1, điểm c khoản 3, khoản 4 Điều này được thực hiện theo thứ tự ưu tiên sau đây: buộc đưa ra khỏi lãn</w:t>
            </w:r>
            <w:r w:rsidRPr="002A2EE9">
              <w:rPr>
                <w:rFonts w:cs="Times New Roman"/>
                <w:sz w:val="26"/>
                <w:szCs w:val="26"/>
              </w:rPr>
              <w:t xml:space="preserve">h thổ nước Cộng hòa xã hội chủ nghĩa Việt Nam hoặc buộc thu hồi </w:t>
            </w:r>
            <w:r w:rsidRPr="002A2EE9">
              <w:rPr>
                <w:rFonts w:cs="Times New Roman"/>
                <w:sz w:val="26"/>
                <w:szCs w:val="26"/>
              </w:rPr>
              <w:lastRenderedPageBreak/>
              <w:t>và tái xuất phương tiện đo nhập khẩu; buộc thu hồi và chuyển đổi mục đích sử dụng phương tiện đo; buộc tiêu hủy phương tiện đo gây hại cho sức khỏe con người, vật nuôi, thủy sản nuôi, cây trồn</w:t>
            </w:r>
            <w:r w:rsidRPr="002A2EE9">
              <w:rPr>
                <w:rFonts w:cs="Times New Roman"/>
                <w:sz w:val="26"/>
                <w:szCs w:val="26"/>
              </w:rPr>
              <w:t>g và môi trường.</w:t>
            </w:r>
          </w:p>
          <w:p w14:paraId="7D3663CA" w14:textId="77777777" w:rsidR="007A18F1" w:rsidRPr="002A2EE9" w:rsidRDefault="007A18F1" w:rsidP="00A43022">
            <w:pPr>
              <w:pStyle w:val="BangSoSanh"/>
              <w:widowControl w:val="0"/>
              <w:jc w:val="both"/>
              <w:rPr>
                <w:rFonts w:cs="Times New Roman"/>
                <w:sz w:val="26"/>
                <w:szCs w:val="26"/>
              </w:rPr>
            </w:pPr>
          </w:p>
          <w:p w14:paraId="2A9F28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9. Vi phạm trong buôn bán phương tiện đo</w:t>
            </w:r>
          </w:p>
          <w:p w14:paraId="36E77A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 đồng đến 4.000.000 đồng đối với hành vi buôn bán phương tiện đo nhóm 2 không thể hiện đơn vị đo theo đơn vị đo pháp định.</w:t>
            </w:r>
          </w:p>
          <w:p w14:paraId="6958B5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5.000.000 đồng đến 10.000.00</w:t>
            </w:r>
            <w:r w:rsidRPr="002A2EE9">
              <w:rPr>
                <w:rFonts w:cs="Times New Roman"/>
                <w:sz w:val="26"/>
                <w:szCs w:val="26"/>
              </w:rPr>
              <w:t>0 đồng đối với một trong các hành vi sau đây:</w:t>
            </w:r>
          </w:p>
          <w:p w14:paraId="0B3BAE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Buôn bán phương tiện đo nhóm 2 chưa được phê duyệt mẫu;</w:t>
            </w:r>
          </w:p>
          <w:p w14:paraId="0BA1A7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Buôn bán phương tiện đo nhóm 2 không đúng mẫu phương tiện đo được cơ quan có thẩm quyền phê duyệt;</w:t>
            </w:r>
          </w:p>
          <w:p w14:paraId="539886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Buôn bán phương tiện đo nhóm 1 không phù hợp v</w:t>
            </w:r>
            <w:r w:rsidRPr="002A2EE9">
              <w:rPr>
                <w:rFonts w:cs="Times New Roman"/>
                <w:sz w:val="26"/>
                <w:szCs w:val="26"/>
              </w:rPr>
              <w:t>ới yêu cầu kỹ thuật đo lường đã được tổ chức, cá nhân công bố.</w:t>
            </w:r>
          </w:p>
          <w:p w14:paraId="1D5E6C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4A7D82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thu hồi phương tiện đo đã lưu thông đối với hành vi vi phạm quy định tại khoản </w:t>
            </w:r>
            <w:r w:rsidRPr="002A2EE9">
              <w:rPr>
                <w:rFonts w:cs="Times New Roman"/>
                <w:sz w:val="26"/>
                <w:szCs w:val="26"/>
              </w:rPr>
              <w:lastRenderedPageBreak/>
              <w:t>1 Điều này;</w:t>
            </w:r>
          </w:p>
          <w:p w14:paraId="4BFD55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Đối với hành vi vi phạm quy định tại các điểm a, b và c kho</w:t>
            </w:r>
            <w:r w:rsidRPr="002A2EE9">
              <w:rPr>
                <w:rFonts w:cs="Times New Roman"/>
                <w:sz w:val="26"/>
                <w:szCs w:val="26"/>
              </w:rPr>
              <w:t>ản 2 Điều này được thực hiện theo thứ tự ưu tiên sau đây: buộc thu hồi và chuyển đổi mục đích sử dụng phương tiện đo vi phạm; buộc tiêu hủy phương tiện đo vi phạm gây hại cho sức khỏe con người, vật nuôi, thủy sản nuôi, cây trồng và môi trường;</w:t>
            </w:r>
          </w:p>
          <w:p w14:paraId="50C469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w:t>
            </w:r>
            <w:r w:rsidRPr="002A2EE9">
              <w:rPr>
                <w:rFonts w:cs="Times New Roman"/>
                <w:sz w:val="26"/>
                <w:szCs w:val="26"/>
              </w:rPr>
              <w:t xml:space="preserve"> lại số lợi bất hợp pháp có được do thực hiện vi phạm quy định tại điểm b khoản 1, các điểm b và c khoản 2 Điều này.</w:t>
            </w:r>
          </w:p>
        </w:tc>
        <w:tc>
          <w:tcPr>
            <w:tcW w:w="5443" w:type="dxa"/>
            <w:tcMar>
              <w:top w:w="55" w:type="dxa"/>
              <w:left w:w="65" w:type="dxa"/>
              <w:bottom w:w="55" w:type="dxa"/>
              <w:right w:w="65" w:type="dxa"/>
            </w:tcMar>
          </w:tcPr>
          <w:p w14:paraId="1A06D73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49. Vi phạm về sử dụng đơn vị đo</w:t>
            </w:r>
          </w:p>
          <w:p w14:paraId="137AB1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30.000.000 đồng đối với một trong các hành vi sau đây:</w:t>
            </w:r>
          </w:p>
          <w:p w14:paraId="64FDD2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w:t>
            </w:r>
            <w:r w:rsidRPr="002A2EE9">
              <w:rPr>
                <w:rFonts w:cs="Times New Roman"/>
                <w:sz w:val="26"/>
                <w:szCs w:val="26"/>
              </w:rPr>
              <w:t xml:space="preserve"> đơn vị đo không phải đơn vị đo pháp định trong trường hợp pháp luật bắt buộc sử dụng đơn vị đo pháp định trong giao dịch, mua bán, thanh toán, niêm yết, quảng cáo, giới thiệu sản phẩm, hàng hóa, dịch vụ;</w:t>
            </w:r>
          </w:p>
          <w:p w14:paraId="789162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Thể hiện đơn vị đo không đúng quy định trên tài </w:t>
            </w:r>
            <w:r w:rsidRPr="002A2EE9">
              <w:rPr>
                <w:rFonts w:cs="Times New Roman"/>
                <w:sz w:val="26"/>
                <w:szCs w:val="26"/>
              </w:rPr>
              <w:t>liệu kỹ thuật, tài liệu giao dịch, bảng thông tin, phương tiện điện tử hoặc phương tiện thông tin khác;</w:t>
            </w:r>
          </w:p>
          <w:p w14:paraId="7C732C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Sử dụng ký hiệu, tên gọi đơn vị đo không đúng </w:t>
            </w:r>
            <w:r w:rsidRPr="002A2EE9">
              <w:rPr>
                <w:rFonts w:cs="Times New Roman"/>
                <w:sz w:val="26"/>
                <w:szCs w:val="26"/>
              </w:rPr>
              <w:lastRenderedPageBreak/>
              <w:t>quy định làm ảnh hưởng đến việc hiểu đúng giá trị đo.</w:t>
            </w:r>
          </w:p>
          <w:p w14:paraId="6970E9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30.000.000 đồng đến 60.000.000 đồ</w:t>
            </w:r>
            <w:r w:rsidRPr="002A2EE9">
              <w:rPr>
                <w:rFonts w:cs="Times New Roman"/>
                <w:sz w:val="26"/>
                <w:szCs w:val="26"/>
              </w:rPr>
              <w:t>ng đối với một trong các hành vi sau đây:</w:t>
            </w:r>
          </w:p>
          <w:p w14:paraId="2BCDA6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đơn vị đo không phải đơn vị đo pháp định trong trường hợp pháp luật bắt buộc sử dụng đơn vị đo pháp định trong hoạt động sản xuất, kinh doanh, dịch vụ có liên quan trực tiếp đến việc xác định số lượng, k</w:t>
            </w:r>
            <w:r w:rsidRPr="002A2EE9">
              <w:rPr>
                <w:rFonts w:cs="Times New Roman"/>
                <w:sz w:val="26"/>
                <w:szCs w:val="26"/>
              </w:rPr>
              <w:t>hối lượng, thể tích, chiều dài, thời gian, điện năng, nước sạch, nhiệt lượng hoặc đại lượng đo khác làm căn cứ thanh toán;</w:t>
            </w:r>
          </w:p>
          <w:p w14:paraId="0B8474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sử dụng đơn vị đo không đúng quy định làm cho tổ chức, cá nhân khác hiểu sai giá trị đo hoặc giá trị thanh toán;</w:t>
            </w:r>
          </w:p>
          <w:p w14:paraId="737009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Tiếp tục </w:t>
            </w:r>
            <w:r w:rsidRPr="002A2EE9">
              <w:rPr>
                <w:rFonts w:cs="Times New Roman"/>
                <w:sz w:val="26"/>
                <w:szCs w:val="26"/>
              </w:rPr>
              <w:t>sử dụng đơn vị đo không đúng quy định sau khi đã có yêu cầu bằng văn bản của cơ quan có thẩm quyền về việc chấm dứt, cải chính hoặc khắc phục.</w:t>
            </w:r>
          </w:p>
          <w:p w14:paraId="2C19AF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60.000.000 đồng đến 120.000.000 đồng đối với một trong các hành vi sau đây:</w:t>
            </w:r>
          </w:p>
          <w:p w14:paraId="7064A8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sử dụng đơn v</w:t>
            </w:r>
            <w:r w:rsidRPr="002A2EE9">
              <w:rPr>
                <w:rFonts w:cs="Times New Roman"/>
                <w:sz w:val="26"/>
                <w:szCs w:val="26"/>
              </w:rPr>
              <w:t>ị đo không phải đơn vị đo pháp định trong trường hợp pháp luật bắt buộc sử dụng đơn vị đo pháp định nhằm trục lợi;</w:t>
            </w:r>
          </w:p>
          <w:p w14:paraId="60B355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viện dẫn, công bố hoặc áp dụng đơn vị đo không đúng quy định trong tài liệu, hệ thống phần mềm, thiết bị hoặc phương tiện điện tử để làm sai </w:t>
            </w:r>
            <w:r w:rsidRPr="002A2EE9">
              <w:rPr>
                <w:rFonts w:cs="Times New Roman"/>
                <w:sz w:val="26"/>
                <w:szCs w:val="26"/>
              </w:rPr>
              <w:lastRenderedPageBreak/>
              <w:t>lệch kết quả đo;</w:t>
            </w:r>
          </w:p>
          <w:p w14:paraId="5ADBC3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Thông đồng với tổ chức, cá nhân khác để sử dụng đơn vị đo không phải đơn vị đo pháp địn</w:t>
            </w:r>
            <w:r w:rsidRPr="002A2EE9">
              <w:rPr>
                <w:rFonts w:cs="Times New Roman"/>
                <w:sz w:val="26"/>
                <w:szCs w:val="26"/>
              </w:rPr>
              <w:t>h trong trường hợp pháp luật bắt buộc sử dụng đơn vị đo pháp định làm căn cứ xác định nghĩa vụ tài chính, giá hàng hóa, giá dịch vụ hoặc nghĩa vụ thanh toán.</w:t>
            </w:r>
          </w:p>
          <w:p w14:paraId="3BD611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1E5FB9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Ngoài hình thức xử phạt tiền, hành vi vi phạm còn bị áp dụng một ho</w:t>
            </w:r>
            <w:r w:rsidRPr="002A2EE9">
              <w:rPr>
                <w:rFonts w:cs="Times New Roman"/>
                <w:sz w:val="26"/>
                <w:szCs w:val="26"/>
              </w:rPr>
              <w:t>ặc một số biện pháp khắc phục hậu quả sau đây:</w:t>
            </w:r>
          </w:p>
          <w:p w14:paraId="595E74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sửa đổi, thay thế đơn vị đo, ký hiệu đơn vị đo, tài liệu, bảng thông tin, phần mềm, dữ liệu hoặc phương tiện điện tử thể hiện đơn vị đo không đúng quy định;</w:t>
            </w:r>
          </w:p>
          <w:p w14:paraId="17A711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thu hồi, gỡ bỏ thông tin </w:t>
            </w:r>
            <w:r w:rsidRPr="002A2EE9">
              <w:rPr>
                <w:rFonts w:cs="Times New Roman"/>
                <w:sz w:val="26"/>
                <w:szCs w:val="26"/>
              </w:rPr>
              <w:t>vi phạm trên tài liệu, phương tiện thông tin, nền tảng số;</w:t>
            </w:r>
          </w:p>
          <w:p w14:paraId="7F53BF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chấm dứt việc sử dụng đơn vị đo không đúng quy định.</w:t>
            </w:r>
          </w:p>
        </w:tc>
        <w:tc>
          <w:tcPr>
            <w:tcW w:w="5046" w:type="dxa"/>
            <w:tcMar>
              <w:top w:w="55" w:type="dxa"/>
              <w:left w:w="65" w:type="dxa"/>
              <w:bottom w:w="55" w:type="dxa"/>
              <w:right w:w="65" w:type="dxa"/>
            </w:tcMar>
          </w:tcPr>
          <w:p w14:paraId="4AEAB50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293013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Hệ thống hóa hành vi sử dụng đơn vị đo pháp định đang rải ở các Điều 5-9 Nghị định hiện </w:t>
            </w:r>
            <w:r w:rsidRPr="002A2EE9">
              <w:rPr>
                <w:rFonts w:cs="Times New Roman"/>
                <w:sz w:val="26"/>
                <w:szCs w:val="26"/>
              </w:rPr>
              <w:t>hành. Khung thấp đối với lỗi thể hiện/đơn vị, cao hơn khi cố ý dùng đơn vị không hợp pháp làm sai lệch thông tin giao dịch. Căn cứ quản lý chuyên ngành chủ yếu: Luật Đo lường số 04/2011/QH13 và Luật sửa đổi năm 2026 (khi được ban hành), Nghị định số 86/201</w:t>
            </w:r>
            <w:r w:rsidRPr="002A2EE9">
              <w:rPr>
                <w:rFonts w:cs="Times New Roman"/>
                <w:sz w:val="26"/>
                <w:szCs w:val="26"/>
              </w:rPr>
              <w:t xml:space="preserve">2/NĐ-CP, Nghị định số 105/2016/NĐ-CP được sửa đổi bởi Nghị định số 154/2018/NĐ-CP và Nghị định số 36/2026/NĐ-CP. Các quy định phải tiếp tục được rà soát theo nội dung Luật Đo lường </w:t>
            </w:r>
            <w:r w:rsidRPr="002A2EE9">
              <w:rPr>
                <w:rFonts w:cs="Times New Roman"/>
                <w:sz w:val="26"/>
                <w:szCs w:val="26"/>
              </w:rPr>
              <w:lastRenderedPageBreak/>
              <w:t>sửa đổi chính thức và điều khoản chuyển tiếp.</w:t>
            </w:r>
          </w:p>
        </w:tc>
      </w:tr>
      <w:tr w:rsidR="007A18F1" w:rsidRPr="002A2EE9" w14:paraId="419E02DB" w14:textId="77777777">
        <w:trPr>
          <w:jc w:val="center"/>
        </w:trPr>
        <w:tc>
          <w:tcPr>
            <w:tcW w:w="4706" w:type="dxa"/>
            <w:tcMar>
              <w:top w:w="55" w:type="dxa"/>
              <w:left w:w="65" w:type="dxa"/>
              <w:bottom w:w="55" w:type="dxa"/>
              <w:right w:w="65" w:type="dxa"/>
            </w:tcMar>
          </w:tcPr>
          <w:p w14:paraId="08AA70B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 Vi phạm trong hoạt đ</w:t>
            </w:r>
            <w:r w:rsidRPr="002A2EE9">
              <w:rPr>
                <w:rFonts w:cs="Times New Roman"/>
                <w:b/>
                <w:sz w:val="26"/>
                <w:szCs w:val="26"/>
              </w:rPr>
              <w:t xml:space="preserve">ộng sản xuất, nhập khẩu, buôn bán và sử dụng chất chuẩn, chuẩn đo lường </w:t>
            </w:r>
          </w:p>
          <w:p w14:paraId="0DB315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5.000.000 đồng đến 10.000.000 đồng đối với hành vi sản xuất, nhập khẩu, buôn bán và sử dụng chất chuẩn, chuẩn đo lường không thể hiện đơn vị đo theo đơn vị đo pháp địn</w:t>
            </w:r>
            <w:r w:rsidRPr="002A2EE9">
              <w:rPr>
                <w:rFonts w:cs="Times New Roman"/>
                <w:sz w:val="26"/>
                <w:szCs w:val="26"/>
              </w:rPr>
              <w:t>h.</w:t>
            </w:r>
          </w:p>
          <w:p w14:paraId="2A54E3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 một trong các hành vi sau đây:</w:t>
            </w:r>
          </w:p>
          <w:p w14:paraId="159FCD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thực hiện hiệu chuẩn hoặc so sánh chuẩn đo lường với chuẩn quốc gia hoặc với </w:t>
            </w:r>
            <w:r w:rsidRPr="002A2EE9">
              <w:rPr>
                <w:rFonts w:cs="Times New Roman"/>
                <w:sz w:val="26"/>
                <w:szCs w:val="26"/>
              </w:rPr>
              <w:lastRenderedPageBreak/>
              <w:t xml:space="preserve">chuẩn đo lường có độ chính xác cao hơn theo quy định trước khi đưa chuẩn đo </w:t>
            </w:r>
            <w:r w:rsidRPr="002A2EE9">
              <w:rPr>
                <w:rFonts w:cs="Times New Roman"/>
                <w:sz w:val="26"/>
                <w:szCs w:val="26"/>
              </w:rPr>
              <w:t>lường vào sử dụng;</w:t>
            </w:r>
          </w:p>
          <w:p w14:paraId="2E9960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thử nghiệm hoặc so sánh chất chuẩn theo quy định trước khi đưa chất chuẩn vào sử dụng.</w:t>
            </w:r>
          </w:p>
          <w:p w14:paraId="4D0AE5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hành vi sản xuất, nhập khẩu, buôn bán và sử dụng chất chuẩn, chuẩn đo l</w:t>
            </w:r>
            <w:r w:rsidRPr="002A2EE9">
              <w:rPr>
                <w:rFonts w:cs="Times New Roman"/>
                <w:sz w:val="26"/>
                <w:szCs w:val="26"/>
              </w:rPr>
              <w:t>ường không phù hợp với yêu cầu kỹ thuật đo lường đã được tổ chức, cá nhân công bố hoặc cơ quan quản lý về đo lường có thẩm quyền quy định áp dụng.</w:t>
            </w:r>
          </w:p>
          <w:p w14:paraId="3609B8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Biện pháp khắc phục hậu quả đối với hành vi vi phạm quy định tại khoản 1, khoản 3 Điều này được thực hiện </w:t>
            </w:r>
            <w:r w:rsidRPr="002A2EE9">
              <w:rPr>
                <w:rFonts w:cs="Times New Roman"/>
                <w:sz w:val="26"/>
                <w:szCs w:val="26"/>
              </w:rPr>
              <w:t>theo thứ tự ưu tiên sau đây:</w:t>
            </w:r>
          </w:p>
          <w:p w14:paraId="2E0036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đưa ra khỏi lãnh thổ nước Cộng hòa xã hội chủ nghĩa Việt Nam hoặc buộc thu hồi và buộc tái xuất chất chuẩn, chuẩn đo lường nhập khẩu;</w:t>
            </w:r>
          </w:p>
          <w:p w14:paraId="5949B6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chuyển đổi mục đích sử dụng chất chuẩn, chuẩn đo lường;</w:t>
            </w:r>
          </w:p>
          <w:p w14:paraId="7BFAFB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w:t>
            </w:r>
            <w:r w:rsidRPr="002A2EE9">
              <w:rPr>
                <w:rFonts w:cs="Times New Roman"/>
                <w:sz w:val="26"/>
                <w:szCs w:val="26"/>
              </w:rPr>
              <w:t>tiêu hủy chất chuẩn, chuẩn đo lường gây hại cho sức khỏe con người, vật nuôi, cây trồng, thủy sản nuôi và môi trường.</w:t>
            </w:r>
          </w:p>
        </w:tc>
        <w:tc>
          <w:tcPr>
            <w:tcW w:w="5443" w:type="dxa"/>
            <w:tcMar>
              <w:top w:w="55" w:type="dxa"/>
              <w:left w:w="65" w:type="dxa"/>
              <w:bottom w:w="55" w:type="dxa"/>
              <w:right w:w="65" w:type="dxa"/>
            </w:tcMar>
          </w:tcPr>
          <w:p w14:paraId="6686F5E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50. Vi phạm về chuẩn chính, chuẩn công tác và chất chuẩn</w:t>
            </w:r>
          </w:p>
          <w:p w14:paraId="6294D6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80.000.000 đồng đối với một trong các hà</w:t>
            </w:r>
            <w:r w:rsidRPr="002A2EE9">
              <w:rPr>
                <w:rFonts w:cs="Times New Roman"/>
                <w:sz w:val="26"/>
                <w:szCs w:val="26"/>
              </w:rPr>
              <w:t>nh vi sau đây:</w:t>
            </w:r>
          </w:p>
          <w:p w14:paraId="02E71B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lập, không lưu giữ hoặc lưu giữ không đầy đủ hồ sơ, tài liệu của chuẩn chính, chuẩn công tác, chất chuẩn theo quy định;</w:t>
            </w:r>
          </w:p>
          <w:p w14:paraId="7703FA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bảo quản chuẩn chính, chuẩn công tác, chất chuẩn theo đúng yêu cầu kỹ thuật, quy trình hoặc điều kiện m</w:t>
            </w:r>
            <w:r w:rsidRPr="002A2EE9">
              <w:rPr>
                <w:rFonts w:cs="Times New Roman"/>
                <w:sz w:val="26"/>
                <w:szCs w:val="26"/>
              </w:rPr>
              <w:t>ôi trường theo quy định;</w:t>
            </w:r>
          </w:p>
          <w:p w14:paraId="6EBF84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việc kiểm soát, theo dõi tình trạng kỹ thuật của chuẩn chính, chuẩn công tác, chất chuẩn theo quy định.</w:t>
            </w:r>
          </w:p>
          <w:p w14:paraId="443947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2. Phạt tiền từ 80.000.000 đồng đến 160.000.000 đồng đối với một trong các hành vi sau đây:</w:t>
            </w:r>
          </w:p>
          <w:p w14:paraId="648936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chuẩn</w:t>
            </w:r>
            <w:r w:rsidRPr="002A2EE9">
              <w:rPr>
                <w:rFonts w:cs="Times New Roman"/>
                <w:sz w:val="26"/>
                <w:szCs w:val="26"/>
              </w:rPr>
              <w:t xml:space="preserve"> chính, chuẩn công tác đã quá chu kỳ hiệu chuẩn, so sánh, có kết quả hiệu chuẩn hoặc so sánh không còn đáp ứng yêu cầu hoặc không còn bảo đảm đặc tính kỹ thuật đo lường theo quy định;</w:t>
            </w:r>
          </w:p>
          <w:p w14:paraId="7EF3F9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định kỳ hiệu chuẩn hoặc so sánh chuẩn chính, chuẩn cô</w:t>
            </w:r>
            <w:r w:rsidRPr="002A2EE9">
              <w:rPr>
                <w:rFonts w:cs="Times New Roman"/>
                <w:sz w:val="26"/>
                <w:szCs w:val="26"/>
              </w:rPr>
              <w:t>ng tác theo quy định;</w:t>
            </w:r>
          </w:p>
          <w:p w14:paraId="70C481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chuẩn công tác dùng trực tiếp để kiểm định phương tiện đo nhóm 2 chưa được hiệu chuẩn tại tổ chức hiệu chuẩn được chỉ định hoặc chưa được công bố phù hợp với yêu cầu kỹ thuật đo lường theo quy định;</w:t>
            </w:r>
          </w:p>
          <w:p w14:paraId="3DB64C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chất chuẩn dù</w:t>
            </w:r>
            <w:r w:rsidRPr="002A2EE9">
              <w:rPr>
                <w:rFonts w:cs="Times New Roman"/>
                <w:sz w:val="26"/>
                <w:szCs w:val="26"/>
              </w:rPr>
              <w:t>ng trực tiếp để kiểm định phương tiện đo nhóm 2 chưa được thử nghiệm, so sánh, xác nhận giá trị thuộc tính hoặc chưa được công bố theo quy định.</w:t>
            </w:r>
          </w:p>
          <w:p w14:paraId="159FEA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 đối với một trong các hành vi sau đây:</w:t>
            </w:r>
          </w:p>
          <w:p w14:paraId="32EAEA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sử dụng ch</w:t>
            </w:r>
            <w:r w:rsidRPr="002A2EE9">
              <w:rPr>
                <w:rFonts w:cs="Times New Roman"/>
                <w:sz w:val="26"/>
                <w:szCs w:val="26"/>
              </w:rPr>
              <w:t>uẩn chính, chuẩn công tác, chất chuẩn không còn bảo đảm đặc tính kỹ thuật đo lường để thực hiện phép đo, kiểm định, hiệu chuẩn, thử nghiệm hoặc hoạt động đo lường khác;</w:t>
            </w:r>
          </w:p>
          <w:p w14:paraId="792B5D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Giả mạo, tẩy xóa, sửa chữa, làm sai lệch hồ sơ, tài liệu, dấu, tem, ký hiệu hoặc dữ </w:t>
            </w:r>
            <w:r w:rsidRPr="002A2EE9">
              <w:rPr>
                <w:rFonts w:cs="Times New Roman"/>
                <w:sz w:val="26"/>
                <w:szCs w:val="26"/>
              </w:rPr>
              <w:t>liệu của chuẩn chính, chuẩn công tác, chất chuẩn;</w:t>
            </w:r>
          </w:p>
          <w:p w14:paraId="0FA5FC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Tiếp tục sử dụng chuẩn chính, chuẩn công tác, chất chuẩn vi phạm sau khi đã có yêu cầu bằng văn bản của cơ quan có thẩm quyền về việc đình chỉ sử dụng, khắc phục hoặc xử lý.</w:t>
            </w:r>
          </w:p>
          <w:p w14:paraId="6DE6E5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w:t>
            </w:r>
            <w:r w:rsidRPr="002A2EE9">
              <w:rPr>
                <w:rFonts w:cs="Times New Roman"/>
                <w:sz w:val="26"/>
                <w:szCs w:val="26"/>
              </w:rPr>
              <w:t>ả</w:t>
            </w:r>
          </w:p>
          <w:p w14:paraId="4E0501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Ngoài hình thức phạt tiền, hành vi vi phạm còn bị áp dụng một hoặc một số biện pháp khắc phục hậu quả sau đây:</w:t>
            </w:r>
          </w:p>
          <w:p w14:paraId="311935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thực hiện hiệu chuẩn, so sánh, thử nghiệm, xác nhận giá trị thuộc tính hoặc công bố chuẩn đo lường, chất chuẩn theo quy định;</w:t>
            </w:r>
          </w:p>
          <w:p w14:paraId="2F29EA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w:t>
            </w:r>
            <w:r w:rsidRPr="002A2EE9">
              <w:rPr>
                <w:rFonts w:cs="Times New Roman"/>
                <w:sz w:val="26"/>
                <w:szCs w:val="26"/>
              </w:rPr>
              <w:t>hu hồi, hủy bỏ hồ sơ, tài liệu, dữ liệu, dấu, tem, ký hiệu giả mạo hoặc bị làm sai lệch;</w:t>
            </w:r>
          </w:p>
          <w:p w14:paraId="76283B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chấm dứt việc sử dụng chuẩn chính, chuẩn công tác, chất chuẩn không bảo đảm theo quy định.</w:t>
            </w:r>
          </w:p>
        </w:tc>
        <w:tc>
          <w:tcPr>
            <w:tcW w:w="5046" w:type="dxa"/>
            <w:tcMar>
              <w:top w:w="55" w:type="dxa"/>
              <w:left w:w="65" w:type="dxa"/>
              <w:bottom w:w="55" w:type="dxa"/>
              <w:right w:w="65" w:type="dxa"/>
            </w:tcMar>
          </w:tcPr>
          <w:p w14:paraId="008856A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0970A6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Kế thừa Điều 5 nhưng phân loại chuẩn chính, chuẩn công tác và chất chuẩn theo pháp luật đo lường mới; trọng tâm là liên kết chuẩn, hiệu chuẩn/so sánh và đáp ứng yêu cầu kỹ thuật. Căn cứ quản lý chuyên ngành chủ yếu: Luật Đo lường số 04/2011/QH13 và Luật sử</w:t>
            </w:r>
            <w:r w:rsidRPr="002A2EE9">
              <w:rPr>
                <w:rFonts w:cs="Times New Roman"/>
                <w:sz w:val="26"/>
                <w:szCs w:val="26"/>
              </w:rPr>
              <w:t xml:space="preserve">a đổi năm 2026 (khi được ban hành), Nghị định số 86/2012/NĐ-CP, Nghị định số 105/2016/NĐ-CP được sửa đổi bởi Nghị định số 154/2018/NĐ-CP và Nghị định số 36/2026/NĐ-CP. Các quy định phải tiếp tục được rà soát theo nội dung Luật Đo lường sửa </w:t>
            </w:r>
            <w:r w:rsidRPr="002A2EE9">
              <w:rPr>
                <w:rFonts w:cs="Times New Roman"/>
                <w:sz w:val="26"/>
                <w:szCs w:val="26"/>
              </w:rPr>
              <w:lastRenderedPageBreak/>
              <w:t>đổi chính thức v</w:t>
            </w:r>
            <w:r w:rsidRPr="002A2EE9">
              <w:rPr>
                <w:rFonts w:cs="Times New Roman"/>
                <w:sz w:val="26"/>
                <w:szCs w:val="26"/>
              </w:rPr>
              <w:t>à điều khoản chuyển tiếp.</w:t>
            </w:r>
          </w:p>
        </w:tc>
      </w:tr>
      <w:tr w:rsidR="007A18F1" w:rsidRPr="002A2EE9" w14:paraId="6FD41C22" w14:textId="77777777">
        <w:trPr>
          <w:jc w:val="center"/>
        </w:trPr>
        <w:tc>
          <w:tcPr>
            <w:tcW w:w="4706" w:type="dxa"/>
            <w:tcMar>
              <w:top w:w="55" w:type="dxa"/>
              <w:left w:w="65" w:type="dxa"/>
              <w:bottom w:w="55" w:type="dxa"/>
              <w:right w:w="65" w:type="dxa"/>
            </w:tcMar>
          </w:tcPr>
          <w:p w14:paraId="65E0664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 Vi phạm trong giữ chuẩn quốc gia của tổ chức được chỉ định</w:t>
            </w:r>
          </w:p>
          <w:p w14:paraId="6CBFDA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5.000.000 đồng đến 10.000.000 đồng đối với một trong các hành vi sau đây:</w:t>
            </w:r>
          </w:p>
          <w:p w14:paraId="1725A9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thực hiện hoặc thực hiện không đúng quy định về duy trì, bảo </w:t>
            </w:r>
            <w:r w:rsidRPr="002A2EE9">
              <w:rPr>
                <w:rFonts w:cs="Times New Roman"/>
                <w:sz w:val="26"/>
                <w:szCs w:val="26"/>
              </w:rPr>
              <w:t>quản, sử dụng chuẩn quốc gia;</w:t>
            </w:r>
          </w:p>
          <w:p w14:paraId="1AE9B5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thực hiện định kỳ việc hiệu chuẩn hoặc so sánh chuẩn quốc gia theo quy định </w:t>
            </w:r>
            <w:r w:rsidRPr="002A2EE9">
              <w:rPr>
                <w:rFonts w:cs="Times New Roman"/>
                <w:sz w:val="26"/>
                <w:szCs w:val="26"/>
              </w:rPr>
              <w:lastRenderedPageBreak/>
              <w:t>với chuẩn quốc tế hoặc với chuẩn quốc gia của nước ngoài đã được hiệu chuẩn hoặc đã được so sánh với chuẩn quốc tế;</w:t>
            </w:r>
          </w:p>
          <w:p w14:paraId="12F5D5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hiệu c</w:t>
            </w:r>
            <w:r w:rsidRPr="002A2EE9">
              <w:rPr>
                <w:rFonts w:cs="Times New Roman"/>
                <w:sz w:val="26"/>
                <w:szCs w:val="26"/>
              </w:rPr>
              <w:t>huẩn hoặc so sánh để truyền độ chính xác của chuẩn quốc gia tới chuẩn đo lường có độ chính xác thấp hơn;</w:t>
            </w:r>
          </w:p>
          <w:p w14:paraId="7C1393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duy trì hệ thống quản lý để thực hiện các hoạt động duy trì, bảo quản và sử dụng chuẩn quốc gia theo quy định.</w:t>
            </w:r>
          </w:p>
          <w:p w14:paraId="160BE2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w:t>
            </w:r>
            <w:r w:rsidRPr="002A2EE9">
              <w:rPr>
                <w:rFonts w:cs="Times New Roman"/>
                <w:sz w:val="26"/>
                <w:szCs w:val="26"/>
              </w:rPr>
              <w:t xml:space="preserve"> đến 30.000.000 đồng đối với một trong các hành vi sau đây:</w:t>
            </w:r>
          </w:p>
          <w:p w14:paraId="610274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chuẩn quốc gia bị sai để thực hiện các hoạt động hiệu chuẩn hoặc so sánh chuẩn quốc gia với chuẩn quốc tế hoặc chuẩn quốc gia của nước ngoài; sử dụng chuẩn quốc gia bị sai để hiệu chuẩn</w:t>
            </w:r>
            <w:r w:rsidRPr="002A2EE9">
              <w:rPr>
                <w:rFonts w:cs="Times New Roman"/>
                <w:sz w:val="26"/>
                <w:szCs w:val="26"/>
              </w:rPr>
              <w:t xml:space="preserve"> hoặc so sánh để truyền độ chính xác của chuẩn quốc gia tới chuẩn đo lường có độ chính xác thấp hơn;</w:t>
            </w:r>
          </w:p>
          <w:p w14:paraId="364905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báo cáo khi có các sai, hỏng chuẩn quốc gia hoặc đề nghị đình chỉ hiệu lực của quyết định phê duyệt chuẩn quốc gia, chỉ định tổ chức giữ chuẩn quố</w:t>
            </w:r>
            <w:r w:rsidRPr="002A2EE9">
              <w:rPr>
                <w:rFonts w:cs="Times New Roman"/>
                <w:sz w:val="26"/>
                <w:szCs w:val="26"/>
              </w:rPr>
              <w:t>c gia.</w:t>
            </w:r>
          </w:p>
          <w:p w14:paraId="2A694A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2448C6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thu hồi chứng chỉ hiệu chuẩn hoặc </w:t>
            </w:r>
            <w:r w:rsidRPr="002A2EE9">
              <w:rPr>
                <w:rFonts w:cs="Times New Roman"/>
                <w:sz w:val="26"/>
                <w:szCs w:val="26"/>
              </w:rPr>
              <w:lastRenderedPageBreak/>
              <w:t>chứng chỉ so sánh đã thực hiện đối với vi phạm quy định tại điểm a khoản 2 Điều này;</w:t>
            </w:r>
          </w:p>
          <w:p w14:paraId="16F046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nộp lại số lợi bất hợp pháp có được do thực hiện vi phạm quy định tại điểm a khoản</w:t>
            </w:r>
            <w:r w:rsidRPr="002A2EE9">
              <w:rPr>
                <w:rFonts w:cs="Times New Roman"/>
                <w:sz w:val="26"/>
                <w:szCs w:val="26"/>
              </w:rPr>
              <w:t xml:space="preserve"> 2 Điều này.</w:t>
            </w:r>
          </w:p>
        </w:tc>
        <w:tc>
          <w:tcPr>
            <w:tcW w:w="5443" w:type="dxa"/>
            <w:tcMar>
              <w:top w:w="55" w:type="dxa"/>
              <w:left w:w="65" w:type="dxa"/>
              <w:bottom w:w="55" w:type="dxa"/>
              <w:right w:w="65" w:type="dxa"/>
            </w:tcMar>
          </w:tcPr>
          <w:p w14:paraId="1ACF164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51. Vi phạm của tổ chức được chỉ định giữ chuẩn quốc gia trong việc duy trì, bảo quản và sử dụng chuẩn quốc gia</w:t>
            </w:r>
          </w:p>
          <w:p w14:paraId="15960B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40.000.000 đồng đến 100.000.000 đồng đối với một trong các hành vi sau đây:</w:t>
            </w:r>
          </w:p>
          <w:p w14:paraId="383FC9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thiết lập hoặc không duy </w:t>
            </w:r>
            <w:r w:rsidRPr="002A2EE9">
              <w:rPr>
                <w:rFonts w:cs="Times New Roman"/>
                <w:sz w:val="26"/>
                <w:szCs w:val="26"/>
              </w:rPr>
              <w:t>trì hệ thống quản lý để thực hiện việc giữ, duy trì, bảo quản, sử dụng chuẩn quốc gia theo quy định;</w:t>
            </w:r>
          </w:p>
          <w:p w14:paraId="021898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thiết lập sơ đồ hiệu chuẩn, trình tự, thủ tục hiệu chuẩn phù hợp với tiêu chuẩn quốc gia, tiêu </w:t>
            </w:r>
            <w:r w:rsidRPr="002A2EE9">
              <w:rPr>
                <w:rFonts w:cs="Times New Roman"/>
                <w:sz w:val="26"/>
                <w:szCs w:val="26"/>
              </w:rPr>
              <w:lastRenderedPageBreak/>
              <w:t>chuẩn quốc tế theo quy định;</w:t>
            </w:r>
          </w:p>
          <w:p w14:paraId="04ACE6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duy trì đầy đ</w:t>
            </w:r>
            <w:r w:rsidRPr="002A2EE9">
              <w:rPr>
                <w:rFonts w:cs="Times New Roman"/>
                <w:sz w:val="26"/>
                <w:szCs w:val="26"/>
              </w:rPr>
              <w:t>ủ điều kiện về nhân lực, cơ sở vật chất, kỹ thuật để thực hiện hoạt động giữ chuẩn quốc gia;</w:t>
            </w:r>
          </w:p>
          <w:p w14:paraId="78012D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đầy đủ chế độ quản lý, bảo quản, theo dõi, lưu giữ hồ sơ hoặc báo cáo về tình trạng chuẩn quốc gia theo quy định.</w:t>
            </w:r>
          </w:p>
          <w:p w14:paraId="602FF7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100.000.000 </w:t>
            </w:r>
            <w:r w:rsidRPr="002A2EE9">
              <w:rPr>
                <w:rFonts w:cs="Times New Roman"/>
                <w:sz w:val="26"/>
                <w:szCs w:val="26"/>
              </w:rPr>
              <w:t>đồng đến 200.000.000 đồng đối với một trong các hành vi sau đây:</w:t>
            </w:r>
          </w:p>
          <w:p w14:paraId="2B2870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định kỳ hiệu chuẩn hoặc so sánh chuẩn quốc gia theo quy định;</w:t>
            </w:r>
          </w:p>
          <w:p w14:paraId="495F6C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bảo đảm khả năng liên kết chuẩn hoặc không thực hiện việc truyền độ chính xác của chuẩn quốc gia theo</w:t>
            </w:r>
            <w:r w:rsidRPr="002A2EE9">
              <w:rPr>
                <w:rFonts w:cs="Times New Roman"/>
                <w:sz w:val="26"/>
                <w:szCs w:val="26"/>
              </w:rPr>
              <w:t xml:space="preserve"> quy định;</w:t>
            </w:r>
          </w:p>
          <w:p w14:paraId="6CBF2E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chuẩn quốc gia không đúng mục đích, không đúng phạm vi hoặc ngoài điều kiện được phê duyệt, chỉ định;</w:t>
            </w:r>
          </w:p>
          <w:p w14:paraId="7D6A40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báo cáo kịp thời với cơ quan có thẩm quyền về việc chuẩn quốc gia bị mất, hỏng, suy giảm đặc tính kỹ thuật đo lường hoặc kh</w:t>
            </w:r>
            <w:r w:rsidRPr="002A2EE9">
              <w:rPr>
                <w:rFonts w:cs="Times New Roman"/>
                <w:sz w:val="26"/>
                <w:szCs w:val="26"/>
              </w:rPr>
              <w:t>ông còn bảo đảm điều kiện sử dụng.</w:t>
            </w:r>
          </w:p>
          <w:p w14:paraId="7029ED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200.000.000 đồng đến 400.000.000 đồng đối với một trong các hành vi sau đây:</w:t>
            </w:r>
          </w:p>
          <w:p w14:paraId="138D03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Cố ý sử dụng chuẩn quốc gia không còn bảo đảm đặc tính kỹ thuật đo lường để hiệu chuẩn, so sánh hoặc truyền độ chính xác cho </w:t>
            </w:r>
            <w:r w:rsidRPr="002A2EE9">
              <w:rPr>
                <w:rFonts w:cs="Times New Roman"/>
                <w:sz w:val="26"/>
                <w:szCs w:val="26"/>
              </w:rPr>
              <w:t xml:space="preserve">chuẩn đo lường có độ </w:t>
            </w:r>
            <w:r w:rsidRPr="002A2EE9">
              <w:rPr>
                <w:rFonts w:cs="Times New Roman"/>
                <w:sz w:val="26"/>
                <w:szCs w:val="26"/>
              </w:rPr>
              <w:lastRenderedPageBreak/>
              <w:t>chính xác thấp hơn;</w:t>
            </w:r>
          </w:p>
          <w:p w14:paraId="23D723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Giả mạo, tẩy xóa, sửa chữa, làm sai lệch hồ sơ, dữ liệu, kết quả hiệu chuẩn, kết quả so sánh hoặc thông tin về tình trạng chuẩn quốc gia;</w:t>
            </w:r>
          </w:p>
          <w:p w14:paraId="0F8A99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thực hiện hoạt động giữ chuẩn quốc gia khi không còn đáp ứng đ</w:t>
            </w:r>
            <w:r w:rsidRPr="002A2EE9">
              <w:rPr>
                <w:rFonts w:cs="Times New Roman"/>
                <w:sz w:val="26"/>
                <w:szCs w:val="26"/>
              </w:rPr>
              <w:t>iều kiện theo quy định sau khi đã có yêu cầu bằng văn bản của cơ quan có thẩm quyền.</w:t>
            </w:r>
          </w:p>
          <w:p w14:paraId="534047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Các hành vi vi phạm của tổ chức được chỉ định giữ chuẩn quốc gia liên quan trực tiếp đến việc duy trì, bảo quản, hiệu chuẩn, so sánh, sử dụng chuẩn quốc gia được xử phạ</w:t>
            </w:r>
            <w:r w:rsidRPr="002A2EE9">
              <w:rPr>
                <w:rFonts w:cs="Times New Roman"/>
                <w:sz w:val="26"/>
                <w:szCs w:val="26"/>
              </w:rPr>
              <w:t>t theo Điều này; không xử phạt đồng thời theo Điều 50 Nghị định này đối với cùng một hành vi.</w:t>
            </w:r>
          </w:p>
          <w:p w14:paraId="63FC61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642B3C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Tùy theo tính chất, mức độ vi phạm, hành vi vi phạm còn có thể bị đình chỉ một phần hoặc toàn bộ hoạt động giữ chuẩn quốc gia từ 06 t</w:t>
            </w:r>
            <w:r w:rsidRPr="002A2EE9">
              <w:rPr>
                <w:rFonts w:cs="Times New Roman"/>
                <w:sz w:val="26"/>
                <w:szCs w:val="26"/>
              </w:rPr>
              <w:t>háng đến 12 tháng đối với hành vi quy định tại khoản 3 Điều này.</w:t>
            </w:r>
          </w:p>
          <w:p w14:paraId="69B13E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4FBB7E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66E265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khôi phục, duy trì đầy đủ điều kiện, </w:t>
            </w:r>
            <w:r w:rsidRPr="002A2EE9">
              <w:rPr>
                <w:rFonts w:cs="Times New Roman"/>
                <w:sz w:val="26"/>
                <w:szCs w:val="26"/>
              </w:rPr>
              <w:t xml:space="preserve">hệ thống quản lý và quy trình hoạt động giữ chuẩn </w:t>
            </w:r>
            <w:r w:rsidRPr="002A2EE9">
              <w:rPr>
                <w:rFonts w:cs="Times New Roman"/>
                <w:sz w:val="26"/>
                <w:szCs w:val="26"/>
              </w:rPr>
              <w:lastRenderedPageBreak/>
              <w:t>quốc gia theo quy định;</w:t>
            </w:r>
          </w:p>
          <w:p w14:paraId="1669EF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thực hiện hiệu chuẩn, so sánh chuẩn quốc gia hoặc biện pháp kỹ thuật cần thiết khác theo quy định;</w:t>
            </w:r>
          </w:p>
          <w:p w14:paraId="7919C2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chấm dứt việc sử dụng chuẩn quốc gia không bảo đảm; thu hồi, hủy bỏ</w:t>
            </w:r>
            <w:r w:rsidRPr="002A2EE9">
              <w:rPr>
                <w:rFonts w:cs="Times New Roman"/>
                <w:sz w:val="26"/>
                <w:szCs w:val="26"/>
              </w:rPr>
              <w:t xml:space="preserve"> hồ sơ, tài liệu, dữ liệu, kết quả giả mạo hoặc bị làm sai lệch.</w:t>
            </w:r>
          </w:p>
        </w:tc>
        <w:tc>
          <w:tcPr>
            <w:tcW w:w="5046" w:type="dxa"/>
            <w:tcMar>
              <w:top w:w="55" w:type="dxa"/>
              <w:left w:w="65" w:type="dxa"/>
              <w:bottom w:w="55" w:type="dxa"/>
              <w:right w:w="65" w:type="dxa"/>
            </w:tcMar>
          </w:tcPr>
          <w:p w14:paraId="6C47CDB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19ABD3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Kế thừa Điều 4 về tổ chức giữ chuẩn quốc gia, nâng mức theo tính hệ thống của chuẩn quốc gia. Sai lệch tại chuẩn đầu chuỗi có thể truyền xuống </w:t>
            </w:r>
            <w:r w:rsidRPr="002A2EE9">
              <w:rPr>
                <w:rFonts w:cs="Times New Roman"/>
                <w:sz w:val="26"/>
                <w:szCs w:val="26"/>
              </w:rPr>
              <w:t xml:space="preserve">mạng lưới đo lường nên được đánh giá rủi ro cao hơn lỗi thủ tục thông thường. Căn cứ quản lý chuyên ngành chủ yếu: Luật Đo lường số 04/2011/QH13 và Luật sửa đổi năm 2026 (khi được ban hành), Nghị định số </w:t>
            </w:r>
            <w:r w:rsidRPr="002A2EE9">
              <w:rPr>
                <w:rFonts w:cs="Times New Roman"/>
                <w:sz w:val="26"/>
                <w:szCs w:val="26"/>
              </w:rPr>
              <w:lastRenderedPageBreak/>
              <w:t xml:space="preserve">86/2012/NĐ-CP, Nghị định số 105/2016/NĐ-CP được sửa </w:t>
            </w:r>
            <w:r w:rsidRPr="002A2EE9">
              <w:rPr>
                <w:rFonts w:cs="Times New Roman"/>
                <w:sz w:val="26"/>
                <w:szCs w:val="26"/>
              </w:rPr>
              <w:t>đổi bởi Nghị định số 154/2018/NĐ-CP và Nghị định số 36/2026/NĐ-CP. Các quy định phải tiếp tục được rà soát theo nội dung Luật Đo lường sửa đổi chính thức và điều khoản chuyển tiếp.</w:t>
            </w:r>
          </w:p>
        </w:tc>
      </w:tr>
      <w:tr w:rsidR="007A18F1" w:rsidRPr="002A2EE9" w14:paraId="60624A90" w14:textId="77777777">
        <w:trPr>
          <w:jc w:val="center"/>
        </w:trPr>
        <w:tc>
          <w:tcPr>
            <w:tcW w:w="4706" w:type="dxa"/>
            <w:tcMar>
              <w:top w:w="55" w:type="dxa"/>
              <w:left w:w="65" w:type="dxa"/>
              <w:bottom w:w="55" w:type="dxa"/>
              <w:right w:w="65" w:type="dxa"/>
            </w:tcMar>
          </w:tcPr>
          <w:p w14:paraId="3748350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5. Vi phạm trong hoạt động sản xuất, nhập khẩu, buôn bán và sử dụng chất chuẩn, chuẩn đo lường </w:t>
            </w:r>
          </w:p>
          <w:p w14:paraId="6827C8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5.000.000 đồng đến 10.000.000 đồng đối với hành vi sản xuất, nhập khẩu, buôn bán và sử dụng chất chuẩn, chuẩn đo lường không thể hiện đơn v</w:t>
            </w:r>
            <w:r w:rsidRPr="002A2EE9">
              <w:rPr>
                <w:rFonts w:cs="Times New Roman"/>
                <w:sz w:val="26"/>
                <w:szCs w:val="26"/>
              </w:rPr>
              <w:t>ị đo theo đơn vị đo pháp định.</w:t>
            </w:r>
          </w:p>
          <w:p w14:paraId="593196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 một trong các hành vi sau đây:</w:t>
            </w:r>
          </w:p>
          <w:p w14:paraId="5E7AA8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thực hiện hiệu chuẩn hoặc so sánh chuẩn đo lường với chuẩn quốc gia hoặc với chuẩn đo lường có độ chính xác cao hơn theo quy </w:t>
            </w:r>
            <w:r w:rsidRPr="002A2EE9">
              <w:rPr>
                <w:rFonts w:cs="Times New Roman"/>
                <w:sz w:val="26"/>
                <w:szCs w:val="26"/>
              </w:rPr>
              <w:t>định trước khi đưa chuẩn đo lường vào sử dụng;</w:t>
            </w:r>
          </w:p>
          <w:p w14:paraId="229B43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thực hiện thử nghiệm hoặc so sánh chất chuẩn theo quy định trước khi đưa chất </w:t>
            </w:r>
            <w:r w:rsidRPr="002A2EE9">
              <w:rPr>
                <w:rFonts w:cs="Times New Roman"/>
                <w:sz w:val="26"/>
                <w:szCs w:val="26"/>
              </w:rPr>
              <w:lastRenderedPageBreak/>
              <w:t>chuẩn vào sử dụng.</w:t>
            </w:r>
          </w:p>
          <w:p w14:paraId="396F9A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hành vi sản xuất, nhập khẩu, buôn bán và sử</w:t>
            </w:r>
            <w:r w:rsidRPr="002A2EE9">
              <w:rPr>
                <w:rFonts w:cs="Times New Roman"/>
                <w:sz w:val="26"/>
                <w:szCs w:val="26"/>
              </w:rPr>
              <w:t xml:space="preserve"> dụng chất chuẩn, chuẩn đo lường không phù hợp với yêu cầu kỹ thuật đo lường đã được tổ chức, cá nhân công bố hoặc cơ quan quản lý về đo lường có thẩm quyền quy định áp dụng.</w:t>
            </w:r>
          </w:p>
          <w:p w14:paraId="0993BA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 đối với hành vi vi phạm quy định tại khoản 1, khoả</w:t>
            </w:r>
            <w:r w:rsidRPr="002A2EE9">
              <w:rPr>
                <w:rFonts w:cs="Times New Roman"/>
                <w:sz w:val="26"/>
                <w:szCs w:val="26"/>
              </w:rPr>
              <w:t>n 3 Điều này được thực hiện theo thứ tự ưu tiên sau đây:</w:t>
            </w:r>
          </w:p>
          <w:p w14:paraId="0358CB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đưa ra khỏi lãnh thổ nước Cộng hòa xã hội chủ nghĩa Việt Nam hoặc buộc thu hồi và buộc tái xuất chất chuẩn, chuẩn đo lường nhập khẩu;</w:t>
            </w:r>
          </w:p>
          <w:p w14:paraId="0095E1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chuyển đổi mục đích sử dụng chất chuẩn</w:t>
            </w:r>
            <w:r w:rsidRPr="002A2EE9">
              <w:rPr>
                <w:rFonts w:cs="Times New Roman"/>
                <w:sz w:val="26"/>
                <w:szCs w:val="26"/>
              </w:rPr>
              <w:t>, chuẩn đo lường;</w:t>
            </w:r>
          </w:p>
          <w:p w14:paraId="10FBC7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tiêu hủy chất chuẩn, chuẩn đo lường gây hại cho sức khỏe con người, vật nuôi, cây trồng, thủy sản nuôi và môi trường.</w:t>
            </w:r>
          </w:p>
          <w:p w14:paraId="26253ACF" w14:textId="77777777" w:rsidR="007A18F1" w:rsidRPr="002A2EE9" w:rsidRDefault="007A18F1" w:rsidP="00A43022">
            <w:pPr>
              <w:pStyle w:val="BangSoSanh"/>
              <w:widowControl w:val="0"/>
              <w:jc w:val="both"/>
              <w:rPr>
                <w:rFonts w:cs="Times New Roman"/>
                <w:sz w:val="26"/>
                <w:szCs w:val="26"/>
              </w:rPr>
            </w:pPr>
          </w:p>
          <w:p w14:paraId="7D4DF0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6. Vi phạm trong sản xuất phương tiện đo</w:t>
            </w:r>
          </w:p>
          <w:p w14:paraId="3217EE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5.000.000 đồng đến 10.000.000 đồng đối với hành v</w:t>
            </w:r>
            <w:r w:rsidRPr="002A2EE9">
              <w:rPr>
                <w:rFonts w:cs="Times New Roman"/>
                <w:sz w:val="26"/>
                <w:szCs w:val="26"/>
              </w:rPr>
              <w:t xml:space="preserve">i không thể </w:t>
            </w:r>
            <w:r w:rsidRPr="002A2EE9">
              <w:rPr>
                <w:rFonts w:cs="Times New Roman"/>
                <w:sz w:val="26"/>
                <w:szCs w:val="26"/>
              </w:rPr>
              <w:lastRenderedPageBreak/>
              <w:t>hiện đơn vị đo theo đơn vị đo pháp định.</w:t>
            </w:r>
          </w:p>
          <w:p w14:paraId="5B3453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 hành vi không thực hiện việc kiểm định hoặc hiệu chuẩn theo quy định đối với phương tiện đo nhóm 2 trước khi đưa vào sử dụng.</w:t>
            </w:r>
          </w:p>
          <w:p w14:paraId="016AC7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w:t>
            </w:r>
            <w:r w:rsidRPr="002A2EE9">
              <w:rPr>
                <w:rFonts w:cs="Times New Roman"/>
                <w:sz w:val="26"/>
                <w:szCs w:val="26"/>
              </w:rPr>
              <w:t>0.000.000 đồng đến 40.000.000 đồng đối với một trong các hành vi sau đây:</w:t>
            </w:r>
          </w:p>
          <w:p w14:paraId="788089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Sản xuất phương tiện đo nhóm 2 khi chưa được phê duyệt mẫu;</w:t>
            </w:r>
          </w:p>
          <w:p w14:paraId="762D6E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Sản xuất phương tiện đo nhóm 2 đã được phê duyệt mẫu nhưng quyết định phê duyệt mẫu hết hiệu lực;</w:t>
            </w:r>
          </w:p>
          <w:p w14:paraId="47ECC8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Sản xuất phương</w:t>
            </w:r>
            <w:r w:rsidRPr="002A2EE9">
              <w:rPr>
                <w:rFonts w:cs="Times New Roman"/>
                <w:sz w:val="26"/>
                <w:szCs w:val="26"/>
              </w:rPr>
              <w:t xml:space="preserve"> tiện đo nhóm 1 không phù hợp với yêu cầu kỹ thuật đo lường đã được tổ chức, cá nhân công bố.</w:t>
            </w:r>
          </w:p>
          <w:p w14:paraId="61DE4C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40.000.000 đồng đến 60.000.000 đồng đối với một trong các hành vi sau đây:</w:t>
            </w:r>
          </w:p>
          <w:p w14:paraId="2830B4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Sản xuất phương tiện đo nhóm 2 không đúng mẫu phương tiện đo đã được</w:t>
            </w:r>
            <w:r w:rsidRPr="002A2EE9">
              <w:rPr>
                <w:rFonts w:cs="Times New Roman"/>
                <w:sz w:val="26"/>
                <w:szCs w:val="26"/>
              </w:rPr>
              <w:t xml:space="preserve"> cơ quan có thẩm quyền phê duyệt;</w:t>
            </w:r>
          </w:p>
          <w:p w14:paraId="6F925D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thực hiện hoặc thực hiện không đúng biện pháp ngăn ngừa, phòng chống tác động làm thay đổi đặc tính kỹ thuật đo lường </w:t>
            </w:r>
            <w:r w:rsidRPr="002A2EE9">
              <w:rPr>
                <w:rFonts w:cs="Times New Roman"/>
                <w:sz w:val="26"/>
                <w:szCs w:val="26"/>
              </w:rPr>
              <w:lastRenderedPageBreak/>
              <w:t>của phương tiện đo theo công bố của cơ sở sản xuất hoặc quy định của cơ quan có thẩm quyền.</w:t>
            </w:r>
          </w:p>
          <w:p w14:paraId="5D2CE7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w:t>
            </w:r>
            <w:r w:rsidRPr="002A2EE9">
              <w:rPr>
                <w:rFonts w:cs="Times New Roman"/>
                <w:sz w:val="26"/>
                <w:szCs w:val="26"/>
              </w:rPr>
              <w:t>Hình thức xử phạt bổ sung:</w:t>
            </w:r>
          </w:p>
          <w:p w14:paraId="1EB3B71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quyết định phê duyệt mẫu phương tiện đo từ 01 tháng đến 03 tháng đối với vi phạm quy định tại khoản 4 Điều này.</w:t>
            </w:r>
          </w:p>
          <w:p w14:paraId="6F82E5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0BA8C0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thể hiện đơn vị đo đúng quy định trước khi đưa vào lưu thô</w:t>
            </w:r>
            <w:r w:rsidRPr="002A2EE9">
              <w:rPr>
                <w:rFonts w:cs="Times New Roman"/>
                <w:sz w:val="26"/>
                <w:szCs w:val="26"/>
              </w:rPr>
              <w:t>ng đối với hành vi vi phạm quy định tại khoản 1 Điều này;</w:t>
            </w:r>
          </w:p>
          <w:p w14:paraId="63ED94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kiểm định, hiệu chuẩn phương tiện đo nhóm 2 trước khi đưa vào sử dụng đối với hành vi vi phạm quy định tại khoản 2 Điều này;</w:t>
            </w:r>
          </w:p>
          <w:p w14:paraId="2C6C1C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Đối với hành vi vi phạm quy định tại các điểm a và c khoản 3, </w:t>
            </w:r>
            <w:r w:rsidRPr="002A2EE9">
              <w:rPr>
                <w:rFonts w:cs="Times New Roman"/>
                <w:sz w:val="26"/>
                <w:szCs w:val="26"/>
              </w:rPr>
              <w:t>khoản 4 Điều này được thực hiện theo thứ tự ưu tiên sau đây: buộc thu hồi phương tiện đo đã lưu thông; buộc thu hồi và chuyển đổi mục đích sử dụng phương tiện đo; buộc tiêu hủy phương tiện đo vi phạm gây hại cho sức khỏe con người, vật nuôi, cây trồng, thủ</w:t>
            </w:r>
            <w:r w:rsidRPr="002A2EE9">
              <w:rPr>
                <w:rFonts w:cs="Times New Roman"/>
                <w:sz w:val="26"/>
                <w:szCs w:val="26"/>
              </w:rPr>
              <w:t>y sản nuôi và môi trường.</w:t>
            </w:r>
          </w:p>
          <w:p w14:paraId="4A8EABA0" w14:textId="77777777" w:rsidR="007A18F1" w:rsidRPr="002A2EE9" w:rsidRDefault="007A18F1" w:rsidP="00A43022">
            <w:pPr>
              <w:pStyle w:val="BangSoSanh"/>
              <w:widowControl w:val="0"/>
              <w:jc w:val="both"/>
              <w:rPr>
                <w:rFonts w:cs="Times New Roman"/>
                <w:sz w:val="26"/>
                <w:szCs w:val="26"/>
              </w:rPr>
            </w:pPr>
          </w:p>
          <w:p w14:paraId="5E5AF1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Điều 7. Vi phạm trong nhập khẩu phương tiện đo</w:t>
            </w:r>
          </w:p>
          <w:p w14:paraId="61EB62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5.000.000 đồng đến 10.000.000 đồng đối với hành vi nhập khẩu phương tiện đo nhóm 2 không thể hiện đơn vị đo theo đơn vị đo pháp định.</w:t>
            </w:r>
          </w:p>
          <w:p w14:paraId="1E1FFC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10.000.000 đồng </w:t>
            </w:r>
            <w:r w:rsidRPr="002A2EE9">
              <w:rPr>
                <w:rFonts w:cs="Times New Roman"/>
                <w:sz w:val="26"/>
                <w:szCs w:val="26"/>
              </w:rPr>
              <w:t>đến 20.000.000 đồng đối với hành vi không thực hiện việc kiểm định hoặc hiệu chuẩn theo quy định đối với phương tiện đo nhóm 2 nhập khẩu trước khi đưa vào sử dụng.</w:t>
            </w:r>
          </w:p>
          <w:p w14:paraId="4C175E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một trong các hành vi sau đây:</w:t>
            </w:r>
          </w:p>
          <w:p w14:paraId="378460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w:t>
            </w:r>
            <w:r w:rsidRPr="002A2EE9">
              <w:rPr>
                <w:rFonts w:cs="Times New Roman"/>
                <w:sz w:val="26"/>
                <w:szCs w:val="26"/>
              </w:rPr>
              <w:t>) Nhập khẩu phương tiện đo nhóm 2 chưa được phê duyệt mẫu;</w:t>
            </w:r>
          </w:p>
          <w:p w14:paraId="6C7ACA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Nhập khẩu phương tiện đo nhóm 2 đã được phê duyệt mẫu nhưng quyết định phê duyệt mẫu hết hiệu lực;</w:t>
            </w:r>
          </w:p>
          <w:p w14:paraId="3DBCAF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Nhập khẩu phương tiện đo nhóm 1 không phù hợp với yêu cầu kỹ thuật đo lường đã được tổ chức,</w:t>
            </w:r>
            <w:r w:rsidRPr="002A2EE9">
              <w:rPr>
                <w:rFonts w:cs="Times New Roman"/>
                <w:sz w:val="26"/>
                <w:szCs w:val="26"/>
              </w:rPr>
              <w:t xml:space="preserve"> cá nhân công bố.</w:t>
            </w:r>
          </w:p>
          <w:p w14:paraId="0A9725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40.000.000 đồng đến 60.000.000 đồng đối với một trong các hành vi sau đây:</w:t>
            </w:r>
          </w:p>
          <w:p w14:paraId="637E20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Nhập khẩu phương tiện đo nhóm 2 không </w:t>
            </w:r>
            <w:r w:rsidRPr="002A2EE9">
              <w:rPr>
                <w:rFonts w:cs="Times New Roman"/>
                <w:sz w:val="26"/>
                <w:szCs w:val="26"/>
              </w:rPr>
              <w:lastRenderedPageBreak/>
              <w:t>đúng mẫu phương tiện đo được cơ quan có thẩm quyền phê duyệt;</w:t>
            </w:r>
          </w:p>
          <w:p w14:paraId="789ED9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hoặc thực hiện không đúng</w:t>
            </w:r>
            <w:r w:rsidRPr="002A2EE9">
              <w:rPr>
                <w:rFonts w:cs="Times New Roman"/>
                <w:sz w:val="26"/>
                <w:szCs w:val="26"/>
              </w:rPr>
              <w:t xml:space="preserve"> biện pháp ngăn ngừa, phòng chống tác động làm thay đổi đặc tính kỹ thuật đo lường của phương tiện đo theo công bố của cơ sở nhập khẩu hoặc quy định của cơ quan có thẩm quyền.</w:t>
            </w:r>
          </w:p>
          <w:p w14:paraId="01031A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6F09EA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quyết định phê duyệt mẫu phương</w:t>
            </w:r>
            <w:r w:rsidRPr="002A2EE9">
              <w:rPr>
                <w:rFonts w:cs="Times New Roman"/>
                <w:sz w:val="26"/>
                <w:szCs w:val="26"/>
              </w:rPr>
              <w:t xml:space="preserve"> tiện đo từ 01 tháng đến 03 tháng đối với vi phạm quy định tại khoản 4 Điều này.</w:t>
            </w:r>
          </w:p>
          <w:p w14:paraId="6A71B7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278B1F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quyết định phê duyệt mẫu phương tiện đo đối với hành vi vi phạm quy định tại điểm b khoản 3 Điều này;</w:t>
            </w:r>
          </w:p>
          <w:p w14:paraId="1F5247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Đối với hành vi vi phạ</w:t>
            </w:r>
            <w:r w:rsidRPr="002A2EE9">
              <w:rPr>
                <w:rFonts w:cs="Times New Roman"/>
                <w:sz w:val="26"/>
                <w:szCs w:val="26"/>
              </w:rPr>
              <w:t>m quy định tại khoản 1, điểm c khoản 3, khoản 4 Điều này được thực hiện theo thứ tự ưu tiên sau đây: buộc đưa ra khỏi lãnh thổ nước Cộng hòa xã hội chủ nghĩa Việt Nam hoặc buộc thu hồi và tái xuất phương tiện đo nhập khẩu; buộc thu hồi và chuyển đổi mục đí</w:t>
            </w:r>
            <w:r w:rsidRPr="002A2EE9">
              <w:rPr>
                <w:rFonts w:cs="Times New Roman"/>
                <w:sz w:val="26"/>
                <w:szCs w:val="26"/>
              </w:rPr>
              <w:t xml:space="preserve">ch sử dụng phương tiện đo; buộc tiêu hủy phương tiện đo gây hại cho sức khỏe con người, vật nuôi, </w:t>
            </w:r>
            <w:r w:rsidRPr="002A2EE9">
              <w:rPr>
                <w:rFonts w:cs="Times New Roman"/>
                <w:sz w:val="26"/>
                <w:szCs w:val="26"/>
              </w:rPr>
              <w:lastRenderedPageBreak/>
              <w:t>thủy sản nuôi, cây trồng và môi trường.</w:t>
            </w:r>
          </w:p>
          <w:p w14:paraId="329E962F" w14:textId="77777777" w:rsidR="007A18F1" w:rsidRPr="002A2EE9" w:rsidRDefault="007A18F1" w:rsidP="00A43022">
            <w:pPr>
              <w:pStyle w:val="BangSoSanh"/>
              <w:widowControl w:val="0"/>
              <w:jc w:val="both"/>
              <w:rPr>
                <w:rFonts w:cs="Times New Roman"/>
                <w:sz w:val="26"/>
                <w:szCs w:val="26"/>
              </w:rPr>
            </w:pPr>
          </w:p>
          <w:p w14:paraId="08F454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8. Vi phạm trong sửa chữa phương tiện đo</w:t>
            </w:r>
          </w:p>
          <w:p w14:paraId="2052F5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5.000.000 đồng đến 10.000.000 đồng đối với hành vi tác </w:t>
            </w:r>
            <w:r w:rsidRPr="002A2EE9">
              <w:rPr>
                <w:rFonts w:cs="Times New Roman"/>
                <w:sz w:val="26"/>
                <w:szCs w:val="26"/>
              </w:rPr>
              <w:t>động, điều chỉnh, lắp thêm, rút bớt, thay thế chức năng, cấu trúc kỹ thuật làm phương tiện đo nhóm 1 không phù hợp với yêu cầu kỹ thuật đo lường đã được tổ chức, cá nhân công bố.</w:t>
            </w:r>
          </w:p>
          <w:p w14:paraId="29B04F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 hành vi không thự</w:t>
            </w:r>
            <w:r w:rsidRPr="002A2EE9">
              <w:rPr>
                <w:rFonts w:cs="Times New Roman"/>
                <w:sz w:val="26"/>
                <w:szCs w:val="26"/>
              </w:rPr>
              <w:t>c hiện việc kiểm định, hiệu chuẩn phương tiện đo nhóm 2 đã sửa chữa trước khi đưa vào sử dụng.</w:t>
            </w:r>
          </w:p>
          <w:p w14:paraId="6BF6E2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30.000.000 đồng đối với hành vi tác động, điều chỉnh, lắp thêm, rút bớt, thay thế chức năng, cấu trúc kỹ thuật làm phương tiệ</w:t>
            </w:r>
            <w:r w:rsidRPr="002A2EE9">
              <w:rPr>
                <w:rFonts w:cs="Times New Roman"/>
                <w:sz w:val="26"/>
                <w:szCs w:val="26"/>
              </w:rPr>
              <w:t>n đo nhóm 2 không đúng với mẫu phương tiện đo được cơ quan có thẩm quyền phê duyệt.</w:t>
            </w:r>
          </w:p>
          <w:p w14:paraId="796128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40.000.000 đồng đến 50.000.000 đồng đối với hành vi tác động, điều chỉnh, lắp thêm, rút bớt, thay thế chức năng, cấu trúc kỹ thuật của phương tiện đo làm sa</w:t>
            </w:r>
            <w:r w:rsidRPr="002A2EE9">
              <w:rPr>
                <w:rFonts w:cs="Times New Roman"/>
                <w:sz w:val="26"/>
                <w:szCs w:val="26"/>
              </w:rPr>
              <w:t xml:space="preserve">i số của phương tiện đo quá phạm vi </w:t>
            </w:r>
            <w:r w:rsidRPr="002A2EE9">
              <w:rPr>
                <w:rFonts w:cs="Times New Roman"/>
                <w:sz w:val="26"/>
                <w:szCs w:val="26"/>
              </w:rPr>
              <w:lastRenderedPageBreak/>
              <w:t>sai số cho phép hoặc làm thay đổi đặc tính kỹ thuật đo lường của phương tiện đo.</w:t>
            </w:r>
          </w:p>
          <w:p w14:paraId="1F6668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36D273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kiểm định, hiệu chuẩn phương tiện đo nhóm 2 đã sửa chữa trước khi đưa vào sử dụng đối với hành vi v</w:t>
            </w:r>
            <w:r w:rsidRPr="002A2EE9">
              <w:rPr>
                <w:rFonts w:cs="Times New Roman"/>
                <w:sz w:val="26"/>
                <w:szCs w:val="26"/>
              </w:rPr>
              <w:t>i phạm quy định tại khoản 2 Điều này;</w:t>
            </w:r>
          </w:p>
          <w:p w14:paraId="4294A8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khôi phục lại tình trạng ban đầu của phương tiện đo; trường hợp không khôi phục được thì buộc tiêu hủy phương tiện đo đối với hành vi vi phạm quy định tại các khoản 1, 3 và 4 Điều này;</w:t>
            </w:r>
          </w:p>
          <w:p w14:paraId="5C0FC8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nộp lại số lợi </w:t>
            </w:r>
            <w:r w:rsidRPr="002A2EE9">
              <w:rPr>
                <w:rFonts w:cs="Times New Roman"/>
                <w:sz w:val="26"/>
                <w:szCs w:val="26"/>
              </w:rPr>
              <w:t>bất hợp pháp có được do thực hiện hành vi vi phạm quy định tại khoản 4 Điều này.</w:t>
            </w:r>
          </w:p>
          <w:p w14:paraId="649B206E" w14:textId="77777777" w:rsidR="007A18F1" w:rsidRPr="002A2EE9" w:rsidRDefault="007A18F1" w:rsidP="00A43022">
            <w:pPr>
              <w:pStyle w:val="BangSoSanh"/>
              <w:widowControl w:val="0"/>
              <w:jc w:val="both"/>
              <w:rPr>
                <w:rFonts w:cs="Times New Roman"/>
                <w:sz w:val="26"/>
                <w:szCs w:val="26"/>
              </w:rPr>
            </w:pPr>
          </w:p>
          <w:p w14:paraId="2E3805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9. Vi phạm trong buôn bán phương tiện đo</w:t>
            </w:r>
          </w:p>
          <w:p w14:paraId="364A6F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 đồng đến 4.000.000 đồng đối với hành vi buôn bán phương tiện đo nhóm 2 không thể hiện đơn vị đo theo đ</w:t>
            </w:r>
            <w:r w:rsidRPr="002A2EE9">
              <w:rPr>
                <w:rFonts w:cs="Times New Roman"/>
                <w:sz w:val="26"/>
                <w:szCs w:val="26"/>
              </w:rPr>
              <w:t>ơn vị đo pháp định.</w:t>
            </w:r>
          </w:p>
          <w:p w14:paraId="60993C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5.000.000 đồng đến 10.000.000 đồng đối với một trong các hành vi sau đây:</w:t>
            </w:r>
          </w:p>
          <w:p w14:paraId="71A7DC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Buôn bán phương tiện đo nhóm 2 chưa </w:t>
            </w:r>
            <w:r w:rsidRPr="002A2EE9">
              <w:rPr>
                <w:rFonts w:cs="Times New Roman"/>
                <w:sz w:val="26"/>
                <w:szCs w:val="26"/>
              </w:rPr>
              <w:lastRenderedPageBreak/>
              <w:t>được phê duyệt mẫu;</w:t>
            </w:r>
          </w:p>
          <w:p w14:paraId="4FBF2D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Buôn bán phương tiện đo nhóm 2 không đúng mẫu phương tiện đo được cơ quan có thẩm qu</w:t>
            </w:r>
            <w:r w:rsidRPr="002A2EE9">
              <w:rPr>
                <w:rFonts w:cs="Times New Roman"/>
                <w:sz w:val="26"/>
                <w:szCs w:val="26"/>
              </w:rPr>
              <w:t>yền phê duyệt;</w:t>
            </w:r>
          </w:p>
          <w:p w14:paraId="744B83A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Buôn bán phương tiện đo nhóm 1 không phù hợp với yêu cầu kỹ thuật đo lường đã được tổ chức, cá nhân công bố.</w:t>
            </w:r>
          </w:p>
          <w:p w14:paraId="10069A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6861EBA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phương tiện đo đã lưu thông đối với hành vi vi phạm quy định tại khoản 1 Điều này</w:t>
            </w:r>
            <w:r w:rsidRPr="002A2EE9">
              <w:rPr>
                <w:rFonts w:cs="Times New Roman"/>
                <w:sz w:val="26"/>
                <w:szCs w:val="26"/>
              </w:rPr>
              <w:t>;</w:t>
            </w:r>
          </w:p>
          <w:p w14:paraId="0F9A46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Đối với hành vi vi phạm quy định tại các điểm a, b và c khoản 2 Điều này được thực hiện theo thứ tự ưu tiên sau đây: buộc thu hồi và chuyển đổi mục đích sử dụng phương tiện đo vi phạm; buộc tiêu hủy phương tiện đo vi phạm gây hại cho sức khỏe con ngườ</w:t>
            </w:r>
            <w:r w:rsidRPr="002A2EE9">
              <w:rPr>
                <w:rFonts w:cs="Times New Roman"/>
                <w:sz w:val="26"/>
                <w:szCs w:val="26"/>
              </w:rPr>
              <w:t>i, vật nuôi, thủy sản nuôi, cây trồng và môi trường;</w:t>
            </w:r>
          </w:p>
          <w:p w14:paraId="2C9443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số lợi bất hợp pháp có được do thực hiện vi phạm quy định tại điểm b khoản 1, các điểm b và c khoản 2 Điều này.</w:t>
            </w:r>
          </w:p>
        </w:tc>
        <w:tc>
          <w:tcPr>
            <w:tcW w:w="5443" w:type="dxa"/>
            <w:tcMar>
              <w:top w:w="55" w:type="dxa"/>
              <w:left w:w="65" w:type="dxa"/>
              <w:bottom w:w="55" w:type="dxa"/>
              <w:right w:w="65" w:type="dxa"/>
            </w:tcMar>
          </w:tcPr>
          <w:p w14:paraId="4EF2AF8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52. Vi phạm về sản xuất, nhập khẩu, kinh doanh, đưa ra lưu thông phươn</w:t>
            </w:r>
            <w:r w:rsidRPr="002A2EE9">
              <w:rPr>
                <w:rFonts w:cs="Times New Roman"/>
                <w:b/>
                <w:sz w:val="26"/>
                <w:szCs w:val="26"/>
              </w:rPr>
              <w:t>g tiện đo, chuẩn đo lường</w:t>
            </w:r>
          </w:p>
          <w:p w14:paraId="4F45CC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80.000.000 đồng đối với một trong các hành vi sau đây:</w:t>
            </w:r>
          </w:p>
          <w:p w14:paraId="43BF61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Sản xuất, nhập khẩu, kinh doanh phương tiện đo không có hoặc không lưu giữ đầy đủ hồ sơ, tài liệu kỹ thuật theo quy định;</w:t>
            </w:r>
          </w:p>
          <w:p w14:paraId="201B0C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thực </w:t>
            </w:r>
            <w:r w:rsidRPr="002A2EE9">
              <w:rPr>
                <w:rFonts w:cs="Times New Roman"/>
                <w:sz w:val="26"/>
                <w:szCs w:val="26"/>
              </w:rPr>
              <w:t>hiện hoặc thực hiện không đầy đủ việc kiểm soát chất lượng phương tiện đo trước khi đưa ra thị trường theo quy định.</w:t>
            </w:r>
          </w:p>
          <w:p w14:paraId="48BA2A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hướng dẫn khách hàng, người sử dụng về điều kiện phải thực hiện khi vận chuyển, lưu giữ, bảo quản, sử dụng phương tiện đo, chuẩn đ</w:t>
            </w:r>
            <w:r w:rsidRPr="002A2EE9">
              <w:rPr>
                <w:rFonts w:cs="Times New Roman"/>
                <w:sz w:val="26"/>
                <w:szCs w:val="26"/>
              </w:rPr>
              <w:t>o lường theo quy định.</w:t>
            </w:r>
          </w:p>
          <w:p w14:paraId="2901AC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160.000.000 đồng đối với một trong các hành vi sau đây:</w:t>
            </w:r>
          </w:p>
          <w:p w14:paraId="404DAB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Kinh doanh, đưa ra lưu thông phương tiện đo </w:t>
            </w:r>
            <w:r w:rsidRPr="002A2EE9">
              <w:rPr>
                <w:rFonts w:cs="Times New Roman"/>
                <w:sz w:val="26"/>
                <w:szCs w:val="26"/>
              </w:rPr>
              <w:lastRenderedPageBreak/>
              <w:t>không đáp ứng yêu cầu kỹ thuật đo lường theo quy định;</w:t>
            </w:r>
          </w:p>
          <w:p w14:paraId="7ECB68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Sản xuất, nhập khẩu phương tiện đo </w:t>
            </w:r>
            <w:r w:rsidRPr="002A2EE9">
              <w:rPr>
                <w:rFonts w:cs="Times New Roman"/>
                <w:sz w:val="26"/>
                <w:szCs w:val="26"/>
              </w:rPr>
              <w:t>nhóm 2 thuộc diện phải phê duyệt mẫu nhưng chưa được phê duyệt mẫu hoặc không phù hợp với mẫu đã được phê duyệt;</w:t>
            </w:r>
          </w:p>
          <w:p w14:paraId="5C6DC4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Cung cấp tài liệu, thông tin không đầy đủ, không chính xác, không trung thực hoặc gây nhầm lẫn về đặc tính kỹ thuật đo lường của phương tiện</w:t>
            </w:r>
            <w:r w:rsidRPr="002A2EE9">
              <w:rPr>
                <w:rFonts w:cs="Times New Roman"/>
                <w:sz w:val="26"/>
                <w:szCs w:val="26"/>
              </w:rPr>
              <w:t xml:space="preserve"> đo, chuẩn đo lường;</w:t>
            </w:r>
          </w:p>
          <w:p w14:paraId="7A2174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đưa phương tiện đo, chuẩn đo lường đi kiểm định, hiệu chuẩn, thử nghiệm hoặc không bảo đảm việc kiểm định, hiệu chuẩn, thử nghiệm được thực hiện theo yêu cầu hợp pháp của cơ quan nhà nước có thẩm quyền trong trường hợp pháp lu</w:t>
            </w:r>
            <w:r w:rsidRPr="002A2EE9">
              <w:rPr>
                <w:rFonts w:cs="Times New Roman"/>
                <w:sz w:val="26"/>
                <w:szCs w:val="26"/>
              </w:rPr>
              <w:t>ật quy định phải thực hiện.</w:t>
            </w:r>
          </w:p>
          <w:p w14:paraId="7076BE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 đối với một trong các hành vi sau đây:</w:t>
            </w:r>
          </w:p>
          <w:p w14:paraId="166504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sản xuất, nhập khẩu, kinh doanh, đưa ra lưu thông phương tiện đo không bảo đảm yêu cầu kỹ thuật đo lường nhằm đưa ra thị trường</w:t>
            </w:r>
            <w:r w:rsidRPr="002A2EE9">
              <w:rPr>
                <w:rFonts w:cs="Times New Roman"/>
                <w:sz w:val="26"/>
                <w:szCs w:val="26"/>
              </w:rPr>
              <w:t>;</w:t>
            </w:r>
          </w:p>
          <w:p w14:paraId="3C7093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Giả mạo, tẩy xóa, sửa chữa, làm sai lệch hồ sơ, tài liệu kỹ thuật, dấu, tem, niêm phong, ký hiệu hoặc dữ liệu của phương tiện đo;</w:t>
            </w:r>
          </w:p>
          <w:p w14:paraId="45D564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Tiếp tục sản xuất, nhập khẩu, kinh doanh, đưa ra lưu thông phương tiện đo vi phạm sau khi đã có yêu </w:t>
            </w:r>
            <w:r w:rsidRPr="002A2EE9">
              <w:rPr>
                <w:rFonts w:cs="Times New Roman"/>
                <w:sz w:val="26"/>
                <w:szCs w:val="26"/>
              </w:rPr>
              <w:lastRenderedPageBreak/>
              <w:t>cầu bằng văn bản c</w:t>
            </w:r>
            <w:r w:rsidRPr="002A2EE9">
              <w:rPr>
                <w:rFonts w:cs="Times New Roman"/>
                <w:sz w:val="26"/>
                <w:szCs w:val="26"/>
              </w:rPr>
              <w:t>ủa cơ quan có thẩm quyền về việc đình chỉ, thu hồi, khắc phục hoặc xử lý.</w:t>
            </w:r>
          </w:p>
          <w:p w14:paraId="267455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Hành vi vi phạm về ghi nhãn, thông tin kỹ thuật đo lường bắt buộc trên phương tiện đo được xử phạt theo Điều 60 Nghị định này; không xử phạt đồng thời theo Điều này đối với cùng m</w:t>
            </w:r>
            <w:r w:rsidRPr="002A2EE9">
              <w:rPr>
                <w:rFonts w:cs="Times New Roman"/>
                <w:sz w:val="26"/>
                <w:szCs w:val="26"/>
              </w:rPr>
              <w:t>ột nội dung vi phạm.</w:t>
            </w:r>
          </w:p>
          <w:p w14:paraId="57F19C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6B0C48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515132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sản xuất, nhập khẩu, kinh doanh phương ti</w:t>
            </w:r>
            <w:r w:rsidRPr="002A2EE9">
              <w:rPr>
                <w:rFonts w:cs="Times New Roman"/>
                <w:sz w:val="26"/>
                <w:szCs w:val="26"/>
              </w:rPr>
              <w:t>ện đo từ 03 tháng đến 06 tháng đối với hành vi quy định tại khoản 3 Điều này;</w:t>
            </w:r>
          </w:p>
          <w:p w14:paraId="33156A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Tịch thu tang vật, phương tiện vi phạm hành chính là phương tiện đo, hồ sơ, tài liệu, vật mang dữ liệu được sử dụng trực tiếp để thực hiện hành vi vi phạm trong trường hợp có </w:t>
            </w:r>
            <w:r w:rsidRPr="002A2EE9">
              <w:rPr>
                <w:rFonts w:cs="Times New Roman"/>
                <w:sz w:val="26"/>
                <w:szCs w:val="26"/>
              </w:rPr>
              <w:t>căn cứ.</w:t>
            </w:r>
          </w:p>
          <w:p w14:paraId="57B061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248E74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080A57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phương tiện đo vi phạm đã đưa ra thị trường;</w:t>
            </w:r>
          </w:p>
          <w:p w14:paraId="0FDB16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thực hiện phê duyệt mẫu, sửa chữa</w:t>
            </w:r>
            <w:r w:rsidRPr="002A2EE9">
              <w:rPr>
                <w:rFonts w:cs="Times New Roman"/>
                <w:sz w:val="26"/>
                <w:szCs w:val="26"/>
              </w:rPr>
              <w:t xml:space="preserve">, hiệu </w:t>
            </w:r>
            <w:r w:rsidRPr="002A2EE9">
              <w:rPr>
                <w:rFonts w:cs="Times New Roman"/>
                <w:sz w:val="26"/>
                <w:szCs w:val="26"/>
              </w:rPr>
              <w:lastRenderedPageBreak/>
              <w:t>chỉnh, kiểm soát chất lượng hoặc biện pháp kỹ thuật cần thiết khác trước khi tiếp tục đưa phương tiện đo ra thị trường theo quy định;</w:t>
            </w:r>
          </w:p>
          <w:p w14:paraId="62E9E8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đưa ra khỏi lãnh thổ nước Cộng hòa xã hội chủ nghĩa Việt Nam hoặc buộc tái xuất đối với phương tiện đo nhập</w:t>
            </w:r>
            <w:r w:rsidRPr="002A2EE9">
              <w:rPr>
                <w:rFonts w:cs="Times New Roman"/>
                <w:sz w:val="26"/>
                <w:szCs w:val="26"/>
              </w:rPr>
              <w:t xml:space="preserve"> khẩu vi phạm không thể khắc phục hoặc thuộc trường hợp phải tái xuất theo quy định của pháp luật;</w:t>
            </w:r>
          </w:p>
          <w:p w14:paraId="4287B4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cải chính thông tin sai sự thật hoặc gây nhầm lẫn; thu hồi, hủy bỏ hồ sơ, tài liệu, dấu, tem, niêm phong, ký hiệu, dữ liệu giả mạo hoặc bị làm sai lệ</w:t>
            </w:r>
            <w:r w:rsidRPr="002A2EE9">
              <w:rPr>
                <w:rFonts w:cs="Times New Roman"/>
                <w:sz w:val="26"/>
                <w:szCs w:val="26"/>
              </w:rPr>
              <w:t>ch.</w:t>
            </w:r>
          </w:p>
        </w:tc>
        <w:tc>
          <w:tcPr>
            <w:tcW w:w="5046" w:type="dxa"/>
            <w:tcMar>
              <w:top w:w="55" w:type="dxa"/>
              <w:left w:w="65" w:type="dxa"/>
              <w:bottom w:w="55" w:type="dxa"/>
              <w:right w:w="65" w:type="dxa"/>
            </w:tcMar>
          </w:tcPr>
          <w:p w14:paraId="6B1FF24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439FB1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Hợp nhất các Điều 5-9 về sản xuất, nhập khẩu, kinh doanh phương tiện đo/chuẩn để tránh chia theo từng giai đoạn nhưng lặp cấu thành. Phân tầng theo lỗi thông tin/kiểm định, không đáp ứng mẫu/điều kiện, và</w:t>
            </w:r>
            <w:r w:rsidRPr="002A2EE9">
              <w:rPr>
                <w:rFonts w:cs="Times New Roman"/>
                <w:sz w:val="26"/>
                <w:szCs w:val="26"/>
              </w:rPr>
              <w:t xml:space="preserve"> tiếp tục đưa ra lưu thông sau yêu cầu. Căn cứ quản lý chuyên ngành chủ yếu: Luật Đo lường số 04/2011/QH13 và Luật sửa đổi năm 2026 (khi được ban hành), Nghị định số 86/2012/NĐ-CP, Nghị định số 105/2016/NĐ-CP được sửa đổi bởi Nghị định số 154/2018/NĐ-CP và</w:t>
            </w:r>
            <w:r w:rsidRPr="002A2EE9">
              <w:rPr>
                <w:rFonts w:cs="Times New Roman"/>
                <w:sz w:val="26"/>
                <w:szCs w:val="26"/>
              </w:rPr>
              <w:t xml:space="preserve"> Nghị định số 36/2026/NĐ-CP. Các quy định phải tiếp tục được rà soát theo nội dung Luật Đo lường sửa đổi chính thức và điều khoản chuyển tiếp.</w:t>
            </w:r>
          </w:p>
        </w:tc>
      </w:tr>
      <w:tr w:rsidR="007A18F1" w:rsidRPr="002A2EE9" w14:paraId="7A27B6D0" w14:textId="77777777">
        <w:trPr>
          <w:jc w:val="center"/>
        </w:trPr>
        <w:tc>
          <w:tcPr>
            <w:tcW w:w="4706" w:type="dxa"/>
            <w:tcMar>
              <w:top w:w="55" w:type="dxa"/>
              <w:left w:w="65" w:type="dxa"/>
              <w:bottom w:w="55" w:type="dxa"/>
              <w:right w:w="65" w:type="dxa"/>
            </w:tcMar>
          </w:tcPr>
          <w:p w14:paraId="35D363D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10. Vi phạm trong sử dụng phương tiện đo nhóm 2</w:t>
            </w:r>
          </w:p>
          <w:p w14:paraId="09AAB7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500.000 đồng đến 1.000.000 </w:t>
            </w:r>
            <w:r w:rsidRPr="002A2EE9">
              <w:rPr>
                <w:rFonts w:cs="Times New Roman"/>
                <w:sz w:val="26"/>
                <w:szCs w:val="26"/>
              </w:rPr>
              <w:lastRenderedPageBreak/>
              <w:t>đồng đối với một</w:t>
            </w:r>
            <w:r w:rsidRPr="002A2EE9">
              <w:rPr>
                <w:rFonts w:cs="Times New Roman"/>
                <w:sz w:val="26"/>
                <w:szCs w:val="26"/>
              </w:rPr>
              <w:t xml:space="preserve"> trong các hành vi sau đây khi sử dụng một hoặc nhiều phương tiện đo có tổng giá trị đến 1.000.000 đồng (tính theo giá trị phương tiện đo mới cùng chủng loại hoặc phương tiện đo mới có đặc tính kỹ thuật tương đương tại thời điểm vi phạm hành chính):</w:t>
            </w:r>
          </w:p>
          <w:p w14:paraId="755B0F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w:t>
            </w:r>
            <w:r w:rsidRPr="002A2EE9">
              <w:rPr>
                <w:rFonts w:cs="Times New Roman"/>
                <w:sz w:val="26"/>
                <w:szCs w:val="26"/>
              </w:rPr>
              <w:t>ng có chứng chỉ kiểm định (tem, dấu, giấy chứng nhận) hoặc hiệu chuẩn theo quy định;</w:t>
            </w:r>
          </w:p>
          <w:p w14:paraId="4177A9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Chứng chỉ kiểm định hoặc hiệu chuẩn đã hết hiệu lực;</w:t>
            </w:r>
          </w:p>
          <w:p w14:paraId="26B5B1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Tháo dỡ niêm phong, kẹp chì, chứng chỉ kiểm định hoặc hiệu chuẩn trên phương tiện đo;</w:t>
            </w:r>
          </w:p>
          <w:p w14:paraId="236D69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thực hiện kiểm </w:t>
            </w:r>
            <w:r w:rsidRPr="002A2EE9">
              <w:rPr>
                <w:rFonts w:cs="Times New Roman"/>
                <w:sz w:val="26"/>
                <w:szCs w:val="26"/>
              </w:rPr>
              <w:t>định đối chứng theo quy định;</w:t>
            </w:r>
          </w:p>
          <w:p w14:paraId="37705E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bảo đảm các điều kiện vận chuyển, bảo quản, yêu cầu sử dụng phương tiện đo theo hướng dẫn của cơ sở sản xuất, nhập khẩu phương tiện đo hoặc quy định của cơ quan có thẩm quyền.</w:t>
            </w:r>
          </w:p>
          <w:p w14:paraId="6CE8C0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quy định</w:t>
            </w:r>
            <w:r w:rsidRPr="002A2EE9">
              <w:rPr>
                <w:rFonts w:cs="Times New Roman"/>
                <w:sz w:val="26"/>
                <w:szCs w:val="26"/>
              </w:rPr>
              <w:t xml:space="preserve"> tại khoản 1 Điều này khi sử dụng một hoặc nhiều phương tiện đo có tổng giá trị trên 1.000.000 đồng được quy định như sau:</w:t>
            </w:r>
          </w:p>
          <w:p w14:paraId="383101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Phạt tiền từ 1.000.000 đồng đến 2.000.000 đồng trong trường hợp sử dụng một hoặc nhiều phương tiện đo có tổng giá trị từ trên 1.00</w:t>
            </w:r>
            <w:r w:rsidRPr="002A2EE9">
              <w:rPr>
                <w:rFonts w:cs="Times New Roman"/>
                <w:sz w:val="26"/>
                <w:szCs w:val="26"/>
              </w:rPr>
              <w:t>0.000 đồng đến 10.000.000 đồng;</w:t>
            </w:r>
          </w:p>
          <w:p w14:paraId="4B05F3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 đồng đến 5.000.000 đồng trong trường hợp sử dụng một hoặc nhiều phương tiện đo có tổng giá trị từ trên 10.000.000 đồng đến 30.000.000 đồng;</w:t>
            </w:r>
          </w:p>
          <w:p w14:paraId="3E6440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5.000.000 đồng đến 10.000.000 đồng trong t</w:t>
            </w:r>
            <w:r w:rsidRPr="002A2EE9">
              <w:rPr>
                <w:rFonts w:cs="Times New Roman"/>
                <w:sz w:val="26"/>
                <w:szCs w:val="26"/>
              </w:rPr>
              <w:t>rường hợp sử dụng một hoặc nhiều phương tiện đo có tổng giá trị từ trên 30.000.000 đồng đến 50.000.000 đồng;</w:t>
            </w:r>
          </w:p>
          <w:p w14:paraId="270A3F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Phạt tiền từ 10.000.000 đồng đến 20.000.000 đồng trong trường hợp sử dụng một hoặc nhiều phương tiện đo có tổng giá trị từ trên 50.000.000 đồng </w:t>
            </w:r>
            <w:r w:rsidRPr="002A2EE9">
              <w:rPr>
                <w:rFonts w:cs="Times New Roman"/>
                <w:sz w:val="26"/>
                <w:szCs w:val="26"/>
              </w:rPr>
              <w:t>đến 70.000.000 đồng;</w:t>
            </w:r>
          </w:p>
          <w:p w14:paraId="4F290C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20.000.000 đồng đến 30.000.000 đồng trong trường hợp sử dụng một hoặc nhiều phương tiện đo có tổng giá trị trên 70.000.000 đồng.</w:t>
            </w:r>
          </w:p>
          <w:p w14:paraId="74DE23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Mức phạt tiền đối với hành vi sử dụng phương tiện đo bị sai, hỏng hoặc không đạt </w:t>
            </w:r>
            <w:r w:rsidRPr="002A2EE9">
              <w:rPr>
                <w:rFonts w:cs="Times New Roman"/>
                <w:sz w:val="26"/>
                <w:szCs w:val="26"/>
              </w:rPr>
              <w:lastRenderedPageBreak/>
              <w:t>yêu cầ</w:t>
            </w:r>
            <w:r w:rsidRPr="002A2EE9">
              <w:rPr>
                <w:rFonts w:cs="Times New Roman"/>
                <w:sz w:val="26"/>
                <w:szCs w:val="26"/>
              </w:rPr>
              <w:t>u quy định về kỹ thuật đo lường (tính theo giá trị phương tiện đo mới cùng chủng loại hoặc phương tiện đo mới có đặc tính kỹ thuật tương đương tại thời điểm vi phạm hành chính) được quy định như sau:</w:t>
            </w:r>
          </w:p>
          <w:p w14:paraId="08F22FE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Phạt tiền từ 2.000.000 đồng đến 5.000.000 đồng trong </w:t>
            </w:r>
            <w:r w:rsidRPr="002A2EE9">
              <w:rPr>
                <w:rFonts w:cs="Times New Roman"/>
                <w:sz w:val="26"/>
                <w:szCs w:val="26"/>
              </w:rPr>
              <w:t>trường hợp sử dụng một hoặc nhiều phương tiện đo có tổng giá trị đến 5.000.000 đồng;</w:t>
            </w:r>
          </w:p>
          <w:p w14:paraId="4E24E7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5.000.000 đồng đến 10.000.000 đồng trong trường hợp sử dụng một hoặc nhiều phương tiện đo có tổng giá trị từ trên 5.000.000 đồng đến 10.000.000 đồng;</w:t>
            </w:r>
          </w:p>
          <w:p w14:paraId="78CCE6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w:t>
            </w:r>
            <w:r w:rsidRPr="002A2EE9">
              <w:rPr>
                <w:rFonts w:cs="Times New Roman"/>
                <w:sz w:val="26"/>
                <w:szCs w:val="26"/>
              </w:rPr>
              <w:t>ạt tiền từ 10.000.000 đồng đến 20.000.000 đồng trong trường hợp sử dụng một hoặc nhiều phương tiện đo có tổng giá trị từ trên 10.000.000 đồng đến 30.000.000 đồng;</w:t>
            </w:r>
          </w:p>
          <w:p w14:paraId="67ABFA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Phạt tiền từ 20.000.000 đồng đến 30.000.000 đồng trong trường hợp sử dụng một hoặc nhiều </w:t>
            </w:r>
            <w:r w:rsidRPr="002A2EE9">
              <w:rPr>
                <w:rFonts w:cs="Times New Roman"/>
                <w:sz w:val="26"/>
                <w:szCs w:val="26"/>
              </w:rPr>
              <w:t>phương tiện đo có tổng giá trị từ trên 30.000.000 đồng đến 50.000.000 đồng;</w:t>
            </w:r>
          </w:p>
          <w:p w14:paraId="4BA4BC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30.000.000 đồng đến 50.000.000 đồng trong trường hợp sử dụng </w:t>
            </w:r>
            <w:r w:rsidRPr="002A2EE9">
              <w:rPr>
                <w:rFonts w:cs="Times New Roman"/>
                <w:sz w:val="26"/>
                <w:szCs w:val="26"/>
              </w:rPr>
              <w:lastRenderedPageBreak/>
              <w:t>một hoặc nhiều phương tiện đo có tổng giá trị từ trên 50.000.000 đồng đến 70.000.000 đồng;</w:t>
            </w:r>
          </w:p>
          <w:p w14:paraId="09D059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w:t>
            </w:r>
            <w:r w:rsidRPr="002A2EE9">
              <w:rPr>
                <w:rFonts w:cs="Times New Roman"/>
                <w:sz w:val="26"/>
                <w:szCs w:val="26"/>
              </w:rPr>
              <w:t xml:space="preserve"> từ 50.000.000 đồng đến 70.000.000 đồng trong trường hợp sử dụng một hoặc nhiều phương tiện đo có tổng giá trị trên 70.000.000 đồng.</w:t>
            </w:r>
          </w:p>
          <w:p w14:paraId="18F454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5.000.000 đồng đến 10.000.000 đồng đối với một trong các hành vi sau đây khi sử dụng một hoặc nhiều phương </w:t>
            </w:r>
            <w:r w:rsidRPr="002A2EE9">
              <w:rPr>
                <w:rFonts w:cs="Times New Roman"/>
                <w:sz w:val="26"/>
                <w:szCs w:val="26"/>
              </w:rPr>
              <w:t>tiện đo có tổng giá trị đến 1.000.000 đồng (tính theo giá trị phương tiện đo mới cùng chủng loại hoặc phương tiện đo mới có đặc tính kỹ thuật tương đương tại thời điểm vi phạm hành chính):</w:t>
            </w:r>
          </w:p>
          <w:p w14:paraId="706844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Làm thay đổi cấu trúc, đặc tính kỹ thuật đo lường của phương tiệ</w:t>
            </w:r>
            <w:r w:rsidRPr="002A2EE9">
              <w:rPr>
                <w:rFonts w:cs="Times New Roman"/>
                <w:sz w:val="26"/>
                <w:szCs w:val="26"/>
              </w:rPr>
              <w:t>n đo;</w:t>
            </w:r>
          </w:p>
          <w:p w14:paraId="6B1129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Tác động, điều chỉnh, lắp thêm, rút bớt, thay thế chức năng, cấu trúc kỹ thuật của phương tiện đo làm sai lệch kết quả đo hoặc sử dụng các thiết bị khác để điều chỉnh sai số của phương tiện đo vượt quá giới hạn sai số cho phép;</w:t>
            </w:r>
          </w:p>
          <w:p w14:paraId="0C7779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thực hiện </w:t>
            </w:r>
            <w:r w:rsidRPr="002A2EE9">
              <w:rPr>
                <w:rFonts w:cs="Times New Roman"/>
                <w:sz w:val="26"/>
                <w:szCs w:val="26"/>
              </w:rPr>
              <w:t xml:space="preserve">việc kiểm định hoặc hiệu chuẩn phương tiện đo trong thời hạn quy định theo yêu cầu của cơ quan có thẩm </w:t>
            </w:r>
            <w:r w:rsidRPr="002A2EE9">
              <w:rPr>
                <w:rFonts w:cs="Times New Roman"/>
                <w:sz w:val="26"/>
                <w:szCs w:val="26"/>
              </w:rPr>
              <w:lastRenderedPageBreak/>
              <w:t>quyền.</w:t>
            </w:r>
          </w:p>
          <w:p w14:paraId="5E7E21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Mức phạt tiền đối với hành vi quy định tại khoản 4 Điều này khi sử dụng một hoặc nhiều phương tiện đo có tổng giá trị trên 1.000.000 đồng (tính</w:t>
            </w:r>
            <w:r w:rsidRPr="002A2EE9">
              <w:rPr>
                <w:rFonts w:cs="Times New Roman"/>
                <w:sz w:val="26"/>
                <w:szCs w:val="26"/>
              </w:rPr>
              <w:t xml:space="preserve"> theo giá trị phương tiện đo mới cùng chủng loại hoặc phương tiện đo mới có đặc tính kỹ thuật tương đương tại thời điểm vi phạm hành chính) được quy định như sau:</w:t>
            </w:r>
          </w:p>
          <w:p w14:paraId="27C90C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10.000.000 đồng đến 20.000.000 đồng trong trường hợp sử dụng một hoặc nhiều p</w:t>
            </w:r>
            <w:r w:rsidRPr="002A2EE9">
              <w:rPr>
                <w:rFonts w:cs="Times New Roman"/>
                <w:sz w:val="26"/>
                <w:szCs w:val="26"/>
              </w:rPr>
              <w:t>hương tiện đo có tổng giá trị từ trên 1.000.000 đồng đến 10.000.000 đồng;</w:t>
            </w:r>
          </w:p>
          <w:p w14:paraId="66F863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20.000.000 đồng đến 30.000.000 đồng trong trường hợp sử dụng một hoặc nhiều phương tiện đo có tổng giá trị từ trên 10.000.000 đồng đến 30.000.000 đồng;</w:t>
            </w:r>
          </w:p>
          <w:p w14:paraId="620B1B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w:t>
            </w:r>
            <w:r w:rsidRPr="002A2EE9">
              <w:rPr>
                <w:rFonts w:cs="Times New Roman"/>
                <w:sz w:val="26"/>
                <w:szCs w:val="26"/>
              </w:rPr>
              <w:t>ừ 30.000.000 đồng đến 50.000.000 đồng trong trường hợp sử dụng một hoặc nhiều phương tiện đo có tổng giá trị từ trên 30.000.000 đồng đến 50.000.000 đồng;</w:t>
            </w:r>
          </w:p>
          <w:p w14:paraId="5F391A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Phạt tiền từ 50.000.000 đồng đến 70.000.000 đồng trong trường hợp sử dụng </w:t>
            </w:r>
            <w:r w:rsidRPr="002A2EE9">
              <w:rPr>
                <w:rFonts w:cs="Times New Roman"/>
                <w:sz w:val="26"/>
                <w:szCs w:val="26"/>
              </w:rPr>
              <w:lastRenderedPageBreak/>
              <w:t>một hoặc nhiều phương tiệ</w:t>
            </w:r>
            <w:r w:rsidRPr="002A2EE9">
              <w:rPr>
                <w:rFonts w:cs="Times New Roman"/>
                <w:sz w:val="26"/>
                <w:szCs w:val="26"/>
              </w:rPr>
              <w:t>n đo có tổng giá trị từ trên 50.000.000 đồng đến 70.000.000 đồng;</w:t>
            </w:r>
          </w:p>
          <w:p w14:paraId="2CBE18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70.000.000 đồng đến 100.000.000 đồng trong trường hợp sử dụng một hoặc nhiều phương tiện đo có tổng giá trị trên 70.000.000 đồng.</w:t>
            </w:r>
          </w:p>
          <w:p w14:paraId="13B44F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Hình thức xử phạt bổ sung:</w:t>
            </w:r>
          </w:p>
          <w:p w14:paraId="074F21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Tịch thu ta</w:t>
            </w:r>
            <w:r w:rsidRPr="002A2EE9">
              <w:rPr>
                <w:rFonts w:cs="Times New Roman"/>
                <w:sz w:val="26"/>
                <w:szCs w:val="26"/>
              </w:rPr>
              <w:t>ng vật, phương tiện vi phạm đối với vi phạm quy định tại khoản 4 Điều này;</w:t>
            </w:r>
          </w:p>
          <w:p w14:paraId="01B5F0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Đình chỉ hoạt động kinh doanh từ 01 tháng đến 03 tháng đối với vi phạm quy định tại khoản 4 Điều này.</w:t>
            </w:r>
          </w:p>
          <w:p w14:paraId="3BE6F3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hậu quả:</w:t>
            </w:r>
          </w:p>
          <w:p w14:paraId="2614A6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kiểm định lại phương tiện đo trước k</w:t>
            </w:r>
            <w:r w:rsidRPr="002A2EE9">
              <w:rPr>
                <w:rFonts w:cs="Times New Roman"/>
                <w:sz w:val="26"/>
                <w:szCs w:val="26"/>
              </w:rPr>
              <w:t>hi tiếp tục sử dụng đối với hành vi vi phạm quy định tại các điểm a, b và c khoản 1, khoản 2 Điều này;</w:t>
            </w:r>
          </w:p>
          <w:p w14:paraId="0141F6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nộp lại số lợi bất hợp pháp có được do thực hiện hành vi vi phạm quy định tại khoản 3, các điểm b và c khoản 4 Điều này.</w:t>
            </w:r>
          </w:p>
        </w:tc>
        <w:tc>
          <w:tcPr>
            <w:tcW w:w="5443" w:type="dxa"/>
            <w:tcMar>
              <w:top w:w="55" w:type="dxa"/>
              <w:left w:w="65" w:type="dxa"/>
              <w:bottom w:w="55" w:type="dxa"/>
              <w:right w:w="65" w:type="dxa"/>
            </w:tcMar>
          </w:tcPr>
          <w:p w14:paraId="5A9572A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53. Vi phạm về sử d</w:t>
            </w:r>
            <w:r w:rsidRPr="002A2EE9">
              <w:rPr>
                <w:rFonts w:cs="Times New Roman"/>
                <w:b/>
                <w:sz w:val="26"/>
                <w:szCs w:val="26"/>
              </w:rPr>
              <w:t>ụng phương tiện đo</w:t>
            </w:r>
          </w:p>
          <w:p w14:paraId="325B55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20.000.000 đồng đến 60.000.000 đồng đối với một trong các hành vi sau đây:</w:t>
            </w:r>
          </w:p>
          <w:p w14:paraId="74E5E1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Sử dụng phương tiện đo không được bảo quản, lắp đặt, vận hành theo yêu cầu bắt buộc tại văn bản kỹ thuật đo lường Việt Nam, quy chuẩn kỹ thuật,</w:t>
            </w:r>
            <w:r w:rsidRPr="002A2EE9">
              <w:rPr>
                <w:rFonts w:cs="Times New Roman"/>
                <w:sz w:val="26"/>
                <w:szCs w:val="26"/>
              </w:rPr>
              <w:t xml:space="preserve"> quyết định phê duyệt mẫu hoặc tài liệu kỹ thuật của nhà sản xuất trong trường hợp pháp luật quy định phải tuân thủ tài liệu đó;</w:t>
            </w:r>
          </w:p>
          <w:p w14:paraId="320968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Đã phát hiện hoặc đã được thông báo bằng văn bản, dữ liệu điện tử, kết quả kiểm tra, kiểm định hợp pháp về việc phương tiện </w:t>
            </w:r>
            <w:r w:rsidRPr="002A2EE9">
              <w:rPr>
                <w:rFonts w:cs="Times New Roman"/>
                <w:sz w:val="26"/>
                <w:szCs w:val="26"/>
              </w:rPr>
              <w:t>đo sai, hỏng mà không dừng việc sử dụng hoặc không thực hiện biện pháp khắc phục theo quy định.</w:t>
            </w:r>
          </w:p>
          <w:p w14:paraId="2E0A72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60.000.000 đồng đến 120.000.000 đồng đối với hành vi quy định tại khoản 1 Điều này sau khi đã có yêu cầu bằng văn bản của cơ quan có thẩm quyền </w:t>
            </w:r>
            <w:r w:rsidRPr="002A2EE9">
              <w:rPr>
                <w:rFonts w:cs="Times New Roman"/>
                <w:sz w:val="26"/>
                <w:szCs w:val="26"/>
              </w:rPr>
              <w:t>về việc khắc phục, kiểm định, hiệu chuẩn, sửa chữa hoặc dừng sử dụng phương tiện đo.</w:t>
            </w:r>
          </w:p>
          <w:p w14:paraId="61C870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120.000.000 đồng đến 250.000.000 đồng đối với một trong các hành vi sau đây:</w:t>
            </w:r>
          </w:p>
          <w:p w14:paraId="6186CC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phương tiện đo nhóm 2 khi chưa được kiểm định ban đầu, chưa được ki</w:t>
            </w:r>
            <w:r w:rsidRPr="002A2EE9">
              <w:rPr>
                <w:rFonts w:cs="Times New Roman"/>
                <w:sz w:val="26"/>
                <w:szCs w:val="26"/>
              </w:rPr>
              <w:t>ểm định sau sửa chữa, đã hết hiệu lực kiểm định định kỳ hoặc không có kết quả kiểm định còn hiệu lực theo quy định;</w:t>
            </w:r>
          </w:p>
          <w:p w14:paraId="0B6892A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phương tiện đo đã bị tác động, can thiệp làm sai lệch kết quả đo;</w:t>
            </w:r>
          </w:p>
          <w:p w14:paraId="45CEC2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Tiếp tục sử dụng phương tiện đo vi phạm sau khi đã có yêu cầu bằng văn bản của cơ quan có thẩm </w:t>
            </w:r>
            <w:r w:rsidRPr="002A2EE9">
              <w:rPr>
                <w:rFonts w:cs="Times New Roman"/>
                <w:sz w:val="26"/>
                <w:szCs w:val="26"/>
              </w:rPr>
              <w:lastRenderedPageBreak/>
              <w:t>quyền về việc dừng sử dụng, khắc phục hoặc xử lý.</w:t>
            </w:r>
          </w:p>
          <w:p w14:paraId="27F714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Trường hợp hành vi sử dụng phương tiện đo quy định tại Điều này làm cho kết quả phép đo trong mua, bán hà</w:t>
            </w:r>
            <w:r w:rsidRPr="002A2EE9">
              <w:rPr>
                <w:rFonts w:cs="Times New Roman"/>
                <w:sz w:val="26"/>
                <w:szCs w:val="26"/>
              </w:rPr>
              <w:t>ng hóa, cung ứng dịch vụ có sai lệch vượt quá giới hạn sai số cho phép thì xử phạt hành vi thực hiện phép đo vi phạm theo Điều 54 Nghị định này; không xử phạt đồng thời theo Điều này nếu việc sử dụng phương tiện đo vi phạm chỉ là phương thức thực hiện cùng</w:t>
            </w:r>
            <w:r w:rsidRPr="002A2EE9">
              <w:rPr>
                <w:rFonts w:cs="Times New Roman"/>
                <w:sz w:val="26"/>
                <w:szCs w:val="26"/>
              </w:rPr>
              <w:t xml:space="preserve"> hành vi.</w:t>
            </w:r>
          </w:p>
          <w:p w14:paraId="4CE349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469A32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phương tiện đo, thiết bị, bộ phận, vật mang dữ liệu hoặc công cụ được sử dụng trực tiếp để thực hiện hành vi quy định tại điểm b khoản 3 Điều này.</w:t>
            </w:r>
          </w:p>
          <w:p w14:paraId="2495C59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20C965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phục hậu quả </w:t>
            </w:r>
            <w:r w:rsidRPr="002A2EE9">
              <w:rPr>
                <w:rFonts w:cs="Times New Roman"/>
                <w:sz w:val="26"/>
                <w:szCs w:val="26"/>
              </w:rPr>
              <w:t>được áp dụng tương ứng với từng hành vi và hậu quả được quy định tại các điểm sau đây:</w:t>
            </w:r>
          </w:p>
          <w:p w14:paraId="69563B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dừng sử dụng phương tiện đo vi phạm;</w:t>
            </w:r>
          </w:p>
          <w:p w14:paraId="2C36C5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kiểm định, hiệu chuẩn, sửa chữa hoặc thực hiện biện pháp kỹ thuật cần thiết khác theo quy định trước khi đưa phương </w:t>
            </w:r>
            <w:r w:rsidRPr="002A2EE9">
              <w:rPr>
                <w:rFonts w:cs="Times New Roman"/>
                <w:sz w:val="26"/>
                <w:szCs w:val="26"/>
              </w:rPr>
              <w:t>tiện đo vào sử dụng lại;</w:t>
            </w:r>
          </w:p>
          <w:p w14:paraId="4C4735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dữ liệu, chứng từ thanh toán bị ảnh hưởng do sử dụng phương tiện đo vi phạm, nếu có căn cứ.</w:t>
            </w:r>
          </w:p>
        </w:tc>
        <w:tc>
          <w:tcPr>
            <w:tcW w:w="5046" w:type="dxa"/>
            <w:tcMar>
              <w:top w:w="55" w:type="dxa"/>
              <w:left w:w="65" w:type="dxa"/>
              <w:bottom w:w="55" w:type="dxa"/>
              <w:right w:w="65" w:type="dxa"/>
            </w:tcMar>
          </w:tcPr>
          <w:p w14:paraId="62D6B56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1FB20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Thay cấu trúc Điều 10 dựa trên giá trị phương </w:t>
            </w:r>
            <w:r w:rsidRPr="002A2EE9">
              <w:rPr>
                <w:rFonts w:cs="Times New Roman"/>
                <w:sz w:val="26"/>
                <w:szCs w:val="26"/>
              </w:rPr>
              <w:lastRenderedPageBreak/>
              <w:t>tiện đo bằng cấu</w:t>
            </w:r>
            <w:r w:rsidRPr="002A2EE9">
              <w:rPr>
                <w:rFonts w:cs="Times New Roman"/>
                <w:sz w:val="26"/>
                <w:szCs w:val="26"/>
              </w:rPr>
              <w:t xml:space="preserve"> trúc theo tính chất rủi ro của việc sử dụng: chứng chỉ/điều kiện; phương tiện sai; can thiệp/cố ý hoặc tiếp tục sau yêu cầu. Cách này phản ánh trực tiếp nguy cơ sai kết quả đo thay vì giá mua thiết bị. Căn cứ quản lý chuyên ngành chủ yếu: Luật Đo lường số</w:t>
            </w:r>
            <w:r w:rsidRPr="002A2EE9">
              <w:rPr>
                <w:rFonts w:cs="Times New Roman"/>
                <w:sz w:val="26"/>
                <w:szCs w:val="26"/>
              </w:rPr>
              <w:t xml:space="preserve"> 04/2011/QH13 và Luật sửa đổi năm 2026 (khi được ban hành), Nghị định số 86/2012/NĐ-CP, Nghị định số 105/2016/NĐ-CP được sửa đổi bởi Nghị định số 154/2018/NĐ-CP và Nghị định số 36/2026/NĐ-CP. Các quy định phải tiếp tục được rà soát theo nội dung Luật Đo lư</w:t>
            </w:r>
            <w:r w:rsidRPr="002A2EE9">
              <w:rPr>
                <w:rFonts w:cs="Times New Roman"/>
                <w:sz w:val="26"/>
                <w:szCs w:val="26"/>
              </w:rPr>
              <w:t>ờng sửa đổi chính thức và điều khoản chuyển tiếp.</w:t>
            </w:r>
          </w:p>
        </w:tc>
      </w:tr>
      <w:tr w:rsidR="007A18F1" w:rsidRPr="002A2EE9" w14:paraId="1307009B" w14:textId="77777777">
        <w:trPr>
          <w:jc w:val="center"/>
        </w:trPr>
        <w:tc>
          <w:tcPr>
            <w:tcW w:w="4706" w:type="dxa"/>
            <w:tcMar>
              <w:top w:w="55" w:type="dxa"/>
              <w:left w:w="65" w:type="dxa"/>
              <w:bottom w:w="55" w:type="dxa"/>
              <w:right w:w="65" w:type="dxa"/>
            </w:tcMar>
          </w:tcPr>
          <w:p w14:paraId="609D3A2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14. Vi phạm về đo lường đối với phép đo nhóm 2</w:t>
            </w:r>
          </w:p>
          <w:p w14:paraId="0ACDD0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4.000.000 đồng đến </w:t>
            </w:r>
            <w:r w:rsidRPr="002A2EE9">
              <w:rPr>
                <w:rFonts w:cs="Times New Roman"/>
                <w:sz w:val="26"/>
                <w:szCs w:val="26"/>
              </w:rPr>
              <w:lastRenderedPageBreak/>
              <w:t>10.000.000 đồng đối với một trong các hành vi sau đây:</w:t>
            </w:r>
          </w:p>
          <w:p w14:paraId="14D202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bảo đảm điều kiện theo quy định để người có quyền và n</w:t>
            </w:r>
            <w:r w:rsidRPr="002A2EE9">
              <w:rPr>
                <w:rFonts w:cs="Times New Roman"/>
                <w:sz w:val="26"/>
                <w:szCs w:val="26"/>
              </w:rPr>
              <w:t>ghĩa vụ liên quan giám sát, kiểm tra việc thực hiện phép đo, phương pháp đo, phương tiện đo, lượng hàng hóa, dịch vụ;</w:t>
            </w:r>
          </w:p>
          <w:p w14:paraId="57B20C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tuân thủ hoặc không bảo đảm yêu cầu kỹ thuật đo lường quy định khi thực hiện phép đo.</w:t>
            </w:r>
          </w:p>
          <w:p w14:paraId="6488B7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vi phạm về phép đo</w:t>
            </w:r>
            <w:r w:rsidRPr="002A2EE9">
              <w:rPr>
                <w:rFonts w:cs="Times New Roman"/>
                <w:sz w:val="26"/>
                <w:szCs w:val="26"/>
              </w:rPr>
              <w:t xml:space="preserve"> trong mua, bán hàng hóa, cung ứng dịch vụ mà lượng của hàng hóa, dịch vụ đó có sai lệch quá phạm vi sai số cho phép theo yêu cầu kỹ thuật đo lường đối với phép đo do tổ chức, cá nhân công bố hoặc do cơ quan có thẩm quyền quy định để thu lợi bất chính được</w:t>
            </w:r>
            <w:r w:rsidRPr="002A2EE9">
              <w:rPr>
                <w:rFonts w:cs="Times New Roman"/>
                <w:sz w:val="26"/>
                <w:szCs w:val="26"/>
              </w:rPr>
              <w:t xml:space="preserve"> quy định như sau:</w:t>
            </w:r>
          </w:p>
          <w:p w14:paraId="6BE7AA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5.000.000 đồng đến 10.000.000 đồng trong trường hợp số tiền thu lợi bất chính có được đến 10.000.000 đồng;</w:t>
            </w:r>
          </w:p>
          <w:p w14:paraId="317C9F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từ 10.000.000 đồng đến 20.000.000 đồng trong trường hợp số tiền thu lợi bất chính có được từ trên </w:t>
            </w:r>
            <w:r w:rsidRPr="002A2EE9">
              <w:rPr>
                <w:rFonts w:cs="Times New Roman"/>
                <w:sz w:val="26"/>
                <w:szCs w:val="26"/>
              </w:rPr>
              <w:t>10.000.000 đồng đến 50.000.000 đồng;</w:t>
            </w:r>
          </w:p>
          <w:p w14:paraId="14F2F6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Phạt tiền từ 20.000.000 đồng đến 40.000.000 đồng trong trường hợp số tiền thu lợi bất chính có được từ trên 50.000.000 đồng đến 100.000.000 đồng;</w:t>
            </w:r>
          </w:p>
          <w:p w14:paraId="47F23F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40.000.000 đồng đến 60.000.000 đồng trong trường hợp s</w:t>
            </w:r>
            <w:r w:rsidRPr="002A2EE9">
              <w:rPr>
                <w:rFonts w:cs="Times New Roman"/>
                <w:sz w:val="26"/>
                <w:szCs w:val="26"/>
              </w:rPr>
              <w:t>ố tiền thu lợi bất chính có được từ trên 100.000.000 đồng đến 200.000.000 đồng;</w:t>
            </w:r>
          </w:p>
          <w:p w14:paraId="337750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01 lần đến 02 lần số tiền thu lợi bất chính có được trong trường hợp số tiền thu lợi bất chính có được từ trên 200.000.000 đồng đến 300.000.000 đồng;</w:t>
            </w:r>
          </w:p>
          <w:p w14:paraId="0347B3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w:t>
            </w:r>
            <w:r w:rsidRPr="002A2EE9">
              <w:rPr>
                <w:rFonts w:cs="Times New Roman"/>
                <w:sz w:val="26"/>
                <w:szCs w:val="26"/>
              </w:rPr>
              <w:t>ền từ 02 lần đến 03 lần số tiền thu lợi bất chính có được trong trường hợp số tiền thu lợi bất chính có được từ trên 300.000.000 đồng đến 400.000.000 đồng;</w:t>
            </w:r>
          </w:p>
          <w:p w14:paraId="70CABE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03 lần đến 04 lần số tiền thu lợi bất chính có được trong trường hợp số tiền thu lợi</w:t>
            </w:r>
            <w:r w:rsidRPr="002A2EE9">
              <w:rPr>
                <w:rFonts w:cs="Times New Roman"/>
                <w:sz w:val="26"/>
                <w:szCs w:val="26"/>
              </w:rPr>
              <w:t xml:space="preserve"> bất chính có được từ trên 400.000.000 đồng đến 500.000.000 đồng;</w:t>
            </w:r>
          </w:p>
          <w:p w14:paraId="2CF869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04 lần đến 05 lần số tiền thu lợi bất chính có được trong trường hợp số tiền thu lợi bất chính có được trên 500.000.000 đồng.</w:t>
            </w:r>
          </w:p>
          <w:p w14:paraId="510038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1072AB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Tịch thu số tiền </w:t>
            </w:r>
            <w:r w:rsidRPr="002A2EE9">
              <w:rPr>
                <w:rFonts w:cs="Times New Roman"/>
                <w:sz w:val="26"/>
                <w:szCs w:val="26"/>
              </w:rPr>
              <w:t xml:space="preserve">thu lợi bất chính có được do </w:t>
            </w:r>
            <w:r w:rsidRPr="002A2EE9">
              <w:rPr>
                <w:rFonts w:cs="Times New Roman"/>
                <w:sz w:val="26"/>
                <w:szCs w:val="26"/>
              </w:rPr>
              <w:lastRenderedPageBreak/>
              <w:t>thực hiện hành vi vi phạm quy định tại khoản 2 Điều này.</w:t>
            </w:r>
          </w:p>
          <w:p w14:paraId="1A2C2A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2B748C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Buộc nộp lại số lợi bất hợp pháp có được do thực hiện vi phạm quy định tại các điểm a, b, c và d khoản 2 Điều này.</w:t>
            </w:r>
          </w:p>
        </w:tc>
        <w:tc>
          <w:tcPr>
            <w:tcW w:w="5443" w:type="dxa"/>
            <w:tcMar>
              <w:top w:w="55" w:type="dxa"/>
              <w:left w:w="65" w:type="dxa"/>
              <w:bottom w:w="55" w:type="dxa"/>
              <w:right w:w="65" w:type="dxa"/>
            </w:tcMar>
          </w:tcPr>
          <w:p w14:paraId="313F7AF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54. Vi phạm về phé</w:t>
            </w:r>
            <w:r w:rsidRPr="002A2EE9">
              <w:rPr>
                <w:rFonts w:cs="Times New Roman"/>
                <w:b/>
                <w:sz w:val="26"/>
                <w:szCs w:val="26"/>
              </w:rPr>
              <w:t>p đo</w:t>
            </w:r>
          </w:p>
          <w:p w14:paraId="6B5C6B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80.000.000 đồng đối với một trong các hành vi sau đây:</w:t>
            </w:r>
          </w:p>
          <w:p w14:paraId="538E78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Thực hiện phép đo không đúng quy trình, phương pháp hoặc điều kiện đo theo quy định;</w:t>
            </w:r>
          </w:p>
          <w:p w14:paraId="1BAE60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ghi chép, lưu giữ hoặc cung cấp đầy đủ thông tin cần thiết để c</w:t>
            </w:r>
            <w:r w:rsidRPr="002A2EE9">
              <w:rPr>
                <w:rFonts w:cs="Times New Roman"/>
                <w:sz w:val="26"/>
                <w:szCs w:val="26"/>
              </w:rPr>
              <w:t>hứng minh tính hợp lệ của phép đo theo quy định;</w:t>
            </w:r>
          </w:p>
          <w:p w14:paraId="0BC996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đầy đủ việc kiểm soát nội bộ đối với phép đo trong hoạt động sản xuất, kinh doanh, dịch vụ theo quy định.</w:t>
            </w:r>
          </w:p>
          <w:p w14:paraId="4F96F9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người thực hiện phép đo nhóm 2 không đáp ứng yêu cầu về trình độ nghiệp</w:t>
            </w:r>
            <w:r w:rsidRPr="002A2EE9">
              <w:rPr>
                <w:rFonts w:cs="Times New Roman"/>
                <w:sz w:val="26"/>
                <w:szCs w:val="26"/>
              </w:rPr>
              <w:t xml:space="preserve"> vụ, chuyên môn, kinh nghiệm nghề nghiệp trong trường hợp văn bản quy phạm pháp luật hoặc văn bản kỹ thuật đo lường Việt Nam quy định cụ thể yêu cầu đó;</w:t>
            </w:r>
          </w:p>
          <w:p w14:paraId="6DEA0B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cho người có quyền và nghĩa vụ liên quan quan sát chỉ thị của phương tiện đo, kết quả đo, lượn</w:t>
            </w:r>
            <w:r w:rsidRPr="002A2EE9">
              <w:rPr>
                <w:rFonts w:cs="Times New Roman"/>
                <w:sz w:val="26"/>
                <w:szCs w:val="26"/>
              </w:rPr>
              <w:t>g hàng hóa hoặc thực hiện quyền giám sát, kiểm tra phép đo trong trường hợp pháp luật quy định người đó có quyền trực tiếp giám sát, kiểm tra.</w:t>
            </w:r>
          </w:p>
          <w:p w14:paraId="46C450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160.000.000 đồng đối với một trong các hành vi sau đây:</w:t>
            </w:r>
          </w:p>
          <w:p w14:paraId="744B4F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Thực hiện phép đo </w:t>
            </w:r>
            <w:r w:rsidRPr="002A2EE9">
              <w:rPr>
                <w:rFonts w:cs="Times New Roman"/>
                <w:sz w:val="26"/>
                <w:szCs w:val="26"/>
              </w:rPr>
              <w:t>không đúng quy định làm ảnh hưởng đến kết quả xác định lượng hàng hóa, dịch vụ hoặc nghĩa vụ thanh toán;</w:t>
            </w:r>
          </w:p>
          <w:p w14:paraId="083F8E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phép đo có kết quả sai lệch vượt quá giới hạn sai số cho phép theo quy định, trừ trường hợp thuộc khoản 3 hoặc khoản 4 Điều này;</w:t>
            </w:r>
          </w:p>
          <w:p w14:paraId="095474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Tiếp t</w:t>
            </w:r>
            <w:r w:rsidRPr="002A2EE9">
              <w:rPr>
                <w:rFonts w:cs="Times New Roman"/>
                <w:sz w:val="26"/>
                <w:szCs w:val="26"/>
              </w:rPr>
              <w:t>ục thực hiện phép đo vi phạm sau khi đã có yêu cầu bằng văn bản của cơ quan có thẩm quyền về việc chấm dứt, khắc phục hoặc xử lý.</w:t>
            </w:r>
          </w:p>
          <w:p w14:paraId="0812C6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 đối với một trong các hành vi sau đây, trừ trường hợp áp dụng khoản 4 Đi</w:t>
            </w:r>
            <w:r w:rsidRPr="002A2EE9">
              <w:rPr>
                <w:rFonts w:cs="Times New Roman"/>
                <w:sz w:val="26"/>
                <w:szCs w:val="26"/>
              </w:rPr>
              <w:t>ều này:</w:t>
            </w:r>
          </w:p>
          <w:p w14:paraId="535137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thực hiện phép đo sai trong mua, bán hàng hóa, cung ứng dịch vụ để trục lợi;</w:t>
            </w:r>
          </w:p>
          <w:p w14:paraId="6DBDAA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can thiệp, làm sai lệch phép đo, kết quả đo hoặc dữ liệu đo làm căn cứ xác định lượng hàng hóa, dịch vụ hoặc nghĩa vụ thanh toán;</w:t>
            </w:r>
          </w:p>
          <w:p w14:paraId="2049DB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Thông đồng với tổ chức</w:t>
            </w:r>
            <w:r w:rsidRPr="002A2EE9">
              <w:rPr>
                <w:rFonts w:cs="Times New Roman"/>
                <w:sz w:val="26"/>
                <w:szCs w:val="26"/>
              </w:rPr>
              <w:t>, cá nhân có liên quan để làm sai lệch phép đo trong mua, bán hàng hóa, cung ứng dịch vụ nhằm thu lợi bất hợp pháp.</w:t>
            </w:r>
          </w:p>
          <w:p w14:paraId="4C730A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Trường hợp hành vi quy định tại khoản 2 hoặc khoản 3 Điều này được thực hiện trong mua, bán hàng hóa, cung ứng dịch vụ, có sai lệch vượt </w:t>
            </w:r>
            <w:r w:rsidRPr="002A2EE9">
              <w:rPr>
                <w:rFonts w:cs="Times New Roman"/>
                <w:sz w:val="26"/>
                <w:szCs w:val="26"/>
              </w:rPr>
              <w:t xml:space="preserve">quá giới hạn sai số cho phép theo chiều làm phát sinh lợi ích kinh tế trực tiếp cho cá nhân, tổ chức vi phạm và số tiền thu lợi bất hợp pháp trong suốt quá trình vi phạm lớn hơn mức tối đa của khung tiền phạt bằng số tiền cụ thể áp dụng đối với hành vi và </w:t>
            </w:r>
            <w:r w:rsidRPr="002A2EE9">
              <w:rPr>
                <w:rFonts w:cs="Times New Roman"/>
                <w:sz w:val="26"/>
                <w:szCs w:val="26"/>
              </w:rPr>
              <w:t>chủ thể vi phạm tương ứng thì phạt tiền theo các khung sau đây, nhưng mức phạt thực tế không vượt mức tối đa quy định tại khoản 2 Điều 4 Nghị định này:</w:t>
            </w:r>
          </w:p>
          <w:p w14:paraId="747656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Từ 01 lần đến dưới 2,5 lần số tiền thu lợi bất hợp </w:t>
            </w:r>
            <w:r w:rsidRPr="002A2EE9">
              <w:rPr>
                <w:rFonts w:cs="Times New Roman"/>
                <w:sz w:val="26"/>
                <w:szCs w:val="26"/>
              </w:rPr>
              <w:lastRenderedPageBreak/>
              <w:t xml:space="preserve">pháp đối với hành vi quy định tại khoản 2 Điều </w:t>
            </w:r>
            <w:r w:rsidRPr="002A2EE9">
              <w:rPr>
                <w:rFonts w:cs="Times New Roman"/>
                <w:sz w:val="26"/>
                <w:szCs w:val="26"/>
              </w:rPr>
              <w:t>này;</w:t>
            </w:r>
          </w:p>
          <w:p w14:paraId="7AD6B0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Từ 2,5 lần đến 05 lần số tiền thu lợi bất hợp pháp đối với hành vi quy định tại khoản 3 Điều này.</w:t>
            </w:r>
          </w:p>
          <w:p w14:paraId="1948CE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Khi áp dụng khoản 4 Điều này thì không áp dụng khung tiền phạt bằng số tiền cụ thể đối với cùng hành vi.</w:t>
            </w:r>
          </w:p>
          <w:p w14:paraId="1914FF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Trường hợp không xác định được số tiền </w:t>
            </w:r>
            <w:r w:rsidRPr="002A2EE9">
              <w:rPr>
                <w:rFonts w:cs="Times New Roman"/>
                <w:sz w:val="26"/>
                <w:szCs w:val="26"/>
              </w:rPr>
              <w:t>thu lợi bất hợp pháp hoặc số tiền thu lợi bất hợp pháp không lớn hơn mức tối đa của khung tiền phạt bằng số tiền cụ thể áp dụng đối với hành vi và chủ thể vi phạm tương ứng thì áp dụng khung tiền phạt bằng số tiền cụ thể quy định tại khoản 2 hoặc khoản 3 Đ</w:t>
            </w:r>
            <w:r w:rsidRPr="002A2EE9">
              <w:rPr>
                <w:rFonts w:cs="Times New Roman"/>
                <w:sz w:val="26"/>
                <w:szCs w:val="26"/>
              </w:rPr>
              <w:t>iều này tương ứng với hành vi đã được xác định.</w:t>
            </w:r>
          </w:p>
          <w:p w14:paraId="55AC98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Trước khi áp dụng khoản 4 Điều này, đối với hành vi thực hiện phép đo trong mua, bán hàng hóa, cung ứng dịch vụ có yếu tố gian dối, cố ý làm sai lệch phép đo, kết quả đo hoặc dữ liệu đo, người có thẩm quyề</w:t>
            </w:r>
            <w:r w:rsidRPr="002A2EE9">
              <w:rPr>
                <w:rFonts w:cs="Times New Roman"/>
                <w:sz w:val="26"/>
                <w:szCs w:val="26"/>
              </w:rPr>
              <w:t>n phải sàng lọc dấu hiệu tội phạm theo Điều 13 Nghị định này. Trường hợp có dấu hiệu tội phạm thì thực hiện việc chuyển hồ sơ theo Luật Xử lý vi phạm hành chính; không áp dụng mức phạt tiền theo khoản 4 Điều này đối với hành vi có dấu hiệu tội phạm.</w:t>
            </w:r>
          </w:p>
          <w:p w14:paraId="5967E9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w:t>
            </w:r>
            <w:r w:rsidRPr="002A2EE9">
              <w:rPr>
                <w:rFonts w:cs="Times New Roman"/>
                <w:sz w:val="26"/>
                <w:szCs w:val="26"/>
              </w:rPr>
              <w:t>h thức xử phạt bổ sung</w:t>
            </w:r>
          </w:p>
          <w:p w14:paraId="026A10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Đối với hành vi và điều kiện được quy định cụ thể tại khoản này, áp dụng một hoặc các hình thức xử </w:t>
            </w:r>
            <w:r w:rsidRPr="002A2EE9">
              <w:rPr>
                <w:rFonts w:cs="Times New Roman"/>
                <w:sz w:val="26"/>
                <w:szCs w:val="26"/>
              </w:rPr>
              <w:lastRenderedPageBreak/>
              <w:t>phạt bổ sung sau đây:</w:t>
            </w:r>
          </w:p>
          <w:p w14:paraId="3A045F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Đình chỉ một phần hoạt động sản xuất, kinh doanh, dịch vụ có liên quan trực tiếp đến việc sử dụng phép đo vi </w:t>
            </w:r>
            <w:r w:rsidRPr="002A2EE9">
              <w:rPr>
                <w:rFonts w:cs="Times New Roman"/>
                <w:sz w:val="26"/>
                <w:szCs w:val="26"/>
              </w:rPr>
              <w:t>phạm từ 06 tháng đến 12 tháng đối với hành vi quy định tại khoản 3 Điều này;</w:t>
            </w:r>
          </w:p>
          <w:p w14:paraId="54D211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tang vật, phương tiện vi phạm hành chính là phương tiện đo, thiết bị, dụng cụ, vật mang dữ liệu hoặc công cụ được sử dụng trực tiếp để thực hiện hành vi quy định tại k</w:t>
            </w:r>
            <w:r w:rsidRPr="002A2EE9">
              <w:rPr>
                <w:rFonts w:cs="Times New Roman"/>
                <w:sz w:val="26"/>
                <w:szCs w:val="26"/>
              </w:rPr>
              <w:t>hoản 3 Điều này trong trường hợp vi phạm do lỗi cố ý hoặc có tính chất nghiêm trọng.</w:t>
            </w:r>
          </w:p>
          <w:p w14:paraId="19F030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2E73A0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24DC98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hủy bỏ, thu hồi, </w:t>
            </w:r>
            <w:r w:rsidRPr="002A2EE9">
              <w:rPr>
                <w:rFonts w:cs="Times New Roman"/>
                <w:sz w:val="26"/>
                <w:szCs w:val="26"/>
              </w:rPr>
              <w:t>điều chỉnh kết quả đo, dữ liệu đo, chứng từ thanh toán hoặc tài liệu có liên quan đã lập trên cơ sở phép đo vi phạm;</w:t>
            </w:r>
          </w:p>
          <w:p w14:paraId="3DC523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lệch do phép đo vi phạm gây ra;</w:t>
            </w:r>
          </w:p>
          <w:p w14:paraId="4EF376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số lợi bất hợp pháp có được do thực hiện hành vi vi phạm hà</w:t>
            </w:r>
            <w:r w:rsidRPr="002A2EE9">
              <w:rPr>
                <w:rFonts w:cs="Times New Roman"/>
                <w:sz w:val="26"/>
                <w:szCs w:val="26"/>
              </w:rPr>
              <w:t>nh chính trong trường hợp không áp dụng khoản 4 Điều này nhưng xác định được số lợi bất hợp pháp.</w:t>
            </w:r>
          </w:p>
          <w:p w14:paraId="6D2373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10. Số tiền thu lợi bất hợp pháp quy định tại khoản 4 Điều này bị tịch thu và nộp vào ngân sách nhà </w:t>
            </w:r>
            <w:r w:rsidRPr="002A2EE9">
              <w:rPr>
                <w:rFonts w:cs="Times New Roman"/>
                <w:sz w:val="26"/>
                <w:szCs w:val="26"/>
              </w:rPr>
              <w:lastRenderedPageBreak/>
              <w:t>nước theo khoản 5 Điều 52 Luật Đo lường. Không đồng thời á</w:t>
            </w:r>
            <w:r w:rsidRPr="002A2EE9">
              <w:rPr>
                <w:rFonts w:cs="Times New Roman"/>
                <w:sz w:val="26"/>
                <w:szCs w:val="26"/>
              </w:rPr>
              <w:t>p dụng biện pháp buộc nộp lại số lợi bất hợp pháp đối với chính khoản tiền đã bị tịch thu.</w:t>
            </w:r>
          </w:p>
        </w:tc>
        <w:tc>
          <w:tcPr>
            <w:tcW w:w="5046" w:type="dxa"/>
            <w:tcMar>
              <w:top w:w="55" w:type="dxa"/>
              <w:left w:w="65" w:type="dxa"/>
              <w:bottom w:w="55" w:type="dxa"/>
              <w:right w:w="65" w:type="dxa"/>
            </w:tcMar>
          </w:tcPr>
          <w:p w14:paraId="0424C4B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119B6F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 xml:space="preserve">Kế thừa lõi Điều 14 nhưng tách các tầng lỗi quy trình, sai số ảnh hưởng giao dịch và hành vi cố </w:t>
            </w:r>
            <w:r w:rsidRPr="002A2EE9">
              <w:rPr>
                <w:rFonts w:cs="Times New Roman"/>
                <w:sz w:val="26"/>
              </w:rPr>
              <w:lastRenderedPageBreak/>
              <w:t xml:space="preserve">ý gian dối hoặc thông đồng. </w:t>
            </w:r>
            <w:r w:rsidRPr="002A2EE9">
              <w:rPr>
                <w:rFonts w:cs="Times New Roman"/>
                <w:sz w:val="26"/>
              </w:rPr>
              <w:t xml:space="preserve">Cơ chế chuyển sang mức 01-05 lần số tiền thu lợi bất hợp pháp chỉ được áp dụng nếu Luật sửa đổi, bổ sung một số điều của Luật Đo lường năm 2026 được ban hành với căn cứ tương ứng; tại thời điểm lập hồ sơ tháng 8/2026 đây mới là phương án kỹ thuật. Nếu giữ </w:t>
            </w:r>
            <w:r w:rsidRPr="002A2EE9">
              <w:rPr>
                <w:rFonts w:cs="Times New Roman"/>
                <w:sz w:val="26"/>
              </w:rPr>
              <w:t>cơ chế này, phải tính thu lợi trong khoảng thời gian có chứng cứ, không cộng khung cố định cho cùng hành vi và phải sàng lọc dấu hiệu tội phạm trước khi áp dụng. Các nội dung còn lại tiếp tục bám Luật Đo lường số 04/2011/QH13 và các nghị định hướng dẫn hiệ</w:t>
            </w:r>
            <w:r w:rsidRPr="002A2EE9">
              <w:rPr>
                <w:rFonts w:cs="Times New Roman"/>
                <w:sz w:val="26"/>
              </w:rPr>
              <w:t>n hành.</w:t>
            </w:r>
          </w:p>
        </w:tc>
      </w:tr>
      <w:tr w:rsidR="007A18F1" w:rsidRPr="002A2EE9" w14:paraId="27C69D93" w14:textId="77777777">
        <w:trPr>
          <w:jc w:val="center"/>
        </w:trPr>
        <w:tc>
          <w:tcPr>
            <w:tcW w:w="4706" w:type="dxa"/>
            <w:tcMar>
              <w:top w:w="55" w:type="dxa"/>
              <w:left w:w="65" w:type="dxa"/>
              <w:bottom w:w="55" w:type="dxa"/>
              <w:right w:w="65" w:type="dxa"/>
            </w:tcMar>
          </w:tcPr>
          <w:p w14:paraId="0EAEE97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11. Vi phạm của kiểm định viên, tổ chức kiểm định</w:t>
            </w:r>
          </w:p>
          <w:p w14:paraId="673E51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5.000.000 đồng đến 10.000.000 đồng đối với một trong các hành vi sau đây của kiểm định viên đo lường:</w:t>
            </w:r>
          </w:p>
          <w:p w14:paraId="5CBDA70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tuân thủ trình tự, thủ tục kiểm định đã được công bố hoặc quy </w:t>
            </w:r>
            <w:r w:rsidRPr="002A2EE9">
              <w:rPr>
                <w:rFonts w:cs="Times New Roman"/>
                <w:sz w:val="26"/>
                <w:szCs w:val="26"/>
              </w:rPr>
              <w:t>trình kiểm định của cơ quan có thẩm quyền ban hành;</w:t>
            </w:r>
          </w:p>
          <w:p w14:paraId="72BDBC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kiểm định phương tiện đo nhóm 2 khi chưa có quyết định chứng nhận kiểm định viên đo lường hoặc quyết định chứng nhận kiểm định viên đo lường đã hết hiệu lực;</w:t>
            </w:r>
          </w:p>
          <w:p w14:paraId="73FF83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chứng chỉ kiểm định kh</w:t>
            </w:r>
            <w:r w:rsidRPr="002A2EE9">
              <w:rPr>
                <w:rFonts w:cs="Times New Roman"/>
                <w:sz w:val="26"/>
                <w:szCs w:val="26"/>
              </w:rPr>
              <w:t>ông đúng quy định; niêm phong, kẹp chì không đúng quy định;</w:t>
            </w:r>
          </w:p>
          <w:p w14:paraId="2C608B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Kiểm định phương tiện đo nhóm 2 chưa được phê duyệt mẫu hoặc không đúng mẫu đã được phê duyệt.</w:t>
            </w:r>
          </w:p>
          <w:p w14:paraId="0ED7E7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 một trong các hành vi sau đây của tổ c</w:t>
            </w:r>
            <w:r w:rsidRPr="002A2EE9">
              <w:rPr>
                <w:rFonts w:cs="Times New Roman"/>
                <w:sz w:val="26"/>
                <w:szCs w:val="26"/>
              </w:rPr>
              <w:t xml:space="preserve">hức cung ứng dịch vụ </w:t>
            </w:r>
            <w:r w:rsidRPr="002A2EE9">
              <w:rPr>
                <w:rFonts w:cs="Times New Roman"/>
                <w:sz w:val="26"/>
                <w:szCs w:val="26"/>
              </w:rPr>
              <w:lastRenderedPageBreak/>
              <w:t>kiểm định phương tiện đo, chuẩn đo lường:</w:t>
            </w:r>
          </w:p>
          <w:p w14:paraId="0BE6D2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dịch vụ kiểm định khi chưa được cấp giấy chứng nhận đăng ký cung cấp dịch vụ kiểm định;</w:t>
            </w:r>
          </w:p>
          <w:p w14:paraId="311791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kiểm định ngoài phạm vi đã đăng ký hoạt động;</w:t>
            </w:r>
          </w:p>
          <w:p w14:paraId="703B9B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tuân thủ trình tự, thủ tụ</w:t>
            </w:r>
            <w:r w:rsidRPr="002A2EE9">
              <w:rPr>
                <w:rFonts w:cs="Times New Roman"/>
                <w:sz w:val="26"/>
                <w:szCs w:val="26"/>
              </w:rPr>
              <w:t>c kiểm định đã được công bố hoặc quy trình kiểm định của cơ quan có thẩm quyền ban hành;</w:t>
            </w:r>
          </w:p>
          <w:p w14:paraId="39D58D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duy trì đúng quy định về điều kiện hoạt động kiểm định đã đăng ký.</w:t>
            </w:r>
          </w:p>
          <w:p w14:paraId="5096A3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10.000.000 đồng đến 20.000.000 đồng đối với một trong các hành vi sau đây c</w:t>
            </w:r>
            <w:r w:rsidRPr="002A2EE9">
              <w:rPr>
                <w:rFonts w:cs="Times New Roman"/>
                <w:sz w:val="26"/>
                <w:szCs w:val="26"/>
              </w:rPr>
              <w:t>ủa tổ chức kiểm định được chỉ định:</w:t>
            </w:r>
          </w:p>
          <w:p w14:paraId="3DFD45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Kiểm định phương tiện đo nhóm 2 khi chưa được cơ quan có thẩm quyền chỉ định hoặc quyết định chỉ định hết hiệu lực;</w:t>
            </w:r>
          </w:p>
          <w:p w14:paraId="38693D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Kiểm định phương tiện đo nhóm 2 ngoài phạm vi được chỉ định;</w:t>
            </w:r>
          </w:p>
          <w:p w14:paraId="385DA9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chuẩn đo lường có chứng ch</w:t>
            </w:r>
            <w:r w:rsidRPr="002A2EE9">
              <w:rPr>
                <w:rFonts w:cs="Times New Roman"/>
                <w:sz w:val="26"/>
                <w:szCs w:val="26"/>
              </w:rPr>
              <w:t>ỉ hiệu chuẩn đã hết hiệu lực để kiểm định phương tiện đo nhóm 2;</w:t>
            </w:r>
          </w:p>
          <w:p w14:paraId="7C43AE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Sử dụng chuẩn đo lường để kiểm định phương tiện đo nhóm 2 khi chưa có quyết định của cơ quan có thẩm quyền về việc </w:t>
            </w:r>
            <w:r w:rsidRPr="002A2EE9">
              <w:rPr>
                <w:rFonts w:cs="Times New Roman"/>
                <w:sz w:val="26"/>
                <w:szCs w:val="26"/>
              </w:rPr>
              <w:lastRenderedPageBreak/>
              <w:t>chứng nhận chuẩn đo lường để kiểm định phương tiện đo nhóm 2 hoặc quyết đ</w:t>
            </w:r>
            <w:r w:rsidRPr="002A2EE9">
              <w:rPr>
                <w:rFonts w:cs="Times New Roman"/>
                <w:sz w:val="26"/>
                <w:szCs w:val="26"/>
              </w:rPr>
              <w:t>ịnh này đã hết hiệu lực.</w:t>
            </w:r>
          </w:p>
          <w:p w14:paraId="4B962E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30.000.000 đồng đến 40.000.000 đồng đối với hành vi không thực hiện kiểm định mà cấp chứng chỉ kiểm định cho phương tiện đo nhóm 1.</w:t>
            </w:r>
          </w:p>
          <w:p w14:paraId="5B7AA6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70.000.000 đồng đến 100.000.000 đồng đối với hành vi không thực hiệ</w:t>
            </w:r>
            <w:r w:rsidRPr="002A2EE9">
              <w:rPr>
                <w:rFonts w:cs="Times New Roman"/>
                <w:sz w:val="26"/>
                <w:szCs w:val="26"/>
              </w:rPr>
              <w:t>n kiểm định mà cấp chứng chỉ kiểm định cho phương tiện đo nhóm 2.</w:t>
            </w:r>
          </w:p>
          <w:p w14:paraId="0B5AD8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Hình thức xử phạt bổ sung:</w:t>
            </w:r>
          </w:p>
          <w:p w14:paraId="373F09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kiểm định của kiểm định viên đo lường từ 01 tháng đến 03 tháng đối với hành vi vi phạm quy định tại các điểm a, c và d khoản 1, khoản 5 Đi</w:t>
            </w:r>
            <w:r w:rsidRPr="002A2EE9">
              <w:rPr>
                <w:rFonts w:cs="Times New Roman"/>
                <w:sz w:val="26"/>
                <w:szCs w:val="26"/>
              </w:rPr>
              <w:t>ều này;</w:t>
            </w:r>
          </w:p>
          <w:p w14:paraId="084E05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quyết định chỉ định kiểm định từ 01 tháng đến 03 tháng đối với vi phạm quy định tại điểm b khoản 3 và khoản 5 Điều này;</w:t>
            </w:r>
          </w:p>
          <w:p w14:paraId="342ADA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Đình chỉ hoạt động của tổ chức kiểm định từ 01 tháng đến 03 tháng đối với hành vi vi phạm quy định tại </w:t>
            </w:r>
            <w:r w:rsidRPr="002A2EE9">
              <w:rPr>
                <w:rFonts w:cs="Times New Roman"/>
                <w:sz w:val="26"/>
                <w:szCs w:val="26"/>
              </w:rPr>
              <w:t>các khoản 2, 3, 4 và 5 Điều này.</w:t>
            </w:r>
          </w:p>
          <w:p w14:paraId="6B162A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hậu quả:</w:t>
            </w:r>
          </w:p>
          <w:p w14:paraId="4C60A0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thu hồi chứng chỉ kiểm định đối với </w:t>
            </w:r>
            <w:r w:rsidRPr="002A2EE9">
              <w:rPr>
                <w:rFonts w:cs="Times New Roman"/>
                <w:sz w:val="26"/>
                <w:szCs w:val="26"/>
              </w:rPr>
              <w:lastRenderedPageBreak/>
              <w:t>hành vi vi phạm quy định tại các điểm c, d khoản 1, điểm a, b khoản 2, các khoản 3, 4 và 5 Điều này;</w:t>
            </w:r>
          </w:p>
          <w:p w14:paraId="31F2F1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nộp lại số lợi bất hợp pháp có được do</w:t>
            </w:r>
            <w:r w:rsidRPr="002A2EE9">
              <w:rPr>
                <w:rFonts w:cs="Times New Roman"/>
                <w:sz w:val="26"/>
                <w:szCs w:val="26"/>
              </w:rPr>
              <w:t xml:space="preserve"> thực hiện hành vi vi phạm quy định tại các khoản 2, 3, 4 và 5 Điều này.</w:t>
            </w:r>
          </w:p>
        </w:tc>
        <w:tc>
          <w:tcPr>
            <w:tcW w:w="5443" w:type="dxa"/>
            <w:tcMar>
              <w:top w:w="55" w:type="dxa"/>
              <w:left w:w="65" w:type="dxa"/>
              <w:bottom w:w="55" w:type="dxa"/>
              <w:right w:w="65" w:type="dxa"/>
            </w:tcMar>
          </w:tcPr>
          <w:p w14:paraId="502D96A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55. Vi phạm về hoạt động kiểm định phương tiện đo</w:t>
            </w:r>
          </w:p>
          <w:p w14:paraId="7FF8FE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10.000.000 đồng đến 30.000.000 đồng đối với cá nhân trực tiếp thực hiện kiểm định phương tiện đo có một trong </w:t>
            </w:r>
            <w:r w:rsidRPr="002A2EE9">
              <w:rPr>
                <w:rFonts w:cs="Times New Roman"/>
                <w:sz w:val="26"/>
                <w:szCs w:val="26"/>
              </w:rPr>
              <w:t>các hành vi sau đây:</w:t>
            </w:r>
          </w:p>
          <w:p w14:paraId="0E5797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kiểm định ngoài lĩnh vực chuyên môn được bồi dưỡng, tập huấn, ngoài phạm vi được phân công hoặc ngoài phạm vi thẻ kiểm định viên đo lường theo quy định;</w:t>
            </w:r>
          </w:p>
          <w:p w14:paraId="516BEE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tuân thủ quy trình, phương pháp hoặc yêu cầu kỹ thuật đo </w:t>
            </w:r>
            <w:r w:rsidRPr="002A2EE9">
              <w:rPr>
                <w:rFonts w:cs="Times New Roman"/>
                <w:sz w:val="26"/>
                <w:szCs w:val="26"/>
              </w:rPr>
              <w:t>lường khi thực hiện kiểm định;</w:t>
            </w:r>
          </w:p>
          <w:p w14:paraId="34ADA1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ghi chép, lập, lưu giữ hoặc chuyển giao đầy đủ hồ sơ, tài liệu, dữ liệu về việc kiểm định đã thực hiện;</w:t>
            </w:r>
          </w:p>
          <w:p w14:paraId="040C1D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quản lý dấu kiểm định, tem, niêm phong, giấy chứng nhận kiểm định không đúng quy định.</w:t>
            </w:r>
          </w:p>
          <w:p w14:paraId="5FDF0F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Khi phát h</w:t>
            </w:r>
            <w:r w:rsidRPr="002A2EE9">
              <w:rPr>
                <w:rFonts w:cs="Times New Roman"/>
                <w:sz w:val="26"/>
                <w:szCs w:val="26"/>
              </w:rPr>
              <w:t>iện hành vi có dấu hiệu vi phạm quy định của pháp luật về đo lường trong quá trình kiểm định, không báo ngay với người đứng đầu tổ chức để phối hợp với cơ quan nhà nước có thẩm quyền xử lý theo quy định.</w:t>
            </w:r>
          </w:p>
          <w:p w14:paraId="0B54CC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2. Phạt tiền từ 40.000.000 đồng đến 80.000.000 đồng </w:t>
            </w:r>
            <w:r w:rsidRPr="002A2EE9">
              <w:rPr>
                <w:rFonts w:cs="Times New Roman"/>
                <w:sz w:val="26"/>
                <w:szCs w:val="26"/>
              </w:rPr>
              <w:t>đối với cá nhân trực tiếp thực hiện kiểm định phương tiện đo có một trong các hành vi sau đây:</w:t>
            </w:r>
          </w:p>
          <w:p w14:paraId="4F39A8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xác nhận, ký hoặc tham gia phát hành kết quả kiểm định khi không trực tiếp thực hiện, không thực hiện đầy đủ nội dung kiểm định hoặc không có đủ căn cứ c</w:t>
            </w:r>
            <w:r w:rsidRPr="002A2EE9">
              <w:rPr>
                <w:rFonts w:cs="Times New Roman"/>
                <w:sz w:val="26"/>
                <w:szCs w:val="26"/>
              </w:rPr>
              <w:t>huyên môn;</w:t>
            </w:r>
          </w:p>
          <w:p w14:paraId="71EEFE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tạo lập hồ sơ, dữ liệu, kết quả kiểm định có nội dung không đúng sự thật; tẩy xóa, sửa chữa hoặc làm sai lệch hồ sơ, dữ liệu, kết quả kiểm định;</w:t>
            </w:r>
          </w:p>
          <w:p w14:paraId="78A4D5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Thông đồng với tổ chức, cá nhân có liên quan để cấp hoặc hợp thức hóa kết quả kiểm định t</w:t>
            </w:r>
            <w:r w:rsidRPr="002A2EE9">
              <w:rPr>
                <w:rFonts w:cs="Times New Roman"/>
                <w:sz w:val="26"/>
                <w:szCs w:val="26"/>
              </w:rPr>
              <w:t>rái quy định.</w:t>
            </w:r>
          </w:p>
          <w:p w14:paraId="669A9BE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40.000.000 đồng đến 100.000.000 đồng đối với tổ chức cung cấp dịch vụ kiểm định phương tiện đo nhóm 1 có một trong các hành vi sau đây:</w:t>
            </w:r>
          </w:p>
          <w:p w14:paraId="545C4A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hoạt động kiểm định khi chưa công bố năng lực hoặc công bố năng lực không đầy</w:t>
            </w:r>
            <w:r w:rsidRPr="002A2EE9">
              <w:rPr>
                <w:rFonts w:cs="Times New Roman"/>
                <w:sz w:val="26"/>
                <w:szCs w:val="26"/>
              </w:rPr>
              <w:t xml:space="preserve"> đủ theo quy định;</w:t>
            </w:r>
          </w:p>
          <w:p w14:paraId="739C6F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lập, không lưu giữ hoặc lưu giữ không đầy đủ hồ sơ, tài liệu, dữ liệu; không thực hiện chế độ báo cáo về hoạt động kiểm định theo quy định;</w:t>
            </w:r>
          </w:p>
          <w:p w14:paraId="535D2D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Sử dụng nhân viên, phương tiện, chuẩn đo lường hoặc điều kiện kỹ thuật không đáp ứng </w:t>
            </w:r>
            <w:r w:rsidRPr="002A2EE9">
              <w:rPr>
                <w:rFonts w:cs="Times New Roman"/>
                <w:sz w:val="26"/>
                <w:szCs w:val="26"/>
              </w:rPr>
              <w:t>yêu cầu đối với phạm vi hoạt động đã công bố.</w:t>
            </w:r>
          </w:p>
          <w:p w14:paraId="389BD1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Không xây dựng hoặc không niêm yết công khai giá dịch vụ kiểm định theo quy định;</w:t>
            </w:r>
          </w:p>
          <w:p w14:paraId="4CC1CC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Khi người đứng đầu tổ chức hoặc người được giao trách nhiệm đã phát hiện hoặc đã tiếp nhận thông tin về hành vi có dấu hiệ</w:t>
            </w:r>
            <w:r w:rsidRPr="002A2EE9">
              <w:rPr>
                <w:rFonts w:cs="Times New Roman"/>
                <w:sz w:val="26"/>
                <w:szCs w:val="26"/>
              </w:rPr>
              <w:t>u vi phạm pháp luật về đo lường trong quá trình kiểm định mà tổ chức không thực hiện nghĩa vụ báo hoặc phối hợp với cơ quan nhà nước có thẩm quyền để xử lý theo quy định.</w:t>
            </w:r>
          </w:p>
          <w:p w14:paraId="41DEC8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100.000.000 đồng đến 200.000.000 đồng đối với một trong các hành vi s</w:t>
            </w:r>
            <w:r w:rsidRPr="002A2EE9">
              <w:rPr>
                <w:rFonts w:cs="Times New Roman"/>
                <w:sz w:val="26"/>
                <w:szCs w:val="26"/>
              </w:rPr>
              <w:t>au đây:</w:t>
            </w:r>
          </w:p>
          <w:p w14:paraId="1AB370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Tổ chức cung cấp dịch vụ thực hiện kiểm định ngoài phạm vi năng lực đã công bố;</w:t>
            </w:r>
          </w:p>
          <w:p w14:paraId="70F455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Tổ chức được chỉ định thực hiện kiểm định ngoài phạm vi được chỉ định hoặc không tuân thủ văn bản kỹ thuật đo lường Việt Nam tương ứng;</w:t>
            </w:r>
          </w:p>
          <w:p w14:paraId="6886FC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duy trì điều kiện</w:t>
            </w:r>
            <w:r w:rsidRPr="002A2EE9">
              <w:rPr>
                <w:rFonts w:cs="Times New Roman"/>
                <w:sz w:val="26"/>
                <w:szCs w:val="26"/>
              </w:rPr>
              <w:t xml:space="preserve"> về nhân lực, cơ sở vật chất, kỹ thuật, hệ thống quản lý hoặc khả năng liên kết chuẩn trong quá trình hoạt động kiểm định.</w:t>
            </w:r>
          </w:p>
          <w:p w14:paraId="1D8AE4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Tổ chức được chỉ định từ chối thực hiện yêu cầu kiểm định thuộc phạm vi được chỉ định mà không thuộc trường hợp bất khả kháng;</w:t>
            </w:r>
          </w:p>
          <w:p w14:paraId="74682A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w:t>
            </w:r>
            <w:r w:rsidRPr="002A2EE9">
              <w:rPr>
                <w:rFonts w:cs="Times New Roman"/>
                <w:sz w:val="26"/>
                <w:szCs w:val="26"/>
              </w:rPr>
              <w:t xml:space="preserve">Tổ chức được chỉ định, khi người đứng đầu tổ chức hoặc người được giao trách nhiệm đã phát hiện hoặc đã tiếp nhận thông tin về hành vi có dấu hiệu vi phạm pháp luật về đo lường trong quá trình </w:t>
            </w:r>
            <w:r w:rsidRPr="002A2EE9">
              <w:rPr>
                <w:rFonts w:cs="Times New Roman"/>
                <w:sz w:val="26"/>
                <w:szCs w:val="26"/>
              </w:rPr>
              <w:lastRenderedPageBreak/>
              <w:t>kiểm định, không thực hiện nghĩa vụ báo hoặc phối hợp với cơ qu</w:t>
            </w:r>
            <w:r w:rsidRPr="002A2EE9">
              <w:rPr>
                <w:rFonts w:cs="Times New Roman"/>
                <w:sz w:val="26"/>
                <w:szCs w:val="26"/>
              </w:rPr>
              <w:t>an nhà nước có thẩm quyền để xử lý theo quy định.</w:t>
            </w:r>
          </w:p>
          <w:p w14:paraId="5B24824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200.000.000 đồng đến 400.000.000 đồng đối với một trong các hành vi sau đây:</w:t>
            </w:r>
          </w:p>
          <w:p w14:paraId="22A800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Thực hiện kiểm định bắt buộc đối với phương tiện đo nhóm 2 khi chưa được chỉ định, quyết định chỉ định đã hết </w:t>
            </w:r>
            <w:r w:rsidRPr="002A2EE9">
              <w:rPr>
                <w:rFonts w:cs="Times New Roman"/>
                <w:sz w:val="26"/>
                <w:szCs w:val="26"/>
              </w:rPr>
              <w:t>hiệu lực, bị đình chỉ hoặc bị chấm dứt hiệu lực;</w:t>
            </w:r>
          </w:p>
          <w:p w14:paraId="222A9B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Cấp, phát hành kết quả kiểm định khi không thực hiện kiểm định hoặc cấp, phát hành kết quả kiểm định không đúng sự thật;</w:t>
            </w:r>
          </w:p>
          <w:p w14:paraId="57A731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Cố ý tạo lập hoặc sử dụng hồ sơ, tài liệu, dữ liệu có nội dung không đúng sự thậ</w:t>
            </w:r>
            <w:r w:rsidRPr="002A2EE9">
              <w:rPr>
                <w:rFonts w:cs="Times New Roman"/>
                <w:sz w:val="26"/>
                <w:szCs w:val="26"/>
              </w:rPr>
              <w:t>t; tẩy xóa, sửa chữa, làm sai lệch hoặc thông đồng để hợp thức hóa kết quả kiểm định trái quy định.</w:t>
            </w:r>
          </w:p>
          <w:p w14:paraId="4412BB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Hình thức xử phạt bổ sung</w:t>
            </w:r>
          </w:p>
          <w:p w14:paraId="1DBFA5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5C4A45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w:t>
            </w:r>
            <w:r w:rsidRPr="002A2EE9">
              <w:rPr>
                <w:rFonts w:cs="Times New Roman"/>
                <w:sz w:val="26"/>
                <w:szCs w:val="26"/>
              </w:rPr>
              <w:t>Đình chỉ một phần hoặc toàn bộ hoạt động kiểm định từ 06 tháng đến 12 tháng đối với hành vi quy định tại khoản 5 Điều này;</w:t>
            </w:r>
          </w:p>
          <w:p w14:paraId="284FBD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hồ sơ, tài liệu, vật mang dữ liệu, dấu, tem, niêm phong, giấy chứng nhận hoặc phương tiện kỹ thuật vi phạm đối với hành v</w:t>
            </w:r>
            <w:r w:rsidRPr="002A2EE9">
              <w:rPr>
                <w:rFonts w:cs="Times New Roman"/>
                <w:sz w:val="26"/>
                <w:szCs w:val="26"/>
              </w:rPr>
              <w:t xml:space="preserve">i quy định tại </w:t>
            </w:r>
            <w:r w:rsidRPr="002A2EE9">
              <w:rPr>
                <w:rFonts w:cs="Times New Roman"/>
                <w:sz w:val="26"/>
                <w:szCs w:val="26"/>
              </w:rPr>
              <w:lastRenderedPageBreak/>
              <w:t>khoản 2 hoặc khoản 5 Điều này.</w:t>
            </w:r>
          </w:p>
          <w:p w14:paraId="161798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Quyết định xử phạt đối với tổ chức kiểm định được chỉ định phải được gửi cho cơ quan đã chỉ định để xem xét việc đình chỉ, thu hồi hoặc chấm dứt hiệu lực quyết định chỉ định theo quy định của pháp luật chuyê</w:t>
            </w:r>
            <w:r w:rsidRPr="002A2EE9">
              <w:rPr>
                <w:rFonts w:cs="Times New Roman"/>
                <w:sz w:val="26"/>
                <w:szCs w:val="26"/>
              </w:rPr>
              <w:t>n ngành.</w:t>
            </w:r>
          </w:p>
          <w:p w14:paraId="22339D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Biện pháp khắc phục hậu quả</w:t>
            </w:r>
          </w:p>
          <w:p w14:paraId="31389D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640BB3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hủy bỏ kết quả kiểm định đã phát hành trái quy định;</w:t>
            </w:r>
          </w:p>
          <w:p w14:paraId="2FE83A9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thực hiện kiểm định lại</w:t>
            </w:r>
            <w:r w:rsidRPr="002A2EE9">
              <w:rPr>
                <w:rFonts w:cs="Times New Roman"/>
                <w:sz w:val="26"/>
                <w:szCs w:val="26"/>
              </w:rPr>
              <w:t xml:space="preserve"> trong trường hợp kết quả kiểm định không còn giá trị tin cậy;</w:t>
            </w:r>
          </w:p>
          <w:p w14:paraId="7B1BE6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liên quan đến kết quả kiểm định;</w:t>
            </w:r>
          </w:p>
          <w:p w14:paraId="785B39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Buộc nộp lại khoản phí, khoản lợi trực tiếp có được từ hoạt động chưa công bố năng lực, ngoài phạm vi, hoạt động bắt </w:t>
            </w:r>
            <w:r w:rsidRPr="002A2EE9">
              <w:rPr>
                <w:rFonts w:cs="Times New Roman"/>
                <w:sz w:val="26"/>
                <w:szCs w:val="26"/>
              </w:rPr>
              <w:t>buộc khi chưa được chỉ định, cấp khống hoặc cấp kết quả không đúng sự thật, nếu xác định được và khoản tiền đó chưa bị tịch thu hoặc buộc nộp lại theo quy định khác.</w:t>
            </w:r>
          </w:p>
          <w:p w14:paraId="5EC1559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9. Trường hợp hành vi của cá nhân đồng thời được thực hiện nhân danh, theo phân công hoặc </w:t>
            </w:r>
            <w:r w:rsidRPr="002A2EE9">
              <w:rPr>
                <w:rFonts w:cs="Times New Roman"/>
                <w:sz w:val="26"/>
                <w:szCs w:val="26"/>
              </w:rPr>
              <w:t xml:space="preserve">chấp thuận của tổ chức thì việc xác định trách nhiệm của cá nhân và tổ chức thực hiện theo pháp luật về xử </w:t>
            </w:r>
            <w:r w:rsidRPr="002A2EE9">
              <w:rPr>
                <w:rFonts w:cs="Times New Roman"/>
                <w:sz w:val="26"/>
                <w:szCs w:val="26"/>
              </w:rPr>
              <w:lastRenderedPageBreak/>
              <w:t>lý vi phạm hành chính; không xử phạt đồng thời cá nhân và tổ chức nếu không chứng minh được hành vi vi phạm độc lập của từng chủ thể.</w:t>
            </w:r>
          </w:p>
        </w:tc>
        <w:tc>
          <w:tcPr>
            <w:tcW w:w="5046" w:type="dxa"/>
            <w:tcMar>
              <w:top w:w="55" w:type="dxa"/>
              <w:left w:w="65" w:type="dxa"/>
              <w:bottom w:w="55" w:type="dxa"/>
              <w:right w:w="65" w:type="dxa"/>
            </w:tcMar>
          </w:tcPr>
          <w:p w14:paraId="39FCE89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Kế thừa có sửa </w:t>
            </w:r>
            <w:r w:rsidRPr="002A2EE9">
              <w:rPr>
                <w:rFonts w:cs="Times New Roman"/>
                <w:b/>
                <w:sz w:val="26"/>
                <w:szCs w:val="26"/>
              </w:rPr>
              <w:t>đổi, bổ sung hoặc tách cấu trúc.</w:t>
            </w:r>
          </w:p>
          <w:p w14:paraId="367453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Kế thừa Điều 11 nhưng phân biệt kiểm định viên/cá nhân và tổ chức; phân tầng điều kiện, phạm vi, từ chối yêu cầu bắt buộc và cấp kết quả khi không thực hiện kiểm định. Khung cao nhất dành cho kết quả khống/gian dối vì trực </w:t>
            </w:r>
            <w:r w:rsidRPr="002A2EE9">
              <w:rPr>
                <w:rFonts w:cs="Times New Roman"/>
                <w:sz w:val="26"/>
                <w:szCs w:val="26"/>
              </w:rPr>
              <w:t>tiếp làm giả trạng thái hợp lệ của phương tiện đo. Căn cứ quản lý chuyên ngành chủ yếu: Luật Đo lường số 04/2011/QH13 và Luật sửa đổi năm 2026 (khi được ban hành), Nghị định số 86/2012/NĐ-CP, Nghị định số 105/2016/NĐ-CP được sửa đổi bởi Nghị định số 154/20</w:t>
            </w:r>
            <w:r w:rsidRPr="002A2EE9">
              <w:rPr>
                <w:rFonts w:cs="Times New Roman"/>
                <w:sz w:val="26"/>
                <w:szCs w:val="26"/>
              </w:rPr>
              <w:t>18/NĐ-CP và Nghị định số 36/2026/NĐ-CP. Các quy định phải tiếp tục được rà soát theo nội dung Luật Đo lường sửa đổi chính thức và điều khoản chuyển tiếp.</w:t>
            </w:r>
          </w:p>
        </w:tc>
      </w:tr>
      <w:tr w:rsidR="007A18F1" w:rsidRPr="002A2EE9" w14:paraId="6FA2CEC9" w14:textId="77777777">
        <w:trPr>
          <w:jc w:val="center"/>
        </w:trPr>
        <w:tc>
          <w:tcPr>
            <w:tcW w:w="4706" w:type="dxa"/>
            <w:tcMar>
              <w:top w:w="55" w:type="dxa"/>
              <w:left w:w="65" w:type="dxa"/>
              <w:bottom w:w="55" w:type="dxa"/>
              <w:right w:w="65" w:type="dxa"/>
            </w:tcMar>
          </w:tcPr>
          <w:p w14:paraId="0997DEA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12. Vi phạm của kỹ thuật viên hiệu chuẩn, tổ chức hiệu chuẩn</w:t>
            </w:r>
          </w:p>
          <w:p w14:paraId="224492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4.000.000 đồng đến </w:t>
            </w:r>
            <w:r w:rsidRPr="002A2EE9">
              <w:rPr>
                <w:rFonts w:cs="Times New Roman"/>
                <w:sz w:val="26"/>
                <w:szCs w:val="26"/>
              </w:rPr>
              <w:t>10.000.000 đồng đối với một trong các hành vi sau đây của kỹ thuật viên hiệu chuẩn:</w:t>
            </w:r>
          </w:p>
          <w:p w14:paraId="3BAB20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tuân thủ trình tự, thủ tục hiệu chuẩn đã được công bố hoặc quy trình hiệu chuẩn của cơ quan có thẩm quyền ban hành;</w:t>
            </w:r>
          </w:p>
          <w:p w14:paraId="2F0AAF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Sử dụng chứng chỉ hiệu chuẩn không đúng quy </w:t>
            </w:r>
            <w:r w:rsidRPr="002A2EE9">
              <w:rPr>
                <w:rFonts w:cs="Times New Roman"/>
                <w:sz w:val="26"/>
                <w:szCs w:val="26"/>
              </w:rPr>
              <w:t>định.</w:t>
            </w:r>
          </w:p>
          <w:p w14:paraId="47F717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20.000.000 đồng đến 40.000.000 đồng đối với một trong các hành vi sau đây của tổ chức cung ứng dịch vụ hiệu chuẩn phương tiện đo, chuẩn đo lường:</w:t>
            </w:r>
          </w:p>
          <w:p w14:paraId="6D3ED5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Cung cấp dịch vụ hiệu chuẩn khi chưa được cấp giấy chứng nhận đăng ký cung cấp dịch </w:t>
            </w:r>
            <w:r w:rsidRPr="002A2EE9">
              <w:rPr>
                <w:rFonts w:cs="Times New Roman"/>
                <w:sz w:val="26"/>
                <w:szCs w:val="26"/>
              </w:rPr>
              <w:t>vụ hiệu chuẩn;</w:t>
            </w:r>
          </w:p>
          <w:p w14:paraId="1EA0F0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hiệu chuẩn ngoài phạm vi đã đăng ký hoạt động;</w:t>
            </w:r>
          </w:p>
          <w:p w14:paraId="1F31D3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tuân thủ trình tự, thủ tục hiệu chuẩn đã được công bố hoặc quy trình hiệu chuẩn của cơ quan có thẩm quyền ban hành;</w:t>
            </w:r>
          </w:p>
          <w:p w14:paraId="558E02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Không duy trì đúng quy định về điều kiện hoạt động hi</w:t>
            </w:r>
            <w:r w:rsidRPr="002A2EE9">
              <w:rPr>
                <w:rFonts w:cs="Times New Roman"/>
                <w:sz w:val="26"/>
                <w:szCs w:val="26"/>
              </w:rPr>
              <w:t>ệu chuẩn đã đăng ký.</w:t>
            </w:r>
          </w:p>
          <w:p w14:paraId="44028B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50.000.000 đồng đến 70.000.000 đồng đối với một trong các hành vi sau đây của tổ chức hiệu chuẩn được chỉ định:</w:t>
            </w:r>
          </w:p>
          <w:p w14:paraId="309CF4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Hiệu chuẩn chuẩn đo lường để kiểm định, hiệu chuẩn phương tiện đo nhóm 2 hoặc hiệu chuẩn phương tiện đo </w:t>
            </w:r>
            <w:r w:rsidRPr="002A2EE9">
              <w:rPr>
                <w:rFonts w:cs="Times New Roman"/>
                <w:sz w:val="26"/>
                <w:szCs w:val="26"/>
              </w:rPr>
              <w:t>nhóm 2 khi chưa có quyết định chỉ định hoặc quyết định chỉ định đã hết hiệu lực;</w:t>
            </w:r>
          </w:p>
          <w:p w14:paraId="10651A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Hiệu chuẩn chuẩn đo lường để kiểm định, hiệu chuẩn phương tiện đo nhóm 2 hoặc hiệu chuẩn phương tiện đo nhóm 2 ngoài phạm vi được chỉ định;</w:t>
            </w:r>
          </w:p>
          <w:p w14:paraId="11C4C9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duy trì đúng quy định v</w:t>
            </w:r>
            <w:r w:rsidRPr="002A2EE9">
              <w:rPr>
                <w:rFonts w:cs="Times New Roman"/>
                <w:sz w:val="26"/>
                <w:szCs w:val="26"/>
              </w:rPr>
              <w:t>ề điều kiện hoạt động hiệu chuẩn đã được chỉ định.</w:t>
            </w:r>
          </w:p>
          <w:p w14:paraId="45791A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30.000.000 đồng đến 40.000.000 đồng đối với hành vi không thực hiện hiệu chuẩn mà cấp chứng chỉ hiệu chuẩn phương tiện đo nhóm 1.</w:t>
            </w:r>
          </w:p>
          <w:p w14:paraId="51F6E2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70.000.000 đồng đến 100.000.000 đồng đối vớ</w:t>
            </w:r>
            <w:r w:rsidRPr="002A2EE9">
              <w:rPr>
                <w:rFonts w:cs="Times New Roman"/>
                <w:sz w:val="26"/>
                <w:szCs w:val="26"/>
              </w:rPr>
              <w:t>i hành vi không thực hiện hiệu chuẩn mà cấp chứng chỉ hiệu chuẩn cho chuẩn đo lường hoặc phương tiện đo nhóm 2.</w:t>
            </w:r>
          </w:p>
          <w:p w14:paraId="075FC0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6. Hình thức xử phạt bổ sung:</w:t>
            </w:r>
          </w:p>
          <w:p w14:paraId="7F7276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hiệu chuẩn từ 01 tháng đến 03 tháng đối với vi phạm quy đị</w:t>
            </w:r>
            <w:r w:rsidRPr="002A2EE9">
              <w:rPr>
                <w:rFonts w:cs="Times New Roman"/>
                <w:sz w:val="26"/>
                <w:szCs w:val="26"/>
              </w:rPr>
              <w:t>nh tại các điểm b và d khoản 2 Điều này;</w:t>
            </w:r>
          </w:p>
          <w:p w14:paraId="6530EE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quyết định chỉ định hiệu chuẩn từ 01 tháng đến 03 tháng đối với vi phạm quy định tại điểm b khoản 3 và khoản 5 Điều này;</w:t>
            </w:r>
          </w:p>
          <w:p w14:paraId="21346A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Đình chỉ hoạt động của tổ chức hiệu chuẩn từ 01 tháng đến 03 tháng đố</w:t>
            </w:r>
            <w:r w:rsidRPr="002A2EE9">
              <w:rPr>
                <w:rFonts w:cs="Times New Roman"/>
                <w:sz w:val="26"/>
                <w:szCs w:val="26"/>
              </w:rPr>
              <w:t>i với vi phạm quy định tại các khoản 3, 4 và 5 Điều này.</w:t>
            </w:r>
          </w:p>
          <w:p w14:paraId="72E1DE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hậu quả:</w:t>
            </w:r>
          </w:p>
          <w:p w14:paraId="5E2F6C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chứng chỉ hiệu chuẩn đối với vi phạm quy định tại điểm b khoản 1, các điểm a, b và c khoản 2, các điểm a và b khoản 3, các khoản 4 và 5 Điều này;</w:t>
            </w:r>
          </w:p>
          <w:p w14:paraId="5C68D8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w:t>
            </w:r>
            <w:r w:rsidRPr="002A2EE9">
              <w:rPr>
                <w:rFonts w:cs="Times New Roman"/>
                <w:sz w:val="26"/>
                <w:szCs w:val="26"/>
              </w:rPr>
              <w:t>ộc nộp lại số lợi bất hợp pháp có được do thực hiện vi phạm quy định tại các khoản 2, 3, 4 và 5 Điều này.</w:t>
            </w:r>
          </w:p>
        </w:tc>
        <w:tc>
          <w:tcPr>
            <w:tcW w:w="5443" w:type="dxa"/>
            <w:tcMar>
              <w:top w:w="55" w:type="dxa"/>
              <w:left w:w="65" w:type="dxa"/>
              <w:bottom w:w="55" w:type="dxa"/>
              <w:right w:w="65" w:type="dxa"/>
            </w:tcMar>
          </w:tcPr>
          <w:p w14:paraId="3D4F340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56. Vi phạm về hoạt động hiệu chuẩn phương tiện đo, chuẩn đo lường</w:t>
            </w:r>
          </w:p>
          <w:p w14:paraId="228BF6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10.000.000 đồng đến 30.000.000 đồng đối với cá nhân trực tiếp </w:t>
            </w:r>
            <w:r w:rsidRPr="002A2EE9">
              <w:rPr>
                <w:rFonts w:cs="Times New Roman"/>
                <w:sz w:val="26"/>
                <w:szCs w:val="26"/>
              </w:rPr>
              <w:t>thực hiện hiệu chuẩn phương tiện đo, chuẩn đo lường có một trong các hành vi sau đây:</w:t>
            </w:r>
          </w:p>
          <w:p w14:paraId="6E7457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hiệu chuẩn ngoài lĩnh vực chuyên môn được bồi dưỡng, tập huấn hoặc ngoài phạm vi được phân công theo quy định;</w:t>
            </w:r>
          </w:p>
          <w:p w14:paraId="004D31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tuân thủ quy trình, phương pháp hoặc </w:t>
            </w:r>
            <w:r w:rsidRPr="002A2EE9">
              <w:rPr>
                <w:rFonts w:cs="Times New Roman"/>
                <w:sz w:val="26"/>
                <w:szCs w:val="26"/>
              </w:rPr>
              <w:t>yêu cầu kỹ thuật khi thực hiện hiệu chuẩn;</w:t>
            </w:r>
          </w:p>
          <w:p w14:paraId="2C7A56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ghi chép, lập, lưu giữ hoặc chuyển giao đầy đủ hồ sơ, tài liệu, dữ liệu về việc hiệu chuẩn đã thực hiện;</w:t>
            </w:r>
          </w:p>
          <w:p w14:paraId="6C51D4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quản lý giấy chứng nhận, kết quả, dấu hoặc ghi nhận hiệu chuẩn không đúng quy định.</w:t>
            </w:r>
          </w:p>
          <w:p w14:paraId="1A5DE9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w:t>
            </w:r>
            <w:r w:rsidRPr="002A2EE9">
              <w:rPr>
                <w:rFonts w:cs="Times New Roman"/>
                <w:sz w:val="26"/>
                <w:szCs w:val="26"/>
              </w:rPr>
              <w:t>Khi phát hiện hành vi có dấu hiệu vi phạm quy định của pháp luật về đo lường trong quá trình hiệu chuẩn, không báo ngay với người đứng đầu tổ chức để phối hợp với cơ quan nhà nước có thẩm quyền xử lý theo quy định.</w:t>
            </w:r>
          </w:p>
          <w:p w14:paraId="1FC77D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80.00</w:t>
            </w:r>
            <w:r w:rsidRPr="002A2EE9">
              <w:rPr>
                <w:rFonts w:cs="Times New Roman"/>
                <w:sz w:val="26"/>
                <w:szCs w:val="26"/>
              </w:rPr>
              <w:t xml:space="preserve">0.000 </w:t>
            </w:r>
            <w:r w:rsidRPr="002A2EE9">
              <w:rPr>
                <w:rFonts w:cs="Times New Roman"/>
                <w:sz w:val="26"/>
                <w:szCs w:val="26"/>
              </w:rPr>
              <w:lastRenderedPageBreak/>
              <w:t>đồng đối với cá nhân trực tiếp thực hiện hiệu chuẩn phương tiện đo, chuẩn đo lường có một trong các hành vi sau đây:</w:t>
            </w:r>
          </w:p>
          <w:p w14:paraId="4330FC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xác nhận, ký hoặc tham gia phát hành kết quả hiệu chuẩn khi không trực tiếp thực hiện, không thực hiện đầy đủ nội dung hiệu c</w:t>
            </w:r>
            <w:r w:rsidRPr="002A2EE9">
              <w:rPr>
                <w:rFonts w:cs="Times New Roman"/>
                <w:sz w:val="26"/>
                <w:szCs w:val="26"/>
              </w:rPr>
              <w:t>huẩn hoặc không có đủ căn cứ chuyên môn;</w:t>
            </w:r>
          </w:p>
          <w:p w14:paraId="495895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tạo lập hồ sơ, dữ liệu, kết quả hiệu chuẩn có nội dung không đúng sự thật; tẩy xóa, sửa chữa hoặc làm sai lệch hồ sơ, dữ liệu, kết quả hiệu chuẩn;</w:t>
            </w:r>
          </w:p>
          <w:p w14:paraId="6664FC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Thông đồng với tổ chức, cá nhân có liên quan để cấp hoặc </w:t>
            </w:r>
            <w:r w:rsidRPr="002A2EE9">
              <w:rPr>
                <w:rFonts w:cs="Times New Roman"/>
                <w:sz w:val="26"/>
                <w:szCs w:val="26"/>
              </w:rPr>
              <w:t>hợp thức hóa kết quả hiệu chuẩn trái quy định.</w:t>
            </w:r>
          </w:p>
          <w:p w14:paraId="4B30C2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40.000.000 đồng đến 100.000.000 đồng đối với tổ chức cung cấp dịch vụ hiệu chuẩn phương tiện đo nhóm 1, chuẩn đo lường không dùng trực tiếp để kiểm định phương tiện đo nhóm 2 có một trong các h</w:t>
            </w:r>
            <w:r w:rsidRPr="002A2EE9">
              <w:rPr>
                <w:rFonts w:cs="Times New Roman"/>
                <w:sz w:val="26"/>
                <w:szCs w:val="26"/>
              </w:rPr>
              <w:t>ành vi sau đây:</w:t>
            </w:r>
          </w:p>
          <w:p w14:paraId="28B423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hoạt động hiệu chuẩn khi chưa công bố năng lực hoặc công bố năng lực không đầy đủ theo quy định;</w:t>
            </w:r>
          </w:p>
          <w:p w14:paraId="21CE07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lập, không lưu giữ hoặc lưu giữ không đầy đủ hồ sơ, tài liệu, dữ liệu; không thực hiện chế độ báo cáo về hoạt động hiệu c</w:t>
            </w:r>
            <w:r w:rsidRPr="002A2EE9">
              <w:rPr>
                <w:rFonts w:cs="Times New Roman"/>
                <w:sz w:val="26"/>
                <w:szCs w:val="26"/>
              </w:rPr>
              <w:t>huẩn theo quy định;</w:t>
            </w:r>
          </w:p>
          <w:p w14:paraId="77F246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Sử dụng nhân viên, phương tiện, chuẩn đo lường hoặc điều kiện kỹ thuật không đáp ứng yêu cầu đối </w:t>
            </w:r>
            <w:r w:rsidRPr="002A2EE9">
              <w:rPr>
                <w:rFonts w:cs="Times New Roman"/>
                <w:sz w:val="26"/>
                <w:szCs w:val="26"/>
              </w:rPr>
              <w:lastRenderedPageBreak/>
              <w:t>với phạm vi hoạt động đã công bố.</w:t>
            </w:r>
          </w:p>
          <w:p w14:paraId="247685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xây dựng hoặc không niêm yết công khai giá dịch vụ hiệu chuẩn theo quy định;</w:t>
            </w:r>
          </w:p>
          <w:p w14:paraId="71E636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Khi người đứn</w:t>
            </w:r>
            <w:r w:rsidRPr="002A2EE9">
              <w:rPr>
                <w:rFonts w:cs="Times New Roman"/>
                <w:sz w:val="26"/>
                <w:szCs w:val="26"/>
              </w:rPr>
              <w:t>g đầu tổ chức hoặc người được giao trách nhiệm đã phát hiện hoặc đã tiếp nhận thông tin về hành vi có dấu hiệu vi phạm pháp luật về đo lường trong quá trình hiệu chuẩn mà tổ chức không thực hiện nghĩa vụ báo hoặc phối hợp với cơ quan nhà nước có thẩm quyền</w:t>
            </w:r>
            <w:r w:rsidRPr="002A2EE9">
              <w:rPr>
                <w:rFonts w:cs="Times New Roman"/>
                <w:sz w:val="26"/>
                <w:szCs w:val="26"/>
              </w:rPr>
              <w:t xml:space="preserve"> để xử lý theo quy định.</w:t>
            </w:r>
          </w:p>
          <w:p w14:paraId="27D886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100.000.000 đồng đến 200.000.000 đồng đối với một trong các hành vi sau đây:</w:t>
            </w:r>
          </w:p>
          <w:p w14:paraId="38B3F4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Tổ chức cung cấp dịch vụ thực hiện hiệu chuẩn ngoài phạm vi năng lực đã công bố;</w:t>
            </w:r>
          </w:p>
          <w:p w14:paraId="6ABDF8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Tổ chức được chỉ định thực hiện hiệu chuẩn ngoài ph</w:t>
            </w:r>
            <w:r w:rsidRPr="002A2EE9">
              <w:rPr>
                <w:rFonts w:cs="Times New Roman"/>
                <w:sz w:val="26"/>
                <w:szCs w:val="26"/>
              </w:rPr>
              <w:t>ạm vi được chỉ định hoặc không tuân thủ văn bản kỹ thuật đo lường tương ứng;</w:t>
            </w:r>
          </w:p>
          <w:p w14:paraId="14FB98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duy trì điều kiện về nhân lực, cơ sở vật chất, kỹ thuật, hệ thống quản lý hoặc khả năng liên kết chuẩn trong quá trình hoạt động hiệu chuẩn.</w:t>
            </w:r>
          </w:p>
          <w:p w14:paraId="130F1D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Tổ chức được chỉ định từ c</w:t>
            </w:r>
            <w:r w:rsidRPr="002A2EE9">
              <w:rPr>
                <w:rFonts w:cs="Times New Roman"/>
                <w:sz w:val="26"/>
                <w:szCs w:val="26"/>
              </w:rPr>
              <w:t>hối thực hiện yêu cầu hiệu chuẩn thuộc phạm vi được chỉ định mà không thuộc trường hợp bất khả kháng;</w:t>
            </w:r>
          </w:p>
          <w:p w14:paraId="45E64C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Tổ chức được chỉ định, khi người đứng đầu tổ chức hoặc người được giao trách nhiệm đã phát hiện hoặc đã tiếp nhận thông tin về hành vi có dấu </w:t>
            </w:r>
            <w:r w:rsidRPr="002A2EE9">
              <w:rPr>
                <w:rFonts w:cs="Times New Roman"/>
                <w:sz w:val="26"/>
                <w:szCs w:val="26"/>
              </w:rPr>
              <w:lastRenderedPageBreak/>
              <w:t>hiệu vi p</w:t>
            </w:r>
            <w:r w:rsidRPr="002A2EE9">
              <w:rPr>
                <w:rFonts w:cs="Times New Roman"/>
                <w:sz w:val="26"/>
                <w:szCs w:val="26"/>
              </w:rPr>
              <w:t>hạm pháp luật về đo lường trong quá trình hiệu chuẩn, không thực hiện nghĩa vụ báo hoặc phối hợp với cơ quan nhà nước có thẩm quyền để xử lý theo quy định.</w:t>
            </w:r>
          </w:p>
          <w:p w14:paraId="2F16A0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200.000.000 đồng đến 400.000.000 đồng đối với một trong các hành vi sau đây:</w:t>
            </w:r>
          </w:p>
          <w:p w14:paraId="120A75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w:t>
            </w:r>
            <w:r w:rsidRPr="002A2EE9">
              <w:rPr>
                <w:rFonts w:cs="Times New Roman"/>
                <w:sz w:val="26"/>
                <w:szCs w:val="26"/>
              </w:rPr>
              <w:t xml:space="preserve"> hiện hiệu chuẩn bắt buộc đối với chuẩn công tác dùng trực tiếp để kiểm định phương tiện đo nhóm 2 khi chưa được chỉ định, quyết định chỉ định đã hết hiệu lực, bị đình chỉ hoặc bị chấm dứt hiệu lực;</w:t>
            </w:r>
          </w:p>
          <w:p w14:paraId="3640C8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Cấp, phát hành kết quả hiệu chuẩn khi không thực hiện </w:t>
            </w:r>
            <w:r w:rsidRPr="002A2EE9">
              <w:rPr>
                <w:rFonts w:cs="Times New Roman"/>
                <w:sz w:val="26"/>
                <w:szCs w:val="26"/>
              </w:rPr>
              <w:t>hiệu chuẩn hoặc cấp, phát hành kết quả hiệu chuẩn không đúng sự thật;</w:t>
            </w:r>
          </w:p>
          <w:p w14:paraId="6E58D5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Cố ý tạo lập hoặc sử dụng hồ sơ, tài liệu, dữ liệu có nội dung không đúng sự thật; tẩy xóa, sửa chữa, làm sai lệch hoặc thông đồng để hợp thức hóa kết quả hiệu chuẩn trái quy định.</w:t>
            </w:r>
          </w:p>
          <w:p w14:paraId="610F0A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w:t>
            </w:r>
            <w:r w:rsidRPr="002A2EE9">
              <w:rPr>
                <w:rFonts w:cs="Times New Roman"/>
                <w:sz w:val="26"/>
                <w:szCs w:val="26"/>
              </w:rPr>
              <w:t xml:space="preserve"> Hình thức xử phạt bổ sung</w:t>
            </w:r>
          </w:p>
          <w:p w14:paraId="19170D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24740A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hiệu chuẩn từ 06 tháng đến 12 tháng đối với hành vi quy định tại</w:t>
            </w:r>
            <w:r w:rsidRPr="002A2EE9">
              <w:rPr>
                <w:rFonts w:cs="Times New Roman"/>
                <w:sz w:val="26"/>
                <w:szCs w:val="26"/>
              </w:rPr>
              <w:t xml:space="preserve"> khoản 5 Điều này;</w:t>
            </w:r>
          </w:p>
          <w:p w14:paraId="12C0BF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Tịch thu hồ sơ, tài liệu, vật mang dữ liệu, giấy </w:t>
            </w:r>
            <w:r w:rsidRPr="002A2EE9">
              <w:rPr>
                <w:rFonts w:cs="Times New Roman"/>
                <w:sz w:val="26"/>
                <w:szCs w:val="26"/>
              </w:rPr>
              <w:lastRenderedPageBreak/>
              <w:t>chứng nhận, kết quả, dấu hoặc phương tiện kỹ thuật vi phạm đối với hành vi quy định tại khoản 2 hoặc khoản 5 Điều này.</w:t>
            </w:r>
          </w:p>
          <w:p w14:paraId="076C67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Quyết định xử phạt đối với tổ chức hiệu chuẩn được chỉ định phả</w:t>
            </w:r>
            <w:r w:rsidRPr="002A2EE9">
              <w:rPr>
                <w:rFonts w:cs="Times New Roman"/>
                <w:sz w:val="26"/>
                <w:szCs w:val="26"/>
              </w:rPr>
              <w:t>i được gửi cho cơ quan đã chỉ định để xem xét việc đình chỉ, thu hồi hoặc chấm dứt hiệu lực quyết định chỉ định theo quy định của pháp luật chuyên ngành.</w:t>
            </w:r>
          </w:p>
          <w:p w14:paraId="64BEEC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Biện pháp khắc phục hậu quả</w:t>
            </w:r>
          </w:p>
          <w:p w14:paraId="0B8BC0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phục hậu quả được áp dụng tương ứng với từng hành vi và </w:t>
            </w:r>
            <w:r w:rsidRPr="002A2EE9">
              <w:rPr>
                <w:rFonts w:cs="Times New Roman"/>
                <w:sz w:val="26"/>
                <w:szCs w:val="26"/>
              </w:rPr>
              <w:t>hậu quả được quy định tại các điểm sau đây:</w:t>
            </w:r>
          </w:p>
          <w:p w14:paraId="0B7466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hủy bỏ kết quả hiệu chuẩn đã phát hành trái quy định;</w:t>
            </w:r>
          </w:p>
          <w:p w14:paraId="0B87CE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thực hiện hiệu chuẩn lại trong trường hợp kết quả hiệu chuẩn không còn giá trị tin cậy;</w:t>
            </w:r>
          </w:p>
          <w:p w14:paraId="7411D6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cải chính thông tin sai sự thật liên </w:t>
            </w:r>
            <w:r w:rsidRPr="002A2EE9">
              <w:rPr>
                <w:rFonts w:cs="Times New Roman"/>
                <w:sz w:val="26"/>
                <w:szCs w:val="26"/>
              </w:rPr>
              <w:t>quan đến kết quả hiệu chuẩn;</w:t>
            </w:r>
          </w:p>
          <w:p w14:paraId="6B52C0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w:t>
            </w:r>
            <w:r w:rsidRPr="002A2EE9">
              <w:rPr>
                <w:rFonts w:cs="Times New Roman"/>
                <w:sz w:val="26"/>
                <w:szCs w:val="26"/>
              </w:rPr>
              <w:t xml:space="preserve"> đó chưa bị tịch thu hoặc buộc nộp lại theo quy định khác.</w:t>
            </w:r>
          </w:p>
          <w:p w14:paraId="60B029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9. Trường hợp hành vi của cá nhân đồng thời được thực hiện nhân danh, theo phân công hoặc chấp </w:t>
            </w:r>
            <w:r w:rsidRPr="002A2EE9">
              <w:rPr>
                <w:rFonts w:cs="Times New Roman"/>
                <w:sz w:val="26"/>
                <w:szCs w:val="26"/>
              </w:rPr>
              <w:lastRenderedPageBreak/>
              <w:t xml:space="preserve">thuận của tổ chức thì việc xác định trách nhiệm của cá nhân và tổ chức thực hiện theo pháp luật về xử </w:t>
            </w:r>
            <w:r w:rsidRPr="002A2EE9">
              <w:rPr>
                <w:rFonts w:cs="Times New Roman"/>
                <w:sz w:val="26"/>
                <w:szCs w:val="26"/>
              </w:rPr>
              <w:t>lý vi phạm hành chính; không xử phạt đồng thời cá nhân và tổ chức nếu không chứng minh được hành vi vi phạm độc lập của từng chủ thể.</w:t>
            </w:r>
          </w:p>
        </w:tc>
        <w:tc>
          <w:tcPr>
            <w:tcW w:w="5046" w:type="dxa"/>
            <w:tcMar>
              <w:top w:w="55" w:type="dxa"/>
              <w:left w:w="65" w:type="dxa"/>
              <w:bottom w:w="55" w:type="dxa"/>
              <w:right w:w="65" w:type="dxa"/>
            </w:tcMar>
          </w:tcPr>
          <w:p w14:paraId="613E5B3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303EAD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Kế thừa Điều 12, cập nhật cơ chế công bố năng lực và chỉ định của Luật Đo </w:t>
            </w:r>
            <w:r w:rsidRPr="002A2EE9">
              <w:rPr>
                <w:rFonts w:cs="Times New Roman"/>
                <w:sz w:val="26"/>
                <w:szCs w:val="26"/>
              </w:rPr>
              <w:t>lường sửa đổi. Nghĩa vụ công khai giá dịch vụ, báo cáo dấu hiệu vi phạm và phối hợp chỉ xử phạt khi nguồn luật quy định cụ thể. Căn cứ quản lý chuyên ngành chủ yếu: Luật Đo lường số 04/2011/QH13 và Luật sửa đổi năm 2026 (khi được ban hành), Nghị định số 86</w:t>
            </w:r>
            <w:r w:rsidRPr="002A2EE9">
              <w:rPr>
                <w:rFonts w:cs="Times New Roman"/>
                <w:sz w:val="26"/>
                <w:szCs w:val="26"/>
              </w:rPr>
              <w:t>/2012/NĐ-CP, Nghị định số 105/2016/NĐ-CP được sửa đổi bởi Nghị định số 154/2018/NĐ-CP và Nghị định số 36/2026/NĐ-CP. Các quy định phải tiếp tục được rà soát theo nội dung Luật Đo lường sửa đổi chính thức và điều khoản chuyển tiếp.</w:t>
            </w:r>
          </w:p>
        </w:tc>
      </w:tr>
      <w:tr w:rsidR="007A18F1" w:rsidRPr="002A2EE9" w14:paraId="507CD3B1" w14:textId="77777777">
        <w:trPr>
          <w:jc w:val="center"/>
        </w:trPr>
        <w:tc>
          <w:tcPr>
            <w:tcW w:w="4706" w:type="dxa"/>
            <w:tcMar>
              <w:top w:w="55" w:type="dxa"/>
              <w:left w:w="65" w:type="dxa"/>
              <w:bottom w:w="55" w:type="dxa"/>
              <w:right w:w="65" w:type="dxa"/>
            </w:tcMar>
          </w:tcPr>
          <w:p w14:paraId="53E3DA9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13. Vi phạm của kỹ </w:t>
            </w:r>
            <w:r w:rsidRPr="002A2EE9">
              <w:rPr>
                <w:rFonts w:cs="Times New Roman"/>
                <w:b/>
                <w:sz w:val="26"/>
                <w:szCs w:val="26"/>
              </w:rPr>
              <w:t>thuật viên thử nghiệm, tổ chức thử nghiệm</w:t>
            </w:r>
          </w:p>
          <w:p w14:paraId="6746EB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 đồng đến 4.000.000 đồng đối với một trong các hành vi sau đây của kỹ thuật viên thử nghiệm:</w:t>
            </w:r>
          </w:p>
          <w:p w14:paraId="26BD54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tuân thủ trình tự, thủ tục thử nghiệm đã được công bố hoặc quy trình thử nghiệm do cơ q</w:t>
            </w:r>
            <w:r w:rsidRPr="002A2EE9">
              <w:rPr>
                <w:rFonts w:cs="Times New Roman"/>
                <w:sz w:val="26"/>
                <w:szCs w:val="26"/>
              </w:rPr>
              <w:t>uan có thẩm quyền về đo lường quy định;</w:t>
            </w:r>
          </w:p>
          <w:p w14:paraId="485D55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chứng chỉ thử nghiệm không đúng quy định.</w:t>
            </w:r>
          </w:p>
          <w:p w14:paraId="3FAEC9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5.000.000 đồng đến 10.000.000 đồng đối với một trong các hành vi sau đây của tổ chức cung ứng dịch vụ thử nghiệm, phương tiện đo, chuẩn đo lường:</w:t>
            </w:r>
          </w:p>
          <w:p w14:paraId="2F6B0E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w:t>
            </w:r>
            <w:r w:rsidRPr="002A2EE9">
              <w:rPr>
                <w:rFonts w:cs="Times New Roman"/>
                <w:sz w:val="26"/>
                <w:szCs w:val="26"/>
              </w:rPr>
              <w:t>) Cung cấp dịch vụ thử nghiệm khi chưa được cấp giấy chứng nhận đăng ký cung cấp dịch vụ thử nghiệm;</w:t>
            </w:r>
          </w:p>
          <w:p w14:paraId="392AD3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thử nghiệm ngoài phạm vi đã đăng ký hoạt động;</w:t>
            </w:r>
          </w:p>
          <w:p w14:paraId="3B1316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Không tuân thủ trình tự, thủ tục thử nghiệm đã được công bố;</w:t>
            </w:r>
          </w:p>
          <w:p w14:paraId="664E6B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duy trì đúng quy định </w:t>
            </w:r>
            <w:r w:rsidRPr="002A2EE9">
              <w:rPr>
                <w:rFonts w:cs="Times New Roman"/>
                <w:sz w:val="26"/>
                <w:szCs w:val="26"/>
              </w:rPr>
              <w:t>về điều kiện hoạt động thử nghiệm đã đăng ký.</w:t>
            </w:r>
          </w:p>
          <w:p w14:paraId="696D5C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25.000.000 đồng đến 35.000.000 đồng đối với một trong các hành vi sau đây của tổ chức thử nghiệm được chỉ định:</w:t>
            </w:r>
          </w:p>
          <w:p w14:paraId="238B8D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Thử nghiệm mẫu phương tiện đo nhóm 2 khi chưa được chỉ định hoặc quyết định chỉ</w:t>
            </w:r>
            <w:r w:rsidRPr="002A2EE9">
              <w:rPr>
                <w:rFonts w:cs="Times New Roman"/>
                <w:sz w:val="26"/>
                <w:szCs w:val="26"/>
              </w:rPr>
              <w:t xml:space="preserve"> định đã hết hiệu lực;</w:t>
            </w:r>
          </w:p>
          <w:p w14:paraId="3BAE6B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Tiến hành thử nghiệm mẫu phương tiện đo nhóm 2 ngoài phạm vi được chỉ định;</w:t>
            </w:r>
          </w:p>
          <w:p w14:paraId="2D7080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duy trì đúng quy định về điều kiện hoạt động thử nghiệm đã được chỉ định.</w:t>
            </w:r>
          </w:p>
          <w:p w14:paraId="4FEF47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40.000.000 đồng đến 50.000.000 đồng đối với hành vi </w:t>
            </w:r>
            <w:r w:rsidRPr="002A2EE9">
              <w:rPr>
                <w:rFonts w:cs="Times New Roman"/>
                <w:sz w:val="26"/>
                <w:szCs w:val="26"/>
              </w:rPr>
              <w:t>không thực hiện thử nghiệm mà cấp kết quả thử nghiệm mẫu phương tiện đo nhóm 2.</w:t>
            </w:r>
          </w:p>
          <w:p w14:paraId="298697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2B7826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thử nghiệm từ 01 tháng đến 03 tháng đối với vi phạm quy định tại các điểm b và d khoản 2 Đ</w:t>
            </w:r>
            <w:r w:rsidRPr="002A2EE9">
              <w:rPr>
                <w:rFonts w:cs="Times New Roman"/>
                <w:sz w:val="26"/>
                <w:szCs w:val="26"/>
              </w:rPr>
              <w:t>iều này;</w:t>
            </w:r>
          </w:p>
          <w:p w14:paraId="3B7615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Tước quyền sử dụng quyết định chỉ định thử nghiệm từ 01 tháng đến 03 tháng đối với </w:t>
            </w:r>
            <w:r w:rsidRPr="002A2EE9">
              <w:rPr>
                <w:rFonts w:cs="Times New Roman"/>
                <w:sz w:val="26"/>
                <w:szCs w:val="26"/>
              </w:rPr>
              <w:lastRenderedPageBreak/>
              <w:t>vi phạm quy định tại điểm b khoản 3 và khoản 4 Điều này;</w:t>
            </w:r>
          </w:p>
          <w:p w14:paraId="3C14D6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Đình chỉ hoạt động của tổ chức thử nghiệm từ 01 tháng đến 03 tháng đối với vi phạm quy định tại điểm </w:t>
            </w:r>
            <w:r w:rsidRPr="002A2EE9">
              <w:rPr>
                <w:rFonts w:cs="Times New Roman"/>
                <w:sz w:val="26"/>
                <w:szCs w:val="26"/>
              </w:rPr>
              <w:t>c khoản 3, khoản 4 Điều này.</w:t>
            </w:r>
          </w:p>
          <w:p w14:paraId="067C55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6AF696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kết quả thử nghiệm đối với vi phạm quy định tại điểm b khoản 1, các điểm a, b và c khoản 2, các điểm a và b khoản 3, khoản 4 Điều này;</w:t>
            </w:r>
          </w:p>
          <w:p w14:paraId="10F625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nộp lại số lợi bất hợp pháp có được </w:t>
            </w:r>
            <w:r w:rsidRPr="002A2EE9">
              <w:rPr>
                <w:rFonts w:cs="Times New Roman"/>
                <w:sz w:val="26"/>
                <w:szCs w:val="26"/>
              </w:rPr>
              <w:t>do thực hiện vi phạm quy định tại các khoản 2, 3 và 4 Điều này.</w:t>
            </w:r>
          </w:p>
        </w:tc>
        <w:tc>
          <w:tcPr>
            <w:tcW w:w="5443" w:type="dxa"/>
            <w:tcMar>
              <w:top w:w="55" w:type="dxa"/>
              <w:left w:w="65" w:type="dxa"/>
              <w:bottom w:w="55" w:type="dxa"/>
              <w:right w:w="65" w:type="dxa"/>
            </w:tcMar>
          </w:tcPr>
          <w:p w14:paraId="4E05844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57. Vi phạm về hoạt động thử nghiệm phương tiện đo, chuẩn đo lường</w:t>
            </w:r>
          </w:p>
          <w:p w14:paraId="44B1A4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30.000.000 đồng đối với cá nhân trực tiếp thực hiện thử nghiệm phương tiện đo, chuẩn</w:t>
            </w:r>
            <w:r w:rsidRPr="002A2EE9">
              <w:rPr>
                <w:rFonts w:cs="Times New Roman"/>
                <w:sz w:val="26"/>
                <w:szCs w:val="26"/>
              </w:rPr>
              <w:t xml:space="preserve"> đo lường có một trong các hành vi sau đây:</w:t>
            </w:r>
          </w:p>
          <w:p w14:paraId="6E0AB3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thử nghiệm ngoài lĩnh vực chuyên môn được bồi dưỡng, tập huấn hoặc ngoài phạm vi được phân công theo quy định;</w:t>
            </w:r>
          </w:p>
          <w:p w14:paraId="2B91DC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tuân thủ quy trình, phương pháp hoặc yêu cầu kỹ thuật khi thực hiện thử nghiệm;</w:t>
            </w:r>
          </w:p>
          <w:p w14:paraId="15D432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ghi chép, lập, lưu giữ hoặc chuyển giao đầy đủ hồ sơ, tài liệu, dữ liệu về việc thử nghiệm đã thực hiện;</w:t>
            </w:r>
          </w:p>
          <w:p w14:paraId="08B1AF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quản lý giấy chứng nhận, kết quả, dấu hoặc ghi nhận thử nghiệm không đúng quy định.</w:t>
            </w:r>
          </w:p>
          <w:p w14:paraId="23A569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Khi phát hiện hành vi có dấu hiệu vi phạm </w:t>
            </w:r>
            <w:r w:rsidRPr="002A2EE9">
              <w:rPr>
                <w:rFonts w:cs="Times New Roman"/>
                <w:sz w:val="26"/>
                <w:szCs w:val="26"/>
              </w:rPr>
              <w:t xml:space="preserve">quy định của pháp luật về đo lường trong quá trình thử nghiệm, không báo ngay với người đứng đầu tổ chức để phối hợp với cơ quan nhà nước có thẩm </w:t>
            </w:r>
            <w:r w:rsidRPr="002A2EE9">
              <w:rPr>
                <w:rFonts w:cs="Times New Roman"/>
                <w:sz w:val="26"/>
                <w:szCs w:val="26"/>
              </w:rPr>
              <w:lastRenderedPageBreak/>
              <w:t>quyền xử lý theo quy định.</w:t>
            </w:r>
          </w:p>
          <w:p w14:paraId="1BCC7A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40.000.000 đồng đến 80.000.000 đồng đối với cá nhân trực tiếp thực </w:t>
            </w:r>
            <w:r w:rsidRPr="002A2EE9">
              <w:rPr>
                <w:rFonts w:cs="Times New Roman"/>
                <w:sz w:val="26"/>
                <w:szCs w:val="26"/>
              </w:rPr>
              <w:t>hiện thử nghiệm phương tiện đo, chuẩn đo lường có một trong các hành vi sau đây:</w:t>
            </w:r>
          </w:p>
          <w:p w14:paraId="0E7849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xác nhận, ký hoặc tham gia phát hành kết quả thử nghiệm khi không trực tiếp thực hiện, không thực hiện đầy đủ nội dung thử nghiệm hoặc không có đủ căn cứ chuyên môn;</w:t>
            </w:r>
          </w:p>
          <w:p w14:paraId="37A860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w:t>
            </w:r>
            <w:r w:rsidRPr="002A2EE9">
              <w:rPr>
                <w:rFonts w:cs="Times New Roman"/>
                <w:sz w:val="26"/>
                <w:szCs w:val="26"/>
              </w:rPr>
              <w:t>) Cố ý tạo lập hồ sơ, dữ liệu, kết quả thử nghiệm có nội dung không đúng sự thật; tẩy xóa, sửa chữa hoặc làm sai lệch hồ sơ, dữ liệu, kết quả thử nghiệm;</w:t>
            </w:r>
          </w:p>
          <w:p w14:paraId="518F01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Thông đồng với tổ chức, cá nhân có liên quan để cấp hoặc hợp thức hóa kết quả thử nghiệm trái quy đ</w:t>
            </w:r>
            <w:r w:rsidRPr="002A2EE9">
              <w:rPr>
                <w:rFonts w:cs="Times New Roman"/>
                <w:sz w:val="26"/>
                <w:szCs w:val="26"/>
              </w:rPr>
              <w:t>ịnh.</w:t>
            </w:r>
          </w:p>
          <w:p w14:paraId="7638D0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40.000.000 đồng đến 100.000.000 đồng đối với tổ chức cung cấp dịch vụ thử nghiệm phương tiện đo nhóm 1, chuẩn đo lường không dùng trực tiếp để kiểm định phương tiện đo nhóm 2 có một trong các hành vi sau đây:</w:t>
            </w:r>
          </w:p>
          <w:p w14:paraId="7CA1ED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hoạt động thử</w:t>
            </w:r>
            <w:r w:rsidRPr="002A2EE9">
              <w:rPr>
                <w:rFonts w:cs="Times New Roman"/>
                <w:sz w:val="26"/>
                <w:szCs w:val="26"/>
              </w:rPr>
              <w:t xml:space="preserve"> nghiệm khi chưa công bố năng lực hoặc công bố năng lực không đầy đủ theo quy định;</w:t>
            </w:r>
          </w:p>
          <w:p w14:paraId="6B1774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lập, không lưu giữ hoặc lưu giữ không đầy đủ hồ sơ, tài liệu, dữ liệu; không thực hiện chế </w:t>
            </w:r>
            <w:r w:rsidRPr="002A2EE9">
              <w:rPr>
                <w:rFonts w:cs="Times New Roman"/>
                <w:sz w:val="26"/>
                <w:szCs w:val="26"/>
              </w:rPr>
              <w:lastRenderedPageBreak/>
              <w:t>độ báo cáo về hoạt động thử nghiệm theo quy định;</w:t>
            </w:r>
          </w:p>
          <w:p w14:paraId="7DDD8B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Sử dụng nhân viên, </w:t>
            </w:r>
            <w:r w:rsidRPr="002A2EE9">
              <w:rPr>
                <w:rFonts w:cs="Times New Roman"/>
                <w:sz w:val="26"/>
                <w:szCs w:val="26"/>
              </w:rPr>
              <w:t>phương tiện, chuẩn đo lường hoặc điều kiện kỹ thuật không đáp ứng yêu cầu đối với phạm vi hoạt động đã công bố.</w:t>
            </w:r>
          </w:p>
          <w:p w14:paraId="3737B3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xây dựng hoặc không niêm yết công khai giá dịch vụ thử nghiệm theo quy định;</w:t>
            </w:r>
          </w:p>
          <w:p w14:paraId="6EE8F5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Khi người đứng đầu tổ chức hoặc người được giao trách n</w:t>
            </w:r>
            <w:r w:rsidRPr="002A2EE9">
              <w:rPr>
                <w:rFonts w:cs="Times New Roman"/>
                <w:sz w:val="26"/>
                <w:szCs w:val="26"/>
              </w:rPr>
              <w:t>hiệm đã phát hiện hoặc đã tiếp nhận thông tin về hành vi có dấu hiệu vi phạm pháp luật về đo lường trong quá trình thử nghiệm mà tổ chức không thực hiện nghĩa vụ báo hoặc phối hợp với cơ quan nhà nước có thẩm quyền để xử lý theo quy định.</w:t>
            </w:r>
          </w:p>
          <w:p w14:paraId="7A1E9C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1</w:t>
            </w:r>
            <w:r w:rsidRPr="002A2EE9">
              <w:rPr>
                <w:rFonts w:cs="Times New Roman"/>
                <w:sz w:val="26"/>
                <w:szCs w:val="26"/>
              </w:rPr>
              <w:t>00.000.000 đồng đến 200.000.000 đồng đối với một trong các hành vi sau đây:</w:t>
            </w:r>
          </w:p>
          <w:p w14:paraId="0359FC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Tổ chức cung cấp dịch vụ thực hiện thử nghiệm ngoài phạm vi năng lực đã công bố;</w:t>
            </w:r>
          </w:p>
          <w:p w14:paraId="2E4632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Tổ chức được chỉ định thực hiện thử nghiệm ngoài phạm vi được chỉ định hoặc không tuân thủ </w:t>
            </w:r>
            <w:r w:rsidRPr="002A2EE9">
              <w:rPr>
                <w:rFonts w:cs="Times New Roman"/>
                <w:sz w:val="26"/>
                <w:szCs w:val="26"/>
              </w:rPr>
              <w:t>văn bản kỹ thuật đo lường tương ứng;</w:t>
            </w:r>
          </w:p>
          <w:p w14:paraId="56049E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duy trì điều kiện về nhân lực, cơ sở vật chất, kỹ thuật, hệ thống quản lý hoặc khả năng liên kết chuẩn trong quá trình hoạt động thử nghiệm.</w:t>
            </w:r>
          </w:p>
          <w:p w14:paraId="0A4239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Tổ chức được chỉ định từ chối thực hiện yêu cầu thử nghiệm thuộc p</w:t>
            </w:r>
            <w:r w:rsidRPr="002A2EE9">
              <w:rPr>
                <w:rFonts w:cs="Times New Roman"/>
                <w:sz w:val="26"/>
                <w:szCs w:val="26"/>
              </w:rPr>
              <w:t>hạm vi được chỉ định mà không thuộc trường hợp bất khả kháng;</w:t>
            </w:r>
          </w:p>
          <w:p w14:paraId="29A0B2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đ) Tổ chức được chỉ định, khi người đứng đầu tổ chức hoặc người được giao trách nhiệm đã phát hiện hoặc đã tiếp nhận thông tin về hành vi có dấu hiệu vi phạm pháp luật về đo lường trong quá trìn</w:t>
            </w:r>
            <w:r w:rsidRPr="002A2EE9">
              <w:rPr>
                <w:rFonts w:cs="Times New Roman"/>
                <w:sz w:val="26"/>
                <w:szCs w:val="26"/>
              </w:rPr>
              <w:t>h thử nghiệm, không thực hiện nghĩa vụ báo hoặc phối hợp với cơ quan nhà nước có thẩm quyền để xử lý theo quy định.</w:t>
            </w:r>
          </w:p>
          <w:p w14:paraId="14F85D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200.000.000 đồng đến 400.000.000 đồng đối với một trong các hành vi sau đây:</w:t>
            </w:r>
          </w:p>
          <w:p w14:paraId="173660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Thực hiện thử nghiệm bắt buộc đối với mẫu ph</w:t>
            </w:r>
            <w:r w:rsidRPr="002A2EE9">
              <w:rPr>
                <w:rFonts w:cs="Times New Roman"/>
                <w:sz w:val="26"/>
                <w:szCs w:val="26"/>
              </w:rPr>
              <w:t>ương tiện đo nhóm 2 hoặc đối tượng đo lường thuộc diện thử nghiệm bắt buộc khi chưa được chỉ định, quyết định chỉ định đã hết hiệu lực, bị đình chỉ hoặc bị chấm dứt hiệu lực;</w:t>
            </w:r>
          </w:p>
          <w:p w14:paraId="1C2C46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Cấp, phát hành kết quả thử nghiệm khi không thực hiện thử nghiệm hoặc cấp, phá</w:t>
            </w:r>
            <w:r w:rsidRPr="002A2EE9">
              <w:rPr>
                <w:rFonts w:cs="Times New Roman"/>
                <w:sz w:val="26"/>
                <w:szCs w:val="26"/>
              </w:rPr>
              <w:t>t hành kết quả thử nghiệm không đúng sự thật;</w:t>
            </w:r>
          </w:p>
          <w:p w14:paraId="69A144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Cố ý tạo lập hoặc sử dụng hồ sơ, tài liệu, dữ liệu có nội dung không đúng sự thật; tẩy xóa, sửa chữa, làm sai lệch hoặc thông đồng để hợp thức hóa kết quả thử nghiệm trái quy định.</w:t>
            </w:r>
          </w:p>
          <w:p w14:paraId="6ABAA1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Hình thức xử phạt bổ su</w:t>
            </w:r>
            <w:r w:rsidRPr="002A2EE9">
              <w:rPr>
                <w:rFonts w:cs="Times New Roman"/>
                <w:sz w:val="26"/>
                <w:szCs w:val="26"/>
              </w:rPr>
              <w:t>ng</w:t>
            </w:r>
          </w:p>
          <w:p w14:paraId="14CBA1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62F231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Đình chỉ một phần hoặc toàn bộ hoạt động thử </w:t>
            </w:r>
            <w:r w:rsidRPr="002A2EE9">
              <w:rPr>
                <w:rFonts w:cs="Times New Roman"/>
                <w:sz w:val="26"/>
                <w:szCs w:val="26"/>
              </w:rPr>
              <w:lastRenderedPageBreak/>
              <w:t>nghiệm từ 06 tháng đến 12 tháng đối với hành vi quy định tại khoản 5 Điều này;</w:t>
            </w:r>
          </w:p>
          <w:p w14:paraId="00586D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w:t>
            </w:r>
            <w:r w:rsidRPr="002A2EE9">
              <w:rPr>
                <w:rFonts w:cs="Times New Roman"/>
                <w:sz w:val="26"/>
                <w:szCs w:val="26"/>
              </w:rPr>
              <w:t>ch thu hồ sơ, tài liệu, vật mang dữ liệu, giấy chứng nhận, kết quả, dấu hoặc phương tiện kỹ thuật vi phạm đối với hành vi quy định tại khoản 2 hoặc khoản 5 Điều này.</w:t>
            </w:r>
          </w:p>
          <w:p w14:paraId="5B6E58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Quyết định xử phạt đối với tổ chức thử nghiệm được chỉ định phải được gửi cho cơ quan đ</w:t>
            </w:r>
            <w:r w:rsidRPr="002A2EE9">
              <w:rPr>
                <w:rFonts w:cs="Times New Roman"/>
                <w:sz w:val="26"/>
                <w:szCs w:val="26"/>
              </w:rPr>
              <w:t>ã chỉ định để xem xét việc đình chỉ, thu hồi hoặc chấm dứt hiệu lực quyết định chỉ định theo quy định của pháp luật chuyên ngành.</w:t>
            </w:r>
          </w:p>
          <w:p w14:paraId="33391C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Biện pháp khắc phục hậu quả</w:t>
            </w:r>
          </w:p>
          <w:p w14:paraId="310FC8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w:t>
            </w:r>
            <w:r w:rsidRPr="002A2EE9">
              <w:rPr>
                <w:rFonts w:cs="Times New Roman"/>
                <w:sz w:val="26"/>
                <w:szCs w:val="26"/>
              </w:rPr>
              <w:t>i các điểm sau đây:</w:t>
            </w:r>
          </w:p>
          <w:p w14:paraId="4596B0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hủy bỏ kết quả thử nghiệm đã phát hành trái quy định;</w:t>
            </w:r>
          </w:p>
          <w:p w14:paraId="40F32F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thực hiện thử nghiệm lại trong trường hợp kết quả thử nghiệm không còn giá trị tin cậy;</w:t>
            </w:r>
          </w:p>
          <w:p w14:paraId="4C6211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liên quan đến kết quả thử ngh</w:t>
            </w:r>
            <w:r w:rsidRPr="002A2EE9">
              <w:rPr>
                <w:rFonts w:cs="Times New Roman"/>
                <w:sz w:val="26"/>
                <w:szCs w:val="26"/>
              </w:rPr>
              <w:t>iệm;</w:t>
            </w:r>
          </w:p>
          <w:p w14:paraId="693A79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w:t>
            </w:r>
            <w:r w:rsidRPr="002A2EE9">
              <w:rPr>
                <w:rFonts w:cs="Times New Roman"/>
                <w:sz w:val="26"/>
                <w:szCs w:val="26"/>
              </w:rPr>
              <w:lastRenderedPageBreak/>
              <w:t>tịch thu hoặ</w:t>
            </w:r>
            <w:r w:rsidRPr="002A2EE9">
              <w:rPr>
                <w:rFonts w:cs="Times New Roman"/>
                <w:sz w:val="26"/>
                <w:szCs w:val="26"/>
              </w:rPr>
              <w:t>c buộc nộp lại theo quy định khác.</w:t>
            </w:r>
          </w:p>
          <w:p w14:paraId="03529C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Trường hợp hành vi của cá nhân đồng thời được thực hiện nhân danh, theo phân công hoặc chấp thuận của tổ chức thì việc xác định trách nhiệm của cá nhân và tổ chức thực hiện theo pháp luật về xử lý vi phạm hành chính; k</w:t>
            </w:r>
            <w:r w:rsidRPr="002A2EE9">
              <w:rPr>
                <w:rFonts w:cs="Times New Roman"/>
                <w:sz w:val="26"/>
                <w:szCs w:val="26"/>
              </w:rPr>
              <w:t>hông xử phạt đồng thời cá nhân và tổ chức nếu không chứng minh được hành vi vi phạm độc lập của từng chủ thể.</w:t>
            </w:r>
          </w:p>
        </w:tc>
        <w:tc>
          <w:tcPr>
            <w:tcW w:w="5046" w:type="dxa"/>
            <w:tcMar>
              <w:top w:w="55" w:type="dxa"/>
              <w:left w:w="65" w:type="dxa"/>
              <w:bottom w:w="55" w:type="dxa"/>
              <w:right w:w="65" w:type="dxa"/>
            </w:tcMar>
          </w:tcPr>
          <w:p w14:paraId="135C048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4C255D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Kế thừa Điều 13 theo cùng logic Điều 55-56, nhưng áp dụng cho thử nghiệm phương tiện đo, chuẩn đo </w:t>
            </w:r>
            <w:r w:rsidRPr="002A2EE9">
              <w:rPr>
                <w:rFonts w:cs="Times New Roman"/>
                <w:sz w:val="26"/>
                <w:szCs w:val="26"/>
              </w:rPr>
              <w:t>lường. Việc cấp kết quả khi không thực hiện thử nghiệm hoặc ngoài phạm vi là nhóm rủi ro cao. Căn cứ quản lý chuyên ngành chủ yếu: Luật Đo lường số 04/2011/QH13 và Luật sửa đổi năm 2026 (khi được ban hành), Nghị định số 86/2012/NĐ-CP, Nghị định số 105/2016</w:t>
            </w:r>
            <w:r w:rsidRPr="002A2EE9">
              <w:rPr>
                <w:rFonts w:cs="Times New Roman"/>
                <w:sz w:val="26"/>
                <w:szCs w:val="26"/>
              </w:rPr>
              <w:t>/NĐ-CP được sửa đổi bởi Nghị định số 154/2018/NĐ-CP và Nghị định số 36/2026/NĐ-CP. Các quy định phải tiếp tục được rà soát theo nội dung Luật Đo lường sửa đổi chính thức và điều khoản chuyển tiếp.</w:t>
            </w:r>
          </w:p>
        </w:tc>
      </w:tr>
      <w:tr w:rsidR="007A18F1" w:rsidRPr="002A2EE9" w14:paraId="01A6D2D9" w14:textId="77777777">
        <w:trPr>
          <w:jc w:val="center"/>
        </w:trPr>
        <w:tc>
          <w:tcPr>
            <w:tcW w:w="4706" w:type="dxa"/>
            <w:tcMar>
              <w:top w:w="55" w:type="dxa"/>
              <w:left w:w="65" w:type="dxa"/>
              <w:bottom w:w="55" w:type="dxa"/>
              <w:right w:w="65" w:type="dxa"/>
            </w:tcMar>
          </w:tcPr>
          <w:p w14:paraId="5FD20BA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11. Vi phạm của kiểm định viên, tổ chức kiểm định</w:t>
            </w:r>
          </w:p>
          <w:p w14:paraId="181539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w:t>
            </w:r>
            <w:r w:rsidRPr="002A2EE9">
              <w:rPr>
                <w:rFonts w:cs="Times New Roman"/>
                <w:sz w:val="26"/>
                <w:szCs w:val="26"/>
              </w:rPr>
              <w:t>Phạt tiền từ 5.000.000 đồng đến 10.000.000 đồng đối với một trong các hành vi sau đây của kiểm định viên đo lường:</w:t>
            </w:r>
          </w:p>
          <w:p w14:paraId="015E8D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tuân thủ trình tự, thủ tục kiểm định đã được công bố hoặc quy trình kiểm định của cơ quan có thẩm quyền ban hành;</w:t>
            </w:r>
          </w:p>
          <w:p w14:paraId="236A4B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Thực hiện kiểm </w:t>
            </w:r>
            <w:r w:rsidRPr="002A2EE9">
              <w:rPr>
                <w:rFonts w:cs="Times New Roman"/>
                <w:sz w:val="26"/>
                <w:szCs w:val="26"/>
              </w:rPr>
              <w:t>định phương tiện đo nhóm 2 khi chưa có quyết định chứng nhận kiểm định viên đo lường hoặc quyết định chứng nhận kiểm định viên đo lường đã hết hiệu lực;</w:t>
            </w:r>
          </w:p>
          <w:p w14:paraId="3FDE19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chứng chỉ kiểm định không đúng quy định; niêm phong, kẹp chì không đúng quy định;</w:t>
            </w:r>
          </w:p>
          <w:p w14:paraId="467ABB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Kiểm định phương tiện đo nhóm 2 chưa </w:t>
            </w:r>
            <w:r w:rsidRPr="002A2EE9">
              <w:rPr>
                <w:rFonts w:cs="Times New Roman"/>
                <w:sz w:val="26"/>
                <w:szCs w:val="26"/>
              </w:rPr>
              <w:lastRenderedPageBreak/>
              <w:t>được phê duyệt mẫu hoặc không đúng mẫu đã được phê duyệt.</w:t>
            </w:r>
          </w:p>
          <w:p w14:paraId="6D6D40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 một trong các hành vi sau đây của tổ chức cung ứng dịch vụ kiểm định phương tiện đo, chuẩn đo lườn</w:t>
            </w:r>
            <w:r w:rsidRPr="002A2EE9">
              <w:rPr>
                <w:rFonts w:cs="Times New Roman"/>
                <w:sz w:val="26"/>
                <w:szCs w:val="26"/>
              </w:rPr>
              <w:t>g:</w:t>
            </w:r>
          </w:p>
          <w:p w14:paraId="1342750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dịch vụ kiểm định khi chưa được cấp giấy chứng nhận đăng ký cung cấp dịch vụ kiểm định;</w:t>
            </w:r>
          </w:p>
          <w:p w14:paraId="779060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kiểm định ngoài phạm vi đã đăng ký hoạt động;</w:t>
            </w:r>
          </w:p>
          <w:p w14:paraId="78C6F8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tuân thủ trình tự, thủ tục kiểm định đã được công bố hoặc quy trình kiểm định của cơ </w:t>
            </w:r>
            <w:r w:rsidRPr="002A2EE9">
              <w:rPr>
                <w:rFonts w:cs="Times New Roman"/>
                <w:sz w:val="26"/>
                <w:szCs w:val="26"/>
              </w:rPr>
              <w:t>quan có thẩm quyền ban hành;</w:t>
            </w:r>
          </w:p>
          <w:p w14:paraId="043F5D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duy trì đúng quy định về điều kiện hoạt động kiểm định đã đăng ký.</w:t>
            </w:r>
          </w:p>
          <w:p w14:paraId="0DF17C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10.000.000 đồng đến 20.000.000 đồng đối với một trong các hành vi sau đây của tổ chức kiểm định được chỉ định:</w:t>
            </w:r>
          </w:p>
          <w:p w14:paraId="045013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Kiểm định phương tiện</w:t>
            </w:r>
            <w:r w:rsidRPr="002A2EE9">
              <w:rPr>
                <w:rFonts w:cs="Times New Roman"/>
                <w:sz w:val="26"/>
                <w:szCs w:val="26"/>
              </w:rPr>
              <w:t xml:space="preserve"> đo nhóm 2 khi chưa được cơ quan có thẩm quyền chỉ định hoặc quyết định chỉ định hết hiệu lực;</w:t>
            </w:r>
          </w:p>
          <w:p w14:paraId="0F1996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Kiểm định phương tiện đo nhóm 2 ngoài phạm vi được chỉ định;</w:t>
            </w:r>
          </w:p>
          <w:p w14:paraId="639CB0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Sử dụng chuẩn đo lường có chứng chỉ </w:t>
            </w:r>
            <w:r w:rsidRPr="002A2EE9">
              <w:rPr>
                <w:rFonts w:cs="Times New Roman"/>
                <w:sz w:val="26"/>
                <w:szCs w:val="26"/>
              </w:rPr>
              <w:lastRenderedPageBreak/>
              <w:t>hiệu chuẩn đã hết hiệu lực để kiểm định phương tiện đo nhó</w:t>
            </w:r>
            <w:r w:rsidRPr="002A2EE9">
              <w:rPr>
                <w:rFonts w:cs="Times New Roman"/>
                <w:sz w:val="26"/>
                <w:szCs w:val="26"/>
              </w:rPr>
              <w:t>m 2;</w:t>
            </w:r>
          </w:p>
          <w:p w14:paraId="0D3C6B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chuẩn đo lường để kiểm định phương tiện đo nhóm 2 khi chưa có quyết định của cơ quan có thẩm quyền về việc chứng nhận chuẩn đo lường để kiểm định phương tiện đo nhóm 2 hoặc quyết định này đã hết hiệu lực.</w:t>
            </w:r>
          </w:p>
          <w:p w14:paraId="61E20F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30.000.000 đồng đến</w:t>
            </w:r>
            <w:r w:rsidRPr="002A2EE9">
              <w:rPr>
                <w:rFonts w:cs="Times New Roman"/>
                <w:sz w:val="26"/>
                <w:szCs w:val="26"/>
              </w:rPr>
              <w:t xml:space="preserve"> 40.000.000 đồng đối với hành vi không thực hiện kiểm định mà cấp chứng chỉ kiểm định cho phương tiện đo nhóm 1.</w:t>
            </w:r>
          </w:p>
          <w:p w14:paraId="38806B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Phạt tiền từ 70.000.000 đồng đến 100.000.000 đồng đối với hành vi không thực hiện kiểm định mà cấp chứng chỉ kiểm định cho phương tiện đo </w:t>
            </w:r>
            <w:r w:rsidRPr="002A2EE9">
              <w:rPr>
                <w:rFonts w:cs="Times New Roman"/>
                <w:sz w:val="26"/>
                <w:szCs w:val="26"/>
              </w:rPr>
              <w:t>nhóm 2.</w:t>
            </w:r>
          </w:p>
          <w:p w14:paraId="31B7CF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Hình thức xử phạt bổ sung:</w:t>
            </w:r>
          </w:p>
          <w:p w14:paraId="73B1EA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kiểm định của kiểm định viên đo lường từ 01 tháng đến 03 tháng đối với hành vi vi phạm quy định tại các điểm a, c và d khoản 1, khoản 5 Điều này;</w:t>
            </w:r>
          </w:p>
          <w:p w14:paraId="0B89C3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quyết định chỉ định kiểm địn</w:t>
            </w:r>
            <w:r w:rsidRPr="002A2EE9">
              <w:rPr>
                <w:rFonts w:cs="Times New Roman"/>
                <w:sz w:val="26"/>
                <w:szCs w:val="26"/>
              </w:rPr>
              <w:t>h từ 01 tháng đến 03 tháng đối với vi phạm quy định tại điểm b khoản 3 và khoản 5 Điều này;</w:t>
            </w:r>
          </w:p>
          <w:p w14:paraId="3F2CE0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Đình chỉ hoạt động của tổ chức kiểm định </w:t>
            </w:r>
            <w:r w:rsidRPr="002A2EE9">
              <w:rPr>
                <w:rFonts w:cs="Times New Roman"/>
                <w:sz w:val="26"/>
                <w:szCs w:val="26"/>
              </w:rPr>
              <w:lastRenderedPageBreak/>
              <w:t>từ 01 tháng đến 03 tháng đối với hành vi vi phạm quy định tại các khoản 2, 3, 4 và 5 Điều này.</w:t>
            </w:r>
          </w:p>
          <w:p w14:paraId="37B778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w:t>
            </w:r>
            <w:r w:rsidRPr="002A2EE9">
              <w:rPr>
                <w:rFonts w:cs="Times New Roman"/>
                <w:sz w:val="26"/>
                <w:szCs w:val="26"/>
              </w:rPr>
              <w:t>u quả:</w:t>
            </w:r>
          </w:p>
          <w:p w14:paraId="148365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chứng chỉ kiểm định đối với hành vi vi phạm quy định tại các điểm c, d khoản 1, điểm a, b khoản 2, các khoản 3, 4 và 5 Điều này;</w:t>
            </w:r>
          </w:p>
          <w:p w14:paraId="0FE16B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nộp lại số lợi bất hợp pháp có được do thực hiện hành vi vi phạm quy định tại các khoản 2, 3, 4 </w:t>
            </w:r>
            <w:r w:rsidRPr="002A2EE9">
              <w:rPr>
                <w:rFonts w:cs="Times New Roman"/>
                <w:sz w:val="26"/>
                <w:szCs w:val="26"/>
              </w:rPr>
              <w:t>và 5 Điều này.</w:t>
            </w:r>
          </w:p>
          <w:p w14:paraId="55EEA765" w14:textId="77777777" w:rsidR="007A18F1" w:rsidRPr="002A2EE9" w:rsidRDefault="007A18F1" w:rsidP="00A43022">
            <w:pPr>
              <w:pStyle w:val="BangSoSanh"/>
              <w:widowControl w:val="0"/>
              <w:jc w:val="both"/>
              <w:rPr>
                <w:rFonts w:cs="Times New Roman"/>
                <w:sz w:val="26"/>
                <w:szCs w:val="26"/>
              </w:rPr>
            </w:pPr>
          </w:p>
          <w:p w14:paraId="3F98AB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12. Vi phạm của kỹ thuật viên hiệu chuẩn, tổ chức hiệu chuẩn</w:t>
            </w:r>
          </w:p>
          <w:p w14:paraId="5F0976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 đồng đến 10.000.000 đồng đối với một trong các hành vi sau đây của kỹ thuật viên hiệu chuẩn:</w:t>
            </w:r>
          </w:p>
          <w:p w14:paraId="0911E6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tuân thủ trình tự, thủ tục hiệu chuẩn đã được </w:t>
            </w:r>
            <w:r w:rsidRPr="002A2EE9">
              <w:rPr>
                <w:rFonts w:cs="Times New Roman"/>
                <w:sz w:val="26"/>
                <w:szCs w:val="26"/>
              </w:rPr>
              <w:t>công bố hoặc quy trình hiệu chuẩn của cơ quan có thẩm quyền ban hành;</w:t>
            </w:r>
          </w:p>
          <w:p w14:paraId="0EB93D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chứng chỉ hiệu chuẩn không đúng quy định.</w:t>
            </w:r>
          </w:p>
          <w:p w14:paraId="736E6F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20.000.000 đồng đến 40.000.000 đồng đối với một trong các hành vi sau đây của tổ chức cung ứng dịch vụ hiệu chuẩn phư</w:t>
            </w:r>
            <w:r w:rsidRPr="002A2EE9">
              <w:rPr>
                <w:rFonts w:cs="Times New Roman"/>
                <w:sz w:val="26"/>
                <w:szCs w:val="26"/>
              </w:rPr>
              <w:t>ơng tiện đo, chuẩn đo lường:</w:t>
            </w:r>
          </w:p>
          <w:p w14:paraId="6EB859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Cung cấp dịch vụ hiệu chuẩn khi chưa được cấp giấy chứng nhận đăng ký cung cấp dịch vụ hiệu chuẩn;</w:t>
            </w:r>
          </w:p>
          <w:p w14:paraId="314A2D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hiệu chuẩn ngoài phạm vi đã đăng ký hoạt động;</w:t>
            </w:r>
          </w:p>
          <w:p w14:paraId="05C89D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tuân thủ trình tự, thủ tục hiệu chuẩn đã được công bố ho</w:t>
            </w:r>
            <w:r w:rsidRPr="002A2EE9">
              <w:rPr>
                <w:rFonts w:cs="Times New Roman"/>
                <w:sz w:val="26"/>
                <w:szCs w:val="26"/>
              </w:rPr>
              <w:t>ặc quy trình hiệu chuẩn của cơ quan có thẩm quyền ban hành;</w:t>
            </w:r>
          </w:p>
          <w:p w14:paraId="7C6120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duy trì đúng quy định về điều kiện hoạt động hiệu chuẩn đã đăng ký.</w:t>
            </w:r>
          </w:p>
          <w:p w14:paraId="3533BC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50.000.000 đồng đến 70.000.000 đồng đối với một trong các hành vi sau đây của tổ chức hiệu chuẩn được c</w:t>
            </w:r>
            <w:r w:rsidRPr="002A2EE9">
              <w:rPr>
                <w:rFonts w:cs="Times New Roman"/>
                <w:sz w:val="26"/>
                <w:szCs w:val="26"/>
              </w:rPr>
              <w:t>hỉ định:</w:t>
            </w:r>
          </w:p>
          <w:p w14:paraId="1CC8C4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Hiệu chuẩn chuẩn đo lường để kiểm định, hiệu chuẩn phương tiện đo nhóm 2 hoặc hiệu chuẩn phương tiện đo nhóm 2 khi chưa có quyết định chỉ định hoặc quyết định chỉ định đã hết hiệu lực;</w:t>
            </w:r>
          </w:p>
          <w:p w14:paraId="5D2C19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Hiệu chuẩn chuẩn đo lường để kiểm định, hiệu chuẩn phươn</w:t>
            </w:r>
            <w:r w:rsidRPr="002A2EE9">
              <w:rPr>
                <w:rFonts w:cs="Times New Roman"/>
                <w:sz w:val="26"/>
                <w:szCs w:val="26"/>
              </w:rPr>
              <w:t>g tiện đo nhóm 2 hoặc hiệu chuẩn phương tiện đo nhóm 2 ngoài phạm vi được chỉ định;</w:t>
            </w:r>
          </w:p>
          <w:p w14:paraId="7FE961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duy trì đúng quy định về điều kiện hoạt động hiệu chuẩn đã được chỉ định.</w:t>
            </w:r>
          </w:p>
          <w:p w14:paraId="374E04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30.000.000 đồng đến </w:t>
            </w:r>
            <w:r w:rsidRPr="002A2EE9">
              <w:rPr>
                <w:rFonts w:cs="Times New Roman"/>
                <w:sz w:val="26"/>
                <w:szCs w:val="26"/>
              </w:rPr>
              <w:lastRenderedPageBreak/>
              <w:t xml:space="preserve">40.000.000 đồng đối với hành vi không thực hiện hiệu </w:t>
            </w:r>
            <w:r w:rsidRPr="002A2EE9">
              <w:rPr>
                <w:rFonts w:cs="Times New Roman"/>
                <w:sz w:val="26"/>
                <w:szCs w:val="26"/>
              </w:rPr>
              <w:t>chuẩn mà cấp chứng chỉ hiệu chuẩn phương tiện đo nhóm 1.</w:t>
            </w:r>
          </w:p>
          <w:p w14:paraId="47163B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70.000.000 đồng đến 100.000.000 đồng đối với hành vi không thực hiện hiệu chuẩn mà cấp chứng chỉ hiệu chuẩn cho chuẩn đo lường hoặc phương tiện đo nhóm 2.</w:t>
            </w:r>
          </w:p>
          <w:p w14:paraId="3B0441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Hình thức xử phạt bổ sung</w:t>
            </w:r>
            <w:r w:rsidRPr="002A2EE9">
              <w:rPr>
                <w:rFonts w:cs="Times New Roman"/>
                <w:sz w:val="26"/>
                <w:szCs w:val="26"/>
              </w:rPr>
              <w:t>:</w:t>
            </w:r>
          </w:p>
          <w:p w14:paraId="2D532F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hiệu chuẩn từ 01 tháng đến 03 tháng đối với vi phạm quy định tại các điểm b và d khoản 2 Điều này;</w:t>
            </w:r>
          </w:p>
          <w:p w14:paraId="6B4AE4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quyết định chỉ định hiệu chuẩn từ 01 tháng đến 03 tháng đối với vi phạm quy đ</w:t>
            </w:r>
            <w:r w:rsidRPr="002A2EE9">
              <w:rPr>
                <w:rFonts w:cs="Times New Roman"/>
                <w:sz w:val="26"/>
                <w:szCs w:val="26"/>
              </w:rPr>
              <w:t>ịnh tại điểm b khoản 3 và khoản 5 Điều này;</w:t>
            </w:r>
          </w:p>
          <w:p w14:paraId="33247E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Đình chỉ hoạt động của tổ chức hiệu chuẩn từ 01 tháng đến 03 tháng đối với vi phạm quy định tại các khoản 3, 4 và 5 Điều này.</w:t>
            </w:r>
          </w:p>
          <w:p w14:paraId="1A0DB8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hậu quả:</w:t>
            </w:r>
          </w:p>
          <w:p w14:paraId="1B6CA5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thu hồi chứng chỉ hiệu chuẩn đối với vi </w:t>
            </w:r>
            <w:r w:rsidRPr="002A2EE9">
              <w:rPr>
                <w:rFonts w:cs="Times New Roman"/>
                <w:sz w:val="26"/>
                <w:szCs w:val="26"/>
              </w:rPr>
              <w:t>phạm quy định tại điểm b khoản 1, các điểm a, b và c khoản 2, các điểm a và b khoản 3, các khoản 4 và 5 Điều này;</w:t>
            </w:r>
          </w:p>
          <w:p w14:paraId="322086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Buộc nộp lại số lợi bất hợp pháp có được do thực hiện vi phạm quy định tại các khoản 2, 3, 4 và 5 Điều này.</w:t>
            </w:r>
          </w:p>
          <w:p w14:paraId="24D4DA15" w14:textId="77777777" w:rsidR="007A18F1" w:rsidRPr="002A2EE9" w:rsidRDefault="007A18F1" w:rsidP="00A43022">
            <w:pPr>
              <w:pStyle w:val="BangSoSanh"/>
              <w:widowControl w:val="0"/>
              <w:jc w:val="both"/>
              <w:rPr>
                <w:rFonts w:cs="Times New Roman"/>
                <w:sz w:val="26"/>
                <w:szCs w:val="26"/>
              </w:rPr>
            </w:pPr>
          </w:p>
          <w:p w14:paraId="14BF1B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Điều 13. Vi phạm của kỹ thuật </w:t>
            </w:r>
            <w:r w:rsidRPr="002A2EE9">
              <w:rPr>
                <w:rFonts w:cs="Times New Roman"/>
                <w:sz w:val="26"/>
                <w:szCs w:val="26"/>
              </w:rPr>
              <w:t>viên thử nghiệm, tổ chức thử nghiệm</w:t>
            </w:r>
          </w:p>
          <w:p w14:paraId="0292400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 đồng đến 4.000.000 đồng đối với một trong các hành vi sau đây của kỹ thuật viên thử nghiệm:</w:t>
            </w:r>
          </w:p>
          <w:p w14:paraId="3FAF34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tuân thủ trình tự, thủ tục thử nghiệm đã được công bố hoặc quy trình thử nghiệm do cơ quan có</w:t>
            </w:r>
            <w:r w:rsidRPr="002A2EE9">
              <w:rPr>
                <w:rFonts w:cs="Times New Roman"/>
                <w:sz w:val="26"/>
                <w:szCs w:val="26"/>
              </w:rPr>
              <w:t xml:space="preserve"> thẩm quyền về đo lường quy định;</w:t>
            </w:r>
          </w:p>
          <w:p w14:paraId="3F6B77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chứng chỉ thử nghiệm không đúng quy định.</w:t>
            </w:r>
          </w:p>
          <w:p w14:paraId="18DD68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5.000.000 đồng đến 10.000.000 đồng đối với một trong các hành vi sau đây của tổ chức cung ứng dịch vụ thử nghiệm, phương tiện đo, chuẩn đo lường:</w:t>
            </w:r>
          </w:p>
          <w:p w14:paraId="010F08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w:t>
            </w:r>
            <w:r w:rsidRPr="002A2EE9">
              <w:rPr>
                <w:rFonts w:cs="Times New Roman"/>
                <w:sz w:val="26"/>
                <w:szCs w:val="26"/>
              </w:rPr>
              <w:t xml:space="preserve"> cấp dịch vụ thử nghiệm khi chưa được cấp giấy chứng nhận đăng ký cung cấp dịch vụ thử nghiệm;</w:t>
            </w:r>
          </w:p>
          <w:p w14:paraId="38CE2C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thử nghiệm ngoài phạm vi đã đăng ký hoạt động;</w:t>
            </w:r>
          </w:p>
          <w:p w14:paraId="588634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tuân thủ trình tự, thủ tục thử nghiệm đã được công bố;</w:t>
            </w:r>
          </w:p>
          <w:p w14:paraId="2FAA55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Không duy trì đúng quy định về điề</w:t>
            </w:r>
            <w:r w:rsidRPr="002A2EE9">
              <w:rPr>
                <w:rFonts w:cs="Times New Roman"/>
                <w:sz w:val="26"/>
                <w:szCs w:val="26"/>
              </w:rPr>
              <w:t>u kiện hoạt động thử nghiệm đã đăng ký.</w:t>
            </w:r>
          </w:p>
          <w:p w14:paraId="34A589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25.000.000 đồng đến 35.000.000 đồng đối với một trong các hành vi sau đây của tổ chức thử nghiệm được chỉ định:</w:t>
            </w:r>
          </w:p>
          <w:p w14:paraId="4DA9AF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Thử nghiệm mẫu phương tiện đo nhóm 2 khi chưa được chỉ định hoặc quyết định chỉ định </w:t>
            </w:r>
            <w:r w:rsidRPr="002A2EE9">
              <w:rPr>
                <w:rFonts w:cs="Times New Roman"/>
                <w:sz w:val="26"/>
                <w:szCs w:val="26"/>
              </w:rPr>
              <w:t>đã hết hiệu lực;</w:t>
            </w:r>
          </w:p>
          <w:p w14:paraId="01CFEF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Tiến hành thử nghiệm mẫu phương tiện đo nhóm 2 ngoài phạm vi được chỉ định;</w:t>
            </w:r>
          </w:p>
          <w:p w14:paraId="2122A1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duy trì đúng quy định về điều kiện hoạt động thử nghiệm đã được chỉ định.</w:t>
            </w:r>
          </w:p>
          <w:p w14:paraId="489C07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40.000.000 đồng đến 50.000.000 đồng đối với hành vi không thự</w:t>
            </w:r>
            <w:r w:rsidRPr="002A2EE9">
              <w:rPr>
                <w:rFonts w:cs="Times New Roman"/>
                <w:sz w:val="26"/>
                <w:szCs w:val="26"/>
              </w:rPr>
              <w:t>c hiện thử nghiệm mà cấp kết quả thử nghiệm mẫu phương tiện đo nhóm 2.</w:t>
            </w:r>
          </w:p>
          <w:p w14:paraId="24E7C8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6AF3E3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thử nghiệm từ 01 tháng đến 03 tháng đối với vi phạm quy định tại các điểm b và d khoản 2 Điều này;</w:t>
            </w:r>
          </w:p>
          <w:p w14:paraId="296810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quyết định chỉ định thử nghiệm từ 01 tháng đến 03 tháng đối với vi phạm quy định tại điểm b khoản 3 và khoản 4 Điều này;</w:t>
            </w:r>
          </w:p>
          <w:p w14:paraId="18598A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Đình chỉ hoạt động của tổ chức thử nghiệm từ 01 tháng đến 03 tháng đối với vi phạm quy định tại điểm c khoản 3</w:t>
            </w:r>
            <w:r w:rsidRPr="002A2EE9">
              <w:rPr>
                <w:rFonts w:cs="Times New Roman"/>
                <w:sz w:val="26"/>
                <w:szCs w:val="26"/>
              </w:rPr>
              <w:t>, khoản 4 Điều này.</w:t>
            </w:r>
          </w:p>
          <w:p w14:paraId="3E2DA2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77CF2A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kết quả thử nghiệm đối với vi phạm quy định tại điểm b khoản 1, các điểm a, b và c khoản 2, các điểm a và b khoản 3, khoản 4 Điều này;</w:t>
            </w:r>
          </w:p>
          <w:p w14:paraId="61A3D4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nộp lại số lợi bất hợp pháp có được do thực h</w:t>
            </w:r>
            <w:r w:rsidRPr="002A2EE9">
              <w:rPr>
                <w:rFonts w:cs="Times New Roman"/>
                <w:sz w:val="26"/>
                <w:szCs w:val="26"/>
              </w:rPr>
              <w:t>iện vi phạm quy định tại các khoản 2, 3 và 4 Điều này.</w:t>
            </w:r>
          </w:p>
        </w:tc>
        <w:tc>
          <w:tcPr>
            <w:tcW w:w="5443" w:type="dxa"/>
            <w:tcMar>
              <w:top w:w="55" w:type="dxa"/>
              <w:left w:w="65" w:type="dxa"/>
              <w:bottom w:w="55" w:type="dxa"/>
              <w:right w:w="65" w:type="dxa"/>
            </w:tcMar>
          </w:tcPr>
          <w:p w14:paraId="65220D4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58. Vi phạm về dấu kiểm định, tem, niêm phong, ký hiệu, ghi nhận đo lường</w:t>
            </w:r>
          </w:p>
          <w:p w14:paraId="6663DA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40.000.000 đồng đến 100.000.000 đồng đối với một trong các hành vi sau đây:</w:t>
            </w:r>
          </w:p>
          <w:p w14:paraId="1FC3F57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dấu kiểm định, tem,</w:t>
            </w:r>
            <w:r w:rsidRPr="002A2EE9">
              <w:rPr>
                <w:rFonts w:cs="Times New Roman"/>
                <w:sz w:val="26"/>
                <w:szCs w:val="26"/>
              </w:rPr>
              <w:t xml:space="preserve"> niêm phong, ký hiệu, ghi nhận đo lường không đúng quy định;</w:t>
            </w:r>
          </w:p>
          <w:p w14:paraId="3BACB0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bảo quản, quản lý dấu kiểm định, tem, niêm phong, ký hiệu, ghi nhận đo lường theo quy định;</w:t>
            </w:r>
          </w:p>
          <w:p w14:paraId="6AF9D3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Tự ý tháo gỡ, thay đổi, che lấp, làm mất khả năng nhận biết của dấu kiểm định, tem, niêm ph</w:t>
            </w:r>
            <w:r w:rsidRPr="002A2EE9">
              <w:rPr>
                <w:rFonts w:cs="Times New Roman"/>
                <w:sz w:val="26"/>
                <w:szCs w:val="26"/>
              </w:rPr>
              <w:t>ong, ký hiệu, ghi nhận đo lường mà không thuộc trường hợp pháp luật cho phép.</w:t>
            </w:r>
          </w:p>
          <w:p w14:paraId="0D3626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100.000.000 đồng đến 200.000.000 đồng đối với một trong các hành vi sau đây:</w:t>
            </w:r>
          </w:p>
          <w:p w14:paraId="716E4D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Sử dụng lại dấu kiểm định, tem, niêm phong, ký hiệu, ghi nhận đo lường đã hết giá </w:t>
            </w:r>
            <w:r w:rsidRPr="002A2EE9">
              <w:rPr>
                <w:rFonts w:cs="Times New Roman"/>
                <w:sz w:val="26"/>
                <w:szCs w:val="26"/>
              </w:rPr>
              <w:t xml:space="preserve">trị hoặc không </w:t>
            </w:r>
            <w:r w:rsidRPr="002A2EE9">
              <w:rPr>
                <w:rFonts w:cs="Times New Roman"/>
                <w:sz w:val="26"/>
                <w:szCs w:val="26"/>
              </w:rPr>
              <w:lastRenderedPageBreak/>
              <w:t>còn hiệu lực;</w:t>
            </w:r>
          </w:p>
          <w:p w14:paraId="2F913F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Gắn, dán, thể hiện dấu kiểm định, tem, niêm phong, ký hiệu, ghi nhận đo lường không đúng đối tượng, không đúng tình trạng pháp lý hoặc không đúng phạm vi;</w:t>
            </w:r>
          </w:p>
          <w:p w14:paraId="725050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việc thu hồi, hủy bỏ dấu kiểm định, tem, niêm phon</w:t>
            </w:r>
            <w:r w:rsidRPr="002A2EE9">
              <w:rPr>
                <w:rFonts w:cs="Times New Roman"/>
                <w:sz w:val="26"/>
                <w:szCs w:val="26"/>
              </w:rPr>
              <w:t>g, ký hiệu, ghi nhận đo lường theo quy định khi không còn giá trị sử dụng.</w:t>
            </w:r>
          </w:p>
          <w:p w14:paraId="0E1EFA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 đối với một trong các hành vi sau đây:</w:t>
            </w:r>
          </w:p>
          <w:p w14:paraId="558D10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Giả mạo, tẩy xóa, sửa chữa, làm sai lệch dấu kiểm định, tem, niêm phong, ký hiệu, ghi</w:t>
            </w:r>
            <w:r w:rsidRPr="002A2EE9">
              <w:rPr>
                <w:rFonts w:cs="Times New Roman"/>
                <w:sz w:val="26"/>
                <w:szCs w:val="26"/>
              </w:rPr>
              <w:t xml:space="preserve"> nhận đo lường;</w:t>
            </w:r>
          </w:p>
          <w:p w14:paraId="1FB212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sử dụng dấu kiểm định, tem, niêm phong, ký hiệu, ghi nhận đo lường giả hoặc bị làm sai lệch;</w:t>
            </w:r>
          </w:p>
          <w:p w14:paraId="0D83FE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Thông đồng với tổ chức, cá nhân khác để gắn, dán, sử dụng, viện dẫn dấu kiểm định, tem, niêm phong, ký hiệu, ghi nhận đo lường trái quy </w:t>
            </w:r>
            <w:r w:rsidRPr="002A2EE9">
              <w:rPr>
                <w:rFonts w:cs="Times New Roman"/>
                <w:sz w:val="26"/>
                <w:szCs w:val="26"/>
              </w:rPr>
              <w:t>định.</w:t>
            </w:r>
          </w:p>
          <w:p w14:paraId="1BCDD5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427D4D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5C06C5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dấu kiểm định, tem, niêm phong, ký hiệu, ghi nhận đo lường giả mạo hoặc được sử dụng trực t</w:t>
            </w:r>
            <w:r w:rsidRPr="002A2EE9">
              <w:rPr>
                <w:rFonts w:cs="Times New Roman"/>
                <w:sz w:val="26"/>
                <w:szCs w:val="26"/>
              </w:rPr>
              <w:t>iếp để thực hiện hành vi quy định tại khoản 3 Điều này.</w:t>
            </w:r>
          </w:p>
          <w:p w14:paraId="0AE175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5. Biện pháp khắc phục hậu quả</w:t>
            </w:r>
          </w:p>
          <w:p w14:paraId="0659C4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3CDBD0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hủy bỏ dấu kiểm định, tem, niêm phong</w:t>
            </w:r>
            <w:r w:rsidRPr="002A2EE9">
              <w:rPr>
                <w:rFonts w:cs="Times New Roman"/>
                <w:sz w:val="26"/>
                <w:szCs w:val="26"/>
              </w:rPr>
              <w:t>, ký hiệu, ghi nhận đo lường đã sử dụng trái quy định;</w:t>
            </w:r>
          </w:p>
          <w:p w14:paraId="57CA93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sự thật hoặc gây nhầm lẫn liên quan đến tình trạng kiểm định, niêm phong, ghi nhận đo lường;</w:t>
            </w:r>
          </w:p>
          <w:p w14:paraId="118159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chấm dứt việc sử dụng, viện dẫn trái quy định dấu kiểm định, tem, ni</w:t>
            </w:r>
            <w:r w:rsidRPr="002A2EE9">
              <w:rPr>
                <w:rFonts w:cs="Times New Roman"/>
                <w:sz w:val="26"/>
                <w:szCs w:val="26"/>
              </w:rPr>
              <w:t>êm phong, ký hiệu, ghi nhận đo lường.</w:t>
            </w:r>
          </w:p>
          <w:p w14:paraId="2A59E2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Hành vi sử dụng, giả mạo, sửa chữa dấu kiểm định, tem, niêm phong, ký hiệu hoặc ghi nhận đo lường đã cấu thành bộ phận của hành vi cấp, phát hành kết quả kiểm định, hiệu chuẩn, thử nghiệm trái quy định và đã bị xử p</w:t>
            </w:r>
            <w:r w:rsidRPr="002A2EE9">
              <w:rPr>
                <w:rFonts w:cs="Times New Roman"/>
                <w:sz w:val="26"/>
                <w:szCs w:val="26"/>
              </w:rPr>
              <w:t>hạt theo Điều 55, Điều 56 hoặc Điều 57 Nghị định này thì không xử phạt đồng thời theo Điều này, trừ trường hợp hành vi về dấu kiểm định, tem, niêm phong, ký hiệu hoặc ghi nhận đo lường được thực hiện độc lập, có đối tượng và hậu quả pháp lý riêng.</w:t>
            </w:r>
          </w:p>
          <w:p w14:paraId="5553C3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Trườn</w:t>
            </w:r>
            <w:r w:rsidRPr="002A2EE9">
              <w:rPr>
                <w:rFonts w:cs="Times New Roman"/>
                <w:sz w:val="26"/>
                <w:szCs w:val="26"/>
              </w:rPr>
              <w:t xml:space="preserve">g hợp hành vi quy định tại Điều 55, Điều 56, Điều 57 hoặc Điều này có dấu hiệu làm hoặc sử dụng tài liệu, giấy tờ giả của cơ quan, tổ chức; lợi </w:t>
            </w:r>
            <w:r w:rsidRPr="002A2EE9">
              <w:rPr>
                <w:rFonts w:cs="Times New Roman"/>
                <w:sz w:val="26"/>
                <w:szCs w:val="26"/>
              </w:rPr>
              <w:lastRenderedPageBreak/>
              <w:t>dụng chức vụ, quyền hạn để làm hoặc cấp giấy tờ giả; cố ý giúp sức thực hiện tội phạm khác; hoặc có dấu hiệu tội</w:t>
            </w:r>
            <w:r w:rsidRPr="002A2EE9">
              <w:rPr>
                <w:rFonts w:cs="Times New Roman"/>
                <w:sz w:val="26"/>
                <w:szCs w:val="26"/>
              </w:rPr>
              <w:t xml:space="preserve"> phạm khác thì thực hiện theo Điều 13 Nghị định này.</w:t>
            </w:r>
          </w:p>
        </w:tc>
        <w:tc>
          <w:tcPr>
            <w:tcW w:w="5046" w:type="dxa"/>
            <w:tcMar>
              <w:top w:w="55" w:type="dxa"/>
              <w:left w:w="65" w:type="dxa"/>
              <w:bottom w:w="55" w:type="dxa"/>
              <w:right w:w="65" w:type="dxa"/>
            </w:tcMar>
          </w:tcPr>
          <w:p w14:paraId="09779F7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4D2E3B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Tách dấu kiểm định, tem, niêm phong, ký hiệu khỏi các Điều 11-13 để tránh bỏ sót hành vi sử dụng/xâm phạm dấu độc lập. Giả mạo con dấu, giấy tờ hoặc dấu có</w:t>
            </w:r>
            <w:r w:rsidRPr="002A2EE9">
              <w:rPr>
                <w:rFonts w:cs="Times New Roman"/>
                <w:sz w:val="26"/>
                <w:szCs w:val="26"/>
              </w:rPr>
              <w:t xml:space="preserve"> dấu hiệu tội phạm được sàng lọc theo Điều 13. Căn cứ quản lý chuyên ngành chủ yếu: Luật Đo lường số 04/2011/QH13 và Luật sửa đổi năm 2026 (khi được ban hành), Nghị định số 86/2012/NĐ-CP, Nghị định số 105/2016/NĐ-CP được sửa đổi bởi Nghị định số 154/2018/N</w:t>
            </w:r>
            <w:r w:rsidRPr="002A2EE9">
              <w:rPr>
                <w:rFonts w:cs="Times New Roman"/>
                <w:sz w:val="26"/>
                <w:szCs w:val="26"/>
              </w:rPr>
              <w:t>Đ-CP và Nghị định số 36/2026/NĐ-CP. Các quy định phải tiếp tục được rà soát theo nội dung Luật Đo lường sửa đổi chính thức và điều khoản chuyển tiếp.</w:t>
            </w:r>
          </w:p>
        </w:tc>
      </w:tr>
      <w:tr w:rsidR="007A18F1" w:rsidRPr="002A2EE9" w14:paraId="0E5D8DD2" w14:textId="77777777">
        <w:trPr>
          <w:jc w:val="center"/>
        </w:trPr>
        <w:tc>
          <w:tcPr>
            <w:tcW w:w="4706" w:type="dxa"/>
            <w:tcMar>
              <w:top w:w="55" w:type="dxa"/>
              <w:left w:w="65" w:type="dxa"/>
              <w:bottom w:w="55" w:type="dxa"/>
              <w:right w:w="65" w:type="dxa"/>
            </w:tcMar>
          </w:tcPr>
          <w:p w14:paraId="77F36D5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15. Vi phạm đối với lượng của hàng đóng gói sẵn trong sản xuất hoặc nhập khẩu</w:t>
            </w:r>
          </w:p>
          <w:p w14:paraId="50B606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w:t>
            </w:r>
            <w:r w:rsidRPr="002A2EE9">
              <w:rPr>
                <w:rFonts w:cs="Times New Roman"/>
                <w:sz w:val="26"/>
                <w:szCs w:val="26"/>
              </w:rPr>
              <w:t>4.000.000 đồng đến 8.000.000 đồng đối với một trong các hành vi sau đây trong sản xuất hoặc nhập khẩu đối với hàng đóng gói sẵn:</w:t>
            </w:r>
          </w:p>
          <w:p w14:paraId="72276A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ghi lượng của hàng đóng gói sẵn trên nhãn hàng hóa hoặc ghi không đúng quy định; không ghi, khắc đơn vị đo theo đơn vị</w:t>
            </w:r>
            <w:r w:rsidRPr="002A2EE9">
              <w:rPr>
                <w:rFonts w:cs="Times New Roman"/>
                <w:sz w:val="26"/>
                <w:szCs w:val="26"/>
              </w:rPr>
              <w:t xml:space="preserve"> đo pháp định;</w:t>
            </w:r>
          </w:p>
          <w:p w14:paraId="6D1C72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Lượng của hàng đóng gói sẵn trên nhãn hàng hóa không phù hợp với tài liệu đi kèm, </w:t>
            </w:r>
            <w:r w:rsidRPr="002A2EE9">
              <w:rPr>
                <w:rFonts w:cs="Times New Roman"/>
                <w:sz w:val="26"/>
                <w:szCs w:val="26"/>
              </w:rPr>
              <w:lastRenderedPageBreak/>
              <w:t>hoặc ghi lượng của hàng đóng gói sẵn không phù hợp với yêu cầu kỹ thuật đo lường do tổ chức, cá nhân sản xuất hoặc nhập khẩu công bố, hoặc không phù hợp với</w:t>
            </w:r>
            <w:r w:rsidRPr="002A2EE9">
              <w:rPr>
                <w:rFonts w:cs="Times New Roman"/>
                <w:sz w:val="26"/>
                <w:szCs w:val="26"/>
              </w:rPr>
              <w:t xml:space="preserve"> yêu cầu kỹ thuật đo lường do cơ quan có thẩm quyền quy định;</w:t>
            </w:r>
          </w:p>
          <w:p w14:paraId="775F9E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có giấy chứng nhận đủ điều kiện, sử dụng dấu định lượng trên nhãn hàng hóa hoặc bao bì của hàng hóa đóng gói sẵn nhóm 2 hoặc giấy chứng nhận đã hết hiệu lực;</w:t>
            </w:r>
          </w:p>
          <w:p w14:paraId="2A446D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Thể hiện dấu định lượng </w:t>
            </w:r>
            <w:r w:rsidRPr="002A2EE9">
              <w:rPr>
                <w:rFonts w:cs="Times New Roman"/>
                <w:sz w:val="26"/>
                <w:szCs w:val="26"/>
              </w:rPr>
              <w:t>trên nhãn hàng hóa hoặc bao bì của hàng hóa không đúng theo quy định.</w:t>
            </w:r>
          </w:p>
          <w:p w14:paraId="1E2509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Số đơn vị hàng đóng gói sẵn không phù hợp vượt quá quy định;</w:t>
            </w:r>
          </w:p>
          <w:p w14:paraId="0DE146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sản xuất hoặc nhập khẩu hàng đóng gói sẵn trong trường hợp lượng của hàng đóng gói sẵn đó</w:t>
            </w:r>
            <w:r w:rsidRPr="002A2EE9">
              <w:rPr>
                <w:rFonts w:cs="Times New Roman"/>
                <w:sz w:val="26"/>
                <w:szCs w:val="26"/>
              </w:rPr>
              <w:t xml:space="preserve"> có giá trị trung bình nhỏ hơn giá trị trung bình cho phép theo yêu cầu kỹ thuật đo lường do tổ chức, cá nhân công bố hoặc cơ quan có thẩm quyền quy định để thu lợi bất chính được quy định như sau:</w:t>
            </w:r>
          </w:p>
          <w:p w14:paraId="164E09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5.000.000 đồng đến 10.000.000 đồng trong t</w:t>
            </w:r>
            <w:r w:rsidRPr="002A2EE9">
              <w:rPr>
                <w:rFonts w:cs="Times New Roman"/>
                <w:sz w:val="26"/>
                <w:szCs w:val="26"/>
              </w:rPr>
              <w:t xml:space="preserve">rường hợp số tiền thu lợi bất chính có được đến 10.000.000 </w:t>
            </w:r>
            <w:r w:rsidRPr="002A2EE9">
              <w:rPr>
                <w:rFonts w:cs="Times New Roman"/>
                <w:sz w:val="26"/>
                <w:szCs w:val="26"/>
              </w:rPr>
              <w:lastRenderedPageBreak/>
              <w:t>đồng;</w:t>
            </w:r>
          </w:p>
          <w:p w14:paraId="4AC8EB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10.000.000 đồng đến 20.000.000 đồng trong trường hợp số tiền thu lợi bất chính có được từ trên 10.000.000 đồng đến 50.000.000 đồng;</w:t>
            </w:r>
          </w:p>
          <w:p w14:paraId="190637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20.000.000 đồng đến 40.000.</w:t>
            </w:r>
            <w:r w:rsidRPr="002A2EE9">
              <w:rPr>
                <w:rFonts w:cs="Times New Roman"/>
                <w:sz w:val="26"/>
                <w:szCs w:val="26"/>
              </w:rPr>
              <w:t>000 đồng trong trường hợp số tiền thu lợi bất chính có được từ trên 50.000.000 đồng đến 100.000.000 đồng;</w:t>
            </w:r>
          </w:p>
          <w:p w14:paraId="1E9E03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40.000.000 đồng đến 60.000.000 đồng trong trường hợp số tiền thu lợi bất chính có được từ trên 100.000.000 đồng đến 200.000.000 đồng;</w:t>
            </w:r>
          </w:p>
          <w:p w14:paraId="2EE801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01 lần đến 02 lần số tiền thu lợi bất chính có được trong trường hợp số tiền thu lợi bất chính có được từ trên 200.000.000 đồng đến 300.000.000 đồng;</w:t>
            </w:r>
          </w:p>
          <w:p w14:paraId="1589E9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02 lần đến 03 lần số tiền thu lợi bất chính có được trong trường hợp số ti</w:t>
            </w:r>
            <w:r w:rsidRPr="002A2EE9">
              <w:rPr>
                <w:rFonts w:cs="Times New Roman"/>
                <w:sz w:val="26"/>
                <w:szCs w:val="26"/>
              </w:rPr>
              <w:t>ền thu lợi bất chính có được từ trên 300.000.000 đồng đến 400.000.000 đồng;</w:t>
            </w:r>
          </w:p>
          <w:p w14:paraId="66D029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03 lần đến 04 lần số tiền thu lợi bất chính có được trong trường hợp số tiền thu lợi bất chính có được từ trên 400.000.000 đồng đến 500.000.000 đồng;</w:t>
            </w:r>
          </w:p>
          <w:p w14:paraId="5AD1DE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w:t>
            </w:r>
            <w:r w:rsidRPr="002A2EE9">
              <w:rPr>
                <w:rFonts w:cs="Times New Roman"/>
                <w:sz w:val="26"/>
                <w:szCs w:val="26"/>
              </w:rPr>
              <w:t xml:space="preserve">ừ 04 lần đến 05 lần số tiền thu </w:t>
            </w:r>
            <w:r w:rsidRPr="002A2EE9">
              <w:rPr>
                <w:rFonts w:cs="Times New Roman"/>
                <w:sz w:val="26"/>
                <w:szCs w:val="26"/>
              </w:rPr>
              <w:lastRenderedPageBreak/>
              <w:t>lợi bất chính có được trong trường hợp số tiền thu lợi bất chính có được trên 500.000.000 đồng.</w:t>
            </w:r>
          </w:p>
          <w:p w14:paraId="4042DC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600366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số tiền thu lợi bất chính có được do thực hiện hành vi vi phạm quy định tại khoản 2 Điều</w:t>
            </w:r>
            <w:r w:rsidRPr="002A2EE9">
              <w:rPr>
                <w:rFonts w:cs="Times New Roman"/>
                <w:sz w:val="26"/>
                <w:szCs w:val="26"/>
              </w:rPr>
              <w:t xml:space="preserve"> này.</w:t>
            </w:r>
          </w:p>
          <w:p w14:paraId="7D6FFE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4C8E1F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ghi lượng của hàng đóng gói sẵn, buộc thể hiện đơn vị đo lường, buộc thể hiện dấu định lượng của hàng đóng gói sẵn sản xuất theo quy định trước khi tiếp tục đưa vào lưu thông đối với hành vi vi phạm quy định tạ</w:t>
            </w:r>
            <w:r w:rsidRPr="002A2EE9">
              <w:rPr>
                <w:rFonts w:cs="Times New Roman"/>
                <w:sz w:val="26"/>
                <w:szCs w:val="26"/>
              </w:rPr>
              <w:t>i điểm a khoản 1 Điều này;</w:t>
            </w:r>
          </w:p>
          <w:p w14:paraId="035FA5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đóng gói lại hàng đóng gói sẵn sản xuất theo quy định đối với hành vi vi phạm quy định tại các điểm b khoản 1, khoản 2 Điều này;</w:t>
            </w:r>
          </w:p>
          <w:p w14:paraId="076396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tái xuất hàng đóng gói sẵn nhập khẩu theo quy định đối với hành vi vi phạm quy định </w:t>
            </w:r>
            <w:r w:rsidRPr="002A2EE9">
              <w:rPr>
                <w:rFonts w:cs="Times New Roman"/>
                <w:sz w:val="26"/>
                <w:szCs w:val="26"/>
              </w:rPr>
              <w:t>tại các điểm a, b khoản 1, khoản 2 Điều này.</w:t>
            </w:r>
          </w:p>
          <w:p w14:paraId="12A28521" w14:textId="77777777" w:rsidR="007A18F1" w:rsidRPr="002A2EE9" w:rsidRDefault="007A18F1" w:rsidP="00A43022">
            <w:pPr>
              <w:pStyle w:val="BangSoSanh"/>
              <w:widowControl w:val="0"/>
              <w:jc w:val="both"/>
              <w:rPr>
                <w:rFonts w:cs="Times New Roman"/>
                <w:sz w:val="26"/>
                <w:szCs w:val="26"/>
              </w:rPr>
            </w:pPr>
          </w:p>
          <w:p w14:paraId="7FD9F3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16. Vi phạm về đo lường đối với lượng của hàng đóng gói sẵn trong buôn bán</w:t>
            </w:r>
          </w:p>
          <w:p w14:paraId="676C69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2.000.000 đồng đến </w:t>
            </w:r>
            <w:r w:rsidRPr="002A2EE9">
              <w:rPr>
                <w:rFonts w:cs="Times New Roman"/>
                <w:sz w:val="26"/>
                <w:szCs w:val="26"/>
              </w:rPr>
              <w:lastRenderedPageBreak/>
              <w:t>4.000.000 đồng đối với một trong các hành vi sau đây:</w:t>
            </w:r>
          </w:p>
          <w:p w14:paraId="451571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Buôn bán hàng đóng gói sẵn không ghi l</w:t>
            </w:r>
            <w:r w:rsidRPr="002A2EE9">
              <w:rPr>
                <w:rFonts w:cs="Times New Roman"/>
                <w:sz w:val="26"/>
                <w:szCs w:val="26"/>
              </w:rPr>
              <w:t>ượng trên nhãn hàng hóa hoặc ghi không đúng quy định; ghi, khắc đơn vị đo không đúng đơn vị đo lường pháp định;</w:t>
            </w:r>
          </w:p>
          <w:p w14:paraId="62A4EC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Buôn bán hàng đóng gói sẵn có lượng ghi trên nhãn hàng hóa không phù hợp với tài liệu đi kèm hoặc ghi lượng của hàng đóng gói sẵn không phù h</w:t>
            </w:r>
            <w:r w:rsidRPr="002A2EE9">
              <w:rPr>
                <w:rFonts w:cs="Times New Roman"/>
                <w:sz w:val="26"/>
                <w:szCs w:val="26"/>
              </w:rPr>
              <w:t>ợp với yêu cầu kỹ thuật đo lường do tổ chức, cá nhân công bố hoặc do cơ quan có thẩm quyền quy định;</w:t>
            </w:r>
          </w:p>
          <w:p w14:paraId="6C195E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Buôn bán hàng đóng gói sẵn nhóm 2 không thể hiện dấu định lượng trên hàng hóa hoặc bao bì của hàng hóa theo quy định.</w:t>
            </w:r>
          </w:p>
          <w:p w14:paraId="2457AFA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Buôn bán hàng đóng gói sẵn có s</w:t>
            </w:r>
            <w:r w:rsidRPr="002A2EE9">
              <w:rPr>
                <w:rFonts w:cs="Times New Roman"/>
                <w:sz w:val="26"/>
                <w:szCs w:val="26"/>
              </w:rPr>
              <w:t>ố đơn vị hàng đóng gói sẵn không phù hợp vượt quá quy định.</w:t>
            </w:r>
          </w:p>
          <w:p w14:paraId="52FA5BD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buôn bán hàng đóng gói sẵn trong trường hợp lượng của hàng đóng gói sẵn đó có giá trị trung bình nhỏ hơn giá trị trung bình cho phép theo yêu cầu kỹ thuật đo lường</w:t>
            </w:r>
            <w:r w:rsidRPr="002A2EE9">
              <w:rPr>
                <w:rFonts w:cs="Times New Roman"/>
                <w:sz w:val="26"/>
                <w:szCs w:val="26"/>
              </w:rPr>
              <w:t xml:space="preserve"> do tổ chức, cá nhân công bố hoặc do cơ quan có thẩm quyền quy định để thu lợi bất chính được quy định như sau:</w:t>
            </w:r>
          </w:p>
          <w:p w14:paraId="69A1BC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Phạt tiền từ 2.000.000 đồng đến 5.000.000 đồng trong trường hợp số tiền thu lợi bất chính có được đến 10.000.000 đồng;</w:t>
            </w:r>
          </w:p>
          <w:p w14:paraId="7CD382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5.000.</w:t>
            </w:r>
            <w:r w:rsidRPr="002A2EE9">
              <w:rPr>
                <w:rFonts w:cs="Times New Roman"/>
                <w:sz w:val="26"/>
                <w:szCs w:val="26"/>
              </w:rPr>
              <w:t>000 đồng đến 10.000.000 đồng trong trường hợp số tiền thu lợi bất chính có được từ trên 10.000.000 đồng đến 50.000.000 đồng;</w:t>
            </w:r>
          </w:p>
          <w:p w14:paraId="59420D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10.000.000 đồng đến 20.000.000 trong trường hợp số tiền thu lợi bất chính có được từ trên 50.000.000 đồng đến 100.0</w:t>
            </w:r>
            <w:r w:rsidRPr="002A2EE9">
              <w:rPr>
                <w:rFonts w:cs="Times New Roman"/>
                <w:sz w:val="26"/>
                <w:szCs w:val="26"/>
              </w:rPr>
              <w:t>00.000 đồng;</w:t>
            </w:r>
          </w:p>
          <w:p w14:paraId="55FC11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20.000.000 đồng đến 40.000.000 đồng trong trường hợp số tiền thu lợi bất chính có được từ trên 100.000.000 đồng đến 200.000.000 đồng;</w:t>
            </w:r>
          </w:p>
          <w:p w14:paraId="422DC5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01 lần đến 02 lần số tiền thu lợi bất chính có được trong trường hợp số tiền </w:t>
            </w:r>
            <w:r w:rsidRPr="002A2EE9">
              <w:rPr>
                <w:rFonts w:cs="Times New Roman"/>
                <w:sz w:val="26"/>
                <w:szCs w:val="26"/>
              </w:rPr>
              <w:t>thu lợi bất chính có được từ trên 200.000.000 đồng đến 300.000.000 đồng;</w:t>
            </w:r>
          </w:p>
          <w:p w14:paraId="710EBF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02 lần đến 03 lần số tiền thu lợi bất chính có được trong trường hợp số tiền thu lợi bất chính có được từ trên 300.000.000 đồng đến 400.000.000 đồng;</w:t>
            </w:r>
          </w:p>
          <w:p w14:paraId="5DC751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0</w:t>
            </w:r>
            <w:r w:rsidRPr="002A2EE9">
              <w:rPr>
                <w:rFonts w:cs="Times New Roman"/>
                <w:sz w:val="26"/>
                <w:szCs w:val="26"/>
              </w:rPr>
              <w:t xml:space="preserve">3 lần đến 04 lần số tiền thu lợi bất chính có được trong trường hợp số tiền thu lợi bất chính có được từ trên </w:t>
            </w:r>
            <w:r w:rsidRPr="002A2EE9">
              <w:rPr>
                <w:rFonts w:cs="Times New Roman"/>
                <w:sz w:val="26"/>
                <w:szCs w:val="26"/>
              </w:rPr>
              <w:lastRenderedPageBreak/>
              <w:t>400.000.000 đồng đến 500.000.000 đồng;</w:t>
            </w:r>
          </w:p>
          <w:p w14:paraId="4289711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04 lần đến 05 lần số tiền thu lợi bất chính có được trong trường hợp số tiền thu lợi bất ch</w:t>
            </w:r>
            <w:r w:rsidRPr="002A2EE9">
              <w:rPr>
                <w:rFonts w:cs="Times New Roman"/>
                <w:sz w:val="26"/>
                <w:szCs w:val="26"/>
              </w:rPr>
              <w:t>ính có được trên 500.000.000 đồng.</w:t>
            </w:r>
          </w:p>
          <w:p w14:paraId="2DC384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40CF33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số tiền thu lợi bất chính có được do thực hiện hành vi vi phạm quy định tại khoản 2 Điều này.</w:t>
            </w:r>
          </w:p>
          <w:p w14:paraId="67ECAA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7D647B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Buộc thu hồi hàng đóng gói sẵn đã lưu thông theo quy đị</w:t>
            </w:r>
            <w:r w:rsidRPr="002A2EE9">
              <w:rPr>
                <w:rFonts w:cs="Times New Roman"/>
                <w:sz w:val="26"/>
                <w:szCs w:val="26"/>
              </w:rPr>
              <w:t>nh đối với hành vi vi phạm quy định tại khoản 1, khoản 2 Điều này.</w:t>
            </w:r>
          </w:p>
          <w:p w14:paraId="12D4E2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2. VI PHẠM QUY ĐỊNH VỀ TIÊU CHUẨN, QUY CHUẨN KỸ THUẬT; CHẤT LƯỢNG SẢN PHẨM, HÀNG HÓA</w:t>
            </w:r>
          </w:p>
        </w:tc>
        <w:tc>
          <w:tcPr>
            <w:tcW w:w="5443" w:type="dxa"/>
            <w:tcMar>
              <w:top w:w="55" w:type="dxa"/>
              <w:left w:w="65" w:type="dxa"/>
              <w:bottom w:w="55" w:type="dxa"/>
              <w:right w:w="65" w:type="dxa"/>
            </w:tcMar>
          </w:tcPr>
          <w:p w14:paraId="0BF4D68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59. Vi phạm về định lượng đối với hàng đóng gói sẵn</w:t>
            </w:r>
          </w:p>
          <w:p w14:paraId="4AD5A8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Căn cứ xác định hành vi vi phạm về định lượng đối với hàng đóng gói sẵn là yêu cầu kỹ thuật đo lường do tổ chức, cá nhân công bố hoặc do cơ quan nhà nước về đo lường có thẩm quyền quy định áp dụng; thông tin định lượng ghi trên nhãn hàng hóa, hồ sơ, tài</w:t>
            </w:r>
            <w:r w:rsidRPr="002A2EE9">
              <w:rPr>
                <w:rFonts w:cs="Times New Roman"/>
                <w:sz w:val="26"/>
                <w:szCs w:val="26"/>
              </w:rPr>
              <w:t xml:space="preserve"> liệu và kết quả kiểm tra nhà nước về đo lường. Trường hợp mẫu hàng đóng gói sẵn được lấy, kiểm tra và đánh giá theo đúng phương pháp, cỡ mẫu, trình tự và yêu cầu kỹ thuật đo lường áp dụng cho lô, kết quả kiểm tra mẫu được sử dụng để kết luận đối với lô ho</w:t>
            </w:r>
            <w:r w:rsidRPr="002A2EE9">
              <w:rPr>
                <w:rFonts w:cs="Times New Roman"/>
                <w:sz w:val="26"/>
                <w:szCs w:val="26"/>
              </w:rPr>
              <w:t xml:space="preserve">ặc phần lô thuộc phạm vi đại </w:t>
            </w:r>
            <w:r w:rsidRPr="002A2EE9">
              <w:rPr>
                <w:rFonts w:cs="Times New Roman"/>
                <w:sz w:val="26"/>
                <w:szCs w:val="26"/>
              </w:rPr>
              <w:lastRenderedPageBreak/>
              <w:t>diện của mẫu; phạm vi áp dụng biện pháp khắc phục hậu quả được xác định theo phạm vi kết luận đó.</w:t>
            </w:r>
          </w:p>
          <w:p w14:paraId="01A61D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15.000.000 đồng đến 40.000.000 đồng đối với một trong các hành vi sau đây:</w:t>
            </w:r>
          </w:p>
          <w:p w14:paraId="5CB8A40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ghi lượng của hàng đóng gói s</w:t>
            </w:r>
            <w:r w:rsidRPr="002A2EE9">
              <w:rPr>
                <w:rFonts w:cs="Times New Roman"/>
                <w:sz w:val="26"/>
                <w:szCs w:val="26"/>
              </w:rPr>
              <w:t>ẵn trên nhãn theo quy định;</w:t>
            </w:r>
          </w:p>
          <w:p w14:paraId="327971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Ghi lượng của hàng đóng gói sẵn không đúng đơn vị đo pháp định;</w:t>
            </w:r>
          </w:p>
          <w:p w14:paraId="7816ED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Ghi lượng không đầy đủ, không rõ ràng hoặc không thống nhất giữa nhãn, bao bì và tài liệu kèm theo.</w:t>
            </w:r>
          </w:p>
          <w:p w14:paraId="229776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thông báo cho khách hàng, người tiêu dùng điều ki</w:t>
            </w:r>
            <w:r w:rsidRPr="002A2EE9">
              <w:rPr>
                <w:rFonts w:cs="Times New Roman"/>
                <w:sz w:val="26"/>
                <w:szCs w:val="26"/>
              </w:rPr>
              <w:t>ện phải thực hiện khi vận chuyển, lưu giữ, bảo quản, sử dụng hàng đóng gói sẵn theo quy định.</w:t>
            </w:r>
          </w:p>
          <w:p w14:paraId="27A162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Hành vi quy định tại khoản này chỉ bị xử phạt một lần theo điều khoản phản ánh đúng bản chất pháp lý chủ yếu của hành vi; không xử phạt đồng thời theo Điều 49 Ngh</w:t>
            </w:r>
            <w:r w:rsidRPr="002A2EE9">
              <w:rPr>
                <w:rFonts w:cs="Times New Roman"/>
                <w:sz w:val="26"/>
                <w:szCs w:val="26"/>
              </w:rPr>
              <w:t>ị định này hoặc quy định về ghi nhãn hàng hóa đối với cùng một nội dung vi phạm.</w:t>
            </w:r>
          </w:p>
          <w:p w14:paraId="75421C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40.000.000 đồng đến 100.000.000 đồng đối với hành vi sản xuất, nhập khẩu, lưu thông, buôn bán hàng đóng gói sẵn không bảo đảm yêu cầu kỹ thuật đo lường theo qu</w:t>
            </w:r>
            <w:r w:rsidRPr="002A2EE9">
              <w:rPr>
                <w:rFonts w:cs="Times New Roman"/>
                <w:sz w:val="26"/>
                <w:szCs w:val="26"/>
              </w:rPr>
              <w:t>y định.</w:t>
            </w:r>
          </w:p>
          <w:p w14:paraId="043E7F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100.000.000 đồng đến 200.000.000 đồng đối với hành vi quy định tại khoản 3 Điều này </w:t>
            </w:r>
            <w:r w:rsidRPr="002A2EE9">
              <w:rPr>
                <w:rFonts w:cs="Times New Roman"/>
                <w:sz w:val="26"/>
                <w:szCs w:val="26"/>
              </w:rPr>
              <w:lastRenderedPageBreak/>
              <w:t>sau khi đã có yêu cầu bằng văn bản của cơ quan có thẩm quyền về việc khắc phục, thu hồi, đình chỉ hoặc xử lý.</w:t>
            </w:r>
          </w:p>
          <w:p w14:paraId="6CAC27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160.000.000 đồng đến 3</w:t>
            </w:r>
            <w:r w:rsidRPr="002A2EE9">
              <w:rPr>
                <w:rFonts w:cs="Times New Roman"/>
                <w:sz w:val="26"/>
                <w:szCs w:val="26"/>
              </w:rPr>
              <w:t>00.000.000 đồng đối với một trong các hành vi sau đây, trừ trường hợp áp dụng khoản 6 Điều này:</w:t>
            </w:r>
          </w:p>
          <w:p w14:paraId="237B34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đóng gói, ghi định lượng, cung cấp hoặc đưa ra lưu thông hàng đóng gói sẵn không đúng với lượng thực có nhằm trục lợi;</w:t>
            </w:r>
          </w:p>
          <w:p w14:paraId="48922B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làm sai lệch thông tin đị</w:t>
            </w:r>
            <w:r w:rsidRPr="002A2EE9">
              <w:rPr>
                <w:rFonts w:cs="Times New Roman"/>
                <w:sz w:val="26"/>
                <w:szCs w:val="26"/>
              </w:rPr>
              <w:t>nh lượng, kết quả kiểm tra định lượng, hồ sơ, tài liệu, dữ liệu liên quan đến hàng đóng gói sẵn;</w:t>
            </w:r>
          </w:p>
          <w:p w14:paraId="2AA0F8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sản xuất, nhập khẩu, lưu thông, buôn bán hàng đóng gói sẵn vi phạm sau khi đã có yêu cầu bằng văn bản của cơ quan có thẩm quyền về việc đình chỉ, t</w:t>
            </w:r>
            <w:r w:rsidRPr="002A2EE9">
              <w:rPr>
                <w:rFonts w:cs="Times New Roman"/>
                <w:sz w:val="26"/>
                <w:szCs w:val="26"/>
              </w:rPr>
              <w:t>hu hồi, khắc phục hoặc xử lý.</w:t>
            </w:r>
          </w:p>
          <w:p w14:paraId="7C77F8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Trường hợp hành vi sản xuất, nhập khẩu hoặc bán hàng đóng gói sẵn có giá trị trung bình của lượng thực nhỏ hơn giá trị trung bình cho phép làm phát sinh số tiền thu lợi bất hợp pháp trong suốt quá trình vi phạm và số tiền đ</w:t>
            </w:r>
            <w:r w:rsidRPr="002A2EE9">
              <w:rPr>
                <w:rFonts w:cs="Times New Roman"/>
                <w:sz w:val="26"/>
                <w:szCs w:val="26"/>
              </w:rPr>
              <w:t>ó lớn hơn mức tối đa của khung tiền phạt bằng số tiền cụ thể áp dụng đối với hành vi và chủ thể vi phạm tương ứng thì phạt tiền theo các khung sau đây, nhưng mức phạt thực tế không vượt mức tối đa quy định tại khoản 2 Điều 4 Nghị định này:</w:t>
            </w:r>
          </w:p>
          <w:p w14:paraId="217D56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Từ 01 lần đến</w:t>
            </w:r>
            <w:r w:rsidRPr="002A2EE9">
              <w:rPr>
                <w:rFonts w:cs="Times New Roman"/>
                <w:sz w:val="26"/>
                <w:szCs w:val="26"/>
              </w:rPr>
              <w:t xml:space="preserve"> dưới 2,5 lần số tiền thu lợi bất hợp pháp đối với hành vi quy định tại khoản 3 Điều này;</w:t>
            </w:r>
          </w:p>
          <w:p w14:paraId="60694C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Từ 2,5 lần đến 05 lần số tiền thu lợi bất hợp pháp đối với hành vi quy định tại khoản 4 hoặc khoản 5 Điều này, khi có đủ tài liệu, chứng cứ chứng minh hành vi đó t</w:t>
            </w:r>
            <w:r w:rsidRPr="002A2EE9">
              <w:rPr>
                <w:rFonts w:cs="Times New Roman"/>
                <w:sz w:val="26"/>
                <w:szCs w:val="26"/>
              </w:rPr>
              <w:t>rực tiếp làm phát sinh lượng thiếu của hàng đóng gói sẵn đã bán.</w:t>
            </w:r>
          </w:p>
          <w:p w14:paraId="42B2EB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Khi áp dụng khoản 6 Điều này thì không áp dụng khung tiền phạt bằng số tiền cụ thể đối với cùng hành vi.</w:t>
            </w:r>
          </w:p>
          <w:p w14:paraId="650AD17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8. Khoản 6 Điều này chỉ áp dụng khi có tài liệu, chứng cứ chứng minh hàng đóng gói </w:t>
            </w:r>
            <w:r w:rsidRPr="002A2EE9">
              <w:rPr>
                <w:rFonts w:cs="Times New Roman"/>
                <w:sz w:val="26"/>
                <w:szCs w:val="26"/>
              </w:rPr>
              <w:t>sẵn đã được bán và xác định được lượng thiếu, thời gian vi phạm, số đơn vị hàng đóng gói sẵn đã bán và giá tương ứng. Số tiền thu lợi bất hợp pháp chỉ được tính đối với số đơn vị hàng đóng gói sẵn đã bán trong thời gian vi phạm; không tính đối với hàng còn</w:t>
            </w:r>
            <w:r w:rsidRPr="002A2EE9">
              <w:rPr>
                <w:rFonts w:cs="Times New Roman"/>
                <w:sz w:val="26"/>
                <w:szCs w:val="26"/>
              </w:rPr>
              <w:t xml:space="preserve"> tồn kho hoặc chưa được bán. Trường hợp không đủ căn cứ xác định số tiền thu lợi bất hợp pháp hoặc số tiền thu lợi bất hợp pháp không lớn hơn mức tối đa của khung tiền phạt bằng số tiền cụ thể áp dụng đối với hành vi và chủ thể vi phạm tương ứng thì áp dụn</w:t>
            </w:r>
            <w:r w:rsidRPr="002A2EE9">
              <w:rPr>
                <w:rFonts w:cs="Times New Roman"/>
                <w:sz w:val="26"/>
                <w:szCs w:val="26"/>
              </w:rPr>
              <w:t>g khung tiền phạt bằng số tiền cụ thể tại khoản 3, khoản 4 hoặc khoản 5 Điều này tương ứng với hành vi đã được xác định.</w:t>
            </w:r>
          </w:p>
          <w:p w14:paraId="6B1346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9. Trước khi áp dụng khoản 6 Điều này, trường hợp </w:t>
            </w:r>
            <w:r w:rsidRPr="002A2EE9">
              <w:rPr>
                <w:rFonts w:cs="Times New Roman"/>
                <w:sz w:val="26"/>
                <w:szCs w:val="26"/>
              </w:rPr>
              <w:lastRenderedPageBreak/>
              <w:t>hành vi quy định tại Điều này được thực hiện trong mua, bán hàng hóa có sử dụng thủ đ</w:t>
            </w:r>
            <w:r w:rsidRPr="002A2EE9">
              <w:rPr>
                <w:rFonts w:cs="Times New Roman"/>
                <w:sz w:val="26"/>
                <w:szCs w:val="26"/>
              </w:rPr>
              <w:t>oạn gian dối về định lượng hoặc có dấu hiệu tội phạm khác theo Bộ luật Hình sự thì người có thẩm quyền phải thực hiện theo Điều 13 Nghị định này; không giới hạn việc sàng lọc dấu hiệu tội phạm đối với hành vi quy định tại khoản 5 Điều này.</w:t>
            </w:r>
          </w:p>
          <w:p w14:paraId="5D7FEA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10. Hình thức xử</w:t>
            </w:r>
            <w:r w:rsidRPr="002A2EE9">
              <w:rPr>
                <w:rFonts w:cs="Times New Roman"/>
                <w:sz w:val="26"/>
                <w:szCs w:val="26"/>
              </w:rPr>
              <w:t xml:space="preserve"> phạt bổ sung:</w:t>
            </w:r>
          </w:p>
          <w:p w14:paraId="0F4A92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sản xuất, nhập khẩu, lưu thông, buôn bán hàng đóng gói sẵn vi phạm từ 06 tháng đến 12 tháng đối với hành vi quy định tại khoản 5 Điều này;</w:t>
            </w:r>
          </w:p>
          <w:p w14:paraId="3AE554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tang vật, phương tiện vi phạm hành chính, thiế</w:t>
            </w:r>
            <w:r w:rsidRPr="002A2EE9">
              <w:rPr>
                <w:rFonts w:cs="Times New Roman"/>
                <w:sz w:val="26"/>
                <w:szCs w:val="26"/>
              </w:rPr>
              <w:t>t bị, công cụ, vật mang dữ liệu được sử dụng trực tiếp để thực hiện hành vi vi phạm trong trường hợp vi phạm do lỗi cố ý hoặc có tính chất nghiêm trọng.</w:t>
            </w:r>
          </w:p>
          <w:p w14:paraId="0AEF9F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11. Biện pháp khắc phục hậu quả:</w:t>
            </w:r>
          </w:p>
          <w:p w14:paraId="25B408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thu hồi hàng đóng gói sẵn vi phạm còn đang lưu thông trên thị </w:t>
            </w:r>
            <w:r w:rsidRPr="002A2EE9">
              <w:rPr>
                <w:rFonts w:cs="Times New Roman"/>
                <w:sz w:val="26"/>
                <w:szCs w:val="26"/>
              </w:rPr>
              <w:t>trường, còn tồn kho, đang phân phối, đang trưng bày, đang vận chuyển hoặc còn khả năng xác định, truy tìm để thu hồi trong phạm vi lô hoặc phần lô được kết luận vi phạm;</w:t>
            </w:r>
          </w:p>
          <w:p w14:paraId="06ABDC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sửa đổi, thay thế, loại bỏ thông tin định lượng sai lệch;</w:t>
            </w:r>
          </w:p>
          <w:p w14:paraId="0A352A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tiêu hủy hàn</w:t>
            </w:r>
            <w:r w:rsidRPr="002A2EE9">
              <w:rPr>
                <w:rFonts w:cs="Times New Roman"/>
                <w:sz w:val="26"/>
                <w:szCs w:val="26"/>
              </w:rPr>
              <w:t xml:space="preserve">g hóa, nhãn, bao bì, vật mang </w:t>
            </w:r>
            <w:r w:rsidRPr="002A2EE9">
              <w:rPr>
                <w:rFonts w:cs="Times New Roman"/>
                <w:sz w:val="26"/>
                <w:szCs w:val="26"/>
              </w:rPr>
              <w:lastRenderedPageBreak/>
              <w:t>thông tin vi phạm trong trường hợp không thể khắc phục;</w:t>
            </w:r>
          </w:p>
          <w:p w14:paraId="349936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Buộc đưa ra khỏi lãnh thổ nước Cộng hòa xã hội chủ nghĩa Việt Nam hoặc buộc tái xuất đối với hàng đóng gói sẵn nhập khẩu vi phạm không thể khắc phục hoặc thuộc trường </w:t>
            </w:r>
            <w:r w:rsidRPr="002A2EE9">
              <w:rPr>
                <w:rFonts w:cs="Times New Roman"/>
                <w:sz w:val="26"/>
                <w:szCs w:val="26"/>
              </w:rPr>
              <w:t>hợp phải tái xuất theo quy định của pháp luật;</w:t>
            </w:r>
          </w:p>
          <w:p w14:paraId="74C76A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 nộp lại khoản lợi trực tiếp có được từ hành vi cố ý gian dối quy định tại khoản 5 Điều này trong trường hợp không áp dụng khoản 6 Điều này, nếu có đủ chứng cứ xác định và khoản tiền đó chưa bị tịch thu</w:t>
            </w:r>
            <w:r w:rsidRPr="002A2EE9">
              <w:rPr>
                <w:rFonts w:cs="Times New Roman"/>
                <w:sz w:val="26"/>
                <w:szCs w:val="26"/>
              </w:rPr>
              <w:t xml:space="preserve"> hoặc buộc nộp lại theo quy định khác.</w:t>
            </w:r>
          </w:p>
          <w:p w14:paraId="216090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12. Số tiền thu lợi bất hợp pháp quy định tại khoản 6 Điều này bị tịch thu và nộp vào ngân sách nhà nước theo khoản 5 Điều 52 Luật Đo lường. Không đồng thời áp dụng biện pháp buộc nộp lại số lợi bất hợp pháp đối với c</w:t>
            </w:r>
            <w:r w:rsidRPr="002A2EE9">
              <w:rPr>
                <w:rFonts w:cs="Times New Roman"/>
                <w:sz w:val="26"/>
                <w:szCs w:val="26"/>
              </w:rPr>
              <w:t>hính khoản tiền đã bị tịch thu.</w:t>
            </w:r>
          </w:p>
        </w:tc>
        <w:tc>
          <w:tcPr>
            <w:tcW w:w="5046" w:type="dxa"/>
            <w:tcMar>
              <w:top w:w="55" w:type="dxa"/>
              <w:left w:w="65" w:type="dxa"/>
              <w:bottom w:w="55" w:type="dxa"/>
              <w:right w:w="65" w:type="dxa"/>
            </w:tcMar>
          </w:tcPr>
          <w:p w14:paraId="10A6A6A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64543A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Kế thừa Điều 15-16 nhưng tái cấu trúc theo nghĩa vụ định lượng và hậu quả thực tế. Hàng tồn kho hoặc sản phẩm chưa bán không làm phát sinh khoản thu lợi từ giao dịch để tính cơ chế th</w:t>
            </w:r>
            <w:r w:rsidRPr="002A2EE9">
              <w:rPr>
                <w:rFonts w:cs="Times New Roman"/>
                <w:sz w:val="26"/>
              </w:rPr>
              <w:t>eo số lần. Việc áp dụng mức 01-05 lần số tiền thu lợi bất hợp pháp chỉ được giữ khi Luật sửa đổi, bổ sung một số điều của Luật Đo lường năm 2026 tạo căn cứ tương ứng; phải chứng minh số đơn vị đã bán, lượng thiếu, giá và khoảng thời gian vi phạm, không suy</w:t>
            </w:r>
            <w:r w:rsidRPr="002A2EE9">
              <w:rPr>
                <w:rFonts w:cs="Times New Roman"/>
                <w:sz w:val="26"/>
              </w:rPr>
              <w:t xml:space="preserve"> đoán từ mẫu hoặc sai số tại thời điểm kiểm tra cho toàn bộ quá khứ. Các quy định phải được rà soát lại </w:t>
            </w:r>
            <w:r w:rsidRPr="002A2EE9">
              <w:rPr>
                <w:rFonts w:cs="Times New Roman"/>
                <w:sz w:val="26"/>
              </w:rPr>
              <w:lastRenderedPageBreak/>
              <w:t>theo Luật chính thức và điều khoản chuyển tiếp.</w:t>
            </w:r>
          </w:p>
        </w:tc>
      </w:tr>
      <w:tr w:rsidR="007A18F1" w:rsidRPr="002A2EE9" w14:paraId="2CB64693" w14:textId="77777777">
        <w:trPr>
          <w:jc w:val="center"/>
        </w:trPr>
        <w:tc>
          <w:tcPr>
            <w:tcW w:w="4706" w:type="dxa"/>
            <w:tcMar>
              <w:top w:w="55" w:type="dxa"/>
              <w:left w:w="65" w:type="dxa"/>
              <w:bottom w:w="55" w:type="dxa"/>
              <w:right w:w="65" w:type="dxa"/>
            </w:tcMar>
          </w:tcPr>
          <w:p w14:paraId="3616772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5. Vi phạm trong hoạt động sản xuất, nhập khẩu, buôn bán và sử dụng chất chuẩn, chuẩn đo lường </w:t>
            </w:r>
          </w:p>
          <w:p w14:paraId="16E4C5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w:t>
            </w:r>
            <w:r w:rsidRPr="002A2EE9">
              <w:rPr>
                <w:rFonts w:cs="Times New Roman"/>
                <w:sz w:val="26"/>
                <w:szCs w:val="26"/>
              </w:rPr>
              <w:t xml:space="preserve"> Phạt tiền từ 5.000.000 đồng đến 10.000.000 đồng đối với hành vi sản xuất, nhập khẩu, buôn bán và sử dụng chất chuẩn, chuẩn đo lường không thể hiện đơn vị đo theo đơn vị đo pháp định.</w:t>
            </w:r>
          </w:p>
          <w:p w14:paraId="616DB5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10.000.000 đồng đến </w:t>
            </w:r>
            <w:r w:rsidRPr="002A2EE9">
              <w:rPr>
                <w:rFonts w:cs="Times New Roman"/>
                <w:sz w:val="26"/>
                <w:szCs w:val="26"/>
              </w:rPr>
              <w:lastRenderedPageBreak/>
              <w:t>20.000.000 đồng đối với một trong cá</w:t>
            </w:r>
            <w:r w:rsidRPr="002A2EE9">
              <w:rPr>
                <w:rFonts w:cs="Times New Roman"/>
                <w:sz w:val="26"/>
                <w:szCs w:val="26"/>
              </w:rPr>
              <w:t>c hành vi sau đây:</w:t>
            </w:r>
          </w:p>
          <w:p w14:paraId="48EB15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hiệu chuẩn hoặc so sánh chuẩn đo lường với chuẩn quốc gia hoặc với chuẩn đo lường có độ chính xác cao hơn theo quy định trước khi đưa chuẩn đo lường vào sử dụng;</w:t>
            </w:r>
          </w:p>
          <w:p w14:paraId="7D958C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thử nghiệm hoặc so sánh chất chuẩn th</w:t>
            </w:r>
            <w:r w:rsidRPr="002A2EE9">
              <w:rPr>
                <w:rFonts w:cs="Times New Roman"/>
                <w:sz w:val="26"/>
                <w:szCs w:val="26"/>
              </w:rPr>
              <w:t>eo quy định trước khi đưa chất chuẩn vào sử dụng.</w:t>
            </w:r>
          </w:p>
          <w:p w14:paraId="6D2D36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hành vi sản xuất, nhập khẩu, buôn bán và sử dụng chất chuẩn, chuẩn đo lường không phù hợp với yêu cầu kỹ thuật đo lường đã được tổ chức, cá nhân c</w:t>
            </w:r>
            <w:r w:rsidRPr="002A2EE9">
              <w:rPr>
                <w:rFonts w:cs="Times New Roman"/>
                <w:sz w:val="26"/>
                <w:szCs w:val="26"/>
              </w:rPr>
              <w:t>ông bố hoặc cơ quan quản lý về đo lường có thẩm quyền quy định áp dụng.</w:t>
            </w:r>
          </w:p>
          <w:p w14:paraId="7A9205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 đối với hành vi vi phạm quy định tại khoản 1, khoản 3 Điều này được thực hiện theo thứ tự ưu tiên sau đây:</w:t>
            </w:r>
          </w:p>
          <w:p w14:paraId="4EE24B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đưa ra khỏi lãnh thổ nước Cộng hòa xã </w:t>
            </w:r>
            <w:r w:rsidRPr="002A2EE9">
              <w:rPr>
                <w:rFonts w:cs="Times New Roman"/>
                <w:sz w:val="26"/>
                <w:szCs w:val="26"/>
              </w:rPr>
              <w:t>hội chủ nghĩa Việt Nam hoặc buộc thu hồi và buộc tái xuất chất chuẩn, chuẩn đo lường nhập khẩu;</w:t>
            </w:r>
          </w:p>
          <w:p w14:paraId="5A7AB9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thu hồi và chuyển đổi mục đích sử </w:t>
            </w:r>
            <w:r w:rsidRPr="002A2EE9">
              <w:rPr>
                <w:rFonts w:cs="Times New Roman"/>
                <w:sz w:val="26"/>
                <w:szCs w:val="26"/>
              </w:rPr>
              <w:lastRenderedPageBreak/>
              <w:t>dụng chất chuẩn, chuẩn đo lường;</w:t>
            </w:r>
          </w:p>
          <w:p w14:paraId="313E32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tiêu hủy chất chuẩn, chuẩn đo lường gây hại cho sức khỏe con người, vật nuôi,</w:t>
            </w:r>
            <w:r w:rsidRPr="002A2EE9">
              <w:rPr>
                <w:rFonts w:cs="Times New Roman"/>
                <w:sz w:val="26"/>
                <w:szCs w:val="26"/>
              </w:rPr>
              <w:t xml:space="preserve"> cây trồng, thủy sản nuôi và môi trường.</w:t>
            </w:r>
          </w:p>
          <w:p w14:paraId="3A306B32" w14:textId="77777777" w:rsidR="007A18F1" w:rsidRPr="002A2EE9" w:rsidRDefault="007A18F1" w:rsidP="00A43022">
            <w:pPr>
              <w:pStyle w:val="BangSoSanh"/>
              <w:widowControl w:val="0"/>
              <w:jc w:val="both"/>
              <w:rPr>
                <w:rFonts w:cs="Times New Roman"/>
                <w:sz w:val="26"/>
                <w:szCs w:val="26"/>
              </w:rPr>
            </w:pPr>
          </w:p>
          <w:p w14:paraId="6E8D2C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6. Vi phạm trong sản xuất phương tiện đo</w:t>
            </w:r>
          </w:p>
          <w:p w14:paraId="38FFE4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5.000.000 đồng đến 10.000.000 đồng đối với hành vi không thể hiện đơn vị đo theo đơn vị đo pháp định.</w:t>
            </w:r>
          </w:p>
          <w:p w14:paraId="4BEDA2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10.000.000 đồng đến 20.000.000 </w:t>
            </w:r>
            <w:r w:rsidRPr="002A2EE9">
              <w:rPr>
                <w:rFonts w:cs="Times New Roman"/>
                <w:sz w:val="26"/>
                <w:szCs w:val="26"/>
              </w:rPr>
              <w:t>đồng đối với hành vi không thực hiện việc kiểm định hoặc hiệu chuẩn theo quy định đối với phương tiện đo nhóm 2 trước khi đưa vào sử dụng.</w:t>
            </w:r>
          </w:p>
          <w:p w14:paraId="767FAB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một trong các hành vi sau đây:</w:t>
            </w:r>
          </w:p>
          <w:p w14:paraId="1AD474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Sản xuất phương tiện đo</w:t>
            </w:r>
            <w:r w:rsidRPr="002A2EE9">
              <w:rPr>
                <w:rFonts w:cs="Times New Roman"/>
                <w:sz w:val="26"/>
                <w:szCs w:val="26"/>
              </w:rPr>
              <w:t xml:space="preserve"> nhóm 2 khi chưa được phê duyệt mẫu;</w:t>
            </w:r>
          </w:p>
          <w:p w14:paraId="6389A4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Sản xuất phương tiện đo nhóm 2 đã được phê duyệt mẫu nhưng quyết định phê duyệt mẫu hết hiệu lực;</w:t>
            </w:r>
          </w:p>
          <w:p w14:paraId="328599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Sản xuất phương tiện đo nhóm 1 không phù hợp với yêu cầu kỹ thuật đo lường đã được tổ chức, cá nhân công bố.</w:t>
            </w:r>
          </w:p>
          <w:p w14:paraId="4A677B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4. Phạ</w:t>
            </w:r>
            <w:r w:rsidRPr="002A2EE9">
              <w:rPr>
                <w:rFonts w:cs="Times New Roman"/>
                <w:sz w:val="26"/>
                <w:szCs w:val="26"/>
              </w:rPr>
              <w:t>t tiền từ 40.000.000 đồng đến 60.000.000 đồng đối với một trong các hành vi sau đây:</w:t>
            </w:r>
          </w:p>
          <w:p w14:paraId="7F0015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Sản xuất phương tiện đo nhóm 2 không đúng mẫu phương tiện đo đã được cơ quan có thẩm quyền phê duyệt;</w:t>
            </w:r>
          </w:p>
          <w:p w14:paraId="414D78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thực hiện hoặc thực hiện không đúng biện pháp ngăn ngừa, </w:t>
            </w:r>
            <w:r w:rsidRPr="002A2EE9">
              <w:rPr>
                <w:rFonts w:cs="Times New Roman"/>
                <w:sz w:val="26"/>
                <w:szCs w:val="26"/>
              </w:rPr>
              <w:t>phòng chống tác động làm thay đổi đặc tính kỹ thuật đo lường của phương tiện đo theo công bố của cơ sở sản xuất hoặc quy định của cơ quan có thẩm quyền.</w:t>
            </w:r>
          </w:p>
          <w:p w14:paraId="540C06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6C5694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quyết định phê duyệt mẫu phương tiện đo từ 01 tháng đế</w:t>
            </w:r>
            <w:r w:rsidRPr="002A2EE9">
              <w:rPr>
                <w:rFonts w:cs="Times New Roman"/>
                <w:sz w:val="26"/>
                <w:szCs w:val="26"/>
              </w:rPr>
              <w:t>n 03 tháng đối với vi phạm quy định tại khoản 4 Điều này.</w:t>
            </w:r>
          </w:p>
          <w:p w14:paraId="507EED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306DAE1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thể hiện đơn vị đo đúng quy định trước khi đưa vào lưu thông đối với hành vi vi phạm quy định tại khoản 1 Điều này;</w:t>
            </w:r>
          </w:p>
          <w:p w14:paraId="7ABBB7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kiểm định, hiệu chuẩn phương tiện </w:t>
            </w:r>
            <w:r w:rsidRPr="002A2EE9">
              <w:rPr>
                <w:rFonts w:cs="Times New Roman"/>
                <w:sz w:val="26"/>
                <w:szCs w:val="26"/>
              </w:rPr>
              <w:t>đo nhóm 2 trước khi đưa vào sử dụng đối với hành vi vi phạm quy định tại khoản 2 Điều này;</w:t>
            </w:r>
          </w:p>
          <w:p w14:paraId="0E8787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Đối với hành vi vi phạm quy định tại các </w:t>
            </w:r>
            <w:r w:rsidRPr="002A2EE9">
              <w:rPr>
                <w:rFonts w:cs="Times New Roman"/>
                <w:sz w:val="26"/>
                <w:szCs w:val="26"/>
              </w:rPr>
              <w:lastRenderedPageBreak/>
              <w:t>điểm a và c khoản 3, khoản 4 Điều này được thực hiện theo thứ tự ưu tiên sau đây: buộc thu hồi phương tiện đo đã lưu thôn</w:t>
            </w:r>
            <w:r w:rsidRPr="002A2EE9">
              <w:rPr>
                <w:rFonts w:cs="Times New Roman"/>
                <w:sz w:val="26"/>
                <w:szCs w:val="26"/>
              </w:rPr>
              <w:t>g; buộc thu hồi và chuyển đổi mục đích sử dụng phương tiện đo; buộc tiêu hủy phương tiện đo vi phạm gây hại cho sức khỏe con người, vật nuôi, cây trồng, thủy sản nuôi và môi trường.</w:t>
            </w:r>
          </w:p>
          <w:p w14:paraId="00587588" w14:textId="77777777" w:rsidR="007A18F1" w:rsidRPr="002A2EE9" w:rsidRDefault="007A18F1" w:rsidP="00A43022">
            <w:pPr>
              <w:pStyle w:val="BangSoSanh"/>
              <w:widowControl w:val="0"/>
              <w:jc w:val="both"/>
              <w:rPr>
                <w:rFonts w:cs="Times New Roman"/>
                <w:sz w:val="26"/>
                <w:szCs w:val="26"/>
              </w:rPr>
            </w:pPr>
          </w:p>
          <w:p w14:paraId="5CA182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7. Vi phạm trong nhập khẩu phương tiện đo</w:t>
            </w:r>
          </w:p>
          <w:p w14:paraId="3B22D1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5.000.000 </w:t>
            </w:r>
            <w:r w:rsidRPr="002A2EE9">
              <w:rPr>
                <w:rFonts w:cs="Times New Roman"/>
                <w:sz w:val="26"/>
                <w:szCs w:val="26"/>
              </w:rPr>
              <w:t>đồng đến 10.000.000 đồng đối với hành vi nhập khẩu phương tiện đo nhóm 2 không thể hiện đơn vị đo theo đơn vị đo pháp định.</w:t>
            </w:r>
          </w:p>
          <w:p w14:paraId="41D5A99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 đồng đến 20.000.000 đồng đối với hành vi không thực hiện việc kiểm định hoặc hiệu chuẩn theo quy định đối</w:t>
            </w:r>
            <w:r w:rsidRPr="002A2EE9">
              <w:rPr>
                <w:rFonts w:cs="Times New Roman"/>
                <w:sz w:val="26"/>
                <w:szCs w:val="26"/>
              </w:rPr>
              <w:t xml:space="preserve"> với phương tiện đo nhóm 2 nhập khẩu trước khi đưa vào sử dụng.</w:t>
            </w:r>
          </w:p>
          <w:p w14:paraId="3CD7BC7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20.000.000 đồng đến 40.000.000 đồng đối với một trong các hành vi sau đây:</w:t>
            </w:r>
          </w:p>
          <w:p w14:paraId="3B667E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Nhập khẩu phương tiện đo nhóm 2 chưa được phê duyệt mẫu;</w:t>
            </w:r>
          </w:p>
          <w:p w14:paraId="660131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Nhập khẩu phương tiện đo nhóm 2 đã </w:t>
            </w:r>
            <w:r w:rsidRPr="002A2EE9">
              <w:rPr>
                <w:rFonts w:cs="Times New Roman"/>
                <w:sz w:val="26"/>
                <w:szCs w:val="26"/>
              </w:rPr>
              <w:lastRenderedPageBreak/>
              <w:t>đượ</w:t>
            </w:r>
            <w:r w:rsidRPr="002A2EE9">
              <w:rPr>
                <w:rFonts w:cs="Times New Roman"/>
                <w:sz w:val="26"/>
                <w:szCs w:val="26"/>
              </w:rPr>
              <w:t>c phê duyệt mẫu nhưng quyết định phê duyệt mẫu hết hiệu lực;</w:t>
            </w:r>
          </w:p>
          <w:p w14:paraId="56C26A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Nhập khẩu phương tiện đo nhóm 1 không phù hợp với yêu cầu kỹ thuật đo lường đã được tổ chức, cá nhân công bố.</w:t>
            </w:r>
          </w:p>
          <w:p w14:paraId="7B87259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40.000.000 đồng đến 60.000.000 đồng đối với một trong các hành vi </w:t>
            </w:r>
            <w:r w:rsidRPr="002A2EE9">
              <w:rPr>
                <w:rFonts w:cs="Times New Roman"/>
                <w:sz w:val="26"/>
                <w:szCs w:val="26"/>
              </w:rPr>
              <w:t>sau đây:</w:t>
            </w:r>
          </w:p>
          <w:p w14:paraId="0AB9EE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Nhập khẩu phương tiện đo nhóm 2 không đúng mẫu phương tiện đo được cơ quan có thẩm quyền phê duyệt;</w:t>
            </w:r>
          </w:p>
          <w:p w14:paraId="1A09B8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thực hiện hoặc thực hiện không đúng biện pháp ngăn ngừa, phòng chống tác động làm thay đổi đặc tính kỹ thuật đo lường của phương tiện đ</w:t>
            </w:r>
            <w:r w:rsidRPr="002A2EE9">
              <w:rPr>
                <w:rFonts w:cs="Times New Roman"/>
                <w:sz w:val="26"/>
                <w:szCs w:val="26"/>
              </w:rPr>
              <w:t>o theo công bố của cơ sở nhập khẩu hoặc quy định của cơ quan có thẩm quyền.</w:t>
            </w:r>
          </w:p>
          <w:p w14:paraId="01E5FB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6EE0BE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Tước quyền sử dụng quyết định phê duyệt mẫu phương tiện đo từ 01 tháng đến 03 tháng đối với vi phạm quy định tại khoản 4 Điều này.</w:t>
            </w:r>
          </w:p>
          <w:p w14:paraId="3EF4D7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Biện pháp khắc </w:t>
            </w:r>
            <w:r w:rsidRPr="002A2EE9">
              <w:rPr>
                <w:rFonts w:cs="Times New Roman"/>
                <w:sz w:val="26"/>
                <w:szCs w:val="26"/>
              </w:rPr>
              <w:t>phục hậu quả:</w:t>
            </w:r>
          </w:p>
          <w:p w14:paraId="51EEAF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quyết định phê duyệt mẫu phương tiện đo đối với hành vi vi phạm quy định tại điểm b khoản 3 Điều này;</w:t>
            </w:r>
          </w:p>
          <w:p w14:paraId="4CBDCB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Đối với hành vi vi phạm quy định tại khoản 1, điểm c khoản 3, khoản 4 Điều này được thực hiện theo thứ tự ưu tiên sau đây</w:t>
            </w:r>
            <w:r w:rsidRPr="002A2EE9">
              <w:rPr>
                <w:rFonts w:cs="Times New Roman"/>
                <w:sz w:val="26"/>
                <w:szCs w:val="26"/>
              </w:rPr>
              <w:t>: buộc đưa ra khỏi lãnh thổ nước Cộng hòa xã hội chủ nghĩa Việt Nam hoặc buộc thu hồi và tái xuất phương tiện đo nhập khẩu; buộc thu hồi và chuyển đổi mục đích sử dụng phương tiện đo; buộc tiêu hủy phương tiện đo gây hại cho sức khỏe con người, vật nuôi, t</w:t>
            </w:r>
            <w:r w:rsidRPr="002A2EE9">
              <w:rPr>
                <w:rFonts w:cs="Times New Roman"/>
                <w:sz w:val="26"/>
                <w:szCs w:val="26"/>
              </w:rPr>
              <w:t>hủy sản nuôi, cây trồng và môi trường.</w:t>
            </w:r>
          </w:p>
          <w:p w14:paraId="2826892E" w14:textId="77777777" w:rsidR="007A18F1" w:rsidRPr="002A2EE9" w:rsidRDefault="007A18F1" w:rsidP="00A43022">
            <w:pPr>
              <w:pStyle w:val="BangSoSanh"/>
              <w:widowControl w:val="0"/>
              <w:jc w:val="both"/>
              <w:rPr>
                <w:rFonts w:cs="Times New Roman"/>
                <w:sz w:val="26"/>
                <w:szCs w:val="26"/>
              </w:rPr>
            </w:pPr>
          </w:p>
          <w:p w14:paraId="69697B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9. Vi phạm trong buôn bán phương tiện đo</w:t>
            </w:r>
          </w:p>
          <w:p w14:paraId="0EB4F7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 đồng đến 4.000.000 đồng đối với hành vi buôn bán phương tiện đo nhóm 2 không thể hiện đơn vị đo theo đơn vị đo pháp định.</w:t>
            </w:r>
          </w:p>
          <w:p w14:paraId="4F90AD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5.000.</w:t>
            </w:r>
            <w:r w:rsidRPr="002A2EE9">
              <w:rPr>
                <w:rFonts w:cs="Times New Roman"/>
                <w:sz w:val="26"/>
                <w:szCs w:val="26"/>
              </w:rPr>
              <w:t>000 đồng đến 10.000.000 đồng đối với một trong các hành vi sau đây:</w:t>
            </w:r>
          </w:p>
          <w:p w14:paraId="7C546F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Buôn bán phương tiện đo nhóm 2 chưa được phê duyệt mẫu;</w:t>
            </w:r>
          </w:p>
          <w:p w14:paraId="4E4C6B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Buôn bán phương tiện đo nhóm 2 không đúng mẫu phương tiện đo được cơ quan có thẩm quyền phê duyệt;</w:t>
            </w:r>
          </w:p>
          <w:p w14:paraId="64BE53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Buôn bán phương tiện đo </w:t>
            </w:r>
            <w:r w:rsidRPr="002A2EE9">
              <w:rPr>
                <w:rFonts w:cs="Times New Roman"/>
                <w:sz w:val="26"/>
                <w:szCs w:val="26"/>
              </w:rPr>
              <w:t xml:space="preserve">nhóm 1 không </w:t>
            </w:r>
            <w:r w:rsidRPr="002A2EE9">
              <w:rPr>
                <w:rFonts w:cs="Times New Roman"/>
                <w:sz w:val="26"/>
                <w:szCs w:val="26"/>
              </w:rPr>
              <w:lastRenderedPageBreak/>
              <w:t>phù hợp với yêu cầu kỹ thuật đo lường đã được tổ chức, cá nhân công bố.</w:t>
            </w:r>
          </w:p>
          <w:p w14:paraId="749820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0B2334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phương tiện đo đã lưu thông đối với hành vi vi phạm quy định tại khoản 1 Điều này;</w:t>
            </w:r>
          </w:p>
          <w:p w14:paraId="60966B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Đối với hành vi vi phạm quy định tại </w:t>
            </w:r>
            <w:r w:rsidRPr="002A2EE9">
              <w:rPr>
                <w:rFonts w:cs="Times New Roman"/>
                <w:sz w:val="26"/>
                <w:szCs w:val="26"/>
              </w:rPr>
              <w:t>các điểm a, b và c khoản 2 Điều này được thực hiện theo thứ tự ưu tiên sau đây: buộc thu hồi và chuyển đổi mục đích sử dụng phương tiện đo vi phạm; buộc tiêu hủy phương tiện đo vi phạm gây hại cho sức khỏe con người, vật nuôi, thủy sản nuôi, cây trồng và m</w:t>
            </w:r>
            <w:r w:rsidRPr="002A2EE9">
              <w:rPr>
                <w:rFonts w:cs="Times New Roman"/>
                <w:sz w:val="26"/>
                <w:szCs w:val="26"/>
              </w:rPr>
              <w:t>ôi trường;</w:t>
            </w:r>
          </w:p>
          <w:p w14:paraId="05B2B1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số lợi bất hợp pháp có được do thực hiện vi phạm quy định tại điểm b khoản 1, các điểm b và c khoản 2 Điều này.</w:t>
            </w:r>
          </w:p>
        </w:tc>
        <w:tc>
          <w:tcPr>
            <w:tcW w:w="5443" w:type="dxa"/>
            <w:tcMar>
              <w:top w:w="55" w:type="dxa"/>
              <w:left w:w="65" w:type="dxa"/>
              <w:bottom w:w="55" w:type="dxa"/>
              <w:right w:w="65" w:type="dxa"/>
            </w:tcMar>
          </w:tcPr>
          <w:p w14:paraId="33514CE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60. Vi phạm về thông tin kỹ thuật đo lường bắt buộc trên phương tiện đo, chuẩn đo lường</w:t>
            </w:r>
          </w:p>
          <w:p w14:paraId="510010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15.000.0</w:t>
            </w:r>
            <w:r w:rsidRPr="002A2EE9">
              <w:rPr>
                <w:rFonts w:cs="Times New Roman"/>
                <w:sz w:val="26"/>
                <w:szCs w:val="26"/>
              </w:rPr>
              <w:t>00 đồng đến 40.000.000 đồng đối với một trong các hành vi sau đây:</w:t>
            </w:r>
          </w:p>
          <w:p w14:paraId="0A986F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ghi hoặc ghi không đầy đủ thông tin kỹ thuật đo lường bắt buộc trên phương tiện đo, chuẩn đo lường theo quy định;</w:t>
            </w:r>
          </w:p>
          <w:p w14:paraId="150AFC3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Ghi không đúng ký hiệu, thông số, thông tin kỹ thuật đo lường </w:t>
            </w:r>
            <w:r w:rsidRPr="002A2EE9">
              <w:rPr>
                <w:rFonts w:cs="Times New Roman"/>
                <w:sz w:val="26"/>
                <w:szCs w:val="26"/>
              </w:rPr>
              <w:t>bắt buộc theo quy định;</w:t>
            </w:r>
          </w:p>
          <w:p w14:paraId="617B96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Không cập nhật, điều chỉnh thông tin kỹ thuật đo lường bắt buộc khi có thay đổi theo quy định.</w:t>
            </w:r>
          </w:p>
          <w:p w14:paraId="5D585D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80.000.000 đồng đối với một trong các hành vi sau đây:</w:t>
            </w:r>
          </w:p>
          <w:p w14:paraId="22050C1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Ghi thông tin kỹ thuật đo lường bắt buộc</w:t>
            </w:r>
            <w:r w:rsidRPr="002A2EE9">
              <w:rPr>
                <w:rFonts w:cs="Times New Roman"/>
                <w:sz w:val="26"/>
                <w:szCs w:val="26"/>
              </w:rPr>
              <w:t xml:space="preserve"> không đúng sự thật;</w:t>
            </w:r>
          </w:p>
          <w:p w14:paraId="36ACD07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nhãn, tài liệu, phương tiện điện tử hoặc phương tiện khác để thể hiện thông tin kỹ thuật đo lường gây hiểu nhầm về đặc tính, khả năng hoặc tình trạng pháp lý của phương tiện đo, chuẩn đo lường;</w:t>
            </w:r>
          </w:p>
          <w:p w14:paraId="1EC6AC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ghi, sử dụng, viện</w:t>
            </w:r>
            <w:r w:rsidRPr="002A2EE9">
              <w:rPr>
                <w:rFonts w:cs="Times New Roman"/>
                <w:sz w:val="26"/>
                <w:szCs w:val="26"/>
              </w:rPr>
              <w:t xml:space="preserve"> dẫn thông tin kỹ thuật đo lường bắt buộc không đúng quy định sau khi đã có yêu cầu bằng văn bản của cơ quan có thẩm quyền.</w:t>
            </w:r>
          </w:p>
          <w:p w14:paraId="46C7AAE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80.000.000 đồng đến 150.000.000 đồng đối với một trong các hành vi sau đây:</w:t>
            </w:r>
          </w:p>
          <w:p w14:paraId="74F49C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Giả mạo, tẩy xóa, sửa chữa, làm sai l</w:t>
            </w:r>
            <w:r w:rsidRPr="002A2EE9">
              <w:rPr>
                <w:rFonts w:cs="Times New Roman"/>
                <w:sz w:val="26"/>
                <w:szCs w:val="26"/>
              </w:rPr>
              <w:t>ệch thông tin kỹ thuật đo lường bắt buộc trên phương tiện đo, chuẩn đo lường;</w:t>
            </w:r>
          </w:p>
          <w:p w14:paraId="6730AE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sử dụng nhãn, tài liệu, dữ liệu thể hiện thông tin kỹ thuật đo lường không đúng sự thật để đưa phương tiện đo, chuẩn đo lường ra thị trường hoặc đưa vào sử dụng;</w:t>
            </w:r>
          </w:p>
          <w:p w14:paraId="5196F3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Thông</w:t>
            </w:r>
            <w:r w:rsidRPr="002A2EE9">
              <w:rPr>
                <w:rFonts w:cs="Times New Roman"/>
                <w:sz w:val="26"/>
                <w:szCs w:val="26"/>
              </w:rPr>
              <w:t xml:space="preserve"> đồng với tổ chức, cá nhân khác để ghi, thể hiện, viện dẫn sai thông tin kỹ thuật đo lường bắt </w:t>
            </w:r>
            <w:r w:rsidRPr="002A2EE9">
              <w:rPr>
                <w:rFonts w:cs="Times New Roman"/>
                <w:sz w:val="26"/>
                <w:szCs w:val="26"/>
              </w:rPr>
              <w:lastRenderedPageBreak/>
              <w:t>buộc.</w:t>
            </w:r>
          </w:p>
          <w:p w14:paraId="270E18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62CCB1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61D167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w:t>
            </w:r>
            <w:r w:rsidRPr="002A2EE9">
              <w:rPr>
                <w:rFonts w:cs="Times New Roman"/>
                <w:sz w:val="26"/>
                <w:szCs w:val="26"/>
              </w:rPr>
              <w:t>Đình chỉ một phần hoặc toàn bộ hoạt động sản xuất, nhập khẩu, kinh doanh phương tiện đo, chuẩn đo lường từ 03 tháng đến 06 tháng đối với hành vi quy định tại khoản 3 Điều này;</w:t>
            </w:r>
          </w:p>
          <w:p w14:paraId="398C98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nhãn, tài liệu, vật mang dữ liệu vi phạm đối với hành vi quy định tạ</w:t>
            </w:r>
            <w:r w:rsidRPr="002A2EE9">
              <w:rPr>
                <w:rFonts w:cs="Times New Roman"/>
                <w:sz w:val="26"/>
                <w:szCs w:val="26"/>
              </w:rPr>
              <w:t>i khoản 3 Điều này.</w:t>
            </w:r>
          </w:p>
          <w:p w14:paraId="61BEC4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6E8B782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778DA4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ghi lại, sửa đổi, bổ sung thông tin kỹ thuật đo lường bắt buộc theo đúng quy định;</w:t>
            </w:r>
          </w:p>
          <w:p w14:paraId="0FFBC3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gỡ bỏ nhãn, tài liệu, dữ liệu thể hiện thông tin vi phạm;</w:t>
            </w:r>
          </w:p>
          <w:p w14:paraId="4888DF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hoặc gây nhầm lẫn liên quan đến thông tin kỹ thuật đo lường bắt buộc.</w:t>
            </w:r>
          </w:p>
        </w:tc>
        <w:tc>
          <w:tcPr>
            <w:tcW w:w="5046" w:type="dxa"/>
            <w:tcMar>
              <w:top w:w="55" w:type="dxa"/>
              <w:left w:w="65" w:type="dxa"/>
              <w:bottom w:w="55" w:type="dxa"/>
              <w:right w:w="65" w:type="dxa"/>
            </w:tcMar>
          </w:tcPr>
          <w:p w14:paraId="4602237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5B176C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Hệ thống hóa nghĩa vụ </w:t>
            </w:r>
            <w:r w:rsidRPr="002A2EE9">
              <w:rPr>
                <w:rFonts w:cs="Times New Roman"/>
                <w:sz w:val="26"/>
                <w:szCs w:val="26"/>
              </w:rPr>
              <w:t>thông tin kỹ thuật đo lường bắt buộc trên phương tiện đo, chuẩn đo lường đang rải ở Điều 5-9. Đây chủ yếu là hành vi thông tin/kỹ thuật nên khung thấp hơn hành vi làm sai phép đo. Căn cứ quản lý chuyên ngành chủ yếu: Luật Đo lường số 04/2011/QH13 và Luật s</w:t>
            </w:r>
            <w:r w:rsidRPr="002A2EE9">
              <w:rPr>
                <w:rFonts w:cs="Times New Roman"/>
                <w:sz w:val="26"/>
                <w:szCs w:val="26"/>
              </w:rPr>
              <w:t xml:space="preserve">ửa đổi năm 2026 (khi </w:t>
            </w:r>
            <w:r w:rsidRPr="002A2EE9">
              <w:rPr>
                <w:rFonts w:cs="Times New Roman"/>
                <w:sz w:val="26"/>
                <w:szCs w:val="26"/>
              </w:rPr>
              <w:lastRenderedPageBreak/>
              <w:t xml:space="preserve">được ban hành), Nghị định số 86/2012/NĐ-CP, Nghị định số 105/2016/NĐ-CP được sửa đổi bởi Nghị định số 154/2018/NĐ-CP và Nghị định số 36/2026/NĐ-CP. Các quy định phải tiếp tục được rà soát theo nội dung Luật Đo lường sửa đổi chính thức </w:t>
            </w:r>
            <w:r w:rsidRPr="002A2EE9">
              <w:rPr>
                <w:rFonts w:cs="Times New Roman"/>
                <w:sz w:val="26"/>
                <w:szCs w:val="26"/>
              </w:rPr>
              <w:t>và điều khoản chuyển tiếp.</w:t>
            </w:r>
          </w:p>
        </w:tc>
      </w:tr>
      <w:tr w:rsidR="007A18F1" w:rsidRPr="002A2EE9" w14:paraId="2D5BD47C" w14:textId="77777777">
        <w:trPr>
          <w:jc w:val="center"/>
        </w:trPr>
        <w:tc>
          <w:tcPr>
            <w:tcW w:w="4706" w:type="dxa"/>
            <w:tcMar>
              <w:top w:w="55" w:type="dxa"/>
              <w:left w:w="65" w:type="dxa"/>
              <w:bottom w:w="55" w:type="dxa"/>
              <w:right w:w="65" w:type="dxa"/>
            </w:tcMar>
          </w:tcPr>
          <w:p w14:paraId="67BE352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11. Vi phạm của kiểm định viên, tổ chức kiểm định</w:t>
            </w:r>
          </w:p>
          <w:p w14:paraId="070A7C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5.000.000 đồng đến 10.000.000 đồng đối với một trong các hành vi sau đây của kiểm định viên đo lường:</w:t>
            </w:r>
          </w:p>
          <w:p w14:paraId="384B98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tuân thủ trình tự, thủ tục kiểm định đã được c</w:t>
            </w:r>
            <w:r w:rsidRPr="002A2EE9">
              <w:rPr>
                <w:rFonts w:cs="Times New Roman"/>
                <w:sz w:val="26"/>
                <w:szCs w:val="26"/>
              </w:rPr>
              <w:t>ông bố hoặc quy trình kiểm định của cơ quan có thẩm quyền ban hành;</w:t>
            </w:r>
          </w:p>
          <w:p w14:paraId="472A31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Thực hiện kiểm định phương tiện đo nhóm 2 khi chưa có quyết định chứng nhận kiểm định viên đo lường hoặc quyết định chứng nhận kiểm định viên đo lường đã hết hiệu lực;</w:t>
            </w:r>
          </w:p>
          <w:p w14:paraId="38B02D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Sử dụng chứng </w:t>
            </w:r>
            <w:r w:rsidRPr="002A2EE9">
              <w:rPr>
                <w:rFonts w:cs="Times New Roman"/>
                <w:sz w:val="26"/>
                <w:szCs w:val="26"/>
              </w:rPr>
              <w:t>chỉ kiểm định không đúng quy định; niêm phong, kẹp chì không đúng quy định;</w:t>
            </w:r>
          </w:p>
          <w:p w14:paraId="59DDE5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Kiểm định phương tiện đo nhóm 2 chưa được phê duyệt mẫu hoặc không đúng mẫu đã được phê duyệt.</w:t>
            </w:r>
          </w:p>
          <w:p w14:paraId="30CBEF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10.000.000 đồng đến 20.000.000 đồng đối với một trong các hành vi </w:t>
            </w:r>
            <w:r w:rsidRPr="002A2EE9">
              <w:rPr>
                <w:rFonts w:cs="Times New Roman"/>
                <w:sz w:val="26"/>
                <w:szCs w:val="26"/>
              </w:rPr>
              <w:t>sau đây của tổ chức cung ứng dịch vụ kiểm định phương tiện đo, chuẩn đo lường:</w:t>
            </w:r>
          </w:p>
          <w:p w14:paraId="1AB1BE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dịch vụ kiểm định khi chưa được cấp giấy chứng nhận đăng ký cung cấp dịch vụ kiểm định;</w:t>
            </w:r>
          </w:p>
          <w:p w14:paraId="2FDC88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kiểm định ngoài phạm vi đã đăng ký hoạt động;</w:t>
            </w:r>
          </w:p>
          <w:p w14:paraId="3A77E0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tuân thủ </w:t>
            </w:r>
            <w:r w:rsidRPr="002A2EE9">
              <w:rPr>
                <w:rFonts w:cs="Times New Roman"/>
                <w:sz w:val="26"/>
                <w:szCs w:val="26"/>
              </w:rPr>
              <w:t>trình tự, thủ tục kiểm định đã được công bố hoặc quy trình kiểm định của cơ quan có thẩm quyền ban hành;</w:t>
            </w:r>
          </w:p>
          <w:p w14:paraId="23ECA7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duy trì đúng quy định về điều kiện hoạt động kiểm định đã đăng ký.</w:t>
            </w:r>
          </w:p>
          <w:p w14:paraId="48D476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10.000.000 đồng đến </w:t>
            </w:r>
            <w:r w:rsidRPr="002A2EE9">
              <w:rPr>
                <w:rFonts w:cs="Times New Roman"/>
                <w:sz w:val="26"/>
                <w:szCs w:val="26"/>
              </w:rPr>
              <w:lastRenderedPageBreak/>
              <w:t>20.000.000 đồng đối với một trong các h</w:t>
            </w:r>
            <w:r w:rsidRPr="002A2EE9">
              <w:rPr>
                <w:rFonts w:cs="Times New Roman"/>
                <w:sz w:val="26"/>
                <w:szCs w:val="26"/>
              </w:rPr>
              <w:t>ành vi sau đây của tổ chức kiểm định được chỉ định:</w:t>
            </w:r>
          </w:p>
          <w:p w14:paraId="19E254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Kiểm định phương tiện đo nhóm 2 khi chưa được cơ quan có thẩm quyền chỉ định hoặc quyết định chỉ định hết hiệu lực;</w:t>
            </w:r>
          </w:p>
          <w:p w14:paraId="1AD2C7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Kiểm định phương tiện đo nhóm 2 ngoài phạm vi được chỉ định;</w:t>
            </w:r>
          </w:p>
          <w:p w14:paraId="23317D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chuẩn đo l</w:t>
            </w:r>
            <w:r w:rsidRPr="002A2EE9">
              <w:rPr>
                <w:rFonts w:cs="Times New Roman"/>
                <w:sz w:val="26"/>
                <w:szCs w:val="26"/>
              </w:rPr>
              <w:t>ường có chứng chỉ hiệu chuẩn đã hết hiệu lực để kiểm định phương tiện đo nhóm 2;</w:t>
            </w:r>
          </w:p>
          <w:p w14:paraId="3CB975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chuẩn đo lường để kiểm định phương tiện đo nhóm 2 khi chưa có quyết định của cơ quan có thẩm quyền về việc chứng nhận chuẩn đo lường để kiểm định phương tiện đo nhó</w:t>
            </w:r>
            <w:r w:rsidRPr="002A2EE9">
              <w:rPr>
                <w:rFonts w:cs="Times New Roman"/>
                <w:sz w:val="26"/>
                <w:szCs w:val="26"/>
              </w:rPr>
              <w:t>m 2 hoặc quyết định này đã hết hiệu lực.</w:t>
            </w:r>
          </w:p>
          <w:p w14:paraId="31CFEA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30.000.000 đồng đến 40.000.000 đồng đối với hành vi không thực hiện kiểm định mà cấp chứng chỉ kiểm định cho phương tiện đo nhóm 1.</w:t>
            </w:r>
          </w:p>
          <w:p w14:paraId="1057A3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70.000.000 đồng đến 100.000.000 đồng đối với hành v</w:t>
            </w:r>
            <w:r w:rsidRPr="002A2EE9">
              <w:rPr>
                <w:rFonts w:cs="Times New Roman"/>
                <w:sz w:val="26"/>
                <w:szCs w:val="26"/>
              </w:rPr>
              <w:t>i không thực hiện kiểm định mà cấp chứng chỉ kiểm định cho phương tiện đo nhóm 2.</w:t>
            </w:r>
          </w:p>
          <w:p w14:paraId="0D1905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Hình thức xử phạt bổ sung:</w:t>
            </w:r>
          </w:p>
          <w:p w14:paraId="13FD45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Đình chỉ hoạt động kiểm định của kiểm định viên đo lường từ 01 tháng đến 03 tháng đối với hành vi vi phạm quy định tại các điểm a, c và d kho</w:t>
            </w:r>
            <w:r w:rsidRPr="002A2EE9">
              <w:rPr>
                <w:rFonts w:cs="Times New Roman"/>
                <w:sz w:val="26"/>
                <w:szCs w:val="26"/>
              </w:rPr>
              <w:t>ản 1, khoản 5 Điều này;</w:t>
            </w:r>
          </w:p>
          <w:p w14:paraId="766206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quyết định chỉ định kiểm định từ 01 tháng đến 03 tháng đối với vi phạm quy định tại điểm b khoản 3 và khoản 5 Điều này;</w:t>
            </w:r>
          </w:p>
          <w:p w14:paraId="29A69C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Đình chỉ hoạt động của tổ chức kiểm định từ 01 tháng đến 03 tháng đối với hành vi vi </w:t>
            </w:r>
            <w:r w:rsidRPr="002A2EE9">
              <w:rPr>
                <w:rFonts w:cs="Times New Roman"/>
                <w:sz w:val="26"/>
                <w:szCs w:val="26"/>
              </w:rPr>
              <w:t>phạm quy định tại các khoản 2, 3, 4 và 5 Điều này.</w:t>
            </w:r>
          </w:p>
          <w:p w14:paraId="77DA0D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hậu quả:</w:t>
            </w:r>
          </w:p>
          <w:p w14:paraId="034329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chứng chỉ kiểm định đối với hành vi vi phạm quy định tại các điểm c, d khoản 1, điểm a, b khoản 2, các khoản 3, 4 và 5 Điều này;</w:t>
            </w:r>
          </w:p>
          <w:p w14:paraId="428AD9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nộp lại số lợi bất h</w:t>
            </w:r>
            <w:r w:rsidRPr="002A2EE9">
              <w:rPr>
                <w:rFonts w:cs="Times New Roman"/>
                <w:sz w:val="26"/>
                <w:szCs w:val="26"/>
              </w:rPr>
              <w:t>ợp pháp có được do thực hiện hành vi vi phạm quy định tại các khoản 2, 3, 4 và 5 Điều này.</w:t>
            </w:r>
          </w:p>
          <w:p w14:paraId="63B86EB3" w14:textId="77777777" w:rsidR="007A18F1" w:rsidRPr="002A2EE9" w:rsidRDefault="007A18F1" w:rsidP="00A43022">
            <w:pPr>
              <w:pStyle w:val="BangSoSanh"/>
              <w:widowControl w:val="0"/>
              <w:jc w:val="both"/>
              <w:rPr>
                <w:rFonts w:cs="Times New Roman"/>
                <w:sz w:val="26"/>
                <w:szCs w:val="26"/>
              </w:rPr>
            </w:pPr>
          </w:p>
          <w:p w14:paraId="357BC4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12. Vi phạm của kỹ thuật viên hiệu chuẩn, tổ chức hiệu chuẩn</w:t>
            </w:r>
          </w:p>
          <w:p w14:paraId="682316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 đồng đến 10.000.000 đồng đối với một trong các hành vi sau đây của kỹ th</w:t>
            </w:r>
            <w:r w:rsidRPr="002A2EE9">
              <w:rPr>
                <w:rFonts w:cs="Times New Roman"/>
                <w:sz w:val="26"/>
                <w:szCs w:val="26"/>
              </w:rPr>
              <w:t>uật viên hiệu chuẩn:</w:t>
            </w:r>
          </w:p>
          <w:p w14:paraId="252D64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Không tuân thủ trình tự, thủ tục hiệu chuẩn đã được công bố hoặc quy trình hiệu chuẩn của cơ quan có thẩm quyền ban hành;</w:t>
            </w:r>
          </w:p>
          <w:p w14:paraId="597644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chứng chỉ hiệu chuẩn không đúng quy định.</w:t>
            </w:r>
          </w:p>
          <w:p w14:paraId="2921F7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20.000.000 đồng đến 40.000.000 đồng đối v</w:t>
            </w:r>
            <w:r w:rsidRPr="002A2EE9">
              <w:rPr>
                <w:rFonts w:cs="Times New Roman"/>
                <w:sz w:val="26"/>
                <w:szCs w:val="26"/>
              </w:rPr>
              <w:t>ới một trong các hành vi sau đây của tổ chức cung ứng dịch vụ hiệu chuẩn phương tiện đo, chuẩn đo lường:</w:t>
            </w:r>
          </w:p>
          <w:p w14:paraId="171311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dịch vụ hiệu chuẩn khi chưa được cấp giấy chứng nhận đăng ký cung cấp dịch vụ hiệu chuẩn;</w:t>
            </w:r>
          </w:p>
          <w:p w14:paraId="51A254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Thực hiện hiệu chuẩn ngoài phạm vi đã đăng ký </w:t>
            </w:r>
            <w:r w:rsidRPr="002A2EE9">
              <w:rPr>
                <w:rFonts w:cs="Times New Roman"/>
                <w:sz w:val="26"/>
                <w:szCs w:val="26"/>
              </w:rPr>
              <w:t>hoạt động;</w:t>
            </w:r>
          </w:p>
          <w:p w14:paraId="5B96A2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tuân thủ trình tự, thủ tục hiệu chuẩn đã được công bố hoặc quy trình hiệu chuẩn của cơ quan có thẩm quyền ban hành;</w:t>
            </w:r>
          </w:p>
          <w:p w14:paraId="3CE0F6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duy trì đúng quy định về điều kiện hoạt động hiệu chuẩn đã đăng ký.</w:t>
            </w:r>
          </w:p>
          <w:p w14:paraId="1D4D1A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50.000.000 đồng đến </w:t>
            </w:r>
            <w:r w:rsidRPr="002A2EE9">
              <w:rPr>
                <w:rFonts w:cs="Times New Roman"/>
                <w:sz w:val="26"/>
                <w:szCs w:val="26"/>
              </w:rPr>
              <w:t>70.000.000 đồng đối với một trong các hành vi sau đây của tổ chức hiệu chuẩn được chỉ định:</w:t>
            </w:r>
          </w:p>
          <w:p w14:paraId="320389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Hiệu chuẩn chuẩn đo lường để kiểm định, hiệu chuẩn phương tiện đo nhóm 2 hoặc hiệu chuẩn phương tiện đo nhóm 2 khi chưa có </w:t>
            </w:r>
            <w:r w:rsidRPr="002A2EE9">
              <w:rPr>
                <w:rFonts w:cs="Times New Roman"/>
                <w:sz w:val="26"/>
                <w:szCs w:val="26"/>
              </w:rPr>
              <w:lastRenderedPageBreak/>
              <w:t>quyết định chỉ định hoặc quyết định ch</w:t>
            </w:r>
            <w:r w:rsidRPr="002A2EE9">
              <w:rPr>
                <w:rFonts w:cs="Times New Roman"/>
                <w:sz w:val="26"/>
                <w:szCs w:val="26"/>
              </w:rPr>
              <w:t>ỉ định đã hết hiệu lực;</w:t>
            </w:r>
          </w:p>
          <w:p w14:paraId="4CC391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Hiệu chuẩn chuẩn đo lường để kiểm định, hiệu chuẩn phương tiện đo nhóm 2 hoặc hiệu chuẩn phương tiện đo nhóm 2 ngoài phạm vi được chỉ định;</w:t>
            </w:r>
          </w:p>
          <w:p w14:paraId="05B65A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duy trì đúng quy định về điều kiện hoạt động hiệu chuẩn đã được chỉ định.</w:t>
            </w:r>
          </w:p>
          <w:p w14:paraId="3FAA78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w:t>
            </w:r>
            <w:r w:rsidRPr="002A2EE9">
              <w:rPr>
                <w:rFonts w:cs="Times New Roman"/>
                <w:sz w:val="26"/>
                <w:szCs w:val="26"/>
              </w:rPr>
              <w:t>t tiền từ 30.000.000 đồng đến 40.000.000 đồng đối với hành vi không thực hiện hiệu chuẩn mà cấp chứng chỉ hiệu chuẩn phương tiện đo nhóm 1.</w:t>
            </w:r>
          </w:p>
          <w:p w14:paraId="09DE7C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Phạt tiền từ 70.000.000 đồng đến 100.000.000 đồng đối với hành vi không thực hiện hiệu chuẩn mà cấp chứng chỉ hiệ</w:t>
            </w:r>
            <w:r w:rsidRPr="002A2EE9">
              <w:rPr>
                <w:rFonts w:cs="Times New Roman"/>
                <w:sz w:val="26"/>
                <w:szCs w:val="26"/>
              </w:rPr>
              <w:t>u chuẩn cho chuẩn đo lường hoặc phương tiện đo nhóm 2.</w:t>
            </w:r>
          </w:p>
          <w:p w14:paraId="375D1F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Hình thức xử phạt bổ sung:</w:t>
            </w:r>
          </w:p>
          <w:p w14:paraId="0A8258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hiệu chuẩn từ 01 tháng đến 03 tháng đối với vi phạm quy định tại các điểm b và d khoản 2 Điều này;</w:t>
            </w:r>
          </w:p>
          <w:p w14:paraId="459719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w:t>
            </w:r>
            <w:r w:rsidRPr="002A2EE9">
              <w:rPr>
                <w:rFonts w:cs="Times New Roman"/>
                <w:sz w:val="26"/>
                <w:szCs w:val="26"/>
              </w:rPr>
              <w:t xml:space="preserve"> dụng quyết định chỉ định hiệu chuẩn từ 01 tháng đến 03 tháng đối với vi phạm quy định tại điểm b khoản 3 và khoản 5 Điều này;</w:t>
            </w:r>
          </w:p>
          <w:p w14:paraId="50AFC0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Đình chỉ hoạt động của tổ chức hiệu chuẩn từ 01 tháng đến 03 tháng đối với vi phạm quy định tại các khoản 3, 4 và 5 Điều này.</w:t>
            </w:r>
          </w:p>
          <w:p w14:paraId="016D67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Biện pháp khắc phục hậu quả:</w:t>
            </w:r>
          </w:p>
          <w:p w14:paraId="5D2B66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chứng chỉ hiệu chuẩn đối với vi phạm quy định tại điểm b khoản 1, các điểm a, b và c khoản 2, các điểm a và b khoản 3, các khoản 4 và 5 Điều này;</w:t>
            </w:r>
          </w:p>
          <w:p w14:paraId="650F6A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nộp lại số lợi bất hợp pháp có được do thực hiện vi ph</w:t>
            </w:r>
            <w:r w:rsidRPr="002A2EE9">
              <w:rPr>
                <w:rFonts w:cs="Times New Roman"/>
                <w:sz w:val="26"/>
                <w:szCs w:val="26"/>
              </w:rPr>
              <w:t>ạm quy định tại các khoản 2, 3, 4 và 5 Điều này.</w:t>
            </w:r>
          </w:p>
          <w:p w14:paraId="1B773E6D" w14:textId="77777777" w:rsidR="007A18F1" w:rsidRPr="002A2EE9" w:rsidRDefault="007A18F1" w:rsidP="00A43022">
            <w:pPr>
              <w:pStyle w:val="BangSoSanh"/>
              <w:widowControl w:val="0"/>
              <w:jc w:val="both"/>
              <w:rPr>
                <w:rFonts w:cs="Times New Roman"/>
                <w:sz w:val="26"/>
                <w:szCs w:val="26"/>
              </w:rPr>
            </w:pPr>
          </w:p>
          <w:p w14:paraId="48A28C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13. Vi phạm của kỹ thuật viên thử nghiệm, tổ chức thử nghiệm</w:t>
            </w:r>
          </w:p>
          <w:p w14:paraId="1EF8C1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 đồng đến 4.000.000 đồng đối với một trong các hành vi sau đây của kỹ thuật viên thử nghiệm:</w:t>
            </w:r>
          </w:p>
          <w:p w14:paraId="483143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tuân thủ trìn</w:t>
            </w:r>
            <w:r w:rsidRPr="002A2EE9">
              <w:rPr>
                <w:rFonts w:cs="Times New Roman"/>
                <w:sz w:val="26"/>
                <w:szCs w:val="26"/>
              </w:rPr>
              <w:t>h tự, thủ tục thử nghiệm đã được công bố hoặc quy trình thử nghiệm do cơ quan có thẩm quyền về đo lường quy định;</w:t>
            </w:r>
          </w:p>
          <w:p w14:paraId="24F388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chứng chỉ thử nghiệm không đúng quy định.</w:t>
            </w:r>
          </w:p>
          <w:p w14:paraId="2DBFFF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5.000.000 đồng đến 10.000.000 đồng đối với một trong các hành </w:t>
            </w:r>
            <w:r w:rsidRPr="002A2EE9">
              <w:rPr>
                <w:rFonts w:cs="Times New Roman"/>
                <w:sz w:val="26"/>
                <w:szCs w:val="26"/>
              </w:rPr>
              <w:lastRenderedPageBreak/>
              <w:t xml:space="preserve">vi sau đây </w:t>
            </w:r>
            <w:r w:rsidRPr="002A2EE9">
              <w:rPr>
                <w:rFonts w:cs="Times New Roman"/>
                <w:sz w:val="26"/>
                <w:szCs w:val="26"/>
              </w:rPr>
              <w:t>của tổ chức cung ứng dịch vụ thử nghiệm, phương tiện đo, chuẩn đo lường:</w:t>
            </w:r>
          </w:p>
          <w:p w14:paraId="39A7BD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dịch vụ thử nghiệm khi chưa được cấp giấy chứng nhận đăng ký cung cấp dịch vụ thử nghiệm;</w:t>
            </w:r>
          </w:p>
          <w:p w14:paraId="7324AC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Thực hiện thử nghiệm ngoài phạm vi đã đăng ký hoạt động;</w:t>
            </w:r>
          </w:p>
          <w:p w14:paraId="60E77C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tuân thủ trì</w:t>
            </w:r>
            <w:r w:rsidRPr="002A2EE9">
              <w:rPr>
                <w:rFonts w:cs="Times New Roman"/>
                <w:sz w:val="26"/>
                <w:szCs w:val="26"/>
              </w:rPr>
              <w:t>nh tự, thủ tục thử nghiệm đã được công bố;</w:t>
            </w:r>
          </w:p>
          <w:p w14:paraId="2BA028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duy trì đúng quy định về điều kiện hoạt động thử nghiệm đã đăng ký.</w:t>
            </w:r>
          </w:p>
          <w:p w14:paraId="3A2FFD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25.000.000 đồng đến 35.000.000 đồng đối với một trong các hành vi sau đây của tổ chức thử nghiệm được chỉ định:</w:t>
            </w:r>
          </w:p>
          <w:p w14:paraId="5E0EF3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Thử n</w:t>
            </w:r>
            <w:r w:rsidRPr="002A2EE9">
              <w:rPr>
                <w:rFonts w:cs="Times New Roman"/>
                <w:sz w:val="26"/>
                <w:szCs w:val="26"/>
              </w:rPr>
              <w:t>ghiệm mẫu phương tiện đo nhóm 2 khi chưa được chỉ định hoặc quyết định chỉ định đã hết hiệu lực;</w:t>
            </w:r>
          </w:p>
          <w:p w14:paraId="7E994ED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Tiến hành thử nghiệm mẫu phương tiện đo nhóm 2 ngoài phạm vi được chỉ định;</w:t>
            </w:r>
          </w:p>
          <w:p w14:paraId="5A7204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duy trì đúng quy định về điều kiện hoạt động thử nghiệm đã được chỉ </w:t>
            </w:r>
            <w:r w:rsidRPr="002A2EE9">
              <w:rPr>
                <w:rFonts w:cs="Times New Roman"/>
                <w:sz w:val="26"/>
                <w:szCs w:val="26"/>
              </w:rPr>
              <w:t>định.</w:t>
            </w:r>
          </w:p>
          <w:p w14:paraId="6315AC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40.000.000 đồng đến 50.000.000 đồng đối với hành vi không thực hiện thử nghiệm mà cấp kết quả thử nghiệm mẫu phương tiện đo nhóm 2.</w:t>
            </w:r>
          </w:p>
          <w:p w14:paraId="5197BD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5. Hình thức xử phạt bổ sung:</w:t>
            </w:r>
          </w:p>
          <w:p w14:paraId="45496F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hoạt động thử nghiệm từ 01</w:t>
            </w:r>
            <w:r w:rsidRPr="002A2EE9">
              <w:rPr>
                <w:rFonts w:cs="Times New Roman"/>
                <w:sz w:val="26"/>
                <w:szCs w:val="26"/>
              </w:rPr>
              <w:t xml:space="preserve"> tháng đến 03 tháng đối với vi phạm quy định tại các điểm b và d khoản 2 Điều này;</w:t>
            </w:r>
          </w:p>
          <w:p w14:paraId="2D3941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quyết định chỉ định thử nghiệm từ 01 tháng đến 03 tháng đối với vi phạm quy định tại điểm b khoản 3 và khoản 4 Điều này;</w:t>
            </w:r>
          </w:p>
          <w:p w14:paraId="08A4A0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Đình chỉ hoạt động của tổ c</w:t>
            </w:r>
            <w:r w:rsidRPr="002A2EE9">
              <w:rPr>
                <w:rFonts w:cs="Times New Roman"/>
                <w:sz w:val="26"/>
                <w:szCs w:val="26"/>
              </w:rPr>
              <w:t>hức thử nghiệm từ 01 tháng đến 03 tháng đối với vi phạm quy định tại điểm c khoản 3, khoản 4 Điều này.</w:t>
            </w:r>
          </w:p>
          <w:p w14:paraId="2E9C44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3BEB64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kết quả thử nghiệm đối với vi phạm quy định tại điểm b khoản 1, các điểm a, b và c khoản 2, các điểm a và</w:t>
            </w:r>
            <w:r w:rsidRPr="002A2EE9">
              <w:rPr>
                <w:rFonts w:cs="Times New Roman"/>
                <w:sz w:val="26"/>
                <w:szCs w:val="26"/>
              </w:rPr>
              <w:t xml:space="preserve"> b khoản 3, khoản 4 Điều này;</w:t>
            </w:r>
          </w:p>
          <w:p w14:paraId="508855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nộp lại số lợi bất hợp pháp có được do thực hiện vi phạm quy định tại các khoản 2, 3 và 4 Điều này.</w:t>
            </w:r>
          </w:p>
          <w:p w14:paraId="1951C265" w14:textId="77777777" w:rsidR="007A18F1" w:rsidRPr="002A2EE9" w:rsidRDefault="007A18F1" w:rsidP="00A43022">
            <w:pPr>
              <w:pStyle w:val="BangSoSanh"/>
              <w:widowControl w:val="0"/>
              <w:jc w:val="both"/>
              <w:rPr>
                <w:rFonts w:cs="Times New Roman"/>
                <w:sz w:val="26"/>
                <w:szCs w:val="26"/>
              </w:rPr>
            </w:pPr>
          </w:p>
          <w:p w14:paraId="709B53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14. Vi phạm về đo lường đối với phép đo nhóm 2</w:t>
            </w:r>
          </w:p>
          <w:p w14:paraId="11DAED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 đồng đến 10.000.000 đồng đối với một tr</w:t>
            </w:r>
            <w:r w:rsidRPr="002A2EE9">
              <w:rPr>
                <w:rFonts w:cs="Times New Roman"/>
                <w:sz w:val="26"/>
                <w:szCs w:val="26"/>
              </w:rPr>
              <w:t xml:space="preserve">ong các hành </w:t>
            </w:r>
            <w:r w:rsidRPr="002A2EE9">
              <w:rPr>
                <w:rFonts w:cs="Times New Roman"/>
                <w:sz w:val="26"/>
                <w:szCs w:val="26"/>
              </w:rPr>
              <w:lastRenderedPageBreak/>
              <w:t>vi sau đây:</w:t>
            </w:r>
          </w:p>
          <w:p w14:paraId="16DF07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bảo đảm điều kiện theo quy định để người có quyền và nghĩa vụ liên quan giám sát, kiểm tra việc thực hiện phép đo, phương pháp đo, phương tiện đo, lượng hàng hóa, dịch vụ;</w:t>
            </w:r>
          </w:p>
          <w:p w14:paraId="051CBD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tuân thủ hoặc không bảo đảm yêu cầu kỹ th</w:t>
            </w:r>
            <w:r w:rsidRPr="002A2EE9">
              <w:rPr>
                <w:rFonts w:cs="Times New Roman"/>
                <w:sz w:val="26"/>
                <w:szCs w:val="26"/>
              </w:rPr>
              <w:t>uật đo lường quy định khi thực hiện phép đo.</w:t>
            </w:r>
          </w:p>
          <w:p w14:paraId="3A8CA5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vi phạm về phép đo trong mua, bán hàng hóa, cung ứng dịch vụ mà lượng của hàng hóa, dịch vụ đó có sai lệch quá phạm vi sai số cho phép theo yêu cầu kỹ thuật đo lường đối với phép đo do t</w:t>
            </w:r>
            <w:r w:rsidRPr="002A2EE9">
              <w:rPr>
                <w:rFonts w:cs="Times New Roman"/>
                <w:sz w:val="26"/>
                <w:szCs w:val="26"/>
              </w:rPr>
              <w:t>ổ chức, cá nhân công bố hoặc do cơ quan có thẩm quyền quy định để thu lợi bất chính được quy định như sau:</w:t>
            </w:r>
          </w:p>
          <w:p w14:paraId="40B84D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5.000.000 đồng đến 10.000.000 đồng trong trường hợp số tiền thu lợi bất chính có được đến 10.000.000 đồng;</w:t>
            </w:r>
          </w:p>
          <w:p w14:paraId="7994EA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10.000.000</w:t>
            </w:r>
            <w:r w:rsidRPr="002A2EE9">
              <w:rPr>
                <w:rFonts w:cs="Times New Roman"/>
                <w:sz w:val="26"/>
                <w:szCs w:val="26"/>
              </w:rPr>
              <w:t xml:space="preserve"> đồng đến 20.000.000 đồng trong trường hợp số tiền thu lợi bất chính có được từ trên 10.000.000 đồng đến 50.000.000 đồng;</w:t>
            </w:r>
          </w:p>
          <w:p w14:paraId="60F354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20.000.000 đồng đến </w:t>
            </w:r>
            <w:r w:rsidRPr="002A2EE9">
              <w:rPr>
                <w:rFonts w:cs="Times New Roman"/>
                <w:sz w:val="26"/>
                <w:szCs w:val="26"/>
              </w:rPr>
              <w:lastRenderedPageBreak/>
              <w:t>40.000.000 đồng trong trường hợp số tiền thu lợi bất chính có được từ trên 50.000.000 đồng đến 100</w:t>
            </w:r>
            <w:r w:rsidRPr="002A2EE9">
              <w:rPr>
                <w:rFonts w:cs="Times New Roman"/>
                <w:sz w:val="26"/>
                <w:szCs w:val="26"/>
              </w:rPr>
              <w:t>.000.000 đồng;</w:t>
            </w:r>
          </w:p>
          <w:p w14:paraId="71FED0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40.000.000 đồng đến 60.000.000 đồng trong trường hợp số tiền thu lợi bất chính có được từ trên 100.000.000 đồng đến 200.000.000 đồng;</w:t>
            </w:r>
          </w:p>
          <w:p w14:paraId="57A207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01 lần đến 02 lần số tiền thu lợi bất chính có được trong trường hợp số tiề</w:t>
            </w:r>
            <w:r w:rsidRPr="002A2EE9">
              <w:rPr>
                <w:rFonts w:cs="Times New Roman"/>
                <w:sz w:val="26"/>
                <w:szCs w:val="26"/>
              </w:rPr>
              <w:t>n thu lợi bất chính có được từ trên 200.000.000 đồng đến 300.000.000 đồng;</w:t>
            </w:r>
          </w:p>
          <w:p w14:paraId="7DF4D6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02 lần đến 03 lần số tiền thu lợi bất chính có được trong trường hợp số tiền thu lợi bất chính có được từ trên 300.000.000 đồng đến 400.000.000 đồng;</w:t>
            </w:r>
          </w:p>
          <w:p w14:paraId="34DCDF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w:t>
            </w:r>
            <w:r w:rsidRPr="002A2EE9">
              <w:rPr>
                <w:rFonts w:cs="Times New Roman"/>
                <w:sz w:val="26"/>
                <w:szCs w:val="26"/>
              </w:rPr>
              <w:t xml:space="preserve"> 03 lần đến 04 lần số tiền thu lợi bất chính có được trong trường hợp số tiền thu lợi bất chính có được từ trên 400.000.000 đồng đến 500.000.000 đồng;</w:t>
            </w:r>
          </w:p>
          <w:p w14:paraId="187429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 Phạt tiền từ 04 lần đến 05 lần số tiền thu lợi bất chính có được trong trường hợp số tiền thu lợi bất </w:t>
            </w:r>
            <w:r w:rsidRPr="002A2EE9">
              <w:rPr>
                <w:rFonts w:cs="Times New Roman"/>
                <w:sz w:val="26"/>
                <w:szCs w:val="26"/>
              </w:rPr>
              <w:t>chính có được trên 500.000.000 đồng.</w:t>
            </w:r>
          </w:p>
          <w:p w14:paraId="3B5B54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39C18C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Tịch thu số tiền thu lợi bất chính có được do thực hiện hành vi vi phạm quy định tại </w:t>
            </w:r>
            <w:r w:rsidRPr="002A2EE9">
              <w:rPr>
                <w:rFonts w:cs="Times New Roman"/>
                <w:sz w:val="26"/>
                <w:szCs w:val="26"/>
              </w:rPr>
              <w:lastRenderedPageBreak/>
              <w:t>khoản 2 Điều này.</w:t>
            </w:r>
          </w:p>
          <w:p w14:paraId="5132DE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27943A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Buộc nộp lại số lợi bất hợp pháp có được do thực hiện</w:t>
            </w:r>
            <w:r w:rsidRPr="002A2EE9">
              <w:rPr>
                <w:rFonts w:cs="Times New Roman"/>
                <w:sz w:val="26"/>
                <w:szCs w:val="26"/>
              </w:rPr>
              <w:t xml:space="preserve"> vi phạm quy định tại các điểm a, b, c và d khoản 2 Điều này.</w:t>
            </w:r>
          </w:p>
          <w:p w14:paraId="7C907E4A" w14:textId="77777777" w:rsidR="007A18F1" w:rsidRPr="002A2EE9" w:rsidRDefault="007A18F1" w:rsidP="00A43022">
            <w:pPr>
              <w:pStyle w:val="BangSoSanh"/>
              <w:widowControl w:val="0"/>
              <w:jc w:val="both"/>
              <w:rPr>
                <w:rFonts w:cs="Times New Roman"/>
                <w:sz w:val="26"/>
                <w:szCs w:val="26"/>
              </w:rPr>
            </w:pPr>
          </w:p>
          <w:p w14:paraId="4E49E20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15. Vi phạm đối với lượng của hàng đóng gói sẵn trong sản xuất hoặc nhập khẩu</w:t>
            </w:r>
          </w:p>
          <w:p w14:paraId="03711E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 đồng đến 8.000.000 đồng đối với một trong các hành vi sau đây trong sản xuất hoặc nh</w:t>
            </w:r>
            <w:r w:rsidRPr="002A2EE9">
              <w:rPr>
                <w:rFonts w:cs="Times New Roman"/>
                <w:sz w:val="26"/>
                <w:szCs w:val="26"/>
              </w:rPr>
              <w:t>ập khẩu đối với hàng đóng gói sẵn:</w:t>
            </w:r>
          </w:p>
          <w:p w14:paraId="25A08D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ghi lượng của hàng đóng gói sẵn trên nhãn hàng hóa hoặc ghi không đúng quy định; không ghi, khắc đơn vị đo theo đơn vị đo pháp định;</w:t>
            </w:r>
          </w:p>
          <w:p w14:paraId="1B6CD4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Lượng của hàng đóng gói sẵn trên nhãn hàng hóa không phù hợp với tài liệu đi</w:t>
            </w:r>
            <w:r w:rsidRPr="002A2EE9">
              <w:rPr>
                <w:rFonts w:cs="Times New Roman"/>
                <w:sz w:val="26"/>
                <w:szCs w:val="26"/>
              </w:rPr>
              <w:t xml:space="preserve"> kèm, hoặc ghi lượng của hàng đóng gói sẵn không phù hợp với yêu cầu kỹ thuật đo lường do tổ chức, cá nhân sản xuất hoặc nhập khẩu công bố, hoặc không phù hợp với yêu cầu kỹ thuật đo lường do cơ quan có thẩm quyền quy định;</w:t>
            </w:r>
          </w:p>
          <w:p w14:paraId="39197E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có giấy chứng nhận đủ đ</w:t>
            </w:r>
            <w:r w:rsidRPr="002A2EE9">
              <w:rPr>
                <w:rFonts w:cs="Times New Roman"/>
                <w:sz w:val="26"/>
                <w:szCs w:val="26"/>
              </w:rPr>
              <w:t xml:space="preserve">iều kiện, sử dụng dấu định lượng trên nhãn hàng hóa </w:t>
            </w:r>
            <w:r w:rsidRPr="002A2EE9">
              <w:rPr>
                <w:rFonts w:cs="Times New Roman"/>
                <w:sz w:val="26"/>
                <w:szCs w:val="26"/>
              </w:rPr>
              <w:lastRenderedPageBreak/>
              <w:t>hoặc bao bì của hàng hóa đóng gói sẵn nhóm 2 hoặc giấy chứng nhận đã hết hiệu lực;</w:t>
            </w:r>
          </w:p>
          <w:p w14:paraId="220BE1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Thể hiện dấu định lượng trên nhãn hàng hóa hoặc bao bì của hàng hóa không đúng theo quy định.</w:t>
            </w:r>
          </w:p>
          <w:p w14:paraId="3CD94C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Số đơn vị hàng đóng g</w:t>
            </w:r>
            <w:r w:rsidRPr="002A2EE9">
              <w:rPr>
                <w:rFonts w:cs="Times New Roman"/>
                <w:sz w:val="26"/>
                <w:szCs w:val="26"/>
              </w:rPr>
              <w:t>ói sẵn không phù hợp vượt quá quy định;</w:t>
            </w:r>
          </w:p>
          <w:p w14:paraId="77586F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sản xuất hoặc nhập khẩu hàng đóng gói sẵn trong trường hợp lượng của hàng đóng gói sẵn đó có giá trị trung bình nhỏ hơn giá trị trung bình cho phép theo yêu cầu kỹ thuật đo lường do t</w:t>
            </w:r>
            <w:r w:rsidRPr="002A2EE9">
              <w:rPr>
                <w:rFonts w:cs="Times New Roman"/>
                <w:sz w:val="26"/>
                <w:szCs w:val="26"/>
              </w:rPr>
              <w:t>ổ chức, cá nhân công bố hoặc cơ quan có thẩm quyền quy định để thu lợi bất chính được quy định như sau:</w:t>
            </w:r>
          </w:p>
          <w:p w14:paraId="16B24A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5.000.000 đồng đến 10.000.000 đồng trong trường hợp số tiền thu lợi bất chính có được đến 10.000.000 đồng;</w:t>
            </w:r>
          </w:p>
          <w:p w14:paraId="50EDF5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10.000.000 đồ</w:t>
            </w:r>
            <w:r w:rsidRPr="002A2EE9">
              <w:rPr>
                <w:rFonts w:cs="Times New Roman"/>
                <w:sz w:val="26"/>
                <w:szCs w:val="26"/>
              </w:rPr>
              <w:t>ng đến 20.000.000 đồng trong trường hợp số tiền thu lợi bất chính có được từ trên 10.000.000 đồng đến 50.000.000 đồng;</w:t>
            </w:r>
          </w:p>
          <w:p w14:paraId="53F9597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20.000.000 đồng đến 40.000.000 đồng trong trường hợp số tiền thu lợi bất chính có được từ trên 50.000.000 </w:t>
            </w:r>
            <w:r w:rsidRPr="002A2EE9">
              <w:rPr>
                <w:rFonts w:cs="Times New Roman"/>
                <w:sz w:val="26"/>
                <w:szCs w:val="26"/>
              </w:rPr>
              <w:lastRenderedPageBreak/>
              <w:t>đồng đến 100.00</w:t>
            </w:r>
            <w:r w:rsidRPr="002A2EE9">
              <w:rPr>
                <w:rFonts w:cs="Times New Roman"/>
                <w:sz w:val="26"/>
                <w:szCs w:val="26"/>
              </w:rPr>
              <w:t>0.000 đồng;</w:t>
            </w:r>
          </w:p>
          <w:p w14:paraId="1FEAAD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40.000.000 đồng đến 60.000.000 đồng trong trường hợp số tiền thu lợi bất chính có được từ trên 100.000.000 đồng đến 200.000.000 đồng;</w:t>
            </w:r>
          </w:p>
          <w:p w14:paraId="090594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01 lần đến 02 lần số tiền thu lợi bất chính có được trong trường hợp số tiền t</w:t>
            </w:r>
            <w:r w:rsidRPr="002A2EE9">
              <w:rPr>
                <w:rFonts w:cs="Times New Roman"/>
                <w:sz w:val="26"/>
                <w:szCs w:val="26"/>
              </w:rPr>
              <w:t>hu lợi bất chính có được từ trên 200.000.000 đồng đến 300.000.000 đồng;</w:t>
            </w:r>
          </w:p>
          <w:p w14:paraId="361306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02 lần đến 03 lần số tiền thu lợi bất chính có được trong trường hợp số tiền thu lợi bất chính có được từ trên 300.000.000 đồng đến 400.000.000 đồng;</w:t>
            </w:r>
          </w:p>
          <w:p w14:paraId="12DEC9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03</w:t>
            </w:r>
            <w:r w:rsidRPr="002A2EE9">
              <w:rPr>
                <w:rFonts w:cs="Times New Roman"/>
                <w:sz w:val="26"/>
                <w:szCs w:val="26"/>
              </w:rPr>
              <w:t xml:space="preserve"> lần đến 04 lần số tiền thu lợi bất chính có được trong trường hợp số tiền thu lợi bất chính có được từ trên 400.000.000 đồng đến 500.000.000 đồng;</w:t>
            </w:r>
          </w:p>
          <w:p w14:paraId="07F07E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04 lần đến 05 lần số tiền thu lợi bất chính có được trong trường hợp số tiền thu lợi bất chí</w:t>
            </w:r>
            <w:r w:rsidRPr="002A2EE9">
              <w:rPr>
                <w:rFonts w:cs="Times New Roman"/>
                <w:sz w:val="26"/>
                <w:szCs w:val="26"/>
              </w:rPr>
              <w:t>nh có được trên 500.000.000 đồng.</w:t>
            </w:r>
          </w:p>
          <w:p w14:paraId="303514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7F5CEA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số tiền thu lợi bất chính có được do thực hiện hành vi vi phạm quy định tại khoản 2 Điều này.</w:t>
            </w:r>
          </w:p>
          <w:p w14:paraId="2AA74D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6F4B67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Buộc ghi lượng của hàng đóng gói sẵn, buộc thể hiện đ</w:t>
            </w:r>
            <w:r w:rsidRPr="002A2EE9">
              <w:rPr>
                <w:rFonts w:cs="Times New Roman"/>
                <w:sz w:val="26"/>
                <w:szCs w:val="26"/>
              </w:rPr>
              <w:t>ơn vị đo lường, buộc thể hiện dấu định lượng của hàng đóng gói sẵn sản xuất theo quy định trước khi tiếp tục đưa vào lưu thông đối với hành vi vi phạm quy định tại điểm a khoản 1 Điều này;</w:t>
            </w:r>
          </w:p>
          <w:p w14:paraId="3ACA4A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đóng gói lại hàng đóng gói sẵn sản xuất theo quy định đối v</w:t>
            </w:r>
            <w:r w:rsidRPr="002A2EE9">
              <w:rPr>
                <w:rFonts w:cs="Times New Roman"/>
                <w:sz w:val="26"/>
                <w:szCs w:val="26"/>
              </w:rPr>
              <w:t>ới hành vi vi phạm quy định tại các điểm b khoản 1, khoản 2 Điều này;</w:t>
            </w:r>
          </w:p>
          <w:p w14:paraId="7D9FF0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tái xuất hàng đóng gói sẵn nhập khẩu theo quy định đối với hành vi vi phạm quy định tại các điểm a, b khoản 1, khoản 2 Điều này.</w:t>
            </w:r>
          </w:p>
          <w:p w14:paraId="7BC7BE7D" w14:textId="77777777" w:rsidR="007A18F1" w:rsidRPr="002A2EE9" w:rsidRDefault="007A18F1" w:rsidP="00A43022">
            <w:pPr>
              <w:pStyle w:val="BangSoSanh"/>
              <w:widowControl w:val="0"/>
              <w:jc w:val="both"/>
              <w:rPr>
                <w:rFonts w:cs="Times New Roman"/>
                <w:sz w:val="26"/>
                <w:szCs w:val="26"/>
              </w:rPr>
            </w:pPr>
          </w:p>
          <w:p w14:paraId="38E3B7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16. Vi phạm về đo lường đối với lượng của h</w:t>
            </w:r>
            <w:r w:rsidRPr="002A2EE9">
              <w:rPr>
                <w:rFonts w:cs="Times New Roman"/>
                <w:sz w:val="26"/>
                <w:szCs w:val="26"/>
              </w:rPr>
              <w:t>àng đóng gói sẵn trong buôn bán</w:t>
            </w:r>
          </w:p>
          <w:p w14:paraId="12F507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 đồng đến 4.000.000 đồng đối với một trong các hành vi sau đây:</w:t>
            </w:r>
          </w:p>
          <w:p w14:paraId="5D3C71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Buôn bán hàng đóng gói sẵn không ghi lượng trên nhãn hàng hóa hoặc ghi không đúng quy định; ghi, khắc đơn vị đo không đúng đơn vị đo</w:t>
            </w:r>
            <w:r w:rsidRPr="002A2EE9">
              <w:rPr>
                <w:rFonts w:cs="Times New Roman"/>
                <w:sz w:val="26"/>
                <w:szCs w:val="26"/>
              </w:rPr>
              <w:t xml:space="preserve"> lường pháp định;</w:t>
            </w:r>
          </w:p>
          <w:p w14:paraId="72D439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Buôn bán hàng đóng gói sẵn có lượng ghi trên nhãn hàng hóa không phù hợp với tài </w:t>
            </w:r>
            <w:r w:rsidRPr="002A2EE9">
              <w:rPr>
                <w:rFonts w:cs="Times New Roman"/>
                <w:sz w:val="26"/>
                <w:szCs w:val="26"/>
              </w:rPr>
              <w:lastRenderedPageBreak/>
              <w:t>liệu đi kèm hoặc ghi lượng của hàng đóng gói sẵn không phù hợp với yêu cầu kỹ thuật đo lường do tổ chức, cá nhân công bố hoặc do cơ quan có thẩm quyền quy</w:t>
            </w:r>
            <w:r w:rsidRPr="002A2EE9">
              <w:rPr>
                <w:rFonts w:cs="Times New Roman"/>
                <w:sz w:val="26"/>
                <w:szCs w:val="26"/>
              </w:rPr>
              <w:t xml:space="preserve"> định;</w:t>
            </w:r>
          </w:p>
          <w:p w14:paraId="52A213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Buôn bán hàng đóng gói sẵn nhóm 2 không thể hiện dấu định lượng trên hàng hóa hoặc bao bì của hàng hóa theo quy định.</w:t>
            </w:r>
          </w:p>
          <w:p w14:paraId="2ECFBF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Buôn bán hàng đóng gói sẵn có số đơn vị hàng đóng gói sẵn không phù hợp vượt quá quy định.</w:t>
            </w:r>
          </w:p>
          <w:p w14:paraId="72FEAD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Mức phạt tiền đối với hành vi </w:t>
            </w:r>
            <w:r w:rsidRPr="002A2EE9">
              <w:rPr>
                <w:rFonts w:cs="Times New Roman"/>
                <w:sz w:val="26"/>
                <w:szCs w:val="26"/>
              </w:rPr>
              <w:t>buôn bán hàng đóng gói sẵn trong trường hợp lượng của hàng đóng gói sẵn đó có giá trị trung bình nhỏ hơn giá trị trung bình cho phép theo yêu cầu kỹ thuật đo lường do tổ chức, cá nhân công bố hoặc do cơ quan có thẩm quyền quy định để thu lợi bất chính được</w:t>
            </w:r>
            <w:r w:rsidRPr="002A2EE9">
              <w:rPr>
                <w:rFonts w:cs="Times New Roman"/>
                <w:sz w:val="26"/>
                <w:szCs w:val="26"/>
              </w:rPr>
              <w:t xml:space="preserve"> quy định như sau:</w:t>
            </w:r>
          </w:p>
          <w:p w14:paraId="2F60B1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2.000.000 đồng đến 5.000.000 đồng trong trường hợp số tiền thu lợi bất chính có được đến 10.000.000 đồng;</w:t>
            </w:r>
          </w:p>
          <w:p w14:paraId="2B7B01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5.000.000 đồng đến 10.000.000 đồng trong trường hợp số tiền thu lợi bất chính có được từ trên 10.00</w:t>
            </w:r>
            <w:r w:rsidRPr="002A2EE9">
              <w:rPr>
                <w:rFonts w:cs="Times New Roman"/>
                <w:sz w:val="26"/>
                <w:szCs w:val="26"/>
              </w:rPr>
              <w:t>0.000 đồng đến 50.000.000 đồng;</w:t>
            </w:r>
          </w:p>
          <w:p w14:paraId="28F409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10.000.000 đồng đến </w:t>
            </w:r>
            <w:r w:rsidRPr="002A2EE9">
              <w:rPr>
                <w:rFonts w:cs="Times New Roman"/>
                <w:sz w:val="26"/>
                <w:szCs w:val="26"/>
              </w:rPr>
              <w:lastRenderedPageBreak/>
              <w:t>20.000.000 trong trường hợp số tiền thu lợi bất chính có được từ trên 50.000.000 đồng đến 100.000.000 đồng;</w:t>
            </w:r>
          </w:p>
          <w:p w14:paraId="351B44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20.000.000 đồng đến 40.000.000 đồng trong trường hợp số tiền thu</w:t>
            </w:r>
            <w:r w:rsidRPr="002A2EE9">
              <w:rPr>
                <w:rFonts w:cs="Times New Roman"/>
                <w:sz w:val="26"/>
                <w:szCs w:val="26"/>
              </w:rPr>
              <w:t xml:space="preserve"> lợi bất chính có được từ trên 100.000.000 đồng đến 200.000.000 đồng;</w:t>
            </w:r>
          </w:p>
          <w:p w14:paraId="7228D6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01 lần đến 02 lần số tiền thu lợi bất chính có được trong trường hợp số tiền thu lợi bất chính có được từ trên 200.000.000 đồng đến 300.000.000 đồng;</w:t>
            </w:r>
          </w:p>
          <w:p w14:paraId="23C690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02 l</w:t>
            </w:r>
            <w:r w:rsidRPr="002A2EE9">
              <w:rPr>
                <w:rFonts w:cs="Times New Roman"/>
                <w:sz w:val="26"/>
                <w:szCs w:val="26"/>
              </w:rPr>
              <w:t>ần đến 03 lần số tiền thu lợi bất chính có được trong trường hợp số tiền thu lợi bất chính có được từ trên 300.000.000 đồng đến 400.000.000 đồng;</w:t>
            </w:r>
          </w:p>
          <w:p w14:paraId="13AFF5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03 lần đến 04 lần số tiền thu lợi bất chính có được trong trường hợp số tiền thu lợi bất chính</w:t>
            </w:r>
            <w:r w:rsidRPr="002A2EE9">
              <w:rPr>
                <w:rFonts w:cs="Times New Roman"/>
                <w:sz w:val="26"/>
                <w:szCs w:val="26"/>
              </w:rPr>
              <w:t xml:space="preserve"> có được từ trên 400.000.000 đồng đến 500.000.000 đồng;</w:t>
            </w:r>
          </w:p>
          <w:p w14:paraId="606C13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04 lần đến 05 lần số tiền thu lợi bất chính có được trong trường hợp số tiền thu lợi bất chính có được trên 500.000.000 đồng.</w:t>
            </w:r>
          </w:p>
          <w:p w14:paraId="2D40FA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Hình thức xử phạt bổ sung:</w:t>
            </w:r>
          </w:p>
          <w:p w14:paraId="30D664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số tiền thu lợi bấ</w:t>
            </w:r>
            <w:r w:rsidRPr="002A2EE9">
              <w:rPr>
                <w:rFonts w:cs="Times New Roman"/>
                <w:sz w:val="26"/>
                <w:szCs w:val="26"/>
              </w:rPr>
              <w:t xml:space="preserve">t chính có được do thực hiện hành vi vi phạm quy định tại </w:t>
            </w:r>
            <w:r w:rsidRPr="002A2EE9">
              <w:rPr>
                <w:rFonts w:cs="Times New Roman"/>
                <w:sz w:val="26"/>
                <w:szCs w:val="26"/>
              </w:rPr>
              <w:lastRenderedPageBreak/>
              <w:t>khoản 2 Điều này.</w:t>
            </w:r>
          </w:p>
          <w:p w14:paraId="2BE4F8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0A1237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Buộc thu hồi hàng đóng gói sẵn đã lưu thông theo quy định đối với hành vi vi phạm quy định tại khoản 1, khoản 2 Điều này.</w:t>
            </w:r>
          </w:p>
          <w:p w14:paraId="77F0E9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2. VI PHẠM QUY ĐỊNH VỀ</w:t>
            </w:r>
            <w:r w:rsidRPr="002A2EE9">
              <w:rPr>
                <w:rFonts w:cs="Times New Roman"/>
                <w:sz w:val="26"/>
                <w:szCs w:val="26"/>
              </w:rPr>
              <w:t xml:space="preserve"> TIÊU CHUẨN, QUY CHUẨN KỸ THUẬT; CHẤT LƯỢNG SẢN PHẨM, HÀNG HÓA</w:t>
            </w:r>
          </w:p>
          <w:p w14:paraId="702D96C5" w14:textId="77777777" w:rsidR="007A18F1" w:rsidRPr="002A2EE9" w:rsidRDefault="007A18F1" w:rsidP="00A43022">
            <w:pPr>
              <w:pStyle w:val="BangSoSanh"/>
              <w:widowControl w:val="0"/>
              <w:jc w:val="both"/>
              <w:rPr>
                <w:rFonts w:cs="Times New Roman"/>
                <w:sz w:val="26"/>
                <w:szCs w:val="26"/>
              </w:rPr>
            </w:pPr>
          </w:p>
          <w:p w14:paraId="1FFDEB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24. Vi phạm về cung cấp thông tin không trung thực, sai sự thật về giấy tờ, tài liệu liên quan đến tiêu chuẩn, quy chuẩn kỹ thuật, đo lường và chất lượng sản phẩm, hàng hóa</w:t>
            </w:r>
          </w:p>
          <w:p w14:paraId="6B4018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w:t>
            </w:r>
            <w:r w:rsidRPr="002A2EE9">
              <w:rPr>
                <w:rFonts w:cs="Times New Roman"/>
                <w:sz w:val="26"/>
                <w:szCs w:val="26"/>
              </w:rPr>
              <w:t>ừ 10.000.000 đồng đến 30.000.000 đồng đối với hành vi cung cấp thông tin sai sự thật, không trung thực về tiêu chuẩn, quy chuẩn kỹ thuật, đo lường, chất lượng sản phẩm, hàng hóa cho người tiêu dùng hoặc trên phương tiện thông tin đại chúng.</w:t>
            </w:r>
          </w:p>
          <w:p w14:paraId="14EDCE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w:t>
            </w:r>
            <w:r w:rsidRPr="002A2EE9">
              <w:rPr>
                <w:rFonts w:cs="Times New Roman"/>
                <w:sz w:val="26"/>
                <w:szCs w:val="26"/>
              </w:rPr>
              <w:t xml:space="preserve"> 30.000.000 đồng đến 50.000.000 đồng đối với một trong các hành vi sau đây:</w:t>
            </w:r>
          </w:p>
          <w:p w14:paraId="02251E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Tẩy xóa, sửa chữa làm sai sự thật về dấu hợp chuẩn, dấu hợp quy, dấu định lượng </w:t>
            </w:r>
            <w:r w:rsidRPr="002A2EE9">
              <w:rPr>
                <w:rFonts w:cs="Times New Roman"/>
                <w:sz w:val="26"/>
                <w:szCs w:val="26"/>
              </w:rPr>
              <w:lastRenderedPageBreak/>
              <w:t xml:space="preserve">hàng đóng gói sẵn hoặc giấy chứng nhận hợp chuẩn, chứng nhận hợp quy, công bố hợp chuẩn, công bố </w:t>
            </w:r>
            <w:r w:rsidRPr="002A2EE9">
              <w:rPr>
                <w:rFonts w:cs="Times New Roman"/>
                <w:sz w:val="26"/>
                <w:szCs w:val="26"/>
              </w:rPr>
              <w:t>hợp quy và ghi, gắn lên sản phẩm, hàng hóa hoặc các tài liệu kèm theo;</w:t>
            </w:r>
          </w:p>
          <w:p w14:paraId="651B21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Tẩy xóa, sửa chữa làm sai sự thật về chứng chỉ chứng nhận, chứng chỉ thử nghiệm, chứng chỉ giám định, chứng chỉ kiểm định, chứng chỉ công nhận, kết quả thử nghiệm, kết quả kiểm tra, </w:t>
            </w:r>
            <w:r w:rsidRPr="002A2EE9">
              <w:rPr>
                <w:rFonts w:cs="Times New Roman"/>
                <w:sz w:val="26"/>
                <w:szCs w:val="26"/>
              </w:rPr>
              <w:t>kết quả giám định, kết quả kiểm định chất lượng sản phẩm, hàng hóa;</w:t>
            </w:r>
          </w:p>
          <w:p w14:paraId="5CF11B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Tẩy xóa, sửa chữa chứng chỉ, kết quả kiểm định, hiệu chuẩn, thử nghiệm phương tiện đo, chuẩn đo lường;</w:t>
            </w:r>
          </w:p>
          <w:p w14:paraId="28C63E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hồ sơ, tài liệu sai sự thật để đăng ký cung cấp dịch vụ kiểm định, hiệu</w:t>
            </w:r>
            <w:r w:rsidRPr="002A2EE9">
              <w:rPr>
                <w:rFonts w:cs="Times New Roman"/>
                <w:sz w:val="26"/>
                <w:szCs w:val="26"/>
              </w:rPr>
              <w:t xml:space="preserve"> chuẩn, thử nghiệm phương tiện đo, chuẩn đo lường hoặc đề nghị chỉ định cung cấp dịch vụ kiểm định, hiệu chuẩn, thử nghiệm phương tiện đo, chuẩn đo lường; đăng ký hoạt động chứng nhận, thử nghiệm, giám định, kiểm định, công nhận, đào tạo, tư vấn, xét tặng </w:t>
            </w:r>
            <w:r w:rsidRPr="002A2EE9">
              <w:rPr>
                <w:rFonts w:cs="Times New Roman"/>
                <w:sz w:val="26"/>
                <w:szCs w:val="26"/>
              </w:rPr>
              <w:t xml:space="preserve">giải thưởng hoặc đề nghị chỉ định hoạt động chứng nhận, thử nghiệm, giám định, kiểm định; đề nghị cấp chứng nhận chuẩn đo </w:t>
            </w:r>
            <w:r w:rsidRPr="002A2EE9">
              <w:rPr>
                <w:rFonts w:cs="Times New Roman"/>
                <w:sz w:val="26"/>
                <w:szCs w:val="26"/>
              </w:rPr>
              <w:lastRenderedPageBreak/>
              <w:t xml:space="preserve">lường, chứng nhận kiểm định viên đo lường; đề nghị cấp giấy chứng nhận đăng ký cơ sở pha chế xăng dầu, đăng ký kiểm tra nhà nước chất </w:t>
            </w:r>
            <w:r w:rsidRPr="002A2EE9">
              <w:rPr>
                <w:rFonts w:cs="Times New Roman"/>
                <w:sz w:val="26"/>
                <w:szCs w:val="26"/>
              </w:rPr>
              <w:t>lượng hàng hóa nhập khẩu, giấy chứng nhận đủ điều kiện sử dụng dấu định lượng trên nhãn hàng đóng gói sẵn, giấy phép vận chuyển hàng nguy hiểm, giấy chứng nhận quyền sử dụng mã số mã vạch;</w:t>
            </w:r>
          </w:p>
          <w:p w14:paraId="586253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Tẩy xóa, sửa chữa nội dung giấy chứng nhận đăng ký cung cấp dịch</w:t>
            </w:r>
            <w:r w:rsidRPr="002A2EE9">
              <w:rPr>
                <w:rFonts w:cs="Times New Roman"/>
                <w:sz w:val="26"/>
                <w:szCs w:val="26"/>
              </w:rPr>
              <w:t xml:space="preserve"> vụ kiểm định, hiệu chuẩn, thử nghiệm phương tiện đo, chuẩn đo lường; quyết định chỉ định tổ chức kiểm định, hiệu chuẩn, thử nghiệm phương tiện đo, chuẩn đo lường; giấy chứng nhận đăng ký hoạt động chứng nhận, thử nghiệm, giám định, kiểm định, công nhận, đ</w:t>
            </w:r>
            <w:r w:rsidRPr="002A2EE9">
              <w:rPr>
                <w:rFonts w:cs="Times New Roman"/>
                <w:sz w:val="26"/>
                <w:szCs w:val="26"/>
              </w:rPr>
              <w:t>ào tạo, tư vấn, xét tặng giải thưởng; quyết định chỉ định tổ chức chứng nhận, thử nghiệm, giám định, kiểm định; quyết định chứng nhận chuẩn đo lường, quyết định chứng nhận, cấp thẻ kiểm định viên đo lường; giấy chứng nhận đăng ký cơ sở pha chế xăng dầu, gi</w:t>
            </w:r>
            <w:r w:rsidRPr="002A2EE9">
              <w:rPr>
                <w:rFonts w:cs="Times New Roman"/>
                <w:sz w:val="26"/>
                <w:szCs w:val="26"/>
              </w:rPr>
              <w:t xml:space="preserve">ấy đăng ký kiểm tra nhà nước về chất lượng hàng hóa nhập khẩu, giấy chứng nhận đủ điều kiện sử dụng dấu định lượng trên nhãn hàng đóng gói sẵn; giấy phép vận chuyển </w:t>
            </w:r>
            <w:r w:rsidRPr="002A2EE9">
              <w:rPr>
                <w:rFonts w:cs="Times New Roman"/>
                <w:sz w:val="26"/>
                <w:szCs w:val="26"/>
              </w:rPr>
              <w:lastRenderedPageBreak/>
              <w:t>hàng nguy hiểm, giấy chứng nhận quyền sử dụng mã số mã vạch.</w:t>
            </w:r>
          </w:p>
          <w:p w14:paraId="4F30B3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1A75EE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sản xuất, nhập khẩu, buôn bán sản phẩm, hàng hóa từ 01 tháng đến 03 tháng đối với vi phạm quy định tại điểm a khoản 2 Điều này;</w:t>
            </w:r>
          </w:p>
          <w:p w14:paraId="393F9C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(được bãi bỏ)</w:t>
            </w:r>
          </w:p>
          <w:p w14:paraId="585A23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152061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khai thông tin sai sự thật về chất</w:t>
            </w:r>
            <w:r w:rsidRPr="002A2EE9">
              <w:rPr>
                <w:rFonts w:cs="Times New Roman"/>
                <w:sz w:val="26"/>
                <w:szCs w:val="26"/>
              </w:rPr>
              <w:t xml:space="preserve"> lượng sản phẩm, hàng hóa trên phương tiện thông tin đại chúng đối với vi phạm quy định tại khoản 1 Điều này;</w:t>
            </w:r>
          </w:p>
          <w:p w14:paraId="164002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và loại bỏ yếu tố vi phạm đã ghi, gắn lên sản phẩm, hàng hóa, phương tiện đo, chuẩn đo lường hoặc các tài liệu kèm theo. Trường hợ</w:t>
            </w:r>
            <w:r w:rsidRPr="002A2EE9">
              <w:rPr>
                <w:rFonts w:cs="Times New Roman"/>
                <w:sz w:val="26"/>
                <w:szCs w:val="26"/>
              </w:rPr>
              <w:t>p không loại bỏ được yếu tố vi phạm thì buộc tiêu hủy sản phẩm, hàng hóa, phương tiện đo, chuẩn đo lường vi phạm quy định tại các điểm a và c khoản 2 Điều này.</w:t>
            </w:r>
          </w:p>
          <w:p w14:paraId="30BF47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nộp lại giấy chứng nhận hợp chuẩn, dấu hợp chuẩn; giấy chứng nhận hợp quy, dấu hợp quy, </w:t>
            </w:r>
            <w:r w:rsidRPr="002A2EE9">
              <w:rPr>
                <w:rFonts w:cs="Times New Roman"/>
                <w:sz w:val="26"/>
                <w:szCs w:val="26"/>
              </w:rPr>
              <w:t xml:space="preserve">dấu định lượng hàng đóng gói sẵn; chứng chỉ chứng nhận, thử nghiệm, giám định, kiểm định, công nhận, kết quả </w:t>
            </w:r>
            <w:r w:rsidRPr="002A2EE9">
              <w:rPr>
                <w:rFonts w:cs="Times New Roman"/>
                <w:sz w:val="26"/>
                <w:szCs w:val="26"/>
              </w:rPr>
              <w:lastRenderedPageBreak/>
              <w:t>thử nghiệm, kiểm tra, giám định, kiểm định chất lượng; tem, dấu, giấy chứng nhận kiểm định, hiệu chuẩn; giấy chứng nhận đăng ký cung cấp dịch vụ ki</w:t>
            </w:r>
            <w:r w:rsidRPr="002A2EE9">
              <w:rPr>
                <w:rFonts w:cs="Times New Roman"/>
                <w:sz w:val="26"/>
                <w:szCs w:val="26"/>
              </w:rPr>
              <w:t>ểm định, hiệu chuẩn, thử nghiệm phương tiện đo, chuẩn đo lường; quyết định chỉ định kiểm định, hiệu chuẩn, thử nghiệm phương tiện đo, chuẩn đo lường; giấy chứng nhận đăng ký hoạt động chứng nhận, thử nghiệm, giám định, kiểm định, công nhận, đào tạo, tư vấn</w:t>
            </w:r>
            <w:r w:rsidRPr="002A2EE9">
              <w:rPr>
                <w:rFonts w:cs="Times New Roman"/>
                <w:sz w:val="26"/>
                <w:szCs w:val="26"/>
              </w:rPr>
              <w:t xml:space="preserve">, xét tặng giải thưởng; quyết định chỉ định tổ chức chứng nhận, thử nghiệm, giám định, kiểm định; quyết định chứng nhận chuẩn đo lường, quyết định chứng nhận, cấp thẻ kiểm định viên đo lường; giấy chứng nhận đăng ký cơ sở pha chế xăng dầu; giấy chứng nhận </w:t>
            </w:r>
            <w:r w:rsidRPr="002A2EE9">
              <w:rPr>
                <w:rFonts w:cs="Times New Roman"/>
                <w:sz w:val="26"/>
                <w:szCs w:val="26"/>
              </w:rPr>
              <w:t>đủ điều kiện sử dụng dấu định lượng trên nhãn hàng đóng gói sẵn; giấy phép vận chuyển hàng nguy hiểm, giấy chứng nhận quyền sử dụng mã số mã vạch đối với hành vi vi phạm quy định tại khoản 2 Điều này.</w:t>
            </w:r>
          </w:p>
        </w:tc>
        <w:tc>
          <w:tcPr>
            <w:tcW w:w="5443" w:type="dxa"/>
            <w:tcMar>
              <w:top w:w="55" w:type="dxa"/>
              <w:left w:w="65" w:type="dxa"/>
              <w:bottom w:w="55" w:type="dxa"/>
              <w:right w:w="65" w:type="dxa"/>
            </w:tcMar>
          </w:tcPr>
          <w:p w14:paraId="3526DE0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61. Vi phạm về hồ sơ, tài liệu và dữ liệu đo lường</w:t>
            </w:r>
          </w:p>
          <w:p w14:paraId="2F218F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20.000.000 đồng đến 60.000.000 đồng đối với một trong các hành vi sau đây:</w:t>
            </w:r>
          </w:p>
          <w:p w14:paraId="3595DD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lập, không lưu giữ hoặc lưu giữ không đầy đủ hồ sơ, tài liệu, dữ liệu đo lường theo quy định;</w:t>
            </w:r>
          </w:p>
          <w:p w14:paraId="516121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bảo đảm khả năng truy xuất, tra cứu, đối </w:t>
            </w:r>
            <w:r w:rsidRPr="002A2EE9">
              <w:rPr>
                <w:rFonts w:cs="Times New Roman"/>
                <w:sz w:val="26"/>
                <w:szCs w:val="26"/>
              </w:rPr>
              <w:lastRenderedPageBreak/>
              <w:t>chiếu dữ li</w:t>
            </w:r>
            <w:r w:rsidRPr="002A2EE9">
              <w:rPr>
                <w:rFonts w:cs="Times New Roman"/>
                <w:sz w:val="26"/>
                <w:szCs w:val="26"/>
              </w:rPr>
              <w:t>ệu đo lường theo quy định;</w:t>
            </w:r>
          </w:p>
          <w:p w14:paraId="164727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cung cấp hoặc cung cấp không đầy đủ hồ sơ, tài liệu, dữ liệu đo lường theo yêu cầu hợp pháp của cơ quan có thẩm quyền.</w:t>
            </w:r>
          </w:p>
          <w:p w14:paraId="42C2E0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cung cấp hoặc không cập nhật thông tin, dữ liệu trên nền tảng số hoạt động đo lường trong tr</w:t>
            </w:r>
            <w:r w:rsidRPr="002A2EE9">
              <w:rPr>
                <w:rFonts w:cs="Times New Roman"/>
                <w:sz w:val="26"/>
                <w:szCs w:val="26"/>
              </w:rPr>
              <w:t>ường hợp pháp luật quy định cụ thể chủ thể có nghĩa vụ, loại dữ liệu phải cung cấp hoặc cập nhật, phương thức và thời hạn thực hiện.</w:t>
            </w:r>
          </w:p>
          <w:p w14:paraId="491EB1D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60.000.000 đồng đến 120.000.000 đồng đối với một trong các hành vi sau đây:</w:t>
            </w:r>
          </w:p>
          <w:p w14:paraId="3998F4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bảo đảm tính toàn vẹn,</w:t>
            </w:r>
            <w:r w:rsidRPr="002A2EE9">
              <w:rPr>
                <w:rFonts w:cs="Times New Roman"/>
                <w:sz w:val="26"/>
                <w:szCs w:val="26"/>
              </w:rPr>
              <w:t xml:space="preserve"> chính xác, trung thực của dữ liệu đo lường trong môi trường số theo quy định;</w:t>
            </w:r>
          </w:p>
          <w:p w14:paraId="3BEA73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Can thiệp, sửa đổi, che giấu, xóa hoặc làm mất dữ liệu đo lường mà không thuộc trường hợp pháp luật cho phép;</w:t>
            </w:r>
          </w:p>
          <w:p w14:paraId="2C5366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đầy đủ việc sao lưu, bảo mật, bảo đảm an toàn</w:t>
            </w:r>
            <w:r w:rsidRPr="002A2EE9">
              <w:rPr>
                <w:rFonts w:cs="Times New Roman"/>
                <w:sz w:val="26"/>
                <w:szCs w:val="26"/>
              </w:rPr>
              <w:t xml:space="preserve"> dữ liệu đo lường theo quy định.</w:t>
            </w:r>
          </w:p>
          <w:p w14:paraId="168246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120.000.000 đồng đến 250.000.000 đồng đối với một trong các hành vi sau đây:</w:t>
            </w:r>
          </w:p>
          <w:p w14:paraId="1ED390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Giả mạo, tẩy xóa, sửa chữa, làm sai lệch hồ sơ, tài liệu, dữ liệu đo lường;</w:t>
            </w:r>
          </w:p>
          <w:p w14:paraId="355373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sử dụng dữ liệu đo lường giả hoặc bị làm sa</w:t>
            </w:r>
            <w:r w:rsidRPr="002A2EE9">
              <w:rPr>
                <w:rFonts w:cs="Times New Roman"/>
                <w:sz w:val="26"/>
                <w:szCs w:val="26"/>
              </w:rPr>
              <w:t>i lệch để xác lập, thực hiện, chứng minh kết quả đo, nghĩa vụ thanh toán hoặc nghĩa vụ khác;</w:t>
            </w:r>
          </w:p>
          <w:p w14:paraId="5D9212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Tiếp tục thực hiện hành vi vi phạm quy định tại khoản 2 Điều này sau khi đã có yêu cầu bằng văn bản của cơ quan có thẩm quyền về việc chấm dứt, khắc phục hoặc x</w:t>
            </w:r>
            <w:r w:rsidRPr="002A2EE9">
              <w:rPr>
                <w:rFonts w:cs="Times New Roman"/>
                <w:sz w:val="26"/>
                <w:szCs w:val="26"/>
              </w:rPr>
              <w:t>ử lý.</w:t>
            </w:r>
          </w:p>
          <w:p w14:paraId="47DE76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Hành vi vi phạm về hồ sơ, tài liệu, dữ liệu đã cấu thành hành vi vi phạm cụ thể của tổ chức được chỉ định giữ chuẩn quốc gia, tổ chức kiểm định, hiệu chuẩn, thử nghiệm hoặc hành vi vi phạm về phép đo, định lượng đối với hàng đóng gói sẵn thì áp </w:t>
            </w:r>
            <w:r w:rsidRPr="002A2EE9">
              <w:rPr>
                <w:rFonts w:cs="Times New Roman"/>
                <w:sz w:val="26"/>
                <w:szCs w:val="26"/>
              </w:rPr>
              <w:t xml:space="preserve">dụng Điều 51, Điều 54, Điều 55, Điều 56, Điều 57 hoặc Điều 59 Nghị định này tương ứng; không xử phạt đồng thời theo Điều này đối với cùng một hành vi. Trường hợp dữ liệu giả hoặc bị làm sai lệch được sử dụng trực tiếp để xác lập kết quả phép đo trong mua, </w:t>
            </w:r>
            <w:r w:rsidRPr="002A2EE9">
              <w:rPr>
                <w:rFonts w:cs="Times New Roman"/>
                <w:sz w:val="26"/>
                <w:szCs w:val="26"/>
              </w:rPr>
              <w:t>bán hàng hóa, cung ứng dịch vụ thì áp dụng Điều 54; trường hợp được sử dụng để che giấu lượng thiếu của hàng đóng gói sẵn thì áp dụng Điều 59 Nghị định này.</w:t>
            </w:r>
          </w:p>
          <w:p w14:paraId="3C7301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23152D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w:t>
            </w:r>
            <w:r w:rsidRPr="002A2EE9">
              <w:rPr>
                <w:rFonts w:cs="Times New Roman"/>
                <w:sz w:val="26"/>
                <w:szCs w:val="26"/>
              </w:rPr>
              <w:t>ng một hoặc các hình thức xử phạt bổ sung sau đây:</w:t>
            </w:r>
          </w:p>
          <w:p w14:paraId="7E893D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hồ sơ, tài liệu, vật mang dữ liệu vi phạm đối với hành vi quy định tại khoản 3 Điều này.</w:t>
            </w:r>
          </w:p>
          <w:p w14:paraId="720453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2B0FEE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phục hậu quả được áp dụng tương </w:t>
            </w:r>
            <w:r w:rsidRPr="002A2EE9">
              <w:rPr>
                <w:rFonts w:cs="Times New Roman"/>
                <w:sz w:val="26"/>
                <w:szCs w:val="26"/>
              </w:rPr>
              <w:lastRenderedPageBreak/>
              <w:t>ứng với từng hành vi và hậu q</w:t>
            </w:r>
            <w:r w:rsidRPr="002A2EE9">
              <w:rPr>
                <w:rFonts w:cs="Times New Roman"/>
                <w:sz w:val="26"/>
                <w:szCs w:val="26"/>
              </w:rPr>
              <w:t>uả được quy định tại các điểm sau đây:</w:t>
            </w:r>
          </w:p>
          <w:p w14:paraId="1D2CA8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lập, lưu giữ, khôi phục, hoàn thiện hồ sơ, tài liệu, dữ liệu đo lường theo đúng quy định;</w:t>
            </w:r>
          </w:p>
          <w:p w14:paraId="55532F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hủy bỏ hồ sơ, tài liệu, dữ liệu giả mạo hoặc bị làm sai lệch;</w:t>
            </w:r>
          </w:p>
          <w:p w14:paraId="735552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Buộc cải chính thông tin sai sự thật </w:t>
            </w:r>
            <w:r w:rsidRPr="002A2EE9">
              <w:rPr>
                <w:rFonts w:cs="Times New Roman"/>
                <w:sz w:val="26"/>
                <w:szCs w:val="26"/>
              </w:rPr>
              <w:t>hoặc gây nhầm lẫn về dữ liệu đo lường;</w:t>
            </w:r>
          </w:p>
          <w:p w14:paraId="2B565C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bảo đảm lại khả năng truy xuất, tra cứu, đối chiếu dữ liệu đo lường theo quy định;</w:t>
            </w:r>
          </w:p>
          <w:p w14:paraId="2B3A19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 chấm dứt sử dụng chức năng, dữ liệu hoặc cấu phần vi phạm cho đến khi khôi phục tính toàn vẹn, chính xác và khả năng t</w:t>
            </w:r>
            <w:r w:rsidRPr="002A2EE9">
              <w:rPr>
                <w:rFonts w:cs="Times New Roman"/>
                <w:sz w:val="26"/>
                <w:szCs w:val="26"/>
              </w:rPr>
              <w:t>ruy xuất của dữ liệu đo lường.</w:t>
            </w:r>
          </w:p>
          <w:p w14:paraId="6EF3D0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6</w:t>
            </w:r>
          </w:p>
          <w:p w14:paraId="1A9A5A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VI PHẠM VỀ NHÃN, TRUY XUẤT NGUỒN GỐC, HỘ CHIẾU SỐ VÀ</w:t>
            </w:r>
          </w:p>
          <w:p w14:paraId="2EA16E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DỮ LIỆU THÔNG TIN SẢN PHẨM, HÀNG HÓA TRÊN NỀN TẢNG SỐ</w:t>
            </w:r>
          </w:p>
        </w:tc>
        <w:tc>
          <w:tcPr>
            <w:tcW w:w="5046" w:type="dxa"/>
            <w:tcMar>
              <w:top w:w="55" w:type="dxa"/>
              <w:left w:w="65" w:type="dxa"/>
              <w:bottom w:w="55" w:type="dxa"/>
              <w:right w:w="65" w:type="dxa"/>
            </w:tcMar>
          </w:tcPr>
          <w:p w14:paraId="0215651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09D437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Bổ sung điều hồ sơ, tài liệu và dữ liệu đo lường để đáp ứng quản</w:t>
            </w:r>
            <w:r w:rsidRPr="002A2EE9">
              <w:rPr>
                <w:rFonts w:cs="Times New Roman"/>
                <w:sz w:val="26"/>
                <w:szCs w:val="26"/>
              </w:rPr>
              <w:t xml:space="preserve"> lý điện tử. Không coi mọi thiếu dữ liệu là vi phạm; phải có nghĩa vụ cụ thể về loại dữ liệu, thời hạn và chủ thể. Dữ liệu dùng trực tiếp để gian dối phép đo sẽ áp dụng Điều 54 thay vì xử phạt trùng Điều 61. Căn cứ quản </w:t>
            </w:r>
            <w:r w:rsidRPr="002A2EE9">
              <w:rPr>
                <w:rFonts w:cs="Times New Roman"/>
                <w:sz w:val="26"/>
                <w:szCs w:val="26"/>
              </w:rPr>
              <w:lastRenderedPageBreak/>
              <w:t>lý chuyên ngành chủ yếu: Luật Đo lườ</w:t>
            </w:r>
            <w:r w:rsidRPr="002A2EE9">
              <w:rPr>
                <w:rFonts w:cs="Times New Roman"/>
                <w:sz w:val="26"/>
                <w:szCs w:val="26"/>
              </w:rPr>
              <w:t xml:space="preserve">ng số 04/2011/QH13 và Luật sửa đổi năm 2026 (khi được ban hành), Nghị định số 86/2012/NĐ-CP, Nghị định số 105/2016/NĐ-CP được sửa đổi bởi Nghị định số 154/2018/NĐ-CP và Nghị định số 36/2026/NĐ-CP. Các quy định phải tiếp tục được rà soát theo nội dung Luật </w:t>
            </w:r>
            <w:r w:rsidRPr="002A2EE9">
              <w:rPr>
                <w:rFonts w:cs="Times New Roman"/>
                <w:sz w:val="26"/>
                <w:szCs w:val="26"/>
              </w:rPr>
              <w:t>Đo lường sửa đổi chính thức và điều khoản chuyển tiếp.</w:t>
            </w:r>
          </w:p>
        </w:tc>
      </w:tr>
      <w:tr w:rsidR="007A18F1" w:rsidRPr="002A2EE9" w14:paraId="2AC5DFF0" w14:textId="77777777">
        <w:trPr>
          <w:jc w:val="center"/>
        </w:trPr>
        <w:tc>
          <w:tcPr>
            <w:tcW w:w="4706" w:type="dxa"/>
            <w:tcMar>
              <w:top w:w="55" w:type="dxa"/>
              <w:left w:w="65" w:type="dxa"/>
              <w:bottom w:w="55" w:type="dxa"/>
              <w:right w:w="65" w:type="dxa"/>
            </w:tcMar>
          </w:tcPr>
          <w:p w14:paraId="36F3554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31. Vi phạm quy định về nội dung bắt buộc trên nhãn hàng hóa hoặc nội dung bắt buộc phải thể hiện trên nhãn theo tính chất hàng hóa</w:t>
            </w:r>
          </w:p>
          <w:p w14:paraId="301B77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500.000 đồng đến 1.000.000 </w:t>
            </w:r>
            <w:r w:rsidRPr="002A2EE9">
              <w:rPr>
                <w:rFonts w:cs="Times New Roman"/>
                <w:sz w:val="26"/>
                <w:szCs w:val="26"/>
              </w:rPr>
              <w:lastRenderedPageBreak/>
              <w:t>đồng đối với một tro</w:t>
            </w:r>
            <w:r w:rsidRPr="002A2EE9">
              <w:rPr>
                <w:rFonts w:cs="Times New Roman"/>
                <w:sz w:val="26"/>
                <w:szCs w:val="26"/>
              </w:rPr>
              <w:t>ng các hành vi sau đây trong trường hợp hàng hóa vi phạm có giá trị dưới 5.000.000 đồng, trừ trường hợp hàng hóa nhập khẩu vào Việt Nam đã có nhãn gốc nhưng không đọc được các nội dung trên nhãn theo quy định pháp luật mà các tổ chức, cá nhân nhập khẩu hàn</w:t>
            </w:r>
            <w:r w:rsidRPr="002A2EE9">
              <w:rPr>
                <w:rFonts w:cs="Times New Roman"/>
                <w:sz w:val="26"/>
                <w:szCs w:val="26"/>
              </w:rPr>
              <w:t>g hóa không khắc phục được, hàng hóa nhập khẩu vào Việt Nam đã có nhãn gốc nhưng chưa có nhãn phụ khi làm thủ tục thông quan:</w:t>
            </w:r>
          </w:p>
          <w:p w14:paraId="28BA84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Sản xuất, nhập khẩu, vận chuyển, lưu giữ, buôn bán hàng hóa có nhãn (kể cả nhãn phụ) hoặc tài liệu kèm theo không ghi đủ hoặc g</w:t>
            </w:r>
            <w:r w:rsidRPr="002A2EE9">
              <w:rPr>
                <w:rFonts w:cs="Times New Roman"/>
                <w:sz w:val="26"/>
                <w:szCs w:val="26"/>
              </w:rPr>
              <w:t>hi không đúng các nội dung bắt buộc trên nhãn hàng hóa hoặc nội dung bắt buộc phải thể hiện theo tính chất hàng hóa theo quy định pháp luật về nhãn hàng hóa;</w:t>
            </w:r>
          </w:p>
          <w:p w14:paraId="1666E5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Nhập khẩu, vận chuyển, lưu giữ, buôn bán hàng hóa hàng nhập khẩu có nhãn gốc bằng tiếng nước ng</w:t>
            </w:r>
            <w:r w:rsidRPr="002A2EE9">
              <w:rPr>
                <w:rFonts w:cs="Times New Roman"/>
                <w:sz w:val="26"/>
                <w:szCs w:val="26"/>
              </w:rPr>
              <w:t>oài nhưng không có nhãn phụ bằng tiếng Việt Nam.</w:t>
            </w:r>
          </w:p>
          <w:p w14:paraId="04745A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vi phạm quy định tại khoản 1 Điều này trong trường hợp hàng hóa vi phạm có giá trị từ 5.000.000 đồng trở lên được quy định như sau:</w:t>
            </w:r>
          </w:p>
          <w:p w14:paraId="7EBDF3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Phạt tiền từ 1.000.000 đồng đến </w:t>
            </w:r>
            <w:r w:rsidRPr="002A2EE9">
              <w:rPr>
                <w:rFonts w:cs="Times New Roman"/>
                <w:sz w:val="26"/>
                <w:szCs w:val="26"/>
              </w:rPr>
              <w:lastRenderedPageBreak/>
              <w:t>3.000.0</w:t>
            </w:r>
            <w:r w:rsidRPr="002A2EE9">
              <w:rPr>
                <w:rFonts w:cs="Times New Roman"/>
                <w:sz w:val="26"/>
                <w:szCs w:val="26"/>
              </w:rPr>
              <w:t>00 đồng trong trường hợp hàng hóa vi phạm có giá trị từ 5.000.000 đồng đến dưới 10.000.000 đồng;</w:t>
            </w:r>
          </w:p>
          <w:p w14:paraId="5835F8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3.000.000 đồng đến 7.000.000 đồng trong trường hợp hàng hóa vi phạm có giá trị từ 10.000.000 đồng đến dưới 20.000.000 đồng;</w:t>
            </w:r>
          </w:p>
          <w:p w14:paraId="297A57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w:t>
            </w:r>
            <w:r w:rsidRPr="002A2EE9">
              <w:rPr>
                <w:rFonts w:cs="Times New Roman"/>
                <w:sz w:val="26"/>
                <w:szCs w:val="26"/>
              </w:rPr>
              <w:t>7.000.000 đồng đến 10.000.000 đồng trong trường hợp hàng hóa vi phạm có giá trị từ 20.000.000 đồng đến dưới 30.000.000 đồng;</w:t>
            </w:r>
          </w:p>
          <w:p w14:paraId="5575F3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10.000.000 đồng đến 15.000.000 đồng trong trường hợp hàng hóa vi phạm có giá trị từ 30.000.000 đồng đến dưới 50.000</w:t>
            </w:r>
            <w:r w:rsidRPr="002A2EE9">
              <w:rPr>
                <w:rFonts w:cs="Times New Roman"/>
                <w:sz w:val="26"/>
                <w:szCs w:val="26"/>
              </w:rPr>
              <w:t>.000 đồng;</w:t>
            </w:r>
          </w:p>
          <w:p w14:paraId="291902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15.000.000 đồng đến 20.000.000 đồng trong trường hợp hàng hóa vi phạm có giá trị từ 50.000.000 đồng đến dưới 70.000.000 đồng;</w:t>
            </w:r>
          </w:p>
          <w:p w14:paraId="3F7F29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20.000.000 đồng đến 25.000.000 đồng trong trường hợp hàng hóa vi phạm có giá trị từ 70.</w:t>
            </w:r>
            <w:r w:rsidRPr="002A2EE9">
              <w:rPr>
                <w:rFonts w:cs="Times New Roman"/>
                <w:sz w:val="26"/>
                <w:szCs w:val="26"/>
              </w:rPr>
              <w:t>000.000 đồng đến dưới 100.000.000 đồng;</w:t>
            </w:r>
          </w:p>
          <w:p w14:paraId="0C56B1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Phạt tiền từ 25.000.000 đồng đến 30.000.000 đồng trong trường hợp hàng hóa vi phạm có giá trị từ 100.000.000 đồng trở </w:t>
            </w:r>
            <w:r w:rsidRPr="002A2EE9">
              <w:rPr>
                <w:rFonts w:cs="Times New Roman"/>
                <w:sz w:val="26"/>
                <w:szCs w:val="26"/>
              </w:rPr>
              <w:lastRenderedPageBreak/>
              <w:t>lên;</w:t>
            </w:r>
          </w:p>
          <w:p w14:paraId="74E6B2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gấp 02 lần mức tiền phạt quy định tại các điểm a, b, c, d, đ, e và g khoản nà</w:t>
            </w:r>
            <w:r w:rsidRPr="002A2EE9">
              <w:rPr>
                <w:rFonts w:cs="Times New Roman"/>
                <w:sz w:val="26"/>
                <w:szCs w:val="26"/>
              </w:rPr>
              <w:t>y trong trường hợp hàng hóa vi phạm là: lương thực, thực phẩm, phụ gia thực phẩm, chất hỗ trợ chế biến thực phẩm, chất bảo quản thực phẩm, thực phẩm chức năng.</w:t>
            </w:r>
          </w:p>
          <w:p w14:paraId="516D46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Mức phạt tiền đối với hành vi kinh doanh hàng hóa trên nhãn có hình ảnh, hình vẽ, chữ viết, d</w:t>
            </w:r>
            <w:r w:rsidRPr="002A2EE9">
              <w:rPr>
                <w:rFonts w:cs="Times New Roman"/>
                <w:sz w:val="26"/>
                <w:szCs w:val="26"/>
              </w:rPr>
              <w:t>ấu hiệu, biểu tượng, huy chương, giải thưởng và các thông tin khác không đúng bản chất, không đúng sự thật về hàng hóa đó; nhãn hàng hóa thể hiện những hình ảnh, nội dung liên quan đến tranh chấp chủ quyền và các nội dung nhạy cảm khác có thể gây ảnh hưởng</w:t>
            </w:r>
            <w:r w:rsidRPr="002A2EE9">
              <w:rPr>
                <w:rFonts w:cs="Times New Roman"/>
                <w:sz w:val="26"/>
                <w:szCs w:val="26"/>
              </w:rPr>
              <w:t xml:space="preserve"> đến an ninh, chính trị, kinh tế, xã hội, quan hệ ngoại giao và thuần phong mỹ tục Việt Nam; kinh doanh hàng hóa có nhãn, kể cả nhãn gốc hoặc nhãn phụ đối với hàng hóa nhập khẩu bị tẩy xóa, sửa chữa làm sai lệch thông tin về hàng hóa; kinh doanh hàng hóa g</w:t>
            </w:r>
            <w:r w:rsidRPr="002A2EE9">
              <w:rPr>
                <w:rFonts w:cs="Times New Roman"/>
                <w:sz w:val="26"/>
                <w:szCs w:val="26"/>
              </w:rPr>
              <w:t xml:space="preserve">ian lận về thời hạn sử dụng hàng hóa trên nhãn hàng hóa; kinh doanh hàng hóa đã quá hạn sử dụng, trừ trường hợp hàng hóa nhập khẩu chưa được thông quan, được quy định như sau: </w:t>
            </w:r>
          </w:p>
          <w:p w14:paraId="684733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Phạt tiền từ 200.000 đồng đến 400.000 đồng trong trường hợp hàng hóa vi phạm</w:t>
            </w:r>
            <w:r w:rsidRPr="002A2EE9">
              <w:rPr>
                <w:rFonts w:cs="Times New Roman"/>
                <w:sz w:val="26"/>
                <w:szCs w:val="26"/>
              </w:rPr>
              <w:t xml:space="preserve"> có giá trị đến 1.000.000 đồng;</w:t>
            </w:r>
          </w:p>
          <w:p w14:paraId="0E8F15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400.000 đồng đến 600.000 đồng trong trường hợp hàng hóa vi phạm có giá trị từ trên 1.000.000 đồng đến 2.000.000 đồng;</w:t>
            </w:r>
          </w:p>
          <w:p w14:paraId="222A81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600.000 đồng đến 1.000.000 đồng trong trường hợp hàng hóa vi phạm có giá t</w:t>
            </w:r>
            <w:r w:rsidRPr="002A2EE9">
              <w:rPr>
                <w:rFonts w:cs="Times New Roman"/>
                <w:sz w:val="26"/>
                <w:szCs w:val="26"/>
              </w:rPr>
              <w:t>rị từ trên 2.000.000 đồng đến 3.000.000 đồng;</w:t>
            </w:r>
          </w:p>
          <w:p w14:paraId="53ABAF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 đồng đến 2.000.000 đồng trong trường hợp hàng hóa vi phạm có giá trị từ trên 3.000.000 đồng đến 5.000.000 đồng;</w:t>
            </w:r>
          </w:p>
          <w:p w14:paraId="7C7905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2.000.000 đồng đến 3.000.000 đồng trong trường hợp hàng </w:t>
            </w:r>
            <w:r w:rsidRPr="002A2EE9">
              <w:rPr>
                <w:rFonts w:cs="Times New Roman"/>
                <w:sz w:val="26"/>
                <w:szCs w:val="26"/>
              </w:rPr>
              <w:t>hóa vi phạm có giá trị từ trên 5.000.000 đồng đến 10.000.000 đồng;</w:t>
            </w:r>
          </w:p>
          <w:p w14:paraId="49D832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3.000.000 đồng đến 5.000.000 đồng trong trường hợp hàng hóa vi phạm có giá trị từ trên 10.000.000 đồng đến 20.000.000 đồng;</w:t>
            </w:r>
          </w:p>
          <w:p w14:paraId="062548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5.000.000 đồng đến 7.000.000 đồng</w:t>
            </w:r>
            <w:r w:rsidRPr="002A2EE9">
              <w:rPr>
                <w:rFonts w:cs="Times New Roman"/>
                <w:sz w:val="26"/>
                <w:szCs w:val="26"/>
              </w:rPr>
              <w:t xml:space="preserve"> trong trường hợp hàng hóa vi phạm có giá trị từ trên 20.000.000 đồng </w:t>
            </w:r>
            <w:r w:rsidRPr="002A2EE9">
              <w:rPr>
                <w:rFonts w:cs="Times New Roman"/>
                <w:sz w:val="26"/>
                <w:szCs w:val="26"/>
              </w:rPr>
              <w:lastRenderedPageBreak/>
              <w:t>đến 30.000.000 đồng;</w:t>
            </w:r>
          </w:p>
          <w:p w14:paraId="5F4D7B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h) Phạt tiền từ 7.000.000 đồng đến 10.000.000 đồng trong trường hợp hàng hóa vi phạm có giá trị từ trên 30.000.000 đồng đến 40.000.000 đồng;</w:t>
            </w:r>
          </w:p>
          <w:p w14:paraId="3A9412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i) Phạt tiền từ 10.000.0</w:t>
            </w:r>
            <w:r w:rsidRPr="002A2EE9">
              <w:rPr>
                <w:rFonts w:cs="Times New Roman"/>
                <w:sz w:val="26"/>
                <w:szCs w:val="26"/>
              </w:rPr>
              <w:t>00 đồng đến 15.000.000 đồng trong trường hợp hàng hóa vi phạm có giá trị từ trên 40.000.000 đồng đến 50.000.000 đồng;</w:t>
            </w:r>
          </w:p>
          <w:p w14:paraId="5DA841E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 Phạt tiền từ 15.000.000 đồng đến 20.000.000 đồng trong trường hợp hàng hóa vi phạm có giá trị từ trên 50.000.000 đồng đến 70.000.000 đồ</w:t>
            </w:r>
            <w:r w:rsidRPr="002A2EE9">
              <w:rPr>
                <w:rFonts w:cs="Times New Roman"/>
                <w:sz w:val="26"/>
                <w:szCs w:val="26"/>
              </w:rPr>
              <w:t>ng;</w:t>
            </w:r>
          </w:p>
          <w:p w14:paraId="1AF43E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l) Phạt tiền từ 20.000.000 đồng đến 30.000.000 đồng trong trường hợp hàng hóa vi phạm có giá trị từ trên 70.000.000 đồng đến 100.000.000 đồng;</w:t>
            </w:r>
          </w:p>
          <w:p w14:paraId="271899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 Phạt tiền từ 30.000.000 đồng đến 40.000.000 đồng trong trường hợp hàng hóa vi phạm có giá trị trên 100.000</w:t>
            </w:r>
            <w:r w:rsidRPr="002A2EE9">
              <w:rPr>
                <w:rFonts w:cs="Times New Roman"/>
                <w:sz w:val="26"/>
                <w:szCs w:val="26"/>
              </w:rPr>
              <w:t>.000 đồng;</w:t>
            </w:r>
          </w:p>
          <w:p w14:paraId="75C5BB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n) Phạt tiền gấp 02 lần mức tiền phạt quy định tại các điểm a, b, c, d, đ, e, g, h, i, k, l, và m khoản này trong trường hợp hàng hóa vi phạm là: lương thực, thực phẩm, phụ gia thực phẩm, chất hỗ trợ chế biến thực phẩm, chất bảo quản thực phẩm, thuốc phòng</w:t>
            </w:r>
            <w:r w:rsidRPr="002A2EE9">
              <w:rPr>
                <w:rFonts w:cs="Times New Roman"/>
                <w:sz w:val="26"/>
                <w:szCs w:val="26"/>
              </w:rPr>
              <w:t xml:space="preserve"> bệnh </w:t>
            </w:r>
            <w:r w:rsidRPr="002A2EE9">
              <w:rPr>
                <w:rFonts w:cs="Times New Roman"/>
                <w:sz w:val="26"/>
                <w:szCs w:val="26"/>
              </w:rPr>
              <w:lastRenderedPageBreak/>
              <w:t>và thuốc chữa bệnh cho người, thực phẩm chức năng, mỹ phẩm; chất tẩy rửa, chế phẩm diệt côn trùng, diệt khuẩn dùng trong lĩnh vực gia dụng và y tế, thuốc thú y, phân bón, xi măng, thức ăn chăn nuôi, thức ăn thủy sản, sản phẩm xử lý môi trường nuôi tr</w:t>
            </w:r>
            <w:r w:rsidRPr="002A2EE9">
              <w:rPr>
                <w:rFonts w:cs="Times New Roman"/>
                <w:sz w:val="26"/>
                <w:szCs w:val="26"/>
              </w:rPr>
              <w:t>ồng thủy sản, thuốc bảo vệ thực vật, chất kích thích tăng trưởng, giống cây trồng, giống vật nuôi, giống thủy sản và các hàng hóa khác thuộc danh mục ngành, nghề đầu tư kinh doanh có điều kiện.</w:t>
            </w:r>
          </w:p>
          <w:p w14:paraId="3DB570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Mức phạt tiền đối với hành vi kinh doanh hàng hóa theo quy </w:t>
            </w:r>
            <w:r w:rsidRPr="002A2EE9">
              <w:rPr>
                <w:rFonts w:cs="Times New Roman"/>
                <w:sz w:val="26"/>
                <w:szCs w:val="26"/>
              </w:rPr>
              <w:t>định phải có nhãn hàng hóa mà không có nhãn hàng hóa; không có nhãn gốc hoặc có nhãn gốc nhưng ghi không đủ hoặc ghi không đúng các nội dung bắt buộc trên nhãn hàng hóa, hoặc bị thay đổi được quy định như sau:</w:t>
            </w:r>
          </w:p>
          <w:p w14:paraId="74A199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1.000.000 đồng đến 3.000.000 đ</w:t>
            </w:r>
            <w:r w:rsidRPr="002A2EE9">
              <w:rPr>
                <w:rFonts w:cs="Times New Roman"/>
                <w:sz w:val="26"/>
                <w:szCs w:val="26"/>
              </w:rPr>
              <w:t>ồng trong trường hợp hàng hóa vi phạm có giá trị đến dưới 5.000.000 đồng;</w:t>
            </w:r>
          </w:p>
          <w:p w14:paraId="768037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3.000.000 đồng đến 5.000.000 đồng trong trường hợp hàng hóa vi phạm có giá trị từ 5.000.000 đồng đến dưới 10.000.000 đồng;</w:t>
            </w:r>
          </w:p>
          <w:p w14:paraId="2FE9F6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Phạt tiền từ 5.000.000 đồng đến </w:t>
            </w:r>
            <w:r w:rsidRPr="002A2EE9">
              <w:rPr>
                <w:rFonts w:cs="Times New Roman"/>
                <w:sz w:val="26"/>
                <w:szCs w:val="26"/>
              </w:rPr>
              <w:lastRenderedPageBreak/>
              <w:t>10.000.0</w:t>
            </w:r>
            <w:r w:rsidRPr="002A2EE9">
              <w:rPr>
                <w:rFonts w:cs="Times New Roman"/>
                <w:sz w:val="26"/>
                <w:szCs w:val="26"/>
              </w:rPr>
              <w:t>00 đồng trong trường hợp hàng hóa vi phạm có giá trị từ 10.000.000 đồng đến dưới 20.000.000 đồng;</w:t>
            </w:r>
          </w:p>
          <w:p w14:paraId="3D9752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10.000.000 đồng đến 15.000.000 đồng trong trường hợp hàng hóa vi phạm có giá trị từ 20.000.000 đồng đến dưới 30.000.000 đồng;</w:t>
            </w:r>
          </w:p>
          <w:p w14:paraId="714E87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Phạt tiền từ </w:t>
            </w:r>
            <w:r w:rsidRPr="002A2EE9">
              <w:rPr>
                <w:rFonts w:cs="Times New Roman"/>
                <w:sz w:val="26"/>
                <w:szCs w:val="26"/>
              </w:rPr>
              <w:t>15.000.000 đồng đến 25.000.000 đồng trong trường hợp hàng hóa vi phạm có giá trị từ 30.000.000 đồng đến dưới 50.000.000 đồng;</w:t>
            </w:r>
          </w:p>
          <w:p w14:paraId="6CB083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25.000.000 đồng đến 35.000.000 đồng trong trường hợp hàng hóa vi phạm có giá trị từ 50.000.000 đồng đến dưới 70.00</w:t>
            </w:r>
            <w:r w:rsidRPr="002A2EE9">
              <w:rPr>
                <w:rFonts w:cs="Times New Roman"/>
                <w:sz w:val="26"/>
                <w:szCs w:val="26"/>
              </w:rPr>
              <w:t>0.000 đồng;</w:t>
            </w:r>
          </w:p>
          <w:p w14:paraId="4AC1F9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35.000.000 đồng đến 50.000.000 đồng trong trường hợp hàng hóa vi phạm có giá trị từ 70.000.000 đồng đến dưới 100.000.000 đồng;</w:t>
            </w:r>
          </w:p>
          <w:p w14:paraId="0E9C24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h) Phạt tiền từ 50.000.000 đồng đến 60.000.000 đồng trong trường hợp hàng hóa vi phạm có giá trị </w:t>
            </w:r>
            <w:r w:rsidRPr="002A2EE9">
              <w:rPr>
                <w:rFonts w:cs="Times New Roman"/>
                <w:sz w:val="26"/>
                <w:szCs w:val="26"/>
              </w:rPr>
              <w:t>100.000.000 đồng trở lên;</w:t>
            </w:r>
          </w:p>
          <w:p w14:paraId="172D39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i) Phạt tiền gấp 02 lần mức tiền phạt quy định tại các điểm a, b, c, d, đ, e, g và h khoản này trong trường hợp hàng hóa vi phạm là: lương thực, thực phẩm, phụ gia thực phẩm, </w:t>
            </w:r>
            <w:r w:rsidRPr="002A2EE9">
              <w:rPr>
                <w:rFonts w:cs="Times New Roman"/>
                <w:sz w:val="26"/>
                <w:szCs w:val="26"/>
              </w:rPr>
              <w:lastRenderedPageBreak/>
              <w:t>chất hỗ trợ chế biến thực phẩm, chất bảo quản thực phẩm</w:t>
            </w:r>
            <w:r w:rsidRPr="002A2EE9">
              <w:rPr>
                <w:rFonts w:cs="Times New Roman"/>
                <w:sz w:val="26"/>
                <w:szCs w:val="26"/>
              </w:rPr>
              <w:t>, thực phẩm chức năng.</w:t>
            </w:r>
          </w:p>
          <w:p w14:paraId="3D159B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(được bãi bỏ)</w:t>
            </w:r>
          </w:p>
          <w:p w14:paraId="00FDAD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(được bãi bỏ)</w:t>
            </w:r>
          </w:p>
          <w:p w14:paraId="1EEA0E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Hình thức xử phạt bổ sung:</w:t>
            </w:r>
          </w:p>
          <w:p w14:paraId="1436C0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Tịch thu tang vật vi phạm là hàng hóa có nhãn hàng hóa thể hiện những hình ảnh, nội dung liên quan đến tranh chấp chủ quyền quốc gia hoặc các nội dung nhạy cảm khác c</w:t>
            </w:r>
            <w:r w:rsidRPr="002A2EE9">
              <w:rPr>
                <w:rFonts w:cs="Times New Roman"/>
                <w:sz w:val="26"/>
                <w:szCs w:val="26"/>
              </w:rPr>
              <w:t>ó thể gây ảnh hưởng đến an ninh, chính trị, kinh tế, xã hội, quan hệ ngoại giao và thuần phong mỹ tục Việt Nam đối với hành vi vi phạm quy định tại khoản 3 Điều này;</w:t>
            </w:r>
          </w:p>
          <w:p w14:paraId="138EB5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Tước quyền sử dụng giấy phép, chứng chỉ hành nghề từ 01 tháng đến 03 tháng đối với hành</w:t>
            </w:r>
            <w:r w:rsidRPr="002A2EE9">
              <w:rPr>
                <w:rFonts w:cs="Times New Roman"/>
                <w:sz w:val="26"/>
                <w:szCs w:val="26"/>
              </w:rPr>
              <w:t xml:space="preserve"> vi vi phạm quy định tại khoản 3 khoản 4 Điều này.</w:t>
            </w:r>
          </w:p>
          <w:p w14:paraId="64DC77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Biện pháp khắc phục hậu quả:</w:t>
            </w:r>
          </w:p>
          <w:p w14:paraId="78D189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Đối với hành vi vi phạm quy định tại các khoản 1, 2 và 4 Điều này được thực hiện theo thứ tự ưu tiên sau: buộc đưa ra khỏi lãnh thổ nước Cộng hòa xã hội chủ nghĩa Việt Na</w:t>
            </w:r>
            <w:r w:rsidRPr="002A2EE9">
              <w:rPr>
                <w:rFonts w:cs="Times New Roman"/>
                <w:sz w:val="26"/>
                <w:szCs w:val="26"/>
              </w:rPr>
              <w:t xml:space="preserve">m hoặc buộc tái xuất đối với hàng hóa nhập khẩu; buộc thu hồi hàng hóa và buộc ghi nhãn hàng hóa đúng quy định trước khi tiếp tục lưu thông; buộc thu hồi và tiêu hủy </w:t>
            </w:r>
            <w:r w:rsidRPr="002A2EE9">
              <w:rPr>
                <w:rFonts w:cs="Times New Roman"/>
                <w:sz w:val="26"/>
                <w:szCs w:val="26"/>
              </w:rPr>
              <w:lastRenderedPageBreak/>
              <w:t xml:space="preserve">nhãn hàng hóa vi phạm, buộc tiêu hủy hoặc chuyển đổi mục đích sử dụng hàng hóa có nhãn vi </w:t>
            </w:r>
            <w:r w:rsidRPr="002A2EE9">
              <w:rPr>
                <w:rFonts w:cs="Times New Roman"/>
                <w:sz w:val="26"/>
                <w:szCs w:val="26"/>
              </w:rPr>
              <w:t>phạm trong trường hợp không thể tách rời nhãn hàng hóa vi phạm ra khỏi hàng hóa;</w:t>
            </w:r>
          </w:p>
          <w:p w14:paraId="198B67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hàng hóa và buộc loại bỏ hình ảnh, chữ viết, dấu hiệu, biểu tượng, huy chương, giải thưởng và các thông tin không đúng bản chất, không đúng sự thật về hàng hóa</w:t>
            </w:r>
            <w:r w:rsidRPr="002A2EE9">
              <w:rPr>
                <w:rFonts w:cs="Times New Roman"/>
                <w:sz w:val="26"/>
                <w:szCs w:val="26"/>
              </w:rPr>
              <w:t xml:space="preserve"> đó; buộc thu hồi và tiêu hủy hàng hóa quá hạn sử dụng, hàng hóa gian lận về thời hạn sử dụng đối với hành vi vi phạm quy định tại khoản 3 Điều này;</w:t>
            </w:r>
          </w:p>
          <w:p w14:paraId="14076D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nộp lại số tiền bằng trị giá tang vật, phương tiện vi phạm hành chính đã bị tiêu thụ, tẩu tán, tiêu</w:t>
            </w:r>
            <w:r w:rsidRPr="002A2EE9">
              <w:rPr>
                <w:rFonts w:cs="Times New Roman"/>
                <w:sz w:val="26"/>
                <w:szCs w:val="26"/>
              </w:rPr>
              <w:t xml:space="preserve"> hủy trái quy định pháp luật đối với hành vi vi phạm quy định tại Điều này.”.</w:t>
            </w:r>
          </w:p>
        </w:tc>
        <w:tc>
          <w:tcPr>
            <w:tcW w:w="5443" w:type="dxa"/>
            <w:tcMar>
              <w:top w:w="55" w:type="dxa"/>
              <w:left w:w="65" w:type="dxa"/>
              <w:bottom w:w="55" w:type="dxa"/>
              <w:right w:w="65" w:type="dxa"/>
            </w:tcMar>
          </w:tcPr>
          <w:p w14:paraId="7BEFC21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62. Vi phạm về ghi nhãn hàng hóa và nhãn điện tử hàng hóa của tổ chức, cá nhân sản xuất, nhập khẩu</w:t>
            </w:r>
          </w:p>
          <w:p w14:paraId="37F617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15.000.000 đồng đến 40.000.000 đồng đối với một trong các </w:t>
            </w:r>
            <w:r w:rsidRPr="002A2EE9">
              <w:rPr>
                <w:rFonts w:cs="Times New Roman"/>
                <w:sz w:val="26"/>
                <w:szCs w:val="26"/>
              </w:rPr>
              <w:t>hành vi sau đây:</w:t>
            </w:r>
          </w:p>
          <w:p w14:paraId="76E771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Không ghi nhãn hàng hóa hoặc không cung cấp nhãn điện tử hàng hóa trong trường hợp pháp luật quy định bắt buộc phải thực hiện;</w:t>
            </w:r>
          </w:p>
          <w:p w14:paraId="280C81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Hàng hóa nhập khẩu có nhãn gốc bằng tiếng nước ngoài, nhưng không có nhãn phụ bằng tiếng Việt Nam theo quy</w:t>
            </w:r>
            <w:r w:rsidRPr="002A2EE9">
              <w:rPr>
                <w:rFonts w:cs="Times New Roman"/>
                <w:sz w:val="26"/>
                <w:szCs w:val="26"/>
              </w:rPr>
              <w:t xml:space="preserve"> định;</w:t>
            </w:r>
          </w:p>
          <w:p w14:paraId="02D88FD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Ghi nhãn hàng hóa hoặc thể hiện nhãn điện tử hàng hóa không đầy đủ nội dung bắt buộc theo quy định;</w:t>
            </w:r>
          </w:p>
          <w:p w14:paraId="4913D0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cập nhật, điều chỉnh nội dung nhãn hàng hóa hoặc nhãn điện tử khi có thay đổi thông tin bắt buộc phải thể hiện theo quy định.</w:t>
            </w:r>
          </w:p>
          <w:p w14:paraId="1844C9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w:t>
            </w:r>
            <w:r w:rsidRPr="002A2EE9">
              <w:rPr>
                <w:rFonts w:cs="Times New Roman"/>
                <w:sz w:val="26"/>
                <w:szCs w:val="26"/>
              </w:rPr>
              <w:t>n từ 40.000.000 đồng đến 80.000.000 đồng đối với một trong các hành vi sau đây:</w:t>
            </w:r>
          </w:p>
          <w:p w14:paraId="21F084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Ghi nhãn hàng hóa hoặc thể hiện nhãn điện tử không chính xác, không thống nhất hoặc gây nhầm lẫn về bản chất, tính năng, công dụng, thành phần, xuất xứ, tình trạng pháp lý h</w:t>
            </w:r>
            <w:r w:rsidRPr="002A2EE9">
              <w:rPr>
                <w:rFonts w:cs="Times New Roman"/>
                <w:sz w:val="26"/>
                <w:szCs w:val="26"/>
              </w:rPr>
              <w:t>oặc tình trạng chất lượng của sản phẩm, hàng hóa;</w:t>
            </w:r>
          </w:p>
          <w:p w14:paraId="230AF4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Thiết lập, cung cấp hoặc duy trì nhãn điện tử nhưng không bảo đảm khả năng truy cập, tra cứu trong điều kiện sử dụng bình thường theo quy định;</w:t>
            </w:r>
          </w:p>
          <w:p w14:paraId="765C84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sự thống nhất giữa nhãn hàng hóa, nhãn điệ</w:t>
            </w:r>
            <w:r w:rsidRPr="002A2EE9">
              <w:rPr>
                <w:rFonts w:cs="Times New Roman"/>
                <w:sz w:val="26"/>
                <w:szCs w:val="26"/>
              </w:rPr>
              <w:t>n tử và hồ sơ, tài liệu kỹ thuật liên quan đến sản phẩm, hàng hóa.</w:t>
            </w:r>
          </w:p>
          <w:p w14:paraId="565319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80.000.000 đồng đến 150.000.000 </w:t>
            </w:r>
            <w:r w:rsidRPr="002A2EE9">
              <w:rPr>
                <w:rFonts w:cs="Times New Roman"/>
                <w:sz w:val="26"/>
                <w:szCs w:val="26"/>
              </w:rPr>
              <w:lastRenderedPageBreak/>
              <w:t>đồng đối với một trong các hành vi sau đây:</w:t>
            </w:r>
          </w:p>
          <w:p w14:paraId="4D074E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ghi, thể hiện hoặc duy trì thông tin sai sự thật trên nhãn hàng hóa hoặc nhãn điện tử hàn</w:t>
            </w:r>
            <w:r w:rsidRPr="002A2EE9">
              <w:rPr>
                <w:rFonts w:cs="Times New Roman"/>
                <w:sz w:val="26"/>
                <w:szCs w:val="26"/>
              </w:rPr>
              <w:t>g hóa;</w:t>
            </w:r>
          </w:p>
          <w:p w14:paraId="2C64D5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Giả mạo, tẩy xóa, sửa chữa, làm sai lệch nội dung nhãn hàng hóa, nhãn điện tử hoặc dữ liệu làm căn cứ thể hiện nhãn;</w:t>
            </w:r>
          </w:p>
          <w:p w14:paraId="3351CB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Tiếp tục sử dụng nhãn hàng hóa hoặc nhãn điện tử vi phạm sau khi đã có yêu cầu bằng văn bản của cơ quan có thẩm quyền về việc </w:t>
            </w:r>
            <w:r w:rsidRPr="002A2EE9">
              <w:rPr>
                <w:rFonts w:cs="Times New Roman"/>
                <w:sz w:val="26"/>
                <w:szCs w:val="26"/>
              </w:rPr>
              <w:t>chấm dứt, cải chính, thu hồi hoặc khắc phục;</w:t>
            </w:r>
          </w:p>
          <w:p w14:paraId="63F9C0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Cố ý dán nhãn, thay nhãn, đóng gói lại, thể hiện nhãn phụ hoặc nhãn điện tử nhằm hợp thức hóa nguồn gốc, xuất xứ, tình trạng chất lượng, tình trạng hợp chuẩn, hợp quy hoặc điều kiện lưu thông của sản phẩm, hà</w:t>
            </w:r>
            <w:r w:rsidRPr="002A2EE9">
              <w:rPr>
                <w:rFonts w:cs="Times New Roman"/>
                <w:sz w:val="26"/>
                <w:szCs w:val="26"/>
              </w:rPr>
              <w:t>ng hóa.</w:t>
            </w:r>
          </w:p>
          <w:p w14:paraId="7F6557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6DE449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một hoặc các hình thức xử phạt bổ sung sau đây:</w:t>
            </w:r>
          </w:p>
          <w:p w14:paraId="69D90B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một phần hoặc toàn bộ hoạt động sản xuất, nhập khẩu đối với sản phẩm, hàng hóa vi phạm</w:t>
            </w:r>
            <w:r w:rsidRPr="002A2EE9">
              <w:rPr>
                <w:rFonts w:cs="Times New Roman"/>
                <w:sz w:val="26"/>
                <w:szCs w:val="26"/>
              </w:rPr>
              <w:t xml:space="preserve"> từ 03 tháng đến 06 tháng đối với hành vi quy định tại khoản 3 Điều này;</w:t>
            </w:r>
          </w:p>
          <w:p w14:paraId="469970E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nhãn, bao gói, vật mang dữ liệu, tài liệu, phương tiện điện tử vi phạm đối với hành vi quy định tại khoản 3 Điều này.</w:t>
            </w:r>
          </w:p>
          <w:p w14:paraId="078E23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5. Biện pháp khắc phục hậu quả</w:t>
            </w:r>
          </w:p>
          <w:p w14:paraId="72FDFC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w:t>
            </w:r>
            <w:r w:rsidRPr="002A2EE9">
              <w:rPr>
                <w:rFonts w:cs="Times New Roman"/>
                <w:sz w:val="26"/>
                <w:szCs w:val="26"/>
              </w:rPr>
              <w:t>u quả được áp dụng tương ứng với từng hành vi và hậu quả được quy định tại các điểm sau đây:</w:t>
            </w:r>
          </w:p>
          <w:p w14:paraId="14C20C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sửa đổi, bổ sung, thay thế nhãn hàng hóa, nhãn điện tử hàng hóa theo đúng quy định;</w:t>
            </w:r>
          </w:p>
          <w:p w14:paraId="73662C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sản phẩm, hàng hóa có nhãn hàng hóa hoặc nhãn điện tử k</w:t>
            </w:r>
            <w:r w:rsidRPr="002A2EE9">
              <w:rPr>
                <w:rFonts w:cs="Times New Roman"/>
                <w:sz w:val="26"/>
                <w:szCs w:val="26"/>
              </w:rPr>
              <w:t>hông đúng quy định đang lưu thông trên thị trường;</w:t>
            </w:r>
          </w:p>
          <w:p w14:paraId="31BE10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cải chính thông tin sai sự thật hoặc gây nhầm lẫn trên nhãn hàng hóa, nhãn điện tử hàng hóa;</w:t>
            </w:r>
          </w:p>
          <w:p w14:paraId="63792A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loại bỏ, thu hồi hoặc hủy bỏ nhãn, bao gói, vật mang dữ liệu vi phạm.</w:t>
            </w:r>
          </w:p>
        </w:tc>
        <w:tc>
          <w:tcPr>
            <w:tcW w:w="5046" w:type="dxa"/>
            <w:tcMar>
              <w:top w:w="55" w:type="dxa"/>
              <w:left w:w="65" w:type="dxa"/>
              <w:bottom w:w="55" w:type="dxa"/>
              <w:right w:w="65" w:type="dxa"/>
            </w:tcMar>
          </w:tcPr>
          <w:p w14:paraId="3A51915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Kế thừa có sửa đổi, bổ </w:t>
            </w:r>
            <w:r w:rsidRPr="002A2EE9">
              <w:rPr>
                <w:rFonts w:cs="Times New Roman"/>
                <w:b/>
                <w:sz w:val="26"/>
                <w:szCs w:val="26"/>
              </w:rPr>
              <w:t>sung hoặc tách cấu trúc.</w:t>
            </w:r>
          </w:p>
          <w:p w14:paraId="6642C6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Kế thừa Điều 31 về nội dung bắt buộc của nhãn, đồng thời bổ sung nhãn điện tử và trách nhiệm của nhà sản xuất/nhập khẩu. Khung tăng khi cố </w:t>
            </w:r>
            <w:r w:rsidRPr="002A2EE9">
              <w:rPr>
                <w:rFonts w:cs="Times New Roman"/>
                <w:sz w:val="26"/>
                <w:szCs w:val="26"/>
              </w:rPr>
              <w:lastRenderedPageBreak/>
              <w:t>ý làm sai thông tin hoặc dùng việc ghi nhãn để che giấu nguồn gốc/tình trạng chất lượng. Căn</w:t>
            </w:r>
            <w:r w:rsidRPr="002A2EE9">
              <w:rPr>
                <w:rFonts w:cs="Times New Roman"/>
                <w:sz w:val="26"/>
                <w:szCs w:val="26"/>
              </w:rPr>
              <w:t xml:space="preserve"> cứ chủ yếu: Luật CLSPHH sau Luật số 78/2025/QH15 và Nghị định số 37/2026/NĐ-CP về nhãn điện tử, truy xuất nguồn gốc, hộ chiếu số, dữ liệu sản phẩm, nền tảng số; các nghĩa vụ số chỉ bị xử phạt khi pháp luật chuyên ngành đã quy định cụ thể chủ thể, nội dung</w:t>
            </w:r>
            <w:r w:rsidRPr="002A2EE9">
              <w:rPr>
                <w:rFonts w:cs="Times New Roman"/>
                <w:sz w:val="26"/>
                <w:szCs w:val="26"/>
              </w:rPr>
              <w:t xml:space="preserve"> và thời hạn.</w:t>
            </w:r>
          </w:p>
        </w:tc>
      </w:tr>
      <w:tr w:rsidR="007A18F1" w:rsidRPr="002A2EE9" w14:paraId="6AE5B5D6" w14:textId="77777777">
        <w:trPr>
          <w:jc w:val="center"/>
        </w:trPr>
        <w:tc>
          <w:tcPr>
            <w:tcW w:w="4706" w:type="dxa"/>
            <w:tcMar>
              <w:top w:w="55" w:type="dxa"/>
              <w:left w:w="65" w:type="dxa"/>
              <w:bottom w:w="55" w:type="dxa"/>
              <w:right w:w="65" w:type="dxa"/>
            </w:tcMar>
          </w:tcPr>
          <w:p w14:paraId="042CBFF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30. Vi phạm quy định về ghi nhãn hàng hóa trong kinh doanh sản phẩm, hàng hóa</w:t>
            </w:r>
          </w:p>
          <w:p w14:paraId="43CC84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500.000 đồng đến 1.000.000 đồng đối với một trong các hành vi sau đây trong trường hợp hàng hóa vi phạm có giá trị đến 5.000.000 đồng, trừ trư</w:t>
            </w:r>
            <w:r w:rsidRPr="002A2EE9">
              <w:rPr>
                <w:rFonts w:cs="Times New Roman"/>
                <w:sz w:val="26"/>
                <w:szCs w:val="26"/>
              </w:rPr>
              <w:t xml:space="preserve">ờng hợp hàng hóa nhập khẩu vào Việt Nam đã có nhãn gốc </w:t>
            </w:r>
            <w:r w:rsidRPr="002A2EE9">
              <w:rPr>
                <w:rFonts w:cs="Times New Roman"/>
                <w:sz w:val="26"/>
                <w:szCs w:val="26"/>
              </w:rPr>
              <w:lastRenderedPageBreak/>
              <w:t>nhưng không đọc được các nội dung trên nhãn theo quy định pháp luật mà các tổ chức, cá nhân nhập khẩu hàng hóa không khắc phục được, hàng hóa nhập khẩu vào Việt Nam đã có nhãn gốc nhưng chưa có nhãn ph</w:t>
            </w:r>
            <w:r w:rsidRPr="002A2EE9">
              <w:rPr>
                <w:rFonts w:cs="Times New Roman"/>
                <w:sz w:val="26"/>
                <w:szCs w:val="26"/>
              </w:rPr>
              <w:t xml:space="preserve">ụ khi làm thủ tục thông quan: </w:t>
            </w:r>
          </w:p>
          <w:p w14:paraId="181256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Hàng hóa có nhãn hàng hóa nhưng bị che lấp, rách nát, mờ không đọc được hoặc không đọc được hết các nội dung bắt buộc trên nhãn hàng hóa;</w:t>
            </w:r>
          </w:p>
          <w:p w14:paraId="1293E1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Hàng hóa có nhãn ghi không đúng quy định về kích thước chữ và số, ngôn ngữ sử dụn</w:t>
            </w:r>
            <w:r w:rsidRPr="002A2EE9">
              <w:rPr>
                <w:rFonts w:cs="Times New Roman"/>
                <w:sz w:val="26"/>
                <w:szCs w:val="26"/>
              </w:rPr>
              <w:t>g, định lượng và đơn vị đo theo quy định của pháp luật về nhãn hàng hóa.</w:t>
            </w:r>
          </w:p>
          <w:p w14:paraId="4E3AC2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Mức phạt tiền đối với hành vi vi phạm quy định tại khoản 1 Điều này trong trường hợp hàng hóa vi phạm có giá trị từ trên 5.000.000 đồng được quy định như sau:</w:t>
            </w:r>
          </w:p>
          <w:p w14:paraId="3F4558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Phạt tiền từ </w:t>
            </w:r>
            <w:r w:rsidRPr="002A2EE9">
              <w:rPr>
                <w:rFonts w:cs="Times New Roman"/>
                <w:sz w:val="26"/>
                <w:szCs w:val="26"/>
              </w:rPr>
              <w:t>1.000.000 đồng đến 3.000.000 đồng trong trường hợp hàng hóa vi phạm có giá trị từ trên 5.000.000 đồng đến 10.000.000 đồng;</w:t>
            </w:r>
          </w:p>
          <w:p w14:paraId="626343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3.000.000 đồng đến 5.000.000 đồng trong trường hợp hàng hóa vi phạm có giá trị từ trên 10.000.000 đồng đến 20.000.000</w:t>
            </w:r>
            <w:r w:rsidRPr="002A2EE9">
              <w:rPr>
                <w:rFonts w:cs="Times New Roman"/>
                <w:sz w:val="26"/>
                <w:szCs w:val="26"/>
              </w:rPr>
              <w:t xml:space="preserve"> đồng;</w:t>
            </w:r>
          </w:p>
          <w:p w14:paraId="1522B3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Phạt tiền từ 5.000.000 đồng đến 7.000.000 đồng trong trường hợp hàng hóa vi phạm có giá trị từ trên 20.000.000 đồng đến 30.000.000 đồng;</w:t>
            </w:r>
          </w:p>
          <w:p w14:paraId="6F5073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Phạt tiền từ 7.000.000 đồng đến 10.000.000 đồng trong trường hợp hàng hóa vi phạm có giá trị từ trên 30.00</w:t>
            </w:r>
            <w:r w:rsidRPr="002A2EE9">
              <w:rPr>
                <w:rFonts w:cs="Times New Roman"/>
                <w:sz w:val="26"/>
                <w:szCs w:val="26"/>
              </w:rPr>
              <w:t>0.000 đồng đến 50.000.000 đồng;</w:t>
            </w:r>
          </w:p>
          <w:p w14:paraId="7C58F4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10.000.000 đồng đến 15.000.000 đồng trong trường hợp hàng hóa vi phạm có giá trị từ trên 50.000.000 đồng đến 70.000.000 đồng;</w:t>
            </w:r>
          </w:p>
          <w:p w14:paraId="7BAFB9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15.000.000 đồng đến 20.000.000 đồng trong trường hợp hàng hóa vi p</w:t>
            </w:r>
            <w:r w:rsidRPr="002A2EE9">
              <w:rPr>
                <w:rFonts w:cs="Times New Roman"/>
                <w:sz w:val="26"/>
                <w:szCs w:val="26"/>
              </w:rPr>
              <w:t>hạm có giá trị từ trên 70.000.000 đồng đến 100.000.000 đồng;</w:t>
            </w:r>
          </w:p>
          <w:p w14:paraId="1F612C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20.000.000 đồng đến 30.000.000 đồng trong trường hợp hàng hóa vi phạm có giá trị trên 100.000.000 đồng.</w:t>
            </w:r>
          </w:p>
          <w:p w14:paraId="6DE79E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Biện pháp khắc phục hậu quả:</w:t>
            </w:r>
          </w:p>
          <w:p w14:paraId="69B56F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thu hồi hàng hóa và buộc ghi nhãn h</w:t>
            </w:r>
            <w:r w:rsidRPr="002A2EE9">
              <w:rPr>
                <w:rFonts w:cs="Times New Roman"/>
                <w:sz w:val="26"/>
                <w:szCs w:val="26"/>
              </w:rPr>
              <w:t xml:space="preserve">àng hóa đúng quy định trước khi đưa vào lưu thông; buộc tiêu hủy nhãn hàng hóa vi phạm; buộc tiêu hủy hoặc chuyển đổi mục đích sử dụng hàng hóa có nhãn vi phạm trong trường hợp không thể tách rời nhãn </w:t>
            </w:r>
            <w:r w:rsidRPr="002A2EE9">
              <w:rPr>
                <w:rFonts w:cs="Times New Roman"/>
                <w:sz w:val="26"/>
                <w:szCs w:val="26"/>
              </w:rPr>
              <w:lastRenderedPageBreak/>
              <w:t>hàng hóa vi phạm ra khỏi hàng hóa đối với hành vi vi ph</w:t>
            </w:r>
            <w:r w:rsidRPr="002A2EE9">
              <w:rPr>
                <w:rFonts w:cs="Times New Roman"/>
                <w:sz w:val="26"/>
                <w:szCs w:val="26"/>
              </w:rPr>
              <w:t>ạm quy định tại khoản 1, khoản 2 Điều này;</w:t>
            </w:r>
          </w:p>
          <w:p w14:paraId="707B9D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nộp lại số tiền bằng trị giá tang vật, phương tiện vi phạm hành chính đã bị tiêu thụ, tẩu tán, tiêu hủy trái quy định pháp luật đối với hành vi vi phạm quy định tại Điều này.</w:t>
            </w:r>
          </w:p>
        </w:tc>
        <w:tc>
          <w:tcPr>
            <w:tcW w:w="5443" w:type="dxa"/>
            <w:tcMar>
              <w:top w:w="55" w:type="dxa"/>
              <w:left w:w="65" w:type="dxa"/>
              <w:bottom w:w="55" w:type="dxa"/>
              <w:right w:w="65" w:type="dxa"/>
            </w:tcMar>
          </w:tcPr>
          <w:p w14:paraId="514FC73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63. Vi phạm về kinh doanh</w:t>
            </w:r>
            <w:r w:rsidRPr="002A2EE9">
              <w:rPr>
                <w:rFonts w:cs="Times New Roman"/>
                <w:b/>
                <w:sz w:val="26"/>
                <w:szCs w:val="26"/>
              </w:rPr>
              <w:t xml:space="preserve"> hàng hóa có nhãn hàng hóa hoặc nhãn điện tử hàng hóa không đúng quy định</w:t>
            </w:r>
          </w:p>
          <w:p w14:paraId="7C9A03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30.000.000 đồng đối với hành vi kinh doanh hàng hóa có nhãn hàng hóa hoặc nhãn điện tử hàng hóa không đúng quy định.</w:t>
            </w:r>
          </w:p>
          <w:p w14:paraId="3B8588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2. Phạt tiền từ 30.000.000 đồ</w:t>
            </w:r>
            <w:r w:rsidRPr="002A2EE9">
              <w:rPr>
                <w:rFonts w:cs="Times New Roman"/>
                <w:sz w:val="26"/>
                <w:szCs w:val="26"/>
              </w:rPr>
              <w:t xml:space="preserve">ng đến 60.000.000 đồng đối với hành vi kinh doanh hàng hóa có nhãn hàng hóa hoặc nhãn điện tử hàng hóa không đúng quy định sau khi đã được tổ chức, cá nhân chịu trách nhiệm về hàng hóa hoặc cơ quan có thẩm quyền thông báo về nội dung vi phạm nhưng chưa có </w:t>
            </w:r>
            <w:r w:rsidRPr="002A2EE9">
              <w:rPr>
                <w:rFonts w:cs="Times New Roman"/>
                <w:sz w:val="26"/>
                <w:szCs w:val="26"/>
              </w:rPr>
              <w:t>yêu cầu bằng văn bản chấm dứt hành vi.</w:t>
            </w:r>
          </w:p>
          <w:p w14:paraId="0CD108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60.000.000 đồng đến 120.000.000 đồng đối với một trong các hành vi sau đây:</w:t>
            </w:r>
          </w:p>
          <w:p w14:paraId="4A5277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Kinh doanh hàng hóa có nhãn hàng hóa hoặc nhãn điện tử hàng hóa không đúng quy định khi đã biết hoặc phải biết hàng hóa có</w:t>
            </w:r>
            <w:r w:rsidRPr="002A2EE9">
              <w:rPr>
                <w:rFonts w:cs="Times New Roman"/>
                <w:sz w:val="26"/>
                <w:szCs w:val="26"/>
              </w:rPr>
              <w:t xml:space="preserve"> nhãn vi phạm;</w:t>
            </w:r>
          </w:p>
          <w:p w14:paraId="58C030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Tiếp tục bán, phân phối, cung ứng hàng hóa có nhãn hàng hóa hoặc nhãn điện tử hàng hóa không đúng quy định sau khi đã có thông báo, cảnh báo hoặc yêu cầu bằng văn bản của cơ quan có thẩm quyền;</w:t>
            </w:r>
          </w:p>
          <w:p w14:paraId="6013D8D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Cố ý che giấu, tháo gỡ, làm sai lệch, vô </w:t>
            </w:r>
            <w:r w:rsidRPr="002A2EE9">
              <w:rPr>
                <w:rFonts w:cs="Times New Roman"/>
                <w:sz w:val="26"/>
                <w:szCs w:val="26"/>
              </w:rPr>
              <w:t>hiệu hóa hoặc làm mất khả năng truy cập của nhãn điện tử hàng hóa để tiếp tục kinh doanh hàng hóa vi phạm.</w:t>
            </w:r>
          </w:p>
          <w:p w14:paraId="747239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5D0266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và điều kiện được quy định cụ thể tại khoản này, áp dụng hình thức xử phạt bổ sung sau đây: Đình chỉ một</w:t>
            </w:r>
            <w:r w:rsidRPr="002A2EE9">
              <w:rPr>
                <w:rFonts w:cs="Times New Roman"/>
                <w:sz w:val="26"/>
                <w:szCs w:val="26"/>
              </w:rPr>
              <w:t xml:space="preserve"> phần hoặc toàn bộ hoạt động kinh doanh đối với hàng hóa vi phạm từ 01 tháng đến 03 tháng đối với hành vi quy định tại khoản 3 </w:t>
            </w:r>
            <w:r w:rsidRPr="002A2EE9">
              <w:rPr>
                <w:rFonts w:cs="Times New Roman"/>
                <w:sz w:val="26"/>
                <w:szCs w:val="26"/>
              </w:rPr>
              <w:lastRenderedPageBreak/>
              <w:t>Điều này.</w:t>
            </w:r>
          </w:p>
          <w:p w14:paraId="4019CC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38B862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phục hậu quả được áp dụng tương ứng với từng hành vi và hậu quả được quy </w:t>
            </w:r>
            <w:r w:rsidRPr="002A2EE9">
              <w:rPr>
                <w:rFonts w:cs="Times New Roman"/>
                <w:sz w:val="26"/>
                <w:szCs w:val="26"/>
              </w:rPr>
              <w:t>định tại các điểm sau đây:</w:t>
            </w:r>
          </w:p>
          <w:p w14:paraId="149788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chấm dứt việc kinh doanh hàng hóa có nhãn hàng hóa hoặc nhãn điện tử không đúng quy định;</w:t>
            </w:r>
          </w:p>
          <w:p w14:paraId="145DBF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hàng hóa vi phạm đang lưu thông;</w:t>
            </w:r>
          </w:p>
          <w:p w14:paraId="6B8828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tháo gỡ, loại bỏ, cải chính nhãn hàng hóa hoặc nhãn điện tử hàng hóa không</w:t>
            </w:r>
            <w:r w:rsidRPr="002A2EE9">
              <w:rPr>
                <w:rFonts w:cs="Times New Roman"/>
                <w:sz w:val="26"/>
                <w:szCs w:val="26"/>
              </w:rPr>
              <w:t xml:space="preserve"> đúng quy định;</w:t>
            </w:r>
          </w:p>
          <w:p w14:paraId="61922D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cung cấp thông tin, tài liệu, dữ liệu liên quan đến hàng hóa vi phạm theo yêu cầu hợp pháp của cơ quan có thẩm quyền.</w:t>
            </w:r>
          </w:p>
        </w:tc>
        <w:tc>
          <w:tcPr>
            <w:tcW w:w="5046" w:type="dxa"/>
            <w:tcMar>
              <w:top w:w="55" w:type="dxa"/>
              <w:left w:w="65" w:type="dxa"/>
              <w:bottom w:w="55" w:type="dxa"/>
              <w:right w:w="65" w:type="dxa"/>
            </w:tcMar>
          </w:tcPr>
          <w:p w14:paraId="3FD9C06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1FB7D7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Kế thừa Điều 30 về kinh doanh hàng hóa có nhãn sai nhưng tách trác</w:t>
            </w:r>
            <w:r w:rsidRPr="002A2EE9">
              <w:rPr>
                <w:rFonts w:cs="Times New Roman"/>
                <w:sz w:val="26"/>
                <w:szCs w:val="26"/>
              </w:rPr>
              <w:t xml:space="preserve">h nhiệm người bán khỏi người tạo lập nhãn. Tránh quy trách nhiệm như nhà sản xuất nếu người bán không có nghĩa vụ hoặc không biết/không phải biết sai phạm. Căn cứ chủ yếu: Luật CLSPHH sau Luật số </w:t>
            </w:r>
            <w:r w:rsidRPr="002A2EE9">
              <w:rPr>
                <w:rFonts w:cs="Times New Roman"/>
                <w:sz w:val="26"/>
                <w:szCs w:val="26"/>
              </w:rPr>
              <w:lastRenderedPageBreak/>
              <w:t xml:space="preserve">78/2025/QH15 và Nghị định số 37/2026/NĐ-CP về nhãn điện tử, </w:t>
            </w:r>
            <w:r w:rsidRPr="002A2EE9">
              <w:rPr>
                <w:rFonts w:cs="Times New Roman"/>
                <w:sz w:val="26"/>
                <w:szCs w:val="26"/>
              </w:rPr>
              <w:t>truy xuất nguồn gốc, hộ chiếu số, dữ liệu sản phẩm, nền tảng số; các nghĩa vụ số chỉ bị xử phạt khi pháp luật chuyên ngành đã quy định cụ thể chủ thể, nội dung và thời hạn.</w:t>
            </w:r>
          </w:p>
        </w:tc>
      </w:tr>
      <w:tr w:rsidR="007A18F1" w:rsidRPr="002A2EE9" w14:paraId="3C0AA2AC" w14:textId="77777777">
        <w:trPr>
          <w:jc w:val="center"/>
        </w:trPr>
        <w:tc>
          <w:tcPr>
            <w:tcW w:w="4706" w:type="dxa"/>
            <w:tcMar>
              <w:top w:w="55" w:type="dxa"/>
              <w:left w:w="65" w:type="dxa"/>
              <w:bottom w:w="55" w:type="dxa"/>
              <w:right w:w="65" w:type="dxa"/>
            </w:tcMar>
          </w:tcPr>
          <w:p w14:paraId="097DC40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Chưa có quy định tương ứng trực tiếp trong Nghị định số 119/2017/NĐ-CP được sửa </w:t>
            </w:r>
            <w:r w:rsidRPr="002A2EE9">
              <w:rPr>
                <w:rFonts w:cs="Times New Roman"/>
                <w:b/>
                <w:sz w:val="26"/>
                <w:szCs w:val="26"/>
              </w:rPr>
              <w:t>đổi, bổ sung bởi Nghị định số 126/2021/NĐ-CP.</w:t>
            </w:r>
          </w:p>
        </w:tc>
        <w:tc>
          <w:tcPr>
            <w:tcW w:w="5443" w:type="dxa"/>
            <w:tcMar>
              <w:top w:w="55" w:type="dxa"/>
              <w:left w:w="65" w:type="dxa"/>
              <w:bottom w:w="55" w:type="dxa"/>
              <w:right w:w="65" w:type="dxa"/>
            </w:tcMar>
          </w:tcPr>
          <w:p w14:paraId="38D6595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64. Vi phạm về truy xuất nguồn gốc sản phẩm, hàng hóa</w:t>
            </w:r>
          </w:p>
          <w:p w14:paraId="122D86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40.000.000 đồng đến 100.000.000 đồng đối với hành vi không thiết lập hệ thống truy xuất nguồn gốc đối với sản phẩm, hàng hóa thuộc trườ</w:t>
            </w:r>
            <w:r w:rsidRPr="002A2EE9">
              <w:rPr>
                <w:rFonts w:cs="Times New Roman"/>
                <w:sz w:val="26"/>
                <w:szCs w:val="26"/>
              </w:rPr>
              <w:t>ng hợp pháp luật quy định bắt buộc phải thực hiện truy xuất nguồn gốc.</w:t>
            </w:r>
          </w:p>
          <w:p w14:paraId="779311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100.000.000 đồng đến 200.000.000 đồng đối với một trong các hành vi sau đây trong trường hợp thuộc đối tượng có nghĩa vụ pháp lý phải thực hiện truy xuất nguồn gốc:</w:t>
            </w:r>
          </w:p>
          <w:p w14:paraId="602579D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w:t>
            </w:r>
            <w:r w:rsidRPr="002A2EE9">
              <w:rPr>
                <w:rFonts w:cs="Times New Roman"/>
                <w:sz w:val="26"/>
                <w:szCs w:val="26"/>
              </w:rPr>
              <w:t>hiết lập hệ thống truy xuất nguồn gốc nhưng không đầy đủ thông tin theo quy định;</w:t>
            </w:r>
          </w:p>
          <w:p w14:paraId="18BFF4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cập nhật, cập nhật không đầy đủ, không chính xác hoặc không kịp thời thông tin truy xuất nguồn gốc theo quy định;</w:t>
            </w:r>
          </w:p>
          <w:p w14:paraId="1719E3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bảo đảm khả năng truy xuất khi cơ quan </w:t>
            </w:r>
            <w:r w:rsidRPr="002A2EE9">
              <w:rPr>
                <w:rFonts w:cs="Times New Roman"/>
                <w:sz w:val="26"/>
                <w:szCs w:val="26"/>
              </w:rPr>
              <w:lastRenderedPageBreak/>
              <w:t xml:space="preserve">có </w:t>
            </w:r>
            <w:r w:rsidRPr="002A2EE9">
              <w:rPr>
                <w:rFonts w:cs="Times New Roman"/>
                <w:sz w:val="26"/>
                <w:szCs w:val="26"/>
              </w:rPr>
              <w:t>thẩm quyền yêu cầu;</w:t>
            </w:r>
          </w:p>
          <w:p w14:paraId="572BBD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lưu giữ hồ sơ, dữ liệu truy xuất nguồn gốc theo thời hạn quy định.</w:t>
            </w:r>
          </w:p>
          <w:p w14:paraId="4413FC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160.000.000 đồng đến 300.000.000 đồng đối với một trong các hành vi sau đây trong trường hợp thuộc đối tượng có nghĩa vụ pháp lý phải thực hiện </w:t>
            </w:r>
            <w:r w:rsidRPr="002A2EE9">
              <w:rPr>
                <w:rFonts w:cs="Times New Roman"/>
                <w:sz w:val="26"/>
                <w:szCs w:val="26"/>
              </w:rPr>
              <w:t>truy xuất nguồn gốc:</w:t>
            </w:r>
          </w:p>
          <w:p w14:paraId="4DD812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Giả mạo, tẩy xóa, sửa chữa, làm sai lệch thông tin, dữ liệu truy xuất nguồn gốc;</w:t>
            </w:r>
          </w:p>
          <w:p w14:paraId="754055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cung cấp thông tin truy xuất nguồn gốc sai sự thật hoặc sử dụng thông tin truy xuất nguồn gốc để gây nhầm lẫn về nguồn gốc, xuất xứ, lộ trình h</w:t>
            </w:r>
            <w:r w:rsidRPr="002A2EE9">
              <w:rPr>
                <w:rFonts w:cs="Times New Roman"/>
                <w:sz w:val="26"/>
                <w:szCs w:val="26"/>
              </w:rPr>
              <w:t>oặc trạng thái kiểm soát của sản phẩm, hàng hóa;</w:t>
            </w:r>
          </w:p>
          <w:p w14:paraId="402B30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thực hiện hành vi quy định tại điểm a hoặc điểm b khoản này sau khi đã có yêu cầu bằng văn bản của cơ quan có thẩm quyền về việc chấm dứt, cải chính hoặc khắc phục.</w:t>
            </w:r>
          </w:p>
          <w:p w14:paraId="53E49C1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04452B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w:t>
            </w:r>
            <w:r w:rsidRPr="002A2EE9">
              <w:rPr>
                <w:rFonts w:cs="Times New Roman"/>
                <w:sz w:val="26"/>
                <w:szCs w:val="26"/>
              </w:rPr>
              <w:t>ối với hành vi và điều kiện được quy định cụ thể tại khoản này, áp dụng hình thức xử phạt bổ sung sau đây: Đình chỉ một phần hoặc toàn bộ hoạt động liên quan trực tiếp đến hệ thống truy xuất nguồn gốc từ 03 tháng đến 06 tháng đối với hành vi quy định tại k</w:t>
            </w:r>
            <w:r w:rsidRPr="002A2EE9">
              <w:rPr>
                <w:rFonts w:cs="Times New Roman"/>
                <w:sz w:val="26"/>
                <w:szCs w:val="26"/>
              </w:rPr>
              <w:t>hoản 3 Điều này.</w:t>
            </w:r>
          </w:p>
          <w:p w14:paraId="6CAEEE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0E0954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Biện pháp khắc phục hậu quả được áp dụng tương </w:t>
            </w:r>
            <w:r w:rsidRPr="002A2EE9">
              <w:rPr>
                <w:rFonts w:cs="Times New Roman"/>
                <w:sz w:val="26"/>
                <w:szCs w:val="26"/>
              </w:rPr>
              <w:lastRenderedPageBreak/>
              <w:t>ứng với từng hành vi và hậu quả được quy định tại các điểm sau đây:</w:t>
            </w:r>
          </w:p>
          <w:p w14:paraId="170700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thiết lập hệ thống truy xuất nguồn gốc theo đúng quy định;</w:t>
            </w:r>
          </w:p>
          <w:p w14:paraId="02A872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bổ sung, chỉnh </w:t>
            </w:r>
            <w:r w:rsidRPr="002A2EE9">
              <w:rPr>
                <w:rFonts w:cs="Times New Roman"/>
                <w:sz w:val="26"/>
                <w:szCs w:val="26"/>
              </w:rPr>
              <w:t>sửa, cập nhật thông tin truy xuất nguồn gốc;</w:t>
            </w:r>
          </w:p>
          <w:p w14:paraId="133D59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bảo đảm khả năng truy xuất, tra cứu, đối chiếu thông tin truy xuất nguồn gốc theo quy định;</w:t>
            </w:r>
          </w:p>
          <w:p w14:paraId="33A3AF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loại bỏ, cải chính thông tin truy xuất nguồn gốc sai sự thật, giả mạo hoặc không đúng quy định;</w:t>
            </w:r>
          </w:p>
          <w:p w14:paraId="29A225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w:t>
            </w:r>
            <w:r w:rsidRPr="002A2EE9">
              <w:rPr>
                <w:rFonts w:cs="Times New Roman"/>
                <w:sz w:val="26"/>
                <w:szCs w:val="26"/>
              </w:rPr>
              <w:t xml:space="preserve"> thu hồi sản phẩm, hàng hóa trong trường hợp không thể khắc phục thông tin truy xuất nguồn gốc theo yêu cầu của cơ quan có thẩm quyền.</w:t>
            </w:r>
          </w:p>
        </w:tc>
        <w:tc>
          <w:tcPr>
            <w:tcW w:w="5046" w:type="dxa"/>
            <w:tcMar>
              <w:top w:w="55" w:type="dxa"/>
              <w:left w:w="65" w:type="dxa"/>
              <w:bottom w:w="55" w:type="dxa"/>
              <w:right w:w="65" w:type="dxa"/>
            </w:tcMar>
          </w:tcPr>
          <w:p w14:paraId="4C7C84A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Bổ sung mới.</w:t>
            </w:r>
          </w:p>
          <w:p w14:paraId="5FFB05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Bổ sung mới vì Nghị định 119 chưa có chế tài truy xuất nguồn gốc theo cơ chế Luật 78/2025. Khung phân tầng t</w:t>
            </w:r>
            <w:r w:rsidRPr="002A2EE9">
              <w:rPr>
                <w:rFonts w:cs="Times New Roman"/>
                <w:sz w:val="26"/>
                <w:szCs w:val="26"/>
              </w:rPr>
              <w:t>ừ thiếu/cập nhật sai dữ liệu đến cố ý tạo dữ liệu giả, che giấu nguồn gốc hoặc không thực hiện sau yêu cầu. Căn cứ chủ yếu: Luật CLSPHH sau Luật số 78/2025/QH15 và Nghị định số 37/2026/NĐ-CP về nhãn điện tử, truy xuất nguồn gốc, hộ chiếu số, dữ liệu sản ph</w:t>
            </w:r>
            <w:r w:rsidRPr="002A2EE9">
              <w:rPr>
                <w:rFonts w:cs="Times New Roman"/>
                <w:sz w:val="26"/>
                <w:szCs w:val="26"/>
              </w:rPr>
              <w:t>ẩm, nền tảng số; các nghĩa vụ số chỉ bị xử phạt khi pháp luật chuyên ngành đã quy định cụ thể chủ thể, nội dung và thời hạn.</w:t>
            </w:r>
          </w:p>
        </w:tc>
      </w:tr>
      <w:tr w:rsidR="007A18F1" w:rsidRPr="002A2EE9" w14:paraId="411570D1" w14:textId="77777777">
        <w:trPr>
          <w:jc w:val="center"/>
        </w:trPr>
        <w:tc>
          <w:tcPr>
            <w:tcW w:w="4706" w:type="dxa"/>
            <w:tcMar>
              <w:top w:w="55" w:type="dxa"/>
              <w:left w:w="65" w:type="dxa"/>
              <w:bottom w:w="55" w:type="dxa"/>
              <w:right w:w="65" w:type="dxa"/>
            </w:tcMar>
          </w:tcPr>
          <w:p w14:paraId="7F0F760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Chưa có quy định tương ứng trực tiếp trong Nghị định số 119/2017/NĐ-CP được sửa đổi, bổ sung bởi Nghị định số 126/2021/NĐ-CP.</w:t>
            </w:r>
          </w:p>
        </w:tc>
        <w:tc>
          <w:tcPr>
            <w:tcW w:w="5443" w:type="dxa"/>
            <w:tcMar>
              <w:top w:w="55" w:type="dxa"/>
              <w:left w:w="65" w:type="dxa"/>
              <w:bottom w:w="55" w:type="dxa"/>
              <w:right w:w="65" w:type="dxa"/>
            </w:tcMar>
          </w:tcPr>
          <w:p w14:paraId="0F30BB3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w:t>
            </w:r>
            <w:r w:rsidRPr="002A2EE9">
              <w:rPr>
                <w:rFonts w:cs="Times New Roman"/>
                <w:b/>
                <w:sz w:val="26"/>
                <w:szCs w:val="26"/>
              </w:rPr>
              <w:t xml:space="preserve"> 65. Vi phạm về hộ chiếu số của sản phẩm</w:t>
            </w:r>
          </w:p>
          <w:p w14:paraId="5B8A4B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40.000.000 đồng đến 100.000.000 đồng đối với hành vi không thiết lập hoặc không duy trì hộ chiếu số của sản phẩm trong trường hợp pháp luật quy định bắt buộc phải thực hiện.</w:t>
            </w:r>
          </w:p>
          <w:p w14:paraId="63797B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100.000.0</w:t>
            </w:r>
            <w:r w:rsidRPr="002A2EE9">
              <w:rPr>
                <w:rFonts w:cs="Times New Roman"/>
                <w:sz w:val="26"/>
                <w:szCs w:val="26"/>
              </w:rPr>
              <w:t>00 đồng đến 200.000.000 đồng đối với một trong các hành vi sau đây trong trường hợp thuộc lộ trình bắt buộc:</w:t>
            </w:r>
          </w:p>
          <w:p w14:paraId="468507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Thiết lập hộ chiếu số nhưng không đầy đủ thông tin theo quy định;</w:t>
            </w:r>
          </w:p>
          <w:p w14:paraId="787692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cập nhật, không đồng bộ, không bảo đảm tính chính xác, tính toàn vẹn,</w:t>
            </w:r>
            <w:r w:rsidRPr="002A2EE9">
              <w:rPr>
                <w:rFonts w:cs="Times New Roman"/>
                <w:sz w:val="26"/>
                <w:szCs w:val="26"/>
              </w:rPr>
              <w:t xml:space="preserve"> tính truy cập được của </w:t>
            </w:r>
            <w:r w:rsidRPr="002A2EE9">
              <w:rPr>
                <w:rFonts w:cs="Times New Roman"/>
                <w:sz w:val="26"/>
                <w:szCs w:val="26"/>
              </w:rPr>
              <w:lastRenderedPageBreak/>
              <w:t>dữ liệu trong hộ chiếu số của sản phẩm;</w:t>
            </w:r>
          </w:p>
          <w:p w14:paraId="77DA78E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bảo đảm khả năng kiểm tra, đối chiếu, xác thực thông tin trong hộ chiếu số khi cơ quan có thẩm quyền yêu cầu.</w:t>
            </w:r>
          </w:p>
          <w:p w14:paraId="135D95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160.000.000 đồng đến 300.000.000 đồng đối với một trong c</w:t>
            </w:r>
            <w:r w:rsidRPr="002A2EE9">
              <w:rPr>
                <w:rFonts w:cs="Times New Roman"/>
                <w:sz w:val="26"/>
                <w:szCs w:val="26"/>
              </w:rPr>
              <w:t>ác hành vi sau đây trong trường hợp thuộc lộ trình bắt buộc:</w:t>
            </w:r>
          </w:p>
          <w:p w14:paraId="084030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Giả mạo, tẩy xóa, sửa chữa, làm sai lệch thông tin, dữ liệu trong hộ chiếu số của sản phẩm;</w:t>
            </w:r>
          </w:p>
          <w:p w14:paraId="2187C6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sử dụng hộ chiếu số của sản phẩm để cung cấp thông tin sai sự thật, gây nhầm lẫn về nguồn gố</w:t>
            </w:r>
            <w:r w:rsidRPr="002A2EE9">
              <w:rPr>
                <w:rFonts w:cs="Times New Roman"/>
                <w:sz w:val="26"/>
                <w:szCs w:val="26"/>
              </w:rPr>
              <w:t>c, thành phần, tình trạng pháp lý, tình trạng chất lượng hoặc vòng đời sản phẩm;</w:t>
            </w:r>
          </w:p>
          <w:p w14:paraId="70E20E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thực hiện hành vi quy định tại điểm a hoặc điểm b khoản này sau khi đã có yêu cầu bằng văn bản của cơ quan có thẩm quyền về việc chấm dứt, cải chính hoặc khắc phục</w:t>
            </w:r>
            <w:r w:rsidRPr="002A2EE9">
              <w:rPr>
                <w:rFonts w:cs="Times New Roman"/>
                <w:sz w:val="26"/>
                <w:szCs w:val="26"/>
              </w:rPr>
              <w:t>.</w:t>
            </w:r>
          </w:p>
          <w:p w14:paraId="2B5013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p>
          <w:p w14:paraId="3A01A2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Biện pháp khắc phục hậu quả được áp dụng tương ứng với từng hành vi và hậu quả được quy định tại các điểm sau đây:</w:t>
            </w:r>
          </w:p>
          <w:p w14:paraId="6BB1C8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thiết lập, duy trì, cập nhật hộ chiếu số của sản phẩm theo đúng quy định;</w:t>
            </w:r>
          </w:p>
          <w:p w14:paraId="1E6D52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khôi phục, cải </w:t>
            </w:r>
            <w:r w:rsidRPr="002A2EE9">
              <w:rPr>
                <w:rFonts w:cs="Times New Roman"/>
                <w:sz w:val="26"/>
                <w:szCs w:val="26"/>
              </w:rPr>
              <w:t>chính hoặc loại bỏ thông tin, dữ liệu sai lệch, giả mạo, không đúng quy định trong hộ chiếu số;</w:t>
            </w:r>
          </w:p>
          <w:p w14:paraId="6312DD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Buộc bảo đảm khả năng truy cập, kiểm tra, đối chiếu, xác thực hộ chiếu số theo quy định;</w:t>
            </w:r>
          </w:p>
          <w:p w14:paraId="65D233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Buộc thu hồi sản phẩm, hàng hóa trong trường hợp thông tin trong </w:t>
            </w:r>
            <w:r w:rsidRPr="002A2EE9">
              <w:rPr>
                <w:rFonts w:cs="Times New Roman"/>
                <w:sz w:val="26"/>
                <w:szCs w:val="26"/>
              </w:rPr>
              <w:t>hộ chiếu số không thể khắc phục theo yêu cầu của cơ quan có thẩm quyền;</w:t>
            </w:r>
          </w:p>
          <w:p w14:paraId="4C1D98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 chấm dứt sử dụng chức năng hoặc dữ liệu vi phạm cho đến khi khắc phục xong vi phạm và bảo đảm khả năng truy cập, kiểm tra, đối chiếu, xác thực theo quy định.</w:t>
            </w:r>
          </w:p>
        </w:tc>
        <w:tc>
          <w:tcPr>
            <w:tcW w:w="5046" w:type="dxa"/>
            <w:tcMar>
              <w:top w:w="55" w:type="dxa"/>
              <w:left w:w="65" w:type="dxa"/>
              <w:bottom w:w="55" w:type="dxa"/>
              <w:right w:w="65" w:type="dxa"/>
            </w:tcMar>
          </w:tcPr>
          <w:p w14:paraId="26725A8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Bổ sung mới.</w:t>
            </w:r>
          </w:p>
          <w:p w14:paraId="0C089A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Bổ su</w:t>
            </w:r>
            <w:r w:rsidRPr="002A2EE9">
              <w:rPr>
                <w:rFonts w:cs="Times New Roman"/>
                <w:sz w:val="26"/>
                <w:szCs w:val="26"/>
              </w:rPr>
              <w:t>ng mới cho hộ chiếu số sản phẩm. Chỉ áp dụng với loại sản phẩm và lộ trình mà pháp luật quy định bắt buộc; không dùng quy định khuyến khích chuyển đổi số để cấu thành vi phạm. Căn cứ chủ yếu: Luật CLSPHH sau Luật số 78/2025/QH15 và Nghị định số 37/2026/NĐ-</w:t>
            </w:r>
            <w:r w:rsidRPr="002A2EE9">
              <w:rPr>
                <w:rFonts w:cs="Times New Roman"/>
                <w:sz w:val="26"/>
                <w:szCs w:val="26"/>
              </w:rPr>
              <w:t>CP về nhãn điện tử, truy xuất nguồn gốc, hộ chiếu số, dữ liệu sản phẩm, nền tảng số; các nghĩa vụ số chỉ bị xử phạt khi pháp luật chuyên ngành đã quy định cụ thể chủ thể, nội dung và thời hạn.</w:t>
            </w:r>
          </w:p>
        </w:tc>
      </w:tr>
      <w:tr w:rsidR="007A18F1" w:rsidRPr="002A2EE9" w14:paraId="63F88A6F" w14:textId="77777777">
        <w:trPr>
          <w:jc w:val="center"/>
        </w:trPr>
        <w:tc>
          <w:tcPr>
            <w:tcW w:w="4706" w:type="dxa"/>
            <w:tcMar>
              <w:top w:w="55" w:type="dxa"/>
              <w:left w:w="65" w:type="dxa"/>
              <w:bottom w:w="55" w:type="dxa"/>
              <w:right w:w="65" w:type="dxa"/>
            </w:tcMar>
          </w:tcPr>
          <w:p w14:paraId="6E95D5C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Chưa có quy định tương ứng trực tiếp trong Nghị định số 119/20</w:t>
            </w:r>
            <w:r w:rsidRPr="002A2EE9">
              <w:rPr>
                <w:rFonts w:cs="Times New Roman"/>
                <w:b/>
                <w:sz w:val="26"/>
                <w:szCs w:val="26"/>
              </w:rPr>
              <w:t>17/NĐ-CP được sửa đổi, bổ sung bởi Nghị định số 126/2021/NĐ-CP.</w:t>
            </w:r>
          </w:p>
        </w:tc>
        <w:tc>
          <w:tcPr>
            <w:tcW w:w="5443" w:type="dxa"/>
            <w:tcMar>
              <w:top w:w="55" w:type="dxa"/>
              <w:left w:w="65" w:type="dxa"/>
              <w:bottom w:w="55" w:type="dxa"/>
              <w:right w:w="65" w:type="dxa"/>
            </w:tcMar>
          </w:tcPr>
          <w:p w14:paraId="0536CA3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66. Vi phạm về quản lý, chia sẻ, sử dụng dữ liệu thông tin sản phẩm, hàng hóa trên nền tảng số</w:t>
            </w:r>
          </w:p>
          <w:p w14:paraId="21F8B6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80.000.000 đồng đối với tổ chức, cá nhân có nghĩa vụ quả</w:t>
            </w:r>
            <w:r w:rsidRPr="002A2EE9">
              <w:rPr>
                <w:rFonts w:cs="Times New Roman"/>
                <w:sz w:val="26"/>
                <w:szCs w:val="26"/>
              </w:rPr>
              <w:t>n lý, cập nhật, đồng bộ, chia sẻ hoặc cung cấp dữ liệu thông tin sản phẩm, hàng hóa theo pháp luật về tiêu chuẩn, đo lường, chất lượng thực hiện một trong các hành vi sau đây:</w:t>
            </w:r>
          </w:p>
          <w:p w14:paraId="5D8455F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thiết lập hoặc không duy trì dữ liệu theo cấu trúc, nội dung và thời hạ</w:t>
            </w:r>
            <w:r w:rsidRPr="002A2EE9">
              <w:rPr>
                <w:rFonts w:cs="Times New Roman"/>
                <w:sz w:val="26"/>
                <w:szCs w:val="26"/>
              </w:rPr>
              <w:t>n bắt buộc;</w:t>
            </w:r>
          </w:p>
          <w:p w14:paraId="38E21B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cập nhật, cập nhật không đầy đủ, không chính xác hoặc không đúng thời hạn;</w:t>
            </w:r>
          </w:p>
          <w:p w14:paraId="555811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lưu trữ, báo cáo, đồng bộ hoặc chia sẻ dữ liệu theo nghĩa vụ pháp luật quy định.</w:t>
            </w:r>
          </w:p>
          <w:p w14:paraId="2E9E60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80.000.000 đồng đến 160.000.000 </w:t>
            </w:r>
            <w:r w:rsidRPr="002A2EE9">
              <w:rPr>
                <w:rFonts w:cs="Times New Roman"/>
                <w:sz w:val="26"/>
                <w:szCs w:val="26"/>
              </w:rPr>
              <w:lastRenderedPageBreak/>
              <w:t xml:space="preserve">đồng đối với chủ thể </w:t>
            </w:r>
            <w:r w:rsidRPr="002A2EE9">
              <w:rPr>
                <w:rFonts w:cs="Times New Roman"/>
                <w:sz w:val="26"/>
                <w:szCs w:val="26"/>
              </w:rPr>
              <w:t>quy định tại khoản 1 thực hiện một trong các hành vi sau đây:</w:t>
            </w:r>
          </w:p>
          <w:p w14:paraId="0CF32C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Chia sẻ, cung cấp, khai thác hoặc sử dụng dữ liệu sai thẩm quyền, sai mục đích hoặc sai phạm vi trong hoạt động quản lý chất lượng sản phẩm, hàng hóa;</w:t>
            </w:r>
          </w:p>
          <w:p w14:paraId="67FD0B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cung cấp hoặc không giải trình </w:t>
            </w:r>
            <w:r w:rsidRPr="002A2EE9">
              <w:rPr>
                <w:rFonts w:cs="Times New Roman"/>
                <w:sz w:val="26"/>
                <w:szCs w:val="26"/>
              </w:rPr>
              <w:t>dữ liệu thuộc nghĩa vụ phải cung cấp sau khi hết thời hạn ghi trong yêu cầu bằng văn bản hợp pháp;</w:t>
            </w:r>
          </w:p>
          <w:p w14:paraId="71A277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Cung cấp dữ liệu không thống nhất với hồ sơ kỹ thuật, kết quả đánh giá sự phù hợp hoặc tình trạng thực tế của sản phẩm, hàng hóa.</w:t>
            </w:r>
          </w:p>
          <w:p w14:paraId="00C3755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160.000.</w:t>
            </w:r>
            <w:r w:rsidRPr="002A2EE9">
              <w:rPr>
                <w:rFonts w:cs="Times New Roman"/>
                <w:sz w:val="26"/>
                <w:szCs w:val="26"/>
              </w:rPr>
              <w:t>000 đồng đến 300.000.000 đồng đối với một trong các hành vi sau đây:</w:t>
            </w:r>
          </w:p>
          <w:p w14:paraId="657912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can thiệp, sửa đổi, xóa, che giấu, làm sai lệch hoặc giả mạo dữ liệu;</w:t>
            </w:r>
          </w:p>
          <w:p w14:paraId="70C0C8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sử dụng dữ liệu sai sự thật để hợp thức hóa chất lượng, nguồn gốc, tình trạng phù hợp hoặc điều kiện </w:t>
            </w:r>
            <w:r w:rsidRPr="002A2EE9">
              <w:rPr>
                <w:rFonts w:cs="Times New Roman"/>
                <w:sz w:val="26"/>
                <w:szCs w:val="26"/>
              </w:rPr>
              <w:t>lưu thông;</w:t>
            </w:r>
          </w:p>
          <w:p w14:paraId="2EE547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sử dụng hoặc cung cấp dữ liệu vi phạm sau khi quyết định buộc chấm dứt, cải chính hoặc loại bỏ đã có hiệu lực và đã hết thời hạn chấp hành.</w:t>
            </w:r>
          </w:p>
          <w:p w14:paraId="2CFBAF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Hành vi về an ninh mạng, an toàn thông tin, bảo vệ dữ liệu cá nhân đã được quy định tại ng</w:t>
            </w:r>
            <w:r w:rsidRPr="002A2EE9">
              <w:rPr>
                <w:rFonts w:cs="Times New Roman"/>
                <w:sz w:val="26"/>
                <w:szCs w:val="26"/>
              </w:rPr>
              <w:t>hị định xử phạt chuyên ngành thì áp dụng nghị định đó; không xử phạt trùng theo Điều này.</w:t>
            </w:r>
          </w:p>
          <w:p w14:paraId="4E9A2A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0B57FB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Buộc thiết lập, cập nhật, đồng bộ, chia sẻ hoặc báo cáo dữ liệu theo nghĩa vụ pháp luật quy định;</w:t>
            </w:r>
          </w:p>
          <w:p w14:paraId="496725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chấm dứt việc chia sẻ, cu</w:t>
            </w:r>
            <w:r w:rsidRPr="002A2EE9">
              <w:rPr>
                <w:rFonts w:cs="Times New Roman"/>
                <w:sz w:val="26"/>
                <w:szCs w:val="26"/>
              </w:rPr>
              <w:t>ng cấp, khai thác hoặc sử dụng dữ liệu trái quy định;</w:t>
            </w:r>
          </w:p>
          <w:p w14:paraId="1527F0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khôi phục, cải chính hoặc loại bỏ dữ liệu sai lệch, giả mạo;</w:t>
            </w:r>
          </w:p>
          <w:p w14:paraId="3840AB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tạm ngừng sử dụng dữ liệu vi phạm cho đến khi hoàn thành việc khắc phục.</w:t>
            </w:r>
          </w:p>
        </w:tc>
        <w:tc>
          <w:tcPr>
            <w:tcW w:w="5046" w:type="dxa"/>
            <w:tcMar>
              <w:top w:w="55" w:type="dxa"/>
              <w:left w:w="65" w:type="dxa"/>
              <w:bottom w:w="55" w:type="dxa"/>
              <w:right w:w="65" w:type="dxa"/>
            </w:tcMar>
          </w:tcPr>
          <w:p w14:paraId="23F280D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Bổ sung mới.</w:t>
            </w:r>
          </w:p>
          <w:p w14:paraId="294555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Bổ sung mới về quản lý, chia sẻ và sử d</w:t>
            </w:r>
            <w:r w:rsidRPr="002A2EE9">
              <w:rPr>
                <w:rFonts w:cs="Times New Roman"/>
                <w:sz w:val="26"/>
                <w:szCs w:val="26"/>
              </w:rPr>
              <w:t>ụng dữ liệu sản phẩm. Phân tầng theo mức độ ảnh hưởng tới khả năng truy xuất, chứng minh chất lượng và điều kiện lưu thông; lỗi kỹ thuật do hệ thống bắt buộc được xác nhận được xử lý theo Điều 12. Căn cứ chủ yếu: Luật CLSPHH sau Luật số 78/2025/QH15 và Ngh</w:t>
            </w:r>
            <w:r w:rsidRPr="002A2EE9">
              <w:rPr>
                <w:rFonts w:cs="Times New Roman"/>
                <w:sz w:val="26"/>
                <w:szCs w:val="26"/>
              </w:rPr>
              <w:t>ị định số 37/2026/NĐ-CP về nhãn điện tử, truy xuất nguồn gốc, hộ chiếu số, dữ liệu sản phẩm, nền tảng số; các nghĩa vụ số chỉ bị xử phạt khi pháp luật chuyên ngành đã quy định cụ thể chủ thể, nội dung và thời hạn.</w:t>
            </w:r>
          </w:p>
        </w:tc>
      </w:tr>
      <w:tr w:rsidR="007A18F1" w:rsidRPr="002A2EE9" w14:paraId="6A97B16B" w14:textId="77777777">
        <w:trPr>
          <w:jc w:val="center"/>
        </w:trPr>
        <w:tc>
          <w:tcPr>
            <w:tcW w:w="4706" w:type="dxa"/>
            <w:tcMar>
              <w:top w:w="55" w:type="dxa"/>
              <w:left w:w="65" w:type="dxa"/>
              <w:bottom w:w="55" w:type="dxa"/>
              <w:right w:w="65" w:type="dxa"/>
            </w:tcMar>
          </w:tcPr>
          <w:p w14:paraId="50E3A7A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Chưa có quy định tương ứng trực tiếp tron</w:t>
            </w:r>
            <w:r w:rsidRPr="002A2EE9">
              <w:rPr>
                <w:rFonts w:cs="Times New Roman"/>
                <w:b/>
                <w:sz w:val="26"/>
                <w:szCs w:val="26"/>
              </w:rPr>
              <w:t>g Nghị định số 119/2017/NĐ-CP được sửa đổi, bổ sung bởi Nghị định số 126/2021/NĐ-CP.</w:t>
            </w:r>
          </w:p>
        </w:tc>
        <w:tc>
          <w:tcPr>
            <w:tcW w:w="5443" w:type="dxa"/>
            <w:tcMar>
              <w:top w:w="55" w:type="dxa"/>
              <w:left w:w="65" w:type="dxa"/>
              <w:bottom w:w="55" w:type="dxa"/>
              <w:right w:w="65" w:type="dxa"/>
            </w:tcMar>
          </w:tcPr>
          <w:p w14:paraId="48A4928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67. Vi phạm về trách nhiệm của nền tảng số trung gian và tổ chức cung cấp dịch vụ liên quan</w:t>
            </w:r>
          </w:p>
          <w:p w14:paraId="6C9545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30.000.000 đồng đến 80.000.000 đồng đối với chủ quản nền t</w:t>
            </w:r>
            <w:r w:rsidRPr="002A2EE9">
              <w:rPr>
                <w:rFonts w:cs="Times New Roman"/>
                <w:sz w:val="26"/>
                <w:szCs w:val="26"/>
              </w:rPr>
              <w:t>ảng số trung gian phục vụ giao dịch điện tử thực hiện một trong các hành vi sau đây khi pháp luật về chất lượng sản phẩm, hàng hóa quy định phải thực hiện:</w:t>
            </w:r>
          </w:p>
          <w:p w14:paraId="35A9EC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yêu cầu tổ chức, cá nhân có hàng hóa bán trên nền tảng số trung gian phục vụ giao dịch điện</w:t>
            </w:r>
            <w:r w:rsidRPr="002A2EE9">
              <w:rPr>
                <w:rFonts w:cs="Times New Roman"/>
                <w:sz w:val="26"/>
                <w:szCs w:val="26"/>
              </w:rPr>
              <w:t xml:space="preserve"> tử cung cấp đầy đủ thông tin bắt buộc về chất lượng sản phẩm, hàng hóa theo quy định;</w:t>
            </w:r>
          </w:p>
          <w:p w14:paraId="52D62C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thiết lập và vận hành hệ thống tiếp nhận, xử lý phản ánh, cảnh báo về sản phẩm, hàng hóa không bảo đảm chất lượng theo quy định;</w:t>
            </w:r>
          </w:p>
          <w:p w14:paraId="7D864A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cung cấp thông tin, dữ</w:t>
            </w:r>
            <w:r w:rsidRPr="002A2EE9">
              <w:rPr>
                <w:rFonts w:cs="Times New Roman"/>
                <w:sz w:val="26"/>
                <w:szCs w:val="26"/>
              </w:rPr>
              <w:t xml:space="preserve"> liệu thuộc quyền quản lý sau khi hết thời hạn ghi trong yêu cầu bằng </w:t>
            </w:r>
            <w:r w:rsidRPr="002A2EE9">
              <w:rPr>
                <w:rFonts w:cs="Times New Roman"/>
                <w:sz w:val="26"/>
                <w:szCs w:val="26"/>
              </w:rPr>
              <w:lastRenderedPageBreak/>
              <w:t>văn bản hợp pháp của người có thẩm quyền.</w:t>
            </w:r>
          </w:p>
          <w:p w14:paraId="23F357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thực hiện biện pháp xử lý mà pháp luật quy định phải thực hiện đối với thông tin hoặc hàng hóa vi phạm sau khi đã phát hiện vi phạm hoặ</w:t>
            </w:r>
            <w:r w:rsidRPr="002A2EE9">
              <w:rPr>
                <w:rFonts w:cs="Times New Roman"/>
                <w:sz w:val="26"/>
                <w:szCs w:val="26"/>
              </w:rPr>
              <w:t>c đã nhận được yêu cầu hợp pháp của cơ quan nhà nước có thẩm quyền.</w:t>
            </w:r>
          </w:p>
          <w:p w14:paraId="497E36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160.000.000 đồng đối với chủ thể quy định tại khoản 1 thực hiện một trong các hành vi sau đây:</w:t>
            </w:r>
          </w:p>
          <w:p w14:paraId="09F8646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Cung cấp dữ liệu sai lệch làm ảnh hưởng đến việc xác m</w:t>
            </w:r>
            <w:r w:rsidRPr="002A2EE9">
              <w:rPr>
                <w:rFonts w:cs="Times New Roman"/>
                <w:sz w:val="26"/>
                <w:szCs w:val="26"/>
              </w:rPr>
              <w:t>inh, xử lý;</w:t>
            </w:r>
          </w:p>
          <w:p w14:paraId="19309C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Không thực hiện quyết định tạm giữ, quyết định áp dụng biện pháp ngăn chặn, quyết định xử phạt hoặc quyết định áp dụng biện pháp khắc phục hậu quả có nội dung yêu cầu tạm dừng hiển thị, chào bán, giao dịch hoặc gỡ bỏ thông tin sau khi quyết </w:t>
            </w:r>
            <w:r w:rsidRPr="002A2EE9">
              <w:rPr>
                <w:rFonts w:cs="Times New Roman"/>
                <w:sz w:val="26"/>
                <w:szCs w:val="26"/>
              </w:rPr>
              <w:t>định đã được giao hợp lệ, có hiệu lực và đã đến thời điểm phải chấp hành theo quyết định hoặc theo quy định của pháp luật;</w:t>
            </w:r>
          </w:p>
          <w:p w14:paraId="78EB40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dừng việc chào bán, giao dịch sản phẩm, hàng hóa đã được cơ quan có thẩm quyền xác định không phù hợp sau khi đã nhận được y</w:t>
            </w:r>
            <w:r w:rsidRPr="002A2EE9">
              <w:rPr>
                <w:rFonts w:cs="Times New Roman"/>
                <w:sz w:val="26"/>
                <w:szCs w:val="26"/>
              </w:rPr>
              <w:t>êu cầu hoặc quyết định hợp pháp và đã đến thời điểm phải chấp hành, trong trường hợp pháp luật quy định trách nhiệm này.</w:t>
            </w:r>
          </w:p>
          <w:p w14:paraId="740AC9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Phạt tiền từ 160.000.000 đồng đến 300.000.000 </w:t>
            </w:r>
            <w:r w:rsidRPr="002A2EE9">
              <w:rPr>
                <w:rFonts w:cs="Times New Roman"/>
                <w:sz w:val="26"/>
                <w:szCs w:val="26"/>
              </w:rPr>
              <w:lastRenderedPageBreak/>
              <w:t>đồng đối với một trong các hành vi sau đây:</w:t>
            </w:r>
          </w:p>
          <w:p w14:paraId="5CCE1B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xóa, sửa, che giấu, làm sai lệch h</w:t>
            </w:r>
            <w:r w:rsidRPr="002A2EE9">
              <w:rPr>
                <w:rFonts w:cs="Times New Roman"/>
                <w:sz w:val="26"/>
                <w:szCs w:val="26"/>
              </w:rPr>
              <w:t>oặc làm mất khả năng truy xuất dữ liệu thuộc nghĩa vụ phải lưu giữ;</w:t>
            </w:r>
          </w:p>
          <w:p w14:paraId="6A0307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Tiếp tục cho phép chào bán, giao dịch sau khi quyết định quy định tại điểm b khoản 2 đã có hiệu lực và đã hết thời hạn chấp hành;</w:t>
            </w:r>
          </w:p>
          <w:p w14:paraId="113429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Thông đồng để che giấu chủ thể kinh doanh, nguồn hàn</w:t>
            </w:r>
            <w:r w:rsidRPr="002A2EE9">
              <w:rPr>
                <w:rFonts w:cs="Times New Roman"/>
                <w:sz w:val="26"/>
                <w:szCs w:val="26"/>
              </w:rPr>
              <w:t>g hoặc dữ liệu giao dịch.</w:t>
            </w:r>
          </w:p>
          <w:p w14:paraId="193BBB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Tổ chức cung cấp dịch vụ bưu chính, chuyển phát, logistics, vận tải chỉ bị xử phạt theo Điều này đối với nghĩa vụ cung cấp, lưu giữ, bảo toàn hoặc giao nộp thông tin, dữ liệu khi pháp luật chuyên ngành quy định cụ thể nghĩa vụ,</w:t>
            </w:r>
            <w:r w:rsidRPr="002A2EE9">
              <w:rPr>
                <w:rFonts w:cs="Times New Roman"/>
                <w:sz w:val="26"/>
                <w:szCs w:val="26"/>
              </w:rPr>
              <w:t xml:space="preserve"> phạm vi dữ liệu, thời hạn thực hiện và thẩm quyền yêu cầu. Không áp dụng nghĩa vụ khóa tài khoản, gỡ bỏ thông tin hoặc tạm dừng giao dịch đối với các tổ chức này nếu pháp luật chuyên ngành không quy định.</w:t>
            </w:r>
          </w:p>
          <w:p w14:paraId="23A57E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1EEBAF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cung cấp đ</w:t>
            </w:r>
            <w:r w:rsidRPr="002A2EE9">
              <w:rPr>
                <w:rFonts w:cs="Times New Roman"/>
                <w:sz w:val="26"/>
                <w:szCs w:val="26"/>
              </w:rPr>
              <w:t>ầy đủ, chính xác dữ liệu thuộc nghĩa vụ phải cung cấp;</w:t>
            </w:r>
          </w:p>
          <w:p w14:paraId="52BDBB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khôi phục, bảo toàn hoặc giao nộp dữ liệu đã bị xóa, sửa, che giấu nếu còn khả năng khôi phục;</w:t>
            </w:r>
          </w:p>
          <w:p w14:paraId="53C5B1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thực hiện quyết định có hiệu lực về tạm dừng hiển thị, chào bán, giao dịch hoặc gỡ bỏ thôn</w:t>
            </w:r>
            <w:r w:rsidRPr="002A2EE9">
              <w:rPr>
                <w:rFonts w:cs="Times New Roman"/>
                <w:sz w:val="26"/>
                <w:szCs w:val="26"/>
              </w:rPr>
              <w:t xml:space="preserve">g </w:t>
            </w:r>
            <w:r w:rsidRPr="002A2EE9">
              <w:rPr>
                <w:rFonts w:cs="Times New Roman"/>
                <w:sz w:val="26"/>
                <w:szCs w:val="26"/>
              </w:rPr>
              <w:lastRenderedPageBreak/>
              <w:t>tin;</w:t>
            </w:r>
          </w:p>
          <w:p w14:paraId="624716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cải chính thông tin sai sự thật hoặc gây nhầm lẫn.</w:t>
            </w:r>
          </w:p>
        </w:tc>
        <w:tc>
          <w:tcPr>
            <w:tcW w:w="5046" w:type="dxa"/>
            <w:tcMar>
              <w:top w:w="55" w:type="dxa"/>
              <w:left w:w="65" w:type="dxa"/>
              <w:bottom w:w="55" w:type="dxa"/>
              <w:right w:w="65" w:type="dxa"/>
            </w:tcMar>
          </w:tcPr>
          <w:p w14:paraId="5C42AA8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Bổ sung mới.</w:t>
            </w:r>
          </w:p>
          <w:p w14:paraId="0495317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Bổ sung trách nhiệm nền tảng số/trung gian trong phạm vi pháp luật chuyên ngành giao. Không chuyển toàn bộ trách nhiệm chất lượng của người bán sang nền tảng; chỉ xử phạt nghĩa </w:t>
            </w:r>
            <w:r w:rsidRPr="002A2EE9">
              <w:rPr>
                <w:rFonts w:cs="Times New Roman"/>
                <w:sz w:val="26"/>
                <w:szCs w:val="26"/>
              </w:rPr>
              <w:t>vụ kiểm tra, lưu giữ, cung cấp, gỡ bỏ/ngăn chặn khi có quy định cụ thể. Căn cứ chủ yếu: Luật CLSPHH sau Luật số 78/2025/QH15 và Nghị định số 37/2026/NĐ-CP về nhãn điện tử, truy xuất nguồn gốc, hộ chiếu số, dữ liệu sản phẩm, nền tảng số; các nghĩa vụ số chỉ</w:t>
            </w:r>
            <w:r w:rsidRPr="002A2EE9">
              <w:rPr>
                <w:rFonts w:cs="Times New Roman"/>
                <w:sz w:val="26"/>
                <w:szCs w:val="26"/>
              </w:rPr>
              <w:t xml:space="preserve"> bị xử phạt khi pháp luật chuyên ngành đã quy định cụ thể chủ thể, nội dung và thời hạn.</w:t>
            </w:r>
          </w:p>
        </w:tc>
      </w:tr>
      <w:tr w:rsidR="007A18F1" w:rsidRPr="002A2EE9" w14:paraId="1B9C011C" w14:textId="77777777">
        <w:trPr>
          <w:jc w:val="center"/>
        </w:trPr>
        <w:tc>
          <w:tcPr>
            <w:tcW w:w="4706" w:type="dxa"/>
            <w:tcMar>
              <w:top w:w="55" w:type="dxa"/>
              <w:left w:w="65" w:type="dxa"/>
              <w:bottom w:w="55" w:type="dxa"/>
              <w:right w:w="65" w:type="dxa"/>
            </w:tcMar>
          </w:tcPr>
          <w:p w14:paraId="587E342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32. Vi phạm quy định về sử dụng mã số mã vạch</w:t>
            </w:r>
          </w:p>
          <w:p w14:paraId="7CA2C3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2.000.000 đồng đến 5.000.000 đồng đối với một trong các hành vi sau đây:</w:t>
            </w:r>
          </w:p>
          <w:p w14:paraId="0B25C8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đăng ký lại với </w:t>
            </w:r>
            <w:r w:rsidRPr="002A2EE9">
              <w:rPr>
                <w:rFonts w:cs="Times New Roman"/>
                <w:sz w:val="26"/>
                <w:szCs w:val="26"/>
              </w:rPr>
              <w:t>cơ quan có thẩm quyền khi có sự thay đổi về tên gọi, địa chỉ giao dịch trên giấy phép kinh doanh hoặc không thông báo bằng văn bản khi giấy chứng nhận quyền sử dụng mã số mã vạch bị mất hoặc hỏng;</w:t>
            </w:r>
          </w:p>
          <w:p w14:paraId="4382D6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Sử dụng mã số mã vạch khi giấy chứng nhận quyền sử dụng </w:t>
            </w:r>
            <w:r w:rsidRPr="002A2EE9">
              <w:rPr>
                <w:rFonts w:cs="Times New Roman"/>
                <w:sz w:val="26"/>
                <w:szCs w:val="26"/>
              </w:rPr>
              <w:t>mã số mã vạch hết hiệu lực;</w:t>
            </w:r>
          </w:p>
          <w:p w14:paraId="0D5D1F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xuất trình được văn bản hợp pháp chứng minh về quyền sử dụng mã số mã vạch khi cơ quan có thẩm quyền yêu cầu;</w:t>
            </w:r>
          </w:p>
          <w:p w14:paraId="487D33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khai báo và cập nhật danh mục các mã số thương phẩm toàn cầu (GTIN) và mã số địa điểm toàn cầu (GLN)</w:t>
            </w:r>
            <w:r w:rsidRPr="002A2EE9">
              <w:rPr>
                <w:rFonts w:cs="Times New Roman"/>
                <w:sz w:val="26"/>
                <w:szCs w:val="26"/>
              </w:rPr>
              <w:t xml:space="preserve"> được sử dụng cho cơ quan có thẩm quyền;</w:t>
            </w:r>
          </w:p>
          <w:p w14:paraId="063FDA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(được bãi bỏ)</w:t>
            </w:r>
          </w:p>
          <w:p w14:paraId="5AA01B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e) Khai báo thông tin về mã số mã vạch trên cơ sở dữ liệu mã số mã vạch quốc gia không đúng với thông tin thực tế thương phẩm sử dụng mã GTIN hoặc địa điểm sử dụng mã GLN thể hiện hoặc sử dụng mã tr</w:t>
            </w:r>
            <w:r w:rsidRPr="002A2EE9">
              <w:rPr>
                <w:rFonts w:cs="Times New Roman"/>
                <w:sz w:val="26"/>
                <w:szCs w:val="26"/>
              </w:rPr>
              <w:t>uy vết, thẻ, tem, nhãn hoặc định dạng bằng một phương thức thích hợp để cung cấp thông tin nguồn gốc sản phẩm, hàng hóa nhưng không có dữ liệu hoặc có dữ liệu nhưng nội dung, dữ liệu không đúng quy định, hoặc thực hiện gắn thẻ, tem, nhãn hoặc định dạng bằn</w:t>
            </w:r>
            <w:r w:rsidRPr="002A2EE9">
              <w:rPr>
                <w:rFonts w:cs="Times New Roman"/>
                <w:sz w:val="26"/>
                <w:szCs w:val="26"/>
              </w:rPr>
              <w:t>g một phương thức thích hợp để thể hiện cung cấp thông tin nguồn gốc sản phẩm, hàng hóa nhưng không khai báo, cập nhật thông tin đúng quy định về việc thể hiện hình thức, nội dung thẻ, tem, nhãn, định dạng bằng một phương thức thích hợp;</w:t>
            </w:r>
          </w:p>
          <w:p w14:paraId="4B574B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(được bãi bỏ)</w:t>
            </w:r>
          </w:p>
          <w:p w14:paraId="6F09D0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w:t>
            </w:r>
            <w:r w:rsidRPr="002A2EE9">
              <w:rPr>
                <w:rFonts w:cs="Times New Roman"/>
                <w:sz w:val="26"/>
                <w:szCs w:val="26"/>
              </w:rPr>
              <w:t>a. Không thực hiện đóng phí duy trì sử dụng mã số mã vạch đúng quy định.</w:t>
            </w:r>
          </w:p>
          <w:p w14:paraId="669421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1 đến 3 lần số tiền phí duy trì sử dụng mã số mã vạch. Mức phạt tối đa là 50.000.000 đồng;</w:t>
            </w:r>
          </w:p>
          <w:p w14:paraId="5BE358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Biện pháp khắc phục hậu quả</w:t>
            </w:r>
          </w:p>
          <w:p w14:paraId="3BC22C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Buộc nộp phí duy trì sử dụng mã số mã vạch đú</w:t>
            </w:r>
            <w:r w:rsidRPr="002A2EE9">
              <w:rPr>
                <w:rFonts w:cs="Times New Roman"/>
                <w:sz w:val="26"/>
                <w:szCs w:val="26"/>
              </w:rPr>
              <w:t>ng quy định.</w:t>
            </w:r>
          </w:p>
          <w:p w14:paraId="233F4F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2. Phạt tiền từ 6.000.000 đồng đến 10.000.000 đồng đối với một trong các hành vi sau đây:</w:t>
            </w:r>
          </w:p>
          <w:p w14:paraId="4EE29D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mã số mã vạch có đầu mã Quốc gia Việt Nam (893) mà chưa được cơ quan có thẩm quyền cấp quyền sử dụng mã số mã vạch;</w:t>
            </w:r>
          </w:p>
          <w:p w14:paraId="66AF55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mã số mã vạch đ</w:t>
            </w:r>
            <w:r w:rsidRPr="002A2EE9">
              <w:rPr>
                <w:rFonts w:cs="Times New Roman"/>
                <w:sz w:val="26"/>
                <w:szCs w:val="26"/>
              </w:rPr>
              <w:t>ã bị thu hồi;</w:t>
            </w:r>
          </w:p>
          <w:p w14:paraId="6F7EA3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Bán, chuyển nhượng mã số mã vạch đã được cấp.</w:t>
            </w:r>
          </w:p>
          <w:p w14:paraId="684DB5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10.000.000 đồng đến 20.000.000 đồng đối với một trong các hành vi sau đây:</w:t>
            </w:r>
          </w:p>
          <w:p w14:paraId="082F0D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Sử dụng mã số mã vạch nước ngoài để in trên sản phẩm, hàng hóa sản xuất, gia công, bao gói, sang </w:t>
            </w:r>
            <w:r w:rsidRPr="002A2EE9">
              <w:rPr>
                <w:rFonts w:cs="Times New Roman"/>
                <w:sz w:val="26"/>
                <w:szCs w:val="26"/>
              </w:rPr>
              <w:t>chiết tại Việt Nam mà không được chủ sở hữu mã nước ngoài cho phép quyền sử dụng tại Việt Nam;</w:t>
            </w:r>
          </w:p>
          <w:p w14:paraId="1037EC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các dấu hiệu gây nhầm lẫn với mã số mã vạch của cơ quan quản lý nhà nước có thẩm quyền của Việt Nam và Tổ chức mã số mã vạch quốc tế.</w:t>
            </w:r>
          </w:p>
          <w:p w14:paraId="4C737C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Phạt tiền từ </w:t>
            </w:r>
            <w:r w:rsidRPr="002A2EE9">
              <w:rPr>
                <w:rFonts w:cs="Times New Roman"/>
                <w:sz w:val="26"/>
                <w:szCs w:val="26"/>
              </w:rPr>
              <w:t>20.000.000 đồng đến 50.000.000 đồng đối với một trong các hành vi sau đây:</w:t>
            </w:r>
          </w:p>
          <w:p w14:paraId="05812C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Cung cấp hoặc sử dụng nguồn dữ liệu về </w:t>
            </w:r>
            <w:r w:rsidRPr="002A2EE9">
              <w:rPr>
                <w:rFonts w:cs="Times New Roman"/>
                <w:sz w:val="26"/>
                <w:szCs w:val="26"/>
              </w:rPr>
              <w:lastRenderedPageBreak/>
              <w:t>mã số mã vạch không đúng với nguồn dữ liệu mã số mã vạch của cơ quan quản lý nhà nước có thẩm quyền của Việt Nam và Tổ chức mã số mã vạch q</w:t>
            </w:r>
            <w:r w:rsidRPr="002A2EE9">
              <w:rPr>
                <w:rFonts w:cs="Times New Roman"/>
                <w:sz w:val="26"/>
                <w:szCs w:val="26"/>
              </w:rPr>
              <w:t>uốc tế;</w:t>
            </w:r>
          </w:p>
          <w:p w14:paraId="478DF49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Cung cấp thông tin sai lệch về chủ sở hữu hoặc đối tượng sử dụng mã số mã vạch hợp pháp đã được cơ quan quản lý nhà nước có thẩm quyền tại Việt Nam cấp;</w:t>
            </w:r>
          </w:p>
          <w:p w14:paraId="2BEE3F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Phát triển và cung cấp các dịch vụ, giải pháp, ứng dụng dựa trên nền tảng mã số mã vạch c</w:t>
            </w:r>
            <w:r w:rsidRPr="002A2EE9">
              <w:rPr>
                <w:rFonts w:cs="Times New Roman"/>
                <w:sz w:val="26"/>
                <w:szCs w:val="26"/>
              </w:rPr>
              <w:t>ủa cơ quan quản lý nhà nước có thẩm quyền của Việt Nam khi chưa được phép.</w:t>
            </w:r>
          </w:p>
          <w:p w14:paraId="6E02D2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Mức phạt tiền đối với hành vi buôn bán hàng hóa vi phạm quy định về mã số mã vạch được quy định như sau:</w:t>
            </w:r>
          </w:p>
          <w:p w14:paraId="7D40CD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tiền từ 500.000 đồng đến 1.000.000 đồng trong trường hợp hàng hóa</w:t>
            </w:r>
            <w:r w:rsidRPr="002A2EE9">
              <w:rPr>
                <w:rFonts w:cs="Times New Roman"/>
                <w:sz w:val="26"/>
                <w:szCs w:val="26"/>
              </w:rPr>
              <w:t xml:space="preserve"> vi phạm có giá trị đến 10.000.000 đồng;</w:t>
            </w:r>
          </w:p>
          <w:p w14:paraId="3A1302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từ 1.000.000 đồng đến 2.000.000 đồng trong trường hợp hàng hóa vi phạm có giá trị từ trên 10.000.000 đồng đến 20.000.000 đồng;</w:t>
            </w:r>
          </w:p>
          <w:p w14:paraId="0653349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Phạt tiền từ 2.000.000 đồng đến 3.000.000 đồng trong trường hợp hàng hóa</w:t>
            </w:r>
            <w:r w:rsidRPr="002A2EE9">
              <w:rPr>
                <w:rFonts w:cs="Times New Roman"/>
                <w:sz w:val="26"/>
                <w:szCs w:val="26"/>
              </w:rPr>
              <w:t xml:space="preserve"> vi phạm có giá trị từ trên 20.000.000 đồng đến 30.000.000 đồng;</w:t>
            </w:r>
          </w:p>
          <w:p w14:paraId="4114C9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Phạt tiền từ 3.000.000 đồng đến 5.000.000 đồng trong trường hợp hàng hóa vi phạm có giá trị từ trên 30.000.000 đồng đến 50.000.000 đồng;</w:t>
            </w:r>
          </w:p>
          <w:p w14:paraId="5594C5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Phạt tiền từ 5.000.000 đồng đến 7.000.000 đồng t</w:t>
            </w:r>
            <w:r w:rsidRPr="002A2EE9">
              <w:rPr>
                <w:rFonts w:cs="Times New Roman"/>
                <w:sz w:val="26"/>
                <w:szCs w:val="26"/>
              </w:rPr>
              <w:t>rong trường hợp hàng hóa vi phạm có giá trị từ trên 50.000.000 đồng đến 70.000.000 đồng;</w:t>
            </w:r>
          </w:p>
          <w:p w14:paraId="47583F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Phạt tiền từ 7.000.000 đồng đến 10.000.000 đồng trong trường hợp hàng hóa vi phạm có giá trị từ trên 70.000.000 đồng đến 100.000.000 đồng;</w:t>
            </w:r>
          </w:p>
          <w:p w14:paraId="1F8F429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g) Phạt tiền từ 10.000.00</w:t>
            </w:r>
            <w:r w:rsidRPr="002A2EE9">
              <w:rPr>
                <w:rFonts w:cs="Times New Roman"/>
                <w:sz w:val="26"/>
                <w:szCs w:val="26"/>
              </w:rPr>
              <w:t>0 đồng đến 15.000.000 đồng trong trường hợp hàng hóa vi phạm có giá trị trên 100.000.000 đồng.</w:t>
            </w:r>
          </w:p>
          <w:p w14:paraId="55FA48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7DBE8E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thu hồi sản phẩm, hàng hóa, loại bỏ và tiêu hủy mã số mã vạch vi phạm; buộc tiêu hủy hàng hóa trong trường hợp không thể </w:t>
            </w:r>
            <w:r w:rsidRPr="002A2EE9">
              <w:rPr>
                <w:rFonts w:cs="Times New Roman"/>
                <w:sz w:val="26"/>
                <w:szCs w:val="26"/>
              </w:rPr>
              <w:t>tách rời mã số mã vạch vi phạm ra khỏi sản phẩm, hàng hóa đối với hành vi vi phạm quy định tại các khoản 2 và 3 Điều này;</w:t>
            </w:r>
          </w:p>
          <w:p w14:paraId="126DF5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nộp lại số lợi bất hợp pháp có được do thực hiện hành vi vi phạm quy định tại khoản 4 Điều này.</w:t>
            </w:r>
          </w:p>
          <w:p w14:paraId="1F5E0BA6" w14:textId="77777777" w:rsidR="007A18F1" w:rsidRPr="002A2EE9" w:rsidRDefault="007A18F1" w:rsidP="00A43022">
            <w:pPr>
              <w:pStyle w:val="BangSoSanh"/>
              <w:widowControl w:val="0"/>
              <w:jc w:val="both"/>
              <w:rPr>
                <w:rFonts w:cs="Times New Roman"/>
                <w:sz w:val="26"/>
                <w:szCs w:val="26"/>
              </w:rPr>
            </w:pPr>
          </w:p>
          <w:p w14:paraId="75F1AD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Điều 33. Vi phạm về sử dụng g</w:t>
            </w:r>
            <w:r w:rsidRPr="002A2EE9">
              <w:rPr>
                <w:rFonts w:cs="Times New Roman"/>
                <w:sz w:val="26"/>
                <w:szCs w:val="26"/>
              </w:rPr>
              <w:t>iấy chứng nhận, cấp giấy chứng nhận quyền sử dụng mã số mã vạch</w:t>
            </w:r>
          </w:p>
          <w:p w14:paraId="53A0C5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20.000.000 đồng đối với một trong các hành vi sau đây:</w:t>
            </w:r>
          </w:p>
          <w:p w14:paraId="59D4F2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Cấp giấy chứng nhận quyền sử dụng mã số mã vạch không đúng thẩm quyền;</w:t>
            </w:r>
          </w:p>
          <w:p w14:paraId="5970B2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Sử dụng giấy chứng nhận </w:t>
            </w:r>
            <w:r w:rsidRPr="002A2EE9">
              <w:rPr>
                <w:rFonts w:cs="Times New Roman"/>
                <w:sz w:val="26"/>
                <w:szCs w:val="26"/>
              </w:rPr>
              <w:t>quyền sử dụng mã số mã vạch không do cơ quan có thẩm quyền cấp theo quy định.</w:t>
            </w:r>
          </w:p>
          <w:p w14:paraId="53700B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Biện pháp khắc phục hậu quả:</w:t>
            </w:r>
          </w:p>
          <w:p w14:paraId="0C6FDB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Buộc thu hồi giấy chứng nhận quyền sử dụng mã số mã vạch đối với vi phạm quy định tại khoản 1 Điều này.</w:t>
            </w:r>
          </w:p>
          <w:p w14:paraId="3A4F2C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Chương III</w:t>
            </w:r>
          </w:p>
          <w:p w14:paraId="0A6EB2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THẨM QUYỀN LẬP BIÊN BẢN VI PHẠM</w:t>
            </w:r>
            <w:r w:rsidRPr="002A2EE9">
              <w:rPr>
                <w:rFonts w:cs="Times New Roman"/>
                <w:sz w:val="26"/>
                <w:szCs w:val="26"/>
              </w:rPr>
              <w:t xml:space="preserve"> HÀNH CHÍNH VÀ XỬ PHẠT VI PHẠM HÀNH CHÍNH</w:t>
            </w:r>
          </w:p>
        </w:tc>
        <w:tc>
          <w:tcPr>
            <w:tcW w:w="5443" w:type="dxa"/>
            <w:tcMar>
              <w:top w:w="55" w:type="dxa"/>
              <w:left w:w="65" w:type="dxa"/>
              <w:bottom w:w="55" w:type="dxa"/>
              <w:right w:w="65" w:type="dxa"/>
            </w:tcMar>
          </w:tcPr>
          <w:p w14:paraId="53B3D5C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68. Vi phạm về mã số, mã vạch, mã định danh sản phẩm, hàng hóa</w:t>
            </w:r>
          </w:p>
          <w:p w14:paraId="351D2BE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Điều này áp dụng đối với mã số, mã vạch, mã định danh sản phẩm, hàng hóa mà pháp luật quy định phải đăng ký, được cơ quan hoặc tổ chức có thẩm </w:t>
            </w:r>
            <w:r w:rsidRPr="002A2EE9">
              <w:rPr>
                <w:rFonts w:cs="Times New Roman"/>
                <w:sz w:val="26"/>
                <w:szCs w:val="26"/>
              </w:rPr>
              <w:t>quyền cấp, thuộc hệ thống GS1 hoặc hệ thống quản lý nhà nước, hoặc đã được tổ chức, cá nhân chính thức đăng ký, công bố sử dụng để cung cấp thông tin pháp lý về sản phẩm, hàng hóa.</w:t>
            </w:r>
          </w:p>
          <w:p w14:paraId="3B2B0DD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15.000.000 đồng đến 40.000.000 đồng đối với một trong các </w:t>
            </w:r>
            <w:r w:rsidRPr="002A2EE9">
              <w:rPr>
                <w:rFonts w:cs="Times New Roman"/>
                <w:sz w:val="26"/>
                <w:szCs w:val="26"/>
              </w:rPr>
              <w:t>hành vi sau đây:</w:t>
            </w:r>
          </w:p>
          <w:p w14:paraId="7DBFF7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mã không đúng cấu trúc hoặc không đúng thông tin đã đăng ký, công bố;</w:t>
            </w:r>
          </w:p>
          <w:p w14:paraId="488BD0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cập nhật thông tin trong thời hạn pháp luật quy định;</w:t>
            </w:r>
          </w:p>
          <w:p w14:paraId="36CE7A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cung cấp hồ sơ, dữ liệu thuộc nghĩa vụ phải cung cấp sau khi hết thời hạn ghi trong yê</w:t>
            </w:r>
            <w:r w:rsidRPr="002A2EE9">
              <w:rPr>
                <w:rFonts w:cs="Times New Roman"/>
                <w:sz w:val="26"/>
                <w:szCs w:val="26"/>
              </w:rPr>
              <w:t>u cầu bằng văn bản hợp pháp.</w:t>
            </w:r>
          </w:p>
          <w:p w14:paraId="2A325F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40.000.000 đồng đến 80.000.000 đồng đối với một trong các hành vi sau đây:</w:t>
            </w:r>
          </w:p>
          <w:p w14:paraId="6995D9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mã của tổ chức, cá nhân khác khi chưa được phép;</w:t>
            </w:r>
          </w:p>
          <w:p w14:paraId="34D6AE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Sử dụng mã đã hết hiệu lực hoặc không phù hợp với sản phẩm, hàng hóa thực</w:t>
            </w:r>
            <w:r w:rsidRPr="002A2EE9">
              <w:rPr>
                <w:rFonts w:cs="Times New Roman"/>
                <w:sz w:val="26"/>
                <w:szCs w:val="26"/>
              </w:rPr>
              <w:t xml:space="preserve"> tế;</w:t>
            </w:r>
          </w:p>
          <w:p w14:paraId="2AFC7D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mã gây nhầm lẫn về chủ thể, nguồn gốc, xuất xứ, chất lượng hoặc tình trạng pháp lý.</w:t>
            </w:r>
          </w:p>
          <w:p w14:paraId="3357789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80.000.000 đồng đến 150.000.000 đồng đối với một trong các hành vi sau đây:</w:t>
            </w:r>
          </w:p>
          <w:p w14:paraId="3DB999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Giả mạo, tẩy xóa, sửa chữa, làm sai lệch mã hoặc dữ liệu liên</w:t>
            </w:r>
            <w:r w:rsidRPr="002A2EE9">
              <w:rPr>
                <w:rFonts w:cs="Times New Roman"/>
                <w:sz w:val="26"/>
                <w:szCs w:val="26"/>
              </w:rPr>
              <w:t xml:space="preserve"> quan;</w:t>
            </w:r>
          </w:p>
          <w:p w14:paraId="144119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sử dụng mã sai sự thật để hợp thức hóa nguồn gốc, xuất xứ, chất lượng hoặc điều kiện lưu thông;</w:t>
            </w:r>
          </w:p>
          <w:p w14:paraId="207F61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sử dụng sau khi quyết định buộc chấm dứt, cải chính hoặc thu hồi đã có hiệu lực và đã hết thời hạn chấp hành.</w:t>
            </w:r>
          </w:p>
          <w:p w14:paraId="51CDC1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Biện pháp khắc phục </w:t>
            </w:r>
            <w:r w:rsidRPr="002A2EE9">
              <w:rPr>
                <w:rFonts w:cs="Times New Roman"/>
                <w:sz w:val="26"/>
                <w:szCs w:val="26"/>
              </w:rPr>
              <w:t>hậu quả:</w:t>
            </w:r>
          </w:p>
          <w:p w14:paraId="5D71FC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chấm dứt việc sử dụng mã vi phạm;</w:t>
            </w:r>
          </w:p>
          <w:p w14:paraId="79031D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cập nhật, điều chỉnh, cải chính thông tin, dữ liệu;</w:t>
            </w:r>
          </w:p>
          <w:p w14:paraId="078301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loại bỏ mã vi phạm trên nhãn, bao bì, tài liệu hoặc dữ liệu; chỉ buộc thu hồi, hủy bỏ nhãn, bao bì khi không thể loại bỏ yếu tố vi phạm b</w:t>
            </w:r>
            <w:r w:rsidRPr="002A2EE9">
              <w:rPr>
                <w:rFonts w:cs="Times New Roman"/>
                <w:sz w:val="26"/>
                <w:szCs w:val="26"/>
              </w:rPr>
              <w:t>ằng biện pháp khác;</w:t>
            </w:r>
          </w:p>
          <w:p w14:paraId="47E5B68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cải chính thông tin sai sự thật hoặc gây nhầm lẫn.</w:t>
            </w:r>
          </w:p>
          <w:p w14:paraId="529731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Trường hợp hành vi quy định tại Điều 64, Điều </w:t>
            </w:r>
            <w:r w:rsidRPr="002A2EE9">
              <w:rPr>
                <w:rFonts w:cs="Times New Roman"/>
                <w:sz w:val="26"/>
                <w:szCs w:val="26"/>
              </w:rPr>
              <w:lastRenderedPageBreak/>
              <w:t xml:space="preserve">65, Điều 66, Điều 67 hoặc Điều 68 sử dụng thông tin, dữ liệu hoặc mã sai sự thật để hợp thức hóa sản phẩm, hàng hóa có dấu hiệu </w:t>
            </w:r>
            <w:r w:rsidRPr="002A2EE9">
              <w:rPr>
                <w:rFonts w:cs="Times New Roman"/>
                <w:sz w:val="26"/>
                <w:szCs w:val="26"/>
              </w:rPr>
              <w:t>hàng giả, lừa dối khách hàng, làm hoặc sử dụng tài liệu, giấy tờ giả của cơ quan, tổ chức hoặc thực hiện tội phạm khác thì thực hiện theo Điều 13 Nghị định này.</w:t>
            </w:r>
          </w:p>
        </w:tc>
        <w:tc>
          <w:tcPr>
            <w:tcW w:w="5046" w:type="dxa"/>
            <w:tcMar>
              <w:top w:w="55" w:type="dxa"/>
              <w:left w:w="65" w:type="dxa"/>
              <w:bottom w:w="55" w:type="dxa"/>
              <w:right w:w="65" w:type="dxa"/>
            </w:tcMar>
          </w:tcPr>
          <w:p w14:paraId="0D4D364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627B0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Kế thừa Điều 32-33 về mã số, mã vạch nhưng mở r</w:t>
            </w:r>
            <w:r w:rsidRPr="002A2EE9">
              <w:rPr>
                <w:rFonts w:cs="Times New Roman"/>
                <w:sz w:val="26"/>
                <w:szCs w:val="26"/>
              </w:rPr>
              <w:t>ộng mã định danh/truy vết. Mục tiêu là xử lý thông tin định danh sai, sử dụng trái phép hoặc làm sai lệch dữ liệu; nếu hành vi cấu thành giả mạo nhãn hiệu/hàng giả thì ưu tiên nghị định chuyên ngành tương ứng. Căn cứ chủ yếu: Luật CLSPHH sau Luật số 78/202</w:t>
            </w:r>
            <w:r w:rsidRPr="002A2EE9">
              <w:rPr>
                <w:rFonts w:cs="Times New Roman"/>
                <w:sz w:val="26"/>
                <w:szCs w:val="26"/>
              </w:rPr>
              <w:t>5/QH15 và Nghị định số 37/2026/NĐ-CP về nhãn điện tử, truy xuất nguồn gốc, hộ chiếu số, dữ liệu sản phẩm, nền tảng số; các nghĩa vụ số chỉ bị xử phạt khi pháp luật chuyên ngành đã quy định cụ thể chủ thể, nội dung và thời hạn.</w:t>
            </w:r>
          </w:p>
        </w:tc>
      </w:tr>
      <w:tr w:rsidR="007A18F1" w:rsidRPr="002A2EE9" w14:paraId="715D6C73" w14:textId="77777777">
        <w:trPr>
          <w:jc w:val="center"/>
        </w:trPr>
        <w:tc>
          <w:tcPr>
            <w:tcW w:w="4706" w:type="dxa"/>
            <w:tcMar>
              <w:top w:w="55" w:type="dxa"/>
              <w:left w:w="65" w:type="dxa"/>
              <w:bottom w:w="55" w:type="dxa"/>
              <w:right w:w="65" w:type="dxa"/>
            </w:tcMar>
          </w:tcPr>
          <w:p w14:paraId="4AE347F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29. Vi phạm quy định trong pha chế xăng dầu </w:t>
            </w:r>
          </w:p>
          <w:p w14:paraId="0C4CC2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40.000.000 đồng đến 60.000.000 đồng đối với một trong các hành vi sau đây:</w:t>
            </w:r>
          </w:p>
          <w:p w14:paraId="77D9CD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Pha chế xăng dầu nhưng không đăng ký </w:t>
            </w:r>
            <w:r w:rsidRPr="002A2EE9">
              <w:rPr>
                <w:rFonts w:cs="Times New Roman"/>
                <w:sz w:val="26"/>
                <w:szCs w:val="26"/>
              </w:rPr>
              <w:lastRenderedPageBreak/>
              <w:t>cơ sở pha chế;</w:t>
            </w:r>
          </w:p>
          <w:p w14:paraId="79AB77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Pha chế xăng dầu khi chưa được cơ quan có thẩm quyền cấp </w:t>
            </w:r>
            <w:r w:rsidRPr="002A2EE9">
              <w:rPr>
                <w:rFonts w:cs="Times New Roman"/>
                <w:sz w:val="26"/>
                <w:szCs w:val="26"/>
              </w:rPr>
              <w:t>giấy chứng nhận;</w:t>
            </w:r>
          </w:p>
          <w:p w14:paraId="420A3D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giấy chứng nhận đăng ký cơ sở pha chế xăng dầu đã hết hiệu lực;</w:t>
            </w:r>
          </w:p>
          <w:p w14:paraId="1DE5FE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Sử dụng phụ gia không thông dụng và các chế phẩm để pha chế xăng dầu khi chưa được sự đồng ý của cơ quan có thẩm quyền;</w:t>
            </w:r>
          </w:p>
          <w:p w14:paraId="1B73FF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Pha chế xăng dầu tại địa điểm không ph</w:t>
            </w:r>
            <w:r w:rsidRPr="002A2EE9">
              <w:rPr>
                <w:rFonts w:cs="Times New Roman"/>
                <w:sz w:val="26"/>
                <w:szCs w:val="26"/>
              </w:rPr>
              <w:t>ải là nơi sản xuất, xưởng pha chế được ghi trong giấy chứng nhận đăng ký cơ sở pha chế xăng dầu.</w:t>
            </w:r>
          </w:p>
          <w:p w14:paraId="4C118E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Hình thức xử phạt bổ sung:</w:t>
            </w:r>
          </w:p>
          <w:p w14:paraId="589AA2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Tước quyền sử dụng giấy chứng nhận đăng ký cơ sở pha chế xăng dầu từ 01 tháng đến 06 tháng đối với hành vi vi phạm quy định tạ</w:t>
            </w:r>
            <w:r w:rsidRPr="002A2EE9">
              <w:rPr>
                <w:rFonts w:cs="Times New Roman"/>
                <w:sz w:val="26"/>
                <w:szCs w:val="26"/>
              </w:rPr>
              <w:t>i điểm d khoản 1 Điều này;</w:t>
            </w:r>
          </w:p>
          <w:p w14:paraId="3F473F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tang vật vi phạm hành chính đối với hành vi vi phạm quy định tại các điểm b và đ khoản 1 Điều này.</w:t>
            </w:r>
          </w:p>
          <w:p w14:paraId="2B65E5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Điều 29a. Vi phạm quy định trong sản xuất, pha chế khí </w:t>
            </w:r>
          </w:p>
          <w:p w14:paraId="7F1F21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10.000.000 đồng đến 20.000.000 đồng đối với m</w:t>
            </w:r>
            <w:r w:rsidRPr="002A2EE9">
              <w:rPr>
                <w:rFonts w:cs="Times New Roman"/>
                <w:sz w:val="26"/>
                <w:szCs w:val="26"/>
              </w:rPr>
              <w:t>ột trong các hành vi sau đây:</w:t>
            </w:r>
          </w:p>
          <w:p w14:paraId="686626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Thực hiện pha chế khí nhưng không nộp </w:t>
            </w:r>
            <w:r w:rsidRPr="002A2EE9">
              <w:rPr>
                <w:rFonts w:cs="Times New Roman"/>
                <w:sz w:val="26"/>
                <w:szCs w:val="26"/>
              </w:rPr>
              <w:lastRenderedPageBreak/>
              <w:t>Bản tự công bố phù hợp điều kiện pha chế khí theo quy định;</w:t>
            </w:r>
          </w:p>
          <w:p w14:paraId="31D4FC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thông báo cho cơ quan có thẩm quyền về tiêu chuẩn của phụ gia được sử dụng để pha chế khí theo quy định.</w:t>
            </w:r>
          </w:p>
          <w:p w14:paraId="52D454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w:t>
            </w:r>
            <w:r w:rsidRPr="002A2EE9">
              <w:rPr>
                <w:rFonts w:cs="Times New Roman"/>
                <w:sz w:val="26"/>
                <w:szCs w:val="26"/>
              </w:rPr>
              <w:t>n từ 40.000.000 đồng đến 60.000.000 đồng đối với một trong các hành vi sau đây:</w:t>
            </w:r>
          </w:p>
          <w:p w14:paraId="36C178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có phòng thử nghiệm chất lượng khí hoặc không có hợp đồng thuê tối thiểu 01 năm với thương nhân, tổ chức có phòng thử nghiệm đã đăng ký hoạt động thử nghiệm theo quy đ</w:t>
            </w:r>
            <w:r w:rsidRPr="002A2EE9">
              <w:rPr>
                <w:rFonts w:cs="Times New Roman"/>
                <w:sz w:val="26"/>
                <w:szCs w:val="26"/>
              </w:rPr>
              <w:t>ịnh pháp luật, có đủ năng lực thử nghiệm các chỉ tiêu chất lượng khí theo tiêu chuẩn công bố áp dụng và quy chuẩn kỹ thuật quốc gia;</w:t>
            </w:r>
          </w:p>
          <w:p w14:paraId="373484B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Pha chế khí tại địa điểm không phải nơi được ghi trong Bản tự công bố phù hợp điều kiện pha chế khí đã gửi cho cơ quan q</w:t>
            </w:r>
            <w:r w:rsidRPr="002A2EE9">
              <w:rPr>
                <w:rFonts w:cs="Times New Roman"/>
                <w:sz w:val="26"/>
                <w:szCs w:val="26"/>
              </w:rPr>
              <w:t>uản lý có thẩm quyền.</w:t>
            </w:r>
          </w:p>
          <w:p w14:paraId="74D472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Hình thức xử phạt bổ sung:</w:t>
            </w:r>
          </w:p>
          <w:p w14:paraId="15344C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Tịch thu tang vật vi phạm hành chính đối với hành vi vi phạm quy định tại điểm b khoản 1, điểm b khoản 2 Điều này.</w:t>
            </w:r>
          </w:p>
          <w:p w14:paraId="127047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3. VI PHẠM QUY ĐỊNH VỀ NHÃN HÀNG HÓA VÀ MÃ SỐ MÃ VẠCH</w:t>
            </w:r>
          </w:p>
        </w:tc>
        <w:tc>
          <w:tcPr>
            <w:tcW w:w="5443" w:type="dxa"/>
            <w:tcMar>
              <w:top w:w="55" w:type="dxa"/>
              <w:left w:w="65" w:type="dxa"/>
              <w:bottom w:w="55" w:type="dxa"/>
              <w:right w:w="65" w:type="dxa"/>
            </w:tcMar>
          </w:tcPr>
          <w:p w14:paraId="7878869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69. Vi phạm về đo lường, </w:t>
            </w:r>
            <w:r w:rsidRPr="002A2EE9">
              <w:rPr>
                <w:rFonts w:cs="Times New Roman"/>
                <w:b/>
                <w:sz w:val="26"/>
                <w:szCs w:val="26"/>
              </w:rPr>
              <w:t>chất lượng trong kinh doanh xăng dầu</w:t>
            </w:r>
          </w:p>
          <w:p w14:paraId="42D105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Hành vi vi phạm về đo lường, chất lượng xăng dầu đáp ứng đầy đủ dấu hiệu của hành vi quy định tại điều, khoản khác của Nghị định này thì áp dụng điều, khoản đó, bao gồm:</w:t>
            </w:r>
          </w:p>
          <w:p w14:paraId="67CA49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a) Hành vi về chất lượng trong sản xuất, nhập </w:t>
            </w:r>
            <w:r w:rsidRPr="002A2EE9">
              <w:rPr>
                <w:rFonts w:cs="Times New Roman"/>
                <w:sz w:val="26"/>
                <w:szCs w:val="26"/>
              </w:rPr>
              <w:t>khẩu, lưu thông, kinh doanh áp dụng Điều 14 đến Điều 27;</w:t>
            </w:r>
          </w:p>
          <w:p w14:paraId="566F5C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Hành vi về công bố, áp dụng tiêu chuẩn, công bố hợp chuẩn, hợp quy và bảo đảm phù hợp quy chuẩn kỹ thuật áp dụng Điều 28 đến Điều 33;</w:t>
            </w:r>
          </w:p>
          <w:p w14:paraId="093876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Hành vi về đánh giá sự phù hợp, công nhận, chỉ định, thừa n</w:t>
            </w:r>
            <w:r w:rsidRPr="002A2EE9">
              <w:rPr>
                <w:rFonts w:cs="Times New Roman"/>
                <w:sz w:val="26"/>
                <w:szCs w:val="26"/>
              </w:rPr>
              <w:t>hận áp dụng Điều 34 đến Điều 48;</w:t>
            </w:r>
          </w:p>
          <w:p w14:paraId="561FE3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Hành vi về đơn vị đo, chuẩn đo lường, phương tiện đo, phép đo, kiểm định, hiệu chuẩn, thử nghiệm, dấu kiểm định, định lượng, hồ sơ và dữ liệu đo lường áp dụng Điều 49 đến Điều 61;</w:t>
            </w:r>
          </w:p>
          <w:p w14:paraId="205F23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Hành vi về nhãn, truy xuất nguồn gốc,</w:t>
            </w:r>
            <w:r w:rsidRPr="002A2EE9">
              <w:rPr>
                <w:rFonts w:cs="Times New Roman"/>
                <w:sz w:val="26"/>
                <w:szCs w:val="26"/>
              </w:rPr>
              <w:t xml:space="preserve"> hộ chiếu số, dữ liệu và mã số, mã vạch áp dụng Điều 62 đến Điều 68.</w:t>
            </w:r>
          </w:p>
          <w:p w14:paraId="7CE32B9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Chỉ quy định và xử phạt hành vi đặc thù về pha chế, cơ sở pha chế, phụ gia hoặc hồ sơ pha chế xăng dầu khi điều, khoản cụ thể của văn bản quy phạm pháp luật về kinh doanh xăng dầu quy </w:t>
            </w:r>
            <w:r w:rsidRPr="002A2EE9">
              <w:rPr>
                <w:rFonts w:cs="Times New Roman"/>
                <w:sz w:val="26"/>
                <w:szCs w:val="26"/>
              </w:rPr>
              <w:t>định rõ chủ thể, nghĩa vụ, thời hạn và điều kiện thực hiện. Công văn, hướng dẫn hoặc tài liệu hành chính không phải văn bản quy phạm pháp luật không được sử dụng làm căn cứ độc lập để xác định hành vi vi phạm hành chính.</w:t>
            </w:r>
          </w:p>
          <w:p w14:paraId="320B29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Không xử phạt đồng thời theo Điề</w:t>
            </w:r>
            <w:r w:rsidRPr="002A2EE9">
              <w:rPr>
                <w:rFonts w:cs="Times New Roman"/>
                <w:sz w:val="26"/>
                <w:szCs w:val="26"/>
              </w:rPr>
              <w:t xml:space="preserve">u này và điều khác của Nghị định này đối với cùng một hành vi. </w:t>
            </w:r>
            <w:r w:rsidRPr="002A2EE9">
              <w:rPr>
                <w:rFonts w:cs="Times New Roman"/>
                <w:sz w:val="26"/>
                <w:szCs w:val="26"/>
              </w:rPr>
              <w:lastRenderedPageBreak/>
              <w:t>Trường hợp hành vi có dấu hiệu tội phạm thì xử lý theo Điều 13 Nghị định này.</w:t>
            </w:r>
          </w:p>
        </w:tc>
        <w:tc>
          <w:tcPr>
            <w:tcW w:w="5046" w:type="dxa"/>
            <w:tcMar>
              <w:top w:w="55" w:type="dxa"/>
              <w:left w:w="65" w:type="dxa"/>
              <w:bottom w:w="55" w:type="dxa"/>
              <w:right w:w="65" w:type="dxa"/>
            </w:tcMar>
          </w:tcPr>
          <w:p w14:paraId="7148B1C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Thay bằng cơ chế dẫn chiếu/điều phối để tránh trùng.</w:t>
            </w:r>
          </w:p>
          <w:p w14:paraId="0CD8B9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Không tiếp tục xây một hệ thống chế tài xăng dầu độc lập như Đ</w:t>
            </w:r>
            <w:r w:rsidRPr="002A2EE9">
              <w:rPr>
                <w:rFonts w:cs="Times New Roman"/>
                <w:sz w:val="26"/>
                <w:szCs w:val="26"/>
              </w:rPr>
              <w:t xml:space="preserve">iều 29 Nghị định hiện hành. Dự thảo dùng điều dẫn chiếu: vi phạm đo lường/chất lượng áp dụng các điều tương ứng </w:t>
            </w:r>
            <w:r w:rsidRPr="002A2EE9">
              <w:rPr>
                <w:rFonts w:cs="Times New Roman"/>
                <w:sz w:val="26"/>
                <w:szCs w:val="26"/>
              </w:rPr>
              <w:lastRenderedPageBreak/>
              <w:t>của Nghị định này, còn hành vi thuộc pháp luật kinh doanh xăng dầu/thương mại áp dụng nghị định chuyên ngành; mục tiêu là loại trùng và đúng khá</w:t>
            </w:r>
            <w:r w:rsidRPr="002A2EE9">
              <w:rPr>
                <w:rFonts w:cs="Times New Roman"/>
                <w:sz w:val="26"/>
                <w:szCs w:val="26"/>
              </w:rPr>
              <w:t>ch thể quản lý.</w:t>
            </w:r>
          </w:p>
        </w:tc>
      </w:tr>
      <w:tr w:rsidR="007A18F1" w:rsidRPr="002A2EE9" w14:paraId="4DB37C04" w14:textId="77777777">
        <w:trPr>
          <w:jc w:val="center"/>
        </w:trPr>
        <w:tc>
          <w:tcPr>
            <w:tcW w:w="4706" w:type="dxa"/>
            <w:tcMar>
              <w:top w:w="55" w:type="dxa"/>
              <w:left w:w="65" w:type="dxa"/>
              <w:bottom w:w="55" w:type="dxa"/>
              <w:right w:w="65" w:type="dxa"/>
            </w:tcMar>
          </w:tcPr>
          <w:p w14:paraId="28167CB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Chưa có quy định tương ứng trực tiếp trong Nghị định số 119/2017/NĐ-CP được sửa đổi, bổ sung bởi Nghị định số 126/2021/NĐ-CP.</w:t>
            </w:r>
          </w:p>
        </w:tc>
        <w:tc>
          <w:tcPr>
            <w:tcW w:w="5443" w:type="dxa"/>
            <w:tcMar>
              <w:top w:w="55" w:type="dxa"/>
              <w:left w:w="65" w:type="dxa"/>
              <w:bottom w:w="55" w:type="dxa"/>
              <w:right w:w="65" w:type="dxa"/>
            </w:tcMar>
          </w:tcPr>
          <w:p w14:paraId="01BAC1D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70. Vi phạm về quản lý chất lượng sản phẩm, dịch vụ Halal và hoạt động chứng nhận Halal</w:t>
            </w:r>
          </w:p>
          <w:p w14:paraId="74ABDEC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Việc áp dụng Điều</w:t>
            </w:r>
            <w:r w:rsidRPr="002A2EE9">
              <w:rPr>
                <w:rFonts w:cs="Times New Roman"/>
                <w:sz w:val="26"/>
                <w:szCs w:val="26"/>
              </w:rPr>
              <w:t xml:space="preserve"> này được phân định như sau:</w:t>
            </w:r>
          </w:p>
          <w:p w14:paraId="008F3C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Hành vi về công bố và áp dụng tiêu chuẩn Halal áp dụng Điều 28 và Điều 29 Nghị định này;</w:t>
            </w:r>
          </w:p>
          <w:p w14:paraId="11FFF74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Hành vi làm phát sinh sản phẩm, hàng hóa không phù hợp tiêu chuẩn Halal đã công bố, xác định được giá trị và đủ điều kiện áp dụng </w:t>
            </w:r>
            <w:r w:rsidRPr="002A2EE9">
              <w:rPr>
                <w:rFonts w:cs="Times New Roman"/>
                <w:sz w:val="26"/>
                <w:szCs w:val="26"/>
              </w:rPr>
              <w:t>Điều 32 thì áp dụng Điều 32; không xử phạt đồng thời theo Điều này;</w:t>
            </w:r>
          </w:p>
          <w:p w14:paraId="23BDFA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Hành vi về nội dung nhãn bắt buộc áp dụng Điều 62 hoặc Điều 63; hành vi sử dụng trái phép, giả mạo hoặc sai phạm vi tình trạng Halal áp dụng Điều này;</w:t>
            </w:r>
          </w:p>
          <w:p w14:paraId="4A4087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Hành vi về truy xuất nguồn gốc </w:t>
            </w:r>
            <w:r w:rsidRPr="002A2EE9">
              <w:rPr>
                <w:rFonts w:cs="Times New Roman"/>
                <w:sz w:val="26"/>
                <w:szCs w:val="26"/>
              </w:rPr>
              <w:t>sản phẩm Halal áp dụng Điều 64;</w:t>
            </w:r>
          </w:p>
          <w:p w14:paraId="2890F2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Hành vi vi phạm chung trong đăng ký, điều kiện, hồ sơ, phương pháp, quy trình, tính độc lập, khách quan, thử nghiệm, chứng nhận và phát hành kết quả áp dụng cụ thể Điều 34, Điều 35, Điều 36, Điều 37, Điều 38 hoặc Điều 40 </w:t>
            </w:r>
            <w:r w:rsidRPr="002A2EE9">
              <w:rPr>
                <w:rFonts w:cs="Times New Roman"/>
                <w:sz w:val="26"/>
                <w:szCs w:val="26"/>
              </w:rPr>
              <w:t>tương ứng; các khoản 5, 6 và 7 Điều này chỉ áp dụng đối với nghĩa vụ đặc thù của chứng nhận Halal;</w:t>
            </w:r>
          </w:p>
          <w:p w14:paraId="5BC1AC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Điều 44 đến Điều 48 chỉ áp dụng khi pháp luật quy định tổ chức đánh giá sự phù hợp Halal phải được chỉ định;</w:t>
            </w:r>
          </w:p>
          <w:p w14:paraId="3010F3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g) Hành vi đã được quy định tại nghị định xử </w:t>
            </w:r>
            <w:r w:rsidRPr="002A2EE9">
              <w:rPr>
                <w:rFonts w:cs="Times New Roman"/>
                <w:sz w:val="26"/>
                <w:szCs w:val="26"/>
              </w:rPr>
              <w:t xml:space="preserve">phạt </w:t>
            </w:r>
            <w:r w:rsidRPr="002A2EE9">
              <w:rPr>
                <w:rFonts w:cs="Times New Roman"/>
                <w:sz w:val="26"/>
                <w:szCs w:val="26"/>
              </w:rPr>
              <w:lastRenderedPageBreak/>
              <w:t>về an toàn thực phẩm, quảng cáo, bảo vệ quyền lợi người tiêu dùng, thương mại, hàng giả hoặc lĩnh vực khác thì áp dụng nghị định đó.</w:t>
            </w:r>
          </w:p>
          <w:p w14:paraId="15509F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100.000.000 đồng đối với một trong các hành vi sau đây:</w:t>
            </w:r>
          </w:p>
          <w:p w14:paraId="510CE6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lưu giữ hoặc khôn</w:t>
            </w:r>
            <w:r w:rsidRPr="002A2EE9">
              <w:rPr>
                <w:rFonts w:cs="Times New Roman"/>
                <w:sz w:val="26"/>
                <w:szCs w:val="26"/>
              </w:rPr>
              <w:t>g cung cấp đúng thời hạn bản tiêu chuẩn Halal đã công bố áp dụng và bản dịch hợp pháp trong trường hợp pháp luật yêu cầu;</w:t>
            </w:r>
          </w:p>
          <w:p w14:paraId="76E2A3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thiết lập hoặc không thực hiện biện pháp kiểm soát nhiễm chéo theo tiêu chuẩn Halal đã công bố áp dụng;</w:t>
            </w:r>
          </w:p>
          <w:p w14:paraId="6FA5FA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thực hiện bi</w:t>
            </w:r>
            <w:r w:rsidRPr="002A2EE9">
              <w:rPr>
                <w:rFonts w:cs="Times New Roman"/>
                <w:sz w:val="26"/>
                <w:szCs w:val="26"/>
              </w:rPr>
              <w:t>ện pháp tách biệt sản phẩm Halal với nguyên liệu, sản phẩm hoặc vật liệu Haram, Najis theo tiêu chuẩn Halal đã công bố áp dụng;</w:t>
            </w:r>
          </w:p>
          <w:p w14:paraId="4D7A6F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cung cấp, cung cấp không đầy đủ, không đúng thời hạn hoặc cung cấp tài liệu không hợp lệ để chứng minh kết quả chứng nh</w:t>
            </w:r>
            <w:r w:rsidRPr="002A2EE9">
              <w:rPr>
                <w:rFonts w:cs="Times New Roman"/>
                <w:sz w:val="26"/>
                <w:szCs w:val="26"/>
              </w:rPr>
              <w:t>ận Halal của tổ chức nước ngoài thuộc trường hợp được thừa nhận tại Việt Nam, sau khi đã nhận được yêu cầu bằng văn bản hợp pháp.</w:t>
            </w:r>
          </w:p>
          <w:p w14:paraId="6D1935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100.000.000 đồng đến 200.000.000 đồng đối với một trong các hành vi sau đây:</w:t>
            </w:r>
          </w:p>
          <w:p w14:paraId="7B2C0A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từ “HALAL”, cụm từ “SẢ</w:t>
            </w:r>
            <w:r w:rsidRPr="002A2EE9">
              <w:rPr>
                <w:rFonts w:cs="Times New Roman"/>
                <w:sz w:val="26"/>
                <w:szCs w:val="26"/>
              </w:rPr>
              <w:t xml:space="preserve">N PHẨM HALAL” hoặc thông tin xác nhận tình trạng Halal khi không có tiêu chuẩn Halal đã công bố áp dụng </w:t>
            </w:r>
            <w:r w:rsidRPr="002A2EE9">
              <w:rPr>
                <w:rFonts w:cs="Times New Roman"/>
                <w:sz w:val="26"/>
                <w:szCs w:val="26"/>
              </w:rPr>
              <w:lastRenderedPageBreak/>
              <w:t>hoặc không có hồ sơ chứng minh;</w:t>
            </w:r>
          </w:p>
          <w:p w14:paraId="638A92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Dấu chứng nhận Halal khi không có Giấy chứng nhận Halal còn hiệu lực hoặc không được cấp quyền sử dụng;</w:t>
            </w:r>
          </w:p>
          <w:p w14:paraId="56241D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w:t>
            </w:r>
            <w:r w:rsidRPr="002A2EE9">
              <w:rPr>
                <w:rFonts w:cs="Times New Roman"/>
                <w:sz w:val="26"/>
                <w:szCs w:val="26"/>
              </w:rPr>
              <w:t xml:space="preserve"> dụng Giấy chứng nhận Halal, Dấu chứng nhận Halal hoặc viện dẫn tình trạng Halal không đúng sản phẩm, dịch vụ, cơ sở, địa điểm, phạm vi hoặc thời hạn;</w:t>
            </w:r>
          </w:p>
          <w:p w14:paraId="429F17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chấm dứt việc sử dụng Dấu chứng nhận Halal kể từ thời điểm Giấy chứng nhận Halal hết hiệu lực, b</w:t>
            </w:r>
            <w:r w:rsidRPr="002A2EE9">
              <w:rPr>
                <w:rFonts w:cs="Times New Roman"/>
                <w:sz w:val="26"/>
                <w:szCs w:val="26"/>
              </w:rPr>
              <w:t>ị đình chỉ hoặc bị thu hồi;</w:t>
            </w:r>
          </w:p>
          <w:p w14:paraId="6C4EAF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Sử dụng kết quả chứng nhận nước ngoài khi có quyết định, danh sách hoặc tài liệu pháp lý công khai xác định kết quả đó không thuộc trường hợp được thừa nhận tại Việt Nam;</w:t>
            </w:r>
          </w:p>
          <w:p w14:paraId="21B4A39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e) Thể hiện thông tin sai sự thật hoặc gây nhầm lẫn về</w:t>
            </w:r>
            <w:r w:rsidRPr="002A2EE9">
              <w:rPr>
                <w:rFonts w:cs="Times New Roman"/>
                <w:sz w:val="26"/>
                <w:szCs w:val="26"/>
              </w:rPr>
              <w:t xml:space="preserve"> tình trạng Halal trên nhãn, hồ sơ kỹ thuật, tài liệu giao dịch hoặc dữ liệu chứng nhận.</w:t>
            </w:r>
          </w:p>
          <w:p w14:paraId="29F45A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160.000.000 đồng đến 300.000.000 đồng đối với một trong các hành vi sau đây:</w:t>
            </w:r>
          </w:p>
          <w:p w14:paraId="1E4B61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Cố ý tạo lập hoặc sử dụng Giấy chứng nhận Halal, Dấu chứng nhận Halal, </w:t>
            </w:r>
            <w:r w:rsidRPr="002A2EE9">
              <w:rPr>
                <w:rFonts w:cs="Times New Roman"/>
                <w:sz w:val="26"/>
                <w:szCs w:val="26"/>
              </w:rPr>
              <w:t>hồ sơ hoặc dữ liệu chứng minh tình trạng Halal có nội dung không đúng sự thật; tẩy xóa, sửa chữa hoặc làm sai lệch các giấy tờ, dấu, hồ sơ hoặc dữ liệu đó;</w:t>
            </w:r>
          </w:p>
          <w:p w14:paraId="4CE2AA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cung cấp dịch vụ không đáp ứng tiêu chuẩn </w:t>
            </w:r>
            <w:r w:rsidRPr="002A2EE9">
              <w:rPr>
                <w:rFonts w:cs="Times New Roman"/>
                <w:sz w:val="26"/>
                <w:szCs w:val="26"/>
              </w:rPr>
              <w:lastRenderedPageBreak/>
              <w:t>Halal đã công bố nhưng vẫn xác nhận, viện dẫn hoặc</w:t>
            </w:r>
            <w:r w:rsidRPr="002A2EE9">
              <w:rPr>
                <w:rFonts w:cs="Times New Roman"/>
                <w:sz w:val="26"/>
                <w:szCs w:val="26"/>
              </w:rPr>
              <w:t xml:space="preserve"> giới thiệu là dịch vụ Halal;</w:t>
            </w:r>
          </w:p>
          <w:p w14:paraId="2EB258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sử dụng, viện dẫn hoặc cung cấp thông tin Halal sau khi quyết định buộc chấm dứt, cải chính, thu hồi hoặc xử lý đã có hiệu lực và đã hết thời hạn phải chấp hành;</w:t>
            </w:r>
          </w:p>
          <w:p w14:paraId="0B081A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Biết rõ hoặc có đủ căn cứ để biết sản phẩm, dịch </w:t>
            </w:r>
            <w:r w:rsidRPr="002A2EE9">
              <w:rPr>
                <w:rFonts w:cs="Times New Roman"/>
                <w:sz w:val="26"/>
                <w:szCs w:val="26"/>
              </w:rPr>
              <w:t>vụ đã sử dụng nguyên liệu, phụ gia, thành phần Haram, Najis hoặc bị nhiễm chéo làm mất tính Halal nhưng vẫn sử dụng thông tin, Dấu chứng nhận Halal hoặc Giấy chứng nhận Halal để xác nhận là Halal, trừ trường hợp áp dụng Điều 32.</w:t>
            </w:r>
          </w:p>
          <w:p w14:paraId="510003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Phạt tiền từ 80.000.000 </w:t>
            </w:r>
            <w:r w:rsidRPr="002A2EE9">
              <w:rPr>
                <w:rFonts w:cs="Times New Roman"/>
                <w:sz w:val="26"/>
                <w:szCs w:val="26"/>
              </w:rPr>
              <w:t>đồng đến 160.000.000 đồng đối với tổ chức chứng nhận Halal thực hiện một trong các hành vi sau đây:</w:t>
            </w:r>
          </w:p>
          <w:p w14:paraId="088C4F7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duy trì hệ thống quản lý và năng lực hoạt động đáp ứng yêu cầu của tiêu chuẩn áp dụng cho tổ chức chứng nhận Halal theo khoản 2 Điều 11 Nghị định s</w:t>
            </w:r>
            <w:r w:rsidRPr="002A2EE9">
              <w:rPr>
                <w:rFonts w:cs="Times New Roman"/>
                <w:sz w:val="26"/>
                <w:szCs w:val="26"/>
              </w:rPr>
              <w:t>ố 127/2026/NĐ-CP;</w:t>
            </w:r>
          </w:p>
          <w:p w14:paraId="09D1203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chuyên gia đánh giá không đáp ứng điều kiện theo quy định;</w:t>
            </w:r>
          </w:p>
          <w:p w14:paraId="36CD6F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lập, duy trì hoặc lưu giữ hồ sơ khách hàng, thử nghiệm, đánh giá, quyết định chứng nhận, giám sát hoặc quản lý Dấu chứng nhận Halal theo thời hạn pháp luật quy</w:t>
            </w:r>
            <w:r w:rsidRPr="002A2EE9">
              <w:rPr>
                <w:rFonts w:cs="Times New Roman"/>
                <w:sz w:val="26"/>
                <w:szCs w:val="26"/>
              </w:rPr>
              <w:t xml:space="preserve"> định;</w:t>
            </w:r>
          </w:p>
          <w:p w14:paraId="024A41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Không cung cấp hoặc cung cấp không trung thực, </w:t>
            </w:r>
            <w:r w:rsidRPr="002A2EE9">
              <w:rPr>
                <w:rFonts w:cs="Times New Roman"/>
                <w:sz w:val="26"/>
                <w:szCs w:val="26"/>
              </w:rPr>
              <w:lastRenderedPageBreak/>
              <w:t>không đầy đủ báo cáo thuộc nghĩa vụ phải cung cấp theo yêu cầu bằng văn bản hợp pháp.</w:t>
            </w:r>
          </w:p>
          <w:p w14:paraId="75B0D3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Phạt tiền từ 160.000.000 đồng đến 300.000.000 đồng đối với một trong các hành vi sau đây:</w:t>
            </w:r>
          </w:p>
          <w:p w14:paraId="1BB720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Chứng nhận Halal </w:t>
            </w:r>
            <w:r w:rsidRPr="002A2EE9">
              <w:rPr>
                <w:rFonts w:cs="Times New Roman"/>
                <w:sz w:val="26"/>
                <w:szCs w:val="26"/>
              </w:rPr>
              <w:t>khi chưa được cấp Giấy chứng nhận đăng ký hoạt động;</w:t>
            </w:r>
          </w:p>
          <w:p w14:paraId="5B5553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Chứng nhận ngoài phạm vi đăng ký hoặc trong thời gian Giấy chứng nhận đăng ký đã hết hiệu lực;</w:t>
            </w:r>
          </w:p>
          <w:p w14:paraId="7383CC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Cấp Giấy chứng nhận Halal hoặc quyền sử dụng Dấu chứng nhận Halal khi chưa đánh giá đầy đủ hoặc không </w:t>
            </w:r>
            <w:r w:rsidRPr="002A2EE9">
              <w:rPr>
                <w:rFonts w:cs="Times New Roman"/>
                <w:sz w:val="26"/>
                <w:szCs w:val="26"/>
              </w:rPr>
              <w:t>có đủ hồ sơ chứng minh;</w:t>
            </w:r>
          </w:p>
          <w:p w14:paraId="22456D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đình chỉ, thu hồi hoặc chấm dứt hiệu lực Giấy chứng nhận Halal khi có căn cứ theo quy định;</w:t>
            </w:r>
          </w:p>
          <w:p w14:paraId="5C9217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Không thực hiện thủ tục sửa đổi, bổ sung Giấy chứng nhận đăng ký khi thay đổi mẫu Giấy chứng nhận Halal hoặc Dấu chứng nhận Hala</w:t>
            </w:r>
            <w:r w:rsidRPr="002A2EE9">
              <w:rPr>
                <w:rFonts w:cs="Times New Roman"/>
                <w:sz w:val="26"/>
                <w:szCs w:val="26"/>
              </w:rPr>
              <w:t>l trong trường hợp pháp luật quy định phải thực hiện.</w:t>
            </w:r>
          </w:p>
          <w:p w14:paraId="6BAECF1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Phạt tiền từ 200.000.000 đồng đến 400.000.000 đồng đối với một trong các hành vi sau đây:</w:t>
            </w:r>
          </w:p>
          <w:p w14:paraId="2C4BE6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Cấp khống Giấy chứng nhận Halal hoặc xác nhận kết quả chứng nhận không có thực;</w:t>
            </w:r>
          </w:p>
          <w:p w14:paraId="76E5BF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Khai man, cố ý tạo lập </w:t>
            </w:r>
            <w:r w:rsidRPr="002A2EE9">
              <w:rPr>
                <w:rFonts w:cs="Times New Roman"/>
                <w:sz w:val="26"/>
                <w:szCs w:val="26"/>
              </w:rPr>
              <w:t>hồ sơ đề nghị cấp, cấp lại, sửa đổi, bổ sung hoặc Giấy chứng nhận đăng ký hoạt động chứng nhận Halal có nội dung không đúng sự thật; tẩy xóa, sửa chữa hoặc làm sai lệch hồ sơ, giấy chứng nhận đã được cấp;</w:t>
            </w:r>
          </w:p>
          <w:p w14:paraId="6700AD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Thông đồng để làm sai lệch kết quả đánh giá hoặc</w:t>
            </w:r>
            <w:r w:rsidRPr="002A2EE9">
              <w:rPr>
                <w:rFonts w:cs="Times New Roman"/>
                <w:sz w:val="26"/>
                <w:szCs w:val="26"/>
              </w:rPr>
              <w:t xml:space="preserve"> cấp Giấy chứng nhận Halal trái quy định;</w:t>
            </w:r>
          </w:p>
          <w:p w14:paraId="2013CA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Tiếp tục hoạt động khi Giấy chứng nhận đăng ký đã bị thu hồi hoặc sau khi quyết định buộc đình chỉ, chấm dứt đã có hiệu lực và đã hết thời hạn chấp hành.</w:t>
            </w:r>
          </w:p>
          <w:p w14:paraId="3242AB2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Hình thức xử phạt bổ sung:</w:t>
            </w:r>
          </w:p>
          <w:p w14:paraId="42ACCF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Đình chỉ hoạt động chứng</w:t>
            </w:r>
            <w:r w:rsidRPr="002A2EE9">
              <w:rPr>
                <w:rFonts w:cs="Times New Roman"/>
                <w:sz w:val="26"/>
                <w:szCs w:val="26"/>
              </w:rPr>
              <w:t xml:space="preserve"> nhận Halal trong phạm vi vi phạm từ 03 tháng đến 06 tháng đối với hành vi quy định tại điểm c, điểm d, điểm đ khoản 6;</w:t>
            </w:r>
          </w:p>
          <w:p w14:paraId="7AB2CD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Đình chỉ một phần hoặc toàn bộ hoạt động chứng nhận Halal từ 06 tháng đến 12 tháng đối với hành vi quy định tại khoản 7;</w:t>
            </w:r>
          </w:p>
          <w:p w14:paraId="387756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w:t>
            </w:r>
            <w:r w:rsidRPr="002A2EE9">
              <w:rPr>
                <w:rFonts w:cs="Times New Roman"/>
                <w:sz w:val="26"/>
                <w:szCs w:val="26"/>
              </w:rPr>
              <w:t>Giấy chứng nhận, Dấu chứng nhận, nhãn, hồ sơ, dữ liệu giả và phương tiện được sử dụng trực tiếp để thực hiện hành vi quy định tại điểm a khoản 4, điểm a, điểm b khoản 7 khi đáp ứng điều kiện tịch thu.</w:t>
            </w:r>
          </w:p>
          <w:p w14:paraId="55507D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9. Biện pháp khắc phục hậu quả:</w:t>
            </w:r>
          </w:p>
          <w:p w14:paraId="0BF9D8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chấm dứt việc s</w:t>
            </w:r>
            <w:r w:rsidRPr="002A2EE9">
              <w:rPr>
                <w:rFonts w:cs="Times New Roman"/>
                <w:sz w:val="26"/>
                <w:szCs w:val="26"/>
              </w:rPr>
              <w:t>ử dụng, viện dẫn hoặc thực hiện hoạt động chứng nhận Halal trái quy định;</w:t>
            </w:r>
          </w:p>
          <w:p w14:paraId="0AE1AD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cải chính thông tin sai sự thật hoặc gây nhầm lẫn;</w:t>
            </w:r>
          </w:p>
          <w:p w14:paraId="0EB8DF7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loại bỏ, sửa đổi hoặc thay thế Dấu chứng nhận Halal, từ ngữ, hình ảnh, nhãn, bao gói, tài liệu hoặc dữ liệu vi phạm</w:t>
            </w:r>
            <w:r w:rsidRPr="002A2EE9">
              <w:rPr>
                <w:rFonts w:cs="Times New Roman"/>
                <w:sz w:val="26"/>
                <w:szCs w:val="26"/>
              </w:rPr>
              <w:t>;</w:t>
            </w:r>
          </w:p>
          <w:p w14:paraId="656253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Buộc thu hồi sản phẩm, hàng hóa để loại bỏ yếu tố vi phạm khi không thể khắc phục tại nơi lưu thông; nếu sản phẩm không phù hợp tiêu chuẩn công bố áp dụng thì xử lý theo Điều 32;</w:t>
            </w:r>
          </w:p>
          <w:p w14:paraId="081798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Buộc tổ chức chứng nhận Halal thu hồi, chấm dứt hiệu lực và công khai</w:t>
            </w:r>
            <w:r w:rsidRPr="002A2EE9">
              <w:rPr>
                <w:rFonts w:cs="Times New Roman"/>
                <w:sz w:val="26"/>
                <w:szCs w:val="26"/>
              </w:rPr>
              <w:t xml:space="preserve"> tình trạng Giấy chứng nhận Halal đã cấp trái quy định;</w:t>
            </w:r>
          </w:p>
          <w:p w14:paraId="0C3F24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e) Buộc nộp lại khoản lợi trực tiếp từ hoạt động chứng nhận trái phép, cấp khống, cấp sai hoặc sử dụng tình trạng Halal gian dối, nếu xác định được và khoản tiền đó chưa bị tịch thu hoặc buộc nộp lại </w:t>
            </w:r>
            <w:r w:rsidRPr="002A2EE9">
              <w:rPr>
                <w:rFonts w:cs="Times New Roman"/>
                <w:sz w:val="26"/>
                <w:szCs w:val="26"/>
              </w:rPr>
              <w:t>theo quy định khác.</w:t>
            </w:r>
          </w:p>
          <w:p w14:paraId="6D5AB9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10. Trong thời hạn 03 ngày làm việc kể từ ngày quyết định xử phạt đối với tổ chức chứng nhận Halal có hiệu lực, người ra quyết định xử phạt gửi quyết định cho Bộ Khoa học và Công nghệ để xem xét áp dụng biện pháp quản lý chuyên ngành th</w:t>
            </w:r>
            <w:r w:rsidRPr="002A2EE9">
              <w:rPr>
                <w:rFonts w:cs="Times New Roman"/>
                <w:sz w:val="26"/>
                <w:szCs w:val="26"/>
              </w:rPr>
              <w:t>eo Điều 14 Nghị định số 127/2026/NĐ-CP.</w:t>
            </w:r>
          </w:p>
          <w:p w14:paraId="4C8B01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11. Việc xác định nguyên liệu, phụ gia, thành phần Haram, Najis hoặc tình trạng nhiễm chéo làm mất tính Halal để áp dụng điểm b, điểm c khoản 2 hoặc điểm d khoản 4 Điều này phải căn cứ vào tiêu chuẩn Halal đã công bố</w:t>
            </w:r>
            <w:r w:rsidRPr="002A2EE9">
              <w:rPr>
                <w:rFonts w:cs="Times New Roman"/>
                <w:sz w:val="26"/>
                <w:szCs w:val="26"/>
              </w:rPr>
              <w:t xml:space="preserve"> áp dụng và tài liệu, chứng cứ hợp pháp có giá trị chứng minh như kết quả thử nghiệm, kết quả đánh giá, chứng nhận, hồ sơ nguyên liệu, hồ sơ quá trình sản xuất, chế biến, bảo quản, vận </w:t>
            </w:r>
            <w:r w:rsidRPr="002A2EE9">
              <w:rPr>
                <w:rFonts w:cs="Times New Roman"/>
                <w:sz w:val="26"/>
                <w:szCs w:val="26"/>
              </w:rPr>
              <w:lastRenderedPageBreak/>
              <w:t xml:space="preserve">chuyển hoặc tài liệu kỹ thuật khác; không chỉ căn cứ vào nhận định cảm </w:t>
            </w:r>
            <w:r w:rsidRPr="002A2EE9">
              <w:rPr>
                <w:rFonts w:cs="Times New Roman"/>
                <w:sz w:val="26"/>
                <w:szCs w:val="26"/>
              </w:rPr>
              <w:t>quan.</w:t>
            </w:r>
          </w:p>
          <w:p w14:paraId="0BD86A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12. Việc sản phẩm, dịch vụ không đáp ứng tiêu chuẩn Halal đã công bố áp dụng, không đáp ứng điều kiện sử dụng Dấu chứng nhận Halal hoặc bị mất tình trạng Halal không đương nhiên là căn cứ xác định sản phẩm, hàng hóa đó là hàng giả. Việc xác định hàng</w:t>
            </w:r>
            <w:r w:rsidRPr="002A2EE9">
              <w:rPr>
                <w:rFonts w:cs="Times New Roman"/>
                <w:sz w:val="26"/>
                <w:szCs w:val="26"/>
              </w:rPr>
              <w:t xml:space="preserve"> giả thực hiện theo quy định của pháp luật có liên quan.</w:t>
            </w:r>
          </w:p>
          <w:p w14:paraId="088537A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13. Trường hợp hành vi làm hoặc sử dụng Giấy chứng nhận Halal, Giấy chứng nhận đăng ký hoạt động, tài liệu hoặc giấy tờ giả của cơ quan, tổ chức; cấp khống, thông đồng có dấu hiệu tội phạm; hoặc sản </w:t>
            </w:r>
            <w:r w:rsidRPr="002A2EE9">
              <w:rPr>
                <w:rFonts w:cs="Times New Roman"/>
                <w:sz w:val="26"/>
                <w:szCs w:val="26"/>
              </w:rPr>
              <w:t>phẩm, hàng hóa có dấu hiệu hàng giả hoặc tội phạm khác thì thực hiện theo Điều 13 Nghị định này.</w:t>
            </w:r>
          </w:p>
        </w:tc>
        <w:tc>
          <w:tcPr>
            <w:tcW w:w="5046" w:type="dxa"/>
            <w:tcMar>
              <w:top w:w="55" w:type="dxa"/>
              <w:left w:w="65" w:type="dxa"/>
              <w:bottom w:w="55" w:type="dxa"/>
              <w:right w:w="65" w:type="dxa"/>
            </w:tcMar>
          </w:tcPr>
          <w:p w14:paraId="79B4AF9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Bổ sung mới.</w:t>
            </w:r>
          </w:p>
          <w:p w14:paraId="23C167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Bổ sung mới do Nghị định số 127/2026/NĐ-CP thiết lập khung quản lý chất lượng sản phẩm, dịch vụ Halal. Dự thảo chỉ chế tài nghĩa vụ Halal cụ thể (</w:t>
            </w:r>
            <w:r w:rsidRPr="002A2EE9">
              <w:rPr>
                <w:rFonts w:cs="Times New Roman"/>
                <w:sz w:val="26"/>
                <w:szCs w:val="26"/>
              </w:rPr>
              <w:t>công bố, hồ sơ, điều kiện tổ chức chứng nhận, dấu/chứng nhận, bảo đảm chuỗi Halal), không biến chứng nhận Halal tự nguyện thành bắt buộc nếu pháp luật không quy định. Sản phẩm không đáp ứng yêu cầu Halal không đương nhiên là hàng giả; giấy chứng nhận/dấu g</w:t>
            </w:r>
            <w:r w:rsidRPr="002A2EE9">
              <w:rPr>
                <w:rFonts w:cs="Times New Roman"/>
                <w:sz w:val="26"/>
                <w:szCs w:val="26"/>
              </w:rPr>
              <w:t>iả hoặc cấp khống phải sàng lọc Điều 341, Điều 359 BLHS và tội phạm liên quan.</w:t>
            </w:r>
          </w:p>
        </w:tc>
      </w:tr>
      <w:tr w:rsidR="007A18F1" w:rsidRPr="002A2EE9" w14:paraId="60B5BCC8" w14:textId="77777777">
        <w:trPr>
          <w:jc w:val="center"/>
        </w:trPr>
        <w:tc>
          <w:tcPr>
            <w:tcW w:w="4706" w:type="dxa"/>
            <w:tcMar>
              <w:top w:w="55" w:type="dxa"/>
              <w:left w:w="65" w:type="dxa"/>
              <w:bottom w:w="55" w:type="dxa"/>
              <w:right w:w="65" w:type="dxa"/>
            </w:tcMar>
          </w:tcPr>
          <w:p w14:paraId="79A97E5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26. Vi phạm về giải thưởng chất lượng quốc gia</w:t>
            </w:r>
          </w:p>
          <w:p w14:paraId="765FD3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cảnh cáo đối với một trong các hành vi sau đây:</w:t>
            </w:r>
          </w:p>
          <w:p w14:paraId="55457D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Không thực hiện đúng các tiêu chí xét thưởng trong thời gian quy </w:t>
            </w:r>
            <w:r w:rsidRPr="002A2EE9">
              <w:rPr>
                <w:rFonts w:cs="Times New Roman"/>
                <w:sz w:val="26"/>
                <w:szCs w:val="26"/>
              </w:rPr>
              <w:t>định doanh nghiệp đạt giải phải thực hiện;</w:t>
            </w:r>
          </w:p>
          <w:p w14:paraId="65E31D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Lợi dụng giải thưởng chất lượng quốc gia đã được trao tặng để gây tổn hại đến uy tín </w:t>
            </w:r>
            <w:r w:rsidRPr="002A2EE9">
              <w:rPr>
                <w:rFonts w:cs="Times New Roman"/>
                <w:sz w:val="26"/>
                <w:szCs w:val="26"/>
              </w:rPr>
              <w:lastRenderedPageBreak/>
              <w:t>của giải thưởng chất lượng quốc gia.</w:t>
            </w:r>
          </w:p>
          <w:p w14:paraId="54EAC1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Biện pháp khắc phục hậu quả:</w:t>
            </w:r>
          </w:p>
          <w:p w14:paraId="4D1D35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Buộc cải chính thông tin sai sự thật trên tài liệu giao </w:t>
            </w:r>
            <w:r w:rsidRPr="002A2EE9">
              <w:rPr>
                <w:rFonts w:cs="Times New Roman"/>
                <w:sz w:val="26"/>
                <w:szCs w:val="26"/>
              </w:rPr>
              <w:t>dịch, quảng cáo hoặc các hình thức giới thiệu khác đối với vi phạm quy định tại khoản 1 Điều này.</w:t>
            </w:r>
          </w:p>
        </w:tc>
        <w:tc>
          <w:tcPr>
            <w:tcW w:w="5443" w:type="dxa"/>
            <w:tcMar>
              <w:top w:w="55" w:type="dxa"/>
              <w:left w:w="65" w:type="dxa"/>
              <w:bottom w:w="55" w:type="dxa"/>
              <w:right w:w="65" w:type="dxa"/>
            </w:tcMar>
          </w:tcPr>
          <w:p w14:paraId="74A3CC2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71. Vi phạm do gian dối trong hồ sơ tham dự Giải thưởng Chất lượng quốc gia</w:t>
            </w:r>
          </w:p>
          <w:p w14:paraId="4ADB15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60.000.000 đồng đến 120.000.000 đồng đối với một trong các hà</w:t>
            </w:r>
            <w:r w:rsidRPr="002A2EE9">
              <w:rPr>
                <w:rFonts w:cs="Times New Roman"/>
                <w:sz w:val="26"/>
                <w:szCs w:val="26"/>
              </w:rPr>
              <w:t>nh vi sau đây có khả năng làm sai lệch kết quả xét chọn Giải thưởng Chất lượng quốc gia:</w:t>
            </w:r>
          </w:p>
          <w:p w14:paraId="51E172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Cố ý kê khai sai thông tin, số liệu trọng yếu về tình hình sản xuất, kinh doanh, chất lượng sản phẩm, hàng hóa, hệ thống quản lý hoặc kết quả hoạt </w:t>
            </w:r>
            <w:r w:rsidRPr="002A2EE9">
              <w:rPr>
                <w:rFonts w:cs="Times New Roman"/>
                <w:sz w:val="26"/>
                <w:szCs w:val="26"/>
              </w:rPr>
              <w:lastRenderedPageBreak/>
              <w:t>động;</w:t>
            </w:r>
          </w:p>
          <w:p w14:paraId="50ECEF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Cố ý sử </w:t>
            </w:r>
            <w:r w:rsidRPr="002A2EE9">
              <w:rPr>
                <w:rFonts w:cs="Times New Roman"/>
                <w:sz w:val="26"/>
                <w:szCs w:val="26"/>
              </w:rPr>
              <w:t>dụng tài liệu đã hết hiệu lực hoặc không thuộc tổ chức, doanh nghiệp để chứng minh việc đáp ứng điều kiện, tiêu chí nhằm làm sai lệch kết quả xét chọn;</w:t>
            </w:r>
          </w:p>
          <w:p w14:paraId="2C9C29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Che giấu thông tin bắt buộc phải kê khai có ảnh hưởng trực tiếp đến kết quả xét chọn.</w:t>
            </w:r>
          </w:p>
          <w:p w14:paraId="7DE2BB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w:t>
            </w:r>
            <w:r w:rsidRPr="002A2EE9">
              <w:rPr>
                <w:rFonts w:cs="Times New Roman"/>
                <w:sz w:val="26"/>
                <w:szCs w:val="26"/>
              </w:rPr>
              <w:t xml:space="preserve"> 100.000.000 đồng đến 200.000.000 đồng đối với một trong các hành vi sau đây:</w:t>
            </w:r>
          </w:p>
          <w:p w14:paraId="7E4194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Có sự phối hợp cố ý giữa từ hai chủ thể trở lên trong việc lập, xác nhận hoặc sử dụng thông tin, số liệu không đúng sự thật nhằm làm thay đổi kết quả xét chọn;</w:t>
            </w:r>
          </w:p>
          <w:p w14:paraId="34DF0D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tạo lập</w:t>
            </w:r>
            <w:r w:rsidRPr="002A2EE9">
              <w:rPr>
                <w:rFonts w:cs="Times New Roman"/>
                <w:sz w:val="26"/>
                <w:szCs w:val="26"/>
              </w:rPr>
              <w:t xml:space="preserve"> tài liệu, số liệu, chứng cứ có nội dung không đúng sự thật; tẩy xóa, sửa chữa hoặc làm sai lệch tài liệu, số liệu, chứng cứ trong hồ sơ;</w:t>
            </w:r>
          </w:p>
          <w:p w14:paraId="6C1FFC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Thông đồng với tổ chức, cá nhân có liên quan để hợp thức hóa hồ sơ không đúng thực tế.</w:t>
            </w:r>
          </w:p>
          <w:p w14:paraId="222D8F4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Việc hồ sơ không đầy đủ, </w:t>
            </w:r>
            <w:r w:rsidRPr="002A2EE9">
              <w:rPr>
                <w:rFonts w:cs="Times New Roman"/>
                <w:sz w:val="26"/>
                <w:szCs w:val="26"/>
              </w:rPr>
              <w:t>không đáp ứng điều kiện hoặc không đạt tiêu chí mà không có hành vi gian dối quy định tại khoản 1, khoản 2 Điều này được xử lý theo thủ tục tiếp nhận, bổ sung, loại hồ sơ hoặc không xét thưởng; không bị xử phạt theo Điều này.</w:t>
            </w:r>
          </w:p>
          <w:p w14:paraId="48DF72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Biện pháp khắc phục hậu quả</w:t>
            </w:r>
            <w:r w:rsidRPr="002A2EE9">
              <w:rPr>
                <w:rFonts w:cs="Times New Roman"/>
                <w:sz w:val="26"/>
                <w:szCs w:val="26"/>
              </w:rPr>
              <w:t>:</w:t>
            </w:r>
          </w:p>
          <w:p w14:paraId="3F4B0A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cải chính, cung cấp lại thông tin, hồ sơ đúng </w:t>
            </w:r>
            <w:r w:rsidRPr="002A2EE9">
              <w:rPr>
                <w:rFonts w:cs="Times New Roman"/>
                <w:sz w:val="26"/>
                <w:szCs w:val="26"/>
              </w:rPr>
              <w:lastRenderedPageBreak/>
              <w:t>quy định;</w:t>
            </w:r>
          </w:p>
          <w:p w14:paraId="3CE2CD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thu hồi, hủy bỏ hồ sơ, kết quả đánh giá được hình thành trên cơ sở thông tin, tài liệu giả mạo hoặc bị làm sai lệch;</w:t>
            </w:r>
          </w:p>
          <w:p w14:paraId="63E239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Việc thu hồi hoặc hủy bỏ quyết định trao giải thực hiện theo p</w:t>
            </w:r>
            <w:r w:rsidRPr="002A2EE9">
              <w:rPr>
                <w:rFonts w:cs="Times New Roman"/>
                <w:sz w:val="26"/>
                <w:szCs w:val="26"/>
              </w:rPr>
              <w:t>háp luật chuyên ngành.</w:t>
            </w:r>
          </w:p>
        </w:tc>
        <w:tc>
          <w:tcPr>
            <w:tcW w:w="5046" w:type="dxa"/>
            <w:tcMar>
              <w:top w:w="55" w:type="dxa"/>
              <w:left w:w="65" w:type="dxa"/>
              <w:bottom w:w="55" w:type="dxa"/>
              <w:right w:w="65" w:type="dxa"/>
            </w:tcMar>
          </w:tcPr>
          <w:p w14:paraId="78D4314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7F7258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Kế thừa Điều 26 nhưng tập trung vào gian dối trong hồ sơ tham dự Giải thưởng Chất lượng quốc gia. Khung được hạ/điều chỉnh theo bản chất đây chủ yếu là xâm phạm tính trung thực của quá </w:t>
            </w:r>
            <w:r w:rsidRPr="002A2EE9">
              <w:rPr>
                <w:rFonts w:cs="Times New Roman"/>
                <w:sz w:val="26"/>
                <w:szCs w:val="26"/>
              </w:rPr>
              <w:t>trình xét giải; hậu quả chính là hủy/thu hồi kết quả và cải chính, trừ khi có hành vi giả mạo có dấu hiệu tội phạm.</w:t>
            </w:r>
          </w:p>
        </w:tc>
      </w:tr>
      <w:tr w:rsidR="007A18F1" w:rsidRPr="002A2EE9" w14:paraId="26F80E90" w14:textId="77777777">
        <w:trPr>
          <w:jc w:val="center"/>
        </w:trPr>
        <w:tc>
          <w:tcPr>
            <w:tcW w:w="4706" w:type="dxa"/>
            <w:tcMar>
              <w:top w:w="55" w:type="dxa"/>
              <w:left w:w="65" w:type="dxa"/>
              <w:bottom w:w="55" w:type="dxa"/>
              <w:right w:w="65" w:type="dxa"/>
            </w:tcMar>
          </w:tcPr>
          <w:p w14:paraId="3718375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26. Vi phạm về giải thưởng chất lượng quốc gia</w:t>
            </w:r>
          </w:p>
          <w:p w14:paraId="371114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cảnh cáo đối với một trong các hành vi sau đây:</w:t>
            </w:r>
          </w:p>
          <w:p w14:paraId="255A95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thực hiện đúng các tiê</w:t>
            </w:r>
            <w:r w:rsidRPr="002A2EE9">
              <w:rPr>
                <w:rFonts w:cs="Times New Roman"/>
                <w:sz w:val="26"/>
                <w:szCs w:val="26"/>
              </w:rPr>
              <w:t>u chí xét thưởng trong thời gian quy định doanh nghiệp đạt giải phải thực hiện;</w:t>
            </w:r>
          </w:p>
          <w:p w14:paraId="1F1E0F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Lợi dụng giải thưởng chất lượng quốc gia đã được trao tặng để gây tổn hại đến uy tín của giải thưởng chất lượng quốc gia.</w:t>
            </w:r>
          </w:p>
          <w:p w14:paraId="5F419B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Biện pháp khắc phục hậu quả:</w:t>
            </w:r>
          </w:p>
          <w:p w14:paraId="730639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Buộc cải chính thôn</w:t>
            </w:r>
            <w:r w:rsidRPr="002A2EE9">
              <w:rPr>
                <w:rFonts w:cs="Times New Roman"/>
                <w:sz w:val="26"/>
                <w:szCs w:val="26"/>
              </w:rPr>
              <w:t>g tin sai sự thật trên tài liệu giao dịch, quảng cáo hoặc các hình thức giới thiệu khác đối với vi phạm quy định tại khoản 1 Điều này.</w:t>
            </w:r>
          </w:p>
        </w:tc>
        <w:tc>
          <w:tcPr>
            <w:tcW w:w="5443" w:type="dxa"/>
            <w:tcMar>
              <w:top w:w="55" w:type="dxa"/>
              <w:left w:w="65" w:type="dxa"/>
              <w:bottom w:w="55" w:type="dxa"/>
              <w:right w:w="65" w:type="dxa"/>
            </w:tcMar>
          </w:tcPr>
          <w:p w14:paraId="50D965E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72. Vi phạm về sử dụng, viện dẫn kết quả Giải thưởng Chất lượng quốc gia</w:t>
            </w:r>
          </w:p>
          <w:p w14:paraId="3F2821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Việc xử phạt theo Điều này chỉ áp dụng đối </w:t>
            </w:r>
            <w:r w:rsidRPr="002A2EE9">
              <w:rPr>
                <w:rFonts w:cs="Times New Roman"/>
                <w:sz w:val="26"/>
                <w:szCs w:val="26"/>
              </w:rPr>
              <w:t>với hành vi sử dụng, viện dẫn có tính chất gian dối, mạo nhận, không đúng sự thật hoặc gây nhầm lẫn về kết quả Giải thưởng Chất lượng quốc gia; không coi sai sót kỹ thuật thuần túy, không làm thay đổi bản chất thông tin về chủ thể, hạng giải, đối tượng hoặ</w:t>
            </w:r>
            <w:r w:rsidRPr="002A2EE9">
              <w:rPr>
                <w:rFonts w:cs="Times New Roman"/>
                <w:sz w:val="26"/>
                <w:szCs w:val="26"/>
              </w:rPr>
              <w:t>c kết quả được trao là hành vi độc lập theo Điều này.</w:t>
            </w:r>
          </w:p>
          <w:p w14:paraId="0194FF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Phạt tiền từ 15.000.000 đồng đến 40.000.000 đồng đối với một trong các hành vi sau đây:</w:t>
            </w:r>
          </w:p>
          <w:p w14:paraId="4C0938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Cố ý ghi sai tên giải, hạng giải, năm trao giải hoặc tên tổ chức, doanh nghiệp được trao làm sai lệch hoặc </w:t>
            </w:r>
            <w:r w:rsidRPr="002A2EE9">
              <w:rPr>
                <w:rFonts w:cs="Times New Roman"/>
                <w:sz w:val="26"/>
                <w:szCs w:val="26"/>
              </w:rPr>
              <w:t>gây nhầm lẫn về kết quả Giải thưởng Chất lượng quốc gia;</w:t>
            </w:r>
          </w:p>
          <w:p w14:paraId="18C618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viện dẫn kết quả Giải thưởng Chất lượng quốc gia cho sản phẩm, hàng hóa, đơn vị hoặc pháp nhân không thuộc đối tượng được trao;</w:t>
            </w:r>
          </w:p>
          <w:p w14:paraId="029A10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Không cải chính thông tin sau khi đã nhận được </w:t>
            </w:r>
            <w:r w:rsidRPr="002A2EE9">
              <w:rPr>
                <w:rFonts w:cs="Times New Roman"/>
                <w:sz w:val="26"/>
                <w:szCs w:val="26"/>
              </w:rPr>
              <w:lastRenderedPageBreak/>
              <w:t>thông báo</w:t>
            </w:r>
            <w:r w:rsidRPr="002A2EE9">
              <w:rPr>
                <w:rFonts w:cs="Times New Roman"/>
                <w:sz w:val="26"/>
                <w:szCs w:val="26"/>
              </w:rPr>
              <w:t xml:space="preserve"> hoặc yêu cầu hợp pháp của cơ quan có thẩm quyền về việc nội dung viện dẫn không đúng với quyết định trao giải.</w:t>
            </w:r>
          </w:p>
          <w:p w14:paraId="6B8620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80.000.000 đồng đối với một trong các hành vi sau đây:</w:t>
            </w:r>
          </w:p>
          <w:p w14:paraId="13956C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Sử dụng, viện dẫn Giải thưởng Chất lượng quốc gia </w:t>
            </w:r>
            <w:r w:rsidRPr="002A2EE9">
              <w:rPr>
                <w:rFonts w:cs="Times New Roman"/>
                <w:sz w:val="26"/>
                <w:szCs w:val="26"/>
              </w:rPr>
              <w:t>khi không được trao;</w:t>
            </w:r>
          </w:p>
          <w:p w14:paraId="6681A8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danh hiệu sau khi quyết định trao giải đã bị thu hồi hoặc hủy bỏ;</w:t>
            </w:r>
          </w:p>
          <w:p w14:paraId="17218B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thông tin về giải thưởng làm cho người tiêu dùng hoặc cơ quan quản lý hiểu sai về tổ chức, sản phẩm, hàng hóa được trao.</w:t>
            </w:r>
          </w:p>
          <w:p w14:paraId="7CE7FF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80.000.000</w:t>
            </w:r>
            <w:r w:rsidRPr="002A2EE9">
              <w:rPr>
                <w:rFonts w:cs="Times New Roman"/>
                <w:sz w:val="26"/>
                <w:szCs w:val="26"/>
              </w:rPr>
              <w:t xml:space="preserve"> đồng đến 150.000.000 đồng đối với một trong các hành vi sau đây:</w:t>
            </w:r>
          </w:p>
          <w:p w14:paraId="6B4E18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tạo lập hoặc sử dụng quyết định trao giải, giấy chứng nhận hoặc biểu trưng có nội dung không đúng sự thật; tẩy xóa, sửa chữa hoặc làm sai lệch quyết định trao giải, giấy chứng nhận h</w:t>
            </w:r>
            <w:r w:rsidRPr="002A2EE9">
              <w:rPr>
                <w:rFonts w:cs="Times New Roman"/>
                <w:sz w:val="26"/>
                <w:szCs w:val="26"/>
              </w:rPr>
              <w:t>oặc biểu trưng;</w:t>
            </w:r>
          </w:p>
          <w:p w14:paraId="2E1CE6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Cố ý sử dụng, viện dẫn kết quả giải thưởng không đúng sự thật nhằm tạo lợi thế thương mại không hợp pháp;</w:t>
            </w:r>
          </w:p>
          <w:p w14:paraId="25D5AE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sử dụng sau khi quyết định buộc chấm dứt, cải chính, thu hồi hoặc hủy bỏ đã có hiệu lực và đã hết thời hạn phải chấp hà</w:t>
            </w:r>
            <w:r w:rsidRPr="002A2EE9">
              <w:rPr>
                <w:rFonts w:cs="Times New Roman"/>
                <w:sz w:val="26"/>
                <w:szCs w:val="26"/>
              </w:rPr>
              <w:t>nh.</w:t>
            </w:r>
          </w:p>
          <w:p w14:paraId="119C1D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Hình thức xử phạt bổ sung: tịch thu quyết định, </w:t>
            </w:r>
            <w:r w:rsidRPr="002A2EE9">
              <w:rPr>
                <w:rFonts w:cs="Times New Roman"/>
                <w:sz w:val="26"/>
                <w:szCs w:val="26"/>
              </w:rPr>
              <w:lastRenderedPageBreak/>
              <w:t>giấy chứng nhận, biểu trưng giả và phương tiện được sử dụng trực tiếp để thực hiện hành vi quy định tại điểm a khoản 3 Điều này.</w:t>
            </w:r>
          </w:p>
          <w:p w14:paraId="2D316A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5BD11B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Buộc cải chính thông tin sai sự thật </w:t>
            </w:r>
            <w:r w:rsidRPr="002A2EE9">
              <w:rPr>
                <w:rFonts w:cs="Times New Roman"/>
                <w:sz w:val="26"/>
                <w:szCs w:val="26"/>
              </w:rPr>
              <w:t>hoặc gây nhầm lẫn;</w:t>
            </w:r>
          </w:p>
          <w:p w14:paraId="000AA98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chấm dứt việc sử dụng, viện dẫn trái quy định;</w:t>
            </w:r>
          </w:p>
          <w:p w14:paraId="3415EF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loại bỏ hoặc chỉnh sửa tài liệu, ấn phẩm, dữ liệu có nội dung vi phạm.</w:t>
            </w:r>
          </w:p>
        </w:tc>
        <w:tc>
          <w:tcPr>
            <w:tcW w:w="5046" w:type="dxa"/>
            <w:tcMar>
              <w:top w:w="55" w:type="dxa"/>
              <w:left w:w="65" w:type="dxa"/>
              <w:bottom w:w="55" w:type="dxa"/>
              <w:right w:w="65" w:type="dxa"/>
            </w:tcMar>
          </w:tcPr>
          <w:p w14:paraId="488BB3E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328157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Tách khỏi Điều 26 để xử lý việc sử dụng, viện </w:t>
            </w:r>
            <w:r w:rsidRPr="002A2EE9">
              <w:rPr>
                <w:rFonts w:cs="Times New Roman"/>
                <w:sz w:val="26"/>
                <w:szCs w:val="26"/>
              </w:rPr>
              <w:t>dẫn kết quả Giải thưởng Chất lượng quốc gia không đúng phạm vi, thời hạn hoặc sau khi bị hủy/thu hồi. Mức phạt thấp hơn hành vi gian dối tạo lập kết quả vì khách thể trực tiếp là thông tin quảng bá/viện dẫn.</w:t>
            </w:r>
          </w:p>
        </w:tc>
      </w:tr>
      <w:tr w:rsidR="007A18F1" w:rsidRPr="002A2EE9" w14:paraId="49A8BD1E" w14:textId="77777777">
        <w:trPr>
          <w:jc w:val="center"/>
        </w:trPr>
        <w:tc>
          <w:tcPr>
            <w:tcW w:w="4706" w:type="dxa"/>
            <w:tcMar>
              <w:top w:w="55" w:type="dxa"/>
              <w:left w:w="65" w:type="dxa"/>
              <w:bottom w:w="55" w:type="dxa"/>
              <w:right w:w="65" w:type="dxa"/>
            </w:tcMar>
          </w:tcPr>
          <w:p w14:paraId="15537D0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25. Vi phạm quy định về hoạt động xét tặng</w:t>
            </w:r>
            <w:r w:rsidRPr="002A2EE9">
              <w:rPr>
                <w:rFonts w:cs="Times New Roman"/>
                <w:b/>
                <w:sz w:val="26"/>
                <w:szCs w:val="26"/>
              </w:rPr>
              <w:t xml:space="preserve"> giải thưởng chất lượng sản phẩm, hàng hóa</w:t>
            </w:r>
          </w:p>
          <w:p w14:paraId="3EF08A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Phạt tiền từ 30.000.000 đồng đến 40.000.000 đồng đối với hành vi xét tặng giải thưởng chất lượng sản phẩm, hàng hóa ngoài giải thưởng đã đăng ký.</w:t>
            </w:r>
          </w:p>
          <w:p w14:paraId="2CEFCEE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40.000.000 đồng đến 70.0</w:t>
            </w:r>
            <w:r w:rsidRPr="002A2EE9">
              <w:rPr>
                <w:rFonts w:cs="Times New Roman"/>
                <w:sz w:val="26"/>
                <w:szCs w:val="26"/>
              </w:rPr>
              <w:t>00.000 đồng đối với một trong các hành vi sau đây:</w:t>
            </w:r>
          </w:p>
          <w:p w14:paraId="06E085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Việc xét thưởng và trao giải thưởng chất lượng sản phẩm, hàng hóa không thực hiện theo đúng quy chế xét thưởng đã đăng ký;</w:t>
            </w:r>
          </w:p>
          <w:p w14:paraId="6E5EF77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Sử dụng chuyên gia xét thưởng không đáp ứng năng lực theo quy định thực hiện</w:t>
            </w:r>
            <w:r w:rsidRPr="002A2EE9">
              <w:rPr>
                <w:rFonts w:cs="Times New Roman"/>
                <w:sz w:val="26"/>
                <w:szCs w:val="26"/>
              </w:rPr>
              <w:t xml:space="preserve"> hoạt </w:t>
            </w:r>
            <w:r w:rsidRPr="002A2EE9">
              <w:rPr>
                <w:rFonts w:cs="Times New Roman"/>
                <w:sz w:val="26"/>
                <w:szCs w:val="26"/>
              </w:rPr>
              <w:lastRenderedPageBreak/>
              <w:t>động xét tặng giải thưởng;</w:t>
            </w:r>
          </w:p>
          <w:p w14:paraId="4C491C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Không cung cấp hồ sơ xét tặng giải thưởng chất lượng sản phẩm, hàng hóa khi cơ quan có thẩm quyền yêu cầu;</w:t>
            </w:r>
          </w:p>
          <w:p w14:paraId="2BEA51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Không báo cáo kết quả hoạt động xét tặng giải thưởng chất lượng sản phẩm, hàng hóa cho cơ quan có thẩm quyền t</w:t>
            </w:r>
            <w:r w:rsidRPr="002A2EE9">
              <w:rPr>
                <w:rFonts w:cs="Times New Roman"/>
                <w:sz w:val="26"/>
                <w:szCs w:val="26"/>
              </w:rPr>
              <w:t>heo quy định.</w:t>
            </w:r>
          </w:p>
          <w:p w14:paraId="5743C1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70.000.000 đồng đến 100.000.000 đồng đối với các hành vi sau đây:</w:t>
            </w:r>
          </w:p>
          <w:p w14:paraId="5D6DEC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Xét tặng giải thưởng chất lượng sản phẩm, hàng hóa khi chưa được cơ quan có thẩm quyền cấp đăng ký hoạt động theo quy định;</w:t>
            </w:r>
          </w:p>
          <w:p w14:paraId="5D0572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báo cáo</w:t>
            </w:r>
            <w:r w:rsidRPr="002A2EE9">
              <w:rPr>
                <w:rFonts w:cs="Times New Roman"/>
                <w:sz w:val="26"/>
                <w:szCs w:val="26"/>
              </w:rPr>
              <w:t xml:space="preserve"> thực hiện hành động khắc phục vi phạm theo yêu cầu của cơ quan có thẩm quyền.</w:t>
            </w:r>
          </w:p>
          <w:p w14:paraId="351053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Hình thức xử phạt bổ sung:</w:t>
            </w:r>
          </w:p>
          <w:p w14:paraId="4E64B7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Tước quyền sử dụng giấy đăng ký hoạt động xét tặng giải thưởng từ 03 tháng đến 06 tháng đối với hành vi vi phạm quy </w:t>
            </w:r>
            <w:r w:rsidRPr="002A2EE9">
              <w:rPr>
                <w:rFonts w:cs="Times New Roman"/>
                <w:sz w:val="26"/>
                <w:szCs w:val="26"/>
              </w:rPr>
              <w:t>định tại khoản 1; các điểm a, b, c khoản 2 Điều này.</w:t>
            </w:r>
          </w:p>
          <w:p w14:paraId="08EA3B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Biện pháp khắc phục hậu quả:</w:t>
            </w:r>
          </w:p>
          <w:p w14:paraId="1CF5EB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Buộc thu hồi, hủy bỏ quyết định tặng giải thưởng; buộc cải chính thông tin sai sự thật trên trang thông tin điện tử đối với hành vi </w:t>
            </w:r>
            <w:r w:rsidRPr="002A2EE9">
              <w:rPr>
                <w:rFonts w:cs="Times New Roman"/>
                <w:sz w:val="26"/>
                <w:szCs w:val="26"/>
              </w:rPr>
              <w:lastRenderedPageBreak/>
              <w:t>vi phạm quy định</w:t>
            </w:r>
            <w:r w:rsidRPr="002A2EE9">
              <w:rPr>
                <w:rFonts w:cs="Times New Roman"/>
                <w:sz w:val="26"/>
                <w:szCs w:val="26"/>
              </w:rPr>
              <w:t xml:space="preserve"> tại khoản 1; các điểm a, b, c khoản 2 và khoản 3 Điều này;</w:t>
            </w:r>
          </w:p>
          <w:p w14:paraId="216714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Buộc nộp lại số lợi bất hợp pháp có được do thực hiện hành vi vi phạm quy định tại khoản 1; các điểm a, b, c khoản 2 và khoản 3 Điều này.</w:t>
            </w:r>
          </w:p>
        </w:tc>
        <w:tc>
          <w:tcPr>
            <w:tcW w:w="5443" w:type="dxa"/>
            <w:tcMar>
              <w:top w:w="55" w:type="dxa"/>
              <w:left w:w="65" w:type="dxa"/>
              <w:bottom w:w="55" w:type="dxa"/>
              <w:right w:w="65" w:type="dxa"/>
            </w:tcMar>
          </w:tcPr>
          <w:p w14:paraId="0A8BF15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73. Vi phạm về giải </w:t>
            </w:r>
            <w:r w:rsidRPr="002A2EE9">
              <w:rPr>
                <w:rFonts w:cs="Times New Roman"/>
                <w:b/>
                <w:sz w:val="26"/>
                <w:szCs w:val="26"/>
              </w:rPr>
              <w:t>thưởng do tổ chức, cá nhân tổ chức, trao tặng và việc sử dụng giải thưởng đó</w:t>
            </w:r>
          </w:p>
          <w:p w14:paraId="35B7409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Điều này chỉ áp dụng kể từ thời điểm văn bản của Bộ trưởng Bộ Khoa học và Công nghệ quy định đầy đủ điều kiện, tiêu chí, trình tự, thủ tục, trách nhiệm công khai và quản lý giả</w:t>
            </w:r>
            <w:r w:rsidRPr="002A2EE9">
              <w:rPr>
                <w:rFonts w:cs="Times New Roman"/>
                <w:sz w:val="26"/>
                <w:szCs w:val="26"/>
              </w:rPr>
              <w:t>i thưởng chất lượng sản phẩm, hàng hóa do tổ chức, cá nhân tổ chức, trao tặng có hiệu lực.</w:t>
            </w:r>
          </w:p>
          <w:p w14:paraId="5235EF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Phạt tiền từ 30.000.000 đồng đến 80.000.000 đồng đối với hành vi không công bố hoặc công bố không đầy đủ điều kiện, tiêu chí, trình tự, thủ tục xét tặng, cơ quan </w:t>
            </w:r>
            <w:r w:rsidRPr="002A2EE9">
              <w:rPr>
                <w:rFonts w:cs="Times New Roman"/>
                <w:sz w:val="26"/>
                <w:szCs w:val="26"/>
              </w:rPr>
              <w:t>tổ chức và phạm vi giải thưởng theo quy định tại văn bản quy định tại khoản 1 Điều này.</w:t>
            </w:r>
          </w:p>
          <w:p w14:paraId="7A3E14A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3. Phạt tiền từ 80.000.000 đồng đến 160.000.000 đồng đối với một trong các hành vi sau đây:</w:t>
            </w:r>
          </w:p>
          <w:p w14:paraId="3AAAD1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Sử dụng tên gọi, biểu trưng hoặc hình thức thể hiện làm cho tổ chức, cá n</w:t>
            </w:r>
            <w:r w:rsidRPr="002A2EE9">
              <w:rPr>
                <w:rFonts w:cs="Times New Roman"/>
                <w:sz w:val="26"/>
                <w:szCs w:val="26"/>
              </w:rPr>
              <w:t>hân khác hiểu nhầm giải thưởng do tổ chức, cá nhân trao tặng là Giải thưởng Chất lượng quốc gia hoặc giải thưởng do cơ quan nhà nước có thẩm quyền tổ chức;</w:t>
            </w:r>
          </w:p>
          <w:p w14:paraId="462510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Công bố sai sự thật về cơ quan tổ chức, tiêu chí, điều kiện, hạng giải, đối tượng hoặc năm trao g</w:t>
            </w:r>
            <w:r w:rsidRPr="002A2EE9">
              <w:rPr>
                <w:rFonts w:cs="Times New Roman"/>
                <w:sz w:val="26"/>
                <w:szCs w:val="26"/>
              </w:rPr>
              <w:t>iải;</w:t>
            </w:r>
          </w:p>
          <w:p w14:paraId="170990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Sử dụng giải thưởng cho tổ chức, sản phẩm, hàng hóa không được trao.</w:t>
            </w:r>
          </w:p>
          <w:p w14:paraId="64F4A4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Phạt tiền từ 120.000.000 đồng đến 250.000.000 đồng đối với một trong các hành vi sau đây:</w:t>
            </w:r>
          </w:p>
          <w:p w14:paraId="184DB1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Cố ý tạo lập hoặc sử dụng hồ sơ, tài liệu, quyết định, giấy chứng nhận hoặc biểu tr</w:t>
            </w:r>
            <w:r w:rsidRPr="002A2EE9">
              <w:rPr>
                <w:rFonts w:cs="Times New Roman"/>
                <w:sz w:val="26"/>
                <w:szCs w:val="26"/>
              </w:rPr>
              <w:t>ưng giải thưởng có nội dung không đúng sự thật; tẩy xóa, sửa chữa hoặc làm sai lệch các giấy tờ, tài liệu đó;</w:t>
            </w:r>
          </w:p>
          <w:p w14:paraId="77A1053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Có sự phối hợp cố ý giữa từ hai chủ thể trở lên để tạo lập, xác nhận hoặc sử dụng thông tin, tài liệu không đúng sự thật làm thay đổi kết quả x</w:t>
            </w:r>
            <w:r w:rsidRPr="002A2EE9">
              <w:rPr>
                <w:rFonts w:cs="Times New Roman"/>
                <w:sz w:val="26"/>
                <w:szCs w:val="26"/>
              </w:rPr>
              <w:t>ét tặng;</w:t>
            </w:r>
          </w:p>
          <w:p w14:paraId="775252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Tiếp tục tổ chức, trao tặng hoặc sử dụng giải thưởng sau khi quyết định đình chỉ, thu hồi hoặc hủy bỏ đã có hiệu lực và đã hết thời hạn phải chấp hành.</w:t>
            </w:r>
          </w:p>
          <w:p w14:paraId="2C40FB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Hình thức xử phạt bổ sung:</w:t>
            </w:r>
          </w:p>
          <w:p w14:paraId="53EE6E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Đình chỉ hoạt động tổ chức, trao tặng giải thưởng </w:t>
            </w:r>
            <w:r w:rsidRPr="002A2EE9">
              <w:rPr>
                <w:rFonts w:cs="Times New Roman"/>
                <w:sz w:val="26"/>
                <w:szCs w:val="26"/>
              </w:rPr>
              <w:lastRenderedPageBreak/>
              <w:t>từ 06 thá</w:t>
            </w:r>
            <w:r w:rsidRPr="002A2EE9">
              <w:rPr>
                <w:rFonts w:cs="Times New Roman"/>
                <w:sz w:val="26"/>
                <w:szCs w:val="26"/>
              </w:rPr>
              <w:t>ng đến 12 tháng đối với hành vi quy định tại khoản 4 Điều này khi hành vi đó gây hậu quả nghiêm trọng hoặc có khả năng thực tế gây hậu quả nghiêm trọng đối với tính mạng, sức khỏe con người, môi trường, trật tự, an toàn xã hội và đáp ứng điều kiện đình chỉ</w:t>
            </w:r>
            <w:r w:rsidRPr="002A2EE9">
              <w:rPr>
                <w:rFonts w:cs="Times New Roman"/>
                <w:sz w:val="26"/>
                <w:szCs w:val="26"/>
              </w:rPr>
              <w:t xml:space="preserve"> hoạt động theo Luật Xử lý vi phạm hành chính;</w:t>
            </w:r>
          </w:p>
          <w:p w14:paraId="7D1FDA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Tịch thu quyết định, giấy chứng nhận, biểu trưng giả và phương tiện được sử dụng trực tiếp để thực hiện hành vi quy định tại điểm a khoản 4 Điều này.</w:t>
            </w:r>
          </w:p>
          <w:p w14:paraId="4A0555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49B087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Buộc cải chính công k</w:t>
            </w:r>
            <w:r w:rsidRPr="002A2EE9">
              <w:rPr>
                <w:rFonts w:cs="Times New Roman"/>
                <w:sz w:val="26"/>
                <w:szCs w:val="26"/>
              </w:rPr>
              <w:t>hai thông tin sai sự thật hoặc gây nhầm lẫn;</w:t>
            </w:r>
          </w:p>
          <w:p w14:paraId="1439BC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Buộc chấm dứt việc tổ chức, trao tặng hoặc sử dụng giải thưởng trái quy định;</w:t>
            </w:r>
          </w:p>
          <w:p w14:paraId="05FC0F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Buộc thu hồi, loại bỏ hoặc chỉnh sửa tài liệu, ấn phẩm, dữ liệu có nội dung vi phạm;</w:t>
            </w:r>
          </w:p>
          <w:p w14:paraId="31FBF6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Buộc nộp lại số lợi bất hợp pháp trực t</w:t>
            </w:r>
            <w:r w:rsidRPr="002A2EE9">
              <w:rPr>
                <w:rFonts w:cs="Times New Roman"/>
                <w:sz w:val="26"/>
                <w:szCs w:val="26"/>
              </w:rPr>
              <w:t>iếp có được do hành vi quy định tại khoản 4 Điều này, nếu xác định được.</w:t>
            </w:r>
          </w:p>
          <w:p w14:paraId="2A3137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Trường hợp hành vi quy định tại Điều 71, Điều 72 hoặc Điều này có dấu hiệu làm hoặc sử dụng quyết định, giấy chứng nhận, tài liệu hoặc giấy tờ giả của cơ quan, tổ chức; lợi dụng ch</w:t>
            </w:r>
            <w:r w:rsidRPr="002A2EE9">
              <w:rPr>
                <w:rFonts w:cs="Times New Roman"/>
                <w:sz w:val="26"/>
                <w:szCs w:val="26"/>
              </w:rPr>
              <w:t xml:space="preserve">ức vụ, quyền hạn để làm hoặc cấp giấy tờ giả; hoặc có dấu hiệu tội phạm khác thì thực hiện theo Điều 13 Nghị định </w:t>
            </w:r>
            <w:r w:rsidRPr="002A2EE9">
              <w:rPr>
                <w:rFonts w:cs="Times New Roman"/>
                <w:sz w:val="26"/>
                <w:szCs w:val="26"/>
              </w:rPr>
              <w:lastRenderedPageBreak/>
              <w:t>này.</w:t>
            </w:r>
          </w:p>
          <w:p w14:paraId="3D36D8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MỤC 8</w:t>
            </w:r>
          </w:p>
          <w:p w14:paraId="7C15664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VI PHẠM VỀ CẢN TRỞ KIỂM TRA, XÁC MINH</w:t>
            </w:r>
          </w:p>
        </w:tc>
        <w:tc>
          <w:tcPr>
            <w:tcW w:w="5046" w:type="dxa"/>
            <w:tcMar>
              <w:top w:w="55" w:type="dxa"/>
              <w:left w:w="65" w:type="dxa"/>
              <w:bottom w:w="55" w:type="dxa"/>
              <w:right w:w="65" w:type="dxa"/>
            </w:tcMar>
          </w:tcPr>
          <w:p w14:paraId="5C019D3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44FA194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Kế thừa Điều 25 về giải thưởng do tổ chức, cá</w:t>
            </w:r>
            <w:r w:rsidRPr="002A2EE9">
              <w:rPr>
                <w:rFonts w:cs="Times New Roman"/>
                <w:sz w:val="26"/>
                <w:szCs w:val="26"/>
              </w:rPr>
              <w:t xml:space="preserve"> nhân tổ chức/trao tặng, cập nhật điều kiện quản lý và hành vi sử dụng giải thưởng. Khung tăng khi tổ chức giải/trao tặng hoặc tiếp tục sau yêu cầu trái pháp luật; giấy tờ giả/tội phạm chuyển Điều 13.</w:t>
            </w:r>
          </w:p>
        </w:tc>
      </w:tr>
      <w:tr w:rsidR="007A18F1" w:rsidRPr="002A2EE9" w14:paraId="6044A67A" w14:textId="77777777">
        <w:trPr>
          <w:jc w:val="center"/>
        </w:trPr>
        <w:tc>
          <w:tcPr>
            <w:tcW w:w="4706" w:type="dxa"/>
            <w:tcMar>
              <w:top w:w="55" w:type="dxa"/>
              <w:left w:w="65" w:type="dxa"/>
              <w:bottom w:w="55" w:type="dxa"/>
              <w:right w:w="65" w:type="dxa"/>
            </w:tcMar>
          </w:tcPr>
          <w:p w14:paraId="696BF93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Chưa có quy định tương ứng trực tiếp trong Nghị định </w:t>
            </w:r>
            <w:r w:rsidRPr="002A2EE9">
              <w:rPr>
                <w:rFonts w:cs="Times New Roman"/>
                <w:b/>
                <w:sz w:val="26"/>
                <w:szCs w:val="26"/>
              </w:rPr>
              <w:t>số 119/2017/NĐ-CP được sửa đổi, bổ sung bởi Nghị định số 126/2021/NĐ-CP.</w:t>
            </w:r>
          </w:p>
        </w:tc>
        <w:tc>
          <w:tcPr>
            <w:tcW w:w="5443" w:type="dxa"/>
            <w:tcMar>
              <w:top w:w="55" w:type="dxa"/>
              <w:left w:w="65" w:type="dxa"/>
              <w:bottom w:w="55" w:type="dxa"/>
              <w:right w:w="65" w:type="dxa"/>
            </w:tcMar>
          </w:tcPr>
          <w:p w14:paraId="6E43D01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74. Vi phạm về cản trở kiểm tra, xác minh và chấp hành biện pháp ngăn chặn</w:t>
            </w:r>
          </w:p>
          <w:p w14:paraId="3A924B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Phạt tiền từ 30.000.000 đồng đến 80.000.000 đồng đối với đối tượng kiểm tra thực hiện một trong các </w:t>
            </w:r>
            <w:r w:rsidRPr="002A2EE9">
              <w:rPr>
                <w:rFonts w:cs="Times New Roman"/>
                <w:sz w:val="26"/>
                <w:szCs w:val="26"/>
              </w:rPr>
              <w:t>hành vi sau đây:</w:t>
            </w:r>
          </w:p>
          <w:p w14:paraId="197035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Không chấp hành quyết định kiểm tra được ban hành đúng thẩm quyền, trình tự, thủ tục;</w:t>
            </w:r>
          </w:p>
          <w:p w14:paraId="00B7BC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Không cho người có thẩm quyền tiếp cận địa điểm, sản phẩm, hàng hóa, phương tiện, hồ sơ, tài liệu hoặc dữ liệu thuộc phạm vi quyết định kiểm tra;</w:t>
            </w:r>
          </w:p>
          <w:p w14:paraId="23D2FB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w:t>
            </w:r>
            <w:r w:rsidRPr="002A2EE9">
              <w:rPr>
                <w:rFonts w:cs="Times New Roman"/>
                <w:sz w:val="26"/>
                <w:szCs w:val="26"/>
              </w:rPr>
              <w:t>) Không cung cấp hồ sơ, tài liệu, thông tin thuộc nghĩa vụ phải cung cấp sau khi đã hết thời hạn ghi trong yêu cầu bằng văn bản hợp pháp của người có thẩm quyền.</w:t>
            </w:r>
          </w:p>
          <w:p w14:paraId="700882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Phạt tiền từ 80.000.000 đồng đến 160.000.000 đồng đối với một trong các hành vi sau đây:</w:t>
            </w:r>
          </w:p>
          <w:p w14:paraId="117B86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w:t>
            </w:r>
            <w:r w:rsidRPr="002A2EE9">
              <w:rPr>
                <w:rFonts w:cs="Times New Roman"/>
                <w:sz w:val="26"/>
                <w:szCs w:val="26"/>
              </w:rPr>
              <w:t xml:space="preserve"> Che giấu, tẩu tán, thay đổi hiện trạng sản phẩm, hàng hóa, phương tiện, hồ sơ, tài liệu hoặc dữ liệu sau khi đã có quyết định tạm giữ, niêm phong, cách ly hoặc yêu cầu bằng văn bản hợp pháp về bảo toàn hiện trạng đối tượng đang được kiểm tra, xác minh;</w:t>
            </w:r>
          </w:p>
          <w:p w14:paraId="4AE57E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w:t>
            </w:r>
            <w:r w:rsidRPr="002A2EE9">
              <w:rPr>
                <w:rFonts w:cs="Times New Roman"/>
                <w:sz w:val="26"/>
                <w:szCs w:val="26"/>
              </w:rPr>
              <w:t xml:space="preserve"> Không chấp hành quyết định tạm giữ, niêm phong, cách ly, dừng lưu thông hoặc biện pháp ngăn chặn và bảo đảm xử lý vi phạm hành chính khác được ban hành đúng thẩm quyền;</w:t>
            </w:r>
          </w:p>
          <w:p w14:paraId="6132E5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Phá niêm phong; hủy hoại, xóa hoặc làm mất dữ liệu, tài liệu nhằm cản trở việc kiểm</w:t>
            </w:r>
            <w:r w:rsidRPr="002A2EE9">
              <w:rPr>
                <w:rFonts w:cs="Times New Roman"/>
                <w:sz w:val="26"/>
                <w:szCs w:val="26"/>
              </w:rPr>
              <w:t xml:space="preserve"> tra, xác minh.</w:t>
            </w:r>
          </w:p>
          <w:p w14:paraId="78AC28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Phạt tiền từ 120.000.000 đồng đến 250.000.000 đồng đối với hành vi cố ý tạo lập hồ sơ, tài liệu, dữ liệu hoặc tang vật có nội dung, tình trạng không đúng thực tế; tẩy xóa, sửa chữa hoặc làm sai lệch hồ sơ, tài liệu, dữ liệu hoặc tang vật</w:t>
            </w:r>
            <w:r w:rsidRPr="002A2EE9">
              <w:rPr>
                <w:rFonts w:cs="Times New Roman"/>
                <w:sz w:val="26"/>
                <w:szCs w:val="26"/>
              </w:rPr>
              <w:t xml:space="preserve"> nhằm cản trở việc xác minh, xử lý vi phạm hành chính.</w:t>
            </w:r>
          </w:p>
          <w:p w14:paraId="7F9C15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Hành vi chống đối, đe dọa, xúc phạm hoặc dùng vũ lực đối với người thi hành công vụ được xử lý theo pháp luật về an ninh, trật tự hoặc pháp luật hình sự; không xử phạt trùng theo Điều này.</w:t>
            </w:r>
          </w:p>
          <w:p w14:paraId="21FAEB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Hình </w:t>
            </w:r>
            <w:r w:rsidRPr="002A2EE9">
              <w:rPr>
                <w:rFonts w:cs="Times New Roman"/>
                <w:sz w:val="26"/>
                <w:szCs w:val="26"/>
              </w:rPr>
              <w:t>thức xử phạt bổ sung: tịch thu tài liệu giả, vật mang dữ liệu hoặc phương tiện được sử dụng trực tiếp để thực hiện hành vi quy định tại khoản 3 Điều này khi đáp ứng điều kiện tịch thu theo Luật Xử lý vi phạm hành chính.</w:t>
            </w:r>
          </w:p>
          <w:p w14:paraId="321CC6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Biện pháp khắc phục hậu quả:</w:t>
            </w:r>
          </w:p>
          <w:p w14:paraId="14E612F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B</w:t>
            </w:r>
            <w:r w:rsidRPr="002A2EE9">
              <w:rPr>
                <w:rFonts w:cs="Times New Roman"/>
                <w:sz w:val="26"/>
                <w:szCs w:val="26"/>
              </w:rPr>
              <w:t>uộc cung cấp đầy đủ hồ sơ, tài liệu, thông tin theo yêu cầu hợp pháp;</w:t>
            </w:r>
          </w:p>
          <w:p w14:paraId="5971B9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Buộc khôi phục hiện trạng, khôi phục dữ liệu hoặc giao nộp hồ sơ, tài liệu, dữ liệu, tang vật đã bị </w:t>
            </w:r>
            <w:r w:rsidRPr="002A2EE9">
              <w:rPr>
                <w:rFonts w:cs="Times New Roman"/>
                <w:sz w:val="26"/>
                <w:szCs w:val="26"/>
              </w:rPr>
              <w:lastRenderedPageBreak/>
              <w:t>che giấu, tẩu tán, hủy hoại hoặc làm sai lệch nếu còn khả năng khôi phục.</w:t>
            </w:r>
          </w:p>
          <w:p w14:paraId="7ADE0A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Trường</w:t>
            </w:r>
            <w:r w:rsidRPr="002A2EE9">
              <w:rPr>
                <w:rFonts w:cs="Times New Roman"/>
                <w:sz w:val="26"/>
                <w:szCs w:val="26"/>
              </w:rPr>
              <w:t xml:space="preserve"> hợp hành vi quy định tại khoản 2 hoặc khoản 3 Điều này có dấu hiệu làm hoặc sử dụng tài liệu, giấy tờ giả của cơ quan, tổ chức; che giấu, hủy hoại, làm sai lệch dấu vết, tài liệu, tang vật có liên quan đến tội phạm; hoặc có dấu hiệu tội phạm khác theo Bộ </w:t>
            </w:r>
            <w:r w:rsidRPr="002A2EE9">
              <w:rPr>
                <w:rFonts w:cs="Times New Roman"/>
                <w:sz w:val="26"/>
                <w:szCs w:val="26"/>
              </w:rPr>
              <w:t>luật Hình sự thì thực hiện theo Điều 13 Nghị định này.</w:t>
            </w:r>
          </w:p>
        </w:tc>
        <w:tc>
          <w:tcPr>
            <w:tcW w:w="5046" w:type="dxa"/>
            <w:tcMar>
              <w:top w:w="55" w:type="dxa"/>
              <w:left w:w="65" w:type="dxa"/>
              <w:bottom w:w="55" w:type="dxa"/>
              <w:right w:w="65" w:type="dxa"/>
            </w:tcMar>
          </w:tcPr>
          <w:p w14:paraId="33468AD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Bổ sung mới.</w:t>
            </w:r>
          </w:p>
          <w:p w14:paraId="344899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Bổ sung điều chung cho cản trở kiểm tra, xác minh và biện pháp ngăn chặn, nhưng loại trừ chống người thi hành công vụ thuộc pháp luật an ninh, trật tự/hình sự. Điều này chỉ áp dụng khi </w:t>
            </w:r>
            <w:r w:rsidRPr="002A2EE9">
              <w:rPr>
                <w:rFonts w:cs="Times New Roman"/>
                <w:sz w:val="26"/>
                <w:szCs w:val="26"/>
              </w:rPr>
              <w:t>hành vi có tính chất cản trở chung; nghĩa vụ cung cấp hồ sơ chuyên ngành đã có cấu thành riêng thì áp dụng điều chuyên ngành để tránh xử phạt trùng. Khung tăng từ không chấp hành/không cung cấp đến phá niêm phong, tẩu tán, tạo lập dữ liệu sai nhằm cản trở.</w:t>
            </w:r>
          </w:p>
        </w:tc>
      </w:tr>
      <w:tr w:rsidR="007A18F1" w:rsidRPr="002A2EE9" w14:paraId="5F513754" w14:textId="77777777">
        <w:trPr>
          <w:jc w:val="center"/>
        </w:trPr>
        <w:tc>
          <w:tcPr>
            <w:tcW w:w="4706" w:type="dxa"/>
            <w:tcMar>
              <w:top w:w="55" w:type="dxa"/>
              <w:left w:w="65" w:type="dxa"/>
              <w:bottom w:w="55" w:type="dxa"/>
              <w:right w:w="65" w:type="dxa"/>
            </w:tcMar>
          </w:tcPr>
          <w:p w14:paraId="44B390A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34. Thẩm quyền của Thanh tra, người được giao thực hiện nhiệm vụ thanh tra chuyên ngành trong lĩnh vực khoa học và công nghệ</w:t>
            </w:r>
          </w:p>
          <w:p w14:paraId="37C22E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Thanh tra viên, người được giao thực hiện nhiệm vụ thanh tra chuyên ngành trong lĩnh vực khoa học và công nghệ đang thi h</w:t>
            </w:r>
            <w:r w:rsidRPr="002A2EE9">
              <w:rPr>
                <w:rFonts w:cs="Times New Roman"/>
                <w:sz w:val="26"/>
                <w:szCs w:val="26"/>
              </w:rPr>
              <w:t>ành công vụ có quyền:</w:t>
            </w:r>
          </w:p>
          <w:p w14:paraId="2F7C66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52796C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 đồng đối với cá nhân và phạt tiền đến 1.000.000 đồng đối với tổ chức;</w:t>
            </w:r>
          </w:p>
          <w:p w14:paraId="17407D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tang vật, phương tiện vi phạm hành chính có giá trị không vượt quá 1.000.000 đồng đối với cá nhân, 2.000.000 </w:t>
            </w:r>
            <w:r w:rsidRPr="002A2EE9">
              <w:rPr>
                <w:rFonts w:cs="Times New Roman"/>
                <w:sz w:val="26"/>
                <w:szCs w:val="26"/>
              </w:rPr>
              <w:t>đồng đối với tổ chức;</w:t>
            </w:r>
          </w:p>
          <w:p w14:paraId="201454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d) Áp dụng biện pháp khắc phục hậu quả quy định tại điểm a khoản 3 Điều 2 của Nghị định này.</w:t>
            </w:r>
          </w:p>
          <w:p w14:paraId="46F50F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Chánh Thanh tra Sở Khoa học và Công nghệ; Trưởng đoàn thanh tra chuyên ngành Sở Khoa học và Công nghệ; Chi cục trưởng Chi cục Tiêu chuẩn Đ</w:t>
            </w:r>
            <w:r w:rsidRPr="002A2EE9">
              <w:rPr>
                <w:rFonts w:cs="Times New Roman"/>
                <w:sz w:val="26"/>
                <w:szCs w:val="26"/>
              </w:rPr>
              <w:t>o lường Chất lượng; Chi cục trưởng Chi cục Quản lý chất lượng sản phẩm, hàng hóa miền Trung, Chi cục trưởng Chi cục Quản lý chất lượng sản phẩm, hàng hóa miền Nam thuộc Cục Quản lý chất lượng sản phẩm, hàng hóa; Trưởng đoàn thanh tra chuyên ngành Chi cục T</w:t>
            </w:r>
            <w:r w:rsidRPr="002A2EE9">
              <w:rPr>
                <w:rFonts w:cs="Times New Roman"/>
                <w:sz w:val="26"/>
                <w:szCs w:val="26"/>
              </w:rPr>
              <w:t>iêu chuẩn Đo lường Chất lượng và Trưởng đoàn thanh tra chuyên ngành Tổng cục Tiêu chuẩn Đo lường Chất lượng có quyền:</w:t>
            </w:r>
          </w:p>
          <w:p w14:paraId="425830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C457A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50.000.000 đồng đối với cá nhân và phạt tiền đến 100.000.000 đồng đối với tổ chức;</w:t>
            </w:r>
          </w:p>
          <w:p w14:paraId="207817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w:t>
            </w:r>
            <w:r w:rsidRPr="002A2EE9">
              <w:rPr>
                <w:rFonts w:cs="Times New Roman"/>
                <w:sz w:val="26"/>
                <w:szCs w:val="26"/>
              </w:rPr>
              <w:t>g giấy phép, chứng chỉ hành nghề có thời hạn hoặc đình chỉ hoạt động có thời hạn;</w:t>
            </w:r>
          </w:p>
          <w:p w14:paraId="3A181B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Tịch thu tang vật, phương tiện vi phạm hành chính có giá trị không vượt quá 100.000.000 đồng đối với cá nhân, </w:t>
            </w:r>
            <w:r w:rsidRPr="002A2EE9">
              <w:rPr>
                <w:rFonts w:cs="Times New Roman"/>
                <w:sz w:val="26"/>
                <w:szCs w:val="26"/>
              </w:rPr>
              <w:lastRenderedPageBreak/>
              <w:t>200.000.000 đồng đối với tổ chức;</w:t>
            </w:r>
          </w:p>
          <w:p w14:paraId="49DCDFF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w:t>
            </w:r>
            <w:r w:rsidRPr="002A2EE9">
              <w:rPr>
                <w:rFonts w:cs="Times New Roman"/>
                <w:sz w:val="26"/>
                <w:szCs w:val="26"/>
              </w:rPr>
              <w:t>hục hậu quả quy định tại khoản 3 Điều 2 của Nghị định này.</w:t>
            </w:r>
          </w:p>
          <w:p w14:paraId="39891C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Trưởng đoàn thanh tra chuyên ngành của Bộ, Cục trưởng Cục Quản lý chất lượng sản phẩm, hàng hóa thuộc Tổng cục Tiêu chuẩn Đo lường Chất lượng theo chức năng, nhiệm vụ, quyền hạn được giao có quy</w:t>
            </w:r>
            <w:r w:rsidRPr="002A2EE9">
              <w:rPr>
                <w:rFonts w:cs="Times New Roman"/>
                <w:sz w:val="26"/>
                <w:szCs w:val="26"/>
              </w:rPr>
              <w:t xml:space="preserve">ền: </w:t>
            </w:r>
          </w:p>
          <w:p w14:paraId="5C11EB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3684BE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trong lĩnh vực đo lường đến 70.000.000 đồng đối với cá nhân và 140.000.000 đồng đối với tổ chức; phạt tiền trong lĩnh vực tiêu chuẩn, chất lượng sản phẩm, hàng hóa đến 105.000.000 đồng đối với cá nhân và 210.000.000 đồng</w:t>
            </w:r>
            <w:r w:rsidRPr="002A2EE9">
              <w:rPr>
                <w:rFonts w:cs="Times New Roman"/>
                <w:sz w:val="26"/>
                <w:szCs w:val="26"/>
              </w:rPr>
              <w:t xml:space="preserve"> đối với tổ chức;</w:t>
            </w:r>
          </w:p>
          <w:p w14:paraId="1D83B0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w:t>
            </w:r>
          </w:p>
          <w:p w14:paraId="600DBC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Tịch thu tang vật, phương tiện vi phạm hành chính trong lĩnh vực đo lường có giá trị không vượt quá 140.000.000 đồng đối với cá nhân, 280.000.000 đồng đối với tổ chức; trong lĩnh vực tiêu chuẩn, chất lượng sản phẩm, hàng hóa có giá trị không vượt quá </w:t>
            </w:r>
            <w:r w:rsidRPr="002A2EE9">
              <w:rPr>
                <w:rFonts w:cs="Times New Roman"/>
                <w:sz w:val="26"/>
                <w:szCs w:val="26"/>
              </w:rPr>
              <w:lastRenderedPageBreak/>
              <w:t>21</w:t>
            </w:r>
            <w:r w:rsidRPr="002A2EE9">
              <w:rPr>
                <w:rFonts w:cs="Times New Roman"/>
                <w:sz w:val="26"/>
                <w:szCs w:val="26"/>
              </w:rPr>
              <w:t>0.000.000 đồng đối với cá nhân, 420.000.000 đồng đối với tổ chức;</w:t>
            </w:r>
          </w:p>
          <w:p w14:paraId="09FFA38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khoản 3 Điều 2 của Nghị định này.</w:t>
            </w:r>
          </w:p>
          <w:p w14:paraId="2F3091C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Chánh Thanh tra Bộ Khoa học và Công nghệ, Tổng cục trưởng Tổng cục Tiêu chuẩn Đo lường Chất lượng có </w:t>
            </w:r>
            <w:r w:rsidRPr="002A2EE9">
              <w:rPr>
                <w:rFonts w:cs="Times New Roman"/>
                <w:sz w:val="26"/>
                <w:szCs w:val="26"/>
              </w:rPr>
              <w:t>quyền:</w:t>
            </w:r>
          </w:p>
          <w:p w14:paraId="7554B0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CF182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mức tối đa theo quy định tại Nghị định này;</w:t>
            </w:r>
          </w:p>
          <w:p w14:paraId="68380F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w:t>
            </w:r>
          </w:p>
          <w:p w14:paraId="49B44F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255A63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w:t>
            </w:r>
            <w:r w:rsidRPr="002A2EE9">
              <w:rPr>
                <w:rFonts w:cs="Times New Roman"/>
                <w:sz w:val="26"/>
                <w:szCs w:val="26"/>
              </w:rPr>
              <w:t>n pháp khắc phục hậu quả quy định tại khoản 3 Điều 2 của Nghị định này.</w:t>
            </w:r>
          </w:p>
          <w:p w14:paraId="17A8E1DA" w14:textId="77777777" w:rsidR="007A18F1" w:rsidRPr="002A2EE9" w:rsidRDefault="007A18F1" w:rsidP="00A43022">
            <w:pPr>
              <w:pStyle w:val="BangSoSanh"/>
              <w:widowControl w:val="0"/>
              <w:jc w:val="both"/>
              <w:rPr>
                <w:rFonts w:cs="Times New Roman"/>
                <w:sz w:val="26"/>
                <w:szCs w:val="26"/>
              </w:rPr>
            </w:pPr>
          </w:p>
          <w:p w14:paraId="44ED17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41. Thẩm quyền của Thanh tra, người được giao thực hiện nhiệm vụ thanh tra chuyên ngành khác</w:t>
            </w:r>
          </w:p>
          <w:p w14:paraId="56A4AEA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Thanh tra viên, người được giao thực hiện nhiệm vụ thanh tra chuyên ngành khác đan</w:t>
            </w:r>
            <w:r w:rsidRPr="002A2EE9">
              <w:rPr>
                <w:rFonts w:cs="Times New Roman"/>
                <w:sz w:val="26"/>
                <w:szCs w:val="26"/>
              </w:rPr>
              <w:t xml:space="preserve">g </w:t>
            </w:r>
            <w:r w:rsidRPr="002A2EE9">
              <w:rPr>
                <w:rFonts w:cs="Times New Roman"/>
                <w:sz w:val="26"/>
                <w:szCs w:val="26"/>
              </w:rPr>
              <w:lastRenderedPageBreak/>
              <w:t>thi hành công vụ có quyền:</w:t>
            </w:r>
          </w:p>
          <w:p w14:paraId="06CD45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0BE6FA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 đồng đối với cá nhân và phạt tiền đến 1.000.000 đồng đối với tổ chức;</w:t>
            </w:r>
          </w:p>
          <w:p w14:paraId="37194E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1.000.000 đồng đối với cá nhân, 2.0</w:t>
            </w:r>
            <w:r w:rsidRPr="002A2EE9">
              <w:rPr>
                <w:rFonts w:cs="Times New Roman"/>
                <w:sz w:val="26"/>
                <w:szCs w:val="26"/>
              </w:rPr>
              <w:t>00.000 đồng đối với tổ chức;</w:t>
            </w:r>
          </w:p>
          <w:p w14:paraId="60EDBAA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quy định tại điểm a khoản 3 Điều 2 của Nghị định này.</w:t>
            </w:r>
          </w:p>
          <w:p w14:paraId="1B1EF3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Chánh Thanh tra sở, Chi cục trưởng Chi cục An toàn vệ sinh thực phẩm thuộc Sở Y tế, Chi cục trưởng Chi cục Thú y vùng, Chi cục trưở</w:t>
            </w:r>
            <w:r w:rsidRPr="002A2EE9">
              <w:rPr>
                <w:rFonts w:cs="Times New Roman"/>
                <w:sz w:val="26"/>
                <w:szCs w:val="26"/>
              </w:rPr>
              <w:t>ng Chi cục Kiểm dịch động vật vùng thuộc Cục Thú y, Chi cục trưởng Chi cục Kiểm dịch thực vùng thuộc Cục Bảo vệ thực vật, Chi cục trưởng Chi cục Quản lý chất lượng nông lâm sản và thủy sản Trung Bộ, Chi cục trưởng Chi cục Quản lý chất lượng nông lâm sản và</w:t>
            </w:r>
            <w:r w:rsidRPr="002A2EE9">
              <w:rPr>
                <w:rFonts w:cs="Times New Roman"/>
                <w:sz w:val="26"/>
                <w:szCs w:val="26"/>
              </w:rPr>
              <w:t xml:space="preserve"> thủy sản Nam Bộ thuộc Cục Quản lý Chất lượng nông lâm sản và thủy sản, Chi cục trưởng Chi cục về trồng trọt và bảo vệ thực vật, chăn nuôi, thú y, thủy sản, Quản lý chất lượng nông lâm sản và thủy sản </w:t>
            </w:r>
            <w:r w:rsidRPr="002A2EE9">
              <w:rPr>
                <w:rFonts w:cs="Times New Roman"/>
                <w:sz w:val="26"/>
                <w:szCs w:val="26"/>
              </w:rPr>
              <w:lastRenderedPageBreak/>
              <w:t xml:space="preserve">thuộc Sở Nông nghiệp và Phát triển nông thôn, Giám đốc </w:t>
            </w:r>
            <w:r w:rsidRPr="002A2EE9">
              <w:rPr>
                <w:rFonts w:cs="Times New Roman"/>
                <w:sz w:val="26"/>
                <w:szCs w:val="26"/>
              </w:rPr>
              <w:t xml:space="preserve">Trung tâm Tần số vô tuyến điện khu vực có quyền: </w:t>
            </w:r>
          </w:p>
          <w:p w14:paraId="0D6058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4423B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50.000.000 đồng đối với cá nhân và phạt tiền đến 100.000.000 đồng đối với tổ chức;</w:t>
            </w:r>
          </w:p>
          <w:p w14:paraId="3BEAA4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w:t>
            </w:r>
            <w:r w:rsidRPr="002A2EE9">
              <w:rPr>
                <w:rFonts w:cs="Times New Roman"/>
                <w:sz w:val="26"/>
                <w:szCs w:val="26"/>
              </w:rPr>
              <w:t xml:space="preserve"> có thời hạn;</w:t>
            </w:r>
          </w:p>
          <w:p w14:paraId="33A5BE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 có giá trị không vượt quá 100.000.000 đồng đối với cá nhân, 200.000.000 đồng đối với tổ chức;</w:t>
            </w:r>
          </w:p>
          <w:p w14:paraId="7877EA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khoản 3 Điều 2 của Nghị định này.</w:t>
            </w:r>
          </w:p>
          <w:p w14:paraId="2B77DFF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Trưởng</w:t>
            </w:r>
            <w:r w:rsidRPr="002A2EE9">
              <w:rPr>
                <w:rFonts w:cs="Times New Roman"/>
                <w:sz w:val="26"/>
                <w:szCs w:val="26"/>
              </w:rPr>
              <w:t xml:space="preserve"> đoàn thanh tra chuyên ngành cấp sở, Trưởng đoàn thanh tra chuyên ngành của Tổng cục, Cục và tương đương được Chính phủ giao thực hiện chức năng thanh tra chuyên ngành theo chức năng, nhiệm vụ, quyền hạn được giao có thẩm quyền xử phạt theo quy định tại kh</w:t>
            </w:r>
            <w:r w:rsidRPr="002A2EE9">
              <w:rPr>
                <w:rFonts w:cs="Times New Roman"/>
                <w:sz w:val="26"/>
                <w:szCs w:val="26"/>
              </w:rPr>
              <w:t>oản 2 Điều này.</w:t>
            </w:r>
          </w:p>
          <w:p w14:paraId="30D8D0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Trưởng đoàn thanh tra chuyên ngành cấp bộ, theo chức năng, nhiệm vụ, quyền hạn </w:t>
            </w:r>
            <w:r w:rsidRPr="002A2EE9">
              <w:rPr>
                <w:rFonts w:cs="Times New Roman"/>
                <w:sz w:val="26"/>
                <w:szCs w:val="26"/>
              </w:rPr>
              <w:lastRenderedPageBreak/>
              <w:t>được giao có quyền:</w:t>
            </w:r>
          </w:p>
          <w:p w14:paraId="08B7B5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0AAC77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trong lĩnh vực đo lường đến 70.000.000 đồng đối với cá nhân và 140.000.000 đồng đối với tổ chức; phạt tiền </w:t>
            </w:r>
            <w:r w:rsidRPr="002A2EE9">
              <w:rPr>
                <w:rFonts w:cs="Times New Roman"/>
                <w:sz w:val="26"/>
                <w:szCs w:val="26"/>
              </w:rPr>
              <w:t>trong lĩnh vực tiêu chuẩn, chất lượng sản phẩm, hàng hóa đến 105.000.000 đồng đối với cá nhân và 210.000.000 đồng đối với tổ chức;</w:t>
            </w:r>
          </w:p>
          <w:p w14:paraId="157E96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w:t>
            </w:r>
          </w:p>
          <w:p w14:paraId="346FD1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Tịch thu tang vật, </w:t>
            </w:r>
            <w:r w:rsidRPr="002A2EE9">
              <w:rPr>
                <w:rFonts w:cs="Times New Roman"/>
                <w:sz w:val="26"/>
                <w:szCs w:val="26"/>
              </w:rPr>
              <w:t>phương tiện vi phạm hành chính trong lĩnh vực đo lường có giá trị không vượt quá 140.000.000 đồng đối với cá nhân, 280.000.000 đồng đối với tổ chức; trong lĩnh vực tiêu chuẩn, chất lượng sản phẩm, hàng hóa có giá trị không vượt quá 210.000.000 đồng đối với</w:t>
            </w:r>
            <w:r w:rsidRPr="002A2EE9">
              <w:rPr>
                <w:rFonts w:cs="Times New Roman"/>
                <w:sz w:val="26"/>
                <w:szCs w:val="26"/>
              </w:rPr>
              <w:t xml:space="preserve"> cá nhân, 420.000.000 đồng đối với tổ chức;</w:t>
            </w:r>
          </w:p>
          <w:p w14:paraId="40D5E2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khoản 3 Điều 2 của Nghị định này.</w:t>
            </w:r>
          </w:p>
          <w:p w14:paraId="687104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Chánh Thanh tra Bộ, cơ quan ngang bộ, Tổng cục trưởng Tổng cục Lâm nghiệp, Tổng cục trưởng Tổng cục Thủy sản, Tổng </w:t>
            </w:r>
            <w:r w:rsidRPr="002A2EE9">
              <w:rPr>
                <w:rFonts w:cs="Times New Roman"/>
                <w:sz w:val="26"/>
                <w:szCs w:val="26"/>
              </w:rPr>
              <w:lastRenderedPageBreak/>
              <w:t>cục trưở</w:t>
            </w:r>
            <w:r w:rsidRPr="002A2EE9">
              <w:rPr>
                <w:rFonts w:cs="Times New Roman"/>
                <w:sz w:val="26"/>
                <w:szCs w:val="26"/>
              </w:rPr>
              <w:t xml:space="preserve">ng Tổng cục Địa chất và Khoáng sản Việt Nam, Tổng cục trưởng Tổng cục Môi trường, Cục trưởng Cục An toàn lao động, Cục trưởng Cục Hóa chất, Cục trưởng Cục Kỹ thuật an toàn và môi trường công nghiệp, Cục trưởng Cục Công nghiệp, Cục trưởng Cục Cạnh tranh và </w:t>
            </w:r>
            <w:r w:rsidRPr="002A2EE9">
              <w:rPr>
                <w:rFonts w:cs="Times New Roman"/>
                <w:sz w:val="26"/>
                <w:szCs w:val="26"/>
              </w:rPr>
              <w:t>Bảo vệ người tiêu dùng, Cục trưởng Cục Thú y, Cục trưởng Cục Bảo vệ thực vật, Cục trưởng Cục Trồng trọt, Cục trưởng Cục Chăn nuôi, Cục trưởng Cục Quản lý chất lượng nông lâm sản và thủy sản, Cục trưởng Cục Chế biến và Phát triển thị trường nông sản, Cục tr</w:t>
            </w:r>
            <w:r w:rsidRPr="002A2EE9">
              <w:rPr>
                <w:rFonts w:cs="Times New Roman"/>
                <w:sz w:val="26"/>
                <w:szCs w:val="26"/>
              </w:rPr>
              <w:t>ưởng Cục Tần số vô tuyến điện, Cục trưởng Cục Viễn thông, Cục trưởng Cục Phát thanh, truyền hình và thông tin điện tử, Cục trưởng Cục Báo chí, Cục trưởng Cục Xuất bản, In và Phát hành, Cục trưởng Cục Quản lý dược, Cục trưởng Cục Quản lý khám, chữa bệnh, Cụ</w:t>
            </w:r>
            <w:r w:rsidRPr="002A2EE9">
              <w:rPr>
                <w:rFonts w:cs="Times New Roman"/>
                <w:sz w:val="26"/>
                <w:szCs w:val="26"/>
              </w:rPr>
              <w:t>c trưởng Cục Quản lý môi trường y tế, Cục trưởng Cục Y tế dự phòng, Cục trưởng Cục An toàn thực phẩm có quyền:</w:t>
            </w:r>
          </w:p>
          <w:p w14:paraId="52C4D77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48ADD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mức tối đa theo quy định tại Nghị định này;</w:t>
            </w:r>
          </w:p>
          <w:p w14:paraId="3E6804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Tước quyền sử dụng giấy phép, chứng chỉ </w:t>
            </w:r>
            <w:r w:rsidRPr="002A2EE9">
              <w:rPr>
                <w:rFonts w:cs="Times New Roman"/>
                <w:sz w:val="26"/>
                <w:szCs w:val="26"/>
              </w:rPr>
              <w:lastRenderedPageBreak/>
              <w:t>hành nghề có thời hạn h</w:t>
            </w:r>
            <w:r w:rsidRPr="002A2EE9">
              <w:rPr>
                <w:rFonts w:cs="Times New Roman"/>
                <w:sz w:val="26"/>
                <w:szCs w:val="26"/>
              </w:rPr>
              <w:t>oặc đình chỉ hoạt động có thời hạn;</w:t>
            </w:r>
          </w:p>
          <w:p w14:paraId="377ADE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7FB1531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khoản 3 Điều 2 của Nghị định này.</w:t>
            </w:r>
          </w:p>
        </w:tc>
        <w:tc>
          <w:tcPr>
            <w:tcW w:w="5443" w:type="dxa"/>
            <w:tcMar>
              <w:top w:w="55" w:type="dxa"/>
              <w:left w:w="65" w:type="dxa"/>
              <w:bottom w:w="55" w:type="dxa"/>
              <w:right w:w="65" w:type="dxa"/>
            </w:tcMar>
          </w:tcPr>
          <w:p w14:paraId="50CCF012"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75. Thẩm quyền của Thủ trưởng cơ quan thực hiện nhiệm vụ quản lý nhà nước t</w:t>
            </w:r>
            <w:r w:rsidRPr="002A2EE9">
              <w:rPr>
                <w:rFonts w:cs="Times New Roman"/>
                <w:b/>
                <w:sz w:val="26"/>
                <w:szCs w:val="26"/>
              </w:rPr>
              <w:t>heo chuyên ngành, lĩnh vực và Trưởng đoàn kiểm tra</w:t>
            </w:r>
          </w:p>
          <w:p w14:paraId="6122B9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Thẩm quyền phạt tiền của các chức danh quy định tại Điều này được xác định theo tỷ lệ phần trăm mức phạt tiền tối đa của lĩnh vực tương ứng quy định tại Điều 24 Luật Xử lý vi phạm hành chính, Điều 6 Ngh</w:t>
            </w:r>
            <w:r w:rsidRPr="002A2EE9">
              <w:rPr>
                <w:rFonts w:cs="Times New Roman"/>
                <w:sz w:val="26"/>
                <w:szCs w:val="26"/>
              </w:rPr>
              <w:t>ị định số 189/2025/NĐ-CP, được sửa đổi, bổ sung tại Điều 1 Nghị định số 311/2026/NĐ-CP, và mức phạt tiền tối đa quy định tại khoản 2 Điều 4 Nghị định này.</w:t>
            </w:r>
          </w:p>
          <w:p w14:paraId="0C28EC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Người được giao thực hiện nhiệm vụ kiểm tra chuyên ngành trong lĩnh vực tiêu chuẩn, quy chuẩn kỹ t</w:t>
            </w:r>
            <w:r w:rsidRPr="002A2EE9">
              <w:rPr>
                <w:rFonts w:cs="Times New Roman"/>
                <w:sz w:val="26"/>
                <w:szCs w:val="26"/>
              </w:rPr>
              <w:t xml:space="preserve">huật, đo lường, chất lượng sản phẩm, hàng hóa có thẩm quyền lập biên bản theo Điều 84 Nghị định này; chỉ có thẩm quyền xử phạt khi đồng thời giữ </w:t>
            </w:r>
            <w:r w:rsidRPr="002A2EE9">
              <w:rPr>
                <w:rFonts w:cs="Times New Roman"/>
                <w:sz w:val="26"/>
                <w:szCs w:val="26"/>
              </w:rPr>
              <w:lastRenderedPageBreak/>
              <w:t>chức danh có thẩm quyền xử phạt theo Luật Xử lý vi phạm hành chính và Nghị định số 189/2025/NĐ-CP.</w:t>
            </w:r>
          </w:p>
          <w:p w14:paraId="18FFB2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Chi cục t</w:t>
            </w:r>
            <w:r w:rsidRPr="002A2EE9">
              <w:rPr>
                <w:rFonts w:cs="Times New Roman"/>
                <w:sz w:val="26"/>
                <w:szCs w:val="26"/>
              </w:rPr>
              <w:t>rưởng Chi cục Tiêu chuẩn Đo lường Chất lượng thuộc Sở Khoa học và Công nghệ; Trưởng đoàn kiểm tra do Thủ trưởng tổ chức thuộc Bộ Khoa học và Công nghệ thành lập, trong thời hạn kiểm tra, có quyền:</w:t>
            </w:r>
          </w:p>
          <w:p w14:paraId="247488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25B7CB6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750.000.000 đồng đối với</w:t>
            </w:r>
            <w:r w:rsidRPr="002A2EE9">
              <w:rPr>
                <w:rFonts w:cs="Times New Roman"/>
                <w:sz w:val="26"/>
                <w:szCs w:val="26"/>
              </w:rPr>
              <w:t xml:space="preserve"> cá nhân và 1.500.000.000 đồng đối với tổ chức;</w:t>
            </w:r>
          </w:p>
          <w:p w14:paraId="17029C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w:t>
            </w:r>
          </w:p>
          <w:p w14:paraId="5A43B7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72D931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Áp dụng biện pháp khắc phục hậu quả theo khoản 1 </w:t>
            </w:r>
            <w:r w:rsidRPr="002A2EE9">
              <w:rPr>
                <w:rFonts w:cs="Times New Roman"/>
                <w:sz w:val="26"/>
                <w:szCs w:val="26"/>
              </w:rPr>
              <w:t>Điều 28 Luật Xử lý vi phạm hành chính và điều, khoản tương ứng của Nghị định này.</w:t>
            </w:r>
          </w:p>
          <w:p w14:paraId="115061E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Giám đốc Sở Khoa học và Công nghệ có quyền:</w:t>
            </w:r>
          </w:p>
          <w:p w14:paraId="53C95C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EE0E7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1.200.000.000 đồng đối với cá nhân và 2.400.000.000 đồng đối với tổ chức;</w:t>
            </w:r>
          </w:p>
          <w:p w14:paraId="4513C2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w:t>
            </w:r>
            <w:r w:rsidRPr="002A2EE9">
              <w:rPr>
                <w:rFonts w:cs="Times New Roman"/>
                <w:sz w:val="26"/>
                <w:szCs w:val="26"/>
              </w:rPr>
              <w:t xml:space="preserve">ụng giấy phép, chứng chỉ hành nghề có thời hạn hoặc đình chỉ hoạt động có thời </w:t>
            </w:r>
            <w:r w:rsidRPr="002A2EE9">
              <w:rPr>
                <w:rFonts w:cs="Times New Roman"/>
                <w:sz w:val="26"/>
                <w:szCs w:val="26"/>
              </w:rPr>
              <w:lastRenderedPageBreak/>
              <w:t>hạn;</w:t>
            </w:r>
          </w:p>
          <w:p w14:paraId="222A38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48C43D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theo khoản 1 Điều 28 Luật Xử lý vi phạm hành chính và điều, khoản tương ứng của</w:t>
            </w:r>
            <w:r w:rsidRPr="002A2EE9">
              <w:rPr>
                <w:rFonts w:cs="Times New Roman"/>
                <w:sz w:val="26"/>
                <w:szCs w:val="26"/>
              </w:rPr>
              <w:t xml:space="preserve"> Nghị định này.</w:t>
            </w:r>
          </w:p>
          <w:p w14:paraId="2B700B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Chủ tịch Ủy ban Tiêu chuẩn Đo lường Chất lượng Quốc gia; Thủ trưởng tổ chức thuộc Bộ Khoa học và Công nghệ được giao thực hiện nhiệm vụ kiểm tra; Trưởng đoàn kiểm tra do Bộ trưởng Bộ Khoa học và Công nghệ thành lập có quyền:</w:t>
            </w:r>
          </w:p>
          <w:p w14:paraId="047578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w:t>
            </w:r>
            <w:r w:rsidRPr="002A2EE9">
              <w:rPr>
                <w:rFonts w:cs="Times New Roman"/>
                <w:sz w:val="26"/>
                <w:szCs w:val="26"/>
              </w:rPr>
              <w:t xml:space="preserve"> cáo;</w:t>
            </w:r>
          </w:p>
          <w:p w14:paraId="299ABC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1.500.000.000 đồng đối với cá nhân và 3.000.000.000 đồng đối với tổ chức;</w:t>
            </w:r>
          </w:p>
          <w:p w14:paraId="304DBD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w:t>
            </w:r>
          </w:p>
          <w:p w14:paraId="3172E5A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1FDFF9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w:t>
            </w:r>
            <w:r w:rsidRPr="002A2EE9">
              <w:rPr>
                <w:rFonts w:cs="Times New Roman"/>
                <w:sz w:val="26"/>
                <w:szCs w:val="26"/>
              </w:rPr>
              <w:t>Áp dụng biện pháp khắc phục hậu quả theo khoản 1 Điều 28 Luật Xử lý vi phạm hành chính và điều, khoản tương ứng của Nghị định này.</w:t>
            </w:r>
          </w:p>
          <w:p w14:paraId="6E623D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Trưởng đoàn kiểm tra chỉ thực hiện thẩm quyền xử phạt đối với hành vi thuộc phạm vi, nội dung cuộc kiểm tra và trong thời </w:t>
            </w:r>
            <w:r w:rsidRPr="002A2EE9">
              <w:rPr>
                <w:rFonts w:cs="Times New Roman"/>
                <w:sz w:val="26"/>
                <w:szCs w:val="26"/>
              </w:rPr>
              <w:t>hạn kiểm tra theo pháp luật về xử lý vi phạm hành chính.</w:t>
            </w:r>
          </w:p>
          <w:p w14:paraId="49F0093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7. Trường hợp mức tiền phạt cụ thể vượt quá thẩm quyền của chức danh đang thụ lý thì phải chuyển vụ việc cho người có thẩm quyền theo Điều 83 Nghị định này.</w:t>
            </w:r>
          </w:p>
        </w:tc>
        <w:tc>
          <w:tcPr>
            <w:tcW w:w="5046" w:type="dxa"/>
            <w:tcMar>
              <w:top w:w="55" w:type="dxa"/>
              <w:left w:w="65" w:type="dxa"/>
              <w:bottom w:w="55" w:type="dxa"/>
              <w:right w:w="65" w:type="dxa"/>
            </w:tcMar>
          </w:tcPr>
          <w:p w14:paraId="189D7C5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6CB7B9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T</w:t>
            </w:r>
            <w:r w:rsidRPr="002A2EE9">
              <w:rPr>
                <w:rFonts w:cs="Times New Roman"/>
                <w:sz w:val="26"/>
              </w:rPr>
              <w:t>hay Điều 34 Nghị định hiện hành theo cơ cấu tổ chức và Nghị định số 189/2025/NĐ-CP, được sửa đổi, bổ sung bởi Nghị định số 311/2026/NĐ-CP. Chi cục trưởng Chi cục Tiêu chuẩn Đo lường Chất lượng và Trưởng đoàn kiểm tra do Thủ trưởng tổ chức thuộc Bộ thành lậ</w:t>
            </w:r>
            <w:r w:rsidRPr="002A2EE9">
              <w:rPr>
                <w:rFonts w:cs="Times New Roman"/>
                <w:sz w:val="26"/>
              </w:rPr>
              <w:t>p thuộc tầng 50%; Giám đốc Sở Khoa học và Công nghệ thuộc tầng 80%; Chủ tịch Ủy ban Tiêu chuẩn Đo lường Chất lượng Quốc gia, Thủ trưởng tổ chức thuộc Bộ được giao thực hiện nhiệm vụ kiểm tra và Trưởng đoàn do Bộ trưởng thành lập thuộc tầng tối đa trong phạ</w:t>
            </w:r>
            <w:r w:rsidRPr="002A2EE9">
              <w:rPr>
                <w:rFonts w:cs="Times New Roman"/>
                <w:sz w:val="26"/>
              </w:rPr>
              <w:t xml:space="preserve">m vi pháp luật chung. Dự thảo chỉ cụ thể hóa chức danh có quan hệ chức năng, nhiệm vụ, địa bàn với lĩnh vực, không mở rộng thẩm quyền. Mức tiền tuyệt đối phải cập nhật đồng bộ nếu mức </w:t>
            </w:r>
            <w:r w:rsidRPr="002A2EE9">
              <w:rPr>
                <w:rFonts w:cs="Times New Roman"/>
                <w:sz w:val="26"/>
              </w:rPr>
              <w:lastRenderedPageBreak/>
              <w:t>phạt tối đa của lĩnh vực theo Luật Xử lý vi phạm hành chính năm 2026 khá</w:t>
            </w:r>
            <w:r w:rsidRPr="002A2EE9">
              <w:rPr>
                <w:rFonts w:cs="Times New Roman"/>
                <w:sz w:val="26"/>
              </w:rPr>
              <w:t>c phương án dự thảo.</w:t>
            </w:r>
          </w:p>
        </w:tc>
      </w:tr>
      <w:tr w:rsidR="007A18F1" w:rsidRPr="002A2EE9" w14:paraId="283D146B" w14:textId="77777777">
        <w:trPr>
          <w:jc w:val="center"/>
        </w:trPr>
        <w:tc>
          <w:tcPr>
            <w:tcW w:w="4706" w:type="dxa"/>
            <w:tcMar>
              <w:top w:w="55" w:type="dxa"/>
              <w:left w:w="65" w:type="dxa"/>
              <w:bottom w:w="55" w:type="dxa"/>
              <w:right w:w="65" w:type="dxa"/>
            </w:tcMar>
          </w:tcPr>
          <w:p w14:paraId="49C47C4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35. Thẩm quyền của Chủ tịch Ủy ban nhân dân</w:t>
            </w:r>
          </w:p>
          <w:p w14:paraId="11E0F68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Chủ tịch Ủy ban nhân dân cấp xã có quyền:</w:t>
            </w:r>
          </w:p>
          <w:p w14:paraId="7E5D819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4423A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5.000.000 đồng đối với cá nhân và phạt tiền đến 10.000.000 đồng đối với tổ chức;</w:t>
            </w:r>
          </w:p>
          <w:p w14:paraId="5BBFB2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tang vật, </w:t>
            </w:r>
            <w:r w:rsidRPr="002A2EE9">
              <w:rPr>
                <w:rFonts w:cs="Times New Roman"/>
                <w:sz w:val="26"/>
                <w:szCs w:val="26"/>
              </w:rPr>
              <w:t>phương tiện vi phạm hành chính có giá trị không vượt quá 10.000.000 đồng đối với cá nhân, 20.000.000 đồng đối với tổ chức;</w:t>
            </w:r>
          </w:p>
          <w:p w14:paraId="6430FCD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quy định tại điểm a khoản 3 Điều 2 của Nghị định này.</w:t>
            </w:r>
          </w:p>
          <w:p w14:paraId="4660EA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Chủ tịch Ủy ban nhân dân cấp huyện có</w:t>
            </w:r>
            <w:r w:rsidRPr="002A2EE9">
              <w:rPr>
                <w:rFonts w:cs="Times New Roman"/>
                <w:sz w:val="26"/>
                <w:szCs w:val="26"/>
              </w:rPr>
              <w:t xml:space="preserve"> quyền:</w:t>
            </w:r>
          </w:p>
          <w:p w14:paraId="0F1D59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740E9D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 xml:space="preserve">b) Phạt tiền đến 50.000.000 đồng đối với cá nhân và 100.000.000 đồng đối với tổ chức trong lĩnh vực đo lường; phạt tiền đến 75.000.000 đồng đối với cá nhân và 150.000.000 đồng đối với tổ chức trong lĩnh vực tiêu chuẩn, chất lượng </w:t>
            </w:r>
            <w:r w:rsidRPr="002A2EE9">
              <w:rPr>
                <w:rFonts w:cs="Times New Roman"/>
                <w:sz w:val="26"/>
                <w:szCs w:val="26"/>
              </w:rPr>
              <w:t>sản phẩm, hàng hóa;</w:t>
            </w:r>
          </w:p>
          <w:p w14:paraId="6FC4D1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Đình chỉ hoạt động có thời hạn hoặc tước quyền sử dụng có thời hạn quyết định, giấy phép, giấy chứng nhận, chứng chỉ hành nghề do cơ quan, tổ chức có thẩm quyền cấp;</w:t>
            </w:r>
          </w:p>
          <w:p w14:paraId="6CA0C80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6F25CB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Áp dụng </w:t>
            </w:r>
            <w:r w:rsidRPr="002A2EE9">
              <w:rPr>
                <w:rFonts w:cs="Times New Roman"/>
                <w:sz w:val="26"/>
                <w:szCs w:val="26"/>
              </w:rPr>
              <w:t>các biện pháp khắc phục hậu quả quy định tại các điểm a, c, đ e, g, h và i khoản 3 Điều 2 của Nghị định này.</w:t>
            </w:r>
          </w:p>
          <w:p w14:paraId="180AE71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Chủ tịch Ủy ban nhân dân cấp tỉnh có quyền:</w:t>
            </w:r>
          </w:p>
          <w:p w14:paraId="754FC5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105C8E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mức tối đa theo quy định tại Nghị định này;</w:t>
            </w:r>
          </w:p>
          <w:p w14:paraId="49E2BB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Đình chỉ hoạt động</w:t>
            </w:r>
            <w:r w:rsidRPr="002A2EE9">
              <w:rPr>
                <w:rFonts w:cs="Times New Roman"/>
                <w:sz w:val="26"/>
                <w:szCs w:val="26"/>
              </w:rPr>
              <w:t xml:space="preserve"> có thời hạn hoặc tước quyền sử dụng có thời hạn quyết định, giấy phép, giấy chứng nhận, chứng chỉ hành nghề do cơ quan, tổ chức có thẩm quyền cấp;</w:t>
            </w:r>
          </w:p>
          <w:p w14:paraId="1A2E2B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Tịch thu tang vật, phương tiện vi phạm </w:t>
            </w:r>
            <w:r w:rsidRPr="002A2EE9">
              <w:rPr>
                <w:rFonts w:cs="Times New Roman"/>
                <w:sz w:val="26"/>
                <w:szCs w:val="26"/>
              </w:rPr>
              <w:lastRenderedPageBreak/>
              <w:t>hành chính;</w:t>
            </w:r>
          </w:p>
          <w:p w14:paraId="7857EC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các biện pháp khắc phục hậu quả quy định tạ</w:t>
            </w:r>
            <w:r w:rsidRPr="002A2EE9">
              <w:rPr>
                <w:rFonts w:cs="Times New Roman"/>
                <w:sz w:val="26"/>
                <w:szCs w:val="26"/>
              </w:rPr>
              <w:t>i khoản 3 Điều 2 của Nghị định này.</w:t>
            </w:r>
          </w:p>
        </w:tc>
        <w:tc>
          <w:tcPr>
            <w:tcW w:w="5443" w:type="dxa"/>
            <w:tcMar>
              <w:top w:w="55" w:type="dxa"/>
              <w:left w:w="65" w:type="dxa"/>
              <w:bottom w:w="55" w:type="dxa"/>
              <w:right w:w="65" w:type="dxa"/>
            </w:tcMar>
          </w:tcPr>
          <w:p w14:paraId="6028308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76. Thẩm quyền của Chủ tịch Ủy ban nhân dân</w:t>
            </w:r>
          </w:p>
          <w:p w14:paraId="00DAD0B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Chủ tịch Ủy ban nhân dân xã, phường, đặc khu có quyền:</w:t>
            </w:r>
          </w:p>
          <w:p w14:paraId="6585A0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527A55A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750.000.000 đồng đối với cá nhân và 1.500.000.000 đồng đối với tổ chức;</w:t>
            </w:r>
          </w:p>
          <w:p w14:paraId="3A357C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w:t>
            </w:r>
            <w:r w:rsidRPr="002A2EE9">
              <w:rPr>
                <w:rFonts w:cs="Times New Roman"/>
                <w:sz w:val="26"/>
                <w:szCs w:val="26"/>
              </w:rPr>
              <w:t>c quyền sử dụng giấy phép, chứng chỉ hành nghề có thời hạn hoặc đình chỉ hoạt động có thời hạn theo quy định tại điểm a và điểm b khoản 2 Điều 5 Nghị định này;</w:t>
            </w:r>
          </w:p>
          <w:p w14:paraId="30FCE6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7130B8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tro</w:t>
            </w:r>
            <w:r w:rsidRPr="002A2EE9">
              <w:rPr>
                <w:rFonts w:cs="Times New Roman"/>
                <w:sz w:val="26"/>
                <w:szCs w:val="26"/>
              </w:rPr>
              <w:t>ng phạm vi quy định đối với chức danh tương ứng tại Nghị định số 189/2025/NĐ-CP và điều, khoản tương ứng của Nghị định này.</w:t>
            </w:r>
          </w:p>
          <w:p w14:paraId="752F2D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Chủ tịch Ủy ban nhân dân tỉnh, thành phố có </w:t>
            </w:r>
            <w:r w:rsidRPr="002A2EE9">
              <w:rPr>
                <w:rFonts w:cs="Times New Roman"/>
                <w:sz w:val="26"/>
                <w:szCs w:val="26"/>
              </w:rPr>
              <w:lastRenderedPageBreak/>
              <w:t>quyền:</w:t>
            </w:r>
          </w:p>
          <w:p w14:paraId="2DF71F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7C892E7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1.500.000.000 đồng đối với cá nhân và 3.000</w:t>
            </w:r>
            <w:r w:rsidRPr="002A2EE9">
              <w:rPr>
                <w:rFonts w:cs="Times New Roman"/>
                <w:sz w:val="26"/>
                <w:szCs w:val="26"/>
              </w:rPr>
              <w:t>.000.000 đồng đối với tổ chức;</w:t>
            </w:r>
          </w:p>
          <w:p w14:paraId="35C843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 theo quy định tại điểm a và điểm b khoản 2 Điều 5 Nghị định này;</w:t>
            </w:r>
          </w:p>
          <w:p w14:paraId="5ECF8F6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5BBE38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w:t>
            </w:r>
            <w:r w:rsidRPr="002A2EE9">
              <w:rPr>
                <w:rFonts w:cs="Times New Roman"/>
                <w:sz w:val="26"/>
                <w:szCs w:val="26"/>
              </w:rPr>
              <w:t xml:space="preserve"> dụng biện pháp khắc phục hậu quả trong phạm vi quy định đối với chức danh tương ứng tại Nghị định số 189/2025/NĐ-CP và điều, khoản tương ứng của Nghị định này.</w:t>
            </w:r>
          </w:p>
        </w:tc>
        <w:tc>
          <w:tcPr>
            <w:tcW w:w="5046" w:type="dxa"/>
            <w:tcMar>
              <w:top w:w="55" w:type="dxa"/>
              <w:left w:w="65" w:type="dxa"/>
              <w:bottom w:w="55" w:type="dxa"/>
              <w:right w:w="65" w:type="dxa"/>
            </w:tcMar>
          </w:tcPr>
          <w:p w14:paraId="2B976DB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B57F4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Kế thừa, cập nhật Điều 35 theo mô hình chính qu</w:t>
            </w:r>
            <w:r w:rsidRPr="002A2EE9">
              <w:rPr>
                <w:rFonts w:cs="Times New Roman"/>
                <w:sz w:val="26"/>
              </w:rPr>
              <w:t>yền địa phương hiện hành và Nghị định số 189/2025/NĐ-CP: Chủ tịch Ủy ban nhân dân cấp xã thực hiện thẩm quyền theo tỷ lệ luật định, Chủ tịch Ủy ban nhân dân cấp tỉnh thực hiện tầng tối đa; hình thức xử phạt bổ sung và biện pháp khắc phục hậu quả chỉ áp dụn</w:t>
            </w:r>
            <w:r w:rsidRPr="002A2EE9">
              <w:rPr>
                <w:rFonts w:cs="Times New Roman"/>
                <w:sz w:val="26"/>
              </w:rPr>
              <w:t>g trong phạm vi được pháp luật chung cho phép. Các mức tiền tuyệt đối trong dự thảo phải được tính lại nếu mức phạt tối đa của lĩnh vực thay đổi khi Luật Xử lý vi phạm hành chính năm 2026 được ban hành.</w:t>
            </w:r>
          </w:p>
        </w:tc>
      </w:tr>
      <w:tr w:rsidR="007A18F1" w:rsidRPr="002A2EE9" w14:paraId="2FD54F4D" w14:textId="77777777">
        <w:trPr>
          <w:jc w:val="center"/>
        </w:trPr>
        <w:tc>
          <w:tcPr>
            <w:tcW w:w="4706" w:type="dxa"/>
            <w:tcMar>
              <w:top w:w="55" w:type="dxa"/>
              <w:left w:w="65" w:type="dxa"/>
              <w:bottom w:w="55" w:type="dxa"/>
              <w:right w:w="65" w:type="dxa"/>
            </w:tcMar>
          </w:tcPr>
          <w:p w14:paraId="4A45078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36. Thẩm quyền của Công an nhân dân</w:t>
            </w:r>
          </w:p>
          <w:p w14:paraId="553F1B9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Chiến sĩ</w:t>
            </w:r>
            <w:r w:rsidRPr="002A2EE9">
              <w:rPr>
                <w:rFonts w:cs="Times New Roman"/>
                <w:sz w:val="26"/>
                <w:szCs w:val="26"/>
              </w:rPr>
              <w:t xml:space="preserve"> Công an nhân dân đang thi hành công vụ có quyền:</w:t>
            </w:r>
          </w:p>
          <w:p w14:paraId="71123D4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3C4D8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 đồng đối với cá nhân và phạt tiền đến 1.000.000 đồng đối với tổ chức.</w:t>
            </w:r>
          </w:p>
          <w:p w14:paraId="11BE29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Thủ trưởng đơn vị Cảnh sát cơ động cấp đại đội, Trạm trưởng, Đội trưởng của người được quy</w:t>
            </w:r>
            <w:r w:rsidRPr="002A2EE9">
              <w:rPr>
                <w:rFonts w:cs="Times New Roman"/>
                <w:sz w:val="26"/>
                <w:szCs w:val="26"/>
              </w:rPr>
              <w:t xml:space="preserve"> định tại khoản 1 Điều này có quyền:</w:t>
            </w:r>
          </w:p>
          <w:p w14:paraId="4755BA6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3EDD6F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 đồng đối với cá nhân và phạt tiền đến 3.000.000 đồng đối với tổ chức.</w:t>
            </w:r>
          </w:p>
          <w:p w14:paraId="501584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Trưởng Công an cấp xã, Trưởng đồn Công an, Trưởng trạm Công an cửa khẩu, khu chế xuất, Trưởng Công an</w:t>
            </w:r>
            <w:r w:rsidRPr="002A2EE9">
              <w:rPr>
                <w:rFonts w:cs="Times New Roman"/>
                <w:sz w:val="26"/>
                <w:szCs w:val="26"/>
              </w:rPr>
              <w:t xml:space="preserve"> cửa khẩu Cảng hàng không quốc tế, Tiểu đoàn trưởng Tiểu đoàn Cảnh sát cơ động, Thủy đội </w:t>
            </w:r>
            <w:r w:rsidRPr="002A2EE9">
              <w:rPr>
                <w:rFonts w:cs="Times New Roman"/>
                <w:sz w:val="26"/>
                <w:szCs w:val="26"/>
              </w:rPr>
              <w:lastRenderedPageBreak/>
              <w:t xml:space="preserve">trưởng có quyền: </w:t>
            </w:r>
          </w:p>
          <w:p w14:paraId="648240F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740405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2.500.000 đồng đối với cá nhân và phạt tiền đến 5.000.000 đồng đối với tổ chức;</w:t>
            </w:r>
          </w:p>
          <w:p w14:paraId="595E4AE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tang vật, phương tiện </w:t>
            </w:r>
            <w:r w:rsidRPr="002A2EE9">
              <w:rPr>
                <w:rFonts w:cs="Times New Roman"/>
                <w:sz w:val="26"/>
                <w:szCs w:val="26"/>
              </w:rPr>
              <w:t>vi phạm hành chính có giá trị không vượt quá 5.000.000 đồng đối với cá nhân, 10.000.000 đồng đối với tổ chức;</w:t>
            </w:r>
          </w:p>
          <w:p w14:paraId="116D69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quy định tại điểm a khoản 3 Điều 2 của Nghị định này,</w:t>
            </w:r>
          </w:p>
          <w:p w14:paraId="2D7EA3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Trưởng Công an cấp huyện; Trưởng phòng nghiệp vụ t</w:t>
            </w:r>
            <w:r w:rsidRPr="002A2EE9">
              <w:rPr>
                <w:rFonts w:cs="Times New Roman"/>
                <w:sz w:val="26"/>
                <w:szCs w:val="26"/>
              </w:rPr>
              <w:t>huộc Cục Cảnh sát giao thông;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w:t>
            </w:r>
            <w:r w:rsidRPr="002A2EE9">
              <w:rPr>
                <w:rFonts w:cs="Times New Roman"/>
                <w:sz w:val="26"/>
                <w:szCs w:val="26"/>
              </w:rPr>
              <w:t xml:space="preserve">, Trưởng phòng Cảnh sát điều tra tội phạm về ma túy, Trưởng phòng Cảnh sát giao thông, Trưởng phòng Cảnh sát giao thông đường bộ, đường sắt, Trưởng phòng Cảnh sát giao thông đường bộ, Trưởng phòng Cảnh sát đường thủy, Trưởng phòng Cảnh sát phòng, chống </w:t>
            </w:r>
            <w:r w:rsidRPr="002A2EE9">
              <w:rPr>
                <w:rFonts w:cs="Times New Roman"/>
                <w:sz w:val="26"/>
                <w:szCs w:val="26"/>
              </w:rPr>
              <w:lastRenderedPageBreak/>
              <w:t>tội</w:t>
            </w:r>
            <w:r w:rsidRPr="002A2EE9">
              <w:rPr>
                <w:rFonts w:cs="Times New Roman"/>
                <w:sz w:val="26"/>
                <w:szCs w:val="26"/>
              </w:rPr>
              <w:t xml:space="preserve"> phạm về môi trường, Trưởng phòng An ninh chính trị nội bộ, Trưởng phòng An ninh kinh tế có quyền:</w:t>
            </w:r>
          </w:p>
          <w:p w14:paraId="6E5ABF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2A69CC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25.000.000 đồng đối với cá nhân và phạt tiền đến 50.000.000 đồng đối với tổ chức;</w:t>
            </w:r>
          </w:p>
          <w:p w14:paraId="37D481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Đình chỉ hoạt động có thời hạn hoặc t</w:t>
            </w:r>
            <w:r w:rsidRPr="002A2EE9">
              <w:rPr>
                <w:rFonts w:cs="Times New Roman"/>
                <w:sz w:val="26"/>
                <w:szCs w:val="26"/>
              </w:rPr>
              <w:t>ước quyền sử dụng có thời hạn quyết định, giấy phép, giấy chứng nhận, chứng chỉ hành nghề do cơ quan, tổ chức có thẩm quyền cấp;</w:t>
            </w:r>
          </w:p>
          <w:p w14:paraId="6E7FFBB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 có giá trị không vượt quá 50.000.000 đồng đối với cá nhân, 100.000.000 đồn</w:t>
            </w:r>
            <w:r w:rsidRPr="002A2EE9">
              <w:rPr>
                <w:rFonts w:cs="Times New Roman"/>
                <w:sz w:val="26"/>
                <w:szCs w:val="26"/>
              </w:rPr>
              <w:t>g đối với tổ chức;</w:t>
            </w:r>
          </w:p>
          <w:p w14:paraId="3EE8F0A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các điểm a, g, h và i khoản 3 Điều 2 của Nghị định này.</w:t>
            </w:r>
          </w:p>
          <w:p w14:paraId="096507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Giám đốc Công an cấp tỉnh có quyền:</w:t>
            </w:r>
          </w:p>
          <w:p w14:paraId="03E3EC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59E7AD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đến 50.000.000 đồng đối với cá nhân và 100.000.000 đồng đối với tổ chức trong lĩnh vực đo lường; phạt tiền đến 75.000.000 đồng đối với cá nhân và 150.000.000 đồng đối với tổ chức trong lĩnh vực tiêu chuẩn, chất lượng sản phẩm, hàng </w:t>
            </w:r>
            <w:r w:rsidRPr="002A2EE9">
              <w:rPr>
                <w:rFonts w:cs="Times New Roman"/>
                <w:sz w:val="26"/>
                <w:szCs w:val="26"/>
              </w:rPr>
              <w:lastRenderedPageBreak/>
              <w:t>hóa;</w:t>
            </w:r>
          </w:p>
          <w:p w14:paraId="280526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Đìn</w:t>
            </w:r>
            <w:r w:rsidRPr="002A2EE9">
              <w:rPr>
                <w:rFonts w:cs="Times New Roman"/>
                <w:sz w:val="26"/>
                <w:szCs w:val="26"/>
              </w:rPr>
              <w:t>h chỉ hoạt động có thời hạn hoặc tước quyền sử dụng có thời hạn quyết định, giấy phép, giấy chứng nhận, chứng chỉ hành nghề do cơ quan, tổ chức có thẩm quyền cấp;</w:t>
            </w:r>
          </w:p>
          <w:p w14:paraId="6897D1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2344DE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Áp dụng biện pháp khắc phục hậu quả </w:t>
            </w:r>
            <w:r w:rsidRPr="002A2EE9">
              <w:rPr>
                <w:rFonts w:cs="Times New Roman"/>
                <w:sz w:val="26"/>
                <w:szCs w:val="26"/>
              </w:rPr>
              <w:t>quy định tại các điểm a, đ, g, h và i khoản 3 Điều 2 của Nghị định này.</w:t>
            </w:r>
          </w:p>
          <w:p w14:paraId="2414B2B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Cục trưởng Cục An ninh chính trị nội bộ, Cục trưởng Cục An ninh kinh tế, Cục trưởng Cục Cảnh sát quản lý hành chính về trật tự xã hội, Cục trưởng Cục Cảnh sát điều tra tội phạm về t</w:t>
            </w:r>
            <w:r w:rsidRPr="002A2EE9">
              <w:rPr>
                <w:rFonts w:cs="Times New Roman"/>
                <w:sz w:val="26"/>
                <w:szCs w:val="26"/>
              </w:rPr>
              <w:t xml:space="preserve">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chống tội phạm về môi trường, Cục trưởng Cục </w:t>
            </w:r>
            <w:r w:rsidRPr="002A2EE9">
              <w:rPr>
                <w:rFonts w:cs="Times New Roman"/>
                <w:sz w:val="26"/>
                <w:szCs w:val="26"/>
              </w:rPr>
              <w:t>An ninh mạng và phòng, chống tội phạm sử dụng công nghệ cao, Cục trưởng Cục Quản lý xuất nhập cảnh có quyền:</w:t>
            </w:r>
          </w:p>
          <w:p w14:paraId="4918F1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5CE7EA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mức tối đa theo quy định tại Nghị định này;</w:t>
            </w:r>
          </w:p>
          <w:p w14:paraId="480A54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 Đình chỉ hoạt động có thời hạn hoặc tước quyền sử dụng có thời hạ</w:t>
            </w:r>
            <w:r w:rsidRPr="002A2EE9">
              <w:rPr>
                <w:rFonts w:cs="Times New Roman"/>
                <w:sz w:val="26"/>
                <w:szCs w:val="26"/>
              </w:rPr>
              <w:t>n quyết định, giấy phép, giấy chứng nhận, chứng chỉ hành nghề do cơ quan, tổ chức có thẩm quyền cấp;</w:t>
            </w:r>
          </w:p>
          <w:p w14:paraId="4F476F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028AC0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Áp dụng biện pháp khắc phục hậu quả quy định tại các điểm a, đ, g, h và i khoản 3 Điều 2 của Nghị </w:t>
            </w:r>
            <w:r w:rsidRPr="002A2EE9">
              <w:rPr>
                <w:rFonts w:cs="Times New Roman"/>
                <w:sz w:val="26"/>
                <w:szCs w:val="26"/>
              </w:rPr>
              <w:t>định này.</w:t>
            </w:r>
          </w:p>
        </w:tc>
        <w:tc>
          <w:tcPr>
            <w:tcW w:w="5443" w:type="dxa"/>
            <w:tcMar>
              <w:top w:w="55" w:type="dxa"/>
              <w:left w:w="65" w:type="dxa"/>
              <w:bottom w:w="55" w:type="dxa"/>
              <w:right w:w="65" w:type="dxa"/>
            </w:tcMar>
          </w:tcPr>
          <w:p w14:paraId="200F88E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77. Thẩm quyền của Công an nhân dân</w:t>
            </w:r>
          </w:p>
          <w:p w14:paraId="0F0361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Chiến sĩ Công an nhân dân đang thi hành công vụ có quyền:</w:t>
            </w:r>
          </w:p>
          <w:p w14:paraId="0FD1B74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7B7170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 đồng đối với cá nhân và 300.000.000 đồng đối với tổ chức;</w:t>
            </w:r>
          </w:p>
          <w:p w14:paraId="49E5226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w:t>
            </w:r>
            <w:r w:rsidRPr="002A2EE9">
              <w:rPr>
                <w:rFonts w:cs="Times New Roman"/>
                <w:sz w:val="26"/>
                <w:szCs w:val="26"/>
              </w:rPr>
              <w:t>ạm hành chính có giá trị không vượt quá 02 lần mức tiền phạt quy định tại điểm b khoản này.</w:t>
            </w:r>
          </w:p>
          <w:p w14:paraId="7664B3C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Thủ trưởng đơn vị Cảnh sát cơ động cấp đại đội có quyền:</w:t>
            </w:r>
          </w:p>
          <w:p w14:paraId="105209F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36557B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300.000.000 đồng đối với cá nhân và 600.000.000 đồng đối với tổ chức;</w:t>
            </w:r>
          </w:p>
          <w:p w14:paraId="086773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02 lần mức tiền phạt quy định tại điểm b khoản này.</w:t>
            </w:r>
          </w:p>
          <w:p w14:paraId="03CA3A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quy định tại các điểm a, c, đ và e khoản 1 Điều 28 Luật Xử lý vi phạm hành chính và b</w:t>
            </w:r>
            <w:r w:rsidRPr="002A2EE9">
              <w:rPr>
                <w:rFonts w:cs="Times New Roman"/>
                <w:sz w:val="26"/>
                <w:szCs w:val="26"/>
              </w:rPr>
              <w:t xml:space="preserve">iện pháp khắc phục hậu quả cụ thể quy định tại điều, khoản tương ứng của </w:t>
            </w:r>
            <w:r w:rsidRPr="002A2EE9">
              <w:rPr>
                <w:rFonts w:cs="Times New Roman"/>
                <w:sz w:val="26"/>
                <w:szCs w:val="26"/>
              </w:rPr>
              <w:lastRenderedPageBreak/>
              <w:t>Nghị định này.</w:t>
            </w:r>
          </w:p>
          <w:p w14:paraId="0021E8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Trưởng đồn Công an; Thủ trưởng đơn vị Cảnh sát cơ động cấp tiểu đoàn; Thủy đội trưởng; Trưởng trạm; Đội trưởng có quyền:</w:t>
            </w:r>
          </w:p>
          <w:p w14:paraId="2FE25A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19C19F6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450.000.0</w:t>
            </w:r>
            <w:r w:rsidRPr="002A2EE9">
              <w:rPr>
                <w:rFonts w:cs="Times New Roman"/>
                <w:sz w:val="26"/>
                <w:szCs w:val="26"/>
              </w:rPr>
              <w:t>00 đồng đối với cá nhân và 900.000.000 đồng đối với tổ chức;</w:t>
            </w:r>
          </w:p>
          <w:p w14:paraId="340CCD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w:t>
            </w:r>
          </w:p>
          <w:p w14:paraId="6A3EBD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Tịch thu tang vật, phương tiện vi phạm hành chính có giá trị không vượt quá 02 lần mức </w:t>
            </w:r>
            <w:r w:rsidRPr="002A2EE9">
              <w:rPr>
                <w:rFonts w:cs="Times New Roman"/>
                <w:sz w:val="26"/>
                <w:szCs w:val="26"/>
              </w:rPr>
              <w:t>tiền phạt quy định tại điểm b khoản này;</w:t>
            </w:r>
          </w:p>
          <w:p w14:paraId="03F8EDE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các điểm a, c, đ và e khoản 1 Điều 28 Luật Xử lý vi phạm hành chính và biện pháp khắc phục hậu quả cụ thể quy định tại điều, khoản tương ứng của Nghị định này.</w:t>
            </w:r>
          </w:p>
          <w:p w14:paraId="7FCABF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w:t>
            </w:r>
            <w:r w:rsidRPr="002A2EE9">
              <w:rPr>
                <w:rFonts w:cs="Times New Roman"/>
                <w:sz w:val="26"/>
                <w:szCs w:val="26"/>
              </w:rPr>
              <w:t>Trưởng Công an cấp xã có quyền:</w:t>
            </w:r>
          </w:p>
          <w:p w14:paraId="202C3C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5C26CE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750.000.000 đồng đối với cá nhân và 1.500.000.000 đồng đối với tổ chức;</w:t>
            </w:r>
          </w:p>
          <w:p w14:paraId="57C1B9B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 theo quy định tạ</w:t>
            </w:r>
            <w:r w:rsidRPr="002A2EE9">
              <w:rPr>
                <w:rFonts w:cs="Times New Roman"/>
                <w:sz w:val="26"/>
                <w:szCs w:val="26"/>
              </w:rPr>
              <w:t xml:space="preserve">i điểm a và điểm b khoản 2 </w:t>
            </w:r>
            <w:r w:rsidRPr="002A2EE9">
              <w:rPr>
                <w:rFonts w:cs="Times New Roman"/>
                <w:sz w:val="26"/>
                <w:szCs w:val="26"/>
              </w:rPr>
              <w:lastRenderedPageBreak/>
              <w:t>Điều 5 Nghị định này;</w:t>
            </w:r>
          </w:p>
          <w:p w14:paraId="3DFF9C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1230D6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trong phạm vi quy định đối với chức danh tương ứng tại Nghị định số 189/2025/NĐ-CP và điều, khoản tương ứng của Ng</w:t>
            </w:r>
            <w:r w:rsidRPr="002A2EE9">
              <w:rPr>
                <w:rFonts w:cs="Times New Roman"/>
                <w:sz w:val="26"/>
                <w:szCs w:val="26"/>
              </w:rPr>
              <w:t>hị định này.</w:t>
            </w:r>
          </w:p>
          <w:p w14:paraId="76AB33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Các chức danh quy định tại khoản 5 Điều 8 Nghị định số 189/2025/NĐ-CP, được sửa đổi, bổ sung tại Điều 3 Nghị định số 311/2026/NĐ-CP, có quyền:</w:t>
            </w:r>
          </w:p>
          <w:p w14:paraId="20EE43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FA7B4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đến 1.200.000.000 đồng đối với cá nhân và 2.400.000.000 đồng đối </w:t>
            </w:r>
            <w:r w:rsidRPr="002A2EE9">
              <w:rPr>
                <w:rFonts w:cs="Times New Roman"/>
                <w:sz w:val="26"/>
                <w:szCs w:val="26"/>
              </w:rPr>
              <w:t>với tổ chức;</w:t>
            </w:r>
          </w:p>
          <w:p w14:paraId="0FC2366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 theo quy định tại điểm a và điểm b khoản 2 Điều 5 Nghị định này;</w:t>
            </w:r>
          </w:p>
          <w:p w14:paraId="28AE083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377E67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w:t>
            </w:r>
            <w:r w:rsidRPr="002A2EE9">
              <w:rPr>
                <w:rFonts w:cs="Times New Roman"/>
                <w:sz w:val="26"/>
                <w:szCs w:val="26"/>
              </w:rPr>
              <w:t>ắc phục hậu quả trong phạm vi quy định đối với chức danh tương ứng tại Nghị định số 189/2025/NĐ-CP và điều, khoản tương ứng của Nghị định này.</w:t>
            </w:r>
          </w:p>
          <w:p w14:paraId="075ED9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Giám đốc Công an cấp tỉnh có quyền:</w:t>
            </w:r>
          </w:p>
          <w:p w14:paraId="5CCE291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C0BD3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Phạt tiền đến 1.500.000.000 đồng đối với cá nhân và 3</w:t>
            </w:r>
            <w:r w:rsidRPr="002A2EE9">
              <w:rPr>
                <w:rFonts w:cs="Times New Roman"/>
                <w:sz w:val="26"/>
                <w:szCs w:val="26"/>
              </w:rPr>
              <w:t>.000.000.000 đồng đối với tổ chức;</w:t>
            </w:r>
          </w:p>
          <w:p w14:paraId="1CCE83F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 theo quy định tại điểm a và điểm b khoản 2 Điều 5 Nghị định này;</w:t>
            </w:r>
          </w:p>
          <w:p w14:paraId="39A881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108879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w:t>
            </w:r>
            <w:r w:rsidRPr="002A2EE9">
              <w:rPr>
                <w:rFonts w:cs="Times New Roman"/>
                <w:sz w:val="26"/>
                <w:szCs w:val="26"/>
              </w:rPr>
              <w:t>) Áp dụng biện pháp khắc phục hậu quả trong phạm vi quy định đối với chức danh tương ứng tại Nghị định số 189/2025/NĐ-CP và điều, khoản tương ứng của Nghị định này.</w:t>
            </w:r>
          </w:p>
          <w:p w14:paraId="5EB2AF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Các chức danh quy định tại khoản 8 Điều 8 Nghị định số 189/2025/NĐ-CP có quyền như khoản</w:t>
            </w:r>
            <w:r w:rsidRPr="002A2EE9">
              <w:rPr>
                <w:rFonts w:cs="Times New Roman"/>
                <w:sz w:val="26"/>
                <w:szCs w:val="26"/>
              </w:rPr>
              <w:t xml:space="preserve"> 6 Điều này.</w:t>
            </w:r>
          </w:p>
        </w:tc>
        <w:tc>
          <w:tcPr>
            <w:tcW w:w="5046" w:type="dxa"/>
            <w:tcMar>
              <w:top w:w="55" w:type="dxa"/>
              <w:left w:w="65" w:type="dxa"/>
              <w:bottom w:w="55" w:type="dxa"/>
              <w:right w:w="65" w:type="dxa"/>
            </w:tcMar>
          </w:tcPr>
          <w:p w14:paraId="080D817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092D745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Thay Điều 36 bằng hệ thống chức danh Công an nhân dân theo Điều 8 Nghị định số 189/2025/NĐ-CP đã được Nghị định số 311/2026/NĐ-CP cập nhật. Việc ghi hoặc dẫn chiếu chức danh phải chính xác, không</w:t>
            </w:r>
            <w:r w:rsidRPr="002A2EE9">
              <w:rPr>
                <w:rFonts w:cs="Times New Roman"/>
                <w:sz w:val="26"/>
              </w:rPr>
              <w:t xml:space="preserve"> mở rộng bằng các cụm khái quát hơn văn bản nguồn. Thẩm quyền chỉ phát sinh trong phạm vi chức năng, nhiệm vụ, địa bàn và mức tỷ lệ tương ứng; mức tiền tuyệt đối phải được cập nhật đồng bộ với mức phạt tối đa cuối cùng của lĩnh vực.</w:t>
            </w:r>
          </w:p>
        </w:tc>
      </w:tr>
      <w:tr w:rsidR="007A18F1" w:rsidRPr="002A2EE9" w14:paraId="190AEADC" w14:textId="77777777">
        <w:trPr>
          <w:jc w:val="center"/>
        </w:trPr>
        <w:tc>
          <w:tcPr>
            <w:tcW w:w="4706" w:type="dxa"/>
            <w:tcMar>
              <w:top w:w="55" w:type="dxa"/>
              <w:left w:w="65" w:type="dxa"/>
              <w:bottom w:w="55" w:type="dxa"/>
              <w:right w:w="65" w:type="dxa"/>
            </w:tcMar>
          </w:tcPr>
          <w:p w14:paraId="2550161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37. Thẩm quyền </w:t>
            </w:r>
            <w:r w:rsidRPr="002A2EE9">
              <w:rPr>
                <w:rFonts w:cs="Times New Roman"/>
                <w:b/>
                <w:sz w:val="26"/>
                <w:szCs w:val="26"/>
              </w:rPr>
              <w:t>của Hải quan</w:t>
            </w:r>
          </w:p>
          <w:p w14:paraId="0C6B3C8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Công chức Hải quan đang thi hành công vụ có quyền:</w:t>
            </w:r>
          </w:p>
          <w:p w14:paraId="08FDE34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0F050BA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 đồng đối với cá nhân và 1.000.000 đồng đối với tổ chức.</w:t>
            </w:r>
          </w:p>
          <w:p w14:paraId="4F9C34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Đội trưởng, Tổ trưởng thuộc Chi cục Hải quan; Tổ trưởng thuộc Đội Kiểm soát thuộc Cục H</w:t>
            </w:r>
            <w:r w:rsidRPr="002A2EE9">
              <w:rPr>
                <w:rFonts w:cs="Times New Roman"/>
                <w:sz w:val="26"/>
                <w:szCs w:val="26"/>
              </w:rPr>
              <w:t>ải quan tỉnh, liên tỉnh, thành phố trực thuộc Trung ương; Đội trưởng thuộc Chi cục, Kiểm tra sau thông quan có quyền:</w:t>
            </w:r>
          </w:p>
          <w:p w14:paraId="36A336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2E6EC1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5.000.000 đồng đối với cá nhân và 10.000.000 đồng đối với tổ chức.</w:t>
            </w:r>
          </w:p>
          <w:p w14:paraId="69EF7B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Chi cục trưởng Chi cục Hải quan; </w:t>
            </w:r>
            <w:r w:rsidRPr="002A2EE9">
              <w:rPr>
                <w:rFonts w:cs="Times New Roman"/>
                <w:sz w:val="26"/>
                <w:szCs w:val="26"/>
              </w:rPr>
              <w:t xml:space="preserve">Chi cục trưởng Chi cục Kiểm tra sau thông quan, Đội </w:t>
            </w:r>
            <w:r w:rsidRPr="002A2EE9">
              <w:rPr>
                <w:rFonts w:cs="Times New Roman"/>
                <w:sz w:val="26"/>
                <w:szCs w:val="26"/>
              </w:rPr>
              <w:lastRenderedPageBreak/>
              <w:t>trưởng Đội kiểm soát thuộc Cục Hải quan tỉnh, liên tỉnh, thành phố trực thuộc trung ương; Đội trưởng Đội Điều tra hình sự, Đội trưởng Đội kiểm soát chống buôn lậu, Hải đội trưởng Hải đội kiểm soát trên bi</w:t>
            </w:r>
            <w:r w:rsidRPr="002A2EE9">
              <w:rPr>
                <w:rFonts w:cs="Times New Roman"/>
                <w:sz w:val="26"/>
                <w:szCs w:val="26"/>
              </w:rPr>
              <w:t>ển và Đội trưởng Đội kiểm soát chống buôn lậu hàng giả và bảo vệ quyền sở hữu trí tuệ thuộc Cục Điều tra chống buôn lậu; Chi cục trưởng Chi cục Kiểm tra sau thông quan thuộc Cục Kiểm tra sau thông qua có quyền:</w:t>
            </w:r>
          </w:p>
          <w:p w14:paraId="2357A34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741EFB7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25.000.000</w:t>
            </w:r>
            <w:r w:rsidRPr="002A2EE9">
              <w:rPr>
                <w:rFonts w:cs="Times New Roman"/>
                <w:sz w:val="26"/>
                <w:szCs w:val="26"/>
              </w:rPr>
              <w:t xml:space="preserve"> đồng đối với cá nhân và 50.000.000 đồng đối với tổ chức;</w:t>
            </w:r>
          </w:p>
          <w:p w14:paraId="63A29C1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50.000.000 đồng đối với cá nhân, 100.000.000 đồng đối với tổ chức;</w:t>
            </w:r>
          </w:p>
          <w:p w14:paraId="704AE2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Áp dụng biện pháp khắc phục hậu quả quy định tại </w:t>
            </w:r>
            <w:r w:rsidRPr="002A2EE9">
              <w:rPr>
                <w:rFonts w:cs="Times New Roman"/>
                <w:sz w:val="26"/>
                <w:szCs w:val="26"/>
              </w:rPr>
              <w:t>các điểm a, b, d, đ, g, h và i khoản 3 Điều 2 của Nghị định này.</w:t>
            </w:r>
          </w:p>
          <w:p w14:paraId="03D90D9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Cục trưởng Cục điều tra chống buôn lậu, Cục trưởng Cục kiểm tra sau thông quan thuộc Tổng cục Hải quan, Cục trưởng Cục Hải quan tỉnh, liên tỉnh, thành phố trực thuộc Trung ương có quyền:</w:t>
            </w:r>
          </w:p>
          <w:p w14:paraId="38EB8E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w:t>
            </w:r>
            <w:r w:rsidRPr="002A2EE9">
              <w:rPr>
                <w:rFonts w:cs="Times New Roman"/>
                <w:sz w:val="26"/>
                <w:szCs w:val="26"/>
              </w:rPr>
              <w:t>) Phạt cảnh cáo;</w:t>
            </w:r>
          </w:p>
          <w:p w14:paraId="3FBB691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Phạt tiền đến 50.000.000 đồng đối với cá nhân và 100.000.000 đồng đối với tổ chức;</w:t>
            </w:r>
          </w:p>
          <w:p w14:paraId="13BC39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w:t>
            </w:r>
          </w:p>
          <w:p w14:paraId="36F8C3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w:t>
            </w:r>
            <w:r w:rsidRPr="002A2EE9">
              <w:rPr>
                <w:rFonts w:cs="Times New Roman"/>
                <w:sz w:val="26"/>
                <w:szCs w:val="26"/>
              </w:rPr>
              <w:t>h;</w:t>
            </w:r>
          </w:p>
          <w:p w14:paraId="005E66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các điểm a, b, d, đ, g, h và i khoản 3 Điều 2 của Nghị định này.</w:t>
            </w:r>
          </w:p>
          <w:p w14:paraId="40993F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Tổng cục trưởng Tổng cục Hải quan có quyền:</w:t>
            </w:r>
          </w:p>
          <w:p w14:paraId="52306F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272762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mức tối đa theo quy định tại Nghị định;</w:t>
            </w:r>
          </w:p>
          <w:p w14:paraId="2CFABA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w:t>
            </w:r>
            <w:r w:rsidRPr="002A2EE9">
              <w:rPr>
                <w:rFonts w:cs="Times New Roman"/>
                <w:sz w:val="26"/>
                <w:szCs w:val="26"/>
              </w:rPr>
              <w:t>tang vật, phương tiện vi phạm hành chính;</w:t>
            </w:r>
          </w:p>
          <w:p w14:paraId="29CA8B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quy định tại các điểm a, b, d, đ, g, h và i khoản 3 Điều 2 của Nghị định này.</w:t>
            </w:r>
          </w:p>
        </w:tc>
        <w:tc>
          <w:tcPr>
            <w:tcW w:w="5443" w:type="dxa"/>
            <w:tcMar>
              <w:top w:w="55" w:type="dxa"/>
              <w:left w:w="65" w:type="dxa"/>
              <w:bottom w:w="55" w:type="dxa"/>
              <w:right w:w="65" w:type="dxa"/>
            </w:tcMar>
          </w:tcPr>
          <w:p w14:paraId="5A659B3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78. Thẩm quyền của Hải quan</w:t>
            </w:r>
          </w:p>
          <w:p w14:paraId="06FFA0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Công chức Hải quan đang thi hành công vụ có quyền:</w:t>
            </w:r>
          </w:p>
          <w:p w14:paraId="17B10E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Phạt </w:t>
            </w:r>
            <w:r w:rsidRPr="002A2EE9">
              <w:rPr>
                <w:rFonts w:cs="Times New Roman"/>
                <w:sz w:val="26"/>
                <w:szCs w:val="26"/>
              </w:rPr>
              <w:t>cảnh cáo;</w:t>
            </w:r>
          </w:p>
          <w:p w14:paraId="7E91C59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 đồng đối với cá nhân và 150.000.000 đồng đối với tổ chức;</w:t>
            </w:r>
          </w:p>
          <w:p w14:paraId="3956C42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02 lần mức tiền phạt quy định tại điểm b khoản này.</w:t>
            </w:r>
          </w:p>
          <w:p w14:paraId="50B07F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Đội trưởng Hải quan cửa kh</w:t>
            </w:r>
            <w:r w:rsidRPr="002A2EE9">
              <w:rPr>
                <w:rFonts w:cs="Times New Roman"/>
                <w:sz w:val="26"/>
                <w:szCs w:val="26"/>
              </w:rPr>
              <w:t>ẩu, ngoài cửa khẩu; Đội trưởng Đội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w:t>
            </w:r>
            <w:r w:rsidRPr="002A2EE9">
              <w:rPr>
                <w:rFonts w:cs="Times New Roman"/>
                <w:sz w:val="26"/>
                <w:szCs w:val="26"/>
              </w:rPr>
              <w:t xml:space="preserve">ội Kiểm tra sau thông quan khu vực thuộc Chi cục </w:t>
            </w:r>
            <w:r w:rsidRPr="002A2EE9">
              <w:rPr>
                <w:rFonts w:cs="Times New Roman"/>
                <w:sz w:val="26"/>
                <w:szCs w:val="26"/>
              </w:rPr>
              <w:lastRenderedPageBreak/>
              <w:t>Kiểm tra sau thông quan có quyền:</w:t>
            </w:r>
          </w:p>
          <w:p w14:paraId="1E0564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FE643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450.000.000 đồng đối với cá nhân và 900.000.000 đồng đối với tổ chức;</w:t>
            </w:r>
          </w:p>
          <w:p w14:paraId="4FAC07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w:t>
            </w:r>
            <w:r w:rsidRPr="002A2EE9">
              <w:rPr>
                <w:rFonts w:cs="Times New Roman"/>
                <w:sz w:val="26"/>
                <w:szCs w:val="26"/>
              </w:rPr>
              <w:t>g vượt quá 02 lần mức tiền phạt quy định tại điểm b khoản này;</w:t>
            </w:r>
          </w:p>
          <w:p w14:paraId="15AFCB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trong phạm vi quy định đối với chức danh tương ứng tại Nghị định số 189/2025/NĐ-CP và điều, khoản tương ứng của Nghị định này.</w:t>
            </w:r>
          </w:p>
          <w:p w14:paraId="142B0BD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Chi cục trưởng Chi cục Đ</w:t>
            </w:r>
            <w:r w:rsidRPr="002A2EE9">
              <w:rPr>
                <w:rFonts w:cs="Times New Roman"/>
                <w:sz w:val="26"/>
                <w:szCs w:val="26"/>
              </w:rPr>
              <w:t>iều tra chống buôn lậu; Chi cục trưởng Chi cục Kiểm tra sau thông quan; Chi cục trưởng Chi cục Hải quan khu vực có quyền:</w:t>
            </w:r>
          </w:p>
          <w:p w14:paraId="5270D9D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E61FE8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750.000.000 đồng đối với cá nhân và 1.500.000.000 đồng đối với tổ chức;</w:t>
            </w:r>
          </w:p>
          <w:p w14:paraId="206F1A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w:t>
            </w:r>
            <w:r w:rsidRPr="002A2EE9">
              <w:rPr>
                <w:rFonts w:cs="Times New Roman"/>
                <w:sz w:val="26"/>
                <w:szCs w:val="26"/>
              </w:rPr>
              <w:t>g tiện vi phạm hành chính;</w:t>
            </w:r>
          </w:p>
          <w:p w14:paraId="6165D6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Tước quyền sử dụng giấy phép, chứng chỉ hành nghề có thời hạn hoặc đình chỉ hoạt động có thời hạn;</w:t>
            </w:r>
          </w:p>
          <w:p w14:paraId="1AE07E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trong phạm vi quy định đối với chức danh tương ứng tại Nghị định số 189/2025/NĐ-CP và đi</w:t>
            </w:r>
            <w:r w:rsidRPr="002A2EE9">
              <w:rPr>
                <w:rFonts w:cs="Times New Roman"/>
                <w:sz w:val="26"/>
                <w:szCs w:val="26"/>
              </w:rPr>
              <w:t xml:space="preserve">ều, khoản </w:t>
            </w:r>
            <w:r w:rsidRPr="002A2EE9">
              <w:rPr>
                <w:rFonts w:cs="Times New Roman"/>
                <w:sz w:val="26"/>
                <w:szCs w:val="26"/>
              </w:rPr>
              <w:lastRenderedPageBreak/>
              <w:t>tương ứng của Nghị định này.</w:t>
            </w:r>
          </w:p>
          <w:p w14:paraId="315639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Cục trưởng Cục Hải quan có quyền:</w:t>
            </w:r>
          </w:p>
          <w:p w14:paraId="53E8CE9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2549A6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1.500.000.000 đồng đối với cá nhân và 3.000.000.000 đồng đối với tổ chức;</w:t>
            </w:r>
          </w:p>
          <w:p w14:paraId="158694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w:t>
            </w:r>
          </w:p>
          <w:p w14:paraId="66E9F4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Tước quyền sử </w:t>
            </w:r>
            <w:r w:rsidRPr="002A2EE9">
              <w:rPr>
                <w:rFonts w:cs="Times New Roman"/>
                <w:sz w:val="26"/>
                <w:szCs w:val="26"/>
              </w:rPr>
              <w:t>dụng giấy phép, chứng chỉ hành nghề có thời hạn hoặc đình chỉ hoạt động có thời hạn;</w:t>
            </w:r>
          </w:p>
          <w:p w14:paraId="386662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trong phạm vi quy định đối với chức danh tương ứng tại Nghị định số 189/2025/NĐ-CP và điều, khoản tương ứng của Nghị định này.</w:t>
            </w:r>
          </w:p>
        </w:tc>
        <w:tc>
          <w:tcPr>
            <w:tcW w:w="5046" w:type="dxa"/>
            <w:tcMar>
              <w:top w:w="55" w:type="dxa"/>
              <w:left w:w="65" w:type="dxa"/>
              <w:bottom w:w="55" w:type="dxa"/>
              <w:right w:w="65" w:type="dxa"/>
            </w:tcMar>
          </w:tcPr>
          <w:p w14:paraId="4AE13F0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Kế </w:t>
            </w:r>
            <w:r w:rsidRPr="002A2EE9">
              <w:rPr>
                <w:rFonts w:cs="Times New Roman"/>
                <w:b/>
                <w:sz w:val="26"/>
                <w:szCs w:val="26"/>
              </w:rPr>
              <w:t>thừa có sửa đổi, bổ sung hoặc tách cấu trúc.</w:t>
            </w:r>
          </w:p>
          <w:p w14:paraId="3E3BD9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Cập nhật Điều 37 theo hệ thống Hải quan và tỷ lệ thẩm quyền tại Nghị định số 189/2025/NĐ-CP; hành vi đã cấu thành vi phạm về thủ tục, địa bàn hải quan áp dụng nghị định xử phạt hải quan, còn phần hậu kiểm chất l</w:t>
            </w:r>
            <w:r w:rsidRPr="002A2EE9">
              <w:rPr>
                <w:rFonts w:cs="Times New Roman"/>
                <w:sz w:val="26"/>
              </w:rPr>
              <w:t>ượng chỉ áp dụng Nghị định này khi có hành vi độc lập và không xử phạt trùng cùng một lô, cùng một hành vi. Mức tiền tuyệt đối phải cập nhật nếu mức phạt tối đa của lĩnh vực thay đổi.</w:t>
            </w:r>
          </w:p>
        </w:tc>
      </w:tr>
      <w:tr w:rsidR="007A18F1" w:rsidRPr="002A2EE9" w14:paraId="4EACE893" w14:textId="77777777">
        <w:trPr>
          <w:jc w:val="center"/>
        </w:trPr>
        <w:tc>
          <w:tcPr>
            <w:tcW w:w="4706" w:type="dxa"/>
            <w:tcMar>
              <w:top w:w="55" w:type="dxa"/>
              <w:left w:w="65" w:type="dxa"/>
              <w:bottom w:w="55" w:type="dxa"/>
              <w:right w:w="65" w:type="dxa"/>
            </w:tcMar>
          </w:tcPr>
          <w:p w14:paraId="52E0B5A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38. Thẩm quyền của Quản lý thị trường</w:t>
            </w:r>
          </w:p>
          <w:p w14:paraId="11A5258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Kiểm soát viên thị trường</w:t>
            </w:r>
            <w:r w:rsidRPr="002A2EE9">
              <w:rPr>
                <w:rFonts w:cs="Times New Roman"/>
                <w:sz w:val="26"/>
                <w:szCs w:val="26"/>
              </w:rPr>
              <w:t xml:space="preserve"> đang thi hành công vụ có quyền:</w:t>
            </w:r>
          </w:p>
          <w:p w14:paraId="079C7F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19E4C4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b) Phạt tiền đến 500.000 đồng đối với cá nhân và 1.000.000 đồng đối với tổ chức.</w:t>
            </w:r>
          </w:p>
          <w:p w14:paraId="786273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Đội trưởng Đội Quản lý thị trường có quyền:</w:t>
            </w:r>
          </w:p>
          <w:p w14:paraId="73F824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118F68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25.000.000 đồng đối với cá nhân và 50.000.</w:t>
            </w:r>
            <w:r w:rsidRPr="002A2EE9">
              <w:rPr>
                <w:rFonts w:cs="Times New Roman"/>
                <w:sz w:val="26"/>
                <w:szCs w:val="26"/>
              </w:rPr>
              <w:t>000 đồng đối với tổ chức;</w:t>
            </w:r>
          </w:p>
          <w:p w14:paraId="459D2E6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50.000.000 đồng đối với cá nhân, 100.000.000 đồng đối với tổ chức;</w:t>
            </w:r>
          </w:p>
          <w:p w14:paraId="3A097F3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Áp dụng biện pháp khắc phục hậu quả quy định tại các điểm a, c, d, đ, e, g, h và </w:t>
            </w:r>
            <w:r w:rsidRPr="002A2EE9">
              <w:rPr>
                <w:rFonts w:cs="Times New Roman"/>
                <w:sz w:val="26"/>
                <w:szCs w:val="26"/>
              </w:rPr>
              <w:t>i khoản 3 Điều 2 của Nghị định này.</w:t>
            </w:r>
          </w:p>
          <w:p w14:paraId="1961D5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Cục trưởng Cục Quản lý thị trường cấp tỉnh, Cục trưởng Cục nghiệp vụ quản lý thị trường trực thuộc Tổng cục Quản lý thị trường có quyền: </w:t>
            </w:r>
          </w:p>
          <w:p w14:paraId="594ECA8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3EBD5D5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50.000.000 đồng đối với cá nhân và 100.000.0</w:t>
            </w:r>
            <w:r w:rsidRPr="002A2EE9">
              <w:rPr>
                <w:rFonts w:cs="Times New Roman"/>
                <w:sz w:val="26"/>
                <w:szCs w:val="26"/>
              </w:rPr>
              <w:t>00 đồng đối với tổ chức;</w:t>
            </w:r>
          </w:p>
          <w:p w14:paraId="01B37F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w:t>
            </w:r>
          </w:p>
          <w:p w14:paraId="5E4115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Tước quyền sử dụng giấy phép, chứng chỉ hành nghề có thời hạn hoặc đình chỉ hoạt </w:t>
            </w:r>
            <w:r w:rsidRPr="002A2EE9">
              <w:rPr>
                <w:rFonts w:cs="Times New Roman"/>
                <w:sz w:val="26"/>
                <w:szCs w:val="26"/>
              </w:rPr>
              <w:lastRenderedPageBreak/>
              <w:t>động có thời hạn;</w:t>
            </w:r>
          </w:p>
          <w:p w14:paraId="01F5CD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khoản 3 Điều 2 của Nghị</w:t>
            </w:r>
            <w:r w:rsidRPr="002A2EE9">
              <w:rPr>
                <w:rFonts w:cs="Times New Roman"/>
                <w:sz w:val="26"/>
                <w:szCs w:val="26"/>
              </w:rPr>
              <w:t xml:space="preserve"> định này.</w:t>
            </w:r>
          </w:p>
          <w:p w14:paraId="4DE22D3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Tổng cục trưởng Tổng cục Quản lý thị trường có quyền: </w:t>
            </w:r>
          </w:p>
          <w:p w14:paraId="78EE60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C0232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mức tối đa theo quy định tại Nghị định này;</w:t>
            </w:r>
          </w:p>
          <w:p w14:paraId="2B661A0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w:t>
            </w:r>
          </w:p>
          <w:p w14:paraId="070185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Tước quyền sử dụng giấy phép, chứng chỉ hành nghề </w:t>
            </w:r>
            <w:r w:rsidRPr="002A2EE9">
              <w:rPr>
                <w:rFonts w:cs="Times New Roman"/>
                <w:sz w:val="26"/>
                <w:szCs w:val="26"/>
              </w:rPr>
              <w:t>có thời hạn hoặc đình chỉ hoạt động có thời hạn;</w:t>
            </w:r>
          </w:p>
          <w:p w14:paraId="60652B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khoản 3 Điều 2 của Nghị định này.</w:t>
            </w:r>
          </w:p>
        </w:tc>
        <w:tc>
          <w:tcPr>
            <w:tcW w:w="5443" w:type="dxa"/>
            <w:tcMar>
              <w:top w:w="55" w:type="dxa"/>
              <w:left w:w="65" w:type="dxa"/>
              <w:bottom w:w="55" w:type="dxa"/>
              <w:right w:w="65" w:type="dxa"/>
            </w:tcMar>
          </w:tcPr>
          <w:p w14:paraId="24497A3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79. Thẩm quyền của Quản lý thị trường</w:t>
            </w:r>
          </w:p>
          <w:p w14:paraId="31E27F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Kiểm soát viên thị trường đang thi hành công vụ có quyền:</w:t>
            </w:r>
          </w:p>
          <w:p w14:paraId="5935AA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7ACB8F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đến 150.000.000 đồng đối với cá nhân </w:t>
            </w:r>
            <w:r w:rsidRPr="002A2EE9">
              <w:rPr>
                <w:rFonts w:cs="Times New Roman"/>
                <w:sz w:val="26"/>
                <w:szCs w:val="26"/>
              </w:rPr>
              <w:lastRenderedPageBreak/>
              <w:t>và 300.000.000 đồng đối với tổ chức;</w:t>
            </w:r>
          </w:p>
          <w:p w14:paraId="6E50A6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02 lần mức tiền phạt quy định tại điểm b khoản này.</w:t>
            </w:r>
          </w:p>
          <w:p w14:paraId="270FF5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Đội trưởng Đội Quản lý thị trường </w:t>
            </w:r>
            <w:r w:rsidRPr="002A2EE9">
              <w:rPr>
                <w:rFonts w:cs="Times New Roman"/>
                <w:sz w:val="26"/>
                <w:szCs w:val="26"/>
              </w:rPr>
              <w:t>thuộc Chi cục Quản lý thị trường thuộc Sở Công Thương có quyền:</w:t>
            </w:r>
          </w:p>
          <w:p w14:paraId="2A4580B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76733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450.000.000 đồng đối với cá nhân và 900.000.000 đồng đối với tổ chức;</w:t>
            </w:r>
          </w:p>
          <w:p w14:paraId="5D30E6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02 lần m</w:t>
            </w:r>
            <w:r w:rsidRPr="002A2EE9">
              <w:rPr>
                <w:rFonts w:cs="Times New Roman"/>
                <w:sz w:val="26"/>
                <w:szCs w:val="26"/>
              </w:rPr>
              <w:t>ức tiền phạt quy định tại điểm b khoản này;</w:t>
            </w:r>
          </w:p>
          <w:p w14:paraId="38137D7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trong phạm vi quy định đối với chức danh tương ứng tại Nghị định số 189/2025/NĐ-CP và điều, khoản tương ứng của Nghị định này.</w:t>
            </w:r>
          </w:p>
          <w:p w14:paraId="5EC06D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Chi cục trưởng Chi cục Quản lý thị trường; </w:t>
            </w:r>
            <w:r w:rsidRPr="002A2EE9">
              <w:rPr>
                <w:rFonts w:cs="Times New Roman"/>
                <w:sz w:val="26"/>
                <w:szCs w:val="26"/>
              </w:rPr>
              <w:t>Trưởng phòng Nghiệp vụ Quản lý thị trường thuộc Cục Quản lý và Phát triển thị trường trong nước có quyền:</w:t>
            </w:r>
          </w:p>
          <w:p w14:paraId="174821C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544C93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750.000.000 đồng đối với cá nhân và 1.500.000.000 đồng đối với tổ chức;</w:t>
            </w:r>
          </w:p>
          <w:p w14:paraId="7AE797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w:t>
            </w:r>
            <w:r w:rsidRPr="002A2EE9">
              <w:rPr>
                <w:rFonts w:cs="Times New Roman"/>
                <w:sz w:val="26"/>
                <w:szCs w:val="26"/>
              </w:rPr>
              <w:t xml:space="preserve">ành </w:t>
            </w:r>
            <w:r w:rsidRPr="002A2EE9">
              <w:rPr>
                <w:rFonts w:cs="Times New Roman"/>
                <w:sz w:val="26"/>
                <w:szCs w:val="26"/>
              </w:rPr>
              <w:lastRenderedPageBreak/>
              <w:t>chính;</w:t>
            </w:r>
          </w:p>
          <w:p w14:paraId="21B27B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Tước quyền sử dụng giấy phép, chứng chỉ hành nghề có thời hạn hoặc đình chỉ hoạt động có thời hạn;</w:t>
            </w:r>
          </w:p>
          <w:p w14:paraId="574330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Áp dụng biện pháp khắc phục hậu quả trong phạm vi quy định đối với chức danh tương ứng tại Nghị định số 189/2025/NĐ-CP và điều, khoản tương </w:t>
            </w:r>
            <w:r w:rsidRPr="002A2EE9">
              <w:rPr>
                <w:rFonts w:cs="Times New Roman"/>
                <w:sz w:val="26"/>
                <w:szCs w:val="26"/>
              </w:rPr>
              <w:t>ứng của Nghị định này.</w:t>
            </w:r>
          </w:p>
          <w:p w14:paraId="479A03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Cục trưởng Cục Quản lý và Phát triển thị trường trong nước có quyền:</w:t>
            </w:r>
          </w:p>
          <w:p w14:paraId="7A7BC7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799ABEE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1.500.000.000 đồng đối với cá nhân và 3.000.000.000 đồng đối với tổ chức;</w:t>
            </w:r>
          </w:p>
          <w:p w14:paraId="40997DC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w:t>
            </w:r>
            <w:r w:rsidRPr="002A2EE9">
              <w:rPr>
                <w:rFonts w:cs="Times New Roman"/>
                <w:sz w:val="26"/>
                <w:szCs w:val="26"/>
              </w:rPr>
              <w:t>;</w:t>
            </w:r>
          </w:p>
          <w:p w14:paraId="5B7C070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Tước quyền sử dụng giấy phép, chứng chỉ hành nghề có thời hạn hoặc đình chỉ hoạt động có thời hạn;</w:t>
            </w:r>
          </w:p>
          <w:p w14:paraId="4025698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Áp dụng biện pháp khắc phục hậu quả trong phạm vi quy định đối với chức danh tương ứng tại Nghị định số 189/2025/NĐ-CP và điều, khoản tương ứng của </w:t>
            </w:r>
            <w:r w:rsidRPr="002A2EE9">
              <w:rPr>
                <w:rFonts w:cs="Times New Roman"/>
                <w:sz w:val="26"/>
                <w:szCs w:val="26"/>
              </w:rPr>
              <w:t>Nghị định này.</w:t>
            </w:r>
          </w:p>
        </w:tc>
        <w:tc>
          <w:tcPr>
            <w:tcW w:w="5046" w:type="dxa"/>
            <w:tcMar>
              <w:top w:w="55" w:type="dxa"/>
              <w:left w:w="65" w:type="dxa"/>
              <w:bottom w:w="55" w:type="dxa"/>
              <w:right w:w="65" w:type="dxa"/>
            </w:tcMar>
          </w:tcPr>
          <w:p w14:paraId="764F75A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616083C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 xml:space="preserve">Cập nhật Điều 38 theo tổ chức Quản lý thị trường hiện hành, bảo đảm thẩm quyền gắn với chức năng kiểm tra, kiểm soát lưu thông hàng </w:t>
            </w:r>
            <w:r w:rsidRPr="002A2EE9">
              <w:rPr>
                <w:rFonts w:cs="Times New Roman"/>
                <w:sz w:val="26"/>
              </w:rPr>
              <w:lastRenderedPageBreak/>
              <w:t>hóa và không vượt tỷ lệ tại Nghị định số 189/2025/NĐ-CP. Trườ</w:t>
            </w:r>
            <w:r w:rsidRPr="002A2EE9">
              <w:rPr>
                <w:rFonts w:cs="Times New Roman"/>
                <w:sz w:val="26"/>
              </w:rPr>
              <w:t>ng hợp cùng hành vi thuộc nghị định xử phạt thương mại, hàng giả hoặc lĩnh vực khác thì thực hiện nguyên tắc tại khoản 3 Điều 1 dự thảo. Mức tiền tuyệt đối phải cập nhật đồng bộ với mức phạt tối đa cuối cùng của lĩnh vực.</w:t>
            </w:r>
          </w:p>
        </w:tc>
      </w:tr>
      <w:tr w:rsidR="007A18F1" w:rsidRPr="002A2EE9" w14:paraId="3D8EA153" w14:textId="77777777">
        <w:trPr>
          <w:jc w:val="center"/>
        </w:trPr>
        <w:tc>
          <w:tcPr>
            <w:tcW w:w="4706" w:type="dxa"/>
            <w:tcMar>
              <w:top w:w="55" w:type="dxa"/>
              <w:left w:w="65" w:type="dxa"/>
              <w:bottom w:w="55" w:type="dxa"/>
              <w:right w:w="65" w:type="dxa"/>
            </w:tcMar>
          </w:tcPr>
          <w:p w14:paraId="5A63237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39. Thẩm quyền của Bộ đội Bi</w:t>
            </w:r>
            <w:r w:rsidRPr="002A2EE9">
              <w:rPr>
                <w:rFonts w:cs="Times New Roman"/>
                <w:b/>
                <w:sz w:val="26"/>
                <w:szCs w:val="26"/>
              </w:rPr>
              <w:t>ên phòng</w:t>
            </w:r>
          </w:p>
          <w:p w14:paraId="2854AB2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Chiến sĩ Bộ đội biên phòng đang thi hành </w:t>
            </w:r>
            <w:r w:rsidRPr="002A2EE9">
              <w:rPr>
                <w:rFonts w:cs="Times New Roman"/>
                <w:sz w:val="26"/>
                <w:szCs w:val="26"/>
              </w:rPr>
              <w:lastRenderedPageBreak/>
              <w:t>công vụ có quyền:</w:t>
            </w:r>
          </w:p>
          <w:p w14:paraId="5336DA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7A7B5A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 đồng đối với cá nhân và 1.000.000 đồng đối với tổ chức.</w:t>
            </w:r>
          </w:p>
          <w:p w14:paraId="694024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Trạm trưởng, Đội trưởng của người được quy định tại khoản 1 Điều này có quyền:</w:t>
            </w:r>
          </w:p>
          <w:p w14:paraId="5CD48BC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w:t>
            </w:r>
            <w:r w:rsidRPr="002A2EE9">
              <w:rPr>
                <w:rFonts w:cs="Times New Roman"/>
                <w:sz w:val="26"/>
                <w:szCs w:val="26"/>
              </w:rPr>
              <w:t>hạt cảnh cáo;</w:t>
            </w:r>
          </w:p>
          <w:p w14:paraId="6102632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2.500.000 đồng đối với cá nhân và 5.000.000 đồng đối với tổ chức.</w:t>
            </w:r>
          </w:p>
          <w:p w14:paraId="33A282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2a. Đội trưởng Đội đặc nhiệm phòng chống ma túy và tội phạm thuộc Đoàn đặc nhiệm phòng chống ma túy và tội phạm có quyền:</w:t>
            </w:r>
          </w:p>
          <w:p w14:paraId="7C6986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775576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10</w:t>
            </w:r>
            <w:r w:rsidRPr="002A2EE9">
              <w:rPr>
                <w:rFonts w:cs="Times New Roman"/>
                <w:sz w:val="26"/>
                <w:szCs w:val="26"/>
              </w:rPr>
              <w:t>.000.000 đồng đối với cá nhân và 20.000.000 đồng đối với tổ chức;</w:t>
            </w:r>
          </w:p>
          <w:p w14:paraId="249FCFA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20.000.000 đồng đối với cá nhân, 40.000.000 đồng đối với tổ chức;</w:t>
            </w:r>
          </w:p>
          <w:p w14:paraId="21EF2E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quy đị</w:t>
            </w:r>
            <w:r w:rsidRPr="002A2EE9">
              <w:rPr>
                <w:rFonts w:cs="Times New Roman"/>
                <w:sz w:val="26"/>
                <w:szCs w:val="26"/>
              </w:rPr>
              <w:t>nh tại các điểm a, g, h, i khoản 3 Điều 2 Nghị định này.</w:t>
            </w:r>
          </w:p>
          <w:p w14:paraId="6FC9CC1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3. Đồn trưởng Đồn biên phòng, Hải đội trưởng Hải đội biên phòng, Chỉ huy trưởng Ban chỉ huy Biên phòng cửa khẩu cảng có </w:t>
            </w:r>
            <w:r w:rsidRPr="002A2EE9">
              <w:rPr>
                <w:rFonts w:cs="Times New Roman"/>
                <w:sz w:val="26"/>
                <w:szCs w:val="26"/>
              </w:rPr>
              <w:lastRenderedPageBreak/>
              <w:t xml:space="preserve">quyền: </w:t>
            </w:r>
          </w:p>
          <w:p w14:paraId="2BA713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3A4EA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trong lĩnh vực đo lường đến 20.000.000 </w:t>
            </w:r>
            <w:r w:rsidRPr="002A2EE9">
              <w:rPr>
                <w:rFonts w:cs="Times New Roman"/>
                <w:sz w:val="26"/>
                <w:szCs w:val="26"/>
              </w:rPr>
              <w:t>đồng đối với cá nhân và 40.000.000 đồng đối với tổ chức; phạt tiền trong lĩnh vực tiêu chuẩn, chất lượng sản phẩm, hàng hóa đến 25.000.000 đồng đối với cá nhân và 50.000.000 đồng đối với tổ chức;</w:t>
            </w:r>
          </w:p>
          <w:p w14:paraId="28B3BD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trong l</w:t>
            </w:r>
            <w:r w:rsidRPr="002A2EE9">
              <w:rPr>
                <w:rFonts w:cs="Times New Roman"/>
                <w:sz w:val="26"/>
                <w:szCs w:val="26"/>
              </w:rPr>
              <w:t>ĩnh vực đo lường có giá trị không vượt quá 40.000.000 đồng đối với cá nhân, 80.000.000 đồng đối với tổ chức; trong lĩnh vực tiêu chuẩn, chất lượng sản phẩm, hàng hóa có giá trị không vượt quá 210.000.000 đồng đối với cá nhân, 420.000.000 đồng đối với tổ ch</w:t>
            </w:r>
            <w:r w:rsidRPr="002A2EE9">
              <w:rPr>
                <w:rFonts w:cs="Times New Roman"/>
                <w:sz w:val="26"/>
                <w:szCs w:val="26"/>
              </w:rPr>
              <w:t>ức;</w:t>
            </w:r>
          </w:p>
          <w:p w14:paraId="127BB9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quy định tại các điểm a, b, g, h và i khoản 3 Điều 2 Nghị định này.</w:t>
            </w:r>
          </w:p>
          <w:p w14:paraId="2F8226C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3a. Đoàn trưởng Đoàn đặc nhiệm phòng chống ma túy và tội phạm thuộc Cục Phòng chống ma túy và tội phạm thuộc Bộ Tư lệnh Bộ đội biên phòng có quyề</w:t>
            </w:r>
            <w:r w:rsidRPr="002A2EE9">
              <w:rPr>
                <w:rFonts w:cs="Times New Roman"/>
                <w:sz w:val="26"/>
                <w:szCs w:val="26"/>
              </w:rPr>
              <w:t>n:</w:t>
            </w:r>
          </w:p>
          <w:p w14:paraId="2F15A6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C9CE97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đến 50.000.000 đồng đối với cá </w:t>
            </w:r>
            <w:r w:rsidRPr="002A2EE9">
              <w:rPr>
                <w:rFonts w:cs="Times New Roman"/>
                <w:sz w:val="26"/>
                <w:szCs w:val="26"/>
              </w:rPr>
              <w:lastRenderedPageBreak/>
              <w:t>nhân và 100.000.000 đồng đối với tổ chức trong lĩnh vực đo lường; phạt tiền đến 75.000.000 đồng đối với cá nhân và 150.000.000 đồng đối với tổ chức trong lĩnh vực tiêu chuẩn, chất lượng sản p</w:t>
            </w:r>
            <w:r w:rsidRPr="002A2EE9">
              <w:rPr>
                <w:rFonts w:cs="Times New Roman"/>
                <w:sz w:val="26"/>
                <w:szCs w:val="26"/>
              </w:rPr>
              <w:t>hẩm, hàng hóa;</w:t>
            </w:r>
          </w:p>
          <w:p w14:paraId="5AB69C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trong lĩnh vực đo lường có giá trị không vượt quá 100.000.000 đồng đối với cá nhân và 200.000.000 đồng đối với tổ chức; phạt tiền tối đa trong lĩnh vực tiêu chuẩn, chất lượng sản phẩm, hàn</w:t>
            </w:r>
            <w:r w:rsidRPr="002A2EE9">
              <w:rPr>
                <w:rFonts w:cs="Times New Roman"/>
                <w:sz w:val="26"/>
                <w:szCs w:val="26"/>
              </w:rPr>
              <w:t>g hóa đến 150.000.000 đồng đối với cá nhân và 300.000.000 đồng đối với tổ chức;</w:t>
            </w:r>
          </w:p>
          <w:p w14:paraId="2AA0D15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quy định tại các điểm a, b, đ, g, h và i khoản 3 Điều 2 Nghị định này.</w:t>
            </w:r>
          </w:p>
          <w:p w14:paraId="768B19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Chỉ huy trưởng Bộ đội biên phòng cấp tỉnh, Hải đoàn trưởng Hải </w:t>
            </w:r>
            <w:r w:rsidRPr="002A2EE9">
              <w:rPr>
                <w:rFonts w:cs="Times New Roman"/>
                <w:sz w:val="26"/>
                <w:szCs w:val="26"/>
              </w:rPr>
              <w:t>đoàn Biên phòng, Cục trưởng Cục Phòng chống ma túy và tội phạm thuộc Bộ Tư lệnh Bộ đội biên phòng có quyền:</w:t>
            </w:r>
          </w:p>
          <w:p w14:paraId="515FD2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425B1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mức tối đa theo quy định tại Nghị định này;</w:t>
            </w:r>
          </w:p>
          <w:p w14:paraId="15117E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Tước quyền sử dụng giấy phép, chứng chỉ </w:t>
            </w:r>
            <w:r w:rsidRPr="002A2EE9">
              <w:rPr>
                <w:rFonts w:cs="Times New Roman"/>
                <w:sz w:val="26"/>
                <w:szCs w:val="26"/>
              </w:rPr>
              <w:lastRenderedPageBreak/>
              <w:t>hành nghề có thời hạn hoặc</w:t>
            </w:r>
            <w:r w:rsidRPr="002A2EE9">
              <w:rPr>
                <w:rFonts w:cs="Times New Roman"/>
                <w:sz w:val="26"/>
                <w:szCs w:val="26"/>
              </w:rPr>
              <w:t xml:space="preserve"> đình chỉ hoạt động có thời hạn;</w:t>
            </w:r>
          </w:p>
          <w:p w14:paraId="5B382F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159400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các điểm a, b, đ, g, h và i khoản 3 Điều 2 Nghị định này.</w:t>
            </w:r>
          </w:p>
        </w:tc>
        <w:tc>
          <w:tcPr>
            <w:tcW w:w="5443" w:type="dxa"/>
            <w:tcMar>
              <w:top w:w="55" w:type="dxa"/>
              <w:left w:w="65" w:type="dxa"/>
              <w:bottom w:w="55" w:type="dxa"/>
              <w:right w:w="65" w:type="dxa"/>
            </w:tcMar>
          </w:tcPr>
          <w:p w14:paraId="69D5A1B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80. Thẩm quyền của Bộ đội Biên phòng</w:t>
            </w:r>
          </w:p>
          <w:p w14:paraId="43A9DE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Chiến sĩ Bộ độ</w:t>
            </w:r>
            <w:r w:rsidRPr="002A2EE9">
              <w:rPr>
                <w:rFonts w:cs="Times New Roman"/>
                <w:sz w:val="26"/>
                <w:szCs w:val="26"/>
              </w:rPr>
              <w:t>i Biên phòng đang thi hành công vụ có quyền:</w:t>
            </w:r>
          </w:p>
          <w:p w14:paraId="66C4A3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Phạt cảnh cáo;</w:t>
            </w:r>
          </w:p>
          <w:p w14:paraId="20CBC4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 đồng đối với cá nhân và 150.000.000 đồng đối với tổ chức;</w:t>
            </w:r>
          </w:p>
          <w:p w14:paraId="4449356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02 lần mức tiền phạt quy địn</w:t>
            </w:r>
            <w:r w:rsidRPr="002A2EE9">
              <w:rPr>
                <w:rFonts w:cs="Times New Roman"/>
                <w:sz w:val="26"/>
                <w:szCs w:val="26"/>
              </w:rPr>
              <w:t>h tại điểm b khoản này.</w:t>
            </w:r>
          </w:p>
          <w:p w14:paraId="479276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Trạm trưởng, Đội trưởng có quyền:</w:t>
            </w:r>
          </w:p>
          <w:p w14:paraId="58E659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17F6B3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 đồng đối với cá nhân và 300.000.000 đồng đối với tổ chức;</w:t>
            </w:r>
          </w:p>
          <w:p w14:paraId="6E3E5A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tang vật, phương tiện vi phạm hành chính có giá trị không vượt quá 02 lần mức </w:t>
            </w:r>
            <w:r w:rsidRPr="002A2EE9">
              <w:rPr>
                <w:rFonts w:cs="Times New Roman"/>
                <w:sz w:val="26"/>
                <w:szCs w:val="26"/>
              </w:rPr>
              <w:t>tiền phạt quy định tại điểm b khoản này;</w:t>
            </w:r>
          </w:p>
          <w:p w14:paraId="691DD8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trong phạm vi quy định đối với chức danh tương ứng tại Nghị định số 189/2025/NĐ-CP và điều, khoản tương ứng của Nghị định này.</w:t>
            </w:r>
          </w:p>
          <w:p w14:paraId="38F4BB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Đội trưởng Đội đặc nhiệm phòng, chống ma túy v</w:t>
            </w:r>
            <w:r w:rsidRPr="002A2EE9">
              <w:rPr>
                <w:rFonts w:cs="Times New Roman"/>
                <w:sz w:val="26"/>
                <w:szCs w:val="26"/>
              </w:rPr>
              <w:t>à tội phạm thuộc Đoàn đặc nhiệm phòng, chống ma túy và tội phạm có quyền:</w:t>
            </w:r>
          </w:p>
          <w:p w14:paraId="1FC3C0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33C3EF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225.000.000 đồng đối với cá nhân và 450.000.000 đồng đối với tổ chức;</w:t>
            </w:r>
          </w:p>
          <w:p w14:paraId="7ED0EA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tang vật, phương tiện vi phạm hành chính có giá trị không vượt quá 02 lần mức tiền phạt </w:t>
            </w:r>
            <w:r w:rsidRPr="002A2EE9">
              <w:rPr>
                <w:rFonts w:cs="Times New Roman"/>
                <w:sz w:val="26"/>
                <w:szCs w:val="26"/>
              </w:rPr>
              <w:lastRenderedPageBreak/>
              <w:t>quy định tại điểm b khoản này;</w:t>
            </w:r>
          </w:p>
          <w:p w14:paraId="2FB927C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Áp dụng biện pháp khắc phục hậu quả trong phạm vi quy định đối với chức danh tương ứng tại Nghị định số 189/2025/NĐ-CP và </w:t>
            </w:r>
            <w:r w:rsidRPr="002A2EE9">
              <w:rPr>
                <w:rFonts w:cs="Times New Roman"/>
                <w:sz w:val="26"/>
                <w:szCs w:val="26"/>
              </w:rPr>
              <w:t>điều, khoản tương ứng của Nghị định này.</w:t>
            </w:r>
          </w:p>
          <w:p w14:paraId="6D37996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Đồn trưởng Đồn Biên phòng; Hải đội trưởng Hải đội Biên phòng; Chỉ huy trưởng Ban Chỉ huy Biên phòng Cửa khẩu cảng có quyền:</w:t>
            </w:r>
          </w:p>
          <w:p w14:paraId="09046F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0A39BA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đến 450.000.000 đồng đối với cá nhân và 900.000.000 đồng </w:t>
            </w:r>
            <w:r w:rsidRPr="002A2EE9">
              <w:rPr>
                <w:rFonts w:cs="Times New Roman"/>
                <w:sz w:val="26"/>
                <w:szCs w:val="26"/>
              </w:rPr>
              <w:t>đối với tổ chức;</w:t>
            </w:r>
          </w:p>
          <w:p w14:paraId="63C097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02 lần mức tiền phạt quy định tại điểm b khoản này;</w:t>
            </w:r>
          </w:p>
          <w:p w14:paraId="6E913B2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trong phạm vi quy định đối với chức danh tương ứng tại Nghị định số 1</w:t>
            </w:r>
            <w:r w:rsidRPr="002A2EE9">
              <w:rPr>
                <w:rFonts w:cs="Times New Roman"/>
                <w:sz w:val="26"/>
                <w:szCs w:val="26"/>
              </w:rPr>
              <w:t>89/2025/NĐ-CP và điều, khoản tương ứng của Nghị định này.</w:t>
            </w:r>
          </w:p>
          <w:p w14:paraId="54985CF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Đoàn trưởng Đoàn đặc nhiệm phòng, chống ma túy và tội phạm thuộc Cục Phòng, chống ma túy và tội phạm thuộc Bộ Tư lệnh Bộ đội Biên phòng có quyền:</w:t>
            </w:r>
          </w:p>
          <w:p w14:paraId="7433DA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04403E6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750.000.000 đồ</w:t>
            </w:r>
            <w:r w:rsidRPr="002A2EE9">
              <w:rPr>
                <w:rFonts w:cs="Times New Roman"/>
                <w:sz w:val="26"/>
                <w:szCs w:val="26"/>
              </w:rPr>
              <w:t>ng đối với cá nhân và 1.500.000.000 đồng đối với tổ chức;</w:t>
            </w:r>
          </w:p>
          <w:p w14:paraId="2FA597D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Tước quyền sử dụng giấy phép, chứng chỉ hành </w:t>
            </w:r>
            <w:r w:rsidRPr="002A2EE9">
              <w:rPr>
                <w:rFonts w:cs="Times New Roman"/>
                <w:sz w:val="26"/>
                <w:szCs w:val="26"/>
              </w:rPr>
              <w:lastRenderedPageBreak/>
              <w:t>nghề có thời hạn hoặc đình chỉ hoạt động có thời hạn theo quy định tại điểm a và điểm b khoản 2 Điều 5 Nghị định này;</w:t>
            </w:r>
          </w:p>
          <w:p w14:paraId="7EBF82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w:t>
            </w:r>
            <w:r w:rsidRPr="002A2EE9">
              <w:rPr>
                <w:rFonts w:cs="Times New Roman"/>
                <w:sz w:val="26"/>
                <w:szCs w:val="26"/>
              </w:rPr>
              <w:t>n vi phạm hành chính;</w:t>
            </w:r>
          </w:p>
          <w:p w14:paraId="13EFF0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trong phạm vi quy định đối với chức danh tương ứng tại Nghị định số 189/2025/NĐ-CP và điều, khoản tương ứng của Nghị định này.</w:t>
            </w:r>
          </w:p>
          <w:p w14:paraId="76DACD4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Chỉ huy trưởng Ban Chỉ huy Bộ đội Biên phòng; Hải đoàn trưởng Hải</w:t>
            </w:r>
            <w:r w:rsidRPr="002A2EE9">
              <w:rPr>
                <w:rFonts w:cs="Times New Roman"/>
                <w:sz w:val="26"/>
                <w:szCs w:val="26"/>
              </w:rPr>
              <w:t xml:space="preserve"> đoàn Biên phòng; Cục trưởng Cục Phòng, chống ma túy và tội phạm thuộc Bộ Tư lệnh Bộ đội Biên phòng có quyền:</w:t>
            </w:r>
          </w:p>
          <w:p w14:paraId="43018F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2DFA87D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1.500.000.000 đồng đối với cá nhân và 3.000.000.000 đồng đối với tổ chức;</w:t>
            </w:r>
          </w:p>
          <w:p w14:paraId="7F39B3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w:t>
            </w:r>
            <w:r w:rsidRPr="002A2EE9">
              <w:rPr>
                <w:rFonts w:cs="Times New Roman"/>
                <w:sz w:val="26"/>
                <w:szCs w:val="26"/>
              </w:rPr>
              <w:t>g chỉ hành nghề có thời hạn hoặc đình chỉ hoạt động có thời hạn theo quy định tại điểm a và điểm b khoản 2 Điều 5 Nghị định này;</w:t>
            </w:r>
          </w:p>
          <w:p w14:paraId="63BA16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7508702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Áp dụng biện pháp khắc phục hậu quả trong phạm vi quy định đối với </w:t>
            </w:r>
            <w:r w:rsidRPr="002A2EE9">
              <w:rPr>
                <w:rFonts w:cs="Times New Roman"/>
                <w:sz w:val="26"/>
                <w:szCs w:val="26"/>
              </w:rPr>
              <w:t>chức danh tương ứng tại Nghị định số 189/2025/NĐ-CP và điều, khoản tương ứng của Nghị định này.</w:t>
            </w:r>
          </w:p>
        </w:tc>
        <w:tc>
          <w:tcPr>
            <w:tcW w:w="5046" w:type="dxa"/>
            <w:tcMar>
              <w:top w:w="55" w:type="dxa"/>
              <w:left w:w="65" w:type="dxa"/>
              <w:bottom w:w="55" w:type="dxa"/>
              <w:right w:w="65" w:type="dxa"/>
            </w:tcMar>
          </w:tcPr>
          <w:p w14:paraId="5FC2D01F"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4FB7143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 xml:space="preserve">Cập nhật Điều 39 theo Nghị định số </w:t>
            </w:r>
            <w:r w:rsidRPr="002A2EE9">
              <w:rPr>
                <w:rFonts w:cs="Times New Roman"/>
                <w:sz w:val="26"/>
              </w:rPr>
              <w:lastRenderedPageBreak/>
              <w:t>189/2025/NĐ-CP. Ở các tầng thẩm quyền thấp và trung bình, quyền tịch thu tang</w:t>
            </w:r>
            <w:r w:rsidRPr="002A2EE9">
              <w:rPr>
                <w:rFonts w:cs="Times New Roman"/>
                <w:sz w:val="26"/>
              </w:rPr>
              <w:t xml:space="preserve"> vật, phương tiện và áp dụng biện pháp khắc phục hậu quả phải tuân thủ đúng giới hạn của pháp luật chung, không ghi thẩm quyền rộng hơn văn bản nguồn. Các mức tiền cụ thể tiếp tục phụ thuộc mức phạt tối đa cuối cùng của lĩnh vực.</w:t>
            </w:r>
          </w:p>
        </w:tc>
      </w:tr>
      <w:tr w:rsidR="007A18F1" w:rsidRPr="002A2EE9" w14:paraId="3EFD1315" w14:textId="77777777">
        <w:trPr>
          <w:jc w:val="center"/>
        </w:trPr>
        <w:tc>
          <w:tcPr>
            <w:tcW w:w="4706" w:type="dxa"/>
            <w:tcMar>
              <w:top w:w="55" w:type="dxa"/>
              <w:left w:w="65" w:type="dxa"/>
              <w:bottom w:w="55" w:type="dxa"/>
              <w:right w:w="65" w:type="dxa"/>
            </w:tcMar>
          </w:tcPr>
          <w:p w14:paraId="23CFBAD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Điều 40. Thẩm quyền của </w:t>
            </w:r>
            <w:r w:rsidRPr="002A2EE9">
              <w:rPr>
                <w:rFonts w:cs="Times New Roman"/>
                <w:b/>
                <w:sz w:val="26"/>
                <w:szCs w:val="26"/>
              </w:rPr>
              <w:t>Cảnh sát biển</w:t>
            </w:r>
          </w:p>
          <w:p w14:paraId="734024E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Cảnh sát viên Cảnh sát biển đang thi hành công vụ có quyền:</w:t>
            </w:r>
          </w:p>
          <w:p w14:paraId="7ED44E0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31C1CDC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 đồng đối với cá nhân và 3.000.000 đồng đối với tổ chức;</w:t>
            </w:r>
          </w:p>
          <w:p w14:paraId="73008C3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Tổ trưởng Tổ nghiệp vụ Cảnh sát biển có quyền:</w:t>
            </w:r>
          </w:p>
          <w:p w14:paraId="7710A9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5532F84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w:t>
            </w:r>
            <w:r w:rsidRPr="002A2EE9">
              <w:rPr>
                <w:rFonts w:cs="Times New Roman"/>
                <w:sz w:val="26"/>
                <w:szCs w:val="26"/>
              </w:rPr>
              <w:t>ền đến 5.000.000 đồng đối với cá nhân và 10.000.000 đồng đối với tổ chức.</w:t>
            </w:r>
          </w:p>
          <w:p w14:paraId="1F6B5C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Đội trưởng Đội nghiệp vụ Cảnh sát biển, Trạm trưởng Trạm Cảnh sát biển có quyền:</w:t>
            </w:r>
          </w:p>
          <w:p w14:paraId="74B89CD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965F70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10.000.000 đồng đối với cá nhân và 20.000.000 đồng đối với tổ c</w:t>
            </w:r>
            <w:r w:rsidRPr="002A2EE9">
              <w:rPr>
                <w:rFonts w:cs="Times New Roman"/>
                <w:sz w:val="26"/>
                <w:szCs w:val="26"/>
              </w:rPr>
              <w:t>hức;</w:t>
            </w:r>
          </w:p>
          <w:p w14:paraId="07C31C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Áp dụng biện pháp khắc phục hậu quả quy định tại điểm a khoản 3 Điều 2 của Nghị </w:t>
            </w:r>
            <w:r w:rsidRPr="002A2EE9">
              <w:rPr>
                <w:rFonts w:cs="Times New Roman"/>
                <w:sz w:val="26"/>
                <w:szCs w:val="26"/>
              </w:rPr>
              <w:lastRenderedPageBreak/>
              <w:t>định này.</w:t>
            </w:r>
          </w:p>
          <w:p w14:paraId="631A6A7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Hải đội trưởng Hải đội Cảnh sát biển có quyền:</w:t>
            </w:r>
          </w:p>
          <w:p w14:paraId="077225B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11E1E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trong lĩnh vực đo lường đến 20.000.000 đồng đối với cá nhân và 40.000.000 đồn</w:t>
            </w:r>
            <w:r w:rsidRPr="002A2EE9">
              <w:rPr>
                <w:rFonts w:cs="Times New Roman"/>
                <w:sz w:val="26"/>
                <w:szCs w:val="26"/>
              </w:rPr>
              <w:t>g đối với tổ chức; phạt tiền trong lĩnh vực tiêu chuẩn, chất lượng sản phẩm, hàng hóa đến 25.000.000 đồng đối với cá nhân và 50.000.000 đồng đối với tổ chức;</w:t>
            </w:r>
          </w:p>
          <w:p w14:paraId="3B8A84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trong lĩnh vực đo lường có giá trị không vượt</w:t>
            </w:r>
            <w:r w:rsidRPr="002A2EE9">
              <w:rPr>
                <w:rFonts w:cs="Times New Roman"/>
                <w:sz w:val="26"/>
                <w:szCs w:val="26"/>
              </w:rPr>
              <w:t xml:space="preserve"> quá 40.000.000 đồng đối với cá nhân, 80.000.000 đồng đối với tổ chức; trong lĩnh vực tiêu chuẩn, chất lượng sản phẩm, hàng hóa có giá trị không vượt quá 50.000.000 đồng đối với cá nhân, 100.000.000 đồng đối với tổ chức;</w:t>
            </w:r>
          </w:p>
          <w:p w14:paraId="4BFB6D7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Áp dụng biện pháp khắc phục hậu </w:t>
            </w:r>
            <w:r w:rsidRPr="002A2EE9">
              <w:rPr>
                <w:rFonts w:cs="Times New Roman"/>
                <w:sz w:val="26"/>
                <w:szCs w:val="26"/>
              </w:rPr>
              <w:t>quả quy định tại các điểm a, b, g, h và i khoản 3 Điều 2 của Nghị định này.</w:t>
            </w:r>
          </w:p>
          <w:p w14:paraId="07A3E7D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Hải đoàn trưởng Hải đoàn Cảnh sát biển, Đoàn trưởng Đoàn Trinh sát, Đoàn trưởng Đoàn Đặc nhiệm phòng chống tội phạm ma túy thuộc Bộ Tư lệnh Cảnh sát biển Việt </w:t>
            </w:r>
            <w:r w:rsidRPr="002A2EE9">
              <w:rPr>
                <w:rFonts w:cs="Times New Roman"/>
                <w:sz w:val="26"/>
                <w:szCs w:val="26"/>
              </w:rPr>
              <w:lastRenderedPageBreak/>
              <w:t xml:space="preserve">Nam có quyền: </w:t>
            </w:r>
          </w:p>
          <w:p w14:paraId="3601187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a) </w:t>
            </w:r>
            <w:r w:rsidRPr="002A2EE9">
              <w:rPr>
                <w:rFonts w:cs="Times New Roman"/>
                <w:sz w:val="26"/>
                <w:szCs w:val="26"/>
              </w:rPr>
              <w:t>Phạt cảnh cáo;</w:t>
            </w:r>
          </w:p>
          <w:p w14:paraId="63154BE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trong lĩnh vực đo lường đến 30.000.000 đồng đối với cá nhân và 60.000.000 đồng đối với tổ chức; phạt tiền trong lĩnh vực tiêu chuẩn, chất lượng sản phẩm, hàng hóa đến 45.000.000 đồng đối với cá nhân và 90.000.000 đồng đối với tổ</w:t>
            </w:r>
            <w:r w:rsidRPr="002A2EE9">
              <w:rPr>
                <w:rFonts w:cs="Times New Roman"/>
                <w:sz w:val="26"/>
                <w:szCs w:val="26"/>
              </w:rPr>
              <w:t xml:space="preserve"> chức;</w:t>
            </w:r>
          </w:p>
          <w:p w14:paraId="430DA44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tang vật, phương tiện vi phạm hành chính trong lĩnh vực đo lường có giá trị không vượt quá 60.000.000 đồng đối với cá nhân, 120.000.000 đồng đối với tổ chức; trong lĩnh vực tiêu chuẩn, chất lượng sản phẩm, hàng hóa có giá trị không vượt </w:t>
            </w:r>
            <w:r w:rsidRPr="002A2EE9">
              <w:rPr>
                <w:rFonts w:cs="Times New Roman"/>
                <w:sz w:val="26"/>
                <w:szCs w:val="26"/>
              </w:rPr>
              <w:t>quá 90.000.000 đồng đối với cá nhân, 180.000.000 đồng đối với tổ chức;</w:t>
            </w:r>
          </w:p>
          <w:p w14:paraId="7D6302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quy định tại các điểm a, b, g, h và i khoản 3 Điều 2 của Nghị định này.</w:t>
            </w:r>
          </w:p>
          <w:p w14:paraId="5A541A3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Tư lệnh Vùng Cảnh sát biển, Cục trưởng Cục Nghiệp vụ và Pháp luật thuộc</w:t>
            </w:r>
            <w:r w:rsidRPr="002A2EE9">
              <w:rPr>
                <w:rFonts w:cs="Times New Roman"/>
                <w:sz w:val="26"/>
                <w:szCs w:val="26"/>
              </w:rPr>
              <w:t xml:space="preserve"> Bộ Tư lệnh Cảnh sát biển Việt Nam có quyền:</w:t>
            </w:r>
          </w:p>
          <w:p w14:paraId="677DFB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72484A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đến 50.000.000 đồng đối với cá nhân và 100.000.000 đồng đối với tổ chức </w:t>
            </w:r>
            <w:r w:rsidRPr="002A2EE9">
              <w:rPr>
                <w:rFonts w:cs="Times New Roman"/>
                <w:sz w:val="26"/>
                <w:szCs w:val="26"/>
              </w:rPr>
              <w:lastRenderedPageBreak/>
              <w:t>trong lĩnh vực đo lường; phạt tiền đến 75.000.000 đồng đối với cá nhân và 150.000.000 đồng đối với tổ chức t</w:t>
            </w:r>
            <w:r w:rsidRPr="002A2EE9">
              <w:rPr>
                <w:rFonts w:cs="Times New Roman"/>
                <w:sz w:val="26"/>
                <w:szCs w:val="26"/>
              </w:rPr>
              <w:t>rong lĩnh vực tiêu chuẩn, chất lượng sản phẩm, hàng hóa;</w:t>
            </w:r>
          </w:p>
          <w:p w14:paraId="7F02E4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w:t>
            </w:r>
          </w:p>
          <w:p w14:paraId="2D04BB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2997E0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các điểm a, b, g, h và i kh</w:t>
            </w:r>
            <w:r w:rsidRPr="002A2EE9">
              <w:rPr>
                <w:rFonts w:cs="Times New Roman"/>
                <w:sz w:val="26"/>
                <w:szCs w:val="26"/>
              </w:rPr>
              <w:t>oản 3 Điều 2 Nghị định này.</w:t>
            </w:r>
          </w:p>
          <w:p w14:paraId="427B32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Tư lệnh Cảnh sát biển có quyền:</w:t>
            </w:r>
          </w:p>
          <w:p w14:paraId="0B40F8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5681DFB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mức tối đa đối với lĩnh vực tương ứng quy định tại Điều 24 của Luật này;</w:t>
            </w:r>
          </w:p>
          <w:p w14:paraId="4F71199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w:t>
            </w:r>
            <w:r w:rsidRPr="002A2EE9">
              <w:rPr>
                <w:rFonts w:cs="Times New Roman"/>
                <w:sz w:val="26"/>
                <w:szCs w:val="26"/>
              </w:rPr>
              <w:t>ộng có thời hạn;</w:t>
            </w:r>
          </w:p>
          <w:p w14:paraId="40F0B8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6DF3904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các điểm a, b, g, h và i khoản 3 Điều 2 của Nghị định này.</w:t>
            </w:r>
          </w:p>
        </w:tc>
        <w:tc>
          <w:tcPr>
            <w:tcW w:w="5443" w:type="dxa"/>
            <w:tcMar>
              <w:top w:w="55" w:type="dxa"/>
              <w:left w:w="65" w:type="dxa"/>
              <w:bottom w:w="55" w:type="dxa"/>
              <w:right w:w="65" w:type="dxa"/>
            </w:tcMar>
          </w:tcPr>
          <w:p w14:paraId="33F3ADE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81. Thẩm quyền của Cảnh sát biển</w:t>
            </w:r>
          </w:p>
          <w:p w14:paraId="2662EE7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Cảnh sát viên Cảnh sát biển đang </w:t>
            </w:r>
            <w:r w:rsidRPr="002A2EE9">
              <w:rPr>
                <w:rFonts w:cs="Times New Roman"/>
                <w:sz w:val="26"/>
                <w:szCs w:val="26"/>
              </w:rPr>
              <w:t>thi hành công vụ có quyền:</w:t>
            </w:r>
          </w:p>
          <w:p w14:paraId="3C629DD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2E4D7EA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 đồng đối với cá nhân và 150.000.000 đồng đối với tổ chức;</w:t>
            </w:r>
          </w:p>
          <w:p w14:paraId="6E0055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02 lần mức tiền phạt quy định tại điểm b khoản</w:t>
            </w:r>
            <w:r w:rsidRPr="002A2EE9">
              <w:rPr>
                <w:rFonts w:cs="Times New Roman"/>
                <w:sz w:val="26"/>
                <w:szCs w:val="26"/>
              </w:rPr>
              <w:t xml:space="preserve"> này.</w:t>
            </w:r>
          </w:p>
          <w:p w14:paraId="1DD786F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Tổ trưởng Tổ nghiệp vụ Cảnh sát biển có quyền:</w:t>
            </w:r>
          </w:p>
          <w:p w14:paraId="70614B6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5F97A06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 đồng đối với cá nhân và 300.000.000 đồng đối với tổ chức;</w:t>
            </w:r>
          </w:p>
          <w:p w14:paraId="56F1DA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tang vật, phương tiện vi phạm hành chính có giá trị không vượt quá 02 lần mức tiền </w:t>
            </w:r>
            <w:r w:rsidRPr="002A2EE9">
              <w:rPr>
                <w:rFonts w:cs="Times New Roman"/>
                <w:sz w:val="26"/>
                <w:szCs w:val="26"/>
              </w:rPr>
              <w:t>phạt quy định tại điểm b khoản này.</w:t>
            </w:r>
          </w:p>
          <w:p w14:paraId="174E97A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Đội trưởng Đội nghiệp vụ Cảnh sát biển; Trạm trưởng Trạm Cảnh sát biển có quyền:</w:t>
            </w:r>
          </w:p>
          <w:p w14:paraId="3D1BAE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Phạt cảnh cáo;</w:t>
            </w:r>
          </w:p>
          <w:p w14:paraId="6A0E4BA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300.000.000 đồng đối với cá nhân và 600.000.000 đồng đối với tổ chức;</w:t>
            </w:r>
          </w:p>
          <w:p w14:paraId="417974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Tịch thu tang vật, phương </w:t>
            </w:r>
            <w:r w:rsidRPr="002A2EE9">
              <w:rPr>
                <w:rFonts w:cs="Times New Roman"/>
                <w:sz w:val="26"/>
                <w:szCs w:val="26"/>
              </w:rPr>
              <w:t>tiện vi phạm hành chính có giá trị không vượt quá 02 lần mức tiền phạt quy định tại điểm b khoản này;</w:t>
            </w:r>
          </w:p>
          <w:p w14:paraId="6B64FE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trong phạm vi quy định đối với chức danh tương ứng tại Nghị định số 189/2025/NĐ-CP và điều, khoản tương ứng của Ngh</w:t>
            </w:r>
            <w:r w:rsidRPr="002A2EE9">
              <w:rPr>
                <w:rFonts w:cs="Times New Roman"/>
                <w:sz w:val="26"/>
                <w:szCs w:val="26"/>
              </w:rPr>
              <w:t>ị định này.</w:t>
            </w:r>
          </w:p>
          <w:p w14:paraId="1C71D89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Hải đội trưởng Hải đội Cảnh sát biển có quyền:</w:t>
            </w:r>
          </w:p>
          <w:p w14:paraId="568FCDE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5DC2D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450.000.000 đồng đối với cá nhân và 900.000.000 đồng đối với tổ chức;</w:t>
            </w:r>
          </w:p>
          <w:p w14:paraId="4ADAD0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02 lần mức</w:t>
            </w:r>
            <w:r w:rsidRPr="002A2EE9">
              <w:rPr>
                <w:rFonts w:cs="Times New Roman"/>
                <w:sz w:val="26"/>
                <w:szCs w:val="26"/>
              </w:rPr>
              <w:t xml:space="preserve"> tiền phạt quy định tại điểm b khoản này;</w:t>
            </w:r>
          </w:p>
          <w:p w14:paraId="4785BA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trong phạm vi quy định đối với chức danh tương ứng tại Nghị định số 189/2025/NĐ-CP và điều, khoản tương ứng của Nghị định này.</w:t>
            </w:r>
          </w:p>
          <w:p w14:paraId="704BA9B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Hải đoàn trưởng Hải đoàn Cảnh sát biển; Đoàn </w:t>
            </w:r>
            <w:r w:rsidRPr="002A2EE9">
              <w:rPr>
                <w:rFonts w:cs="Times New Roman"/>
                <w:sz w:val="26"/>
                <w:szCs w:val="26"/>
              </w:rPr>
              <w:t>trưởng Đoàn trinh sát; Đoàn trưởng Đoàn đặc nhiệm phòng, chống tội phạm ma túy thuộc Cảnh sát biển Việt Nam có quyền:</w:t>
            </w:r>
          </w:p>
          <w:p w14:paraId="21BA140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Phạt cảnh cáo;</w:t>
            </w:r>
          </w:p>
          <w:p w14:paraId="7A9F9F9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750.000.000 đồng đối với cá nhân và 1.500.000.000 đồng đối với tổ chức;</w:t>
            </w:r>
          </w:p>
          <w:p w14:paraId="58B9790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w:t>
            </w:r>
            <w:r w:rsidRPr="002A2EE9">
              <w:rPr>
                <w:rFonts w:cs="Times New Roman"/>
                <w:sz w:val="26"/>
                <w:szCs w:val="26"/>
              </w:rPr>
              <w:t>, chứng chỉ hành nghề có thời hạn hoặc đình chỉ hoạt động có thời hạn theo quy định tại điểm a và điểm b khoản 2 Điều 5 Nghị định này;</w:t>
            </w:r>
          </w:p>
          <w:p w14:paraId="5E641A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416B5C6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trong phạm vi quy định đối v</w:t>
            </w:r>
            <w:r w:rsidRPr="002A2EE9">
              <w:rPr>
                <w:rFonts w:cs="Times New Roman"/>
                <w:sz w:val="26"/>
                <w:szCs w:val="26"/>
              </w:rPr>
              <w:t>ới chức danh tương ứng tại Nghị định số 189/2025/NĐ-CP và điều, khoản tương ứng của Nghị định này.</w:t>
            </w:r>
          </w:p>
          <w:p w14:paraId="4EC3EF9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Tư lệnh Vùng Cảnh sát biển; Cục trưởng Cục Nghiệp vụ và Pháp luật thuộc Cảnh sát biển Việt Nam có quyền:</w:t>
            </w:r>
          </w:p>
          <w:p w14:paraId="4DCB8BC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14BF6C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đến 1.200.000.000 </w:t>
            </w:r>
            <w:r w:rsidRPr="002A2EE9">
              <w:rPr>
                <w:rFonts w:cs="Times New Roman"/>
                <w:sz w:val="26"/>
                <w:szCs w:val="26"/>
              </w:rPr>
              <w:t>đồng đối với cá nhân và 2.400.000.000 đồng đối với tổ chức;</w:t>
            </w:r>
          </w:p>
          <w:p w14:paraId="0EA3DEF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theo quy định tại điểm a khoản 2 Điều 5 Nghị định này;</w:t>
            </w:r>
          </w:p>
          <w:p w14:paraId="3FAE882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25AAC7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w:t>
            </w:r>
            <w:r w:rsidRPr="002A2EE9">
              <w:rPr>
                <w:rFonts w:cs="Times New Roman"/>
                <w:sz w:val="26"/>
                <w:szCs w:val="26"/>
              </w:rPr>
              <w:t xml:space="preserve">hắc phục hậu quả trong phạm vi quy định đối với chức danh tương ứng tại </w:t>
            </w:r>
            <w:r w:rsidRPr="002A2EE9">
              <w:rPr>
                <w:rFonts w:cs="Times New Roman"/>
                <w:sz w:val="26"/>
                <w:szCs w:val="26"/>
              </w:rPr>
              <w:lastRenderedPageBreak/>
              <w:t>Nghị định số 189/2025/NĐ-CP và điều, khoản tương ứng của Nghị định này.</w:t>
            </w:r>
          </w:p>
          <w:p w14:paraId="23C444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Tư lệnh Cảnh sát biển Việt Nam có quyền:</w:t>
            </w:r>
          </w:p>
          <w:p w14:paraId="3B7A7EA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655A74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1.500.000.000 đồng đối với cá nhâ</w:t>
            </w:r>
            <w:r w:rsidRPr="002A2EE9">
              <w:rPr>
                <w:rFonts w:cs="Times New Roman"/>
                <w:sz w:val="26"/>
                <w:szCs w:val="26"/>
              </w:rPr>
              <w:t>n và 3.000.000.000 đồng đối với tổ chức;</w:t>
            </w:r>
          </w:p>
          <w:p w14:paraId="5A2AF7C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 theo quy định tại điểm a và điểm b khoản 2 Điều 5 Nghị định này;</w:t>
            </w:r>
          </w:p>
          <w:p w14:paraId="3D701A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w:t>
            </w:r>
            <w:r w:rsidRPr="002A2EE9">
              <w:rPr>
                <w:rFonts w:cs="Times New Roman"/>
                <w:sz w:val="26"/>
                <w:szCs w:val="26"/>
              </w:rPr>
              <w:t>ính;</w:t>
            </w:r>
          </w:p>
          <w:p w14:paraId="10BD58F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trong phạm vi quy định đối với chức danh tương ứng tại Nghị định số 189/2025/NĐ-CP và điều, khoản tương ứng của Nghị định này.</w:t>
            </w:r>
          </w:p>
        </w:tc>
        <w:tc>
          <w:tcPr>
            <w:tcW w:w="5046" w:type="dxa"/>
            <w:tcMar>
              <w:top w:w="55" w:type="dxa"/>
              <w:left w:w="65" w:type="dxa"/>
              <w:bottom w:w="55" w:type="dxa"/>
              <w:right w:w="65" w:type="dxa"/>
            </w:tcMar>
          </w:tcPr>
          <w:p w14:paraId="4B09B81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4EE840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 xml:space="preserve">Cập nhật Điều 40 theo Nghị định số </w:t>
            </w:r>
            <w:r w:rsidRPr="002A2EE9">
              <w:rPr>
                <w:rFonts w:cs="Times New Roman"/>
                <w:sz w:val="26"/>
              </w:rPr>
              <w:t>189/2025/NĐ-CP, bảo đảm giới hạn tiền phạt, tịch thu tang vật, phương tiện và biện pháp khắc phục hậu quả theo từng chức danh Cảnh sát biển. Dự thảo không mở rộng thẩm quyền ngoài chức năng, nhiệm vụ, địa bàn và tỷ lệ do pháp luật chung xác lập; mức tiền c</w:t>
            </w:r>
            <w:r w:rsidRPr="002A2EE9">
              <w:rPr>
                <w:rFonts w:cs="Times New Roman"/>
                <w:sz w:val="26"/>
              </w:rPr>
              <w:t>ụ thể phải được cập nhật nếu trần lĩnh vực thay đổi.</w:t>
            </w:r>
          </w:p>
        </w:tc>
      </w:tr>
      <w:tr w:rsidR="007A18F1" w:rsidRPr="002A2EE9" w14:paraId="3435D761" w14:textId="77777777">
        <w:trPr>
          <w:jc w:val="center"/>
        </w:trPr>
        <w:tc>
          <w:tcPr>
            <w:tcW w:w="4706" w:type="dxa"/>
            <w:tcMar>
              <w:top w:w="55" w:type="dxa"/>
              <w:left w:w="65" w:type="dxa"/>
              <w:bottom w:w="55" w:type="dxa"/>
              <w:right w:w="65" w:type="dxa"/>
            </w:tcMar>
          </w:tcPr>
          <w:p w14:paraId="0DD1D2EA"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41. Thẩm quyền của Thanh tra, người được giao thực hiện nhiệm vụ thanh tra chuyên ngành khác</w:t>
            </w:r>
          </w:p>
          <w:p w14:paraId="45951D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Thanh tra viên, người được giao thực hiện nhiệm vụ thanh tra chuyên ngành khác đang thi hành công vụ </w:t>
            </w:r>
            <w:r w:rsidRPr="002A2EE9">
              <w:rPr>
                <w:rFonts w:cs="Times New Roman"/>
                <w:sz w:val="26"/>
                <w:szCs w:val="26"/>
              </w:rPr>
              <w:t>có quyền:</w:t>
            </w:r>
          </w:p>
          <w:p w14:paraId="048723A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F6EB70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 đồng đối với cá nhân và phạt tiền đến 1.000.000 đồng đối với tổ chức;</w:t>
            </w:r>
          </w:p>
          <w:p w14:paraId="65702B5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1.000.000 đồng đối với cá nhân, 2.000.000 đồng đối với</w:t>
            </w:r>
            <w:r w:rsidRPr="002A2EE9">
              <w:rPr>
                <w:rFonts w:cs="Times New Roman"/>
                <w:sz w:val="26"/>
                <w:szCs w:val="26"/>
              </w:rPr>
              <w:t xml:space="preserve"> tổ chức;</w:t>
            </w:r>
          </w:p>
          <w:p w14:paraId="1B3C3B8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quy định tại điểm a khoản 3 Điều 2 của Nghị định này.</w:t>
            </w:r>
          </w:p>
          <w:p w14:paraId="70C421A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Chánh Thanh tra sở, Chi cục trưởng Chi cục An toàn vệ sinh thực phẩm thuộc Sở Y tế, Chi cục trưởng Chi cục Thú y vùng, Chi cục trưởng Chi cục Kiểm dịch động vật vùng thuộc Cục Thú y, Chi cục trưởng Chi cục Kiểm dịch thực vùng thuộc Cục Bảo vệ thực vật, </w:t>
            </w:r>
            <w:r w:rsidRPr="002A2EE9">
              <w:rPr>
                <w:rFonts w:cs="Times New Roman"/>
                <w:sz w:val="26"/>
                <w:szCs w:val="26"/>
              </w:rPr>
              <w:t xml:space="preserve">Chi cục trưởng Chi cục Quản lý chất lượng nông lâm sản và thủy sản Trung Bộ, Chi cục trưởng Chi cục Quản lý chất lượng </w:t>
            </w:r>
            <w:r w:rsidRPr="002A2EE9">
              <w:rPr>
                <w:rFonts w:cs="Times New Roman"/>
                <w:sz w:val="26"/>
                <w:szCs w:val="26"/>
              </w:rPr>
              <w:lastRenderedPageBreak/>
              <w:t>nông lâm sản và thủy sản Nam Bộ thuộc Cục Quản lý Chất lượng nông lâm sản và thủy sản, Chi cục trưởng Chi cục về trồng trọt và bảo vệ thự</w:t>
            </w:r>
            <w:r w:rsidRPr="002A2EE9">
              <w:rPr>
                <w:rFonts w:cs="Times New Roman"/>
                <w:sz w:val="26"/>
                <w:szCs w:val="26"/>
              </w:rPr>
              <w:t xml:space="preserve">c vật, chăn nuôi, thú y, thủy sản, Quản lý chất lượng nông lâm sản và thủy sản thuộc Sở Nông nghiệp và Phát triển nông thôn, Giám đốc Trung tâm Tần số vô tuyến điện khu vực có quyền: </w:t>
            </w:r>
          </w:p>
          <w:p w14:paraId="2F4BD05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0A83ACB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50.000.000 đồng đối với cá nhân và ph</w:t>
            </w:r>
            <w:r w:rsidRPr="002A2EE9">
              <w:rPr>
                <w:rFonts w:cs="Times New Roman"/>
                <w:sz w:val="26"/>
                <w:szCs w:val="26"/>
              </w:rPr>
              <w:t>ạt tiền đến 100.000.000 đồng đối với tổ chức;</w:t>
            </w:r>
          </w:p>
          <w:p w14:paraId="7886850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w:t>
            </w:r>
          </w:p>
          <w:p w14:paraId="5BAB65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 có giá trị không vượt quá 100.000.000 đồng đối với cá n</w:t>
            </w:r>
            <w:r w:rsidRPr="002A2EE9">
              <w:rPr>
                <w:rFonts w:cs="Times New Roman"/>
                <w:sz w:val="26"/>
                <w:szCs w:val="26"/>
              </w:rPr>
              <w:t>hân, 200.000.000 đồng đối với tổ chức;</w:t>
            </w:r>
          </w:p>
          <w:p w14:paraId="595BB32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quy định tại khoản 3 Điều 2 của Nghị định này.</w:t>
            </w:r>
          </w:p>
          <w:p w14:paraId="2DF5361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Trưởng đoàn thanh tra chuyên ngành cấp sở, Trưởng đoàn thanh tra chuyên ngành của Tổng cục, Cục và tương đương được Chính phủ gi</w:t>
            </w:r>
            <w:r w:rsidRPr="002A2EE9">
              <w:rPr>
                <w:rFonts w:cs="Times New Roman"/>
                <w:sz w:val="26"/>
                <w:szCs w:val="26"/>
              </w:rPr>
              <w:t xml:space="preserve">ao thực hiện chức năng thanh tra </w:t>
            </w:r>
            <w:r w:rsidRPr="002A2EE9">
              <w:rPr>
                <w:rFonts w:cs="Times New Roman"/>
                <w:sz w:val="26"/>
                <w:szCs w:val="26"/>
              </w:rPr>
              <w:lastRenderedPageBreak/>
              <w:t>chuyên ngành theo chức năng, nhiệm vụ, quyền hạn được giao có thẩm quyền xử phạt theo quy định tại khoản 2 Điều này.</w:t>
            </w:r>
          </w:p>
          <w:p w14:paraId="3327DB8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Trưởng đoàn thanh tra chuyên ngành cấp bộ, theo chức năng, nhiệm vụ, quyền hạn được giao có quyền:</w:t>
            </w:r>
          </w:p>
          <w:p w14:paraId="1B1EA4F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w:t>
            </w:r>
            <w:r w:rsidRPr="002A2EE9">
              <w:rPr>
                <w:rFonts w:cs="Times New Roman"/>
                <w:sz w:val="26"/>
                <w:szCs w:val="26"/>
              </w:rPr>
              <w:t>hạt cảnh cáo;</w:t>
            </w:r>
          </w:p>
          <w:p w14:paraId="01AB4B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Phạt tiền trong lĩnh vực đo lường đến 70.000.000 đồng đối với cá nhân và 140.000.000 đồng đối với tổ chức; phạt tiền trong lĩnh vực tiêu chuẩn, chất lượng sản phẩm, hàng hóa đến 105.000.000 đồng đối với cá nhân và 210.000.000 đồng đối với </w:t>
            </w:r>
            <w:r w:rsidRPr="002A2EE9">
              <w:rPr>
                <w:rFonts w:cs="Times New Roman"/>
                <w:sz w:val="26"/>
                <w:szCs w:val="26"/>
              </w:rPr>
              <w:t>tổ chức;</w:t>
            </w:r>
          </w:p>
          <w:p w14:paraId="236B423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w:t>
            </w:r>
          </w:p>
          <w:p w14:paraId="64D6E6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d) Tịch thu tang vật, phương tiện vi phạm hành chính trong lĩnh vực đo lường có giá trị không vượt quá 140.000.000 đồng đối với cá nhân, </w:t>
            </w:r>
            <w:r w:rsidRPr="002A2EE9">
              <w:rPr>
                <w:rFonts w:cs="Times New Roman"/>
                <w:sz w:val="26"/>
                <w:szCs w:val="26"/>
              </w:rPr>
              <w:t>280.000.000 đồng đối với tổ chức; trong lĩnh vực tiêu chuẩn, chất lượng sản phẩm, hàng hóa có giá trị không vượt quá 210.000.000 đồng đối với cá nhân, 420.000.000 đồng đối với tổ chức;</w:t>
            </w:r>
          </w:p>
          <w:p w14:paraId="235D92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Áp dụng biện pháp khắc phục hậu quả </w:t>
            </w:r>
            <w:r w:rsidRPr="002A2EE9">
              <w:rPr>
                <w:rFonts w:cs="Times New Roman"/>
                <w:sz w:val="26"/>
                <w:szCs w:val="26"/>
              </w:rPr>
              <w:lastRenderedPageBreak/>
              <w:t xml:space="preserve">quy định tại khoản 3 Điều 2 của </w:t>
            </w:r>
            <w:r w:rsidRPr="002A2EE9">
              <w:rPr>
                <w:rFonts w:cs="Times New Roman"/>
                <w:sz w:val="26"/>
                <w:szCs w:val="26"/>
              </w:rPr>
              <w:t>Nghị định này.</w:t>
            </w:r>
          </w:p>
          <w:p w14:paraId="57BFD1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Chánh Thanh tra Bộ, cơ quan ngang bộ, Tổng cục trưởng Tổng cục Lâm nghiệp, Tổng cục trưởng Tổng cục Thủy sản, Tổng cục trưởng Tổng cục Địa chất và Khoáng sản Việt Nam, Tổng cục trưởng Tổng cục Môi trường, Cục trưởng Cục An toàn lao động, </w:t>
            </w:r>
            <w:r w:rsidRPr="002A2EE9">
              <w:rPr>
                <w:rFonts w:cs="Times New Roman"/>
                <w:sz w:val="26"/>
                <w:szCs w:val="26"/>
              </w:rPr>
              <w:t>Cục trưởng Cục Hóa chất, Cục trưởng Cục Kỹ thuật an toàn và môi trường công nghiệp, Cục trưởng Cục Công nghiệp, Cục trưởng Cục Cạnh tranh và Bảo vệ người tiêu dùng, Cục trưởng Cục Thú y, Cục trưởng Cục Bảo vệ thực vật, Cục trưởng Cục Trồng trọt, Cục trưởng</w:t>
            </w:r>
            <w:r w:rsidRPr="002A2EE9">
              <w:rPr>
                <w:rFonts w:cs="Times New Roman"/>
                <w:sz w:val="26"/>
                <w:szCs w:val="26"/>
              </w:rPr>
              <w:t xml:space="preserve"> Cục Chăn nuôi, Cục trưởng Cục Quản lý chất lượng nông lâm sản và thủy sản, Cục trưởng Cục Chế biến và Phát triển thị trường nông sản, Cục trưởng Cục Tần số vô tuyến điện, Cục trưởng Cục Viễn thông, Cục trưởng Cục Phát thanh, truyền hình và thông tin điện </w:t>
            </w:r>
            <w:r w:rsidRPr="002A2EE9">
              <w:rPr>
                <w:rFonts w:cs="Times New Roman"/>
                <w:sz w:val="26"/>
                <w:szCs w:val="26"/>
              </w:rPr>
              <w:t xml:space="preserve">tử, Cục trưởng Cục Báo chí, Cục trưởng Cục Xuất bản, In và Phát hành, Cục trưởng Cục Quản lý dược, Cục trưởng Cục Quản lý khám, chữa bệnh, Cục trưởng Cục Quản lý môi trường y tế, Cục trưởng Cục Y tế dự phòng, Cục trưởng </w:t>
            </w:r>
            <w:r w:rsidRPr="002A2EE9">
              <w:rPr>
                <w:rFonts w:cs="Times New Roman"/>
                <w:sz w:val="26"/>
                <w:szCs w:val="26"/>
              </w:rPr>
              <w:lastRenderedPageBreak/>
              <w:t>Cục An toàn thực phẩm có quyền:</w:t>
            </w:r>
          </w:p>
          <w:p w14:paraId="74D5F7B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w:t>
            </w:r>
            <w:r w:rsidRPr="002A2EE9">
              <w:rPr>
                <w:rFonts w:cs="Times New Roman"/>
                <w:sz w:val="26"/>
                <w:szCs w:val="26"/>
              </w:rPr>
              <w:t>hạt cảnh cáo;</w:t>
            </w:r>
          </w:p>
          <w:p w14:paraId="4F8C1E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mức tối đa theo quy định tại Nghị định này;</w:t>
            </w:r>
          </w:p>
          <w:p w14:paraId="4D75A05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Tước quyền sử dụng giấy phép, chứng chỉ hành nghề có thời hạn hoặc đình chỉ hoạt động có thời hạn;</w:t>
            </w:r>
          </w:p>
          <w:p w14:paraId="3494F9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52282FC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w:t>
            </w:r>
            <w:r w:rsidRPr="002A2EE9">
              <w:rPr>
                <w:rFonts w:cs="Times New Roman"/>
                <w:sz w:val="26"/>
                <w:szCs w:val="26"/>
              </w:rPr>
              <w:t xml:space="preserve"> phục hậu quả quy định tại khoản 3 Điều 2 của Nghị định này.</w:t>
            </w:r>
          </w:p>
        </w:tc>
        <w:tc>
          <w:tcPr>
            <w:tcW w:w="5443" w:type="dxa"/>
            <w:tcMar>
              <w:top w:w="55" w:type="dxa"/>
              <w:left w:w="65" w:type="dxa"/>
              <w:bottom w:w="55" w:type="dxa"/>
              <w:right w:w="65" w:type="dxa"/>
            </w:tcMar>
          </w:tcPr>
          <w:p w14:paraId="6ABEC05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82. Thẩm quyền của Thanh tra và người được giao thực hiện nhiệm vụ thanh tra chuyên ngành khác</w:t>
            </w:r>
          </w:p>
          <w:p w14:paraId="32E6710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Thanh tra viên các bộ, cơ quan ngang bộ: Quốc phòng, Công an, Ngân hàng Nhà nước Việt Nam; T</w:t>
            </w:r>
            <w:r w:rsidRPr="002A2EE9">
              <w:rPr>
                <w:rFonts w:cs="Times New Roman"/>
                <w:sz w:val="26"/>
                <w:szCs w:val="26"/>
              </w:rPr>
              <w:t>hanh tra viên Thanh tra Chính phủ, Thanh tra tỉnh; Thanh tra viên Cơ yếu, An toàn bức xạ và hạt nhân, Hàng hải Việt Nam, Đường thủy Việt Nam, Hàng không Việt Nam, Chứng khoán Nhà nước có quyền:</w:t>
            </w:r>
          </w:p>
          <w:p w14:paraId="4D8BBB3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049A0F5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 đồng đối với cá</w:t>
            </w:r>
            <w:r w:rsidRPr="002A2EE9">
              <w:rPr>
                <w:rFonts w:cs="Times New Roman"/>
                <w:sz w:val="26"/>
                <w:szCs w:val="26"/>
              </w:rPr>
              <w:t xml:space="preserve"> nhân và 300.000.000 đồng đối với tổ chức;</w:t>
            </w:r>
          </w:p>
          <w:p w14:paraId="254C293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 có giá trị không vượt quá 02 lần mức tiền phạt quy định tại điểm b khoản này.</w:t>
            </w:r>
          </w:p>
          <w:p w14:paraId="75D6194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Trưởng đoàn thanh tra của Thanh tra tỉnh; Trưởng đoàn thanh tra của Thanh tra: </w:t>
            </w:r>
            <w:r w:rsidRPr="002A2EE9">
              <w:rPr>
                <w:rFonts w:cs="Times New Roman"/>
                <w:sz w:val="26"/>
                <w:szCs w:val="26"/>
              </w:rPr>
              <w:t>An toàn bức xạ và hạt nhân, Hàng hải Việt Nam, Đường thủy Việt Nam, Hàng không Việt Nam, Chứng khoán Nhà nước, Ngân hàng Nhà nước khu vực, Cục Cảnh sát quản lý trại giam, cơ sở giáo dục bắt buộc, trường giáo dưỡng, Cục Cảnh sát phòng cháy, chữa cháy và cứu</w:t>
            </w:r>
            <w:r w:rsidRPr="002A2EE9">
              <w:rPr>
                <w:rFonts w:cs="Times New Roman"/>
                <w:sz w:val="26"/>
                <w:szCs w:val="26"/>
              </w:rPr>
              <w:t xml:space="preserve"> nạn, cứu hộ, Công an cấp tỉnh, Ban Cơ yếu Chính phủ; Trưởng đoàn thanh tra cấp quân khu, Bộ Tư lệnh Thủ đô Hà Nội trong thời hạn thanh tra có quyền:</w:t>
            </w:r>
          </w:p>
          <w:p w14:paraId="319524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a) Phạt cảnh cáo;</w:t>
            </w:r>
          </w:p>
          <w:p w14:paraId="41B2465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750.000.000 đồng đối với cá nhân và 1.500.000.000 đồng đối với tổ chức;</w:t>
            </w:r>
          </w:p>
          <w:p w14:paraId="6F4208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Tịch thu tang vật, phương tiện vi phạm hành chính;</w:t>
            </w:r>
          </w:p>
          <w:p w14:paraId="534CB8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Áp dụng biện pháp khắc phục hậu quả trong phạm vi quy định đối với chức danh tương ứng tại Nghị định số 189/2025/NĐ-CP và điều, khoản tương ứng của Nghị định này.</w:t>
            </w:r>
          </w:p>
          <w:p w14:paraId="41412C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Chánh Thanh tra tỉnh; Chánh Than</w:t>
            </w:r>
            <w:r w:rsidRPr="002A2EE9">
              <w:rPr>
                <w:rFonts w:cs="Times New Roman"/>
                <w:sz w:val="26"/>
                <w:szCs w:val="26"/>
              </w:rPr>
              <w:t>h tra Cơ yếu; Chánh Thanh tra Cục An toàn bức xạ và hạt nhân; Chánh Thanh tra Cục Hàng hải và Đường thủy Việt Nam; Chánh Thanh tra Cục Hàng không Việt Nam; Chánh Thanh tra Ủy ban Chứng khoán Nhà nước; Chánh Thanh tra quốc phòng quân khu; Chánh Thanh tra qu</w:t>
            </w:r>
            <w:r w:rsidRPr="002A2EE9">
              <w:rPr>
                <w:rFonts w:cs="Times New Roman"/>
                <w:sz w:val="26"/>
                <w:szCs w:val="26"/>
              </w:rPr>
              <w:t>ốc phòng Bộ Tư lệnh Thủ đô Hà Nội; Chánh Thanh tra Ngân hàng Nhà nước khu vực; Chánh Thanh tra Cục Cảnh sát quản lý trại giam, cơ sở giáo dục bắt buộc, trường giáo dưỡng; Chánh Thanh tra Cục Cảnh sát phòng cháy, chữa cháy và cứu nạn, cứu hộ; Chánh Thanh tr</w:t>
            </w:r>
            <w:r w:rsidRPr="002A2EE9">
              <w:rPr>
                <w:rFonts w:cs="Times New Roman"/>
                <w:sz w:val="26"/>
                <w:szCs w:val="26"/>
              </w:rPr>
              <w:t>a Công an cấp tỉnh có quyền:</w:t>
            </w:r>
          </w:p>
          <w:p w14:paraId="7C4F22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02DA571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1.200.000.000 đồng đối với cá nhân và 2.400.000.000 đồng đối với tổ chức;</w:t>
            </w:r>
          </w:p>
          <w:p w14:paraId="0D4CE04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Tước quyền sử dụng giấy phép, chứng chỉ hành </w:t>
            </w:r>
            <w:r w:rsidRPr="002A2EE9">
              <w:rPr>
                <w:rFonts w:cs="Times New Roman"/>
                <w:sz w:val="26"/>
                <w:szCs w:val="26"/>
              </w:rPr>
              <w:lastRenderedPageBreak/>
              <w:t>nghề có thời hạn hoặc đình chỉ hoạt động có thời hạn theo quy định tại</w:t>
            </w:r>
            <w:r w:rsidRPr="002A2EE9">
              <w:rPr>
                <w:rFonts w:cs="Times New Roman"/>
                <w:sz w:val="26"/>
                <w:szCs w:val="26"/>
              </w:rPr>
              <w:t xml:space="preserve"> điểm a và điểm b khoản 2 Điều 5 Nghị định này;</w:t>
            </w:r>
          </w:p>
          <w:p w14:paraId="59440CF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22B200B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 Áp dụng biện pháp khắc phục hậu quả trong phạm vi quy định đối với chức danh tương ứng tại Nghị định số 189/2025/NĐ-CP và điều, khoản tương ứng của Ngh</w:t>
            </w:r>
            <w:r w:rsidRPr="002A2EE9">
              <w:rPr>
                <w:rFonts w:cs="Times New Roman"/>
                <w:sz w:val="26"/>
                <w:szCs w:val="26"/>
              </w:rPr>
              <w:t>ị định này.</w:t>
            </w:r>
          </w:p>
          <w:p w14:paraId="21D14DD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Chánh Thanh tra các bộ, cơ quan ngang bộ: Quốc phòng, Công an, Ngân hàng Nhà nước Việt Nam; Trưởng đoàn thanh tra của Thanh tra Chính phủ; Trưởng đoàn thanh tra của các bộ, cơ quan ngang bộ: Quốc phòng, Công an, Ngân hàng Nhà nước Việt Nam t</w:t>
            </w:r>
            <w:r w:rsidRPr="002A2EE9">
              <w:rPr>
                <w:rFonts w:cs="Times New Roman"/>
                <w:sz w:val="26"/>
                <w:szCs w:val="26"/>
              </w:rPr>
              <w:t>rong thời hạn thanh tra có quyền:</w:t>
            </w:r>
          </w:p>
          <w:p w14:paraId="75A4B64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Phạt cảnh cáo;</w:t>
            </w:r>
          </w:p>
          <w:p w14:paraId="4AF2AFD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b) Phạt tiền đến 1.500.000.000 đồng đối với cá nhân và 3.000.000.000 đồng đối với tổ chức;</w:t>
            </w:r>
          </w:p>
          <w:p w14:paraId="5B4FCAE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c) Tước quyền sử dụng giấy phép, chứng chỉ hành nghề có thời hạn hoặc đình chỉ hoạt động có thời hạn theo quy </w:t>
            </w:r>
            <w:r w:rsidRPr="002A2EE9">
              <w:rPr>
                <w:rFonts w:cs="Times New Roman"/>
                <w:sz w:val="26"/>
                <w:szCs w:val="26"/>
              </w:rPr>
              <w:t>định tại điểm a và điểm b khoản 2 Điều 5 Nghị định này;</w:t>
            </w:r>
          </w:p>
          <w:p w14:paraId="1F27E1E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Tịch thu tang vật, phương tiện vi phạm hành chính;</w:t>
            </w:r>
          </w:p>
          <w:p w14:paraId="58130B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Áp dụng biện pháp khắc phục hậu quả trong phạm vi quy định đối với chức danh tương ứng tại </w:t>
            </w:r>
            <w:r w:rsidRPr="002A2EE9">
              <w:rPr>
                <w:rFonts w:cs="Times New Roman"/>
                <w:sz w:val="26"/>
                <w:szCs w:val="26"/>
              </w:rPr>
              <w:lastRenderedPageBreak/>
              <w:t>Nghị định số 189/2025/NĐ-CP và điều, khoản tương ứng</w:t>
            </w:r>
            <w:r w:rsidRPr="002A2EE9">
              <w:rPr>
                <w:rFonts w:cs="Times New Roman"/>
                <w:sz w:val="26"/>
                <w:szCs w:val="26"/>
              </w:rPr>
              <w:t xml:space="preserve"> của Nghị định này.</w:t>
            </w:r>
          </w:p>
        </w:tc>
        <w:tc>
          <w:tcPr>
            <w:tcW w:w="5046" w:type="dxa"/>
            <w:tcMar>
              <w:top w:w="55" w:type="dxa"/>
              <w:left w:w="65" w:type="dxa"/>
              <w:bottom w:w="55" w:type="dxa"/>
              <w:right w:w="65" w:type="dxa"/>
            </w:tcMar>
          </w:tcPr>
          <w:p w14:paraId="6D9BD64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0E78327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Thay Điều 41 và cập nhật các sửa đổi của Nghị định số 311/2026/NĐ-CP về Thanh tra viên Thanh tra Chính phủ, Thanh tra viên Thanh tra tỉnh, Trưởng đoàn thanh tra Thanh tra tỉnh, Chánh Thanh</w:t>
            </w:r>
            <w:r w:rsidRPr="002A2EE9">
              <w:rPr>
                <w:rFonts w:cs="Times New Roman"/>
                <w:sz w:val="26"/>
              </w:rPr>
              <w:t xml:space="preserve"> tra tỉnh và các chức danh thanh tra chuyên ngành. Danh mục chức danh phải bám đúng văn bản nguồn và phạm vi chức năng, nhiệm vụ; không suy rộng từ tên gọi tương tự. Mức tiền tuyệt đối phải được tính lại đồng bộ nếu mức phạt tối đa của lĩnh vực thay đổi.</w:t>
            </w:r>
          </w:p>
        </w:tc>
      </w:tr>
      <w:tr w:rsidR="007A18F1" w:rsidRPr="002A2EE9" w14:paraId="3D86CB3C" w14:textId="77777777">
        <w:trPr>
          <w:jc w:val="center"/>
        </w:trPr>
        <w:tc>
          <w:tcPr>
            <w:tcW w:w="4706" w:type="dxa"/>
            <w:tcMar>
              <w:top w:w="55" w:type="dxa"/>
              <w:left w:w="65" w:type="dxa"/>
              <w:bottom w:w="55" w:type="dxa"/>
              <w:right w:w="65" w:type="dxa"/>
            </w:tcMar>
          </w:tcPr>
          <w:p w14:paraId="10946248"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42. Phân định thẩm quyền của Thanh tra, người được giao thực hiện nhiệm vụ thanh tra chuyên ngành trong lĩnh vực khoa học và công nghệ, Chủ tịch Ủy ban nhân dân, Công an nhân dân, Hải quan, Quản lý thị trường, Bộ đội Biên phòng, Cảnh sát biển và Thanh</w:t>
            </w:r>
            <w:r w:rsidRPr="002A2EE9">
              <w:rPr>
                <w:rFonts w:cs="Times New Roman"/>
                <w:b/>
                <w:sz w:val="26"/>
                <w:szCs w:val="26"/>
              </w:rPr>
              <w:t xml:space="preserve"> tra, người được giao thực hiện nhiệm vụ thanh tra chuyên ngành khác</w:t>
            </w:r>
          </w:p>
          <w:p w14:paraId="278B26E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Người có thẩm quyền xử phạt của cơ quan Thanh tra, người được giao thực hiện nhiệm vụ thanh tra chuyên ngành trong lĩnh vực khoa học và công nghệ có thẩm quyền lập </w:t>
            </w:r>
            <w:r w:rsidRPr="002A2EE9">
              <w:rPr>
                <w:rFonts w:cs="Times New Roman"/>
                <w:sz w:val="26"/>
                <w:szCs w:val="26"/>
              </w:rPr>
              <w:lastRenderedPageBreak/>
              <w:t>biên bản vi phạm hàn</w:t>
            </w:r>
            <w:r w:rsidRPr="002A2EE9">
              <w:rPr>
                <w:rFonts w:cs="Times New Roman"/>
                <w:sz w:val="26"/>
                <w:szCs w:val="26"/>
              </w:rPr>
              <w:t>h chính, xử phạt hành chính và áp dụng các biện pháp khắc phục hậu quả đối với hành vi vi phạm hành chính quy định tại Nghị định này theo thẩm quyền quy định tại Điều 34 Nghị định này và chức năng, nhiệm vụ, quyền hạn được giao.</w:t>
            </w:r>
          </w:p>
          <w:p w14:paraId="2060D92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Chủ tịch Ủy ban nhân dân</w:t>
            </w:r>
            <w:r w:rsidRPr="002A2EE9">
              <w:rPr>
                <w:rFonts w:cs="Times New Roman"/>
                <w:sz w:val="26"/>
                <w:szCs w:val="26"/>
              </w:rPr>
              <w:t xml:space="preserve"> các cấp có thẩm quyền lập biên bản vi phạm hành chính, xử phạt hành chính và áp dụng các biện pháp khắc phục hậu quả đối với hành vi vi phạm hành chính quy định tại Nghị định này theo thẩm quyền quy định tại Điều 35 Nghị định này và chức năng, nhiệm vụ, q</w:t>
            </w:r>
            <w:r w:rsidRPr="002A2EE9">
              <w:rPr>
                <w:rFonts w:cs="Times New Roman"/>
                <w:sz w:val="26"/>
                <w:szCs w:val="26"/>
              </w:rPr>
              <w:t>uyền hạn được giao.</w:t>
            </w:r>
          </w:p>
          <w:p w14:paraId="3E7716C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Người có thẩm quyền xử phạt của cơ quan Công an có thẩm quyền lập biên bản vi phạm hành chính, xử phạt hành chính và áp dụng các biện pháp khắc phục hậu quả đối với hành vi vi phạm hành chính quy định tại Nghị định này theo thẩm quyề</w:t>
            </w:r>
            <w:r w:rsidRPr="002A2EE9">
              <w:rPr>
                <w:rFonts w:cs="Times New Roman"/>
                <w:sz w:val="26"/>
                <w:szCs w:val="26"/>
              </w:rPr>
              <w:t>n quy định tại Điều 36 Nghị định này và chức năng, nhiệm vụ, quyền hạn được giao.</w:t>
            </w:r>
          </w:p>
          <w:p w14:paraId="79B12B2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Người có thẩm quyền xử phạt của cơ quan Hải quan quy định tại Điều 37 Nghị định này có thẩm quyền lập biên bản vi phạm hành chính, xử phạt vi phạm hành chính đối với </w:t>
            </w:r>
            <w:r w:rsidRPr="002A2EE9">
              <w:rPr>
                <w:rFonts w:cs="Times New Roman"/>
                <w:sz w:val="26"/>
                <w:szCs w:val="26"/>
              </w:rPr>
              <w:lastRenderedPageBreak/>
              <w:t>các h</w:t>
            </w:r>
            <w:r w:rsidRPr="002A2EE9">
              <w:rPr>
                <w:rFonts w:cs="Times New Roman"/>
                <w:sz w:val="26"/>
                <w:szCs w:val="26"/>
              </w:rPr>
              <w:t xml:space="preserve">ành vi vi phạm hành chính trong lĩnh vực tiêu chuẩn, đo lường và chất lượng sản phẩm, hàng hóa quy định tại Nghị định này phát hiện được tại địa bàn thuộc thẩm quyền quản lý của Hải quan mà Nghị định của Chính phủ quy định xử phạt vi phạm hành chính trong </w:t>
            </w:r>
            <w:r w:rsidRPr="002A2EE9">
              <w:rPr>
                <w:rFonts w:cs="Times New Roman"/>
                <w:sz w:val="26"/>
                <w:szCs w:val="26"/>
              </w:rPr>
              <w:t>lĩnh vực hải quan chưa quy định.</w:t>
            </w:r>
          </w:p>
          <w:p w14:paraId="1CD0673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Người có thẩm quyền xử phạt của cơ quan Quản lý thị trường có thẩm quyền lập biên bản vi phạm hành chính, xử phạt hành chính và áp dụng các biện pháp khắc phục hậu quả đối với hành vi vi phạm hành chính quy định tại Điều</w:t>
            </w:r>
            <w:r w:rsidRPr="002A2EE9">
              <w:rPr>
                <w:rFonts w:cs="Times New Roman"/>
                <w:sz w:val="26"/>
                <w:szCs w:val="26"/>
              </w:rPr>
              <w:t xml:space="preserve"> 5, Điều 6, Điều 7, Điều 9, Điều 10, Điều 14, Điều 15, Điều 16, Điều 17, Điều 18, Điều 19, Điều 20, Điều 24, Điều 27, Điều 28, Điều 29, Điều 30, Điều 31, Điều 32 của Nghị định này theo thẩm quyền quy định tại Điều 38 Nghị định này và chức năng, nhiệm vụ, q</w:t>
            </w:r>
            <w:r w:rsidRPr="002A2EE9">
              <w:rPr>
                <w:rFonts w:cs="Times New Roman"/>
                <w:sz w:val="26"/>
                <w:szCs w:val="26"/>
              </w:rPr>
              <w:t>uyền hạn được giao.</w:t>
            </w:r>
          </w:p>
          <w:p w14:paraId="02151EF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Người có thẩm quyền xử phạt của Bộ đội Biên phòng có thẩm quyền lập biên bản vi phạm hành chính, xử phạt hành chính và áp dụng các biện pháp khắc phục hậu quả đối với hành vi vi phạm hành chính liên quan đến hoạt động buôn bán quy đị</w:t>
            </w:r>
            <w:r w:rsidRPr="002A2EE9">
              <w:rPr>
                <w:rFonts w:cs="Times New Roman"/>
                <w:sz w:val="26"/>
                <w:szCs w:val="26"/>
              </w:rPr>
              <w:t xml:space="preserve">nh tại Điều 5, Điều 7, Điều 9, Điều 15, Điều 16, Điều 17, </w:t>
            </w:r>
            <w:r w:rsidRPr="002A2EE9">
              <w:rPr>
                <w:rFonts w:cs="Times New Roman"/>
                <w:sz w:val="26"/>
                <w:szCs w:val="26"/>
              </w:rPr>
              <w:lastRenderedPageBreak/>
              <w:t>Điều 18, Điều 19, Điều 20, Điều 24, Điều 27, Điều 29, Điều 30, Điều 31, Điều 32 Nghị định này theo thẩm quyền quy định tại Điều 39 Nghị định này và chức năng, nhiệm vụ, quyền hạn được giao.</w:t>
            </w:r>
          </w:p>
          <w:p w14:paraId="7F51F67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7. Người</w:t>
            </w:r>
            <w:r w:rsidRPr="002A2EE9">
              <w:rPr>
                <w:rFonts w:cs="Times New Roman"/>
                <w:sz w:val="26"/>
                <w:szCs w:val="26"/>
              </w:rPr>
              <w:t xml:space="preserve"> có thẩm quyền xử phạt của Cảnh sát biển có thẩm quyền lập biên bản vi phạm hành chính, xử phạt hành chính và áp dụng các biện pháp khắc phục hậu quả đối với hành vi vi phạm hành chính liên quan đến hoạt động buôn bán quy định tại Điều 5, Điều 7, Điều 9, Đ</w:t>
            </w:r>
            <w:r w:rsidRPr="002A2EE9">
              <w:rPr>
                <w:rFonts w:cs="Times New Roman"/>
                <w:sz w:val="26"/>
                <w:szCs w:val="26"/>
              </w:rPr>
              <w:t>iều 10, Điều 14, Điều 15, Điều 16, Điều 17, Điều 18, Điều 19, Điều 20, Điều 24, Điều 27, Điều 29, Điều 30, Điều 31, Điều 32 Nghị định này theo thẩm quyền quy định tại Điều 40 Nghị định này và chức năng, nhiệm vụ, quyền hạn được giao.</w:t>
            </w:r>
          </w:p>
          <w:p w14:paraId="066851E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Người có thẩm quyền</w:t>
            </w:r>
            <w:r w:rsidRPr="002A2EE9">
              <w:rPr>
                <w:rFonts w:cs="Times New Roman"/>
                <w:sz w:val="26"/>
                <w:szCs w:val="26"/>
              </w:rPr>
              <w:t xml:space="preserve"> xử phạt của cơ quan Thanh tra, người được giao thực hiện nhiệm vụ thanh tra chuyên ngành khác có thẩm quyền lập biên bản vi phạm hành chính, xử phạt hành chính và áp dụng các biện pháp khắc phục hậu quả đối với hành vi vi phạm hành chính theo quy định tại</w:t>
            </w:r>
            <w:r w:rsidRPr="002A2EE9">
              <w:rPr>
                <w:rFonts w:cs="Times New Roman"/>
                <w:sz w:val="26"/>
                <w:szCs w:val="26"/>
              </w:rPr>
              <w:t xml:space="preserve"> Nghị định này theo thẩm quyền quy định tại Điều 41 Nghị </w:t>
            </w:r>
            <w:r w:rsidRPr="002A2EE9">
              <w:rPr>
                <w:rFonts w:cs="Times New Roman"/>
                <w:sz w:val="26"/>
                <w:szCs w:val="26"/>
              </w:rPr>
              <w:lastRenderedPageBreak/>
              <w:t>định này và chức năng, nhiệm vụ, quyền hạn được giao.</w:t>
            </w:r>
          </w:p>
        </w:tc>
        <w:tc>
          <w:tcPr>
            <w:tcW w:w="5443" w:type="dxa"/>
            <w:tcMar>
              <w:top w:w="55" w:type="dxa"/>
              <w:left w:w="65" w:type="dxa"/>
              <w:bottom w:w="55" w:type="dxa"/>
              <w:right w:w="65" w:type="dxa"/>
            </w:tcMar>
          </w:tcPr>
          <w:p w14:paraId="6B1AD74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83. Phân định thẩm quyền xử phạt</w:t>
            </w:r>
          </w:p>
          <w:p w14:paraId="7FC14F6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Việc xác định và phân định thẩm quyền xử phạt vi phạm hành chính thực hiện theo Điều 52, Điều 53 và Điều</w:t>
            </w:r>
            <w:r w:rsidRPr="002A2EE9">
              <w:rPr>
                <w:rFonts w:cs="Times New Roman"/>
                <w:sz w:val="26"/>
                <w:szCs w:val="26"/>
              </w:rPr>
              <w:t xml:space="preserve"> 54 Luật Xử lý vi phạm hành chính, Nghị định số 189/2025/NĐ-CP đã được sửa đổi, bổ sung bởi Nghị định số 311/2026/NĐ-CP và Nghị định này.</w:t>
            </w:r>
          </w:p>
          <w:p w14:paraId="3610EF0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Thẩm quyền của một chức danh quy định tại Chương này là thẩm quyền xử phạt đối với một hành vi vi phạm hành chính. </w:t>
            </w:r>
            <w:r w:rsidRPr="002A2EE9">
              <w:rPr>
                <w:rFonts w:cs="Times New Roman"/>
                <w:sz w:val="26"/>
                <w:szCs w:val="26"/>
              </w:rPr>
              <w:t>Trường hợp một cá nhân, tổ chức thực hiện nhiều hành vi mà có hành vi vượt thẩm quyền thì việc chuyển vụ việc thực hiện theo pháp luật về xử lý vi phạm hành chính.</w:t>
            </w:r>
          </w:p>
          <w:p w14:paraId="42AE9E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3. Đối với hành vi có mức phạt tiền được xác định theo giá trị sản phẩm, hàng hóa vi phạm ho</w:t>
            </w:r>
            <w:r w:rsidRPr="002A2EE9">
              <w:rPr>
                <w:rFonts w:cs="Times New Roman"/>
                <w:sz w:val="26"/>
                <w:szCs w:val="26"/>
              </w:rPr>
              <w:t>ặc số tiền thu lợi bất hợp pháp, mức phạt dùng để xác định thẩm quyền là mức tiền phạt cụ thể sau khi áp dụng giới hạn tại khoản 5 và khoản 6 Điều 4 Nghị định này.</w:t>
            </w:r>
          </w:p>
          <w:p w14:paraId="400B645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Trường hợp kết quả tính theo số lần vượt mức phạt tiền tối đa thì phần vượt không làm phá</w:t>
            </w:r>
            <w:r w:rsidRPr="002A2EE9">
              <w:rPr>
                <w:rFonts w:cs="Times New Roman"/>
                <w:sz w:val="26"/>
                <w:szCs w:val="26"/>
              </w:rPr>
              <w:t>t sinh thẩm quyền xử phạt cao hơn mức tối đa; vụ việc được chuyển cho chức danh có thẩm quyền phạt đến mức tối đa tương ứng. Không chuyển hồ sơ cho cơ quan tiến hành tố tụng chỉ vì kết quả tính theo số lần vượt mức phạt tiền tối đa.</w:t>
            </w:r>
          </w:p>
          <w:p w14:paraId="101433B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5. Trường hợp vụ việc c</w:t>
            </w:r>
            <w:r w:rsidRPr="002A2EE9">
              <w:rPr>
                <w:rFonts w:cs="Times New Roman"/>
                <w:sz w:val="26"/>
                <w:szCs w:val="26"/>
              </w:rPr>
              <w:t xml:space="preserve">ó nhiều hành vi thuộc nhiều lĩnh vực quản lý nhà nước thì thẩm quyền được xác định theo khoản 4 Điều 52 Luật Xử lý vi phạm hành chính và Điều 4 Nghị định số 189/2025/NĐ-CP; không mặc nhiên chuyển toàn bộ vụ việc cho Chủ tịch Ủy ban nhân dân nếu có hành vi </w:t>
            </w:r>
            <w:r w:rsidRPr="002A2EE9">
              <w:rPr>
                <w:rFonts w:cs="Times New Roman"/>
                <w:sz w:val="26"/>
                <w:szCs w:val="26"/>
              </w:rPr>
              <w:t>pháp luật quy định không thuộc thẩm quyền của chức danh này.</w:t>
            </w:r>
          </w:p>
          <w:p w14:paraId="7211E25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6. Trường hợp một hành vi thuộc thẩm quyền của nhiều người thì người thụ lý đầu tiên xử phạt; nếu hình thức xử phạt bổ sung, biện pháp khắc phục hậu quả hoặc mức phạt sau khi áp dụng giới hạn vượ</w:t>
            </w:r>
            <w:r w:rsidRPr="002A2EE9">
              <w:rPr>
                <w:rFonts w:cs="Times New Roman"/>
                <w:sz w:val="26"/>
                <w:szCs w:val="26"/>
              </w:rPr>
              <w:t>t thẩm quyền thì chuyển vụ việc cho người có thẩm quyền.</w:t>
            </w:r>
          </w:p>
          <w:p w14:paraId="33249658"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7. Chỉ chuyển hồ sơ vụ việc cho cơ quan có thẩm quyền tiến hành tố tụng hình sự khi có dấu hiệu tội phạm theo Điều 13 Nghị định này.</w:t>
            </w:r>
          </w:p>
          <w:p w14:paraId="1DA8821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8. Việc giao quyền xử phạt và xử lý trường hợp thay đổi tên gọi, n</w:t>
            </w:r>
            <w:r w:rsidRPr="002A2EE9">
              <w:rPr>
                <w:rFonts w:cs="Times New Roman"/>
                <w:sz w:val="26"/>
                <w:szCs w:val="26"/>
              </w:rPr>
              <w:t>hiệm vụ, quyền hạn của chức danh thực hiện theo Luật Xử lý vi phạm hành chính, Nghị định số 189/2025/NĐ-CP và Nghị định số 311/2026/NĐ-CP.</w:t>
            </w:r>
          </w:p>
        </w:tc>
        <w:tc>
          <w:tcPr>
            <w:tcW w:w="5046" w:type="dxa"/>
            <w:tcMar>
              <w:top w:w="55" w:type="dxa"/>
              <w:left w:w="65" w:type="dxa"/>
              <w:bottom w:w="55" w:type="dxa"/>
              <w:right w:w="65" w:type="dxa"/>
            </w:tcMar>
          </w:tcPr>
          <w:p w14:paraId="64946BB3"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2CF491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Kế thừa Điều 42 nhưng thiết kế lại để vận hành cơ chế phạt theo giá trị và t</w:t>
            </w:r>
            <w:r w:rsidRPr="002A2EE9">
              <w:rPr>
                <w:rFonts w:cs="Times New Roman"/>
                <w:sz w:val="26"/>
              </w:rPr>
              <w:t>hu lợi: thẩm quyền được xác định theo mức phạt thực tế sau khi áp dụng giới hạn hợp pháp, không dựa vào con số lý thuyết chưa áp trần; vụ việc có nhiều lĩnh vực phải phân định theo Luật Xử lý vi phạm hành chính và Nghị định số 189/2025/NĐ-CP. Việc mức tính</w:t>
            </w:r>
            <w:r w:rsidRPr="002A2EE9">
              <w:rPr>
                <w:rFonts w:cs="Times New Roman"/>
                <w:sz w:val="26"/>
              </w:rPr>
              <w:t xml:space="preserve"> toán cao hơn thẩm quyền không phải là căn cứ chuyển hồ sơ hình sự; chỉ chuyển khi có dấu hiệu tội phạm. Toàn bộ cơ chế này phải được rà soát lại theo mức phạt tối đa và cơ chế thẩm quyền cuối cùng của Luật Xử lý vi phạm </w:t>
            </w:r>
            <w:r w:rsidRPr="002A2EE9">
              <w:rPr>
                <w:rFonts w:cs="Times New Roman"/>
                <w:sz w:val="26"/>
              </w:rPr>
              <w:lastRenderedPageBreak/>
              <w:t>hành chính năm 2026.</w:t>
            </w:r>
          </w:p>
        </w:tc>
      </w:tr>
      <w:tr w:rsidR="007A18F1" w:rsidRPr="002A2EE9" w14:paraId="55BDC33E" w14:textId="77777777">
        <w:trPr>
          <w:jc w:val="center"/>
        </w:trPr>
        <w:tc>
          <w:tcPr>
            <w:tcW w:w="4706" w:type="dxa"/>
            <w:tcMar>
              <w:top w:w="55" w:type="dxa"/>
              <w:left w:w="65" w:type="dxa"/>
              <w:bottom w:w="55" w:type="dxa"/>
              <w:right w:w="65" w:type="dxa"/>
            </w:tcMar>
          </w:tcPr>
          <w:p w14:paraId="772F87A6"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43. Thẩm</w:t>
            </w:r>
            <w:r w:rsidRPr="002A2EE9">
              <w:rPr>
                <w:rFonts w:cs="Times New Roman"/>
                <w:b/>
                <w:sz w:val="26"/>
                <w:szCs w:val="26"/>
              </w:rPr>
              <w:t xml:space="preserve"> quyền lập biên bản vi phạm hành chính</w:t>
            </w:r>
          </w:p>
          <w:p w14:paraId="7573D6C0"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Các chức danh nêu tại Điều 34, Điều 35, Điều 36, Điều 37, Điều 38, Điều 39, Điều 40, Điều 41 Nghị định này và người thuộc lực lượng Quân đội nhân dân, lực lượng Công an nhân dân, công chức, viên chức đang thi hành </w:t>
            </w:r>
            <w:r w:rsidRPr="002A2EE9">
              <w:rPr>
                <w:rFonts w:cs="Times New Roman"/>
                <w:sz w:val="26"/>
                <w:szCs w:val="26"/>
              </w:rPr>
              <w:t>công vụ khi phát hiện hành vi vi phạm hành chính trong lĩnh vực tiêu chuẩn, đo lường và chất lượng sản phẩm, hàng hóa thì được quyền lập biên bản vi phạm hành chính theo quy định.</w:t>
            </w:r>
          </w:p>
          <w:p w14:paraId="78026FD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Trưởng đoàn kiểm tra về tiêu chuẩn, đo lường và chất lượng sản phẩm, hàng</w:t>
            </w:r>
            <w:r w:rsidRPr="002A2EE9">
              <w:rPr>
                <w:rFonts w:cs="Times New Roman"/>
                <w:sz w:val="26"/>
                <w:szCs w:val="26"/>
              </w:rPr>
              <w:t xml:space="preserve"> hóa được quyền lập biên bản vi phạm hành chính và chuyển hồ sơ vi phạm hành chính đến người có thẩm quyền xử phạt để tiến hành xử phạt theo quy định của pháp luật.</w:t>
            </w:r>
          </w:p>
          <w:p w14:paraId="108A9C0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Chương IV</w:t>
            </w:r>
          </w:p>
          <w:p w14:paraId="309150B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KHOẢN THI HÀNH</w:t>
            </w:r>
          </w:p>
        </w:tc>
        <w:tc>
          <w:tcPr>
            <w:tcW w:w="5443" w:type="dxa"/>
            <w:tcMar>
              <w:top w:w="55" w:type="dxa"/>
              <w:left w:w="65" w:type="dxa"/>
              <w:bottom w:w="55" w:type="dxa"/>
              <w:right w:w="65" w:type="dxa"/>
            </w:tcMar>
          </w:tcPr>
          <w:p w14:paraId="51D1C2C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84. Thẩm quyền lập biên bản vi phạm hành chính</w:t>
            </w:r>
          </w:p>
          <w:p w14:paraId="772A78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Người </w:t>
            </w:r>
            <w:r w:rsidRPr="002A2EE9">
              <w:rPr>
                <w:rFonts w:cs="Times New Roman"/>
                <w:sz w:val="26"/>
                <w:szCs w:val="26"/>
              </w:rPr>
              <w:t>có thẩm quyền lập biên bản vi phạm hành chính gồm:</w:t>
            </w:r>
          </w:p>
          <w:p w14:paraId="334E6A8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a) Người có thẩm quyền xử phạt vi phạm hành chính quy định tại Chương III Nghị định này;</w:t>
            </w:r>
          </w:p>
          <w:p w14:paraId="625A1BF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b) Công chức thuộc Ủy ban Tiêu chuẩn Đo lường Chất lượng Quốc gia và công chức thuộc đơn vị được giao thực hiện </w:t>
            </w:r>
            <w:r w:rsidRPr="002A2EE9">
              <w:rPr>
                <w:rFonts w:cs="Times New Roman"/>
                <w:sz w:val="26"/>
                <w:szCs w:val="26"/>
              </w:rPr>
              <w:t>nhiệm vụ kiểm tra chuyên ngành về tiêu chuẩn, quy chuẩn kỹ thuật, đo lường, chất lượng sản phẩm, hàng hóa;</w:t>
            </w:r>
          </w:p>
          <w:p w14:paraId="35EF481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c) Công chức thuộc Sở Khoa học và Công nghệ; công chức, kiểm soát viên chất lượng thuộc Chi cục Tiêu chuẩn Đo lường Chất lượng hoặc cơ quan chuyên mô</w:t>
            </w:r>
            <w:r w:rsidRPr="002A2EE9">
              <w:rPr>
                <w:rFonts w:cs="Times New Roman"/>
                <w:sz w:val="26"/>
                <w:szCs w:val="26"/>
              </w:rPr>
              <w:t>n tương đương theo quy định của pháp luật;</w:t>
            </w:r>
          </w:p>
          <w:p w14:paraId="37AD7C23"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d) Trưởng đoàn và thành viên Đoàn kiểm tra chất lượng sản phẩm, hàng hóa; Trưởng đoàn và thành viên Đoàn kiểm tra nhà nước về đo lường được thành lập hợp pháp;</w:t>
            </w:r>
          </w:p>
          <w:p w14:paraId="1580262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đ) Công chức Hải quan, công chức Quản lý thị trường, </w:t>
            </w:r>
            <w:r w:rsidRPr="002A2EE9">
              <w:rPr>
                <w:rFonts w:cs="Times New Roman"/>
                <w:sz w:val="26"/>
                <w:szCs w:val="26"/>
              </w:rPr>
              <w:t xml:space="preserve">cán bộ, chiến sĩ Công an nhân dân, Bộ đội Biên phòng, Cảnh sát biển và người được giao thực </w:t>
            </w:r>
            <w:r w:rsidRPr="002A2EE9">
              <w:rPr>
                <w:rFonts w:cs="Times New Roman"/>
                <w:sz w:val="26"/>
                <w:szCs w:val="26"/>
              </w:rPr>
              <w:lastRenderedPageBreak/>
              <w:t>hiện nhiệm vụ thanh tra chuyên ngành, trong phạm vi chức năng, nhiệm vụ, địa bàn và điều, khoản được phân định tại Nghị định này và pháp luật có liên quan.</w:t>
            </w:r>
          </w:p>
          <w:p w14:paraId="70438A8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Văn b</w:t>
            </w:r>
            <w:r w:rsidRPr="002A2EE9">
              <w:rPr>
                <w:rFonts w:cs="Times New Roman"/>
                <w:sz w:val="26"/>
                <w:szCs w:val="26"/>
              </w:rPr>
              <w:t>ản phân công, quyết định hoặc kế hoạch công tác chỉ xác định vụ việc, địa bàn, thời gian và nhiệm vụ cụ thể; không làm phát sinh thêm chức danh có thẩm quyền lập biên bản ngoài các chức danh, nhóm chức danh quy định tại khoản 1 Điều này.</w:t>
            </w:r>
          </w:p>
          <w:p w14:paraId="6A26C61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Khi phát hiện h</w:t>
            </w:r>
            <w:r w:rsidRPr="002A2EE9">
              <w:rPr>
                <w:rFonts w:cs="Times New Roman"/>
                <w:sz w:val="26"/>
                <w:szCs w:val="26"/>
              </w:rPr>
              <w:t>ành vi vi phạm hành chính thuộc phạm vi nhiệm vụ, quyền hạn, người đang thi hành công vụ phải kịp thời lập biên bản, trừ trường hợp xử phạt không lập biên bản theo quy định của pháp luật.</w:t>
            </w:r>
          </w:p>
          <w:p w14:paraId="6C8976C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Trường hợp vi phạm được phát hiện bằng phương tiện, thiết bị kỹ t</w:t>
            </w:r>
            <w:r w:rsidRPr="002A2EE9">
              <w:rPr>
                <w:rFonts w:cs="Times New Roman"/>
                <w:sz w:val="26"/>
                <w:szCs w:val="26"/>
              </w:rPr>
              <w:t>huật nghiệp vụ, dữ liệu điện tử, hệ thống thông tin, nền tảng số hoặc cơ sở dữ liệu thì việc ghi nhận, lập, gửi, nhận biên bản được thực hiện theo Luật Xử lý vi phạm hành chính, pháp luật về giao dịch điện tử và pháp luật có liên quan.</w:t>
            </w:r>
          </w:p>
          <w:p w14:paraId="709EB31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Trường hợp người </w:t>
            </w:r>
            <w:r w:rsidRPr="002A2EE9">
              <w:rPr>
                <w:rFonts w:cs="Times New Roman"/>
                <w:sz w:val="26"/>
                <w:szCs w:val="26"/>
              </w:rPr>
              <w:t>lập biên bản không có thẩm quyền xử phạt thì biên bản và tài liệu có liên quan phải được chuyển kịp thời cho người có thẩm quyền xử phạt theo quy định của pháp luật.</w:t>
            </w:r>
          </w:p>
          <w:p w14:paraId="134A656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CHƯƠNG IV</w:t>
            </w:r>
          </w:p>
          <w:p w14:paraId="28221D9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ĐIỀU KHOẢN THI HÀNH</w:t>
            </w:r>
          </w:p>
        </w:tc>
        <w:tc>
          <w:tcPr>
            <w:tcW w:w="5046" w:type="dxa"/>
            <w:tcMar>
              <w:top w:w="55" w:type="dxa"/>
              <w:left w:w="65" w:type="dxa"/>
              <w:bottom w:w="55" w:type="dxa"/>
              <w:right w:w="65" w:type="dxa"/>
            </w:tcMar>
          </w:tcPr>
          <w:p w14:paraId="3FD590D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7F21FB9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Kế thừa Điều</w:t>
            </w:r>
            <w:r w:rsidRPr="002A2EE9">
              <w:rPr>
                <w:rFonts w:cs="Times New Roman"/>
                <w:sz w:val="26"/>
                <w:szCs w:val="26"/>
              </w:rPr>
              <w:t xml:space="preserve"> 43 và cập nhật chủ thể lập biên bản phù hợp cơ cấu mới, môi trường điện tử và chức danh có thẩm quyền. Thẩm quyền lập biên bản không đồng nghĩa với thẩm quyền ra quyết định xử phạt. Căn cứ: Luật XLVPHC về thẩm quyền và phân định thẩm quyền; Nghị định số 1</w:t>
            </w:r>
            <w:r w:rsidRPr="002A2EE9">
              <w:rPr>
                <w:rFonts w:cs="Times New Roman"/>
                <w:sz w:val="26"/>
                <w:szCs w:val="26"/>
              </w:rPr>
              <w:t>89/2025/NĐ-CP được sửa đổi, bổ sung bởi Nghị định số 311/2026/NĐ-CP. Dự thảo chuyên ngành chỉ cụ thể hóa chức danh có quan hệ chức năng, nhiệm vụ, địa bàn với lĩnh vực TCĐLCL và không mở rộng thẩm quyền vượt nghị định chung.</w:t>
            </w:r>
          </w:p>
        </w:tc>
      </w:tr>
      <w:tr w:rsidR="007A18F1" w:rsidRPr="002A2EE9" w14:paraId="633F3E0B" w14:textId="77777777">
        <w:trPr>
          <w:jc w:val="center"/>
        </w:trPr>
        <w:tc>
          <w:tcPr>
            <w:tcW w:w="4706" w:type="dxa"/>
            <w:tcMar>
              <w:top w:w="55" w:type="dxa"/>
              <w:left w:w="65" w:type="dxa"/>
              <w:bottom w:w="55" w:type="dxa"/>
              <w:right w:w="65" w:type="dxa"/>
            </w:tcMar>
          </w:tcPr>
          <w:p w14:paraId="6BF8173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44. Hiệu lực thi hành</w:t>
            </w:r>
          </w:p>
          <w:p w14:paraId="27A0405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Nghị định này có hiệu lực thi hành từ ngày 15 tháng 12 năm 2017.</w:t>
            </w:r>
          </w:p>
          <w:p w14:paraId="49D1715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Nghị định này thay thế Nghị định số 80/2013/NĐ-CP ngày 19 tháng 7 năm 2013 của Chính phủ quy định về xử phạt vi phạm hành chính trong lĩnh vực tiêu chuẩn, đo lường và chất lượng sản phẩm, hàn</w:t>
            </w:r>
            <w:r w:rsidRPr="002A2EE9">
              <w:rPr>
                <w:rFonts w:cs="Times New Roman"/>
                <w:sz w:val="26"/>
                <w:szCs w:val="26"/>
              </w:rPr>
              <w:t>g hóa.</w:t>
            </w:r>
          </w:p>
        </w:tc>
        <w:tc>
          <w:tcPr>
            <w:tcW w:w="5443" w:type="dxa"/>
            <w:tcMar>
              <w:top w:w="55" w:type="dxa"/>
              <w:left w:w="65" w:type="dxa"/>
              <w:bottom w:w="55" w:type="dxa"/>
              <w:right w:w="65" w:type="dxa"/>
            </w:tcMar>
          </w:tcPr>
          <w:p w14:paraId="02F7179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85. Hiệu lực thi hành</w:t>
            </w:r>
          </w:p>
          <w:p w14:paraId="5C50B9AB"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Nghị định này có hiệu lực thi hành kể từ ngày ... tháng ... năm 2027.</w:t>
            </w:r>
          </w:p>
          <w:p w14:paraId="1FEFCF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2. Kể từ ngày Nghị định này có hiệu lực thi hành, Nghị định số 119/2017/NĐ-CP ngày 01 tháng 11 năm 2017 của Chính phủ quy định về xử phạt vi phạm </w:t>
            </w:r>
            <w:r w:rsidRPr="002A2EE9">
              <w:rPr>
                <w:rFonts w:cs="Times New Roman"/>
                <w:sz w:val="26"/>
                <w:szCs w:val="26"/>
              </w:rPr>
              <w:t>hành chính trong lĩnh vực tiêu chuẩn, đo lường và chất lượng sản phẩm, hàng hóa hết hiệu lực thi hành.</w:t>
            </w:r>
          </w:p>
          <w:p w14:paraId="4E002387"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Bãi bỏ Điều 2 Nghị định số 126/2021/NĐ-CP ngày 30 tháng 12 năm 2021 của Chính phủ sửa đổi, bổ sung một số điều của các nghị định quy định xử phạt vi p</w:t>
            </w:r>
            <w:r w:rsidRPr="002A2EE9">
              <w:rPr>
                <w:rFonts w:cs="Times New Roman"/>
                <w:sz w:val="26"/>
                <w:szCs w:val="26"/>
              </w:rPr>
              <w:t>hạm hành chính trong lĩnh vực sở hữu công nghiệp; tiêu chuẩn, đo lường và chất lượng sản phẩm, hàng hóa; hoạt động khoa học và công nghệ, chuyển giao công nghệ; năng lượng nguyên tử.</w:t>
            </w:r>
          </w:p>
          <w:p w14:paraId="765FC48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4. Bãi bỏ Điều 8, Điều 9, Điều 10, Điều 11 và Điều 12 Nghị định số 86/201</w:t>
            </w:r>
            <w:r w:rsidRPr="002A2EE9">
              <w:rPr>
                <w:rFonts w:cs="Times New Roman"/>
                <w:sz w:val="26"/>
                <w:szCs w:val="26"/>
              </w:rPr>
              <w:t>2/NĐ-CP ngày 19 tháng 10 năm 2012 của Chính phủ quy định chi tiết và hướng dẫn thi hành một số điều của Luật Đo lường kể từ ngày Điều 11 Nghị định này có hiệu lực áp dụng.</w:t>
            </w:r>
          </w:p>
          <w:p w14:paraId="5303BB72"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Bộ Khoa học và Công nghệ có trách nhiệm rà soát, trình Chính phủ sửa đổi, bãi bỏ </w:t>
            </w:r>
            <w:r w:rsidRPr="002A2EE9">
              <w:rPr>
                <w:rFonts w:cs="Times New Roman"/>
                <w:sz w:val="26"/>
                <w:szCs w:val="26"/>
              </w:rPr>
              <w:t xml:space="preserve">các quy định </w:t>
            </w:r>
            <w:r w:rsidRPr="002A2EE9">
              <w:rPr>
                <w:rFonts w:cs="Times New Roman"/>
                <w:sz w:val="26"/>
                <w:szCs w:val="26"/>
              </w:rPr>
              <w:lastRenderedPageBreak/>
              <w:t>của Nghị định số 36/2026/NĐ-CP và văn bản có liên quan không còn phù hợp với cơ chế công bố năng lực, chỉ định và quy định chuyển tiếp của Luật Đo lường sửa đổi, bảo đảm không tồn tại đồng thời các nghĩa vụ hoặc thủ tục mâu thuẫn.</w:t>
            </w:r>
          </w:p>
        </w:tc>
        <w:tc>
          <w:tcPr>
            <w:tcW w:w="5046" w:type="dxa"/>
            <w:tcMar>
              <w:top w:w="55" w:type="dxa"/>
              <w:left w:w="65" w:type="dxa"/>
              <w:bottom w:w="55" w:type="dxa"/>
              <w:right w:w="65" w:type="dxa"/>
            </w:tcMar>
          </w:tcPr>
          <w:p w14:paraId="513AF20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 xml:space="preserve">Sửa đổi, bổ </w:t>
            </w:r>
            <w:r w:rsidRPr="002A2EE9">
              <w:rPr>
                <w:rFonts w:cs="Times New Roman"/>
                <w:b/>
                <w:sz w:val="26"/>
                <w:szCs w:val="26"/>
              </w:rPr>
              <w:t>sung cơ bản và cấu trúc lại.</w:t>
            </w:r>
          </w:p>
          <w:p w14:paraId="5D64132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 xml:space="preserve">Thay Điều 44. Dự thảo xác định Nghị định số 119/2017/NĐ-CP hết hiệu lực và xử lý phần nội dung của Nghị định số 126/2021/NĐ-CP liên quan trực tiếp; đồng thời dự kiến bãi bỏ các quy định tương ứng của Nghị định số 86/2012/NĐ-CP </w:t>
            </w:r>
            <w:r w:rsidRPr="002A2EE9">
              <w:rPr>
                <w:rFonts w:cs="Times New Roman"/>
                <w:sz w:val="26"/>
              </w:rPr>
              <w:t>để tránh tồn tại song song hai phương pháp xác định thu lợi đo lường. Việc bãi bỏ nội dung của nghị định khác do Chính phủ ban hành phù hợp Điều 8 Luật Ban hành văn bản quy phạm pháp luật, nhưng chỉ được thực hiện khi cơ chế thay thế đã có đầy đủ căn cứ lu</w:t>
            </w:r>
            <w:r w:rsidRPr="002A2EE9">
              <w:rPr>
                <w:rFonts w:cs="Times New Roman"/>
                <w:sz w:val="26"/>
              </w:rPr>
              <w:t>ật định và có hiệu lực cùng thời điểm, tránh tạo khoảng trống pháp lý. Nội dung liên quan Luật Đo lường năm 2026 phải được cập nhật lần cuối trước khi ban hành.</w:t>
            </w:r>
          </w:p>
        </w:tc>
      </w:tr>
      <w:tr w:rsidR="007A18F1" w:rsidRPr="002A2EE9" w14:paraId="7E54D664" w14:textId="77777777">
        <w:trPr>
          <w:jc w:val="center"/>
        </w:trPr>
        <w:tc>
          <w:tcPr>
            <w:tcW w:w="4706" w:type="dxa"/>
            <w:tcMar>
              <w:top w:w="55" w:type="dxa"/>
              <w:left w:w="65" w:type="dxa"/>
              <w:bottom w:w="55" w:type="dxa"/>
              <w:right w:w="65" w:type="dxa"/>
            </w:tcMar>
          </w:tcPr>
          <w:p w14:paraId="0C3C1067"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45. Quy định chuyển tiếp</w:t>
            </w:r>
          </w:p>
          <w:p w14:paraId="774E022D"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Đối với hành vi vi phạm hành chính trong lĩnh vực tiêu chuẩn, đo</w:t>
            </w:r>
            <w:r w:rsidRPr="002A2EE9">
              <w:rPr>
                <w:rFonts w:cs="Times New Roman"/>
                <w:sz w:val="26"/>
                <w:szCs w:val="26"/>
              </w:rPr>
              <w:t xml:space="preserve"> lường và chất lượng sản phẩm, hàng hóa xảy ra trước khi Nghị định này có hiệu lực mà sau đó mới bị phát hiện hoặc đang xem xét giải quyết thì áp dụng các quy định có lợi cho tổ chức, cá nhân vi phạm.</w:t>
            </w:r>
          </w:p>
        </w:tc>
        <w:tc>
          <w:tcPr>
            <w:tcW w:w="5443" w:type="dxa"/>
            <w:tcMar>
              <w:top w:w="55" w:type="dxa"/>
              <w:left w:w="65" w:type="dxa"/>
              <w:bottom w:w="55" w:type="dxa"/>
              <w:right w:w="65" w:type="dxa"/>
            </w:tcMar>
          </w:tcPr>
          <w:p w14:paraId="06B6727C"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86. Điều khoản chuyển tiếp</w:t>
            </w:r>
          </w:p>
          <w:p w14:paraId="2052B58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1. Đối với hành vi vi p</w:t>
            </w:r>
            <w:r w:rsidRPr="002A2EE9">
              <w:rPr>
                <w:rFonts w:cs="Times New Roman"/>
                <w:sz w:val="26"/>
                <w:szCs w:val="26"/>
              </w:rPr>
              <w:t>hạm hành chính đã kết thúc trước ngày Nghị định này có hiệu lực thi hành thì áp dụng văn bản quy phạm pháp luật về xử phạt vi phạm hành chính có hiệu lực tại thời điểm hành vi kết thúc; trường hợp Nghị định này không quy định trách nhiệm pháp lý hoặc quy đ</w:t>
            </w:r>
            <w:r w:rsidRPr="002A2EE9">
              <w:rPr>
                <w:rFonts w:cs="Times New Roman"/>
                <w:sz w:val="26"/>
                <w:szCs w:val="26"/>
              </w:rPr>
              <w:t>ịnh nhẹ hơn thì áp dụng quy định có lợi cho cá nhân, tổ chức vi phạm theo pháp luật về xử lý vi phạm hành chính.</w:t>
            </w:r>
          </w:p>
          <w:p w14:paraId="200A8B2E"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Đối với hành vi vi phạm hành chính bắt đầu trước ngày Nghị định này có hiệu lực nhưng vẫn đang được thực hiện sau ngày Nghị định này có hiệu</w:t>
            </w:r>
            <w:r w:rsidRPr="002A2EE9">
              <w:rPr>
                <w:rFonts w:cs="Times New Roman"/>
                <w:sz w:val="26"/>
                <w:szCs w:val="26"/>
              </w:rPr>
              <w:t xml:space="preserve"> lực thì áp dụng Nghị định này đối với hành vi đang được thực hiện; không xử phạt hai lần đối với cùng hành vi và cùng khoảng thời gian vi phạm.</w:t>
            </w:r>
          </w:p>
          <w:p w14:paraId="4F8A31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Quyết định xử phạt, quyết định áp dụng biện pháp khắc phục hậu quả đã được ban hành và có hiệu lực trước ngà</w:t>
            </w:r>
            <w:r w:rsidRPr="002A2EE9">
              <w:rPr>
                <w:rFonts w:cs="Times New Roman"/>
                <w:sz w:val="26"/>
                <w:szCs w:val="26"/>
              </w:rPr>
              <w:t xml:space="preserve">y Nghị định này có hiệu lực tiếp tục được thi hành theo quyết định đã ban hành, trừ trường hợp pháp luật về xử lý vi phạm hành chính </w:t>
            </w:r>
            <w:r w:rsidRPr="002A2EE9">
              <w:rPr>
                <w:rFonts w:cs="Times New Roman"/>
                <w:sz w:val="26"/>
                <w:szCs w:val="26"/>
              </w:rPr>
              <w:lastRenderedPageBreak/>
              <w:t>có quy định khác.</w:t>
            </w:r>
          </w:p>
          <w:p w14:paraId="03A1F05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Giấy chứng nhận đăng ký cung cấp dịch vụ kiểm định, hiệu chuẩn, thử nghiệm đã được cấp trước ngày quy </w:t>
            </w:r>
            <w:r w:rsidRPr="002A2EE9">
              <w:rPr>
                <w:rFonts w:cs="Times New Roman"/>
                <w:sz w:val="26"/>
                <w:szCs w:val="26"/>
              </w:rPr>
              <w:t>định về công bố năng lực theo Luật Đo lường sửa đổi có hiệu lực được tiếp tục sử dụng trong thời hạn còn lại và được sử dụng làm tài liệu chứng minh năng lực khi thực hiện công bố theo quy định; không yêu cầu tổ chức nộp lại tài liệu mà cơ quan nhà nước đã</w:t>
            </w:r>
            <w:r w:rsidRPr="002A2EE9">
              <w:rPr>
                <w:rFonts w:cs="Times New Roman"/>
                <w:sz w:val="26"/>
                <w:szCs w:val="26"/>
              </w:rPr>
              <w:t xml:space="preserve"> có, trừ trường hợp tài liệu đã hết hiệu lực hoặc có thay đổi.</w:t>
            </w:r>
          </w:p>
          <w:p w14:paraId="768D9ED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5. Giấy chứng nhận đăng ký hoạt động đánh giá sự phù hợp, quyết định công nhận, quyết định chỉ định, Giấy chứng nhận đăng ký hoạt động chứng nhận Halal và văn bản xác nhận khác đã được cấp hợp </w:t>
            </w:r>
            <w:r w:rsidRPr="002A2EE9">
              <w:rPr>
                <w:rFonts w:cs="Times New Roman"/>
                <w:sz w:val="26"/>
                <w:szCs w:val="26"/>
              </w:rPr>
              <w:t>pháp trước ngày Nghị định này có hiệu lực tiếp tục có hiệu lực theo thời hạn và quy định chuyển tiếp của pháp luật chuyên ngành.</w:t>
            </w:r>
          </w:p>
          <w:p w14:paraId="32141751"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6. Trường hợp thay đổi tên gọi, nhiệm vụ, quyền hạn của chức danh có thẩm quyền xử phạt do sắp xếp tổ chức bộ máy nhà nước thì </w:t>
            </w:r>
            <w:r w:rsidRPr="002A2EE9">
              <w:rPr>
                <w:rFonts w:cs="Times New Roman"/>
                <w:sz w:val="26"/>
                <w:szCs w:val="26"/>
              </w:rPr>
              <w:t>thực hiện theo Luật Xử lý vi phạm hành chính, Nghị định số 189/2025/NĐ-CP và Nghị định số 311/2026/NĐ-CP.</w:t>
            </w:r>
          </w:p>
        </w:tc>
        <w:tc>
          <w:tcPr>
            <w:tcW w:w="5046" w:type="dxa"/>
            <w:tcMar>
              <w:top w:w="55" w:type="dxa"/>
              <w:left w:w="65" w:type="dxa"/>
              <w:bottom w:w="55" w:type="dxa"/>
              <w:right w:w="65" w:type="dxa"/>
            </w:tcMar>
          </w:tcPr>
          <w:p w14:paraId="47CF5DA9"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Sửa đổi, bổ sung cơ bản và cấu trúc lại.</w:t>
            </w:r>
          </w:p>
          <w:p w14:paraId="7948F10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rPr>
              <w:t>Thay Điều 45 bằng cơ chế chuyển tiếp chi tiết hơn, gắn với phân loại hành vi đã kết thúc và hành vi đang được</w:t>
            </w:r>
            <w:r w:rsidRPr="002A2EE9">
              <w:rPr>
                <w:rFonts w:cs="Times New Roman"/>
                <w:sz w:val="26"/>
              </w:rPr>
              <w:t xml:space="preserve"> thực hiện tại Điều 13. Nguyên tắc áp dụng phải tuân thủ pháp luật về xử lý vi phạm hành chính: bảo đảm quy định có lợi, không xử phạt hai lần cùng hành vi, cùng khoảng thời gian và không kéo dài thời gian vi phạm chỉ từ hậu quả còn tồn tại. Đồng thời bảo </w:t>
            </w:r>
            <w:r w:rsidRPr="002A2EE9">
              <w:rPr>
                <w:rFonts w:cs="Times New Roman"/>
                <w:sz w:val="26"/>
              </w:rPr>
              <w:t>lưu giá trị giấy tờ đã cấp hợp pháp, tránh yêu cầu cung cấp lại thông tin cơ quan nhà nước đã có và xử lý thay đổi chức danh theo Nghị định số 189/2025/NĐ-CP, Nghị định số 311/2026/NĐ-CP. Điều khoản này phải được cập nhật theo hiệu lực và nội dung cuối cùn</w:t>
            </w:r>
            <w:r w:rsidRPr="002A2EE9">
              <w:rPr>
                <w:rFonts w:cs="Times New Roman"/>
                <w:sz w:val="26"/>
              </w:rPr>
              <w:t>g của các luật năm 2026.</w:t>
            </w:r>
          </w:p>
        </w:tc>
      </w:tr>
      <w:tr w:rsidR="007A18F1" w:rsidRPr="002A2EE9" w14:paraId="4780D2BE" w14:textId="77777777">
        <w:trPr>
          <w:jc w:val="center"/>
        </w:trPr>
        <w:tc>
          <w:tcPr>
            <w:tcW w:w="4706" w:type="dxa"/>
            <w:tcMar>
              <w:top w:w="55" w:type="dxa"/>
              <w:left w:w="65" w:type="dxa"/>
              <w:bottom w:w="55" w:type="dxa"/>
              <w:right w:w="65" w:type="dxa"/>
            </w:tcMar>
          </w:tcPr>
          <w:p w14:paraId="17B1A39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46. Trách nhiệm thi hành</w:t>
            </w:r>
          </w:p>
        </w:tc>
        <w:tc>
          <w:tcPr>
            <w:tcW w:w="5443" w:type="dxa"/>
            <w:tcMar>
              <w:top w:w="55" w:type="dxa"/>
              <w:left w:w="65" w:type="dxa"/>
              <w:bottom w:w="55" w:type="dxa"/>
              <w:right w:w="65" w:type="dxa"/>
            </w:tcMar>
          </w:tcPr>
          <w:p w14:paraId="14DE2CB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87. Trách nhiệm thi hành</w:t>
            </w:r>
          </w:p>
          <w:p w14:paraId="2A66B6FC"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1. Bộ trưởng Bộ Khoa học và Công nghệ tổ chức </w:t>
            </w:r>
            <w:r w:rsidRPr="002A2EE9">
              <w:rPr>
                <w:rFonts w:cs="Times New Roman"/>
                <w:sz w:val="26"/>
                <w:szCs w:val="26"/>
              </w:rPr>
              <w:lastRenderedPageBreak/>
              <w:t xml:space="preserve">thi hành Nghị định này; chủ trì xây dựng, vận hành cơ sở dữ liệu phục vụ quản lý và xử phạt vi phạm hành chính trong lĩnh </w:t>
            </w:r>
            <w:r w:rsidRPr="002A2EE9">
              <w:rPr>
                <w:rFonts w:cs="Times New Roman"/>
                <w:sz w:val="26"/>
                <w:szCs w:val="26"/>
              </w:rPr>
              <w:t>vực tiêu chuẩn, quy chuẩn kỹ thuật, đo lường và chất lượng sản phẩm, hàng hóa.</w:t>
            </w:r>
          </w:p>
          <w:p w14:paraId="4186AC1A"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2. Chủ tịch Ủy ban Tiêu chuẩn Đo lường Chất lượng Quốc gia, các Bộ trưởng, Thủ trưởng cơ quan ngang bộ, Thủ trưởng cơ quan thuộc Chính phủ, Chủ tịch Ủy ban nhân dân các cấp và c</w:t>
            </w:r>
            <w:r w:rsidRPr="002A2EE9">
              <w:rPr>
                <w:rFonts w:cs="Times New Roman"/>
                <w:sz w:val="26"/>
                <w:szCs w:val="26"/>
              </w:rPr>
              <w:t>ơ quan, tổ chức, cá nhân có liên quan chịu trách nhiệm thi hành Nghị định này.</w:t>
            </w:r>
          </w:p>
          <w:p w14:paraId="6685310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3. Bộ Khoa học và Công nghệ có trách nhiệm theo dõi, kiểm tra, tổng hợp tình hình thi hành; định kỳ đánh giá tính phù hợp của hành vi, mức phạt, thẩm quyền và biện pháp khắc phụ</w:t>
            </w:r>
            <w:r w:rsidRPr="002A2EE9">
              <w:rPr>
                <w:rFonts w:cs="Times New Roman"/>
                <w:sz w:val="26"/>
                <w:szCs w:val="26"/>
              </w:rPr>
              <w:t>c hậu quả; kịp thời đề xuất sửa đổi, bổ sung khi pháp luật cấp trên hoặc yêu cầu quản lý thay đổi.</w:t>
            </w:r>
          </w:p>
          <w:p w14:paraId="1EB662E9"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 xml:space="preserve">4. Trong quá trình thực hiện, nếu phát sinh vướng mắc, các bộ, cơ quan ngang bộ, Ủy ban nhân dân các cấp, cơ quan, tổ chức, cá nhân có liên quan phản ánh về </w:t>
            </w:r>
            <w:r w:rsidRPr="002A2EE9">
              <w:rPr>
                <w:rFonts w:cs="Times New Roman"/>
                <w:sz w:val="26"/>
                <w:szCs w:val="26"/>
              </w:rPr>
              <w:t>Bộ Khoa học và Công nghệ để tổng hợp, báo cáo Chính phủ xem xét, quyết định./.</w:t>
            </w:r>
          </w:p>
        </w:tc>
        <w:tc>
          <w:tcPr>
            <w:tcW w:w="5046" w:type="dxa"/>
            <w:tcMar>
              <w:top w:w="55" w:type="dxa"/>
              <w:left w:w="65" w:type="dxa"/>
              <w:bottom w:w="55" w:type="dxa"/>
              <w:right w:w="65" w:type="dxa"/>
            </w:tcMar>
          </w:tcPr>
          <w:p w14:paraId="55FD532B"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Kế thừa có sửa đổi, bổ sung hoặc tách cấu trúc.</w:t>
            </w:r>
          </w:p>
          <w:p w14:paraId="726C803F"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lastRenderedPageBreak/>
              <w:t>Kế thừa Điều 46, cập nhật trách nhiệm tổ chức thi hành và quản lý cơ sở dữ liệu. Nội dung triển khai phải gắn nguồn lực kiểm tra,</w:t>
            </w:r>
            <w:r w:rsidRPr="002A2EE9">
              <w:rPr>
                <w:rFonts w:cs="Times New Roman"/>
                <w:sz w:val="26"/>
                <w:szCs w:val="26"/>
              </w:rPr>
              <w:t xml:space="preserve"> thử nghiệm/giám định, hạ tầng dữ liệu và tập huấn người có thẩm quyền để các cấu thành mới có thể thực thi.</w:t>
            </w:r>
          </w:p>
        </w:tc>
      </w:tr>
      <w:tr w:rsidR="007A18F1" w:rsidRPr="002A2EE9" w14:paraId="421D4B70" w14:textId="77777777">
        <w:trPr>
          <w:jc w:val="center"/>
        </w:trPr>
        <w:tc>
          <w:tcPr>
            <w:tcW w:w="4706" w:type="dxa"/>
            <w:tcMar>
              <w:top w:w="55" w:type="dxa"/>
              <w:left w:w="65" w:type="dxa"/>
              <w:bottom w:w="55" w:type="dxa"/>
              <w:right w:w="65" w:type="dxa"/>
            </w:tcMar>
          </w:tcPr>
          <w:p w14:paraId="3421A58E"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22. Vi phạm quy định về hoạt động đào tạo, tư vấn trong lĩnh vực tiêu chuẩn, đo lường, chất lượng sản phẩm, hàng hóa</w:t>
            </w:r>
          </w:p>
        </w:tc>
        <w:tc>
          <w:tcPr>
            <w:tcW w:w="5443" w:type="dxa"/>
            <w:tcMar>
              <w:top w:w="55" w:type="dxa"/>
              <w:left w:w="65" w:type="dxa"/>
              <w:bottom w:w="55" w:type="dxa"/>
              <w:right w:w="65" w:type="dxa"/>
            </w:tcMar>
          </w:tcPr>
          <w:p w14:paraId="09D90CF5"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Không bố trí điều xử phạ</w:t>
            </w:r>
            <w:r w:rsidRPr="002A2EE9">
              <w:rPr>
                <w:rFonts w:cs="Times New Roman"/>
                <w:b/>
                <w:sz w:val="26"/>
                <w:szCs w:val="26"/>
              </w:rPr>
              <w:t>t độc lập tương ứng trong dự thảo.</w:t>
            </w:r>
          </w:p>
        </w:tc>
        <w:tc>
          <w:tcPr>
            <w:tcW w:w="5046" w:type="dxa"/>
            <w:tcMar>
              <w:top w:w="55" w:type="dxa"/>
              <w:left w:w="65" w:type="dxa"/>
              <w:bottom w:w="55" w:type="dxa"/>
              <w:right w:w="65" w:type="dxa"/>
            </w:tcMar>
          </w:tcPr>
          <w:p w14:paraId="66D2DAB5"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Không kế thừa thành điều độc lập. Chỉ những nghĩa vụ đào tạo/tư vấn còn được pháp luật chuyên ngành quy định cụ thể và có đủ cấu thành vi phạm mới được xử lý theo điều chuyên biệt hoặc nghị định xử phạt lĩnh vực tương ứng</w:t>
            </w:r>
            <w:r w:rsidRPr="002A2EE9">
              <w:rPr>
                <w:rFonts w:cs="Times New Roman"/>
                <w:sz w:val="26"/>
                <w:szCs w:val="26"/>
              </w:rPr>
              <w:t xml:space="preserve">. </w:t>
            </w:r>
            <w:r w:rsidRPr="002A2EE9">
              <w:rPr>
                <w:rFonts w:cs="Times New Roman"/>
                <w:sz w:val="26"/>
                <w:szCs w:val="26"/>
              </w:rPr>
              <w:lastRenderedPageBreak/>
              <w:t>Cách xử lý này tuân thủ Điều 4 Nghị định 118/2021/NĐ-CP, tránh duy trì chế tài khi nguồn nghĩa vụ đã thay đổi.</w:t>
            </w:r>
          </w:p>
        </w:tc>
      </w:tr>
      <w:tr w:rsidR="007A18F1" w:rsidRPr="002A2EE9" w14:paraId="56BA595B" w14:textId="77777777">
        <w:trPr>
          <w:jc w:val="center"/>
        </w:trPr>
        <w:tc>
          <w:tcPr>
            <w:tcW w:w="4706" w:type="dxa"/>
            <w:tcMar>
              <w:top w:w="55" w:type="dxa"/>
              <w:left w:w="65" w:type="dxa"/>
              <w:bottom w:w="55" w:type="dxa"/>
              <w:right w:w="65" w:type="dxa"/>
            </w:tcMar>
          </w:tcPr>
          <w:p w14:paraId="78E3E0ED"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lastRenderedPageBreak/>
              <w:t>Điều 27. Vi phạm quy định về vận chuyển hàng nguy hiểm</w:t>
            </w:r>
          </w:p>
        </w:tc>
        <w:tc>
          <w:tcPr>
            <w:tcW w:w="5443" w:type="dxa"/>
            <w:tcMar>
              <w:top w:w="55" w:type="dxa"/>
              <w:left w:w="65" w:type="dxa"/>
              <w:bottom w:w="55" w:type="dxa"/>
              <w:right w:w="65" w:type="dxa"/>
            </w:tcMar>
          </w:tcPr>
          <w:p w14:paraId="5938CAC0"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Không bố trí điều xử phạt độc lập tương ứng trong dự thảo.</w:t>
            </w:r>
          </w:p>
        </w:tc>
        <w:tc>
          <w:tcPr>
            <w:tcW w:w="5046" w:type="dxa"/>
            <w:tcMar>
              <w:top w:w="55" w:type="dxa"/>
              <w:left w:w="65" w:type="dxa"/>
              <w:bottom w:w="55" w:type="dxa"/>
              <w:right w:w="65" w:type="dxa"/>
            </w:tcMar>
          </w:tcPr>
          <w:p w14:paraId="72C6FBE4"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Không kế thừa. Hoạt động vận</w:t>
            </w:r>
            <w:r w:rsidRPr="002A2EE9">
              <w:rPr>
                <w:rFonts w:cs="Times New Roman"/>
                <w:sz w:val="26"/>
                <w:szCs w:val="26"/>
              </w:rPr>
              <w:t xml:space="preserve"> chuyển hàng nguy hiểm có hệ thống pháp luật và nghị định xử phạt chuyên ngành về giao thông, hóa chất, hàng nguy hiểm; tiếp tục quy định trong Nghị định TCĐLCL dễ tạo chồng chéo. Nghĩa vụ TCĐLCL độc lập, nếu có, xử lý theo điều tương ứng của dự thảo.</w:t>
            </w:r>
          </w:p>
        </w:tc>
      </w:tr>
      <w:tr w:rsidR="007A18F1" w:rsidRPr="002A2EE9" w14:paraId="38A21564" w14:textId="77777777">
        <w:trPr>
          <w:jc w:val="center"/>
        </w:trPr>
        <w:tc>
          <w:tcPr>
            <w:tcW w:w="4706" w:type="dxa"/>
            <w:tcMar>
              <w:top w:w="55" w:type="dxa"/>
              <w:left w:w="65" w:type="dxa"/>
              <w:bottom w:w="55" w:type="dxa"/>
              <w:right w:w="65" w:type="dxa"/>
            </w:tcMar>
          </w:tcPr>
          <w:p w14:paraId="4602D7E4"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Điều 28. (đã được bãi bỏ trong văn bản hiện hành)</w:t>
            </w:r>
          </w:p>
        </w:tc>
        <w:tc>
          <w:tcPr>
            <w:tcW w:w="5443" w:type="dxa"/>
            <w:tcMar>
              <w:top w:w="55" w:type="dxa"/>
              <w:left w:w="65" w:type="dxa"/>
              <w:bottom w:w="55" w:type="dxa"/>
              <w:right w:w="65" w:type="dxa"/>
            </w:tcMar>
          </w:tcPr>
          <w:p w14:paraId="76212BE1" w14:textId="77777777" w:rsidR="007A18F1" w:rsidRPr="002A2EE9" w:rsidRDefault="00AC5476" w:rsidP="00A43022">
            <w:pPr>
              <w:pStyle w:val="BangSoSanh"/>
              <w:widowControl w:val="0"/>
              <w:jc w:val="both"/>
              <w:rPr>
                <w:rFonts w:cs="Times New Roman"/>
                <w:sz w:val="26"/>
                <w:szCs w:val="26"/>
              </w:rPr>
            </w:pPr>
            <w:r w:rsidRPr="002A2EE9">
              <w:rPr>
                <w:rFonts w:cs="Times New Roman"/>
                <w:b/>
                <w:sz w:val="26"/>
                <w:szCs w:val="26"/>
              </w:rPr>
              <w:t>Không quy định.</w:t>
            </w:r>
          </w:p>
        </w:tc>
        <w:tc>
          <w:tcPr>
            <w:tcW w:w="5046" w:type="dxa"/>
            <w:tcMar>
              <w:top w:w="55" w:type="dxa"/>
              <w:left w:w="65" w:type="dxa"/>
              <w:bottom w:w="55" w:type="dxa"/>
              <w:right w:w="65" w:type="dxa"/>
            </w:tcMar>
          </w:tcPr>
          <w:p w14:paraId="719D3FB6" w14:textId="77777777" w:rsidR="007A18F1" w:rsidRPr="002A2EE9" w:rsidRDefault="00AC5476" w:rsidP="00A43022">
            <w:pPr>
              <w:pStyle w:val="BangSoSanh"/>
              <w:widowControl w:val="0"/>
              <w:jc w:val="both"/>
              <w:rPr>
                <w:rFonts w:cs="Times New Roman"/>
                <w:sz w:val="26"/>
                <w:szCs w:val="26"/>
              </w:rPr>
            </w:pPr>
            <w:r w:rsidRPr="002A2EE9">
              <w:rPr>
                <w:rFonts w:cs="Times New Roman"/>
                <w:sz w:val="26"/>
                <w:szCs w:val="26"/>
              </w:rPr>
              <w:t>Không cần kế thừa vì quy định hiện hành đã bị bãi bỏ.</w:t>
            </w:r>
          </w:p>
        </w:tc>
      </w:tr>
    </w:tbl>
    <w:p w14:paraId="3EE9803D" w14:textId="77777777" w:rsidR="007A18F1" w:rsidRPr="002A2EE9" w:rsidRDefault="007A18F1" w:rsidP="00A43022">
      <w:pPr>
        <w:widowControl w:val="0"/>
        <w:rPr>
          <w:rFonts w:cs="Times New Roman"/>
        </w:rPr>
      </w:pPr>
    </w:p>
    <w:p w14:paraId="15EFC02D" w14:textId="2D5052D3" w:rsidR="007A18F1" w:rsidRPr="002A2EE9" w:rsidRDefault="0029062A" w:rsidP="00A43022">
      <w:pPr>
        <w:widowControl w:val="0"/>
        <w:tabs>
          <w:tab w:val="left" w:pos="3355"/>
        </w:tabs>
        <w:rPr>
          <w:rFonts w:cs="Times New Roman"/>
        </w:rPr>
      </w:pPr>
      <w:r>
        <w:rPr>
          <w:rFonts w:cs="Times New Roman"/>
          <w:noProof/>
        </w:rPr>
        <mc:AlternateContent>
          <mc:Choice Requires="wps">
            <w:drawing>
              <wp:anchor distT="0" distB="0" distL="114300" distR="114300" simplePos="0" relativeHeight="251662336" behindDoc="0" locked="0" layoutInCell="1" allowOverlap="1" wp14:anchorId="7D8638E6" wp14:editId="6E685247">
                <wp:simplePos x="0" y="0"/>
                <wp:positionH relativeFrom="column">
                  <wp:posOffset>3081118</wp:posOffset>
                </wp:positionH>
                <wp:positionV relativeFrom="paragraph">
                  <wp:posOffset>314717</wp:posOffset>
                </wp:positionV>
                <wp:extent cx="3471789" cy="24032"/>
                <wp:effectExtent l="38100" t="38100" r="71755" b="90805"/>
                <wp:wrapNone/>
                <wp:docPr id="1858251087" name="Straight Connector 4"/>
                <wp:cNvGraphicFramePr/>
                <a:graphic xmlns:a="http://schemas.openxmlformats.org/drawingml/2006/main">
                  <a:graphicData uri="http://schemas.microsoft.com/office/word/2010/wordprocessingShape">
                    <wps:wsp>
                      <wps:cNvCnPr/>
                      <wps:spPr>
                        <a:xfrm flipV="1">
                          <a:off x="0" y="0"/>
                          <a:ext cx="3471789" cy="24032"/>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6360478A"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6pt,24.8pt" to="515.9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" strokecolor="black [3213]" strokeweight=".25pt">
                <v:shadow on="t" color="black" opacity="24903f" origin=",.5" offset="0,.55556mm"/>
              </v:line>
            </w:pict>
          </mc:Fallback>
        </mc:AlternateContent>
      </w:r>
      <w:r w:rsidR="00C0221F" w:rsidRPr="002A2EE9">
        <w:rPr>
          <w:rFonts w:cs="Times New Roman"/>
        </w:rPr>
        <w:tab/>
      </w:r>
    </w:p>
    <w:sectPr w:rsidR="007A18F1" w:rsidRPr="002A2EE9" w:rsidSect="00C0221F">
      <w:footerReference w:type="default" r:id="rId9"/>
      <w:pgSz w:w="16838" w:h="11906" w:orient="landscape" w:code="9"/>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24C9F" w14:textId="77777777" w:rsidR="00AC5476" w:rsidRDefault="00AC5476">
      <w:pPr>
        <w:spacing w:after="0" w:line="240" w:lineRule="auto"/>
      </w:pPr>
      <w:r>
        <w:separator/>
      </w:r>
    </w:p>
  </w:endnote>
  <w:endnote w:type="continuationSeparator" w:id="0">
    <w:p w14:paraId="449337C0" w14:textId="77777777" w:rsidR="00AC5476" w:rsidRDefault="00AC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3995D" w14:textId="0E0A11F4" w:rsidR="007A18F1" w:rsidRDefault="00AC5476">
    <w:pPr>
      <w:jc w:val="center"/>
    </w:pPr>
    <w:r>
      <w:rPr>
        <w:sz w:val="22"/>
      </w:rPr>
      <w:fldChar w:fldCharType="begin"/>
    </w:r>
    <w:r>
      <w:rPr>
        <w:sz w:val="22"/>
      </w:rPr>
      <w:instrText xml:space="preserve"> PAGE </w:instrText>
    </w:r>
    <w:r>
      <w:rPr>
        <w:sz w:val="22"/>
      </w:rPr>
      <w:fldChar w:fldCharType="separate"/>
    </w:r>
    <w:r w:rsidR="00500A59">
      <w:rPr>
        <w:noProof/>
        <w:sz w:val="22"/>
      </w:rPr>
      <w:t>199</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C453A" w14:textId="77777777" w:rsidR="00AC5476" w:rsidRDefault="00AC5476">
      <w:pPr>
        <w:spacing w:after="0" w:line="240" w:lineRule="auto"/>
      </w:pPr>
      <w:r>
        <w:separator/>
      </w:r>
    </w:p>
  </w:footnote>
  <w:footnote w:type="continuationSeparator" w:id="0">
    <w:p w14:paraId="5FC881AD" w14:textId="77777777" w:rsidR="00AC5476" w:rsidRDefault="00AC5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8435993"/>
      <w:docPartObj>
        <w:docPartGallery w:val="Page Numbers (Top of Page)"/>
        <w:docPartUnique/>
      </w:docPartObj>
    </w:sdtPr>
    <w:sdtEndPr>
      <w:rPr>
        <w:noProof/>
      </w:rPr>
    </w:sdtEndPr>
    <w:sdtContent>
      <w:p w14:paraId="0A8F694A" w14:textId="13185196" w:rsidR="00A43022" w:rsidRDefault="00A4302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BD6FE23" w14:textId="77777777" w:rsidR="00A43022" w:rsidRDefault="00A43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05E"/>
    <w:rsid w:val="0006063C"/>
    <w:rsid w:val="000844B8"/>
    <w:rsid w:val="000858DA"/>
    <w:rsid w:val="000F37A6"/>
    <w:rsid w:val="0015074B"/>
    <w:rsid w:val="00167F30"/>
    <w:rsid w:val="001F01DF"/>
    <w:rsid w:val="00206661"/>
    <w:rsid w:val="00220841"/>
    <w:rsid w:val="0029062A"/>
    <w:rsid w:val="0029639D"/>
    <w:rsid w:val="002A2EE9"/>
    <w:rsid w:val="002C2741"/>
    <w:rsid w:val="00326F90"/>
    <w:rsid w:val="0033590C"/>
    <w:rsid w:val="00343CFD"/>
    <w:rsid w:val="0039281E"/>
    <w:rsid w:val="003B3894"/>
    <w:rsid w:val="00426A07"/>
    <w:rsid w:val="004623E0"/>
    <w:rsid w:val="004652A9"/>
    <w:rsid w:val="00490272"/>
    <w:rsid w:val="00500A59"/>
    <w:rsid w:val="005D7287"/>
    <w:rsid w:val="005E6565"/>
    <w:rsid w:val="006438A9"/>
    <w:rsid w:val="006A3EB7"/>
    <w:rsid w:val="007653E9"/>
    <w:rsid w:val="007A18F1"/>
    <w:rsid w:val="008005CE"/>
    <w:rsid w:val="0084436C"/>
    <w:rsid w:val="00903663"/>
    <w:rsid w:val="009218AE"/>
    <w:rsid w:val="009943C4"/>
    <w:rsid w:val="009C0B86"/>
    <w:rsid w:val="00A43022"/>
    <w:rsid w:val="00AA1D8D"/>
    <w:rsid w:val="00AB435E"/>
    <w:rsid w:val="00AC5476"/>
    <w:rsid w:val="00B47730"/>
    <w:rsid w:val="00B62438"/>
    <w:rsid w:val="00BC4424"/>
    <w:rsid w:val="00C0221F"/>
    <w:rsid w:val="00C063E6"/>
    <w:rsid w:val="00C54DB6"/>
    <w:rsid w:val="00CB0664"/>
    <w:rsid w:val="00CB7124"/>
    <w:rsid w:val="00CF2369"/>
    <w:rsid w:val="00DB422E"/>
    <w:rsid w:val="00DD470B"/>
    <w:rsid w:val="00DD7BD2"/>
    <w:rsid w:val="00E0361E"/>
    <w:rsid w:val="00EC2C92"/>
    <w:rsid w:val="00ED7DBC"/>
    <w:rsid w:val="00F024A9"/>
    <w:rsid w:val="00FC693F"/>
    <w:rsid w:val="00FE4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AFB521"/>
  <w14:defaultImageDpi w14:val="300"/>
  <w15:docId w15:val="{6C9D6D06-80F1-4DF3-A05D-20FBA168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6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120" w:after="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20" w:after="80" w:line="240" w:lineRule="auto"/>
      <w:contextualSpacing/>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angSoSanh">
    <w:name w:val="BangSoSanh"/>
    <w:pPr>
      <w:spacing w:after="20" w:line="240" w:lineRule="auto"/>
    </w:pPr>
    <w:rPr>
      <w:rFonts w:ascii="Times New Roman" w:eastAsia="Times New Roman" w:hAnsi="Times New Roman"/>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0E6EC-402E-4183-9943-6ADFBAB4E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468</Pages>
  <Words>108448</Words>
  <Characters>618159</Characters>
  <Application>Microsoft Office Word</Application>
  <DocSecurity>0</DocSecurity>
  <Lines>5151</Lines>
  <Paragraphs>1450</Paragraphs>
  <ScaleCrop>false</ScaleCrop>
  <HeadingPairs>
    <vt:vector size="2" baseType="variant">
      <vt:variant>
        <vt:lpstr>Title</vt:lpstr>
      </vt:variant>
      <vt:variant>
        <vt:i4>1</vt:i4>
      </vt:variant>
    </vt:vector>
  </HeadingPairs>
  <TitlesOfParts>
    <vt:vector size="1" baseType="lpstr">
      <vt:lpstr>Bản so sánh, thuyết minh Dự thảo Nghị định XPVPHC TCĐLCL - bản 1h15 10.8.2026</vt:lpstr>
    </vt:vector>
  </TitlesOfParts>
  <Manager/>
  <Company/>
  <LinksUpToDate>false</LinksUpToDate>
  <CharactersWithSpaces>725157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so sánh, thuyết minh Dự thảo Nghị định XPVPHC TCĐLCL - bản 1h15 10.8.2026</dc:title>
  <dc:subject>Mẫu số 12 Phụ lục IV Nghị định 78/2025/NĐ-CP, sửa đổi bởi Nghị định 187/2025/NĐ-CP</dc:subject>
  <dc:creator>Bộ Khoa học và Công nghệ</dc:creator>
  <cp:keywords/>
  <dc:description>generated by python-docx</dc:description>
  <cp:lastModifiedBy>Administrator</cp:lastModifiedBy>
  <cp:revision>2</cp:revision>
  <dcterms:created xsi:type="dcterms:W3CDTF">2026-08-14T10:15:00Z</dcterms:created>
  <dcterms:modified xsi:type="dcterms:W3CDTF">2026-08-14T10:15:00Z</dcterms:modified>
  <cp:category/>
</cp:coreProperties>
</file>