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FBF885" w14:textId="717E982E" w:rsidR="00B3655A" w:rsidRPr="00D0724C" w:rsidRDefault="000857E6" w:rsidP="009238C0">
      <w:pPr>
        <w:spacing w:before="240" w:after="0" w:line="276" w:lineRule="auto"/>
        <w:jc w:val="center"/>
        <w:rPr>
          <w:rFonts w:cs="Times New Roman"/>
          <w:b/>
          <w:sz w:val="28"/>
          <w:szCs w:val="28"/>
        </w:rPr>
      </w:pPr>
      <w:r w:rsidRPr="00D0724C">
        <w:rPr>
          <w:rFonts w:cs="Times New Roman"/>
          <w:b/>
          <w:noProof/>
          <w:color w:val="2E74B5" w:themeColor="accent5" w:themeShade="BF"/>
          <w:sz w:val="28"/>
          <w:szCs w:val="28"/>
        </w:rPr>
        <mc:AlternateContent>
          <mc:Choice Requires="wps">
            <w:drawing>
              <wp:anchor distT="0" distB="0" distL="114300" distR="114300" simplePos="0" relativeHeight="251660288" behindDoc="1" locked="0" layoutInCell="1" allowOverlap="1" wp14:anchorId="20A112BA" wp14:editId="45EEAEFC">
                <wp:simplePos x="0" y="0"/>
                <wp:positionH relativeFrom="column">
                  <wp:posOffset>-25058</wp:posOffset>
                </wp:positionH>
                <wp:positionV relativeFrom="paragraph">
                  <wp:posOffset>-6657</wp:posOffset>
                </wp:positionV>
                <wp:extent cx="5807445" cy="9245370"/>
                <wp:effectExtent l="19050" t="19050" r="22225" b="13335"/>
                <wp:wrapNone/>
                <wp:docPr id="1" name="Rectangle 1"/>
                <wp:cNvGraphicFramePr/>
                <a:graphic xmlns:a="http://schemas.openxmlformats.org/drawingml/2006/main">
                  <a:graphicData uri="http://schemas.microsoft.com/office/word/2010/wordprocessingShape">
                    <wps:wsp>
                      <wps:cNvSpPr/>
                      <wps:spPr>
                        <a:xfrm>
                          <a:off x="0" y="0"/>
                          <a:ext cx="5807445" cy="9245370"/>
                        </a:xfrm>
                        <a:prstGeom prst="rect">
                          <a:avLst/>
                        </a:prstGeom>
                        <a:ln w="28575" cmpd="thickThin">
                          <a:solidFill>
                            <a:srgbClr val="FFC000"/>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A68E07" id="Rectangle 1" o:spid="_x0000_s1026" style="position:absolute;margin-left:-1.95pt;margin-top:-.5pt;width:457.3pt;height:72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" fillcolor="white [3201]" strokecolor="#ffc000" strokeweight="2.25pt">
                <v:stroke linestyle="thickThin"/>
              </v:rect>
            </w:pict>
          </mc:Fallback>
        </mc:AlternateContent>
      </w:r>
      <w:r w:rsidR="00B3655A" w:rsidRPr="00D0724C">
        <w:rPr>
          <w:rFonts w:cs="Times New Roman"/>
          <w:b/>
          <w:color w:val="2E74B5" w:themeColor="accent5" w:themeShade="BF"/>
          <w:sz w:val="28"/>
          <w:szCs w:val="28"/>
        </w:rPr>
        <w:t>BỘ KHOA HỌC VÀ CÔNG NGHỆ</w:t>
      </w:r>
    </w:p>
    <w:p w14:paraId="6679C8B3" w14:textId="2AEA6E4D" w:rsidR="00B3655A" w:rsidRPr="000A59F7" w:rsidRDefault="00BF6359" w:rsidP="009238C0">
      <w:pPr>
        <w:spacing w:after="0" w:line="276" w:lineRule="auto"/>
        <w:jc w:val="center"/>
        <w:rPr>
          <w:rFonts w:ascii="Arial" w:hAnsi="Arial" w:cs="Arial"/>
          <w:sz w:val="28"/>
          <w:szCs w:val="28"/>
        </w:rPr>
      </w:pPr>
      <w:r>
        <w:rPr>
          <w:rFonts w:ascii="Arial" w:hAnsi="Arial" w:cs="Arial"/>
          <w:noProof/>
          <w:sz w:val="28"/>
          <w:szCs w:val="28"/>
        </w:rPr>
        <w:t>----------o0o----------</w:t>
      </w:r>
    </w:p>
    <w:p w14:paraId="691578AE" w14:textId="77777777" w:rsidR="00B3655A" w:rsidRPr="000A59F7" w:rsidRDefault="00B3655A" w:rsidP="009238C0">
      <w:pPr>
        <w:spacing w:after="0" w:line="276" w:lineRule="auto"/>
        <w:jc w:val="center"/>
        <w:rPr>
          <w:rFonts w:ascii="Arial" w:hAnsi="Arial" w:cs="Arial"/>
          <w:sz w:val="28"/>
          <w:szCs w:val="28"/>
        </w:rPr>
      </w:pPr>
    </w:p>
    <w:p w14:paraId="77C39C80" w14:textId="77777777" w:rsidR="00B3655A" w:rsidRPr="000A59F7" w:rsidRDefault="00B3655A" w:rsidP="009238C0">
      <w:pPr>
        <w:spacing w:after="0" w:line="276" w:lineRule="auto"/>
        <w:jc w:val="center"/>
        <w:rPr>
          <w:rFonts w:ascii="Arial" w:hAnsi="Arial" w:cs="Arial"/>
          <w:b/>
          <w:sz w:val="28"/>
          <w:szCs w:val="28"/>
        </w:rPr>
      </w:pPr>
    </w:p>
    <w:p w14:paraId="2657CCEB" w14:textId="77777777" w:rsidR="00B3655A" w:rsidRPr="000A59F7" w:rsidRDefault="00B3655A" w:rsidP="009238C0">
      <w:pPr>
        <w:spacing w:after="0" w:line="276" w:lineRule="auto"/>
        <w:jc w:val="center"/>
        <w:rPr>
          <w:rFonts w:ascii="Arial" w:hAnsi="Arial" w:cs="Arial"/>
          <w:b/>
          <w:sz w:val="28"/>
          <w:szCs w:val="28"/>
        </w:rPr>
      </w:pPr>
    </w:p>
    <w:p w14:paraId="115D14F0" w14:textId="77777777" w:rsidR="00B3655A" w:rsidRPr="000A59F7" w:rsidRDefault="00B3655A" w:rsidP="009238C0">
      <w:pPr>
        <w:spacing w:after="0" w:line="276" w:lineRule="auto"/>
        <w:jc w:val="center"/>
        <w:rPr>
          <w:rFonts w:ascii="Arial" w:hAnsi="Arial" w:cs="Arial"/>
          <w:b/>
          <w:sz w:val="28"/>
          <w:szCs w:val="28"/>
        </w:rPr>
      </w:pPr>
    </w:p>
    <w:p w14:paraId="3AF8EC31" w14:textId="77777777" w:rsidR="00B3655A" w:rsidRPr="000A59F7" w:rsidRDefault="00B3655A" w:rsidP="009238C0">
      <w:pPr>
        <w:spacing w:after="0" w:line="276" w:lineRule="auto"/>
        <w:jc w:val="center"/>
        <w:rPr>
          <w:rFonts w:ascii="Arial" w:hAnsi="Arial" w:cs="Arial"/>
          <w:b/>
          <w:sz w:val="28"/>
          <w:szCs w:val="28"/>
        </w:rPr>
      </w:pPr>
    </w:p>
    <w:p w14:paraId="7A89E5B2" w14:textId="77777777" w:rsidR="00B3655A" w:rsidRDefault="00B3655A" w:rsidP="009238C0">
      <w:pPr>
        <w:spacing w:after="0" w:line="276" w:lineRule="auto"/>
        <w:jc w:val="center"/>
        <w:rPr>
          <w:rFonts w:ascii="Arial" w:hAnsi="Arial" w:cs="Arial"/>
          <w:b/>
          <w:sz w:val="28"/>
          <w:szCs w:val="28"/>
        </w:rPr>
      </w:pPr>
    </w:p>
    <w:p w14:paraId="2D19CA50" w14:textId="77777777" w:rsidR="00B3655A" w:rsidRDefault="00B3655A" w:rsidP="009238C0">
      <w:pPr>
        <w:spacing w:after="0" w:line="276" w:lineRule="auto"/>
        <w:jc w:val="center"/>
        <w:rPr>
          <w:rFonts w:ascii="Arial" w:hAnsi="Arial" w:cs="Arial"/>
          <w:b/>
          <w:sz w:val="28"/>
          <w:szCs w:val="28"/>
        </w:rPr>
      </w:pPr>
    </w:p>
    <w:p w14:paraId="13A03FCD" w14:textId="77777777" w:rsidR="00A2758E" w:rsidRDefault="00A2758E" w:rsidP="009238C0">
      <w:pPr>
        <w:spacing w:after="0" w:line="276" w:lineRule="auto"/>
        <w:jc w:val="center"/>
        <w:rPr>
          <w:rFonts w:ascii="Arial" w:hAnsi="Arial" w:cs="Arial"/>
          <w:b/>
          <w:sz w:val="28"/>
          <w:szCs w:val="28"/>
        </w:rPr>
      </w:pPr>
    </w:p>
    <w:p w14:paraId="51732079" w14:textId="77777777" w:rsidR="00B3655A" w:rsidRDefault="00B3655A" w:rsidP="009238C0">
      <w:pPr>
        <w:spacing w:after="0" w:line="276" w:lineRule="auto"/>
        <w:jc w:val="center"/>
        <w:rPr>
          <w:rFonts w:ascii="Arial" w:hAnsi="Arial" w:cs="Arial"/>
          <w:b/>
          <w:sz w:val="28"/>
          <w:szCs w:val="28"/>
        </w:rPr>
      </w:pPr>
    </w:p>
    <w:p w14:paraId="3D1FC8BF" w14:textId="77777777" w:rsidR="000857E6" w:rsidRDefault="000857E6" w:rsidP="009238C0">
      <w:pPr>
        <w:spacing w:after="0" w:line="276" w:lineRule="auto"/>
        <w:jc w:val="center"/>
        <w:rPr>
          <w:rFonts w:ascii="Arial" w:hAnsi="Arial" w:cs="Arial"/>
          <w:b/>
          <w:sz w:val="28"/>
          <w:szCs w:val="28"/>
        </w:rPr>
      </w:pPr>
    </w:p>
    <w:p w14:paraId="48B1B1C0" w14:textId="77777777" w:rsidR="00B3655A" w:rsidRDefault="00B3655A" w:rsidP="009238C0">
      <w:pPr>
        <w:spacing w:after="0" w:line="276" w:lineRule="auto"/>
        <w:jc w:val="center"/>
        <w:rPr>
          <w:rFonts w:ascii="Arial" w:hAnsi="Arial" w:cs="Arial"/>
          <w:b/>
          <w:sz w:val="28"/>
          <w:szCs w:val="28"/>
        </w:rPr>
      </w:pPr>
    </w:p>
    <w:p w14:paraId="63FCECE3" w14:textId="77777777" w:rsidR="00B3655A" w:rsidRDefault="00B3655A" w:rsidP="009238C0">
      <w:pPr>
        <w:spacing w:after="0" w:line="276" w:lineRule="auto"/>
        <w:jc w:val="center"/>
        <w:rPr>
          <w:rFonts w:ascii="Arial" w:hAnsi="Arial" w:cs="Arial"/>
          <w:b/>
          <w:sz w:val="28"/>
          <w:szCs w:val="28"/>
        </w:rPr>
      </w:pPr>
    </w:p>
    <w:p w14:paraId="7918AE02" w14:textId="77777777" w:rsidR="00B3655A" w:rsidRDefault="00B3655A" w:rsidP="009238C0">
      <w:pPr>
        <w:spacing w:after="0" w:line="276" w:lineRule="auto"/>
        <w:jc w:val="center"/>
        <w:rPr>
          <w:rFonts w:ascii="Arial" w:hAnsi="Arial" w:cs="Arial"/>
          <w:b/>
          <w:sz w:val="28"/>
          <w:szCs w:val="28"/>
        </w:rPr>
      </w:pPr>
    </w:p>
    <w:p w14:paraId="42D871FF" w14:textId="77777777" w:rsidR="00B3655A" w:rsidRDefault="00B3655A" w:rsidP="009238C0">
      <w:pPr>
        <w:spacing w:after="0" w:line="276" w:lineRule="auto"/>
        <w:jc w:val="center"/>
        <w:rPr>
          <w:rFonts w:ascii="Arial" w:hAnsi="Arial" w:cs="Arial"/>
          <w:b/>
          <w:sz w:val="28"/>
          <w:szCs w:val="28"/>
        </w:rPr>
      </w:pPr>
    </w:p>
    <w:p w14:paraId="049A1370" w14:textId="77777777" w:rsidR="00B3655A" w:rsidRPr="000A59F7" w:rsidRDefault="00B3655A" w:rsidP="009238C0">
      <w:pPr>
        <w:spacing w:after="0" w:line="276" w:lineRule="auto"/>
        <w:jc w:val="center"/>
        <w:rPr>
          <w:rFonts w:ascii="Arial" w:hAnsi="Arial" w:cs="Arial"/>
          <w:b/>
          <w:sz w:val="28"/>
          <w:szCs w:val="28"/>
        </w:rPr>
      </w:pPr>
    </w:p>
    <w:p w14:paraId="79BC4405" w14:textId="77777777" w:rsidR="000163E7" w:rsidRDefault="00B3655A" w:rsidP="009238C0">
      <w:pPr>
        <w:spacing w:after="0" w:line="276" w:lineRule="auto"/>
        <w:jc w:val="center"/>
        <w:rPr>
          <w:rFonts w:cs="Times New Roman"/>
          <w:b/>
          <w:spacing w:val="-10"/>
          <w:sz w:val="32"/>
          <w:szCs w:val="32"/>
        </w:rPr>
      </w:pPr>
      <w:r w:rsidRPr="00D0724C">
        <w:rPr>
          <w:rFonts w:cs="Times New Roman"/>
          <w:b/>
          <w:sz w:val="32"/>
          <w:szCs w:val="32"/>
        </w:rPr>
        <w:t xml:space="preserve">THUYẾT MINH </w:t>
      </w:r>
      <w:r w:rsidR="000857E6" w:rsidRPr="00D0724C">
        <w:rPr>
          <w:rFonts w:cs="Times New Roman"/>
          <w:b/>
          <w:spacing w:val="-10"/>
          <w:sz w:val="32"/>
          <w:szCs w:val="32"/>
        </w:rPr>
        <w:t>XÂY DỰNG</w:t>
      </w:r>
    </w:p>
    <w:p w14:paraId="1B5E82D0" w14:textId="6718D1DA" w:rsidR="000857E6" w:rsidRPr="000163E7" w:rsidRDefault="000857E6" w:rsidP="009238C0">
      <w:pPr>
        <w:spacing w:after="0" w:line="276" w:lineRule="auto"/>
        <w:jc w:val="center"/>
        <w:rPr>
          <w:rFonts w:cs="Times New Roman"/>
          <w:b/>
          <w:spacing w:val="-10"/>
          <w:sz w:val="32"/>
          <w:szCs w:val="32"/>
        </w:rPr>
      </w:pPr>
      <w:r w:rsidRPr="00D0724C">
        <w:rPr>
          <w:rFonts w:cs="Times New Roman"/>
          <w:b/>
          <w:spacing w:val="-10"/>
          <w:sz w:val="32"/>
          <w:szCs w:val="32"/>
        </w:rPr>
        <w:t>BỘ TIÊU CHÍ</w:t>
      </w:r>
      <w:r w:rsidR="000163E7">
        <w:rPr>
          <w:rFonts w:cs="Times New Roman"/>
          <w:b/>
          <w:spacing w:val="-10"/>
          <w:sz w:val="32"/>
          <w:szCs w:val="32"/>
        </w:rPr>
        <w:t xml:space="preserve"> </w:t>
      </w:r>
      <w:r w:rsidR="000163E7" w:rsidRPr="000163E7">
        <w:rPr>
          <w:rFonts w:cs="Times New Roman"/>
          <w:b/>
          <w:spacing w:val="-10"/>
          <w:sz w:val="32"/>
          <w:szCs w:val="32"/>
        </w:rPr>
        <w:t xml:space="preserve">ĐỂ </w:t>
      </w:r>
      <w:r w:rsidRPr="000163E7">
        <w:rPr>
          <w:rFonts w:cs="Times New Roman"/>
          <w:b/>
          <w:spacing w:val="-10"/>
          <w:sz w:val="32"/>
          <w:szCs w:val="32"/>
        </w:rPr>
        <w:t>XÁC ĐỊNH DOANH NGHIỆP</w:t>
      </w:r>
      <w:r w:rsidR="00B3655A" w:rsidRPr="000163E7">
        <w:rPr>
          <w:rFonts w:cs="Times New Roman"/>
          <w:b/>
          <w:spacing w:val="-10"/>
          <w:sz w:val="32"/>
          <w:szCs w:val="32"/>
        </w:rPr>
        <w:t xml:space="preserve"> CÔNG NGH</w:t>
      </w:r>
      <w:r w:rsidRPr="000163E7">
        <w:rPr>
          <w:rFonts w:cs="Times New Roman"/>
          <w:b/>
          <w:spacing w:val="-10"/>
          <w:sz w:val="32"/>
          <w:szCs w:val="32"/>
        </w:rPr>
        <w:t>Ệ SỐ</w:t>
      </w:r>
    </w:p>
    <w:p w14:paraId="1DD323D1" w14:textId="4DD83028" w:rsidR="00B3655A" w:rsidRPr="000163E7" w:rsidRDefault="000857E6" w:rsidP="009238C0">
      <w:pPr>
        <w:spacing w:after="0" w:line="276" w:lineRule="auto"/>
        <w:jc w:val="center"/>
        <w:rPr>
          <w:rFonts w:cs="Times New Roman"/>
          <w:b/>
          <w:spacing w:val="-10"/>
          <w:sz w:val="32"/>
          <w:szCs w:val="32"/>
        </w:rPr>
      </w:pPr>
      <w:r w:rsidRPr="000163E7">
        <w:rPr>
          <w:rFonts w:cs="Times New Roman"/>
          <w:b/>
          <w:spacing w:val="-10"/>
          <w:sz w:val="32"/>
          <w:szCs w:val="32"/>
        </w:rPr>
        <w:t>NGANG TẦM CÁC NƯỚC TIÊN TIẾN</w:t>
      </w:r>
    </w:p>
    <w:p w14:paraId="4811B9DB" w14:textId="77777777" w:rsidR="00B3655A" w:rsidRPr="000A59F7" w:rsidRDefault="00B3655A" w:rsidP="009238C0">
      <w:pPr>
        <w:spacing w:after="0" w:line="276" w:lineRule="auto"/>
        <w:jc w:val="center"/>
        <w:rPr>
          <w:rFonts w:ascii="Arial" w:hAnsi="Arial" w:cs="Arial"/>
          <w:b/>
          <w:sz w:val="28"/>
          <w:szCs w:val="28"/>
        </w:rPr>
      </w:pPr>
    </w:p>
    <w:p w14:paraId="6B13D17C" w14:textId="77777777" w:rsidR="00B3655A" w:rsidRPr="000A59F7" w:rsidRDefault="00B3655A" w:rsidP="009238C0">
      <w:pPr>
        <w:spacing w:after="0" w:line="276" w:lineRule="auto"/>
        <w:jc w:val="center"/>
        <w:rPr>
          <w:rFonts w:ascii="Arial" w:hAnsi="Arial" w:cs="Arial"/>
          <w:b/>
          <w:sz w:val="28"/>
          <w:szCs w:val="28"/>
        </w:rPr>
      </w:pPr>
    </w:p>
    <w:p w14:paraId="72587476" w14:textId="77777777" w:rsidR="00B3655A" w:rsidRPr="000A59F7" w:rsidRDefault="00B3655A" w:rsidP="009238C0">
      <w:pPr>
        <w:spacing w:after="0" w:line="276" w:lineRule="auto"/>
        <w:jc w:val="center"/>
        <w:rPr>
          <w:rFonts w:ascii="Arial" w:hAnsi="Arial" w:cs="Arial"/>
          <w:b/>
          <w:sz w:val="28"/>
          <w:szCs w:val="28"/>
        </w:rPr>
      </w:pPr>
    </w:p>
    <w:p w14:paraId="4678BACB" w14:textId="77777777" w:rsidR="00B3655A" w:rsidRPr="000A59F7" w:rsidRDefault="00B3655A" w:rsidP="009238C0">
      <w:pPr>
        <w:spacing w:after="0" w:line="276" w:lineRule="auto"/>
        <w:jc w:val="center"/>
        <w:rPr>
          <w:rFonts w:ascii="Arial" w:hAnsi="Arial" w:cs="Arial"/>
          <w:b/>
          <w:sz w:val="28"/>
          <w:szCs w:val="28"/>
        </w:rPr>
      </w:pPr>
    </w:p>
    <w:p w14:paraId="20A2D531" w14:textId="77777777" w:rsidR="00B3655A" w:rsidRPr="000A59F7" w:rsidRDefault="00B3655A" w:rsidP="009238C0">
      <w:pPr>
        <w:spacing w:after="0" w:line="276" w:lineRule="auto"/>
        <w:jc w:val="center"/>
        <w:rPr>
          <w:rFonts w:ascii="Arial" w:hAnsi="Arial" w:cs="Arial"/>
          <w:b/>
          <w:sz w:val="28"/>
          <w:szCs w:val="28"/>
        </w:rPr>
      </w:pPr>
    </w:p>
    <w:p w14:paraId="21D96B4E" w14:textId="77777777" w:rsidR="00B3655A" w:rsidRPr="000A59F7" w:rsidRDefault="00B3655A" w:rsidP="009238C0">
      <w:pPr>
        <w:spacing w:after="0" w:line="276" w:lineRule="auto"/>
        <w:jc w:val="center"/>
        <w:rPr>
          <w:rFonts w:ascii="Arial" w:hAnsi="Arial" w:cs="Arial"/>
          <w:b/>
          <w:sz w:val="28"/>
          <w:szCs w:val="28"/>
        </w:rPr>
      </w:pPr>
    </w:p>
    <w:p w14:paraId="2CF65326" w14:textId="77777777" w:rsidR="00B3655A" w:rsidRPr="000A59F7" w:rsidRDefault="00B3655A" w:rsidP="009238C0">
      <w:pPr>
        <w:spacing w:after="0" w:line="276" w:lineRule="auto"/>
        <w:jc w:val="center"/>
        <w:rPr>
          <w:rFonts w:ascii="Arial" w:hAnsi="Arial" w:cs="Arial"/>
          <w:b/>
          <w:sz w:val="28"/>
          <w:szCs w:val="28"/>
        </w:rPr>
      </w:pPr>
    </w:p>
    <w:p w14:paraId="00E09B0C" w14:textId="77777777" w:rsidR="00B3655A" w:rsidRPr="000A59F7" w:rsidRDefault="00B3655A" w:rsidP="009238C0">
      <w:pPr>
        <w:spacing w:after="0" w:line="276" w:lineRule="auto"/>
        <w:jc w:val="center"/>
        <w:rPr>
          <w:rFonts w:ascii="Arial" w:hAnsi="Arial" w:cs="Arial"/>
          <w:b/>
          <w:sz w:val="28"/>
          <w:szCs w:val="28"/>
        </w:rPr>
      </w:pPr>
    </w:p>
    <w:p w14:paraId="43A8BE5A" w14:textId="77777777" w:rsidR="00B3655A" w:rsidRPr="000A59F7" w:rsidRDefault="00B3655A" w:rsidP="009238C0">
      <w:pPr>
        <w:spacing w:after="0" w:line="276" w:lineRule="auto"/>
        <w:jc w:val="center"/>
        <w:rPr>
          <w:rFonts w:ascii="Arial" w:hAnsi="Arial" w:cs="Arial"/>
          <w:b/>
          <w:sz w:val="28"/>
          <w:szCs w:val="28"/>
        </w:rPr>
      </w:pPr>
    </w:p>
    <w:p w14:paraId="3B9B55DE" w14:textId="77777777" w:rsidR="00B3655A" w:rsidRPr="000A59F7" w:rsidRDefault="00B3655A" w:rsidP="009238C0">
      <w:pPr>
        <w:spacing w:after="0" w:line="276" w:lineRule="auto"/>
        <w:jc w:val="center"/>
        <w:rPr>
          <w:rFonts w:ascii="Arial" w:hAnsi="Arial" w:cs="Arial"/>
          <w:b/>
          <w:sz w:val="28"/>
          <w:szCs w:val="28"/>
        </w:rPr>
      </w:pPr>
    </w:p>
    <w:p w14:paraId="5139FC6A" w14:textId="77777777" w:rsidR="00B3655A" w:rsidRPr="000A59F7" w:rsidRDefault="00B3655A" w:rsidP="009238C0">
      <w:pPr>
        <w:spacing w:after="0" w:line="276" w:lineRule="auto"/>
        <w:jc w:val="center"/>
        <w:rPr>
          <w:rFonts w:ascii="Arial" w:hAnsi="Arial" w:cs="Arial"/>
          <w:b/>
          <w:sz w:val="28"/>
          <w:szCs w:val="28"/>
        </w:rPr>
      </w:pPr>
    </w:p>
    <w:p w14:paraId="38955563" w14:textId="77777777" w:rsidR="00B3655A" w:rsidRDefault="00B3655A" w:rsidP="009238C0">
      <w:pPr>
        <w:spacing w:after="0" w:line="276" w:lineRule="auto"/>
        <w:jc w:val="center"/>
        <w:rPr>
          <w:rFonts w:ascii="Arial" w:hAnsi="Arial" w:cs="Arial"/>
          <w:b/>
          <w:sz w:val="28"/>
          <w:szCs w:val="28"/>
        </w:rPr>
      </w:pPr>
    </w:p>
    <w:p w14:paraId="07651E02" w14:textId="77777777" w:rsidR="000857E6" w:rsidRDefault="000857E6" w:rsidP="009238C0">
      <w:pPr>
        <w:spacing w:after="0" w:line="276" w:lineRule="auto"/>
        <w:jc w:val="center"/>
        <w:rPr>
          <w:rFonts w:ascii="Arial" w:hAnsi="Arial" w:cs="Arial"/>
          <w:b/>
          <w:sz w:val="28"/>
          <w:szCs w:val="28"/>
        </w:rPr>
      </w:pPr>
    </w:p>
    <w:p w14:paraId="24B708BB" w14:textId="77777777" w:rsidR="00B3655A" w:rsidRDefault="00B3655A" w:rsidP="009238C0">
      <w:pPr>
        <w:spacing w:after="0" w:line="276" w:lineRule="auto"/>
        <w:jc w:val="center"/>
        <w:rPr>
          <w:rFonts w:ascii="Arial" w:hAnsi="Arial" w:cs="Arial"/>
          <w:b/>
          <w:sz w:val="28"/>
          <w:szCs w:val="28"/>
        </w:rPr>
      </w:pPr>
    </w:p>
    <w:p w14:paraId="05BC54A6" w14:textId="77777777" w:rsidR="00A2758E" w:rsidRPr="000A59F7" w:rsidRDefault="00A2758E" w:rsidP="009238C0">
      <w:pPr>
        <w:spacing w:after="0" w:line="276" w:lineRule="auto"/>
        <w:jc w:val="center"/>
        <w:rPr>
          <w:rFonts w:ascii="Arial" w:hAnsi="Arial" w:cs="Arial"/>
          <w:b/>
          <w:sz w:val="28"/>
          <w:szCs w:val="28"/>
        </w:rPr>
      </w:pPr>
    </w:p>
    <w:p w14:paraId="1CD6B09F" w14:textId="77777777" w:rsidR="00B3655A" w:rsidRPr="000A59F7" w:rsidRDefault="00B3655A" w:rsidP="009238C0">
      <w:pPr>
        <w:spacing w:after="0" w:line="276" w:lineRule="auto"/>
        <w:jc w:val="center"/>
        <w:rPr>
          <w:rFonts w:ascii="Arial" w:hAnsi="Arial" w:cs="Arial"/>
          <w:b/>
          <w:sz w:val="28"/>
          <w:szCs w:val="28"/>
        </w:rPr>
      </w:pPr>
    </w:p>
    <w:p w14:paraId="7342908F" w14:textId="77777777" w:rsidR="00B3655A" w:rsidRPr="000A59F7" w:rsidRDefault="00B3655A" w:rsidP="009238C0">
      <w:pPr>
        <w:spacing w:after="0" w:line="276" w:lineRule="auto"/>
        <w:jc w:val="center"/>
        <w:rPr>
          <w:rFonts w:ascii="Arial" w:hAnsi="Arial" w:cs="Arial"/>
          <w:b/>
          <w:sz w:val="28"/>
          <w:szCs w:val="28"/>
        </w:rPr>
      </w:pPr>
    </w:p>
    <w:p w14:paraId="0E125F14" w14:textId="031CEA41" w:rsidR="008E5AC4" w:rsidRDefault="00B3655A" w:rsidP="009238C0">
      <w:pPr>
        <w:spacing w:line="276" w:lineRule="auto"/>
        <w:jc w:val="center"/>
        <w:rPr>
          <w:rFonts w:cs="Times New Roman"/>
          <w:b/>
          <w:bCs/>
          <w:sz w:val="28"/>
          <w:szCs w:val="28"/>
        </w:rPr>
      </w:pPr>
      <w:r w:rsidRPr="00BC3F75">
        <w:rPr>
          <w:rFonts w:cs="Times New Roman"/>
          <w:b/>
          <w:i/>
          <w:color w:val="2E74B5" w:themeColor="accent5" w:themeShade="BF"/>
          <w:sz w:val="28"/>
          <w:szCs w:val="28"/>
        </w:rPr>
        <w:t xml:space="preserve">HÀ NỘI, </w:t>
      </w:r>
      <w:r w:rsidR="007D6A90" w:rsidRPr="00BC3F75">
        <w:rPr>
          <w:rFonts w:cs="Times New Roman"/>
          <w:b/>
          <w:i/>
          <w:color w:val="2E74B5" w:themeColor="accent5" w:themeShade="BF"/>
          <w:sz w:val="28"/>
          <w:szCs w:val="28"/>
        </w:rPr>
        <w:t>202</w:t>
      </w:r>
      <w:r w:rsidR="007D6A90">
        <w:rPr>
          <w:rFonts w:cs="Times New Roman"/>
          <w:b/>
          <w:i/>
          <w:color w:val="2E74B5" w:themeColor="accent5" w:themeShade="BF"/>
          <w:sz w:val="28"/>
          <w:szCs w:val="28"/>
        </w:rPr>
        <w:t>6</w:t>
      </w:r>
    </w:p>
    <w:p w14:paraId="641C8153" w14:textId="4BDC2239" w:rsidR="00390187" w:rsidRDefault="00B3655A" w:rsidP="009238C0">
      <w:pPr>
        <w:pStyle w:val="Heading1"/>
        <w:spacing w:line="276" w:lineRule="auto"/>
      </w:pPr>
      <w:bookmarkStart w:id="0" w:name="_Toc201176383"/>
      <w:r>
        <w:lastRenderedPageBreak/>
        <w:t>MỤC LỤC</w:t>
      </w:r>
      <w:bookmarkEnd w:id="0"/>
    </w:p>
    <w:sdt>
      <w:sdtPr>
        <w:rPr>
          <w:rFonts w:ascii="Times New Roman" w:eastAsiaTheme="minorHAnsi" w:hAnsi="Times New Roman" w:cstheme="minorBidi"/>
          <w:b w:val="0"/>
          <w:bCs w:val="0"/>
          <w:caps w:val="0"/>
          <w:color w:val="auto"/>
          <w:sz w:val="24"/>
          <w:szCs w:val="22"/>
          <w:lang w:eastAsia="en-US"/>
        </w:rPr>
        <w:id w:val="34779304"/>
        <w:docPartObj>
          <w:docPartGallery w:val="Table of Contents"/>
          <w:docPartUnique/>
        </w:docPartObj>
      </w:sdtPr>
      <w:sdtEndPr>
        <w:rPr>
          <w:noProof/>
        </w:rPr>
      </w:sdtEndPr>
      <w:sdtContent>
        <w:p w14:paraId="158C4966" w14:textId="3FBA2E27" w:rsidR="00AA5415" w:rsidRDefault="00AA5415" w:rsidP="009238C0">
          <w:pPr>
            <w:pStyle w:val="TOCHeading"/>
          </w:pPr>
        </w:p>
        <w:p w14:paraId="3A611673" w14:textId="425FFC7A" w:rsidR="00697791" w:rsidRPr="00697791" w:rsidRDefault="00AA5415" w:rsidP="00697791">
          <w:pPr>
            <w:pStyle w:val="TOC1"/>
            <w:tabs>
              <w:tab w:val="right" w:leader="dot" w:pos="9062"/>
            </w:tabs>
            <w:spacing w:before="120" w:after="120" w:line="276" w:lineRule="auto"/>
            <w:rPr>
              <w:rFonts w:asciiTheme="minorHAnsi" w:eastAsiaTheme="minorEastAsia" w:hAnsiTheme="minorHAnsi"/>
              <w:noProof/>
              <w:sz w:val="28"/>
              <w:szCs w:val="28"/>
            </w:rPr>
          </w:pPr>
          <w:r w:rsidRPr="00586103">
            <w:rPr>
              <w:sz w:val="28"/>
              <w:szCs w:val="28"/>
            </w:rPr>
            <w:fldChar w:fldCharType="begin"/>
          </w:r>
          <w:r w:rsidRPr="00586103">
            <w:rPr>
              <w:sz w:val="28"/>
              <w:szCs w:val="28"/>
            </w:rPr>
            <w:instrText xml:space="preserve"> TOC \o "1-3" \h \z \u </w:instrText>
          </w:r>
          <w:r w:rsidRPr="00586103">
            <w:rPr>
              <w:sz w:val="28"/>
              <w:szCs w:val="28"/>
            </w:rPr>
            <w:fldChar w:fldCharType="separate"/>
          </w:r>
          <w:hyperlink w:anchor="_Toc201176383" w:history="1">
            <w:r w:rsidR="00697791" w:rsidRPr="00697791">
              <w:rPr>
                <w:rStyle w:val="Hyperlink"/>
                <w:noProof/>
                <w:sz w:val="28"/>
                <w:szCs w:val="28"/>
              </w:rPr>
              <w:t>MỤC LỤC</w:t>
            </w:r>
            <w:r w:rsidR="00697791" w:rsidRPr="00697791">
              <w:rPr>
                <w:noProof/>
                <w:webHidden/>
                <w:sz w:val="28"/>
                <w:szCs w:val="28"/>
              </w:rPr>
              <w:tab/>
            </w:r>
            <w:r w:rsidR="00697791" w:rsidRPr="00697791">
              <w:rPr>
                <w:noProof/>
                <w:webHidden/>
                <w:sz w:val="28"/>
                <w:szCs w:val="28"/>
              </w:rPr>
              <w:fldChar w:fldCharType="begin"/>
            </w:r>
            <w:r w:rsidR="00697791" w:rsidRPr="00697791">
              <w:rPr>
                <w:noProof/>
                <w:webHidden/>
                <w:sz w:val="28"/>
                <w:szCs w:val="28"/>
              </w:rPr>
              <w:instrText xml:space="preserve"> PAGEREF _Toc201176383 \h </w:instrText>
            </w:r>
            <w:r w:rsidR="00697791" w:rsidRPr="00697791">
              <w:rPr>
                <w:noProof/>
                <w:webHidden/>
                <w:sz w:val="28"/>
                <w:szCs w:val="28"/>
              </w:rPr>
            </w:r>
            <w:r w:rsidR="00697791" w:rsidRPr="00697791">
              <w:rPr>
                <w:noProof/>
                <w:webHidden/>
                <w:sz w:val="28"/>
                <w:szCs w:val="28"/>
              </w:rPr>
              <w:fldChar w:fldCharType="separate"/>
            </w:r>
            <w:r w:rsidR="00801325">
              <w:rPr>
                <w:noProof/>
                <w:webHidden/>
                <w:sz w:val="28"/>
                <w:szCs w:val="28"/>
              </w:rPr>
              <w:t>1</w:t>
            </w:r>
            <w:r w:rsidR="00697791" w:rsidRPr="00697791">
              <w:rPr>
                <w:noProof/>
                <w:webHidden/>
                <w:sz w:val="28"/>
                <w:szCs w:val="28"/>
              </w:rPr>
              <w:fldChar w:fldCharType="end"/>
            </w:r>
          </w:hyperlink>
        </w:p>
        <w:p w14:paraId="39A7071B" w14:textId="77F27EBD" w:rsidR="00697791" w:rsidRPr="00697791" w:rsidRDefault="00697791" w:rsidP="00697791">
          <w:pPr>
            <w:pStyle w:val="TOC1"/>
            <w:tabs>
              <w:tab w:val="right" w:leader="dot" w:pos="9062"/>
            </w:tabs>
            <w:spacing w:before="120" w:after="120" w:line="276" w:lineRule="auto"/>
            <w:rPr>
              <w:rFonts w:asciiTheme="minorHAnsi" w:eastAsiaTheme="minorEastAsia" w:hAnsiTheme="minorHAnsi"/>
              <w:noProof/>
              <w:sz w:val="28"/>
              <w:szCs w:val="28"/>
            </w:rPr>
          </w:pPr>
          <w:hyperlink w:anchor="_Toc201176384" w:history="1">
            <w:r w:rsidRPr="00697791">
              <w:rPr>
                <w:rStyle w:val="Hyperlink"/>
                <w:noProof/>
                <w:sz w:val="28"/>
                <w:szCs w:val="28"/>
              </w:rPr>
              <w:t>LỜI NÓI ĐẦU</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_Toc201176384 \h </w:instrText>
            </w:r>
            <w:r w:rsidRPr="00697791">
              <w:rPr>
                <w:noProof/>
                <w:webHidden/>
                <w:sz w:val="28"/>
                <w:szCs w:val="28"/>
              </w:rPr>
            </w:r>
            <w:r w:rsidRPr="00697791">
              <w:rPr>
                <w:noProof/>
                <w:webHidden/>
                <w:sz w:val="28"/>
                <w:szCs w:val="28"/>
              </w:rPr>
              <w:fldChar w:fldCharType="separate"/>
            </w:r>
            <w:r w:rsidR="00801325">
              <w:rPr>
                <w:noProof/>
                <w:webHidden/>
                <w:sz w:val="28"/>
                <w:szCs w:val="28"/>
              </w:rPr>
              <w:t>3</w:t>
            </w:r>
            <w:r w:rsidRPr="00697791">
              <w:rPr>
                <w:noProof/>
                <w:webHidden/>
                <w:sz w:val="28"/>
                <w:szCs w:val="28"/>
              </w:rPr>
              <w:fldChar w:fldCharType="end"/>
            </w:r>
          </w:hyperlink>
        </w:p>
        <w:p w14:paraId="57C85BAB" w14:textId="3CADCF37" w:rsidR="00697791" w:rsidRPr="00697791" w:rsidRDefault="00697791" w:rsidP="00697791">
          <w:pPr>
            <w:pStyle w:val="TOC1"/>
            <w:tabs>
              <w:tab w:val="right" w:leader="dot" w:pos="9062"/>
            </w:tabs>
            <w:spacing w:before="120" w:after="120" w:line="276" w:lineRule="auto"/>
            <w:rPr>
              <w:rFonts w:asciiTheme="minorHAnsi" w:eastAsiaTheme="minorEastAsia" w:hAnsiTheme="minorHAnsi"/>
              <w:noProof/>
              <w:sz w:val="28"/>
              <w:szCs w:val="28"/>
            </w:rPr>
          </w:pPr>
          <w:hyperlink w:anchor="_Toc201176385" w:history="1">
            <w:r w:rsidRPr="00697791">
              <w:rPr>
                <w:rStyle w:val="Hyperlink"/>
                <w:noProof/>
                <w:sz w:val="28"/>
                <w:szCs w:val="28"/>
              </w:rPr>
              <w:t>I. Căn cứ xây dựng Bộ tiêu chí</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_Toc201176385 \h </w:instrText>
            </w:r>
            <w:r w:rsidRPr="00697791">
              <w:rPr>
                <w:noProof/>
                <w:webHidden/>
                <w:sz w:val="28"/>
                <w:szCs w:val="28"/>
              </w:rPr>
            </w:r>
            <w:r w:rsidRPr="00697791">
              <w:rPr>
                <w:noProof/>
                <w:webHidden/>
                <w:sz w:val="28"/>
                <w:szCs w:val="28"/>
              </w:rPr>
              <w:fldChar w:fldCharType="separate"/>
            </w:r>
            <w:r w:rsidR="00801325">
              <w:rPr>
                <w:noProof/>
                <w:webHidden/>
                <w:sz w:val="28"/>
                <w:szCs w:val="28"/>
              </w:rPr>
              <w:t>5</w:t>
            </w:r>
            <w:r w:rsidRPr="00697791">
              <w:rPr>
                <w:noProof/>
                <w:webHidden/>
                <w:sz w:val="28"/>
                <w:szCs w:val="28"/>
              </w:rPr>
              <w:fldChar w:fldCharType="end"/>
            </w:r>
          </w:hyperlink>
        </w:p>
        <w:p w14:paraId="3C718630" w14:textId="649FABDA"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386" w:history="1">
            <w:r w:rsidRPr="00697791">
              <w:rPr>
                <w:rStyle w:val="Hyperlink"/>
                <w:noProof/>
                <w:sz w:val="28"/>
                <w:szCs w:val="28"/>
              </w:rPr>
              <w:t>1 Căn cứ</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_Toc201176386 \h </w:instrText>
            </w:r>
            <w:r w:rsidRPr="00697791">
              <w:rPr>
                <w:noProof/>
                <w:webHidden/>
                <w:sz w:val="28"/>
                <w:szCs w:val="28"/>
              </w:rPr>
            </w:r>
            <w:r w:rsidRPr="00697791">
              <w:rPr>
                <w:noProof/>
                <w:webHidden/>
                <w:sz w:val="28"/>
                <w:szCs w:val="28"/>
              </w:rPr>
              <w:fldChar w:fldCharType="separate"/>
            </w:r>
            <w:r w:rsidR="00801325">
              <w:rPr>
                <w:noProof/>
                <w:webHidden/>
                <w:sz w:val="28"/>
                <w:szCs w:val="28"/>
              </w:rPr>
              <w:t>5</w:t>
            </w:r>
            <w:r w:rsidRPr="00697791">
              <w:rPr>
                <w:noProof/>
                <w:webHidden/>
                <w:sz w:val="28"/>
                <w:szCs w:val="28"/>
              </w:rPr>
              <w:fldChar w:fldCharType="end"/>
            </w:r>
          </w:hyperlink>
        </w:p>
        <w:p w14:paraId="6A35BBD2" w14:textId="541EF842"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387" w:history="1">
            <w:r w:rsidRPr="00697791">
              <w:rPr>
                <w:rStyle w:val="Hyperlink"/>
                <w:noProof/>
                <w:sz w:val="28"/>
                <w:szCs w:val="28"/>
              </w:rPr>
              <w:t xml:space="preserve">2. Yêu cầu đối với doanh nghiệp công nghệ số tại </w:t>
            </w:r>
            <w:r w:rsidRPr="00697791">
              <w:rPr>
                <w:rStyle w:val="Hyperlink"/>
                <w:rFonts w:eastAsia="Times New Roman"/>
                <w:noProof/>
                <w:sz w:val="28"/>
                <w:szCs w:val="28"/>
                <w:lang w:val="vi-VN"/>
              </w:rPr>
              <w:t>Nghị quyết số 57-NQ/TW</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_Toc201176387 \h </w:instrText>
            </w:r>
            <w:r w:rsidRPr="00697791">
              <w:rPr>
                <w:noProof/>
                <w:webHidden/>
                <w:sz w:val="28"/>
                <w:szCs w:val="28"/>
              </w:rPr>
            </w:r>
            <w:r w:rsidRPr="00697791">
              <w:rPr>
                <w:noProof/>
                <w:webHidden/>
                <w:sz w:val="28"/>
                <w:szCs w:val="28"/>
              </w:rPr>
              <w:fldChar w:fldCharType="separate"/>
            </w:r>
            <w:r w:rsidR="00801325">
              <w:rPr>
                <w:noProof/>
                <w:webHidden/>
                <w:sz w:val="28"/>
                <w:szCs w:val="28"/>
              </w:rPr>
              <w:t>6</w:t>
            </w:r>
            <w:r w:rsidRPr="00697791">
              <w:rPr>
                <w:noProof/>
                <w:webHidden/>
                <w:sz w:val="28"/>
                <w:szCs w:val="28"/>
              </w:rPr>
              <w:fldChar w:fldCharType="end"/>
            </w:r>
          </w:hyperlink>
        </w:p>
        <w:p w14:paraId="2A736612" w14:textId="5D2EBE7B"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388" w:history="1">
            <w:r w:rsidRPr="00697791">
              <w:rPr>
                <w:rStyle w:val="Hyperlink"/>
                <w:rFonts w:eastAsia="Times New Roman"/>
                <w:noProof/>
                <w:sz w:val="28"/>
                <w:szCs w:val="28"/>
              </w:rPr>
              <w:t xml:space="preserve">3. </w:t>
            </w:r>
            <w:r w:rsidRPr="00697791">
              <w:rPr>
                <w:rStyle w:val="Hyperlink"/>
                <w:noProof/>
                <w:sz w:val="28"/>
                <w:szCs w:val="28"/>
              </w:rPr>
              <w:t>Nguyên tắc xây dựng</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_Toc201176388 \h </w:instrText>
            </w:r>
            <w:r w:rsidRPr="00697791">
              <w:rPr>
                <w:noProof/>
                <w:webHidden/>
                <w:sz w:val="28"/>
                <w:szCs w:val="28"/>
              </w:rPr>
            </w:r>
            <w:r w:rsidRPr="00697791">
              <w:rPr>
                <w:noProof/>
                <w:webHidden/>
                <w:sz w:val="28"/>
                <w:szCs w:val="28"/>
              </w:rPr>
              <w:fldChar w:fldCharType="separate"/>
            </w:r>
            <w:r w:rsidR="00801325">
              <w:rPr>
                <w:noProof/>
                <w:webHidden/>
                <w:sz w:val="28"/>
                <w:szCs w:val="28"/>
              </w:rPr>
              <w:t>8</w:t>
            </w:r>
            <w:r w:rsidRPr="00697791">
              <w:rPr>
                <w:noProof/>
                <w:webHidden/>
                <w:sz w:val="28"/>
                <w:szCs w:val="28"/>
              </w:rPr>
              <w:fldChar w:fldCharType="end"/>
            </w:r>
          </w:hyperlink>
        </w:p>
        <w:p w14:paraId="281F80E7" w14:textId="57A2A6A2"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389" w:history="1">
            <w:r w:rsidRPr="00697791">
              <w:rPr>
                <w:rStyle w:val="Hyperlink"/>
                <w:noProof/>
                <w:sz w:val="28"/>
                <w:szCs w:val="28"/>
              </w:rPr>
              <w:t>Nguyên tắc 1: Phù hợp với định hướng chính sách phát triển của Đảng và Pháp luật Việt Nam</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_Toc201176389 \h </w:instrText>
            </w:r>
            <w:r w:rsidRPr="00697791">
              <w:rPr>
                <w:noProof/>
                <w:webHidden/>
                <w:sz w:val="28"/>
                <w:szCs w:val="28"/>
              </w:rPr>
            </w:r>
            <w:r w:rsidRPr="00697791">
              <w:rPr>
                <w:noProof/>
                <w:webHidden/>
                <w:sz w:val="28"/>
                <w:szCs w:val="28"/>
              </w:rPr>
              <w:fldChar w:fldCharType="separate"/>
            </w:r>
            <w:r w:rsidR="00801325">
              <w:rPr>
                <w:noProof/>
                <w:webHidden/>
                <w:sz w:val="28"/>
                <w:szCs w:val="28"/>
              </w:rPr>
              <w:t>8</w:t>
            </w:r>
            <w:r w:rsidRPr="00697791">
              <w:rPr>
                <w:noProof/>
                <w:webHidden/>
                <w:sz w:val="28"/>
                <w:szCs w:val="28"/>
              </w:rPr>
              <w:fldChar w:fldCharType="end"/>
            </w:r>
          </w:hyperlink>
        </w:p>
        <w:p w14:paraId="5BA0F8E1" w14:textId="4AF67C74"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390" w:history="1">
            <w:r w:rsidRPr="00697791">
              <w:rPr>
                <w:rStyle w:val="Hyperlink"/>
                <w:noProof/>
                <w:sz w:val="28"/>
                <w:szCs w:val="28"/>
              </w:rPr>
              <w:t>Nguyên tắc 2: Tiếp thu kinh nghiệm quốc tế</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_Toc201176390 \h </w:instrText>
            </w:r>
            <w:r w:rsidRPr="00697791">
              <w:rPr>
                <w:noProof/>
                <w:webHidden/>
                <w:sz w:val="28"/>
                <w:szCs w:val="28"/>
              </w:rPr>
            </w:r>
            <w:r w:rsidRPr="00697791">
              <w:rPr>
                <w:noProof/>
                <w:webHidden/>
                <w:sz w:val="28"/>
                <w:szCs w:val="28"/>
              </w:rPr>
              <w:fldChar w:fldCharType="separate"/>
            </w:r>
            <w:r w:rsidR="00801325">
              <w:rPr>
                <w:noProof/>
                <w:webHidden/>
                <w:sz w:val="28"/>
                <w:szCs w:val="28"/>
              </w:rPr>
              <w:t>8</w:t>
            </w:r>
            <w:r w:rsidRPr="00697791">
              <w:rPr>
                <w:noProof/>
                <w:webHidden/>
                <w:sz w:val="28"/>
                <w:szCs w:val="28"/>
              </w:rPr>
              <w:fldChar w:fldCharType="end"/>
            </w:r>
          </w:hyperlink>
        </w:p>
        <w:p w14:paraId="4978BD35" w14:textId="0A9ECB1C"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391" w:history="1">
            <w:r w:rsidRPr="00697791">
              <w:rPr>
                <w:rStyle w:val="Hyperlink"/>
                <w:noProof/>
                <w:sz w:val="28"/>
                <w:szCs w:val="28"/>
              </w:rPr>
              <w:t>Nguyên tắc 3: Đảm bảo tính định lượng, khách quan và có thể kiểm chứng</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_Toc201176391 \h </w:instrText>
            </w:r>
            <w:r w:rsidRPr="00697791">
              <w:rPr>
                <w:noProof/>
                <w:webHidden/>
                <w:sz w:val="28"/>
                <w:szCs w:val="28"/>
              </w:rPr>
            </w:r>
            <w:r w:rsidRPr="00697791">
              <w:rPr>
                <w:noProof/>
                <w:webHidden/>
                <w:sz w:val="28"/>
                <w:szCs w:val="28"/>
              </w:rPr>
              <w:fldChar w:fldCharType="separate"/>
            </w:r>
            <w:r w:rsidR="00801325">
              <w:rPr>
                <w:noProof/>
                <w:webHidden/>
                <w:sz w:val="28"/>
                <w:szCs w:val="28"/>
              </w:rPr>
              <w:t>8</w:t>
            </w:r>
            <w:r w:rsidRPr="00697791">
              <w:rPr>
                <w:noProof/>
                <w:webHidden/>
                <w:sz w:val="28"/>
                <w:szCs w:val="28"/>
              </w:rPr>
              <w:fldChar w:fldCharType="end"/>
            </w:r>
          </w:hyperlink>
        </w:p>
        <w:p w14:paraId="37FF828E" w14:textId="021CBAD2" w:rsidR="00697791" w:rsidRPr="00697791" w:rsidRDefault="00697791" w:rsidP="00697791">
          <w:pPr>
            <w:pStyle w:val="TOC1"/>
            <w:tabs>
              <w:tab w:val="right" w:leader="dot" w:pos="9062"/>
            </w:tabs>
            <w:spacing w:before="120" w:after="120" w:line="276" w:lineRule="auto"/>
            <w:rPr>
              <w:rFonts w:asciiTheme="minorHAnsi" w:eastAsiaTheme="minorEastAsia" w:hAnsiTheme="minorHAnsi"/>
              <w:noProof/>
              <w:sz w:val="28"/>
              <w:szCs w:val="28"/>
            </w:rPr>
          </w:pPr>
          <w:hyperlink w:anchor="_Toc201176392" w:history="1">
            <w:r w:rsidRPr="00697791">
              <w:rPr>
                <w:rStyle w:val="Hyperlink"/>
                <w:rFonts w:cs="Times New Roman"/>
                <w:bCs/>
                <w:noProof/>
                <w:sz w:val="28"/>
                <w:szCs w:val="28"/>
              </w:rPr>
              <w:t>II</w:t>
            </w:r>
            <w:r w:rsidRPr="00697791">
              <w:rPr>
                <w:rStyle w:val="Hyperlink"/>
                <w:noProof/>
                <w:sz w:val="28"/>
                <w:szCs w:val="28"/>
              </w:rPr>
              <w:t>. Hiện trạng phát triển doanh nghiệp công nghệ số Việt Nam</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_Toc201176392 \h </w:instrText>
            </w:r>
            <w:r w:rsidRPr="00697791">
              <w:rPr>
                <w:noProof/>
                <w:webHidden/>
                <w:sz w:val="28"/>
                <w:szCs w:val="28"/>
              </w:rPr>
            </w:r>
            <w:r w:rsidRPr="00697791">
              <w:rPr>
                <w:noProof/>
                <w:webHidden/>
                <w:sz w:val="28"/>
                <w:szCs w:val="28"/>
              </w:rPr>
              <w:fldChar w:fldCharType="separate"/>
            </w:r>
            <w:r w:rsidR="00801325">
              <w:rPr>
                <w:noProof/>
                <w:webHidden/>
                <w:sz w:val="28"/>
                <w:szCs w:val="28"/>
              </w:rPr>
              <w:t>10</w:t>
            </w:r>
            <w:r w:rsidRPr="00697791">
              <w:rPr>
                <w:noProof/>
                <w:webHidden/>
                <w:sz w:val="28"/>
                <w:szCs w:val="28"/>
              </w:rPr>
              <w:fldChar w:fldCharType="end"/>
            </w:r>
          </w:hyperlink>
        </w:p>
        <w:p w14:paraId="6040556E" w14:textId="41BDC1C6"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393" w:history="1">
            <w:r w:rsidRPr="00697791">
              <w:rPr>
                <w:rStyle w:val="Hyperlink"/>
                <w:noProof/>
                <w:sz w:val="28"/>
                <w:szCs w:val="28"/>
              </w:rPr>
              <w:t>2.1. Hiện trạng phát triển</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_Toc201176393 \h </w:instrText>
            </w:r>
            <w:r w:rsidRPr="00697791">
              <w:rPr>
                <w:noProof/>
                <w:webHidden/>
                <w:sz w:val="28"/>
                <w:szCs w:val="28"/>
              </w:rPr>
            </w:r>
            <w:r w:rsidRPr="00697791">
              <w:rPr>
                <w:noProof/>
                <w:webHidden/>
                <w:sz w:val="28"/>
                <w:szCs w:val="28"/>
              </w:rPr>
              <w:fldChar w:fldCharType="separate"/>
            </w:r>
            <w:r w:rsidR="00801325">
              <w:rPr>
                <w:noProof/>
                <w:webHidden/>
                <w:sz w:val="28"/>
                <w:szCs w:val="28"/>
              </w:rPr>
              <w:t>10</w:t>
            </w:r>
            <w:r w:rsidRPr="00697791">
              <w:rPr>
                <w:noProof/>
                <w:webHidden/>
                <w:sz w:val="28"/>
                <w:szCs w:val="28"/>
              </w:rPr>
              <w:fldChar w:fldCharType="end"/>
            </w:r>
          </w:hyperlink>
        </w:p>
        <w:p w14:paraId="1F1A409E" w14:textId="67C0EFBE"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394" w:history="1">
            <w:r w:rsidRPr="00697791">
              <w:rPr>
                <w:rStyle w:val="Hyperlink"/>
                <w:noProof/>
                <w:sz w:val="28"/>
                <w:szCs w:val="28"/>
              </w:rPr>
              <w:t>2.2. Số liệu về ngành công nghiệp công nghệ số Việt Nam</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_Toc201176394 \h </w:instrText>
            </w:r>
            <w:r w:rsidRPr="00697791">
              <w:rPr>
                <w:noProof/>
                <w:webHidden/>
                <w:sz w:val="28"/>
                <w:szCs w:val="28"/>
              </w:rPr>
            </w:r>
            <w:r w:rsidRPr="00697791">
              <w:rPr>
                <w:noProof/>
                <w:webHidden/>
                <w:sz w:val="28"/>
                <w:szCs w:val="28"/>
              </w:rPr>
              <w:fldChar w:fldCharType="separate"/>
            </w:r>
            <w:r w:rsidR="00801325">
              <w:rPr>
                <w:noProof/>
                <w:webHidden/>
                <w:sz w:val="28"/>
                <w:szCs w:val="28"/>
              </w:rPr>
              <w:t>11</w:t>
            </w:r>
            <w:r w:rsidRPr="00697791">
              <w:rPr>
                <w:noProof/>
                <w:webHidden/>
                <w:sz w:val="28"/>
                <w:szCs w:val="28"/>
              </w:rPr>
              <w:fldChar w:fldCharType="end"/>
            </w:r>
          </w:hyperlink>
        </w:p>
        <w:p w14:paraId="4D2DB734" w14:textId="1F2FAF2F"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395" w:history="1">
            <w:r w:rsidRPr="00697791">
              <w:rPr>
                <w:rStyle w:val="Hyperlink"/>
                <w:noProof/>
                <w:sz w:val="28"/>
                <w:szCs w:val="28"/>
              </w:rPr>
              <w:t>2.3. Đánh giá chung về doanh nghiệp công nghệ số Việt Nam</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_Toc201176395 \h </w:instrText>
            </w:r>
            <w:r w:rsidRPr="00697791">
              <w:rPr>
                <w:noProof/>
                <w:webHidden/>
                <w:sz w:val="28"/>
                <w:szCs w:val="28"/>
              </w:rPr>
            </w:r>
            <w:r w:rsidRPr="00697791">
              <w:rPr>
                <w:noProof/>
                <w:webHidden/>
                <w:sz w:val="28"/>
                <w:szCs w:val="28"/>
              </w:rPr>
              <w:fldChar w:fldCharType="separate"/>
            </w:r>
            <w:r w:rsidR="00801325">
              <w:rPr>
                <w:noProof/>
                <w:webHidden/>
                <w:sz w:val="28"/>
                <w:szCs w:val="28"/>
              </w:rPr>
              <w:t>12</w:t>
            </w:r>
            <w:r w:rsidRPr="00697791">
              <w:rPr>
                <w:noProof/>
                <w:webHidden/>
                <w:sz w:val="28"/>
                <w:szCs w:val="28"/>
              </w:rPr>
              <w:fldChar w:fldCharType="end"/>
            </w:r>
          </w:hyperlink>
        </w:p>
        <w:p w14:paraId="6DDA1C81" w14:textId="37340274"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396" w:history="1">
            <w:r w:rsidRPr="00697791">
              <w:rPr>
                <w:rStyle w:val="Hyperlink"/>
                <w:noProof/>
                <w:sz w:val="28"/>
                <w:szCs w:val="28"/>
              </w:rPr>
              <w:t>2.3.1. Về quy mô doanh nghiệp</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_Toc201176396 \h </w:instrText>
            </w:r>
            <w:r w:rsidRPr="00697791">
              <w:rPr>
                <w:noProof/>
                <w:webHidden/>
                <w:sz w:val="28"/>
                <w:szCs w:val="28"/>
              </w:rPr>
            </w:r>
            <w:r w:rsidRPr="00697791">
              <w:rPr>
                <w:noProof/>
                <w:webHidden/>
                <w:sz w:val="28"/>
                <w:szCs w:val="28"/>
              </w:rPr>
              <w:fldChar w:fldCharType="separate"/>
            </w:r>
            <w:r w:rsidR="00801325">
              <w:rPr>
                <w:noProof/>
                <w:webHidden/>
                <w:sz w:val="28"/>
                <w:szCs w:val="28"/>
              </w:rPr>
              <w:t>12</w:t>
            </w:r>
            <w:r w:rsidRPr="00697791">
              <w:rPr>
                <w:noProof/>
                <w:webHidden/>
                <w:sz w:val="28"/>
                <w:szCs w:val="28"/>
              </w:rPr>
              <w:fldChar w:fldCharType="end"/>
            </w:r>
          </w:hyperlink>
        </w:p>
        <w:p w14:paraId="6384802A" w14:textId="254A3131"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397" w:history="1">
            <w:r w:rsidRPr="00697791">
              <w:rPr>
                <w:rStyle w:val="Hyperlink"/>
                <w:noProof/>
                <w:sz w:val="28"/>
                <w:szCs w:val="28"/>
              </w:rPr>
              <w:t>2.3.2. Năng lực công nghệ và lao động</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_Toc201176397 \h </w:instrText>
            </w:r>
            <w:r w:rsidRPr="00697791">
              <w:rPr>
                <w:noProof/>
                <w:webHidden/>
                <w:sz w:val="28"/>
                <w:szCs w:val="28"/>
              </w:rPr>
            </w:r>
            <w:r w:rsidRPr="00697791">
              <w:rPr>
                <w:noProof/>
                <w:webHidden/>
                <w:sz w:val="28"/>
                <w:szCs w:val="28"/>
              </w:rPr>
              <w:fldChar w:fldCharType="separate"/>
            </w:r>
            <w:r w:rsidR="00801325">
              <w:rPr>
                <w:noProof/>
                <w:webHidden/>
                <w:sz w:val="28"/>
                <w:szCs w:val="28"/>
              </w:rPr>
              <w:t>12</w:t>
            </w:r>
            <w:r w:rsidRPr="00697791">
              <w:rPr>
                <w:noProof/>
                <w:webHidden/>
                <w:sz w:val="28"/>
                <w:szCs w:val="28"/>
              </w:rPr>
              <w:fldChar w:fldCharType="end"/>
            </w:r>
          </w:hyperlink>
        </w:p>
        <w:p w14:paraId="6D35BC79" w14:textId="156602D8"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398" w:history="1">
            <w:r w:rsidRPr="00697791">
              <w:rPr>
                <w:rStyle w:val="Hyperlink"/>
                <w:noProof/>
                <w:sz w:val="28"/>
                <w:szCs w:val="28"/>
              </w:rPr>
              <w:t>2.3.3. Hạn chế</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_Toc201176398 \h </w:instrText>
            </w:r>
            <w:r w:rsidRPr="00697791">
              <w:rPr>
                <w:noProof/>
                <w:webHidden/>
                <w:sz w:val="28"/>
                <w:szCs w:val="28"/>
              </w:rPr>
            </w:r>
            <w:r w:rsidRPr="00697791">
              <w:rPr>
                <w:noProof/>
                <w:webHidden/>
                <w:sz w:val="28"/>
                <w:szCs w:val="28"/>
              </w:rPr>
              <w:fldChar w:fldCharType="separate"/>
            </w:r>
            <w:r w:rsidR="00801325">
              <w:rPr>
                <w:noProof/>
                <w:webHidden/>
                <w:sz w:val="28"/>
                <w:szCs w:val="28"/>
              </w:rPr>
              <w:t>13</w:t>
            </w:r>
            <w:r w:rsidRPr="00697791">
              <w:rPr>
                <w:noProof/>
                <w:webHidden/>
                <w:sz w:val="28"/>
                <w:szCs w:val="28"/>
              </w:rPr>
              <w:fldChar w:fldCharType="end"/>
            </w:r>
          </w:hyperlink>
        </w:p>
        <w:p w14:paraId="418C5968" w14:textId="69A442DC"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399" w:history="1">
            <w:r w:rsidRPr="00697791">
              <w:rPr>
                <w:rStyle w:val="Hyperlink"/>
                <w:noProof/>
                <w:sz w:val="28"/>
                <w:szCs w:val="28"/>
              </w:rPr>
              <w:t>2.4. Quy định trong nước về doanh nghiệp</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_Toc201176399 \h </w:instrText>
            </w:r>
            <w:r w:rsidRPr="00697791">
              <w:rPr>
                <w:noProof/>
                <w:webHidden/>
                <w:sz w:val="28"/>
                <w:szCs w:val="28"/>
              </w:rPr>
            </w:r>
            <w:r w:rsidRPr="00697791">
              <w:rPr>
                <w:noProof/>
                <w:webHidden/>
                <w:sz w:val="28"/>
                <w:szCs w:val="28"/>
              </w:rPr>
              <w:fldChar w:fldCharType="separate"/>
            </w:r>
            <w:r w:rsidR="00801325">
              <w:rPr>
                <w:noProof/>
                <w:webHidden/>
                <w:sz w:val="28"/>
                <w:szCs w:val="28"/>
              </w:rPr>
              <w:t>13</w:t>
            </w:r>
            <w:r w:rsidRPr="00697791">
              <w:rPr>
                <w:noProof/>
                <w:webHidden/>
                <w:sz w:val="28"/>
                <w:szCs w:val="28"/>
              </w:rPr>
              <w:fldChar w:fldCharType="end"/>
            </w:r>
          </w:hyperlink>
        </w:p>
        <w:p w14:paraId="404EB064" w14:textId="2EF869CA" w:rsidR="00697791" w:rsidRPr="00697791" w:rsidRDefault="00697791" w:rsidP="00697791">
          <w:pPr>
            <w:pStyle w:val="TOC1"/>
            <w:tabs>
              <w:tab w:val="right" w:leader="dot" w:pos="9062"/>
            </w:tabs>
            <w:spacing w:before="120" w:after="120" w:line="276" w:lineRule="auto"/>
            <w:rPr>
              <w:rFonts w:asciiTheme="minorHAnsi" w:eastAsiaTheme="minorEastAsia" w:hAnsiTheme="minorHAnsi"/>
              <w:noProof/>
              <w:sz w:val="28"/>
              <w:szCs w:val="28"/>
            </w:rPr>
          </w:pPr>
          <w:hyperlink w:anchor="_Toc201176400" w:history="1">
            <w:r w:rsidRPr="00697791">
              <w:rPr>
                <w:rStyle w:val="Hyperlink"/>
                <w:rFonts w:cs="Times New Roman"/>
                <w:bCs/>
                <w:noProof/>
                <w:sz w:val="28"/>
                <w:szCs w:val="28"/>
              </w:rPr>
              <w:t>III</w:t>
            </w:r>
            <w:r w:rsidRPr="00697791">
              <w:rPr>
                <w:rStyle w:val="Hyperlink"/>
                <w:noProof/>
                <w:sz w:val="28"/>
                <w:szCs w:val="28"/>
              </w:rPr>
              <w:t>. Kinh nghiệm quốc tế</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_Toc201176400 \h </w:instrText>
            </w:r>
            <w:r w:rsidRPr="00697791">
              <w:rPr>
                <w:noProof/>
                <w:webHidden/>
                <w:sz w:val="28"/>
                <w:szCs w:val="28"/>
              </w:rPr>
            </w:r>
            <w:r w:rsidRPr="00697791">
              <w:rPr>
                <w:noProof/>
                <w:webHidden/>
                <w:sz w:val="28"/>
                <w:szCs w:val="28"/>
              </w:rPr>
              <w:fldChar w:fldCharType="separate"/>
            </w:r>
            <w:r w:rsidR="00801325">
              <w:rPr>
                <w:noProof/>
                <w:webHidden/>
                <w:sz w:val="28"/>
                <w:szCs w:val="28"/>
              </w:rPr>
              <w:t>15</w:t>
            </w:r>
            <w:r w:rsidRPr="00697791">
              <w:rPr>
                <w:noProof/>
                <w:webHidden/>
                <w:sz w:val="28"/>
                <w:szCs w:val="28"/>
              </w:rPr>
              <w:fldChar w:fldCharType="end"/>
            </w:r>
          </w:hyperlink>
        </w:p>
        <w:p w14:paraId="25D1BC5A" w14:textId="6F3F4E90"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401" w:history="1">
            <w:r w:rsidRPr="00697791">
              <w:rPr>
                <w:rStyle w:val="Hyperlink"/>
                <w:noProof/>
                <w:sz w:val="28"/>
                <w:szCs w:val="28"/>
              </w:rPr>
              <w:t>3.1. Xác định các nước tiên tiến</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_Toc201176401 \h </w:instrText>
            </w:r>
            <w:r w:rsidRPr="00697791">
              <w:rPr>
                <w:noProof/>
                <w:webHidden/>
                <w:sz w:val="28"/>
                <w:szCs w:val="28"/>
              </w:rPr>
            </w:r>
            <w:r w:rsidRPr="00697791">
              <w:rPr>
                <w:noProof/>
                <w:webHidden/>
                <w:sz w:val="28"/>
                <w:szCs w:val="28"/>
              </w:rPr>
              <w:fldChar w:fldCharType="separate"/>
            </w:r>
            <w:r w:rsidR="00801325">
              <w:rPr>
                <w:noProof/>
                <w:webHidden/>
                <w:sz w:val="28"/>
                <w:szCs w:val="28"/>
              </w:rPr>
              <w:t>15</w:t>
            </w:r>
            <w:r w:rsidRPr="00697791">
              <w:rPr>
                <w:noProof/>
                <w:webHidden/>
                <w:sz w:val="28"/>
                <w:szCs w:val="28"/>
              </w:rPr>
              <w:fldChar w:fldCharType="end"/>
            </w:r>
          </w:hyperlink>
        </w:p>
        <w:p w14:paraId="7A33A23B" w14:textId="196DDAE8"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402" w:history="1">
            <w:r w:rsidRPr="00697791">
              <w:rPr>
                <w:rStyle w:val="Hyperlink"/>
                <w:noProof/>
                <w:sz w:val="28"/>
                <w:szCs w:val="28"/>
              </w:rPr>
              <w:t>3.2. Xác định quy mô doanh nghiệp của các nước tiên tiến</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_Toc201176402 \h </w:instrText>
            </w:r>
            <w:r w:rsidRPr="00697791">
              <w:rPr>
                <w:noProof/>
                <w:webHidden/>
                <w:sz w:val="28"/>
                <w:szCs w:val="28"/>
              </w:rPr>
            </w:r>
            <w:r w:rsidRPr="00697791">
              <w:rPr>
                <w:noProof/>
                <w:webHidden/>
                <w:sz w:val="28"/>
                <w:szCs w:val="28"/>
              </w:rPr>
              <w:fldChar w:fldCharType="separate"/>
            </w:r>
            <w:r w:rsidR="00801325">
              <w:rPr>
                <w:noProof/>
                <w:webHidden/>
                <w:sz w:val="28"/>
                <w:szCs w:val="28"/>
              </w:rPr>
              <w:t>15</w:t>
            </w:r>
            <w:r w:rsidRPr="00697791">
              <w:rPr>
                <w:noProof/>
                <w:webHidden/>
                <w:sz w:val="28"/>
                <w:szCs w:val="28"/>
              </w:rPr>
              <w:fldChar w:fldCharType="end"/>
            </w:r>
          </w:hyperlink>
        </w:p>
        <w:p w14:paraId="29E3B3F6" w14:textId="3AEC8DD4"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403" w:history="1">
            <w:r w:rsidRPr="00697791">
              <w:rPr>
                <w:rStyle w:val="Hyperlink"/>
                <w:noProof/>
                <w:sz w:val="28"/>
                <w:szCs w:val="28"/>
              </w:rPr>
              <w:t>3.3. Các bảng đánh giá xếp hạng doanh nghiệp lớn nhất thế giới</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_Toc201176403 \h </w:instrText>
            </w:r>
            <w:r w:rsidRPr="00697791">
              <w:rPr>
                <w:noProof/>
                <w:webHidden/>
                <w:sz w:val="28"/>
                <w:szCs w:val="28"/>
              </w:rPr>
            </w:r>
            <w:r w:rsidRPr="00697791">
              <w:rPr>
                <w:noProof/>
                <w:webHidden/>
                <w:sz w:val="28"/>
                <w:szCs w:val="28"/>
              </w:rPr>
              <w:fldChar w:fldCharType="separate"/>
            </w:r>
            <w:r w:rsidR="00801325">
              <w:rPr>
                <w:noProof/>
                <w:webHidden/>
                <w:sz w:val="28"/>
                <w:szCs w:val="28"/>
              </w:rPr>
              <w:t>18</w:t>
            </w:r>
            <w:r w:rsidRPr="00697791">
              <w:rPr>
                <w:noProof/>
                <w:webHidden/>
                <w:sz w:val="28"/>
                <w:szCs w:val="28"/>
              </w:rPr>
              <w:fldChar w:fldCharType="end"/>
            </w:r>
          </w:hyperlink>
        </w:p>
        <w:p w14:paraId="1F7BA7E1" w14:textId="0E127DE4"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04" w:history="1">
            <w:r w:rsidRPr="00697791">
              <w:rPr>
                <w:rStyle w:val="Hyperlink"/>
                <w:noProof/>
                <w:sz w:val="28"/>
                <w:szCs w:val="28"/>
              </w:rPr>
              <w:t>a) Forbes Global 2000</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_Toc201176404 \h </w:instrText>
            </w:r>
            <w:r w:rsidRPr="00697791">
              <w:rPr>
                <w:noProof/>
                <w:webHidden/>
                <w:sz w:val="28"/>
                <w:szCs w:val="28"/>
              </w:rPr>
            </w:r>
            <w:r w:rsidRPr="00697791">
              <w:rPr>
                <w:noProof/>
                <w:webHidden/>
                <w:sz w:val="28"/>
                <w:szCs w:val="28"/>
              </w:rPr>
              <w:fldChar w:fldCharType="separate"/>
            </w:r>
            <w:r w:rsidR="00801325">
              <w:rPr>
                <w:noProof/>
                <w:webHidden/>
                <w:sz w:val="28"/>
                <w:szCs w:val="28"/>
              </w:rPr>
              <w:t>18</w:t>
            </w:r>
            <w:r w:rsidRPr="00697791">
              <w:rPr>
                <w:noProof/>
                <w:webHidden/>
                <w:sz w:val="28"/>
                <w:szCs w:val="28"/>
              </w:rPr>
              <w:fldChar w:fldCharType="end"/>
            </w:r>
          </w:hyperlink>
        </w:p>
        <w:p w14:paraId="65E42F76" w14:textId="336D0578"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05" w:history="1">
            <w:r w:rsidRPr="00697791">
              <w:rPr>
                <w:rStyle w:val="Hyperlink"/>
                <w:noProof/>
                <w:sz w:val="28"/>
                <w:szCs w:val="28"/>
              </w:rPr>
              <w:t>b) Fortune Global 500</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_Toc201176405 \h </w:instrText>
            </w:r>
            <w:r w:rsidRPr="00697791">
              <w:rPr>
                <w:noProof/>
                <w:webHidden/>
                <w:sz w:val="28"/>
                <w:szCs w:val="28"/>
              </w:rPr>
            </w:r>
            <w:r w:rsidRPr="00697791">
              <w:rPr>
                <w:noProof/>
                <w:webHidden/>
                <w:sz w:val="28"/>
                <w:szCs w:val="28"/>
              </w:rPr>
              <w:fldChar w:fldCharType="separate"/>
            </w:r>
            <w:r w:rsidR="00801325">
              <w:rPr>
                <w:noProof/>
                <w:webHidden/>
                <w:sz w:val="28"/>
                <w:szCs w:val="28"/>
              </w:rPr>
              <w:t>19</w:t>
            </w:r>
            <w:r w:rsidRPr="00697791">
              <w:rPr>
                <w:noProof/>
                <w:webHidden/>
                <w:sz w:val="28"/>
                <w:szCs w:val="28"/>
              </w:rPr>
              <w:fldChar w:fldCharType="end"/>
            </w:r>
          </w:hyperlink>
        </w:p>
        <w:p w14:paraId="7DFDC211" w14:textId="2F7AFFC4"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06" w:history="1">
            <w:r w:rsidRPr="00697791">
              <w:rPr>
                <w:rStyle w:val="Hyperlink"/>
                <w:noProof/>
                <w:sz w:val="28"/>
                <w:szCs w:val="28"/>
              </w:rPr>
              <w:t>c) Fortune 500</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_Toc201176406 \h </w:instrText>
            </w:r>
            <w:r w:rsidRPr="00697791">
              <w:rPr>
                <w:noProof/>
                <w:webHidden/>
                <w:sz w:val="28"/>
                <w:szCs w:val="28"/>
              </w:rPr>
            </w:r>
            <w:r w:rsidRPr="00697791">
              <w:rPr>
                <w:noProof/>
                <w:webHidden/>
                <w:sz w:val="28"/>
                <w:szCs w:val="28"/>
              </w:rPr>
              <w:fldChar w:fldCharType="separate"/>
            </w:r>
            <w:r w:rsidR="00801325">
              <w:rPr>
                <w:noProof/>
                <w:webHidden/>
                <w:sz w:val="28"/>
                <w:szCs w:val="28"/>
              </w:rPr>
              <w:t>19</w:t>
            </w:r>
            <w:r w:rsidRPr="00697791">
              <w:rPr>
                <w:noProof/>
                <w:webHidden/>
                <w:sz w:val="28"/>
                <w:szCs w:val="28"/>
              </w:rPr>
              <w:fldChar w:fldCharType="end"/>
            </w:r>
          </w:hyperlink>
        </w:p>
        <w:p w14:paraId="0B0AFE37" w14:textId="209978A7"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07" w:history="1">
            <w:r w:rsidRPr="00697791">
              <w:rPr>
                <w:rStyle w:val="Hyperlink"/>
                <w:noProof/>
                <w:sz w:val="28"/>
                <w:szCs w:val="28"/>
              </w:rPr>
              <w:t>d) Fortune Southeast Asia 500</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_Toc201176407 \h </w:instrText>
            </w:r>
            <w:r w:rsidRPr="00697791">
              <w:rPr>
                <w:noProof/>
                <w:webHidden/>
                <w:sz w:val="28"/>
                <w:szCs w:val="28"/>
              </w:rPr>
            </w:r>
            <w:r w:rsidRPr="00697791">
              <w:rPr>
                <w:noProof/>
                <w:webHidden/>
                <w:sz w:val="28"/>
                <w:szCs w:val="28"/>
              </w:rPr>
              <w:fldChar w:fldCharType="separate"/>
            </w:r>
            <w:r w:rsidR="00801325">
              <w:rPr>
                <w:noProof/>
                <w:webHidden/>
                <w:sz w:val="28"/>
                <w:szCs w:val="28"/>
              </w:rPr>
              <w:t>20</w:t>
            </w:r>
            <w:r w:rsidRPr="00697791">
              <w:rPr>
                <w:noProof/>
                <w:webHidden/>
                <w:sz w:val="28"/>
                <w:szCs w:val="28"/>
              </w:rPr>
              <w:fldChar w:fldCharType="end"/>
            </w:r>
          </w:hyperlink>
        </w:p>
        <w:p w14:paraId="3FC73702" w14:textId="71CE3098"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08" w:history="1">
            <w:r w:rsidRPr="00697791">
              <w:rPr>
                <w:rStyle w:val="Hyperlink"/>
                <w:noProof/>
                <w:sz w:val="28"/>
                <w:szCs w:val="28"/>
              </w:rPr>
              <w:t>đ) American Best Companies</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_Toc201176408 \h </w:instrText>
            </w:r>
            <w:r w:rsidRPr="00697791">
              <w:rPr>
                <w:noProof/>
                <w:webHidden/>
                <w:sz w:val="28"/>
                <w:szCs w:val="28"/>
              </w:rPr>
            </w:r>
            <w:r w:rsidRPr="00697791">
              <w:rPr>
                <w:noProof/>
                <w:webHidden/>
                <w:sz w:val="28"/>
                <w:szCs w:val="28"/>
              </w:rPr>
              <w:fldChar w:fldCharType="separate"/>
            </w:r>
            <w:r w:rsidR="00801325">
              <w:rPr>
                <w:noProof/>
                <w:webHidden/>
                <w:sz w:val="28"/>
                <w:szCs w:val="28"/>
              </w:rPr>
              <w:t>21</w:t>
            </w:r>
            <w:r w:rsidRPr="00697791">
              <w:rPr>
                <w:noProof/>
                <w:webHidden/>
                <w:sz w:val="28"/>
                <w:szCs w:val="28"/>
              </w:rPr>
              <w:fldChar w:fldCharType="end"/>
            </w:r>
          </w:hyperlink>
        </w:p>
        <w:p w14:paraId="589615F3" w14:textId="573471A5"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09" w:history="1">
            <w:r w:rsidRPr="00697791">
              <w:rPr>
                <w:rStyle w:val="Hyperlink"/>
                <w:noProof/>
                <w:sz w:val="28"/>
                <w:szCs w:val="28"/>
              </w:rPr>
              <w:t>e) Interbrand Best Global Brands</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_Toc201176409 \h </w:instrText>
            </w:r>
            <w:r w:rsidRPr="00697791">
              <w:rPr>
                <w:noProof/>
                <w:webHidden/>
                <w:sz w:val="28"/>
                <w:szCs w:val="28"/>
              </w:rPr>
            </w:r>
            <w:r w:rsidRPr="00697791">
              <w:rPr>
                <w:noProof/>
                <w:webHidden/>
                <w:sz w:val="28"/>
                <w:szCs w:val="28"/>
              </w:rPr>
              <w:fldChar w:fldCharType="separate"/>
            </w:r>
            <w:r w:rsidR="00801325">
              <w:rPr>
                <w:noProof/>
                <w:webHidden/>
                <w:sz w:val="28"/>
                <w:szCs w:val="28"/>
              </w:rPr>
              <w:t>21</w:t>
            </w:r>
            <w:r w:rsidRPr="00697791">
              <w:rPr>
                <w:noProof/>
                <w:webHidden/>
                <w:sz w:val="28"/>
                <w:szCs w:val="28"/>
              </w:rPr>
              <w:fldChar w:fldCharType="end"/>
            </w:r>
          </w:hyperlink>
        </w:p>
        <w:p w14:paraId="10D4FD65" w14:textId="57871712"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10" w:history="1">
            <w:r w:rsidRPr="00697791">
              <w:rPr>
                <w:rStyle w:val="Hyperlink"/>
                <w:noProof/>
                <w:sz w:val="28"/>
                <w:szCs w:val="28"/>
              </w:rPr>
              <w:t>g) EU industrial R&amp;D Investment Scoreboard</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_Toc201176410 \h </w:instrText>
            </w:r>
            <w:r w:rsidRPr="00697791">
              <w:rPr>
                <w:noProof/>
                <w:webHidden/>
                <w:sz w:val="28"/>
                <w:szCs w:val="28"/>
              </w:rPr>
            </w:r>
            <w:r w:rsidRPr="00697791">
              <w:rPr>
                <w:noProof/>
                <w:webHidden/>
                <w:sz w:val="28"/>
                <w:szCs w:val="28"/>
              </w:rPr>
              <w:fldChar w:fldCharType="separate"/>
            </w:r>
            <w:r w:rsidR="00801325">
              <w:rPr>
                <w:noProof/>
                <w:webHidden/>
                <w:sz w:val="28"/>
                <w:szCs w:val="28"/>
              </w:rPr>
              <w:t>22</w:t>
            </w:r>
            <w:r w:rsidRPr="00697791">
              <w:rPr>
                <w:noProof/>
                <w:webHidden/>
                <w:sz w:val="28"/>
                <w:szCs w:val="28"/>
              </w:rPr>
              <w:fldChar w:fldCharType="end"/>
            </w:r>
          </w:hyperlink>
        </w:p>
        <w:p w14:paraId="5609D7AB" w14:textId="673161DA"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411" w:history="1">
            <w:r w:rsidRPr="00697791">
              <w:rPr>
                <w:rStyle w:val="Hyperlink"/>
                <w:noProof/>
                <w:sz w:val="28"/>
                <w:szCs w:val="28"/>
              </w:rPr>
              <w:t>3.4. Tiêu chí về năng lực khoa học và công nghệ</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_Toc201176411 \h </w:instrText>
            </w:r>
            <w:r w:rsidRPr="00697791">
              <w:rPr>
                <w:noProof/>
                <w:webHidden/>
                <w:sz w:val="28"/>
                <w:szCs w:val="28"/>
              </w:rPr>
            </w:r>
            <w:r w:rsidRPr="00697791">
              <w:rPr>
                <w:noProof/>
                <w:webHidden/>
                <w:sz w:val="28"/>
                <w:szCs w:val="28"/>
              </w:rPr>
              <w:fldChar w:fldCharType="separate"/>
            </w:r>
            <w:r w:rsidR="00801325">
              <w:rPr>
                <w:noProof/>
                <w:webHidden/>
                <w:sz w:val="28"/>
                <w:szCs w:val="28"/>
              </w:rPr>
              <w:t>22</w:t>
            </w:r>
            <w:r w:rsidRPr="00697791">
              <w:rPr>
                <w:noProof/>
                <w:webHidden/>
                <w:sz w:val="28"/>
                <w:szCs w:val="28"/>
              </w:rPr>
              <w:fldChar w:fldCharType="end"/>
            </w:r>
          </w:hyperlink>
        </w:p>
        <w:p w14:paraId="52A39C01" w14:textId="7A3A1578"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12" w:history="1">
            <w:r w:rsidRPr="00697791">
              <w:rPr>
                <w:rStyle w:val="Hyperlink"/>
                <w:rFonts w:eastAsiaTheme="majorEastAsia"/>
                <w:noProof/>
                <w:sz w:val="28"/>
                <w:szCs w:val="28"/>
              </w:rPr>
              <w:t>3.4.1. Có tổ chức khoa học và công nghệ trong lĩnh vực công nghệ</w:t>
            </w:r>
            <w:r w:rsidRPr="00697791">
              <w:rPr>
                <w:rStyle w:val="Hyperlink"/>
                <w:noProof/>
                <w:sz w:val="28"/>
                <w:szCs w:val="28"/>
              </w:rPr>
              <w:t xml:space="preserve"> số:</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_Toc201176412 \h </w:instrText>
            </w:r>
            <w:r w:rsidRPr="00697791">
              <w:rPr>
                <w:noProof/>
                <w:webHidden/>
                <w:sz w:val="28"/>
                <w:szCs w:val="28"/>
              </w:rPr>
            </w:r>
            <w:r w:rsidRPr="00697791">
              <w:rPr>
                <w:noProof/>
                <w:webHidden/>
                <w:sz w:val="28"/>
                <w:szCs w:val="28"/>
              </w:rPr>
              <w:fldChar w:fldCharType="separate"/>
            </w:r>
            <w:r w:rsidR="00801325">
              <w:rPr>
                <w:noProof/>
                <w:webHidden/>
                <w:sz w:val="28"/>
                <w:szCs w:val="28"/>
              </w:rPr>
              <w:t>23</w:t>
            </w:r>
            <w:r w:rsidRPr="00697791">
              <w:rPr>
                <w:noProof/>
                <w:webHidden/>
                <w:sz w:val="28"/>
                <w:szCs w:val="28"/>
              </w:rPr>
              <w:fldChar w:fldCharType="end"/>
            </w:r>
          </w:hyperlink>
        </w:p>
        <w:p w14:paraId="69A4A6E1" w14:textId="47D54BD3"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13" w:history="1">
            <w:r w:rsidRPr="00697791">
              <w:rPr>
                <w:rStyle w:val="Hyperlink"/>
                <w:noProof/>
                <w:sz w:val="28"/>
                <w:szCs w:val="28"/>
              </w:rPr>
              <w:t>3.4.2. Tỷ lệ chi cho R&amp;D  trên tổng doanh thu hợp nhất:</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_Toc201176413 \h </w:instrText>
            </w:r>
            <w:r w:rsidRPr="00697791">
              <w:rPr>
                <w:noProof/>
                <w:webHidden/>
                <w:sz w:val="28"/>
                <w:szCs w:val="28"/>
              </w:rPr>
            </w:r>
            <w:r w:rsidRPr="00697791">
              <w:rPr>
                <w:noProof/>
                <w:webHidden/>
                <w:sz w:val="28"/>
                <w:szCs w:val="28"/>
              </w:rPr>
              <w:fldChar w:fldCharType="separate"/>
            </w:r>
            <w:r w:rsidR="00801325">
              <w:rPr>
                <w:noProof/>
                <w:webHidden/>
                <w:sz w:val="28"/>
                <w:szCs w:val="28"/>
              </w:rPr>
              <w:t>23</w:t>
            </w:r>
            <w:r w:rsidRPr="00697791">
              <w:rPr>
                <w:noProof/>
                <w:webHidden/>
                <w:sz w:val="28"/>
                <w:szCs w:val="28"/>
              </w:rPr>
              <w:fldChar w:fldCharType="end"/>
            </w:r>
          </w:hyperlink>
        </w:p>
        <w:p w14:paraId="6CA301BE" w14:textId="7E20C306"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14" w:history="1">
            <w:r w:rsidRPr="00697791">
              <w:rPr>
                <w:rStyle w:val="Hyperlink"/>
                <w:noProof/>
                <w:sz w:val="28"/>
                <w:szCs w:val="28"/>
              </w:rPr>
              <w:t>3.4.3. Có bằng sáng chế được cấp bởi các tổ chức sở hữu trí tuệ uy tín trên thế giới:</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_Toc201176414 \h </w:instrText>
            </w:r>
            <w:r w:rsidRPr="00697791">
              <w:rPr>
                <w:noProof/>
                <w:webHidden/>
                <w:sz w:val="28"/>
                <w:szCs w:val="28"/>
              </w:rPr>
            </w:r>
            <w:r w:rsidRPr="00697791">
              <w:rPr>
                <w:noProof/>
                <w:webHidden/>
                <w:sz w:val="28"/>
                <w:szCs w:val="28"/>
              </w:rPr>
              <w:fldChar w:fldCharType="separate"/>
            </w:r>
            <w:r w:rsidR="00801325">
              <w:rPr>
                <w:noProof/>
                <w:webHidden/>
                <w:sz w:val="28"/>
                <w:szCs w:val="28"/>
              </w:rPr>
              <w:t>24</w:t>
            </w:r>
            <w:r w:rsidRPr="00697791">
              <w:rPr>
                <w:noProof/>
                <w:webHidden/>
                <w:sz w:val="28"/>
                <w:szCs w:val="28"/>
              </w:rPr>
              <w:fldChar w:fldCharType="end"/>
            </w:r>
          </w:hyperlink>
        </w:p>
        <w:p w14:paraId="4486C777" w14:textId="7BC70A9A"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415" w:history="1">
            <w:r w:rsidRPr="00697791">
              <w:rPr>
                <w:rStyle w:val="Hyperlink"/>
                <w:noProof/>
                <w:sz w:val="28"/>
                <w:szCs w:val="28"/>
              </w:rPr>
              <w:t>3.5. Tiêu chí về quy mô hoạt động quốc tế</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_Toc201176415 \h </w:instrText>
            </w:r>
            <w:r w:rsidRPr="00697791">
              <w:rPr>
                <w:noProof/>
                <w:webHidden/>
                <w:sz w:val="28"/>
                <w:szCs w:val="28"/>
              </w:rPr>
            </w:r>
            <w:r w:rsidRPr="00697791">
              <w:rPr>
                <w:noProof/>
                <w:webHidden/>
                <w:sz w:val="28"/>
                <w:szCs w:val="28"/>
              </w:rPr>
              <w:fldChar w:fldCharType="separate"/>
            </w:r>
            <w:r w:rsidR="00801325">
              <w:rPr>
                <w:noProof/>
                <w:webHidden/>
                <w:sz w:val="28"/>
                <w:szCs w:val="28"/>
              </w:rPr>
              <w:t>24</w:t>
            </w:r>
            <w:r w:rsidRPr="00697791">
              <w:rPr>
                <w:noProof/>
                <w:webHidden/>
                <w:sz w:val="28"/>
                <w:szCs w:val="28"/>
              </w:rPr>
              <w:fldChar w:fldCharType="end"/>
            </w:r>
          </w:hyperlink>
        </w:p>
        <w:p w14:paraId="019EFA39" w14:textId="6C2623CD"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16" w:history="1">
            <w:r w:rsidRPr="00697791">
              <w:rPr>
                <w:rStyle w:val="Hyperlink"/>
                <w:noProof/>
                <w:sz w:val="28"/>
                <w:szCs w:val="28"/>
              </w:rPr>
              <w:t>3.5.1. Hiện diện thương mại tại nhiều quốc gia:</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_Toc201176416 \h </w:instrText>
            </w:r>
            <w:r w:rsidRPr="00697791">
              <w:rPr>
                <w:noProof/>
                <w:webHidden/>
                <w:sz w:val="28"/>
                <w:szCs w:val="28"/>
              </w:rPr>
            </w:r>
            <w:r w:rsidRPr="00697791">
              <w:rPr>
                <w:noProof/>
                <w:webHidden/>
                <w:sz w:val="28"/>
                <w:szCs w:val="28"/>
              </w:rPr>
              <w:fldChar w:fldCharType="separate"/>
            </w:r>
            <w:r w:rsidR="00801325">
              <w:rPr>
                <w:noProof/>
                <w:webHidden/>
                <w:sz w:val="28"/>
                <w:szCs w:val="28"/>
              </w:rPr>
              <w:t>24</w:t>
            </w:r>
            <w:r w:rsidRPr="00697791">
              <w:rPr>
                <w:noProof/>
                <w:webHidden/>
                <w:sz w:val="28"/>
                <w:szCs w:val="28"/>
              </w:rPr>
              <w:fldChar w:fldCharType="end"/>
            </w:r>
          </w:hyperlink>
        </w:p>
        <w:p w14:paraId="4AF215F4" w14:textId="645A699F" w:rsidR="00697791" w:rsidRPr="00697791" w:rsidRDefault="00697791" w:rsidP="00697791">
          <w:pPr>
            <w:pStyle w:val="TOC3"/>
            <w:tabs>
              <w:tab w:val="right" w:leader="dot" w:pos="9062"/>
            </w:tabs>
            <w:spacing w:before="120" w:after="120" w:line="276" w:lineRule="auto"/>
            <w:rPr>
              <w:rFonts w:asciiTheme="minorHAnsi" w:eastAsiaTheme="minorEastAsia" w:hAnsiTheme="minorHAnsi"/>
              <w:noProof/>
              <w:sz w:val="28"/>
              <w:szCs w:val="28"/>
            </w:rPr>
          </w:pPr>
          <w:hyperlink w:anchor="_Toc201176417" w:history="1">
            <w:r w:rsidRPr="00697791">
              <w:rPr>
                <w:rStyle w:val="Hyperlink"/>
                <w:noProof/>
                <w:sz w:val="28"/>
                <w:szCs w:val="28"/>
              </w:rPr>
              <w:t>3.5.2. Doanh thu từ thị trường quốc tế:</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_Toc201176417 \h </w:instrText>
            </w:r>
            <w:r w:rsidRPr="00697791">
              <w:rPr>
                <w:noProof/>
                <w:webHidden/>
                <w:sz w:val="28"/>
                <w:szCs w:val="28"/>
              </w:rPr>
            </w:r>
            <w:r w:rsidRPr="00697791">
              <w:rPr>
                <w:noProof/>
                <w:webHidden/>
                <w:sz w:val="28"/>
                <w:szCs w:val="28"/>
              </w:rPr>
              <w:fldChar w:fldCharType="separate"/>
            </w:r>
            <w:r w:rsidR="00801325">
              <w:rPr>
                <w:noProof/>
                <w:webHidden/>
                <w:sz w:val="28"/>
                <w:szCs w:val="28"/>
              </w:rPr>
              <w:t>25</w:t>
            </w:r>
            <w:r w:rsidRPr="00697791">
              <w:rPr>
                <w:noProof/>
                <w:webHidden/>
                <w:sz w:val="28"/>
                <w:szCs w:val="28"/>
              </w:rPr>
              <w:fldChar w:fldCharType="end"/>
            </w:r>
          </w:hyperlink>
        </w:p>
        <w:p w14:paraId="444102CA" w14:textId="50418E14" w:rsidR="00697791" w:rsidRPr="00697791" w:rsidRDefault="00697791" w:rsidP="00697791">
          <w:pPr>
            <w:pStyle w:val="TOC1"/>
            <w:tabs>
              <w:tab w:val="right" w:leader="dot" w:pos="9062"/>
            </w:tabs>
            <w:spacing w:before="120" w:after="120" w:line="276" w:lineRule="auto"/>
            <w:rPr>
              <w:rFonts w:asciiTheme="minorHAnsi" w:eastAsiaTheme="minorEastAsia" w:hAnsiTheme="minorHAnsi"/>
              <w:noProof/>
              <w:sz w:val="28"/>
              <w:szCs w:val="28"/>
            </w:rPr>
          </w:pPr>
          <w:hyperlink w:anchor="_Toc201176418" w:history="1">
            <w:r w:rsidRPr="00697791">
              <w:rPr>
                <w:rStyle w:val="Hyperlink"/>
                <w:noProof/>
                <w:sz w:val="28"/>
                <w:szCs w:val="28"/>
              </w:rPr>
              <w:t>IV.</w:t>
            </w:r>
            <w:r w:rsidRPr="00697791">
              <w:rPr>
                <w:rStyle w:val="Hyperlink"/>
                <w:noProof/>
                <w:sz w:val="28"/>
                <w:szCs w:val="28"/>
                <w:lang w:val="vi-VN"/>
              </w:rPr>
              <w:t xml:space="preserve"> Đề xuất Bộ tiêu chí</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_Toc201176418 \h </w:instrText>
            </w:r>
            <w:r w:rsidRPr="00697791">
              <w:rPr>
                <w:noProof/>
                <w:webHidden/>
                <w:sz w:val="28"/>
                <w:szCs w:val="28"/>
              </w:rPr>
            </w:r>
            <w:r w:rsidRPr="00697791">
              <w:rPr>
                <w:noProof/>
                <w:webHidden/>
                <w:sz w:val="28"/>
                <w:szCs w:val="28"/>
              </w:rPr>
              <w:fldChar w:fldCharType="separate"/>
            </w:r>
            <w:r w:rsidR="00801325">
              <w:rPr>
                <w:noProof/>
                <w:webHidden/>
                <w:sz w:val="28"/>
                <w:szCs w:val="28"/>
              </w:rPr>
              <w:t>27</w:t>
            </w:r>
            <w:r w:rsidRPr="00697791">
              <w:rPr>
                <w:noProof/>
                <w:webHidden/>
                <w:sz w:val="28"/>
                <w:szCs w:val="28"/>
              </w:rPr>
              <w:fldChar w:fldCharType="end"/>
            </w:r>
          </w:hyperlink>
        </w:p>
        <w:p w14:paraId="0D14D9D3" w14:textId="5975D084"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419" w:history="1">
            <w:r w:rsidRPr="00697791">
              <w:rPr>
                <w:rStyle w:val="Hyperlink"/>
                <w:noProof/>
                <w:sz w:val="28"/>
                <w:szCs w:val="28"/>
              </w:rPr>
              <w:t>4</w:t>
            </w:r>
            <w:r w:rsidRPr="00697791">
              <w:rPr>
                <w:rStyle w:val="Hyperlink"/>
                <w:noProof/>
                <w:sz w:val="28"/>
                <w:szCs w:val="28"/>
                <w:lang w:val="vi-VN"/>
              </w:rPr>
              <w:t>.</w:t>
            </w:r>
            <w:r w:rsidRPr="00697791">
              <w:rPr>
                <w:rStyle w:val="Hyperlink"/>
                <w:noProof/>
                <w:sz w:val="28"/>
                <w:szCs w:val="28"/>
              </w:rPr>
              <w:t>1.</w:t>
            </w:r>
            <w:r w:rsidRPr="00697791">
              <w:rPr>
                <w:rStyle w:val="Hyperlink"/>
                <w:noProof/>
                <w:sz w:val="28"/>
                <w:szCs w:val="28"/>
                <w:lang w:val="vi-VN"/>
              </w:rPr>
              <w:t xml:space="preserve"> </w:t>
            </w:r>
            <w:r w:rsidRPr="00697791">
              <w:rPr>
                <w:rStyle w:val="Hyperlink"/>
                <w:noProof/>
                <w:sz w:val="28"/>
                <w:szCs w:val="28"/>
              </w:rPr>
              <w:t>Mục tiêu ban hành Bộ tiêu chí</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_Toc201176419 \h </w:instrText>
            </w:r>
            <w:r w:rsidRPr="00697791">
              <w:rPr>
                <w:noProof/>
                <w:webHidden/>
                <w:sz w:val="28"/>
                <w:szCs w:val="28"/>
              </w:rPr>
            </w:r>
            <w:r w:rsidRPr="00697791">
              <w:rPr>
                <w:noProof/>
                <w:webHidden/>
                <w:sz w:val="28"/>
                <w:szCs w:val="28"/>
              </w:rPr>
              <w:fldChar w:fldCharType="separate"/>
            </w:r>
            <w:r w:rsidR="00801325">
              <w:rPr>
                <w:noProof/>
                <w:webHidden/>
                <w:sz w:val="28"/>
                <w:szCs w:val="28"/>
              </w:rPr>
              <w:t>27</w:t>
            </w:r>
            <w:r w:rsidRPr="00697791">
              <w:rPr>
                <w:noProof/>
                <w:webHidden/>
                <w:sz w:val="28"/>
                <w:szCs w:val="28"/>
              </w:rPr>
              <w:fldChar w:fldCharType="end"/>
            </w:r>
          </w:hyperlink>
        </w:p>
        <w:p w14:paraId="73F53057" w14:textId="0125C8DA" w:rsidR="00697791" w:rsidRPr="00697791" w:rsidRDefault="00697791" w:rsidP="00697791">
          <w:pPr>
            <w:pStyle w:val="TOC2"/>
            <w:tabs>
              <w:tab w:val="right" w:leader="dot" w:pos="9062"/>
            </w:tabs>
            <w:spacing w:before="120" w:after="120" w:line="276" w:lineRule="auto"/>
            <w:rPr>
              <w:rFonts w:asciiTheme="minorHAnsi" w:eastAsiaTheme="minorEastAsia" w:hAnsiTheme="minorHAnsi"/>
              <w:noProof/>
              <w:sz w:val="28"/>
              <w:szCs w:val="28"/>
            </w:rPr>
          </w:pPr>
          <w:hyperlink w:anchor="_Toc201176420" w:history="1">
            <w:r w:rsidRPr="00697791">
              <w:rPr>
                <w:rStyle w:val="Hyperlink"/>
                <w:noProof/>
                <w:sz w:val="28"/>
                <w:szCs w:val="28"/>
              </w:rPr>
              <w:t>4</w:t>
            </w:r>
            <w:r w:rsidRPr="00697791">
              <w:rPr>
                <w:rStyle w:val="Hyperlink"/>
                <w:noProof/>
                <w:sz w:val="28"/>
                <w:szCs w:val="28"/>
                <w:lang w:val="vi-VN"/>
              </w:rPr>
              <w:t>.</w:t>
            </w:r>
            <w:r w:rsidRPr="00697791">
              <w:rPr>
                <w:rStyle w:val="Hyperlink"/>
                <w:noProof/>
                <w:sz w:val="28"/>
                <w:szCs w:val="28"/>
              </w:rPr>
              <w:t>2.</w:t>
            </w:r>
            <w:r w:rsidRPr="00697791">
              <w:rPr>
                <w:rStyle w:val="Hyperlink"/>
                <w:noProof/>
                <w:sz w:val="28"/>
                <w:szCs w:val="28"/>
                <w:lang w:val="vi-VN"/>
              </w:rPr>
              <w:t xml:space="preserve"> Nội dung Bộ tiêu chí</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_Toc201176420 \h </w:instrText>
            </w:r>
            <w:r w:rsidRPr="00697791">
              <w:rPr>
                <w:noProof/>
                <w:webHidden/>
                <w:sz w:val="28"/>
                <w:szCs w:val="28"/>
              </w:rPr>
            </w:r>
            <w:r w:rsidRPr="00697791">
              <w:rPr>
                <w:noProof/>
                <w:webHidden/>
                <w:sz w:val="28"/>
                <w:szCs w:val="28"/>
              </w:rPr>
              <w:fldChar w:fldCharType="separate"/>
            </w:r>
            <w:r w:rsidR="00801325">
              <w:rPr>
                <w:noProof/>
                <w:webHidden/>
                <w:sz w:val="28"/>
                <w:szCs w:val="28"/>
              </w:rPr>
              <w:t>27</w:t>
            </w:r>
            <w:r w:rsidRPr="00697791">
              <w:rPr>
                <w:noProof/>
                <w:webHidden/>
                <w:sz w:val="28"/>
                <w:szCs w:val="28"/>
              </w:rPr>
              <w:fldChar w:fldCharType="end"/>
            </w:r>
          </w:hyperlink>
        </w:p>
        <w:p w14:paraId="204C7EC1" w14:textId="0D527B47" w:rsidR="00697791" w:rsidRPr="00697791" w:rsidRDefault="00697791" w:rsidP="00697791">
          <w:pPr>
            <w:pStyle w:val="TOC1"/>
            <w:tabs>
              <w:tab w:val="right" w:leader="dot" w:pos="9062"/>
            </w:tabs>
            <w:spacing w:before="120" w:after="120" w:line="276" w:lineRule="auto"/>
            <w:rPr>
              <w:rFonts w:asciiTheme="minorHAnsi" w:eastAsiaTheme="minorEastAsia" w:hAnsiTheme="minorHAnsi"/>
              <w:noProof/>
              <w:sz w:val="28"/>
              <w:szCs w:val="28"/>
            </w:rPr>
          </w:pPr>
          <w:hyperlink w:anchor="_Toc201176421" w:history="1">
            <w:r w:rsidRPr="00697791">
              <w:rPr>
                <w:rStyle w:val="Hyperlink"/>
                <w:noProof/>
                <w:sz w:val="28"/>
                <w:szCs w:val="28"/>
                <w:lang w:val="en-GB"/>
              </w:rPr>
              <w:t>KẾT LUẬN</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_Toc201176421 \h </w:instrText>
            </w:r>
            <w:r w:rsidRPr="00697791">
              <w:rPr>
                <w:noProof/>
                <w:webHidden/>
                <w:sz w:val="28"/>
                <w:szCs w:val="28"/>
              </w:rPr>
            </w:r>
            <w:r w:rsidRPr="00697791">
              <w:rPr>
                <w:noProof/>
                <w:webHidden/>
                <w:sz w:val="28"/>
                <w:szCs w:val="28"/>
              </w:rPr>
              <w:fldChar w:fldCharType="separate"/>
            </w:r>
            <w:r w:rsidR="00801325">
              <w:rPr>
                <w:noProof/>
                <w:webHidden/>
                <w:sz w:val="28"/>
                <w:szCs w:val="28"/>
              </w:rPr>
              <w:t>29</w:t>
            </w:r>
            <w:r w:rsidRPr="00697791">
              <w:rPr>
                <w:noProof/>
                <w:webHidden/>
                <w:sz w:val="28"/>
                <w:szCs w:val="28"/>
              </w:rPr>
              <w:fldChar w:fldCharType="end"/>
            </w:r>
          </w:hyperlink>
        </w:p>
        <w:p w14:paraId="31A78369" w14:textId="77B020C6" w:rsidR="00697791" w:rsidRDefault="00697791" w:rsidP="00697791">
          <w:pPr>
            <w:pStyle w:val="TOC1"/>
            <w:tabs>
              <w:tab w:val="right" w:leader="dot" w:pos="9062"/>
            </w:tabs>
            <w:spacing w:before="120" w:after="120" w:line="276" w:lineRule="auto"/>
            <w:rPr>
              <w:rFonts w:asciiTheme="minorHAnsi" w:eastAsiaTheme="minorEastAsia" w:hAnsiTheme="minorHAnsi"/>
              <w:noProof/>
              <w:sz w:val="22"/>
            </w:rPr>
          </w:pPr>
          <w:hyperlink w:anchor="_Toc201176422" w:history="1">
            <w:r w:rsidRPr="00697791">
              <w:rPr>
                <w:rStyle w:val="Hyperlink"/>
                <w:noProof/>
                <w:sz w:val="28"/>
                <w:szCs w:val="28"/>
                <w:lang w:val="en-GB"/>
              </w:rPr>
              <w:t>DANH MỤC TÀI LIỆU THAM KHẢO</w:t>
            </w:r>
            <w:r w:rsidRPr="00697791">
              <w:rPr>
                <w:noProof/>
                <w:webHidden/>
                <w:sz w:val="28"/>
                <w:szCs w:val="28"/>
              </w:rPr>
              <w:tab/>
            </w:r>
            <w:r w:rsidRPr="00697791">
              <w:rPr>
                <w:noProof/>
                <w:webHidden/>
                <w:sz w:val="28"/>
                <w:szCs w:val="28"/>
              </w:rPr>
              <w:fldChar w:fldCharType="begin"/>
            </w:r>
            <w:r w:rsidRPr="00697791">
              <w:rPr>
                <w:noProof/>
                <w:webHidden/>
                <w:sz w:val="28"/>
                <w:szCs w:val="28"/>
              </w:rPr>
              <w:instrText xml:space="preserve"> PAGEREF _Toc201176422 \h </w:instrText>
            </w:r>
            <w:r w:rsidRPr="00697791">
              <w:rPr>
                <w:noProof/>
                <w:webHidden/>
                <w:sz w:val="28"/>
                <w:szCs w:val="28"/>
              </w:rPr>
            </w:r>
            <w:r w:rsidRPr="00697791">
              <w:rPr>
                <w:noProof/>
                <w:webHidden/>
                <w:sz w:val="28"/>
                <w:szCs w:val="28"/>
              </w:rPr>
              <w:fldChar w:fldCharType="separate"/>
            </w:r>
            <w:r w:rsidR="00801325">
              <w:rPr>
                <w:noProof/>
                <w:webHidden/>
                <w:sz w:val="28"/>
                <w:szCs w:val="28"/>
              </w:rPr>
              <w:t>30</w:t>
            </w:r>
            <w:r w:rsidRPr="00697791">
              <w:rPr>
                <w:noProof/>
                <w:webHidden/>
                <w:sz w:val="28"/>
                <w:szCs w:val="28"/>
              </w:rPr>
              <w:fldChar w:fldCharType="end"/>
            </w:r>
          </w:hyperlink>
        </w:p>
        <w:p w14:paraId="41E87FA8" w14:textId="474D642A" w:rsidR="00AA5415" w:rsidRDefault="00AA5415" w:rsidP="009238C0">
          <w:pPr>
            <w:widowControl w:val="0"/>
            <w:spacing w:before="120" w:after="120" w:line="276" w:lineRule="auto"/>
            <w:jc w:val="both"/>
          </w:pPr>
          <w:r w:rsidRPr="00586103">
            <w:rPr>
              <w:b/>
              <w:bCs/>
              <w:noProof/>
              <w:sz w:val="28"/>
              <w:szCs w:val="28"/>
            </w:rPr>
            <w:fldChar w:fldCharType="end"/>
          </w:r>
        </w:p>
      </w:sdtContent>
    </w:sdt>
    <w:p w14:paraId="5719B51B" w14:textId="77777777" w:rsidR="00B3655A" w:rsidRPr="009C1969" w:rsidRDefault="00B3655A" w:rsidP="009238C0">
      <w:pPr>
        <w:spacing w:line="276" w:lineRule="auto"/>
        <w:jc w:val="center"/>
        <w:rPr>
          <w:rFonts w:cs="Times New Roman"/>
          <w:b/>
          <w:bCs/>
          <w:sz w:val="28"/>
          <w:szCs w:val="28"/>
        </w:rPr>
      </w:pPr>
    </w:p>
    <w:p w14:paraId="57AB6027" w14:textId="77777777" w:rsidR="00B3655A" w:rsidRDefault="00B3655A" w:rsidP="009238C0">
      <w:pPr>
        <w:spacing w:line="276" w:lineRule="auto"/>
        <w:rPr>
          <w:rFonts w:cs="Times New Roman"/>
          <w:b/>
          <w:bCs/>
          <w:sz w:val="28"/>
          <w:szCs w:val="28"/>
        </w:rPr>
      </w:pPr>
      <w:r>
        <w:rPr>
          <w:rFonts w:cs="Times New Roman"/>
          <w:b/>
          <w:bCs/>
          <w:sz w:val="28"/>
          <w:szCs w:val="28"/>
        </w:rPr>
        <w:br w:type="page"/>
      </w:r>
    </w:p>
    <w:p w14:paraId="7120E899" w14:textId="77777777" w:rsidR="000857E6" w:rsidRDefault="000857E6" w:rsidP="009238C0">
      <w:pPr>
        <w:pStyle w:val="Heading1"/>
        <w:spacing w:line="276" w:lineRule="auto"/>
      </w:pPr>
      <w:bookmarkStart w:id="1" w:name="_Toc201176384"/>
      <w:r>
        <w:t>LỜI NÓI ĐẦU</w:t>
      </w:r>
      <w:bookmarkEnd w:id="1"/>
    </w:p>
    <w:p w14:paraId="6BF1F532" w14:textId="3144A65F" w:rsidR="000857E6" w:rsidRPr="00D0724C" w:rsidRDefault="002E08C5" w:rsidP="009238C0">
      <w:pPr>
        <w:widowControl w:val="0"/>
        <w:adjustRightInd w:val="0"/>
        <w:snapToGrid w:val="0"/>
        <w:spacing w:before="120" w:after="120" w:line="276" w:lineRule="auto"/>
        <w:ind w:firstLine="720"/>
        <w:jc w:val="both"/>
        <w:rPr>
          <w:sz w:val="28"/>
          <w:szCs w:val="28"/>
          <w:lang w:val="vi-VN"/>
        </w:rPr>
      </w:pPr>
      <w:r w:rsidRPr="00D0724C">
        <w:rPr>
          <w:rFonts w:eastAsia="Times New Roman" w:cs="Times New Roman"/>
          <w:sz w:val="28"/>
          <w:szCs w:val="28"/>
          <w:lang w:val="vi-VN"/>
        </w:rPr>
        <w:t xml:space="preserve">Trong bối cảnh cuộc Cách mạng công nghiệp lần thứ tư đang diễn ra sâu rộng trên toàn cầu, công nghệ số đã và đang trở thành lực lượng sản xuất mới, yếu tố nền tảng thúc đẩy đổi mới mô hình tăng trưởng, nâng cao năng suất lao động, năng lực cạnh tranh quốc gia và kiến tạo động lực phát triển bền vững. </w:t>
      </w:r>
      <w:r w:rsidR="000857E6" w:rsidRPr="00D0724C">
        <w:rPr>
          <w:rFonts w:eastAsia="Times New Roman" w:cs="Times New Roman"/>
          <w:sz w:val="28"/>
          <w:szCs w:val="28"/>
          <w:lang w:val="vi-VN"/>
        </w:rPr>
        <w:t>Các quốc gia đang bước vào cuộc cạnh tranh chiến lược toàn diện dựa trên khả năng làm chủ, ứng dụng và sáng tạo công nghệ số. Trong bối cảnh đó, doanh nghiệp công nghệ số đóng vai trò trung tâm, vừa là nơi hội tụ các nguồn lực đổi mới sáng tạo, vừa là đầu tàu kéo nền kinh tế tiến lên trong chuỗi giá trị toàn cầu.</w:t>
      </w:r>
    </w:p>
    <w:p w14:paraId="2BCBBD08" w14:textId="0D8B5ED0" w:rsidR="000857E6" w:rsidRPr="00072B85" w:rsidRDefault="000857E6" w:rsidP="009238C0">
      <w:pPr>
        <w:widowControl w:val="0"/>
        <w:adjustRightInd w:val="0"/>
        <w:snapToGrid w:val="0"/>
        <w:spacing w:before="120" w:after="120" w:line="276" w:lineRule="auto"/>
        <w:ind w:firstLine="720"/>
        <w:jc w:val="both"/>
        <w:rPr>
          <w:sz w:val="28"/>
          <w:szCs w:val="28"/>
          <w:lang w:val="vi-VN"/>
        </w:rPr>
      </w:pPr>
      <w:r w:rsidRPr="00D0724C">
        <w:rPr>
          <w:rFonts w:eastAsia="Times New Roman" w:cs="Times New Roman"/>
          <w:sz w:val="28"/>
          <w:szCs w:val="28"/>
          <w:lang w:val="vi-VN"/>
        </w:rPr>
        <w:t>Với Việt Nam, phát triển công nghiệp công nghệ số và doanh nghiệp công nghệ số là lựa chọn chiến lược đã được khẳng định tại nhiều văn kiện lớn</w:t>
      </w:r>
      <w:r w:rsidR="002E08C5" w:rsidRPr="00072B85">
        <w:rPr>
          <w:rFonts w:eastAsia="Times New Roman" w:cs="Times New Roman"/>
          <w:sz w:val="28"/>
          <w:szCs w:val="28"/>
          <w:lang w:val="vi-VN"/>
        </w:rPr>
        <w:t xml:space="preserve"> của Đảng và Nhà nước trong thời gian qua như </w:t>
      </w:r>
      <w:r w:rsidRPr="00D0724C">
        <w:rPr>
          <w:rFonts w:eastAsia="Times New Roman" w:cs="Times New Roman"/>
          <w:sz w:val="28"/>
          <w:szCs w:val="28"/>
          <w:lang w:val="vi-VN"/>
        </w:rPr>
        <w:t>Nghị quyết số 52-NQ/TW của Bộ Chính trị về chủ động tham gia cuộc Cách mạng công nghiệp lần thứ tư,</w:t>
      </w:r>
      <w:r w:rsidR="002E08C5" w:rsidRPr="00072B85">
        <w:rPr>
          <w:rFonts w:eastAsia="Times New Roman" w:cs="Times New Roman"/>
          <w:sz w:val="28"/>
          <w:szCs w:val="28"/>
          <w:lang w:val="vi-VN"/>
        </w:rPr>
        <w:t xml:space="preserve"> </w:t>
      </w:r>
      <w:r w:rsidRPr="00D0724C">
        <w:rPr>
          <w:rFonts w:eastAsia="Times New Roman" w:cs="Times New Roman"/>
          <w:sz w:val="28"/>
          <w:szCs w:val="28"/>
          <w:lang w:val="vi-VN"/>
        </w:rPr>
        <w:t xml:space="preserve">Nghị quyết số 57-NQ/TW </w:t>
      </w:r>
      <w:r w:rsidR="002E08C5" w:rsidRPr="00072B85">
        <w:rPr>
          <w:rFonts w:eastAsia="Times New Roman" w:cs="Times New Roman"/>
          <w:sz w:val="28"/>
          <w:szCs w:val="28"/>
          <w:lang w:val="vi-VN"/>
        </w:rPr>
        <w:t xml:space="preserve">ngày 22/12/2024 của Bộ Chính trị </w:t>
      </w:r>
      <w:r w:rsidRPr="00D0724C">
        <w:rPr>
          <w:rFonts w:eastAsia="Times New Roman" w:cs="Times New Roman"/>
          <w:sz w:val="28"/>
          <w:szCs w:val="28"/>
          <w:lang w:val="vi-VN"/>
        </w:rPr>
        <w:t>về đột phá phát triển khoa học, công nghệ, đổi mới sáng tạo và chuyển đổi số quốc gia,</w:t>
      </w:r>
      <w:r w:rsidR="002E08C5" w:rsidRPr="00072B85">
        <w:rPr>
          <w:rFonts w:eastAsia="Times New Roman" w:cs="Times New Roman"/>
          <w:sz w:val="28"/>
          <w:szCs w:val="28"/>
          <w:lang w:val="vi-VN"/>
        </w:rPr>
        <w:t xml:space="preserve"> Nghị quyết số 03/NQ-CP ngày 09 tháng 01 năm 2025 và Nghị quyết số 71/NQ-CP ngày 01 tháng 4 năm 2025 của Chính phủ về việc ban hành Chương trình hành động của Chính phủ thực hiện Nghị quyết số 57/NQ-TW ngày 22 tháng 12 năm 2024 của Bộ Chính trị về đột phá phát triển khoa học, công nghệ, đổi mới sáng tạo và chuyển đổi số quốc gia…</w:t>
      </w:r>
    </w:p>
    <w:p w14:paraId="1A02A497" w14:textId="4B6823A8" w:rsidR="000857E6" w:rsidRPr="00D0724C" w:rsidRDefault="002E08C5" w:rsidP="009238C0">
      <w:pPr>
        <w:widowControl w:val="0"/>
        <w:adjustRightInd w:val="0"/>
        <w:snapToGrid w:val="0"/>
        <w:spacing w:before="120" w:after="120" w:line="276" w:lineRule="auto"/>
        <w:ind w:firstLine="720"/>
        <w:jc w:val="both"/>
        <w:rPr>
          <w:sz w:val="28"/>
          <w:szCs w:val="28"/>
          <w:lang w:val="vi-VN"/>
        </w:rPr>
      </w:pPr>
      <w:r w:rsidRPr="00072B85">
        <w:rPr>
          <w:rFonts w:eastAsia="Times New Roman" w:cs="Times New Roman"/>
          <w:sz w:val="28"/>
          <w:szCs w:val="28"/>
          <w:lang w:val="vi-VN"/>
        </w:rPr>
        <w:t>Một trong những m</w:t>
      </w:r>
      <w:r w:rsidR="000857E6" w:rsidRPr="00D0724C">
        <w:rPr>
          <w:rFonts w:eastAsia="Times New Roman" w:cs="Times New Roman"/>
          <w:sz w:val="28"/>
          <w:szCs w:val="28"/>
          <w:lang w:val="vi-VN"/>
        </w:rPr>
        <w:t xml:space="preserve">ục tiêu </w:t>
      </w:r>
      <w:r w:rsidRPr="00072B85">
        <w:rPr>
          <w:rFonts w:eastAsia="Times New Roman" w:cs="Times New Roman"/>
          <w:sz w:val="28"/>
          <w:szCs w:val="28"/>
          <w:lang w:val="vi-VN"/>
        </w:rPr>
        <w:t>quan trọng</w:t>
      </w:r>
      <w:r w:rsidR="000857E6" w:rsidRPr="00D0724C">
        <w:rPr>
          <w:rFonts w:eastAsia="Times New Roman" w:cs="Times New Roman"/>
          <w:sz w:val="28"/>
          <w:szCs w:val="28"/>
          <w:lang w:val="vi-VN"/>
        </w:rPr>
        <w:t xml:space="preserve"> được đặt ra là hình thành một </w:t>
      </w:r>
      <w:r w:rsidR="00F15672" w:rsidRPr="00072B85">
        <w:rPr>
          <w:rFonts w:eastAsia="Times New Roman" w:cs="Times New Roman"/>
          <w:sz w:val="28"/>
          <w:szCs w:val="28"/>
          <w:lang w:val="vi-VN"/>
        </w:rPr>
        <w:t>số</w:t>
      </w:r>
      <w:r w:rsidR="000857E6" w:rsidRPr="00D0724C">
        <w:rPr>
          <w:rFonts w:eastAsia="Times New Roman" w:cs="Times New Roman"/>
          <w:sz w:val="28"/>
          <w:szCs w:val="28"/>
          <w:lang w:val="vi-VN"/>
        </w:rPr>
        <w:t xml:space="preserve"> doanh nghiệp công nghệ số Việt Nam có năng lực tự chủ công nghệ, đổi mới sáng tạo, phát triển sản phẩm Make in Viet</w:t>
      </w:r>
      <w:r w:rsidRPr="00072B85">
        <w:rPr>
          <w:rFonts w:eastAsia="Times New Roman" w:cs="Times New Roman"/>
          <w:sz w:val="28"/>
          <w:szCs w:val="28"/>
          <w:lang w:val="vi-VN"/>
        </w:rPr>
        <w:t xml:space="preserve"> N</w:t>
      </w:r>
      <w:r w:rsidR="000857E6" w:rsidRPr="00D0724C">
        <w:rPr>
          <w:rFonts w:eastAsia="Times New Roman" w:cs="Times New Roman"/>
          <w:sz w:val="28"/>
          <w:szCs w:val="28"/>
          <w:lang w:val="vi-VN"/>
        </w:rPr>
        <w:t>am, đủ sức cạnh tranh toàn cầu, đóng vai trò dẫn dắt kinh tế số, xã hội số và chính phủ số.</w:t>
      </w:r>
    </w:p>
    <w:p w14:paraId="436E8211" w14:textId="222AEAA4" w:rsidR="000857E6" w:rsidRPr="00D0724C" w:rsidRDefault="000857E6" w:rsidP="009238C0">
      <w:pPr>
        <w:widowControl w:val="0"/>
        <w:adjustRightInd w:val="0"/>
        <w:snapToGrid w:val="0"/>
        <w:spacing w:before="120" w:after="120" w:line="276" w:lineRule="auto"/>
        <w:ind w:firstLine="720"/>
        <w:jc w:val="both"/>
        <w:rPr>
          <w:sz w:val="28"/>
          <w:szCs w:val="28"/>
          <w:lang w:val="vi-VN"/>
        </w:rPr>
      </w:pPr>
      <w:r w:rsidRPr="00D0724C">
        <w:rPr>
          <w:rFonts w:eastAsia="Times New Roman" w:cs="Times New Roman"/>
          <w:sz w:val="28"/>
          <w:szCs w:val="28"/>
          <w:lang w:val="vi-VN"/>
        </w:rPr>
        <w:t xml:space="preserve">Tuy nhiên, để hiện thực hóa mục tiêu đó, Việt Nam cần một </w:t>
      </w:r>
      <w:r w:rsidR="002E08C5" w:rsidRPr="00072B85">
        <w:rPr>
          <w:rFonts w:eastAsia="Times New Roman" w:cs="Times New Roman"/>
          <w:sz w:val="28"/>
          <w:szCs w:val="28"/>
          <w:lang w:val="vi-VN"/>
        </w:rPr>
        <w:t>B</w:t>
      </w:r>
      <w:r w:rsidRPr="00D0724C">
        <w:rPr>
          <w:sz w:val="28"/>
          <w:szCs w:val="28"/>
          <w:lang w:val="vi-VN"/>
        </w:rPr>
        <w:t xml:space="preserve">ộ tiêu chí chính thức, khách quan, có cơ sở khoa học và khả năng so sánh quốc tế nhằm nhận diện và xác định các doanh nghiệp công nghệ số thực sự có năng lực ngang tầm với doanh nghiệp tiên tiến toàn cầu. Việc xây dựng Bộ tiêu chí này mang ý nghĩa chiến lược, </w:t>
      </w:r>
      <w:r w:rsidR="002E08C5" w:rsidRPr="00072B85">
        <w:rPr>
          <w:rFonts w:eastAsia="Times New Roman" w:cs="Times New Roman"/>
          <w:sz w:val="28"/>
          <w:szCs w:val="28"/>
          <w:lang w:val="vi-VN"/>
        </w:rPr>
        <w:t>nhằm</w:t>
      </w:r>
      <w:r w:rsidRPr="00D0724C">
        <w:rPr>
          <w:rFonts w:eastAsia="Times New Roman" w:cs="Times New Roman"/>
          <w:sz w:val="28"/>
          <w:szCs w:val="28"/>
          <w:lang w:val="vi-VN"/>
        </w:rPr>
        <w:t>:</w:t>
      </w:r>
      <w:r w:rsidR="002E08C5" w:rsidRPr="00072B85">
        <w:rPr>
          <w:rFonts w:eastAsia="Times New Roman" w:cs="Times New Roman"/>
          <w:sz w:val="28"/>
          <w:szCs w:val="28"/>
          <w:lang w:val="vi-VN"/>
        </w:rPr>
        <w:t xml:space="preserve"> </w:t>
      </w:r>
      <w:r w:rsidRPr="00D0724C">
        <w:rPr>
          <w:rFonts w:eastAsia="Times New Roman" w:cs="Times New Roman"/>
          <w:sz w:val="28"/>
          <w:szCs w:val="28"/>
          <w:lang w:val="vi-VN"/>
        </w:rPr>
        <w:t>Là công cụ phân loại, sàng lọc và nhận diện các doanh nghiệp công nghệ số dẫn dắt, có vai trò chủ lực trong hệ sinh thái đổi mới sáng tạo quốc gia;</w:t>
      </w:r>
      <w:r w:rsidR="002E08C5" w:rsidRPr="00072B85">
        <w:rPr>
          <w:rFonts w:eastAsia="Times New Roman" w:cs="Times New Roman"/>
          <w:sz w:val="28"/>
          <w:szCs w:val="28"/>
          <w:lang w:val="vi-VN"/>
        </w:rPr>
        <w:t xml:space="preserve"> </w:t>
      </w:r>
      <w:r w:rsidRPr="00D0724C">
        <w:rPr>
          <w:rFonts w:eastAsia="Times New Roman" w:cs="Times New Roman"/>
          <w:sz w:val="28"/>
          <w:szCs w:val="28"/>
          <w:lang w:val="vi-VN"/>
        </w:rPr>
        <w:t xml:space="preserve">Tạo cơ sở để thiết kế chính sách ưu đãi, đặt hàng, đầu tư có chọn lọc và hiệu quả hơn cho các doanh nghiệp </w:t>
      </w:r>
      <w:r w:rsidR="00F15672" w:rsidRPr="00072B85">
        <w:rPr>
          <w:rFonts w:eastAsia="Times New Roman" w:cs="Times New Roman"/>
          <w:sz w:val="28"/>
          <w:szCs w:val="28"/>
          <w:lang w:val="vi-VN"/>
        </w:rPr>
        <w:t>đáp ứng tiêu chí</w:t>
      </w:r>
      <w:r w:rsidRPr="00D0724C">
        <w:rPr>
          <w:rFonts w:eastAsia="Times New Roman" w:cs="Times New Roman"/>
          <w:sz w:val="28"/>
          <w:szCs w:val="28"/>
          <w:lang w:val="vi-VN"/>
        </w:rPr>
        <w:t>;</w:t>
      </w:r>
      <w:r w:rsidR="002E08C5" w:rsidRPr="00072B85">
        <w:rPr>
          <w:rFonts w:eastAsia="Times New Roman" w:cs="Times New Roman"/>
          <w:sz w:val="28"/>
          <w:szCs w:val="28"/>
          <w:lang w:val="vi-VN"/>
        </w:rPr>
        <w:t xml:space="preserve"> </w:t>
      </w:r>
      <w:r w:rsidRPr="00D0724C">
        <w:rPr>
          <w:sz w:val="28"/>
          <w:szCs w:val="28"/>
          <w:lang w:val="vi-VN"/>
        </w:rPr>
        <w:t>Thúc đẩy doanh nghiệp công nghệ số Việt Nam tự nâng chuẩn, tự hoàn thiện, có khát vọng vươn lên, từ đó tạo động lực phát triển chung cho toàn ngành</w:t>
      </w:r>
      <w:r w:rsidR="002E08C5" w:rsidRPr="00072B85">
        <w:rPr>
          <w:rFonts w:eastAsia="Times New Roman" w:cs="Times New Roman"/>
          <w:sz w:val="28"/>
          <w:szCs w:val="28"/>
          <w:lang w:val="vi-VN"/>
        </w:rPr>
        <w:t xml:space="preserve"> công nghiệp công nghệ số Việt Nam</w:t>
      </w:r>
      <w:r w:rsidRPr="00D0724C">
        <w:rPr>
          <w:rFonts w:eastAsia="Times New Roman" w:cs="Times New Roman"/>
          <w:sz w:val="28"/>
          <w:szCs w:val="28"/>
          <w:lang w:val="vi-VN"/>
        </w:rPr>
        <w:t>;</w:t>
      </w:r>
      <w:r w:rsidR="002E08C5" w:rsidRPr="00072B85">
        <w:rPr>
          <w:rFonts w:eastAsia="Times New Roman" w:cs="Times New Roman"/>
          <w:sz w:val="28"/>
          <w:szCs w:val="28"/>
          <w:lang w:val="vi-VN"/>
        </w:rPr>
        <w:t xml:space="preserve"> </w:t>
      </w:r>
      <w:r w:rsidRPr="00D0724C">
        <w:rPr>
          <w:rFonts w:eastAsia="Times New Roman" w:cs="Times New Roman"/>
          <w:sz w:val="28"/>
          <w:szCs w:val="28"/>
          <w:lang w:val="vi-VN"/>
        </w:rPr>
        <w:t>Góp phần nâng cao uy tín, định vị hình ảnh doanh nghiệp công nghệ số Việt Nam trên thị trường quốc tế.</w:t>
      </w:r>
    </w:p>
    <w:p w14:paraId="018096E1" w14:textId="6FD2E6EA" w:rsidR="000857E6" w:rsidRPr="00D0724C" w:rsidRDefault="000857E6" w:rsidP="009238C0">
      <w:pPr>
        <w:widowControl w:val="0"/>
        <w:adjustRightInd w:val="0"/>
        <w:snapToGrid w:val="0"/>
        <w:spacing w:before="120" w:after="120" w:line="276" w:lineRule="auto"/>
        <w:ind w:firstLine="720"/>
        <w:jc w:val="both"/>
        <w:rPr>
          <w:sz w:val="28"/>
          <w:szCs w:val="28"/>
          <w:lang w:val="vi-VN"/>
        </w:rPr>
      </w:pPr>
      <w:r w:rsidRPr="00D0724C">
        <w:rPr>
          <w:rFonts w:eastAsia="Times New Roman" w:cs="Times New Roman"/>
          <w:sz w:val="28"/>
          <w:szCs w:val="28"/>
          <w:lang w:val="vi-VN"/>
        </w:rPr>
        <w:t xml:space="preserve">Đặc biệt, trong bối cảnh toàn cầu đang có xu hướng tái cấu trúc chuỗi cung ứng công nghệ số, các quốc gia đang cạnh tranh quyết liệt trong thu hút đầu tư, phát triển nền tảng công nghệ và đổi mới sáng tạo, thì việc sở hữu một đội ngũ doanh nghiệp công nghệ số đạt chuẩn quốc tế có vai trò như “lực lượng tinh nhuệ” là điều kiện tiên quyết để Việt Nam </w:t>
      </w:r>
      <w:r w:rsidR="002E08C5" w:rsidRPr="00072B85">
        <w:rPr>
          <w:rFonts w:eastAsia="Times New Roman" w:cs="Times New Roman"/>
          <w:sz w:val="28"/>
          <w:szCs w:val="28"/>
          <w:lang w:val="vi-VN"/>
        </w:rPr>
        <w:t>bứt phá trong kỷ nguyên mới, kỷ nguyên vươn mình của dân tộc</w:t>
      </w:r>
      <w:r w:rsidRPr="00D0724C">
        <w:rPr>
          <w:rFonts w:eastAsia="Times New Roman" w:cs="Times New Roman"/>
          <w:sz w:val="28"/>
          <w:szCs w:val="28"/>
          <w:lang w:val="vi-VN"/>
        </w:rPr>
        <w:t>.</w:t>
      </w:r>
    </w:p>
    <w:p w14:paraId="3D28DAE7" w14:textId="57B78827" w:rsidR="000857E6" w:rsidRPr="00D0724C" w:rsidRDefault="000857E6" w:rsidP="009238C0">
      <w:pPr>
        <w:widowControl w:val="0"/>
        <w:adjustRightInd w:val="0"/>
        <w:snapToGrid w:val="0"/>
        <w:spacing w:before="120" w:after="120" w:line="276" w:lineRule="auto"/>
        <w:ind w:firstLine="720"/>
        <w:jc w:val="both"/>
        <w:rPr>
          <w:sz w:val="28"/>
          <w:szCs w:val="28"/>
          <w:lang w:val="vi-VN"/>
        </w:rPr>
      </w:pPr>
      <w:r w:rsidRPr="00D0724C">
        <w:rPr>
          <w:rFonts w:eastAsia="Times New Roman" w:cs="Times New Roman"/>
          <w:sz w:val="28"/>
          <w:szCs w:val="28"/>
          <w:lang w:val="vi-VN"/>
        </w:rPr>
        <w:t xml:space="preserve">Tuy nhiên, hiện tại Việt Nam vẫn thiếu một </w:t>
      </w:r>
      <w:r w:rsidR="002E08C5" w:rsidRPr="00072B85">
        <w:rPr>
          <w:rFonts w:eastAsia="Times New Roman" w:cs="Times New Roman"/>
          <w:sz w:val="28"/>
          <w:szCs w:val="28"/>
          <w:lang w:val="vi-VN"/>
        </w:rPr>
        <w:t>B</w:t>
      </w:r>
      <w:r w:rsidRPr="00D0724C">
        <w:rPr>
          <w:rFonts w:eastAsia="Times New Roman" w:cs="Times New Roman"/>
          <w:sz w:val="28"/>
          <w:szCs w:val="28"/>
          <w:lang w:val="vi-VN"/>
        </w:rPr>
        <w:t xml:space="preserve">ộ tiêu chí như vậy. Các tiêu chí hiện hành mới chỉ tập trung ở cấp độ cơ bản, chưa đủ </w:t>
      </w:r>
      <w:r w:rsidR="00F15672" w:rsidRPr="00072B85">
        <w:rPr>
          <w:rFonts w:eastAsia="Times New Roman" w:cs="Times New Roman"/>
          <w:sz w:val="28"/>
          <w:szCs w:val="28"/>
          <w:lang w:val="vi-VN"/>
        </w:rPr>
        <w:t>tầm, chưa đánh</w:t>
      </w:r>
      <w:r w:rsidRPr="00D0724C">
        <w:rPr>
          <w:rFonts w:eastAsia="Times New Roman" w:cs="Times New Roman"/>
          <w:sz w:val="28"/>
          <w:szCs w:val="28"/>
          <w:lang w:val="vi-VN"/>
        </w:rPr>
        <w:t xml:space="preserve"> giá toàn diện năng lực doanh nghiệp theo chuẩn mực quốc tế, đặc biệt là chưa phản ánh đầy đủ năng lực công nghệ lõi, trình độ R&amp;D, khả năng xuất khẩu sản phẩm </w:t>
      </w:r>
      <w:r w:rsidR="002E08C5" w:rsidRPr="00072B85">
        <w:rPr>
          <w:rFonts w:eastAsia="Times New Roman" w:cs="Times New Roman"/>
          <w:sz w:val="28"/>
          <w:szCs w:val="28"/>
          <w:lang w:val="vi-VN"/>
        </w:rPr>
        <w:t>công nghệ số</w:t>
      </w:r>
      <w:r w:rsidRPr="00D0724C">
        <w:rPr>
          <w:rFonts w:eastAsia="Times New Roman" w:cs="Times New Roman"/>
          <w:sz w:val="28"/>
          <w:szCs w:val="28"/>
          <w:lang w:val="vi-VN"/>
        </w:rPr>
        <w:t>, mức độ toàn cầu hóa và tác động lan tỏa đến hệ sinh thái. Việc xây dựng Bộ tiêu chí không chỉ đơn thuần là liệt kê điều kiện, mà còn là một quá trình nghiên cứu khoa học, đối sánh quốc tế và phù hợp thực tiễn Việt Nam.</w:t>
      </w:r>
    </w:p>
    <w:p w14:paraId="6362AD5A" w14:textId="3FF95873" w:rsidR="000857E6" w:rsidRPr="00D0724C" w:rsidRDefault="000857E6" w:rsidP="009238C0">
      <w:pPr>
        <w:widowControl w:val="0"/>
        <w:adjustRightInd w:val="0"/>
        <w:snapToGrid w:val="0"/>
        <w:spacing w:before="120" w:after="120" w:line="276" w:lineRule="auto"/>
        <w:ind w:firstLine="720"/>
        <w:jc w:val="both"/>
        <w:rPr>
          <w:sz w:val="28"/>
          <w:szCs w:val="28"/>
          <w:lang w:val="vi-VN"/>
        </w:rPr>
      </w:pPr>
      <w:r w:rsidRPr="00D0724C">
        <w:rPr>
          <w:rFonts w:eastAsia="Times New Roman" w:cs="Times New Roman"/>
          <w:sz w:val="28"/>
          <w:szCs w:val="28"/>
          <w:lang w:val="vi-VN"/>
        </w:rPr>
        <w:t xml:space="preserve">Vì vậy, việc triển khai nhiệm vụ </w:t>
      </w:r>
      <w:r w:rsidR="007D6A90">
        <w:rPr>
          <w:rFonts w:eastAsia="Times New Roman" w:cs="Times New Roman"/>
          <w:sz w:val="28"/>
          <w:szCs w:val="28"/>
        </w:rPr>
        <w:t>x</w:t>
      </w:r>
      <w:r w:rsidRPr="00D0724C">
        <w:rPr>
          <w:rFonts w:eastAsia="Times New Roman" w:cs="Times New Roman"/>
          <w:sz w:val="28"/>
          <w:szCs w:val="28"/>
          <w:lang w:val="vi-VN"/>
        </w:rPr>
        <w:t xml:space="preserve">ây dựng </w:t>
      </w:r>
      <w:r w:rsidR="007D6A90">
        <w:rPr>
          <w:rFonts w:eastAsia="Times New Roman" w:cs="Times New Roman"/>
          <w:sz w:val="28"/>
          <w:szCs w:val="28"/>
        </w:rPr>
        <w:t>Thông tư quy định b</w:t>
      </w:r>
      <w:r w:rsidRPr="00D0724C">
        <w:rPr>
          <w:rFonts w:eastAsia="Times New Roman" w:cs="Times New Roman"/>
          <w:sz w:val="28"/>
          <w:szCs w:val="28"/>
          <w:lang w:val="vi-VN"/>
        </w:rPr>
        <w:t xml:space="preserve">ộ tiêu chí </w:t>
      </w:r>
      <w:r w:rsidR="000163E7" w:rsidRPr="00072B85">
        <w:rPr>
          <w:rFonts w:eastAsia="Times New Roman" w:cs="Times New Roman"/>
          <w:sz w:val="28"/>
          <w:szCs w:val="28"/>
          <w:lang w:val="vi-VN"/>
        </w:rPr>
        <w:t xml:space="preserve">để </w:t>
      </w:r>
      <w:r w:rsidRPr="00D0724C">
        <w:rPr>
          <w:rFonts w:eastAsia="Times New Roman" w:cs="Times New Roman"/>
          <w:sz w:val="28"/>
          <w:szCs w:val="28"/>
          <w:lang w:val="vi-VN"/>
        </w:rPr>
        <w:t xml:space="preserve">xác định doanh nghiệp công nghệ số ngang tầm các nước tiên tiến là hết sức cấp thiết. </w:t>
      </w:r>
      <w:r w:rsidR="007D6A90">
        <w:rPr>
          <w:rFonts w:eastAsia="Times New Roman" w:cs="Times New Roman"/>
          <w:sz w:val="28"/>
          <w:szCs w:val="28"/>
        </w:rPr>
        <w:t>Thông tư ban hành</w:t>
      </w:r>
      <w:r w:rsidRPr="00D0724C">
        <w:rPr>
          <w:rFonts w:eastAsia="Times New Roman" w:cs="Times New Roman"/>
          <w:sz w:val="28"/>
          <w:szCs w:val="28"/>
          <w:lang w:val="vi-VN"/>
        </w:rPr>
        <w:t xml:space="preserve"> sẽ góp phần quan trọng</w:t>
      </w:r>
      <w:r w:rsidR="002E08C5" w:rsidRPr="00072B85">
        <w:rPr>
          <w:rFonts w:eastAsia="Times New Roman" w:cs="Times New Roman"/>
          <w:sz w:val="28"/>
          <w:szCs w:val="28"/>
          <w:lang w:val="vi-VN"/>
        </w:rPr>
        <w:t xml:space="preserve">, </w:t>
      </w:r>
      <w:r w:rsidRPr="00D0724C">
        <w:rPr>
          <w:rFonts w:eastAsia="Times New Roman" w:cs="Times New Roman"/>
          <w:sz w:val="28"/>
          <w:szCs w:val="28"/>
          <w:lang w:val="vi-VN"/>
        </w:rPr>
        <w:t>tạo động lực mạnh mẽ cho cộng đồng doanh nghiệp công nghệ số Việt Nam trong hành trình phát triển nhanh</w:t>
      </w:r>
      <w:r w:rsidR="002E08C5" w:rsidRPr="00072B85">
        <w:rPr>
          <w:rFonts w:eastAsia="Times New Roman" w:cs="Times New Roman"/>
          <w:sz w:val="28"/>
          <w:szCs w:val="28"/>
          <w:lang w:val="vi-VN"/>
        </w:rPr>
        <w:t xml:space="preserve">, </w:t>
      </w:r>
      <w:r w:rsidRPr="00D0724C">
        <w:rPr>
          <w:rFonts w:eastAsia="Times New Roman" w:cs="Times New Roman"/>
          <w:sz w:val="28"/>
          <w:szCs w:val="28"/>
          <w:lang w:val="vi-VN"/>
        </w:rPr>
        <w:t>bền vững</w:t>
      </w:r>
      <w:r w:rsidR="002E08C5" w:rsidRPr="00072B85">
        <w:rPr>
          <w:rFonts w:eastAsia="Times New Roman" w:cs="Times New Roman"/>
          <w:sz w:val="28"/>
          <w:szCs w:val="28"/>
          <w:lang w:val="vi-VN"/>
        </w:rPr>
        <w:t xml:space="preserve">, </w:t>
      </w:r>
      <w:r w:rsidRPr="00D0724C">
        <w:rPr>
          <w:rFonts w:eastAsia="Times New Roman" w:cs="Times New Roman"/>
          <w:sz w:val="28"/>
          <w:szCs w:val="28"/>
          <w:lang w:val="vi-VN"/>
        </w:rPr>
        <w:t>vươn tầm quốc tế.</w:t>
      </w:r>
    </w:p>
    <w:p w14:paraId="1B25551F" w14:textId="77777777" w:rsidR="005F0077" w:rsidRPr="00072B85" w:rsidRDefault="005F0077" w:rsidP="009238C0">
      <w:pPr>
        <w:spacing w:line="276" w:lineRule="auto"/>
        <w:jc w:val="center"/>
        <w:rPr>
          <w:rFonts w:cs="Times New Roman"/>
          <w:i/>
          <w:sz w:val="28"/>
          <w:szCs w:val="28"/>
          <w:lang w:val="vi-VN"/>
        </w:rPr>
      </w:pPr>
    </w:p>
    <w:p w14:paraId="3052D3AF" w14:textId="77777777" w:rsidR="000857E6" w:rsidRPr="00072B85" w:rsidRDefault="000857E6" w:rsidP="00996661">
      <w:pPr>
        <w:pStyle w:val="ANormal"/>
        <w:rPr>
          <w:lang w:val="vi-VN"/>
        </w:rPr>
      </w:pPr>
    </w:p>
    <w:p w14:paraId="452971A2" w14:textId="77777777" w:rsidR="000857E6" w:rsidRPr="00072B85" w:rsidRDefault="000857E6" w:rsidP="009238C0">
      <w:pPr>
        <w:spacing w:line="276" w:lineRule="auto"/>
        <w:rPr>
          <w:rFonts w:eastAsiaTheme="majorEastAsia" w:cs="Times New Roman"/>
          <w:b/>
          <w:color w:val="000000" w:themeColor="text1"/>
          <w:sz w:val="28"/>
          <w:szCs w:val="28"/>
          <w:lang w:val="vi-VN"/>
        </w:rPr>
      </w:pPr>
      <w:r w:rsidRPr="00072B85">
        <w:rPr>
          <w:rFonts w:cs="Times New Roman"/>
          <w:szCs w:val="28"/>
          <w:lang w:val="vi-VN"/>
        </w:rPr>
        <w:br w:type="page"/>
      </w:r>
    </w:p>
    <w:p w14:paraId="0039A2FD" w14:textId="132F316A" w:rsidR="00DD036F" w:rsidRPr="00072B85" w:rsidRDefault="00830ED1" w:rsidP="00DA7151">
      <w:pPr>
        <w:pStyle w:val="Heading1"/>
        <w:rPr>
          <w:lang w:val="vi-VN"/>
        </w:rPr>
      </w:pPr>
      <w:bookmarkStart w:id="2" w:name="_Toc201176385"/>
      <w:r w:rsidRPr="00072B85">
        <w:rPr>
          <w:lang w:val="vi-VN"/>
        </w:rPr>
        <w:t>I</w:t>
      </w:r>
      <w:r w:rsidR="00ED1F02" w:rsidRPr="00072B85">
        <w:rPr>
          <w:lang w:val="vi-VN"/>
        </w:rPr>
        <w:t xml:space="preserve">. </w:t>
      </w:r>
      <w:r w:rsidR="00A02A6F" w:rsidRPr="00072B85">
        <w:rPr>
          <w:lang w:val="vi-VN"/>
        </w:rPr>
        <w:t>Căn cứ xây dựng Bộ tiêu chí</w:t>
      </w:r>
      <w:bookmarkEnd w:id="2"/>
    </w:p>
    <w:p w14:paraId="5A8EEB0B" w14:textId="3EDC2D09" w:rsidR="009C322F" w:rsidRPr="00072B85" w:rsidRDefault="009C322F" w:rsidP="009C322F">
      <w:pPr>
        <w:pStyle w:val="Heading2"/>
        <w:rPr>
          <w:lang w:val="vi-VN"/>
        </w:rPr>
      </w:pPr>
      <w:bookmarkStart w:id="3" w:name="_Toc201176386"/>
      <w:r w:rsidRPr="00072B85">
        <w:rPr>
          <w:lang w:val="vi-VN"/>
        </w:rPr>
        <w:t>1 Căn cứ</w:t>
      </w:r>
      <w:bookmarkEnd w:id="3"/>
    </w:p>
    <w:p w14:paraId="2CFACA7E" w14:textId="77777777" w:rsidR="00366A15" w:rsidRPr="009C1969" w:rsidRDefault="00366A15" w:rsidP="009238C0">
      <w:pPr>
        <w:widowControl w:val="0"/>
        <w:adjustRightInd w:val="0"/>
        <w:snapToGrid w:val="0"/>
        <w:spacing w:before="120" w:after="120" w:line="276" w:lineRule="auto"/>
        <w:ind w:firstLine="720"/>
        <w:jc w:val="both"/>
        <w:rPr>
          <w:rFonts w:eastAsia="Times New Roman" w:cs="Times New Roman"/>
          <w:sz w:val="28"/>
          <w:szCs w:val="28"/>
          <w:lang w:val="vi-VN"/>
        </w:rPr>
      </w:pPr>
      <w:r w:rsidRPr="009C1969">
        <w:rPr>
          <w:rFonts w:eastAsia="Times New Roman" w:cs="Times New Roman"/>
          <w:sz w:val="28"/>
          <w:szCs w:val="28"/>
          <w:lang w:val="vi-VN"/>
        </w:rPr>
        <w:t>Trong những năm qua, Đảng, Nhà nước đã có nhiều chủ trương, giải pháp đẩy mạnh ứng dụng khoa học, công nghệ và đổi mới phục vụ công cuộc chuyển đổi số quốc gia, phát triển kinh tế đất nước:</w:t>
      </w:r>
    </w:p>
    <w:p w14:paraId="2C370B68" w14:textId="77777777" w:rsidR="00366A15" w:rsidRPr="009C1969" w:rsidRDefault="00366A15" w:rsidP="009238C0">
      <w:pPr>
        <w:widowControl w:val="0"/>
        <w:adjustRightInd w:val="0"/>
        <w:snapToGrid w:val="0"/>
        <w:spacing w:before="120" w:after="120" w:line="276" w:lineRule="auto"/>
        <w:ind w:firstLine="720"/>
        <w:jc w:val="both"/>
        <w:rPr>
          <w:rFonts w:eastAsia="Times New Roman" w:cs="Times New Roman"/>
          <w:sz w:val="28"/>
          <w:szCs w:val="28"/>
          <w:lang w:val="vi-VN"/>
        </w:rPr>
      </w:pPr>
      <w:r w:rsidRPr="009C1969">
        <w:rPr>
          <w:rFonts w:eastAsia="Times New Roman" w:cs="Times New Roman"/>
          <w:sz w:val="28"/>
          <w:szCs w:val="28"/>
          <w:lang w:val="vi-VN"/>
        </w:rPr>
        <w:t>- Nghị quyết số 52-NQ/TW ngày 27/9/2019 của Bộ Chính trị về một số chủ trương, chính sách chủ động tham gia cuộc Cách mạng công nghiệp lần thứ tư xác định “</w:t>
      </w:r>
      <w:r w:rsidRPr="009C1969">
        <w:rPr>
          <w:rFonts w:eastAsia="Times New Roman" w:cs="Times New Roman"/>
          <w:i/>
          <w:sz w:val="28"/>
          <w:szCs w:val="28"/>
          <w:lang w:val="vi-VN"/>
        </w:rPr>
        <w:t>Xây dựng và triển khai Chiến lược quốc gia về phát triển các doanh nghiệp công nghệ, ưu tiên phát triển các doanh nghiệp công nghệ số, doanh nghiệp công nghệ cao thực hiện thiết kế, sáng tạo và sản xuất tại Việt Nam.</w:t>
      </w:r>
      <w:r w:rsidRPr="009C1969">
        <w:rPr>
          <w:rFonts w:eastAsia="Times New Roman" w:cs="Times New Roman"/>
          <w:sz w:val="28"/>
          <w:szCs w:val="28"/>
          <w:lang w:val="vi-VN"/>
        </w:rPr>
        <w:t>”.</w:t>
      </w:r>
    </w:p>
    <w:p w14:paraId="56BD6122" w14:textId="77777777" w:rsidR="00366A15" w:rsidRPr="00072B85" w:rsidRDefault="00366A15" w:rsidP="009238C0">
      <w:pPr>
        <w:widowControl w:val="0"/>
        <w:adjustRightInd w:val="0"/>
        <w:snapToGrid w:val="0"/>
        <w:spacing w:before="120" w:after="120" w:line="276" w:lineRule="auto"/>
        <w:ind w:firstLine="720"/>
        <w:jc w:val="both"/>
        <w:rPr>
          <w:rFonts w:eastAsia="Times New Roman" w:cs="Times New Roman"/>
          <w:sz w:val="28"/>
          <w:szCs w:val="28"/>
          <w:lang w:val="vi-VN"/>
        </w:rPr>
      </w:pPr>
      <w:r w:rsidRPr="009C1969">
        <w:rPr>
          <w:rFonts w:eastAsia="Times New Roman" w:cs="Times New Roman"/>
          <w:sz w:val="28"/>
          <w:szCs w:val="28"/>
          <w:lang w:val="vi-VN"/>
        </w:rPr>
        <w:t xml:space="preserve">- Nghị quyết số 57-NQ/TW ngày 22/12/2024 của Bộ Chính trị về đột phá phát triển khoa học, công nghệ, đổi mới sáng tạo và chuyển đổi số quốc gia; trong đó xác định phát triển khoa học công nghệ, đổi mới sáng tạo và chuyển đổi số quốc gia là đột phá quan trọng hàng đầu, là động lực chính để phát triển nhanh lực lượng sản xuất hiện đại, hoàn thiện quan hệ sản xuất, đổi mới phương thức quản trị quốc gia, phát triển kinh tế - xã hội, ngăn chặn nguy cơ tụt hậu, đưa đất nước phát triển bứt phá, giàu mạnh trong kỷ nguyên mới. Mục tiêu chính của Nghị quyết tập trung vào việc giải phóng sức sáng tạo, sức lao động, giải phóng các nguồn lực khác nhau của xã hội để tập trung cho phát triển khoa học công nghệ, đổi mới sáng tạo, chuyển đổi số, đổi mới phương thức làm việc, tích lũy tư liệu sản xuất mới dựa trên dữ liệu, từ đó đưa Việt Nam nhanh chóng trở thành quốc gia có thu nhập cao, phát triển bền vững. Nghị quyết số 57-NQ/TW </w:t>
      </w:r>
      <w:r w:rsidRPr="00072B85">
        <w:rPr>
          <w:rFonts w:eastAsia="Times New Roman" w:cs="Times New Roman"/>
          <w:sz w:val="28"/>
          <w:szCs w:val="28"/>
          <w:lang w:val="vi-VN"/>
        </w:rPr>
        <w:t xml:space="preserve">đặt mục tiêu: </w:t>
      </w:r>
    </w:p>
    <w:p w14:paraId="3A4432B6" w14:textId="77777777" w:rsidR="00366A15" w:rsidRPr="00072B85" w:rsidRDefault="00366A15" w:rsidP="009238C0">
      <w:pPr>
        <w:widowControl w:val="0"/>
        <w:adjustRightInd w:val="0"/>
        <w:snapToGrid w:val="0"/>
        <w:spacing w:before="60" w:after="60" w:line="276" w:lineRule="auto"/>
        <w:ind w:firstLine="720"/>
        <w:jc w:val="both"/>
        <w:rPr>
          <w:rFonts w:eastAsia="Times New Roman" w:cs="Times New Roman"/>
          <w:sz w:val="28"/>
          <w:szCs w:val="28"/>
          <w:lang w:val="vi-VN"/>
        </w:rPr>
      </w:pPr>
      <w:r w:rsidRPr="00072B85">
        <w:rPr>
          <w:rFonts w:eastAsia="Times New Roman" w:cs="Times New Roman"/>
          <w:sz w:val="28"/>
          <w:szCs w:val="28"/>
          <w:lang w:val="vi-VN"/>
        </w:rPr>
        <w:t>+ Đến năm 2030</w:t>
      </w:r>
      <w:r w:rsidRPr="009C1969">
        <w:rPr>
          <w:rFonts w:eastAsia="Times New Roman" w:cs="Times New Roman"/>
          <w:sz w:val="28"/>
          <w:szCs w:val="28"/>
          <w:lang w:val="vi-VN"/>
        </w:rPr>
        <w:t xml:space="preserve">: </w:t>
      </w:r>
      <w:r w:rsidRPr="00072B85">
        <w:rPr>
          <w:rFonts w:eastAsia="Times New Roman" w:cs="Times New Roman"/>
          <w:sz w:val="28"/>
          <w:szCs w:val="28"/>
          <w:lang w:val="vi-VN"/>
        </w:rPr>
        <w:t>“Tiềm lực, trình độ khoa học, công nghệ và đổi mới sáng tạo đạt mức tiên tiến ở nhiều lĩnh vực quan trọng, thuộc nhóm dẫn đầu trong các nước có thu nhập trung bình cao; trình độ, năng lực công nghệ, đổi mới sáng tạo của doanh nghiệp đạt mức trên trung bình của thế giới; một số lĩnh vực khoa học, công nghệ đạt trình độ quốc tế</w:t>
      </w:r>
      <w:r w:rsidRPr="00072B85">
        <w:rPr>
          <w:rFonts w:eastAsia="Times New Roman" w:cs="Times New Roman"/>
          <w:i/>
          <w:sz w:val="28"/>
          <w:szCs w:val="28"/>
          <w:lang w:val="vi-VN"/>
        </w:rPr>
        <w:t>….Tối thiểu có 5 doanh nghiệp công nghệ số ngang tầm các nước tiên tiến.</w:t>
      </w:r>
      <w:r w:rsidRPr="00072B85">
        <w:rPr>
          <w:rFonts w:eastAsia="Times New Roman" w:cs="Times New Roman"/>
          <w:sz w:val="28"/>
          <w:szCs w:val="28"/>
          <w:lang w:val="vi-VN"/>
        </w:rPr>
        <w:t>”</w:t>
      </w:r>
    </w:p>
    <w:p w14:paraId="655A5664" w14:textId="77777777" w:rsidR="00366A15" w:rsidRPr="009C1969" w:rsidRDefault="00366A15" w:rsidP="009238C0">
      <w:pPr>
        <w:widowControl w:val="0"/>
        <w:adjustRightInd w:val="0"/>
        <w:snapToGrid w:val="0"/>
        <w:spacing w:before="60" w:after="60" w:line="276" w:lineRule="auto"/>
        <w:ind w:firstLine="720"/>
        <w:jc w:val="both"/>
        <w:rPr>
          <w:rFonts w:eastAsia="Times New Roman" w:cs="Times New Roman"/>
          <w:sz w:val="28"/>
          <w:szCs w:val="28"/>
        </w:rPr>
      </w:pPr>
      <w:r w:rsidRPr="009C1969">
        <w:rPr>
          <w:rFonts w:eastAsia="Times New Roman" w:cs="Times New Roman"/>
          <w:sz w:val="28"/>
          <w:szCs w:val="28"/>
        </w:rPr>
        <w:t>+ Đến năm 2045, “Tỉ lệ doanh nghiệp công nghệ số tương đương các nước phát triển;</w:t>
      </w:r>
      <w:r w:rsidRPr="009C1969">
        <w:rPr>
          <w:rFonts w:eastAsia="Times New Roman" w:cs="Times New Roman"/>
          <w:i/>
          <w:sz w:val="28"/>
          <w:szCs w:val="28"/>
        </w:rPr>
        <w:t xml:space="preserve"> tối thiểu có 10 doanh nghiệp công nghệ số ngang tầm các nước tiên tiến</w:t>
      </w:r>
      <w:r w:rsidRPr="009C1969">
        <w:rPr>
          <w:rFonts w:eastAsia="Times New Roman" w:cs="Times New Roman"/>
          <w:sz w:val="28"/>
          <w:szCs w:val="28"/>
        </w:rPr>
        <w:t>.”</w:t>
      </w:r>
    </w:p>
    <w:p w14:paraId="55B13835" w14:textId="55AA40A8" w:rsidR="00366A15" w:rsidRPr="009C1969" w:rsidRDefault="00366A15" w:rsidP="009238C0">
      <w:pPr>
        <w:widowControl w:val="0"/>
        <w:adjustRightInd w:val="0"/>
        <w:snapToGrid w:val="0"/>
        <w:spacing w:before="60" w:after="60" w:line="276" w:lineRule="auto"/>
        <w:ind w:firstLine="720"/>
        <w:jc w:val="both"/>
        <w:rPr>
          <w:rFonts w:eastAsia="Times New Roman" w:cs="Times New Roman"/>
          <w:sz w:val="28"/>
          <w:szCs w:val="28"/>
          <w:lang w:val="vi-VN"/>
        </w:rPr>
      </w:pPr>
      <w:r w:rsidRPr="009C1969">
        <w:rPr>
          <w:rFonts w:eastAsia="Times New Roman" w:cs="Times New Roman"/>
          <w:sz w:val="28"/>
          <w:szCs w:val="28"/>
          <w:lang w:val="vi-VN"/>
        </w:rPr>
        <w:t xml:space="preserve">- Nghị quyết số 68-NQ/TW ngày </w:t>
      </w:r>
      <w:r w:rsidR="000163E7">
        <w:rPr>
          <w:rFonts w:eastAsia="Times New Roman" w:cs="Times New Roman"/>
          <w:sz w:val="28"/>
          <w:szCs w:val="28"/>
        </w:rPr>
        <w:t>0</w:t>
      </w:r>
      <w:r w:rsidRPr="009C1969">
        <w:rPr>
          <w:rFonts w:eastAsia="Times New Roman" w:cs="Times New Roman"/>
          <w:sz w:val="28"/>
          <w:szCs w:val="28"/>
          <w:lang w:val="vi-VN"/>
        </w:rPr>
        <w:t>4/5/2025 của Bộ Chính trị về phát triển kinh tế tư nhân đã xác định phát triển kinh tế tư nhân là động lực quan trọng nhất của nền kinh tế quốc gia, là lực lượng tiên phong thúc đẩy tăng trưởng. Phát triển kinh tế tư nhân nhanh, bền vững, hiệu quả, chất lượng cao vừa là nhiệm vụ trọng tâm, cấp bách, vừa mang tính chiến lược lâu dài; cần được cụ thể hoá trong các chiến lược, chính sách phát triển của đất nước; nhằm phát huy mọi tiềm năng, thế mạnh, giải phóng toàn bộ sức sản xuất, kích hoạt, huy động và sử dụng hiệu quả mọi nguồn lực, nhất là nguồn lực trong Nhân dân cho phát triển kinh tế - xã hội, củng cố và tăng cường quốc phòng, an ninh, tăng cường đối ngoại và hội nhập quốc tế.</w:t>
      </w:r>
    </w:p>
    <w:p w14:paraId="0AC62917" w14:textId="77777777" w:rsidR="00366A15" w:rsidRPr="00072B85" w:rsidRDefault="00366A15" w:rsidP="009238C0">
      <w:pPr>
        <w:widowControl w:val="0"/>
        <w:adjustRightInd w:val="0"/>
        <w:snapToGrid w:val="0"/>
        <w:spacing w:before="60" w:after="60" w:line="276" w:lineRule="auto"/>
        <w:ind w:firstLine="720"/>
        <w:jc w:val="both"/>
        <w:rPr>
          <w:rFonts w:eastAsia="Times New Roman" w:cs="Times New Roman"/>
          <w:sz w:val="28"/>
          <w:szCs w:val="28"/>
          <w:lang w:val="vi-VN"/>
        </w:rPr>
      </w:pPr>
      <w:r w:rsidRPr="009C1969">
        <w:rPr>
          <w:rFonts w:eastAsia="Times New Roman" w:cs="Times New Roman"/>
          <w:sz w:val="28"/>
          <w:szCs w:val="28"/>
          <w:lang w:val="vi-VN"/>
        </w:rPr>
        <w:t>- Nghị quyết số 71/NQ-CP ngày 01/4/2025</w:t>
      </w:r>
      <w:r w:rsidRPr="00072B85">
        <w:rPr>
          <w:rFonts w:eastAsia="Times New Roman" w:cs="Times New Roman"/>
          <w:sz w:val="28"/>
          <w:szCs w:val="28"/>
          <w:lang w:val="vi-VN"/>
        </w:rPr>
        <w:t xml:space="preserve"> </w:t>
      </w:r>
      <w:r w:rsidRPr="009C1969">
        <w:rPr>
          <w:rFonts w:eastAsia="Times New Roman" w:cs="Times New Roman"/>
          <w:sz w:val="28"/>
          <w:szCs w:val="28"/>
          <w:lang w:val="vi-VN"/>
        </w:rPr>
        <w:t xml:space="preserve">của Chính phủ sửa đổi, bổ sung cập nhật Chương trình hành động của Chính phủ thực hiện Nghị quyết số 57-NQ/TW ngày 22/12/2024 của Bộ Chính trị về đột phá phát triển khoa học, công nghệ, đổi mới sáng tạo và chuyển đổi số quốc gia </w:t>
      </w:r>
      <w:r w:rsidRPr="00072B85">
        <w:rPr>
          <w:rFonts w:eastAsia="Times New Roman" w:cs="Times New Roman"/>
          <w:sz w:val="28"/>
          <w:szCs w:val="28"/>
          <w:lang w:val="vi-VN"/>
        </w:rPr>
        <w:t>xác định nhiệm vụ:</w:t>
      </w:r>
    </w:p>
    <w:p w14:paraId="6F23170B" w14:textId="77777777" w:rsidR="00366A15" w:rsidRPr="00072B85" w:rsidRDefault="00366A15" w:rsidP="009238C0">
      <w:pPr>
        <w:widowControl w:val="0"/>
        <w:adjustRightInd w:val="0"/>
        <w:snapToGrid w:val="0"/>
        <w:spacing w:before="60" w:after="60" w:line="276" w:lineRule="auto"/>
        <w:ind w:firstLine="720"/>
        <w:jc w:val="both"/>
        <w:rPr>
          <w:rFonts w:eastAsia="Times New Roman" w:cs="Times New Roman"/>
          <w:sz w:val="28"/>
          <w:szCs w:val="28"/>
          <w:lang w:val="vi-VN"/>
        </w:rPr>
      </w:pPr>
      <w:r w:rsidRPr="00072B85">
        <w:rPr>
          <w:rFonts w:eastAsia="Times New Roman" w:cs="Times New Roman"/>
          <w:sz w:val="28"/>
          <w:szCs w:val="28"/>
          <w:lang w:val="vi-VN"/>
        </w:rPr>
        <w:t>“Làm rõ định nghĩa, nội hàm, lượng hóa các khái niệm về “mức độ tự chủ về công nghệ”, “năng lực cạnh tranh số”, “do</w:t>
      </w:r>
      <w:r w:rsidRPr="00072B85">
        <w:rPr>
          <w:rFonts w:eastAsia="Times New Roman" w:cs="Times New Roman"/>
          <w:i/>
          <w:sz w:val="28"/>
          <w:szCs w:val="28"/>
          <w:lang w:val="vi-VN"/>
        </w:rPr>
        <w:t>anh nghiệp công nghệ số ngang tầm các nước tiên tiến</w:t>
      </w:r>
      <w:r w:rsidRPr="00072B85">
        <w:rPr>
          <w:rFonts w:eastAsia="Times New Roman" w:cs="Times New Roman"/>
          <w:sz w:val="28"/>
          <w:szCs w:val="28"/>
          <w:lang w:val="vi-VN"/>
        </w:rPr>
        <w:t>”, “lực lượng sản xuất hiện đại” và các khái niệm khác trong Nghị quyết số 57-NQ/TW để thống nhất nhận thức và tổ chức triển khai, thực hiện.”</w:t>
      </w:r>
    </w:p>
    <w:p w14:paraId="6C17BB5D" w14:textId="733745D2" w:rsidR="00366A15" w:rsidRDefault="00A02A6F" w:rsidP="009238C0">
      <w:pPr>
        <w:widowControl w:val="0"/>
        <w:adjustRightInd w:val="0"/>
        <w:snapToGrid w:val="0"/>
        <w:spacing w:before="60" w:after="60" w:line="276" w:lineRule="auto"/>
        <w:ind w:firstLine="720"/>
        <w:jc w:val="both"/>
        <w:rPr>
          <w:rFonts w:eastAsia="Times New Roman" w:cs="Times New Roman"/>
          <w:sz w:val="28"/>
          <w:szCs w:val="28"/>
        </w:rPr>
      </w:pPr>
      <w:r>
        <w:rPr>
          <w:rFonts w:eastAsia="Times New Roman" w:cs="Times New Roman"/>
          <w:sz w:val="28"/>
          <w:szCs w:val="28"/>
        </w:rPr>
        <w:t xml:space="preserve">Cũng tại </w:t>
      </w:r>
      <w:r w:rsidR="00366A15" w:rsidRPr="009C1969">
        <w:rPr>
          <w:rFonts w:eastAsia="Times New Roman" w:cs="Times New Roman"/>
          <w:sz w:val="28"/>
          <w:szCs w:val="28"/>
        </w:rPr>
        <w:t xml:space="preserve">Nghị quyết </w:t>
      </w:r>
      <w:r>
        <w:rPr>
          <w:rFonts w:eastAsia="Times New Roman" w:cs="Times New Roman"/>
          <w:sz w:val="28"/>
          <w:szCs w:val="28"/>
        </w:rPr>
        <w:t xml:space="preserve">số </w:t>
      </w:r>
      <w:r w:rsidR="00366A15" w:rsidRPr="009C1969">
        <w:rPr>
          <w:rFonts w:eastAsia="Times New Roman" w:cs="Times New Roman"/>
          <w:sz w:val="28"/>
          <w:szCs w:val="28"/>
        </w:rPr>
        <w:t xml:space="preserve">71 </w:t>
      </w:r>
      <w:r w:rsidR="00366A15" w:rsidRPr="009C1969">
        <w:rPr>
          <w:rFonts w:eastAsia="Times New Roman" w:cs="Times New Roman"/>
          <w:sz w:val="28"/>
          <w:szCs w:val="28"/>
          <w:lang w:val="vi-VN"/>
        </w:rPr>
        <w:t xml:space="preserve">đã giao Bộ Khoa học và Công nghệ </w:t>
      </w:r>
      <w:r w:rsidR="00366A15" w:rsidRPr="009C1969">
        <w:rPr>
          <w:rFonts w:eastAsia="Times New Roman" w:cs="Times New Roman"/>
          <w:sz w:val="28"/>
          <w:szCs w:val="28"/>
        </w:rPr>
        <w:t xml:space="preserve">thực hiện </w:t>
      </w:r>
      <w:r w:rsidR="00366A15" w:rsidRPr="009C1969">
        <w:rPr>
          <w:rFonts w:eastAsia="Times New Roman" w:cs="Times New Roman"/>
          <w:sz w:val="28"/>
          <w:szCs w:val="28"/>
          <w:lang w:val="vi-VN"/>
        </w:rPr>
        <w:t xml:space="preserve">nhiệm vụ: </w:t>
      </w:r>
      <w:r w:rsidR="00366A15" w:rsidRPr="009C1969">
        <w:rPr>
          <w:rFonts w:eastAsia="Times New Roman" w:cs="Times New Roman"/>
          <w:i/>
          <w:sz w:val="28"/>
          <w:szCs w:val="28"/>
        </w:rPr>
        <w:t>“X</w:t>
      </w:r>
      <w:r w:rsidR="00366A15" w:rsidRPr="009C1969">
        <w:rPr>
          <w:rFonts w:eastAsia="Times New Roman" w:cs="Times New Roman"/>
          <w:i/>
          <w:sz w:val="28"/>
          <w:szCs w:val="28"/>
          <w:lang w:val="vi-VN"/>
        </w:rPr>
        <w:t>ây dựng bộ tiêu chí để xác định Doanh nghiệp công nghệ số ngang tầm các nước tiên tiến</w:t>
      </w:r>
      <w:r w:rsidR="00366A15" w:rsidRPr="009C1969">
        <w:rPr>
          <w:rFonts w:eastAsia="Times New Roman" w:cs="Times New Roman"/>
          <w:i/>
          <w:sz w:val="28"/>
          <w:szCs w:val="28"/>
        </w:rPr>
        <w:t xml:space="preserve">” </w:t>
      </w:r>
      <w:r w:rsidR="00366A15" w:rsidRPr="009C1969">
        <w:rPr>
          <w:rFonts w:eastAsia="Times New Roman" w:cs="Times New Roman"/>
          <w:sz w:val="28"/>
          <w:szCs w:val="28"/>
        </w:rPr>
        <w:t>trình Thủ tướng Chính phủ ban hành theo hình thức Quyết định của Thủ tướng Chính phủ.</w:t>
      </w:r>
    </w:p>
    <w:p w14:paraId="6F51D57B" w14:textId="05514671" w:rsidR="006440CE" w:rsidRDefault="009C322F" w:rsidP="006440CE">
      <w:pPr>
        <w:pStyle w:val="Heading2"/>
        <w:tabs>
          <w:tab w:val="left" w:pos="7180"/>
        </w:tabs>
        <w:spacing w:before="80" w:after="80" w:line="271" w:lineRule="auto"/>
      </w:pPr>
      <w:bookmarkStart w:id="4" w:name="_Toc201176387"/>
      <w:r>
        <w:t>2</w:t>
      </w:r>
      <w:r w:rsidR="006440CE">
        <w:t xml:space="preserve">. Yêu cầu đối với doanh nghiệp công nghệ số tại </w:t>
      </w:r>
      <w:r w:rsidR="006440CE" w:rsidRPr="002069A9">
        <w:rPr>
          <w:rFonts w:eastAsia="Times New Roman"/>
          <w:lang w:val="vi-VN"/>
        </w:rPr>
        <w:t>Nghị quyết số 57-NQ/TW</w:t>
      </w:r>
      <w:bookmarkEnd w:id="4"/>
    </w:p>
    <w:p w14:paraId="3F7E908D" w14:textId="1B7FFFD1" w:rsidR="00BF07CE" w:rsidRPr="00072B85" w:rsidRDefault="006440CE" w:rsidP="0041677E">
      <w:pPr>
        <w:widowControl w:val="0"/>
        <w:spacing w:before="120" w:after="120" w:line="288" w:lineRule="auto"/>
        <w:jc w:val="both"/>
        <w:rPr>
          <w:rFonts w:eastAsia="Times New Roman" w:cs="Times New Roman"/>
          <w:sz w:val="28"/>
          <w:szCs w:val="28"/>
          <w:lang w:val="vi-VN"/>
        </w:rPr>
      </w:pPr>
      <w:r>
        <w:tab/>
      </w:r>
      <w:r w:rsidR="00BF07CE">
        <w:rPr>
          <w:rFonts w:eastAsia="Times New Roman" w:cs="Times New Roman"/>
          <w:sz w:val="28"/>
          <w:szCs w:val="28"/>
          <w:lang w:val="vi-VN"/>
        </w:rPr>
        <w:t xml:space="preserve">Nghị quyết số 57-NQ/TW đặt mục tiêu đến năm 2030: “Tiềm lực, trình độ khoa học, công nghệ và đổi mới sáng tạo đạt mức tiên tiến ở nhiều lĩnh vực quan trọng, thuộc nhóm dẫn đầu trong các nước có thu nhập trung bình cao; </w:t>
      </w:r>
      <w:r w:rsidR="00BF07CE">
        <w:rPr>
          <w:rFonts w:eastAsia="Times New Roman" w:cs="Times New Roman"/>
          <w:i/>
          <w:sz w:val="28"/>
          <w:szCs w:val="28"/>
          <w:lang w:val="vi-VN"/>
        </w:rPr>
        <w:t>trình độ, năng lực công nghệ, đổi mới sáng tạo của doanh nghiệp đạt mức trên trung bình</w:t>
      </w:r>
      <w:r w:rsidR="00BF07CE">
        <w:rPr>
          <w:rFonts w:eastAsia="Times New Roman" w:cs="Times New Roman"/>
          <w:sz w:val="28"/>
          <w:szCs w:val="28"/>
          <w:lang w:val="vi-VN"/>
        </w:rPr>
        <w:t xml:space="preserve"> </w:t>
      </w:r>
      <w:r w:rsidR="00BF07CE">
        <w:rPr>
          <w:rFonts w:eastAsia="Times New Roman" w:cs="Times New Roman"/>
          <w:i/>
          <w:sz w:val="28"/>
          <w:szCs w:val="28"/>
          <w:lang w:val="vi-VN"/>
        </w:rPr>
        <w:t>của thế giới</w:t>
      </w:r>
      <w:r w:rsidR="00BF07CE">
        <w:rPr>
          <w:rFonts w:eastAsia="Times New Roman" w:cs="Times New Roman"/>
          <w:sz w:val="28"/>
          <w:szCs w:val="28"/>
          <w:lang w:val="vi-VN"/>
        </w:rPr>
        <w:t xml:space="preserve">; </w:t>
      </w:r>
      <w:r w:rsidR="00BF07CE">
        <w:rPr>
          <w:rFonts w:eastAsia="Times New Roman" w:cs="Times New Roman"/>
          <w:i/>
          <w:sz w:val="28"/>
          <w:szCs w:val="28"/>
          <w:lang w:val="vi-VN"/>
        </w:rPr>
        <w:t>một số lĩnh vực khoa học, công nghệ đạt trình độ quốc tế</w:t>
      </w:r>
      <w:r w:rsidR="00BF07CE">
        <w:rPr>
          <w:rFonts w:eastAsia="Times New Roman" w:cs="Times New Roman"/>
          <w:sz w:val="28"/>
          <w:szCs w:val="28"/>
          <w:lang w:val="vi-VN"/>
        </w:rPr>
        <w:t xml:space="preserve">. Việt Nam thuộc nhóm 3 nước dẫn đầu Đông Nam Á, nhóm 50 nước đứng đầu thế giới về </w:t>
      </w:r>
      <w:r w:rsidR="00BF07CE">
        <w:rPr>
          <w:rFonts w:eastAsia="Times New Roman" w:cs="Times New Roman"/>
          <w:i/>
          <w:sz w:val="28"/>
          <w:szCs w:val="28"/>
          <w:lang w:val="vi-VN"/>
        </w:rPr>
        <w:t>năng lực cạnh tranh số</w:t>
      </w:r>
      <w:r w:rsidR="00BF07CE">
        <w:rPr>
          <w:rFonts w:eastAsia="Times New Roman" w:cs="Times New Roman"/>
          <w:sz w:val="28"/>
          <w:szCs w:val="28"/>
          <w:lang w:val="vi-VN"/>
        </w:rPr>
        <w:t xml:space="preserve"> và chỉ số phát triển Chính phủ điện tử; nhóm 3 nước dẫn đầu khu vực Đông Nam Á về nghiên cứu và phát triển trí tuệ nhân tạo, trung tâm phát triển một số ngành, lĩnh vực công nghiệp công nghệ số mà Việt Nam có lợi thế. </w:t>
      </w:r>
      <w:r w:rsidR="00BF07CE">
        <w:rPr>
          <w:rFonts w:eastAsia="Times New Roman" w:cs="Times New Roman"/>
          <w:i/>
          <w:sz w:val="28"/>
          <w:szCs w:val="28"/>
          <w:lang w:val="vi-VN"/>
        </w:rPr>
        <w:t>Tối thiểu có 5 doanh nghiệp công nghệ số ngang tầm các nước tiên tiến.</w:t>
      </w:r>
      <w:r w:rsidR="00BF07CE">
        <w:rPr>
          <w:rFonts w:eastAsia="Times New Roman" w:cs="Times New Roman"/>
          <w:sz w:val="28"/>
          <w:szCs w:val="28"/>
          <w:lang w:val="vi-VN"/>
        </w:rPr>
        <w:t>”</w:t>
      </w:r>
    </w:p>
    <w:p w14:paraId="757C3EC5" w14:textId="77777777" w:rsidR="00BF07CE" w:rsidRPr="00072B85" w:rsidRDefault="00BF07CE" w:rsidP="0041677E">
      <w:pPr>
        <w:spacing w:before="120" w:after="120" w:line="288" w:lineRule="auto"/>
        <w:jc w:val="both"/>
        <w:rPr>
          <w:rFonts w:eastAsia="Times New Roman" w:cs="Times New Roman"/>
          <w:sz w:val="28"/>
          <w:szCs w:val="28"/>
          <w:lang w:val="vi-VN"/>
        </w:rPr>
      </w:pPr>
      <w:r>
        <w:rPr>
          <w:rFonts w:eastAsia="Times New Roman" w:cs="Times New Roman"/>
          <w:sz w:val="28"/>
          <w:szCs w:val="28"/>
          <w:lang w:val="vi-VN"/>
        </w:rPr>
        <w:tab/>
      </w:r>
      <w:r w:rsidRPr="00072B85">
        <w:rPr>
          <w:rFonts w:eastAsia="Times New Roman" w:cs="Times New Roman"/>
          <w:sz w:val="28"/>
          <w:szCs w:val="28"/>
          <w:lang w:val="vi-VN"/>
        </w:rPr>
        <w:t xml:space="preserve">Như vậy, để xây dựng Bộ tiêu chí đáp ứng tinh thần Nghị quyết </w:t>
      </w:r>
      <w:r>
        <w:rPr>
          <w:rFonts w:eastAsia="Times New Roman" w:cs="Times New Roman"/>
          <w:sz w:val="28"/>
          <w:szCs w:val="28"/>
          <w:lang w:val="vi-VN"/>
        </w:rPr>
        <w:t>số 57-NQ/TW</w:t>
      </w:r>
      <w:r w:rsidRPr="00072B85">
        <w:rPr>
          <w:rFonts w:eastAsia="Times New Roman" w:cs="Times New Roman"/>
          <w:sz w:val="28"/>
          <w:szCs w:val="28"/>
          <w:lang w:val="vi-VN"/>
        </w:rPr>
        <w:t>, cần phải trả lời các câu hỏi sau:</w:t>
      </w:r>
    </w:p>
    <w:p w14:paraId="3A810BB2" w14:textId="77777777" w:rsidR="00BF07CE" w:rsidRPr="00072B85" w:rsidRDefault="00BF07CE" w:rsidP="009C322F">
      <w:pPr>
        <w:widowControl w:val="0"/>
        <w:spacing w:before="120" w:after="120" w:line="288" w:lineRule="auto"/>
        <w:ind w:firstLine="720"/>
        <w:rPr>
          <w:rFonts w:eastAsia="Times New Roman" w:cs="Times New Roman"/>
          <w:sz w:val="28"/>
          <w:szCs w:val="28"/>
          <w:lang w:val="vi-VN"/>
        </w:rPr>
      </w:pPr>
      <w:r w:rsidRPr="00072B85">
        <w:rPr>
          <w:rFonts w:eastAsia="Times New Roman" w:cs="Times New Roman"/>
          <w:sz w:val="28"/>
          <w:szCs w:val="28"/>
          <w:lang w:val="vi-VN"/>
        </w:rPr>
        <w:t>- Những nước tiên tiến là những nước nào?</w:t>
      </w:r>
    </w:p>
    <w:p w14:paraId="03AA7685" w14:textId="77777777" w:rsidR="00BF07CE" w:rsidRPr="00072B85" w:rsidRDefault="00BF07CE" w:rsidP="009C322F">
      <w:pPr>
        <w:widowControl w:val="0"/>
        <w:spacing w:before="120" w:after="120" w:line="288" w:lineRule="auto"/>
        <w:ind w:firstLine="720"/>
        <w:jc w:val="both"/>
        <w:rPr>
          <w:rFonts w:eastAsia="Times New Roman" w:cs="Times New Roman"/>
          <w:sz w:val="28"/>
          <w:szCs w:val="28"/>
          <w:lang w:val="vi-VN"/>
        </w:rPr>
      </w:pPr>
      <w:r w:rsidRPr="00072B85">
        <w:rPr>
          <w:rFonts w:eastAsia="Times New Roman" w:cs="Times New Roman"/>
          <w:sz w:val="28"/>
          <w:szCs w:val="28"/>
          <w:lang w:val="vi-VN"/>
        </w:rPr>
        <w:t>- Các nước tiên tiến này quy định thế nào về phân loại doanh nghiệp, đặc biệt là doanh nghiệp lớn?</w:t>
      </w:r>
    </w:p>
    <w:p w14:paraId="3D919167" w14:textId="77777777" w:rsidR="00BF07CE" w:rsidRPr="00072B85" w:rsidRDefault="00BF07CE" w:rsidP="009C322F">
      <w:pPr>
        <w:widowControl w:val="0"/>
        <w:spacing w:before="120" w:after="120" w:line="288" w:lineRule="auto"/>
        <w:ind w:firstLine="720"/>
        <w:jc w:val="both"/>
        <w:rPr>
          <w:rFonts w:eastAsia="Times New Roman" w:cs="Times New Roman"/>
          <w:sz w:val="28"/>
          <w:szCs w:val="28"/>
          <w:lang w:val="vi-VN"/>
        </w:rPr>
      </w:pPr>
      <w:r w:rsidRPr="00072B85">
        <w:rPr>
          <w:rFonts w:eastAsia="Times New Roman" w:cs="Times New Roman"/>
          <w:sz w:val="28"/>
          <w:szCs w:val="28"/>
          <w:lang w:val="vi-VN"/>
        </w:rPr>
        <w:t xml:space="preserve">- Tiêu chí nào để xác định </w:t>
      </w:r>
      <w:r>
        <w:rPr>
          <w:rFonts w:eastAsia="Times New Roman" w:cs="Times New Roman"/>
          <w:i/>
          <w:sz w:val="28"/>
          <w:szCs w:val="28"/>
          <w:lang w:val="vi-VN"/>
        </w:rPr>
        <w:t>trình độ, năng lực công nghệ, đổi mới sáng tạo của doanh nghiệp</w:t>
      </w:r>
      <w:r w:rsidRPr="00072B85">
        <w:rPr>
          <w:rFonts w:eastAsia="Times New Roman" w:cs="Times New Roman"/>
          <w:i/>
          <w:sz w:val="28"/>
          <w:szCs w:val="28"/>
          <w:lang w:val="vi-VN"/>
        </w:rPr>
        <w:t xml:space="preserve"> công nghệ số Việt Nam</w:t>
      </w:r>
      <w:r>
        <w:rPr>
          <w:rFonts w:eastAsia="Times New Roman" w:cs="Times New Roman"/>
          <w:i/>
          <w:sz w:val="28"/>
          <w:szCs w:val="28"/>
          <w:lang w:val="vi-VN"/>
        </w:rPr>
        <w:t xml:space="preserve"> đạt mức trên trung bình</w:t>
      </w:r>
      <w:r>
        <w:rPr>
          <w:rFonts w:eastAsia="Times New Roman" w:cs="Times New Roman"/>
          <w:sz w:val="28"/>
          <w:szCs w:val="28"/>
          <w:lang w:val="vi-VN"/>
        </w:rPr>
        <w:t xml:space="preserve"> của thế giới; </w:t>
      </w:r>
      <w:r>
        <w:rPr>
          <w:rFonts w:eastAsia="Times New Roman" w:cs="Times New Roman"/>
          <w:i/>
          <w:sz w:val="28"/>
          <w:szCs w:val="28"/>
          <w:lang w:val="vi-VN"/>
        </w:rPr>
        <w:t>một số lĩnh vực khoa học, công nghệ đạt trình độ quốc tế</w:t>
      </w:r>
      <w:r w:rsidRPr="00072B85">
        <w:rPr>
          <w:rFonts w:eastAsia="Times New Roman" w:cs="Times New Roman"/>
          <w:i/>
          <w:sz w:val="28"/>
          <w:szCs w:val="28"/>
          <w:lang w:val="vi-VN"/>
        </w:rPr>
        <w:t xml:space="preserve"> </w:t>
      </w:r>
      <w:r w:rsidRPr="00072B85">
        <w:rPr>
          <w:rFonts w:eastAsia="Times New Roman" w:cs="Times New Roman"/>
          <w:sz w:val="28"/>
          <w:szCs w:val="28"/>
          <w:lang w:val="vi-VN"/>
        </w:rPr>
        <w:t>so với doanh nghiệp công nghệ số của các nước tiên tiến?</w:t>
      </w:r>
    </w:p>
    <w:p w14:paraId="1483E208" w14:textId="77777777" w:rsidR="00BF07CE" w:rsidRPr="00072B85" w:rsidRDefault="00BF07CE" w:rsidP="009C322F">
      <w:pPr>
        <w:widowControl w:val="0"/>
        <w:spacing w:before="120" w:after="120" w:line="288" w:lineRule="auto"/>
        <w:ind w:firstLine="720"/>
        <w:jc w:val="both"/>
        <w:rPr>
          <w:rFonts w:eastAsia="Times New Roman" w:cs="Times New Roman"/>
          <w:sz w:val="28"/>
          <w:szCs w:val="28"/>
          <w:lang w:val="vi-VN"/>
        </w:rPr>
      </w:pPr>
      <w:r w:rsidRPr="00072B85">
        <w:rPr>
          <w:rFonts w:eastAsia="Times New Roman" w:cs="Times New Roman"/>
          <w:sz w:val="28"/>
          <w:szCs w:val="28"/>
          <w:lang w:val="vi-VN"/>
        </w:rPr>
        <w:t>- Tiêu chí khác liên quan liên quan đến năng lực cạnh tranh đối với doanh nghiệp công nghệ số của các nước tiên tiến?</w:t>
      </w:r>
    </w:p>
    <w:p w14:paraId="4E9A9D35" w14:textId="692237ED" w:rsidR="00C6589A" w:rsidRPr="003B0CF1" w:rsidRDefault="00BF07CE" w:rsidP="0041677E">
      <w:pPr>
        <w:pStyle w:val="ANormal"/>
        <w:spacing w:line="288" w:lineRule="auto"/>
        <w:rPr>
          <w:rStyle w:val="ANormalChar"/>
          <w:rFonts w:eastAsiaTheme="majorEastAsia"/>
        </w:rPr>
      </w:pPr>
      <w:r w:rsidRPr="003B0CF1">
        <w:t xml:space="preserve">- </w:t>
      </w:r>
      <w:r w:rsidRPr="003B0CF1">
        <w:rPr>
          <w:rStyle w:val="ANormalChar"/>
        </w:rPr>
        <w:t>Ngoài các tiêu chí nêu trên, doanh nghiệp công nghệ số Việt Nam trước hết phải đáp ứng các quy định của pháp luật Việt Nam về doanh nghiệp nói chung và doanh nghiệp công nghệ số nói riêng.</w:t>
      </w:r>
      <w:r w:rsidR="00C6589A" w:rsidRPr="003B0CF1">
        <w:rPr>
          <w:rStyle w:val="ANormalChar"/>
        </w:rPr>
        <w:t xml:space="preserve"> </w:t>
      </w:r>
      <w:r w:rsidR="00C6589A" w:rsidRPr="003B0CF1">
        <w:rPr>
          <w:rStyle w:val="ANormalChar"/>
          <w:rFonts w:eastAsiaTheme="majorEastAsia"/>
        </w:rPr>
        <w:t>Tiêu chí tiên quyết về doanh nghiệp công nghệ số Việt Nam ngang tầm doanh nghiệp công nghệ số của các nước tiên tiến là phải đáp ứng các quy định của pháp luật Việt Nam về doanh nghiệp công nghệ số như thành lập, trụ sở chính, ngành nghề kinh doanh và doanh thu từ công nghiệp công nghệ số.</w:t>
      </w:r>
    </w:p>
    <w:p w14:paraId="6C82B4E7" w14:textId="585558FD" w:rsidR="006440CE" w:rsidRPr="00072B85" w:rsidRDefault="006440CE" w:rsidP="006440CE">
      <w:pPr>
        <w:widowControl w:val="0"/>
        <w:spacing w:before="80" w:after="80" w:line="271" w:lineRule="auto"/>
        <w:ind w:firstLine="709"/>
        <w:jc w:val="both"/>
        <w:rPr>
          <w:lang w:val="vi-VN"/>
        </w:rPr>
      </w:pPr>
      <w:r w:rsidRPr="009425A4">
        <w:rPr>
          <w:rFonts w:eastAsia="Times New Roman" w:cs="Times New Roman"/>
          <w:sz w:val="28"/>
          <w:szCs w:val="28"/>
          <w:lang w:val="vi-VN"/>
        </w:rPr>
        <w:t>Như</w:t>
      </w:r>
      <w:r>
        <w:rPr>
          <w:rFonts w:eastAsia="Times New Roman" w:cs="Times New Roman"/>
          <w:sz w:val="28"/>
          <w:szCs w:val="28"/>
        </w:rPr>
        <w:t xml:space="preserve"> </w:t>
      </w:r>
      <w:r w:rsidRPr="009425A4">
        <w:rPr>
          <w:rFonts w:eastAsia="Times New Roman" w:cs="Times New Roman"/>
          <w:sz w:val="28"/>
          <w:szCs w:val="28"/>
          <w:lang w:val="vi-VN"/>
        </w:rPr>
        <w:t>Nghị quyết số 57-NQ/TW đã nêu, mục tiêu đặt ra đối với doanh nghiệp công nghệ số Việt Nam là đạt mức trung bình so với các doanh nghiệp công nghệ số của các nước tiên tiến, không đặt yêu cầu quá cao. Mục tiêu này phù hợp với điều kiện thực tiễn của Việt Nam, trong bối cảnh chỉ còn 5 năm đến mốc năm 2030, trong khi hiện nay chỉ có hai doanh nghiệp công nghệ số Việt Nam  (Viettel và FPT) đạt mức doanh thu trên 1 tỷ USD.</w:t>
      </w:r>
    </w:p>
    <w:p w14:paraId="4BC1A6AE" w14:textId="404F8A19" w:rsidR="00BF07CE" w:rsidRPr="00072B85" w:rsidRDefault="003B0CF1" w:rsidP="00BF07CE">
      <w:pPr>
        <w:widowControl w:val="0"/>
        <w:adjustRightInd w:val="0"/>
        <w:snapToGrid w:val="0"/>
        <w:spacing w:before="120" w:after="120" w:line="276" w:lineRule="auto"/>
        <w:ind w:firstLine="720"/>
        <w:jc w:val="both"/>
        <w:rPr>
          <w:rFonts w:cs="Times New Roman"/>
          <w:sz w:val="28"/>
          <w:szCs w:val="28"/>
          <w:lang w:val="vi-VN"/>
        </w:rPr>
      </w:pPr>
      <w:r w:rsidRPr="00072B85">
        <w:rPr>
          <w:rFonts w:cs="Times New Roman"/>
          <w:sz w:val="28"/>
          <w:szCs w:val="28"/>
          <w:lang w:val="vi-VN"/>
        </w:rPr>
        <w:t>Về các tiếp cận</w:t>
      </w:r>
      <w:r w:rsidR="00BF07CE" w:rsidRPr="00072B85">
        <w:rPr>
          <w:rFonts w:cs="Times New Roman"/>
          <w:sz w:val="28"/>
          <w:szCs w:val="28"/>
          <w:lang w:val="vi-VN"/>
        </w:rPr>
        <w:t>, đề xuất cách tiếp cận để xác định doanh nghiệp công nghệ số quy mô lớn ngang tầm thế giới như sau:</w:t>
      </w:r>
    </w:p>
    <w:p w14:paraId="5F245054" w14:textId="77777777" w:rsidR="00BF07CE" w:rsidRPr="00B42BE3" w:rsidRDefault="00BF07CE" w:rsidP="00BF07CE">
      <w:pPr>
        <w:widowControl w:val="0"/>
        <w:adjustRightInd w:val="0"/>
        <w:snapToGrid w:val="0"/>
        <w:spacing w:before="120" w:after="120" w:line="276" w:lineRule="auto"/>
        <w:ind w:firstLine="720"/>
        <w:jc w:val="both"/>
        <w:rPr>
          <w:rFonts w:cs="Times New Roman"/>
          <w:sz w:val="28"/>
          <w:szCs w:val="28"/>
        </w:rPr>
      </w:pPr>
      <w:r w:rsidRPr="00B42BE3">
        <w:rPr>
          <w:rFonts w:cs="Times New Roman"/>
          <w:sz w:val="28"/>
          <w:szCs w:val="28"/>
        </w:rPr>
        <w:t>- Xây dựng Bộ tiêu chí mang tính phân loại rõ ràng theo cấp độ phát triển doanh nghiệp để tạo động lực và lộ trình phát triển phù hợp.</w:t>
      </w:r>
    </w:p>
    <w:p w14:paraId="0F2A8EAB" w14:textId="77777777" w:rsidR="00BF07CE" w:rsidRPr="00B42BE3" w:rsidRDefault="00BF07CE" w:rsidP="00BF07CE">
      <w:pPr>
        <w:widowControl w:val="0"/>
        <w:adjustRightInd w:val="0"/>
        <w:snapToGrid w:val="0"/>
        <w:spacing w:before="120" w:after="120" w:line="276" w:lineRule="auto"/>
        <w:ind w:firstLine="720"/>
        <w:jc w:val="both"/>
        <w:rPr>
          <w:rFonts w:cs="Times New Roman"/>
          <w:sz w:val="28"/>
          <w:szCs w:val="28"/>
        </w:rPr>
      </w:pPr>
      <w:r w:rsidRPr="00B42BE3">
        <w:rPr>
          <w:rFonts w:cs="Times New Roman"/>
          <w:sz w:val="28"/>
          <w:szCs w:val="28"/>
        </w:rPr>
        <w:t>- Lựa chọn nhóm tiêu chí phản ánh cả đầu vào và đầu ra: Các nước tiên tiến không chỉ đo năng lực công nghệ</w:t>
      </w:r>
      <w:r>
        <w:rPr>
          <w:rFonts w:cs="Times New Roman"/>
          <w:sz w:val="28"/>
          <w:szCs w:val="28"/>
        </w:rPr>
        <w:t>, lao động, chi R&amp;D,</w:t>
      </w:r>
      <w:r w:rsidRPr="0092780D">
        <w:rPr>
          <w:rFonts w:cs="Times New Roman"/>
          <w:bCs/>
          <w:sz w:val="28"/>
          <w:szCs w:val="28"/>
        </w:rPr>
        <w:t xml:space="preserve"> </w:t>
      </w:r>
      <w:r>
        <w:rPr>
          <w:rFonts w:cs="Times New Roman"/>
          <w:bCs/>
          <w:sz w:val="28"/>
          <w:szCs w:val="28"/>
        </w:rPr>
        <w:t>hiện diện tại thị trường quốc tế</w:t>
      </w:r>
      <w:r w:rsidRPr="00B42BE3">
        <w:rPr>
          <w:rFonts w:cs="Times New Roman"/>
          <w:sz w:val="28"/>
          <w:szCs w:val="28"/>
        </w:rPr>
        <w:t xml:space="preserve"> (đầu vào) mà còn đo hiệu quả thị trường</w:t>
      </w:r>
      <w:r>
        <w:rPr>
          <w:rFonts w:cs="Times New Roman"/>
          <w:sz w:val="28"/>
          <w:szCs w:val="28"/>
        </w:rPr>
        <w:t xml:space="preserve"> (doanh thu</w:t>
      </w:r>
      <w:r w:rsidRPr="00B42BE3">
        <w:rPr>
          <w:rFonts w:cs="Times New Roman"/>
          <w:sz w:val="28"/>
          <w:szCs w:val="28"/>
        </w:rPr>
        <w:t xml:space="preserve">, </w:t>
      </w:r>
      <w:r>
        <w:rPr>
          <w:rFonts w:cs="Times New Roman"/>
          <w:sz w:val="28"/>
          <w:szCs w:val="28"/>
        </w:rPr>
        <w:t>xuất khẩu</w:t>
      </w:r>
      <w:r w:rsidRPr="00B42BE3">
        <w:rPr>
          <w:rFonts w:cs="Times New Roman"/>
          <w:sz w:val="28"/>
          <w:szCs w:val="28"/>
        </w:rPr>
        <w:t xml:space="preserve"> (đầu ra). </w:t>
      </w:r>
      <w:r>
        <w:rPr>
          <w:rFonts w:cs="Times New Roman"/>
          <w:sz w:val="28"/>
          <w:szCs w:val="28"/>
        </w:rPr>
        <w:t xml:space="preserve">Do vậy, </w:t>
      </w:r>
      <w:r w:rsidRPr="00B42BE3">
        <w:rPr>
          <w:rFonts w:cs="Times New Roman"/>
          <w:sz w:val="28"/>
          <w:szCs w:val="28"/>
        </w:rPr>
        <w:t>Bộ tiêu chí của Việt Nam cần bao gồm 2 nhóm chính:</w:t>
      </w:r>
    </w:p>
    <w:p w14:paraId="6EAFFC07" w14:textId="77777777" w:rsidR="00BF07CE" w:rsidRPr="00D0724C" w:rsidRDefault="00BF07CE" w:rsidP="00BF07CE">
      <w:pPr>
        <w:widowControl w:val="0"/>
        <w:adjustRightInd w:val="0"/>
        <w:snapToGrid w:val="0"/>
        <w:spacing w:before="120" w:after="120" w:line="276" w:lineRule="auto"/>
        <w:ind w:firstLine="720"/>
        <w:jc w:val="both"/>
        <w:rPr>
          <w:rFonts w:cs="Times New Roman"/>
          <w:bCs/>
          <w:sz w:val="28"/>
          <w:szCs w:val="28"/>
        </w:rPr>
      </w:pPr>
      <w:r w:rsidRPr="00B42BE3">
        <w:rPr>
          <w:rFonts w:cs="Times New Roman"/>
          <w:sz w:val="28"/>
          <w:szCs w:val="28"/>
        </w:rPr>
        <w:t>+ Đầu vào: Nguồn lực R&amp;D, quy mô doanh thu, số lượng nhân lực, chi</w:t>
      </w:r>
      <w:r w:rsidRPr="00D0724C">
        <w:rPr>
          <w:rFonts w:cs="Times New Roman"/>
          <w:bCs/>
          <w:sz w:val="28"/>
          <w:szCs w:val="28"/>
        </w:rPr>
        <w:t xml:space="preserve"> cho công nghệ, tổ chức KH&amp;CN</w:t>
      </w:r>
      <w:r>
        <w:rPr>
          <w:rFonts w:cs="Times New Roman"/>
          <w:bCs/>
          <w:sz w:val="28"/>
          <w:szCs w:val="28"/>
        </w:rPr>
        <w:t>, hiện diện tại thị trường quốc tế</w:t>
      </w:r>
      <w:r w:rsidRPr="00D0724C">
        <w:rPr>
          <w:rFonts w:cs="Times New Roman"/>
          <w:bCs/>
          <w:sz w:val="28"/>
          <w:szCs w:val="28"/>
        </w:rPr>
        <w:t>…</w:t>
      </w:r>
    </w:p>
    <w:p w14:paraId="70648470" w14:textId="77777777" w:rsidR="00BF07CE" w:rsidRPr="00D0724C" w:rsidRDefault="00BF07CE" w:rsidP="00BF07CE">
      <w:pPr>
        <w:widowControl w:val="0"/>
        <w:snapToGrid w:val="0"/>
        <w:spacing w:before="120" w:after="120" w:line="276" w:lineRule="auto"/>
        <w:ind w:firstLine="720"/>
        <w:jc w:val="both"/>
        <w:rPr>
          <w:rFonts w:cs="Times New Roman"/>
          <w:bCs/>
          <w:sz w:val="28"/>
          <w:szCs w:val="28"/>
        </w:rPr>
      </w:pPr>
      <w:r>
        <w:rPr>
          <w:rFonts w:cs="Times New Roman"/>
          <w:bCs/>
          <w:sz w:val="28"/>
          <w:szCs w:val="28"/>
        </w:rPr>
        <w:t xml:space="preserve">+ </w:t>
      </w:r>
      <w:r w:rsidRPr="00D0724C">
        <w:rPr>
          <w:rFonts w:cs="Times New Roman"/>
          <w:bCs/>
          <w:sz w:val="28"/>
          <w:szCs w:val="28"/>
        </w:rPr>
        <w:t xml:space="preserve">Đầu ra: </w:t>
      </w:r>
      <w:r>
        <w:rPr>
          <w:rFonts w:cs="Times New Roman"/>
          <w:bCs/>
          <w:sz w:val="28"/>
          <w:szCs w:val="28"/>
        </w:rPr>
        <w:t xml:space="preserve">doanh thu, </w:t>
      </w:r>
      <w:r w:rsidRPr="00D0724C">
        <w:rPr>
          <w:rFonts w:cs="Times New Roman"/>
          <w:bCs/>
          <w:sz w:val="28"/>
          <w:szCs w:val="28"/>
        </w:rPr>
        <w:t>doanh thu quốc tế, số lượng bằng sáng chế quốc tế, chi nhánh toàn cầu…</w:t>
      </w:r>
    </w:p>
    <w:p w14:paraId="5B39AC1B" w14:textId="0BB9525B" w:rsidR="00BF07CE" w:rsidRDefault="00BF07CE" w:rsidP="00BF07CE">
      <w:pPr>
        <w:widowControl w:val="0"/>
        <w:snapToGrid w:val="0"/>
        <w:spacing w:before="120" w:after="120" w:line="276" w:lineRule="auto"/>
        <w:ind w:firstLine="720"/>
        <w:jc w:val="both"/>
        <w:rPr>
          <w:rFonts w:cs="Times New Roman"/>
          <w:bCs/>
          <w:sz w:val="28"/>
          <w:szCs w:val="28"/>
        </w:rPr>
      </w:pPr>
      <w:r>
        <w:rPr>
          <w:rFonts w:cs="Times New Roman"/>
          <w:bCs/>
          <w:sz w:val="28"/>
          <w:szCs w:val="28"/>
        </w:rPr>
        <w:t>- Tiêu chí cần</w:t>
      </w:r>
      <w:r w:rsidRPr="00D0724C">
        <w:rPr>
          <w:rFonts w:cs="Times New Roman"/>
          <w:bCs/>
          <w:sz w:val="28"/>
          <w:szCs w:val="28"/>
        </w:rPr>
        <w:t xml:space="preserve"> định lượng</w:t>
      </w:r>
      <w:r>
        <w:rPr>
          <w:rFonts w:cs="Times New Roman"/>
          <w:bCs/>
          <w:sz w:val="28"/>
          <w:szCs w:val="28"/>
        </w:rPr>
        <w:t>,</w:t>
      </w:r>
      <w:r w:rsidRPr="00D0724C">
        <w:rPr>
          <w:rFonts w:cs="Times New Roman"/>
          <w:bCs/>
          <w:sz w:val="28"/>
          <w:szCs w:val="28"/>
        </w:rPr>
        <w:t xml:space="preserve"> </w:t>
      </w:r>
      <w:r>
        <w:rPr>
          <w:rFonts w:cs="Times New Roman"/>
          <w:bCs/>
          <w:sz w:val="28"/>
          <w:szCs w:val="28"/>
        </w:rPr>
        <w:t>c</w:t>
      </w:r>
      <w:r w:rsidRPr="00D0724C">
        <w:rPr>
          <w:rFonts w:cs="Times New Roman"/>
          <w:bCs/>
          <w:sz w:val="28"/>
          <w:szCs w:val="28"/>
        </w:rPr>
        <w:t xml:space="preserve">ó ngưỡng tối thiểu cao để xác định doanh nghiệp dẫn </w:t>
      </w:r>
      <w:r>
        <w:rPr>
          <w:rFonts w:cs="Times New Roman"/>
          <w:bCs/>
          <w:sz w:val="28"/>
          <w:szCs w:val="28"/>
        </w:rPr>
        <w:t>đầu “ngang tầm các nước tiên tiến</w:t>
      </w:r>
      <w:r w:rsidRPr="00D0724C">
        <w:rPr>
          <w:rFonts w:cs="Times New Roman"/>
          <w:bCs/>
          <w:sz w:val="28"/>
          <w:szCs w:val="28"/>
        </w:rPr>
        <w:t>”</w:t>
      </w:r>
      <w:r>
        <w:rPr>
          <w:rFonts w:cs="Times New Roman"/>
          <w:bCs/>
          <w:sz w:val="28"/>
          <w:szCs w:val="28"/>
        </w:rPr>
        <w:t xml:space="preserve">. </w:t>
      </w:r>
      <w:r w:rsidRPr="00D0724C">
        <w:rPr>
          <w:rFonts w:cs="Times New Roman"/>
          <w:bCs/>
          <w:sz w:val="28"/>
          <w:szCs w:val="28"/>
        </w:rPr>
        <w:t xml:space="preserve">Việt Nam cần </w:t>
      </w:r>
      <w:r>
        <w:rPr>
          <w:rFonts w:cs="Times New Roman"/>
          <w:bCs/>
          <w:sz w:val="28"/>
          <w:szCs w:val="28"/>
        </w:rPr>
        <w:t>lựa chọn</w:t>
      </w:r>
      <w:r w:rsidRPr="00D0724C">
        <w:rPr>
          <w:rFonts w:cs="Times New Roman"/>
          <w:bCs/>
          <w:sz w:val="28"/>
          <w:szCs w:val="28"/>
        </w:rPr>
        <w:t xml:space="preserve"> ngưỡng cao, nhằm lựa chọn đúng doanh nghiệp có năng lực toàn cầu hóa, tránh dàn trải.</w:t>
      </w:r>
    </w:p>
    <w:p w14:paraId="7D5E4E1F" w14:textId="7D30DC9F" w:rsidR="003B0CF1" w:rsidRPr="005516FA" w:rsidRDefault="009C322F" w:rsidP="003B0CF1">
      <w:pPr>
        <w:pStyle w:val="Heading2"/>
      </w:pPr>
      <w:bookmarkStart w:id="5" w:name="_Toc201176388"/>
      <w:r>
        <w:rPr>
          <w:rFonts w:eastAsia="Times New Roman"/>
        </w:rPr>
        <w:t xml:space="preserve">3. </w:t>
      </w:r>
      <w:r w:rsidR="003B0CF1">
        <w:t>N</w:t>
      </w:r>
      <w:r w:rsidR="003B0CF1" w:rsidRPr="005516FA">
        <w:t>guyên tắc xây dựng</w:t>
      </w:r>
      <w:bookmarkEnd w:id="5"/>
    </w:p>
    <w:p w14:paraId="25E7E79C" w14:textId="77777777" w:rsidR="003B0CF1" w:rsidRPr="004A2DA3" w:rsidRDefault="003B0CF1" w:rsidP="003B0CF1">
      <w:pPr>
        <w:pStyle w:val="Heading3"/>
      </w:pPr>
      <w:bookmarkStart w:id="6" w:name="_Toc201176389"/>
      <w:r w:rsidRPr="005516FA">
        <w:t>Nguyên tắc 1</w:t>
      </w:r>
      <w:r>
        <w:t xml:space="preserve">: </w:t>
      </w:r>
      <w:r w:rsidRPr="004A2DA3">
        <w:t xml:space="preserve">Phù hợp với định hướng chính sách phát triển của </w:t>
      </w:r>
      <w:r>
        <w:t xml:space="preserve">Đảng và Pháp luật </w:t>
      </w:r>
      <w:r w:rsidRPr="004A2DA3">
        <w:t>Việt Nam</w:t>
      </w:r>
      <w:bookmarkEnd w:id="6"/>
    </w:p>
    <w:p w14:paraId="4CAD1853" w14:textId="061742C7" w:rsidR="003B0CF1" w:rsidRPr="00CE2DBA" w:rsidRDefault="003B0CF1" w:rsidP="00CE2DBA">
      <w:pPr>
        <w:pStyle w:val="ANormal"/>
        <w:spacing w:line="288" w:lineRule="auto"/>
        <w:rPr>
          <w:rStyle w:val="ANormalChar"/>
          <w:rFonts w:eastAsiaTheme="majorEastAsia"/>
        </w:rPr>
      </w:pPr>
      <w:r w:rsidRPr="00CE2DBA">
        <w:rPr>
          <w:rStyle w:val="ANormalChar"/>
          <w:rFonts w:eastAsiaTheme="majorEastAsia"/>
        </w:rPr>
        <w:t>- Phù hợp với các Nghị quyết của Đảng về phát triển doanh nghiệp công nghệ số, đặc biệt là Nghị quyết 57-NQ/TW của Bộ Chính trị.</w:t>
      </w:r>
    </w:p>
    <w:p w14:paraId="278AFB06" w14:textId="77777777" w:rsidR="003B0CF1" w:rsidRPr="00CE2DBA" w:rsidRDefault="003B0CF1" w:rsidP="00CE2DBA">
      <w:pPr>
        <w:pStyle w:val="ANormal"/>
        <w:spacing w:line="288" w:lineRule="auto"/>
        <w:rPr>
          <w:rStyle w:val="ANormalChar"/>
          <w:rFonts w:eastAsiaTheme="majorEastAsia"/>
        </w:rPr>
      </w:pPr>
      <w:r w:rsidRPr="00CE2DBA">
        <w:rPr>
          <w:rStyle w:val="ANormalChar"/>
          <w:rFonts w:eastAsiaTheme="majorEastAsia"/>
        </w:rPr>
        <w:t>- Phù hợp với các quy định pháp luật Việt Nam như Luật Doanh nghiệp, Luật Sở hữu trí tuệ, Luật Công nghệ thông tin và Dự thảo Luật Công nghiệp công nghệ số…</w:t>
      </w:r>
    </w:p>
    <w:p w14:paraId="19CCEAFA" w14:textId="77777777" w:rsidR="003B0CF1" w:rsidRPr="00CE2DBA" w:rsidRDefault="003B0CF1" w:rsidP="00CE2DBA">
      <w:pPr>
        <w:pStyle w:val="ANormal"/>
        <w:spacing w:line="288" w:lineRule="auto"/>
        <w:rPr>
          <w:rStyle w:val="ANormalChar"/>
          <w:rFonts w:eastAsiaTheme="majorEastAsia"/>
        </w:rPr>
      </w:pPr>
      <w:r w:rsidRPr="00CE2DBA">
        <w:rPr>
          <w:rStyle w:val="ANormalChar"/>
          <w:rFonts w:eastAsiaTheme="majorEastAsia"/>
        </w:rPr>
        <w:t>Việc xây dựng Bộ tiêu chí phù hợp với chủ trương, chính sách của Đảng và quy định pháp luật Việt Nam có ý nghĩa then chốt trong hiện thực hóa mục tiêu chiến lược quốc gia, qua đó:</w:t>
      </w:r>
    </w:p>
    <w:p w14:paraId="655F2B78" w14:textId="34154A7D" w:rsidR="003B0CF1" w:rsidRPr="00CE2DBA" w:rsidRDefault="00CE2DBA" w:rsidP="00CE2DBA">
      <w:pPr>
        <w:pStyle w:val="ANormal"/>
        <w:spacing w:line="288" w:lineRule="auto"/>
        <w:rPr>
          <w:rStyle w:val="ANormalChar"/>
          <w:rFonts w:eastAsiaTheme="majorEastAsia"/>
        </w:rPr>
      </w:pPr>
      <w:r>
        <w:rPr>
          <w:rStyle w:val="ANormalChar"/>
          <w:rFonts w:eastAsiaTheme="majorEastAsia"/>
        </w:rPr>
        <w:t xml:space="preserve">- </w:t>
      </w:r>
      <w:r w:rsidR="003B0CF1" w:rsidRPr="00CE2DBA">
        <w:rPr>
          <w:rStyle w:val="ANormalChar"/>
          <w:rFonts w:eastAsiaTheme="majorEastAsia"/>
        </w:rPr>
        <w:t>Hỗ trợ chính sách trọng điểm cho các doanh nghiệp đầu đàn;</w:t>
      </w:r>
    </w:p>
    <w:p w14:paraId="0F1392B5" w14:textId="2FD773BB" w:rsidR="003B0CF1" w:rsidRPr="00CE2DBA" w:rsidRDefault="00CE2DBA" w:rsidP="00CE2DBA">
      <w:pPr>
        <w:pStyle w:val="ANormal"/>
        <w:spacing w:line="288" w:lineRule="auto"/>
        <w:rPr>
          <w:rStyle w:val="ANormalChar"/>
          <w:rFonts w:eastAsiaTheme="majorEastAsia"/>
        </w:rPr>
      </w:pPr>
      <w:r>
        <w:rPr>
          <w:rStyle w:val="ANormalChar"/>
          <w:rFonts w:eastAsiaTheme="majorEastAsia"/>
        </w:rPr>
        <w:t xml:space="preserve">- </w:t>
      </w:r>
      <w:r w:rsidR="003B0CF1" w:rsidRPr="00CE2DBA">
        <w:rPr>
          <w:rStyle w:val="ANormalChar"/>
          <w:rFonts w:eastAsiaTheme="majorEastAsia"/>
        </w:rPr>
        <w:t>Khuyến khích doanh nghiệp vươn lên toàn cầu;</w:t>
      </w:r>
    </w:p>
    <w:p w14:paraId="7CEFE3BF" w14:textId="777F89FF" w:rsidR="003B0CF1" w:rsidRPr="00CE2DBA" w:rsidRDefault="00CE2DBA" w:rsidP="00CE2DBA">
      <w:pPr>
        <w:pStyle w:val="ANormal"/>
        <w:spacing w:line="288" w:lineRule="auto"/>
        <w:rPr>
          <w:rStyle w:val="ANormalChar"/>
          <w:rFonts w:eastAsiaTheme="majorEastAsia"/>
        </w:rPr>
      </w:pPr>
      <w:r>
        <w:rPr>
          <w:rStyle w:val="ANormalChar"/>
          <w:rFonts w:eastAsiaTheme="majorEastAsia"/>
        </w:rPr>
        <w:t xml:space="preserve">- </w:t>
      </w:r>
      <w:r w:rsidR="003B0CF1" w:rsidRPr="00CE2DBA">
        <w:rPr>
          <w:rStyle w:val="ANormalChar"/>
          <w:rFonts w:eastAsiaTheme="majorEastAsia"/>
        </w:rPr>
        <w:t>Làm căn cứ tôn vinh, công nhận, và định vị thương hiệu Việt Nam trên bản đồ công nghệ thế giới.</w:t>
      </w:r>
    </w:p>
    <w:p w14:paraId="1A0106DB" w14:textId="77777777" w:rsidR="003B0CF1" w:rsidRPr="005516FA" w:rsidRDefault="003B0CF1" w:rsidP="003B0CF1">
      <w:pPr>
        <w:pStyle w:val="Heading3"/>
      </w:pPr>
      <w:bookmarkStart w:id="7" w:name="_Toc201176390"/>
      <w:r w:rsidRPr="005516FA">
        <w:t xml:space="preserve">Nguyên tắc </w:t>
      </w:r>
      <w:r>
        <w:t>2</w:t>
      </w:r>
      <w:r w:rsidRPr="005516FA">
        <w:t xml:space="preserve">: Tiếp thu </w:t>
      </w:r>
      <w:r>
        <w:t>kinh nghiệm</w:t>
      </w:r>
      <w:r w:rsidRPr="005516FA">
        <w:t xml:space="preserve"> quốc tế</w:t>
      </w:r>
      <w:bookmarkEnd w:id="7"/>
    </w:p>
    <w:p w14:paraId="3470CBC3" w14:textId="77777777" w:rsidR="003B0CF1" w:rsidRPr="00BB3888" w:rsidRDefault="003B0CF1" w:rsidP="003B0CF1">
      <w:pPr>
        <w:spacing w:before="80" w:after="80" w:line="276" w:lineRule="auto"/>
        <w:ind w:firstLine="720"/>
        <w:jc w:val="both"/>
      </w:pPr>
      <w:r w:rsidRPr="00BB3888">
        <w:rPr>
          <w:rFonts w:eastAsia="Times New Roman" w:cs="Times New Roman"/>
          <w:sz w:val="28"/>
          <w:szCs w:val="28"/>
        </w:rPr>
        <w:t xml:space="preserve">Trên thế giới, chưa có bộ tiêu chí thống nhất toàn cầu về doanh nghiệp công nghệ số ngang tầm quốc tế, nhưng </w:t>
      </w:r>
      <w:r>
        <w:rPr>
          <w:rFonts w:eastAsia="Times New Roman" w:cs="Times New Roman"/>
          <w:sz w:val="28"/>
          <w:szCs w:val="28"/>
        </w:rPr>
        <w:t xml:space="preserve">qua nghiên cứu kinh nghiệm quốc tế, có thể </w:t>
      </w:r>
      <w:r w:rsidRPr="00BB3888">
        <w:rPr>
          <w:rFonts w:eastAsia="Times New Roman" w:cs="Times New Roman"/>
          <w:sz w:val="28"/>
          <w:szCs w:val="28"/>
        </w:rPr>
        <w:t>sử dụng các tiêu chí định lượng rõ ràng, minh bạch và đo được để xác định doanh nghiệp dẫn đầu, như:</w:t>
      </w:r>
    </w:p>
    <w:p w14:paraId="6645C743" w14:textId="30B59F6C" w:rsidR="003B0CF1" w:rsidRPr="00CE2DBA" w:rsidRDefault="00CE2DBA" w:rsidP="00CE2DBA">
      <w:pPr>
        <w:spacing w:before="80" w:after="80" w:line="276" w:lineRule="auto"/>
        <w:ind w:firstLine="720"/>
        <w:jc w:val="both"/>
        <w:rPr>
          <w:rFonts w:eastAsia="Times New Roman" w:cs="Times New Roman"/>
          <w:sz w:val="28"/>
          <w:szCs w:val="28"/>
        </w:rPr>
      </w:pPr>
      <w:r>
        <w:rPr>
          <w:rFonts w:eastAsia="Times New Roman" w:cs="Times New Roman"/>
          <w:sz w:val="28"/>
          <w:szCs w:val="28"/>
        </w:rPr>
        <w:t xml:space="preserve">- </w:t>
      </w:r>
      <w:r w:rsidR="003B0CF1" w:rsidRPr="00CE2DBA">
        <w:rPr>
          <w:rFonts w:eastAsia="Times New Roman" w:cs="Times New Roman"/>
          <w:sz w:val="28"/>
          <w:szCs w:val="28"/>
        </w:rPr>
        <w:t>Quy mô về doanh thu</w:t>
      </w:r>
    </w:p>
    <w:p w14:paraId="1DFA43DD" w14:textId="42B1C64E" w:rsidR="003B0CF1" w:rsidRPr="00CE2DBA" w:rsidRDefault="00CE2DBA" w:rsidP="00CE2DBA">
      <w:pPr>
        <w:spacing w:before="80" w:after="80" w:line="276" w:lineRule="auto"/>
        <w:ind w:firstLine="720"/>
        <w:jc w:val="both"/>
        <w:rPr>
          <w:rFonts w:eastAsia="Times New Roman" w:cs="Times New Roman"/>
          <w:sz w:val="28"/>
          <w:szCs w:val="28"/>
        </w:rPr>
      </w:pPr>
      <w:r>
        <w:rPr>
          <w:rFonts w:eastAsia="Times New Roman" w:cs="Times New Roman"/>
          <w:sz w:val="28"/>
          <w:szCs w:val="28"/>
        </w:rPr>
        <w:t xml:space="preserve">- </w:t>
      </w:r>
      <w:r w:rsidR="003B0CF1" w:rsidRPr="00CE2DBA">
        <w:rPr>
          <w:rFonts w:eastAsia="Times New Roman" w:cs="Times New Roman"/>
          <w:sz w:val="28"/>
          <w:szCs w:val="28"/>
        </w:rPr>
        <w:t xml:space="preserve">Tỷ lệ chi cho R&amp;D trên tổng doanh thu </w:t>
      </w:r>
    </w:p>
    <w:p w14:paraId="250A25B1" w14:textId="39117088" w:rsidR="003B0CF1" w:rsidRPr="00CE2DBA" w:rsidRDefault="00CE2DBA" w:rsidP="00CE2DBA">
      <w:pPr>
        <w:spacing w:before="80" w:after="80" w:line="276" w:lineRule="auto"/>
        <w:ind w:firstLine="720"/>
        <w:jc w:val="both"/>
        <w:rPr>
          <w:rFonts w:eastAsia="Times New Roman" w:cs="Times New Roman"/>
          <w:sz w:val="28"/>
          <w:szCs w:val="28"/>
        </w:rPr>
      </w:pPr>
      <w:r>
        <w:rPr>
          <w:rFonts w:eastAsia="Times New Roman" w:cs="Times New Roman"/>
          <w:sz w:val="28"/>
          <w:szCs w:val="28"/>
        </w:rPr>
        <w:t xml:space="preserve">- </w:t>
      </w:r>
      <w:r w:rsidR="003B0CF1" w:rsidRPr="00CE2DBA">
        <w:rPr>
          <w:rFonts w:eastAsia="Times New Roman" w:cs="Times New Roman"/>
          <w:sz w:val="28"/>
          <w:szCs w:val="28"/>
        </w:rPr>
        <w:t>Năng lực sáng tạo công nghệ</w:t>
      </w:r>
    </w:p>
    <w:p w14:paraId="1154B7D1" w14:textId="6D16F535" w:rsidR="003B0CF1" w:rsidRPr="00CE2DBA" w:rsidRDefault="00CE2DBA" w:rsidP="00CE2DBA">
      <w:pPr>
        <w:spacing w:before="80" w:after="80" w:line="276" w:lineRule="auto"/>
        <w:ind w:firstLine="720"/>
        <w:jc w:val="both"/>
        <w:rPr>
          <w:rFonts w:eastAsia="Times New Roman" w:cs="Times New Roman"/>
          <w:sz w:val="28"/>
          <w:szCs w:val="28"/>
        </w:rPr>
      </w:pPr>
      <w:r>
        <w:rPr>
          <w:rFonts w:eastAsia="Times New Roman" w:cs="Times New Roman"/>
          <w:sz w:val="28"/>
          <w:szCs w:val="28"/>
        </w:rPr>
        <w:t xml:space="preserve">- </w:t>
      </w:r>
      <w:r w:rsidR="003B0CF1" w:rsidRPr="00CE2DBA">
        <w:rPr>
          <w:rFonts w:eastAsia="Times New Roman" w:cs="Times New Roman"/>
          <w:sz w:val="28"/>
          <w:szCs w:val="28"/>
        </w:rPr>
        <w:t>Quy mô hoạt động quốc tế.</w:t>
      </w:r>
    </w:p>
    <w:p w14:paraId="7A1C8F75" w14:textId="77777777" w:rsidR="003B0CF1" w:rsidRPr="005516FA" w:rsidRDefault="003B0CF1" w:rsidP="003B0CF1">
      <w:pPr>
        <w:pStyle w:val="Heading3"/>
      </w:pPr>
      <w:bookmarkStart w:id="8" w:name="_Toc201176391"/>
      <w:r w:rsidRPr="005516FA">
        <w:t xml:space="preserve">Nguyên tắc </w:t>
      </w:r>
      <w:r>
        <w:t>3</w:t>
      </w:r>
      <w:r w:rsidRPr="005516FA">
        <w:t>: Đảm bảo tính định lượng, khách quan và có thể kiểm chứng</w:t>
      </w:r>
      <w:bookmarkEnd w:id="8"/>
    </w:p>
    <w:p w14:paraId="34B88719" w14:textId="6EFE96AB" w:rsidR="003B0CF1" w:rsidRPr="00CE2DBA" w:rsidRDefault="00CE2DBA" w:rsidP="00CE2DBA">
      <w:pPr>
        <w:spacing w:before="80" w:after="80" w:line="276" w:lineRule="auto"/>
        <w:ind w:firstLine="720"/>
        <w:jc w:val="both"/>
        <w:rPr>
          <w:rFonts w:eastAsia="Times New Roman" w:cs="Times New Roman"/>
          <w:sz w:val="28"/>
          <w:szCs w:val="28"/>
        </w:rPr>
      </w:pPr>
      <w:r>
        <w:rPr>
          <w:rFonts w:eastAsia="Times New Roman" w:cs="Times New Roman"/>
          <w:sz w:val="28"/>
          <w:szCs w:val="28"/>
        </w:rPr>
        <w:t xml:space="preserve">- </w:t>
      </w:r>
      <w:r w:rsidR="003B0CF1" w:rsidRPr="00CE2DBA">
        <w:rPr>
          <w:rFonts w:eastAsia="Times New Roman" w:cs="Times New Roman"/>
          <w:sz w:val="28"/>
          <w:szCs w:val="28"/>
        </w:rPr>
        <w:t>Các tiêu chí đều phải có khả năng xác định được bằng số liệu thực tế, dựa trên:</w:t>
      </w:r>
    </w:p>
    <w:p w14:paraId="26238CD8" w14:textId="37E70440" w:rsidR="003B0CF1" w:rsidRPr="00CE2DBA" w:rsidRDefault="00CE2DBA" w:rsidP="00CE2DBA">
      <w:pPr>
        <w:spacing w:before="80" w:after="80" w:line="276" w:lineRule="auto"/>
        <w:ind w:firstLine="720"/>
        <w:jc w:val="both"/>
        <w:rPr>
          <w:rFonts w:eastAsia="Times New Roman" w:cs="Times New Roman"/>
          <w:sz w:val="28"/>
          <w:szCs w:val="28"/>
        </w:rPr>
      </w:pPr>
      <w:r>
        <w:rPr>
          <w:rFonts w:eastAsia="Times New Roman" w:cs="Times New Roman"/>
          <w:sz w:val="28"/>
          <w:szCs w:val="28"/>
        </w:rPr>
        <w:t xml:space="preserve">- </w:t>
      </w:r>
      <w:r w:rsidR="003B0CF1" w:rsidRPr="00CE2DBA">
        <w:rPr>
          <w:rFonts w:eastAsia="Times New Roman" w:cs="Times New Roman"/>
          <w:sz w:val="28"/>
          <w:szCs w:val="28"/>
        </w:rPr>
        <w:t>Báo cáo tài chính hợp nhất;</w:t>
      </w:r>
    </w:p>
    <w:p w14:paraId="3CDF0E3D" w14:textId="349AD4E8" w:rsidR="003B0CF1" w:rsidRPr="00CE2DBA" w:rsidRDefault="00CE2DBA" w:rsidP="00CE2DBA">
      <w:pPr>
        <w:spacing w:before="80" w:after="80" w:line="276" w:lineRule="auto"/>
        <w:ind w:firstLine="720"/>
        <w:jc w:val="both"/>
        <w:rPr>
          <w:rFonts w:eastAsia="Times New Roman" w:cs="Times New Roman"/>
          <w:sz w:val="28"/>
          <w:szCs w:val="28"/>
        </w:rPr>
      </w:pPr>
      <w:r>
        <w:rPr>
          <w:rFonts w:eastAsia="Times New Roman" w:cs="Times New Roman"/>
          <w:sz w:val="28"/>
          <w:szCs w:val="28"/>
        </w:rPr>
        <w:t xml:space="preserve">- </w:t>
      </w:r>
      <w:r w:rsidR="003B0CF1" w:rsidRPr="00CE2DBA">
        <w:rPr>
          <w:rFonts w:eastAsia="Times New Roman" w:cs="Times New Roman"/>
          <w:sz w:val="28"/>
          <w:szCs w:val="28"/>
        </w:rPr>
        <w:t>Hồ sơ sở hữu trí tuệ;</w:t>
      </w:r>
    </w:p>
    <w:p w14:paraId="543216D8" w14:textId="32E690F6" w:rsidR="003B0CF1" w:rsidRPr="00CE2DBA" w:rsidRDefault="00CE2DBA" w:rsidP="00CE2DBA">
      <w:pPr>
        <w:spacing w:before="80" w:after="80" w:line="276" w:lineRule="auto"/>
        <w:ind w:firstLine="720"/>
        <w:jc w:val="both"/>
        <w:rPr>
          <w:rFonts w:eastAsia="Times New Roman" w:cs="Times New Roman"/>
          <w:sz w:val="28"/>
          <w:szCs w:val="28"/>
        </w:rPr>
      </w:pPr>
      <w:r>
        <w:rPr>
          <w:rFonts w:eastAsia="Times New Roman" w:cs="Times New Roman"/>
          <w:sz w:val="28"/>
          <w:szCs w:val="28"/>
        </w:rPr>
        <w:t xml:space="preserve">- </w:t>
      </w:r>
      <w:r w:rsidR="003B0CF1" w:rsidRPr="00CE2DBA">
        <w:rPr>
          <w:rFonts w:eastAsia="Times New Roman" w:cs="Times New Roman"/>
          <w:sz w:val="28"/>
          <w:szCs w:val="28"/>
        </w:rPr>
        <w:t>Giấy chứng nhận đăng ký doanh nghiệp và ngành nghề;</w:t>
      </w:r>
    </w:p>
    <w:p w14:paraId="20A350C2" w14:textId="52540E8C" w:rsidR="003B0CF1" w:rsidRPr="00CE2DBA" w:rsidRDefault="00CE2DBA" w:rsidP="00CE2DBA">
      <w:pPr>
        <w:spacing w:before="80" w:after="80" w:line="276" w:lineRule="auto"/>
        <w:ind w:firstLine="720"/>
        <w:jc w:val="both"/>
        <w:rPr>
          <w:rFonts w:eastAsia="Times New Roman" w:cs="Times New Roman"/>
          <w:sz w:val="28"/>
          <w:szCs w:val="28"/>
        </w:rPr>
      </w:pPr>
      <w:r>
        <w:rPr>
          <w:rFonts w:eastAsia="Times New Roman" w:cs="Times New Roman"/>
          <w:sz w:val="28"/>
          <w:szCs w:val="28"/>
        </w:rPr>
        <w:t xml:space="preserve">- </w:t>
      </w:r>
      <w:r w:rsidR="003B0CF1" w:rsidRPr="00CE2DBA">
        <w:rPr>
          <w:rFonts w:eastAsia="Times New Roman" w:cs="Times New Roman"/>
          <w:sz w:val="28"/>
          <w:szCs w:val="28"/>
        </w:rPr>
        <w:t>Hồ sơ pháp lý về chi nhánh/công ty con ở nước ngoài.</w:t>
      </w:r>
    </w:p>
    <w:p w14:paraId="2889D600" w14:textId="5BC30D17" w:rsidR="00CE2DBA" w:rsidRDefault="003B0CF1" w:rsidP="00EE6705">
      <w:pPr>
        <w:spacing w:before="80" w:after="80" w:line="276" w:lineRule="auto"/>
        <w:ind w:firstLine="720"/>
        <w:jc w:val="both"/>
        <w:rPr>
          <w:rFonts w:eastAsia="Times New Roman" w:cs="Times New Roman"/>
          <w:sz w:val="28"/>
          <w:szCs w:val="28"/>
        </w:rPr>
      </w:pPr>
      <w:r w:rsidRPr="00BB3888">
        <w:rPr>
          <w:rFonts w:cs="Times New Roman"/>
          <w:sz w:val="28"/>
          <w:szCs w:val="28"/>
        </w:rPr>
        <w:t>Điều này giúp việc đánh giá minh bạch, công bằng, giảm thiểu tính chủ quan hoặc khó xác minh trong thực hiện chính sách.</w:t>
      </w:r>
      <w:r>
        <w:rPr>
          <w:rFonts w:cs="Times New Roman"/>
          <w:sz w:val="28"/>
          <w:szCs w:val="28"/>
        </w:rPr>
        <w:t xml:space="preserve"> </w:t>
      </w:r>
      <w:r w:rsidRPr="005516FA">
        <w:rPr>
          <w:rFonts w:eastAsia="Times New Roman" w:cs="Times New Roman"/>
          <w:sz w:val="28"/>
          <w:szCs w:val="28"/>
        </w:rPr>
        <w:t>Bộ tiêu chí không chỉ là công cụ đánh giá mà còn là động lực phát triển và định vị thương hiệu quốc gia trong kỷ nguyên số.</w:t>
      </w:r>
      <w:r w:rsidR="00CE2DBA">
        <w:rPr>
          <w:rFonts w:eastAsia="Times New Roman" w:cs="Times New Roman"/>
          <w:sz w:val="28"/>
          <w:szCs w:val="28"/>
        </w:rPr>
        <w:br w:type="page"/>
      </w:r>
    </w:p>
    <w:p w14:paraId="25B0F38D" w14:textId="0F44BA9D" w:rsidR="00AA5845" w:rsidRPr="009C1969" w:rsidRDefault="00AA5845" w:rsidP="00DA7151">
      <w:pPr>
        <w:pStyle w:val="Heading1"/>
      </w:pPr>
      <w:bookmarkStart w:id="9" w:name="_Toc201176392"/>
      <w:r>
        <w:rPr>
          <w:rFonts w:cs="Times New Roman"/>
          <w:bCs/>
          <w:szCs w:val="28"/>
        </w:rPr>
        <w:t>II</w:t>
      </w:r>
      <w:r w:rsidRPr="009C1969">
        <w:t xml:space="preserve">. </w:t>
      </w:r>
      <w:r>
        <w:t>Hiện trạng phát triển doanh nghiệp công nghệ số Việt Nam</w:t>
      </w:r>
      <w:bookmarkEnd w:id="9"/>
      <w:r w:rsidRPr="009C1969">
        <w:t xml:space="preserve"> </w:t>
      </w:r>
    </w:p>
    <w:p w14:paraId="705593AA" w14:textId="3EB80631" w:rsidR="0007155B" w:rsidRPr="0097511F" w:rsidRDefault="003B0CF1" w:rsidP="00DA7151">
      <w:pPr>
        <w:pStyle w:val="Heading2"/>
      </w:pPr>
      <w:bookmarkStart w:id="10" w:name="_Toc201176393"/>
      <w:r>
        <w:t>2.</w:t>
      </w:r>
      <w:r w:rsidR="009E489D" w:rsidRPr="0097511F">
        <w:t xml:space="preserve">1. </w:t>
      </w:r>
      <w:r w:rsidR="0097511F" w:rsidRPr="0097511F">
        <w:t>Hiện</w:t>
      </w:r>
      <w:r w:rsidR="007925EE">
        <w:t xml:space="preserve"> trạng phát triển</w:t>
      </w:r>
      <w:bookmarkEnd w:id="10"/>
    </w:p>
    <w:p w14:paraId="789C8443" w14:textId="4DA89F40" w:rsidR="007925EE" w:rsidRPr="007925EE" w:rsidRDefault="007925EE" w:rsidP="009238C0">
      <w:pPr>
        <w:widowControl w:val="0"/>
        <w:adjustRightInd w:val="0"/>
        <w:snapToGrid w:val="0"/>
        <w:spacing w:before="60" w:after="60" w:line="276" w:lineRule="auto"/>
        <w:ind w:firstLine="720"/>
        <w:jc w:val="both"/>
        <w:rPr>
          <w:rFonts w:eastAsia="Times New Roman" w:cs="Times New Roman"/>
          <w:sz w:val="28"/>
          <w:szCs w:val="28"/>
        </w:rPr>
      </w:pPr>
      <w:r>
        <w:rPr>
          <w:rFonts w:eastAsia="Times New Roman" w:cs="Times New Roman"/>
          <w:sz w:val="28"/>
          <w:szCs w:val="28"/>
        </w:rPr>
        <w:t>Với sự phát triển mạnh mẽ của các công nghệ của cuộc cách mạng công nghiệp lần thứ tư, c</w:t>
      </w:r>
      <w:r w:rsidRPr="007925EE">
        <w:rPr>
          <w:rFonts w:eastAsia="Times New Roman" w:cs="Times New Roman"/>
          <w:sz w:val="28"/>
          <w:szCs w:val="28"/>
        </w:rPr>
        <w:t xml:space="preserve">ông nghiệp công nghệ thông tin </w:t>
      </w:r>
      <w:r>
        <w:rPr>
          <w:rFonts w:eastAsia="Times New Roman" w:cs="Times New Roman"/>
          <w:sz w:val="28"/>
          <w:szCs w:val="28"/>
        </w:rPr>
        <w:t xml:space="preserve">đã biến chuyển thành công nghiệp công nghệ số, </w:t>
      </w:r>
      <w:r w:rsidRPr="007925EE">
        <w:rPr>
          <w:rFonts w:eastAsia="Times New Roman" w:cs="Times New Roman"/>
          <w:sz w:val="28"/>
          <w:szCs w:val="28"/>
        </w:rPr>
        <w:t xml:space="preserve">ngày càng khẳng định vai trò trọng yếu cho phát triển kinh tế - xã hội của đất nước, được nhấn mạnh trong các văn kiện quan trọng của Đảng và Nhà nước. Nghị quyết số 23-NQ/TW ngày 22/3/2018 của Bộ Chính trị (Khóa XII) đã chỉ rõ định hướng xây dựng chính sách phát triển công nghiệp quốc gia đến năm 2030, tầm nhìn đến năm 2045 với quan điểm phát triển công nghiệp công nghệ thông tin, công nghiệp điện tử là con đường chủ đạo; phát triển công nghiệp chế biến, chế tạo là trung tâm; phát triển công nghiệp chế tạo thông minh là bước đột phá; chú trọng phát triển công nghiệp xanh. Chủ trương đến năm 2030, tập trung ưu tiên phát triển một số ngành công nghiệp: </w:t>
      </w:r>
      <w:r>
        <w:rPr>
          <w:rFonts w:eastAsia="Times New Roman" w:cs="Times New Roman"/>
          <w:sz w:val="28"/>
          <w:szCs w:val="28"/>
        </w:rPr>
        <w:t>công nghệ thông tin</w:t>
      </w:r>
      <w:r w:rsidRPr="007925EE">
        <w:rPr>
          <w:rFonts w:eastAsia="Times New Roman" w:cs="Times New Roman"/>
          <w:sz w:val="28"/>
          <w:szCs w:val="28"/>
        </w:rPr>
        <w:t xml:space="preserve"> và viễn thông, công nghiệp điện tử ở trình độ tiên tiến của thế giới, đáp ứng được yêu cầu của cuộc CMCN 4.0 nhằm tạo ra nền tảng công nghệ số cho các ngành công nghiệp khác. </w:t>
      </w:r>
    </w:p>
    <w:p w14:paraId="029EA934" w14:textId="0C3F3C69" w:rsidR="00F7154B" w:rsidRDefault="007925EE" w:rsidP="009238C0">
      <w:pPr>
        <w:widowControl w:val="0"/>
        <w:adjustRightInd w:val="0"/>
        <w:snapToGrid w:val="0"/>
        <w:spacing w:before="60" w:after="60" w:line="276" w:lineRule="auto"/>
        <w:ind w:firstLine="720"/>
        <w:jc w:val="both"/>
        <w:rPr>
          <w:rFonts w:eastAsia="Times New Roman" w:cs="Times New Roman"/>
          <w:sz w:val="28"/>
          <w:szCs w:val="28"/>
        </w:rPr>
      </w:pPr>
      <w:r>
        <w:rPr>
          <w:rFonts w:eastAsia="Times New Roman" w:cs="Times New Roman"/>
          <w:sz w:val="28"/>
          <w:szCs w:val="28"/>
        </w:rPr>
        <w:t>D</w:t>
      </w:r>
      <w:r w:rsidRPr="007925EE">
        <w:rPr>
          <w:rFonts w:eastAsia="Times New Roman" w:cs="Times New Roman"/>
          <w:sz w:val="28"/>
          <w:szCs w:val="28"/>
        </w:rPr>
        <w:t>ưới sự lãnh đạo, chỉ đạo sâu sát, quyết liệt, trọng tâm, trọng điểm của Chính phủ, Thủ tướng Chính phủ; sự đồng tình, chia sẻ, ủng hộ của các bộ, ngành, địa phương; quán triệt phương châm hành động của Chính phủ, đồng thời bám sát quan điểm phát triển theo Nghị quyết Đại hội XIII của Đảng</w:t>
      </w:r>
      <w:r w:rsidR="00F7154B">
        <w:rPr>
          <w:rFonts w:eastAsia="Times New Roman" w:cs="Times New Roman"/>
          <w:sz w:val="28"/>
          <w:szCs w:val="28"/>
        </w:rPr>
        <w:t>,</w:t>
      </w:r>
      <w:r w:rsidRPr="007925EE">
        <w:rPr>
          <w:rFonts w:eastAsia="Times New Roman" w:cs="Times New Roman"/>
          <w:sz w:val="28"/>
          <w:szCs w:val="28"/>
        </w:rPr>
        <w:t xml:space="preserve"> Bộ Thông tin và Truyền thông </w:t>
      </w:r>
      <w:r w:rsidR="00F7154B">
        <w:rPr>
          <w:rFonts w:eastAsia="Times New Roman" w:cs="Times New Roman"/>
          <w:sz w:val="28"/>
          <w:szCs w:val="28"/>
        </w:rPr>
        <w:t xml:space="preserve">trước đây và </w:t>
      </w:r>
      <w:r w:rsidR="00F15672">
        <w:rPr>
          <w:rFonts w:eastAsia="Times New Roman" w:cs="Times New Roman"/>
          <w:sz w:val="28"/>
          <w:szCs w:val="28"/>
        </w:rPr>
        <w:t>nay</w:t>
      </w:r>
      <w:r w:rsidR="00F7154B">
        <w:rPr>
          <w:rFonts w:eastAsia="Times New Roman" w:cs="Times New Roman"/>
          <w:sz w:val="28"/>
          <w:szCs w:val="28"/>
        </w:rPr>
        <w:t xml:space="preserve"> là Bộ Khoa học và Công nghệ </w:t>
      </w:r>
      <w:r w:rsidRPr="007925EE">
        <w:rPr>
          <w:rFonts w:eastAsia="Times New Roman" w:cs="Times New Roman"/>
          <w:sz w:val="28"/>
          <w:szCs w:val="28"/>
        </w:rPr>
        <w:t xml:space="preserve">đã đề ra định hướng phát triển: Công nghiệp công nghệ số với trọng tâm là thiết kế, sáng tạo và sản xuất tại Việt Nam là ngành công nghiệp chủ lực, là động lực thúc đẩy quá trình công nghiệp hóa, hiện đại hóa đất nước, góp phần nâng cao năng lực toàn diện về chuyển đổi số, thúc đẩy hình thành quốc gia số. Khuyến khích, hỗ trợ các doanh nghiệp công nghệ số Việt Nam phát triển trong nước và vươn ra chinh phục thế giới, đặc biệt là phải thúc đẩy đổi mới sáng tạo trong ngành </w:t>
      </w:r>
      <w:r w:rsidR="00F7154B">
        <w:rPr>
          <w:rFonts w:eastAsia="Times New Roman" w:cs="Times New Roman"/>
          <w:sz w:val="28"/>
          <w:szCs w:val="28"/>
        </w:rPr>
        <w:t>khoa học và công nghệ</w:t>
      </w:r>
      <w:r w:rsidRPr="007925EE">
        <w:rPr>
          <w:rFonts w:eastAsia="Times New Roman" w:cs="Times New Roman"/>
          <w:sz w:val="28"/>
          <w:szCs w:val="28"/>
        </w:rPr>
        <w:t xml:space="preserve">. Tiếp tục đẩy mạnh xây dựng, hoàn thiện thể chế thúc đẩy phát triển lĩnh vực; Phát triển công nghiệp công nghệ số lấy doanh nghiệp là trung tâm, chất lượng và thương hiệu sản phẩm là nền tảng, nhân lực tài năng số là then chốt. </w:t>
      </w:r>
    </w:p>
    <w:p w14:paraId="1A1D4EA1" w14:textId="144A8551" w:rsidR="007925EE" w:rsidRPr="007925EE" w:rsidRDefault="007925EE" w:rsidP="009238C0">
      <w:pPr>
        <w:widowControl w:val="0"/>
        <w:adjustRightInd w:val="0"/>
        <w:snapToGrid w:val="0"/>
        <w:spacing w:before="60" w:after="60" w:line="276" w:lineRule="auto"/>
        <w:ind w:firstLine="720"/>
        <w:jc w:val="both"/>
        <w:rPr>
          <w:rFonts w:eastAsia="Times New Roman" w:cs="Times New Roman"/>
          <w:sz w:val="28"/>
          <w:szCs w:val="28"/>
        </w:rPr>
      </w:pPr>
      <w:r w:rsidRPr="007925EE">
        <w:rPr>
          <w:rFonts w:eastAsia="Times New Roman" w:cs="Times New Roman"/>
          <w:sz w:val="28"/>
          <w:szCs w:val="28"/>
        </w:rPr>
        <w:t xml:space="preserve">Sự bùng nổ của các công nghệ mới như trí tuệ nhân tạo, blockchain, dữ liệu lớn (Big Data) và Internet vạn vật (IoT) đã tạo nền tảng cho sự phát triển của các ứng dụng thông minh trong nhiều lĩnh vực. Các doanh nghiệp trong ngành tăng cường đầu tư vào nghiên cứu và phát triển, góp phần đưa ra nhiều sản phẩm, dịch vụ công nghệ số theo định hướng Make in Viet Nam đóng góp cho sự thông minh hóa, hiện đại hóa các ngành, lĩnh vực kinh tế xã hội của Việt Nam. Xu hướng chuyển dịch chuỗi cung ứng toàn cầu và đầu tư vào các quốc gia có chi phí hợp lý như Việt Nam mang lại nhiều cơ hội mở rộng thị trường cho các nhà đầu tư FDI, đặc biệt là các nhà đầu tư công nghệ đang tìm kiếm lựa chọn cho chiến lược China+1 hoặc China Exit. </w:t>
      </w:r>
      <w:r w:rsidR="00F7154B">
        <w:rPr>
          <w:rFonts w:eastAsia="Times New Roman" w:cs="Times New Roman"/>
          <w:sz w:val="28"/>
          <w:szCs w:val="28"/>
        </w:rPr>
        <w:t>N</w:t>
      </w:r>
      <w:r w:rsidRPr="007925EE">
        <w:rPr>
          <w:rFonts w:eastAsia="Times New Roman" w:cs="Times New Roman"/>
          <w:sz w:val="28"/>
          <w:szCs w:val="28"/>
        </w:rPr>
        <w:t>hiều doanh nghiệp công nghệ số Việt Nam mạnh mẽ bước ra thị trường thế giới, trong đó có những thị trường rất khó tính và mới mẻ như Hàn Quốc, Trung Quốc bên cạnh các thị trường truyền thống là Mỹ, Nhật Bản.</w:t>
      </w:r>
    </w:p>
    <w:p w14:paraId="6C63B3DB" w14:textId="6133827D" w:rsidR="009E489D" w:rsidRPr="00D0724C" w:rsidRDefault="007925EE" w:rsidP="009238C0">
      <w:pPr>
        <w:widowControl w:val="0"/>
        <w:adjustRightInd w:val="0"/>
        <w:snapToGrid w:val="0"/>
        <w:spacing w:before="60" w:after="60" w:line="276" w:lineRule="auto"/>
        <w:ind w:firstLine="720"/>
        <w:jc w:val="both"/>
        <w:rPr>
          <w:rFonts w:eastAsia="Times New Roman" w:cs="Times New Roman"/>
          <w:sz w:val="28"/>
          <w:szCs w:val="28"/>
        </w:rPr>
      </w:pPr>
      <w:r w:rsidRPr="007925EE">
        <w:rPr>
          <w:rFonts w:eastAsia="Times New Roman" w:cs="Times New Roman"/>
          <w:sz w:val="28"/>
          <w:szCs w:val="28"/>
        </w:rPr>
        <w:t xml:space="preserve">Với sự đầu tư đúng hướng và chiến lược phát triển hiệu quả, công nghiệp </w:t>
      </w:r>
      <w:r w:rsidR="00F7154B">
        <w:rPr>
          <w:rFonts w:eastAsia="Times New Roman" w:cs="Times New Roman"/>
          <w:sz w:val="28"/>
          <w:szCs w:val="28"/>
        </w:rPr>
        <w:t>công nghệ số</w:t>
      </w:r>
      <w:r w:rsidRPr="007925EE">
        <w:rPr>
          <w:rFonts w:eastAsia="Times New Roman" w:cs="Times New Roman"/>
          <w:sz w:val="28"/>
          <w:szCs w:val="28"/>
        </w:rPr>
        <w:t xml:space="preserve"> không chỉ đóng góp vào GDP quốc gia mà còn đóng vai trò dẫn dắt trong việc xây dựng chính phủ số, kinh tế số và xã hội số. Đây chính là động lực để Việt Nam khẳng định vị trí trong cuộc cách mạng công nghiệp lần thứ tư. Năm </w:t>
      </w:r>
      <w:r w:rsidR="00F7154B">
        <w:rPr>
          <w:rFonts w:eastAsia="Times New Roman" w:cs="Times New Roman"/>
          <w:sz w:val="28"/>
          <w:szCs w:val="28"/>
        </w:rPr>
        <w:t>2024</w:t>
      </w:r>
      <w:r w:rsidRPr="007925EE">
        <w:rPr>
          <w:rFonts w:eastAsia="Times New Roman" w:cs="Times New Roman"/>
          <w:sz w:val="28"/>
          <w:szCs w:val="28"/>
        </w:rPr>
        <w:t xml:space="preserve"> ghi dấu nhiều chuyển biến trong hoạt động của ngành công nghiệp công nghệ </w:t>
      </w:r>
      <w:r w:rsidR="00F7154B">
        <w:rPr>
          <w:rFonts w:eastAsia="Times New Roman" w:cs="Times New Roman"/>
          <w:sz w:val="28"/>
          <w:szCs w:val="28"/>
        </w:rPr>
        <w:t>số</w:t>
      </w:r>
      <w:r w:rsidRPr="007925EE">
        <w:rPr>
          <w:rFonts w:eastAsia="Times New Roman" w:cs="Times New Roman"/>
          <w:sz w:val="28"/>
          <w:szCs w:val="28"/>
        </w:rPr>
        <w:t xml:space="preserve"> Việt Nam khi khung hành lang pháp lý thúc đẩy phát triển được Đảng, Chính phủ quan tâm chỉ đạo xây dựng, hoàn thiện, mở rộng không gian phát triển mới cũng như tiếp tục ban hành nhiều chính sách hỗ trợ phát triển ngành công nghệ </w:t>
      </w:r>
      <w:r w:rsidR="00F7154B">
        <w:rPr>
          <w:rFonts w:eastAsia="Times New Roman" w:cs="Times New Roman"/>
          <w:sz w:val="28"/>
          <w:szCs w:val="28"/>
        </w:rPr>
        <w:t>số</w:t>
      </w:r>
      <w:r w:rsidRPr="007925EE">
        <w:rPr>
          <w:rFonts w:eastAsia="Times New Roman" w:cs="Times New Roman"/>
          <w:sz w:val="28"/>
          <w:szCs w:val="28"/>
        </w:rPr>
        <w:t xml:space="preserve">, như ưu đãi thuế, </w:t>
      </w:r>
      <w:r w:rsidR="00EA1C67">
        <w:rPr>
          <w:rFonts w:eastAsia="Times New Roman" w:cs="Times New Roman"/>
          <w:sz w:val="28"/>
          <w:szCs w:val="28"/>
        </w:rPr>
        <w:t xml:space="preserve">nghiên cứu, phát triển, đổi mới sáng tạo, </w:t>
      </w:r>
      <w:r w:rsidRPr="007925EE">
        <w:rPr>
          <w:rFonts w:eastAsia="Times New Roman" w:cs="Times New Roman"/>
          <w:sz w:val="28"/>
          <w:szCs w:val="28"/>
        </w:rPr>
        <w:t>đào tạo nhân lực và xây dựng hạ tầng công nghệ số.</w:t>
      </w:r>
    </w:p>
    <w:p w14:paraId="1B6D4A47" w14:textId="7B6C4C3A" w:rsidR="009E489D" w:rsidRDefault="003B0CF1" w:rsidP="00DA7151">
      <w:pPr>
        <w:pStyle w:val="Heading2"/>
      </w:pPr>
      <w:bookmarkStart w:id="11" w:name="_Toc201176394"/>
      <w:r>
        <w:t>2.</w:t>
      </w:r>
      <w:r w:rsidR="00D47ACF">
        <w:t xml:space="preserve">2. </w:t>
      </w:r>
      <w:r w:rsidR="00EA1C67">
        <w:t xml:space="preserve">Số liệu </w:t>
      </w:r>
      <w:r w:rsidR="00F15672">
        <w:t>về ngành công nghiệp công nghệ số Việt Nam</w:t>
      </w:r>
      <w:bookmarkEnd w:id="11"/>
    </w:p>
    <w:p w14:paraId="2EC21B16" w14:textId="77777777" w:rsidR="00EE6705" w:rsidRPr="00EE6705" w:rsidRDefault="00EE6705" w:rsidP="00EE6705">
      <w:pPr>
        <w:widowControl w:val="0"/>
        <w:adjustRightInd w:val="0"/>
        <w:snapToGrid w:val="0"/>
        <w:spacing w:before="60" w:after="60" w:line="276" w:lineRule="auto"/>
        <w:ind w:firstLine="720"/>
        <w:jc w:val="both"/>
        <w:rPr>
          <w:rFonts w:eastAsia="Times New Roman" w:cs="Times New Roman"/>
          <w:sz w:val="28"/>
          <w:szCs w:val="28"/>
        </w:rPr>
      </w:pPr>
      <w:r w:rsidRPr="00EE6705">
        <w:rPr>
          <w:rFonts w:eastAsia="Times New Roman" w:cs="Times New Roman"/>
          <w:sz w:val="28"/>
          <w:szCs w:val="28"/>
        </w:rPr>
        <w:t>- Tổng doanh thu công nghiệp công nghệ số năm 2025 ước đạt 215 tỷ USD, tăng 36% so với năm 2024 (158 tỷ USD).</w:t>
      </w:r>
    </w:p>
    <w:p w14:paraId="6795F91A" w14:textId="77777777" w:rsidR="00EE6705" w:rsidRPr="00EE6705" w:rsidRDefault="00EE6705" w:rsidP="00EE6705">
      <w:pPr>
        <w:widowControl w:val="0"/>
        <w:adjustRightInd w:val="0"/>
        <w:snapToGrid w:val="0"/>
        <w:spacing w:before="60" w:after="60" w:line="276" w:lineRule="auto"/>
        <w:ind w:firstLine="720"/>
        <w:jc w:val="both"/>
        <w:rPr>
          <w:rFonts w:eastAsia="Times New Roman" w:cs="Times New Roman"/>
          <w:sz w:val="28"/>
          <w:szCs w:val="28"/>
        </w:rPr>
      </w:pPr>
      <w:r w:rsidRPr="00EE6705">
        <w:rPr>
          <w:rFonts w:eastAsia="Times New Roman" w:cs="Times New Roman"/>
          <w:sz w:val="28"/>
          <w:szCs w:val="28"/>
        </w:rPr>
        <w:t>- Doanh thu xuất khẩu phần cứng, điện tử năm 2025 ước đạt 172 tỷ USD, 29% so với năm 2024 (133 tỷ USD).</w:t>
      </w:r>
    </w:p>
    <w:p w14:paraId="7F8239AD" w14:textId="77777777" w:rsidR="00EE6705" w:rsidRPr="00EE6705" w:rsidRDefault="00EE6705" w:rsidP="00EE6705">
      <w:pPr>
        <w:widowControl w:val="0"/>
        <w:adjustRightInd w:val="0"/>
        <w:snapToGrid w:val="0"/>
        <w:spacing w:before="60" w:after="60" w:line="276" w:lineRule="auto"/>
        <w:ind w:firstLine="720"/>
        <w:jc w:val="both"/>
        <w:rPr>
          <w:rFonts w:eastAsia="Times New Roman" w:cs="Times New Roman"/>
          <w:sz w:val="28"/>
          <w:szCs w:val="28"/>
        </w:rPr>
      </w:pPr>
      <w:r w:rsidRPr="00EE6705">
        <w:rPr>
          <w:rFonts w:eastAsia="Times New Roman" w:cs="Times New Roman"/>
          <w:sz w:val="28"/>
          <w:szCs w:val="28"/>
        </w:rPr>
        <w:t>Tính đến hết tháng 6/2026, công nghiệp công nghệ số ước đạt:</w:t>
      </w:r>
    </w:p>
    <w:p w14:paraId="41EB9CE1" w14:textId="77777777" w:rsidR="00EE6705" w:rsidRPr="00EE6705" w:rsidRDefault="00EE6705" w:rsidP="00EE6705">
      <w:pPr>
        <w:widowControl w:val="0"/>
        <w:adjustRightInd w:val="0"/>
        <w:snapToGrid w:val="0"/>
        <w:spacing w:before="60" w:after="60" w:line="276" w:lineRule="auto"/>
        <w:ind w:firstLine="720"/>
        <w:jc w:val="both"/>
        <w:rPr>
          <w:rFonts w:eastAsia="Times New Roman" w:cs="Times New Roman"/>
          <w:sz w:val="28"/>
          <w:szCs w:val="28"/>
        </w:rPr>
      </w:pPr>
      <w:r w:rsidRPr="00EE6705">
        <w:rPr>
          <w:rFonts w:eastAsia="Times New Roman" w:cs="Times New Roman"/>
          <w:sz w:val="28"/>
          <w:szCs w:val="28"/>
        </w:rPr>
        <w:t>- Doanh thu đạt 3.588.787 triệu đồng, tương đương khoảng 63,4% doanh thu cả năm 2025.</w:t>
      </w:r>
    </w:p>
    <w:p w14:paraId="04B53753" w14:textId="06EE4779" w:rsidR="00EE6705" w:rsidRPr="00EE6705" w:rsidRDefault="00EE6705" w:rsidP="00EE6705">
      <w:pPr>
        <w:widowControl w:val="0"/>
        <w:adjustRightInd w:val="0"/>
        <w:snapToGrid w:val="0"/>
        <w:spacing w:before="60" w:after="60" w:line="276" w:lineRule="auto"/>
        <w:ind w:firstLine="720"/>
        <w:jc w:val="both"/>
        <w:rPr>
          <w:rFonts w:eastAsia="Times New Roman" w:cs="Times New Roman"/>
          <w:sz w:val="28"/>
          <w:szCs w:val="28"/>
        </w:rPr>
      </w:pPr>
      <w:r w:rsidRPr="00EE6705">
        <w:rPr>
          <w:rFonts w:eastAsia="Times New Roman" w:cs="Times New Roman"/>
          <w:sz w:val="28"/>
          <w:szCs w:val="28"/>
        </w:rPr>
        <w:t>- Kim ngạch xuất khẩu phần cứng, điện tử đạt 84 tỷ USD, tương đương 48,9% so với tổng doanh thu xuất khẩu năm 2025.</w:t>
      </w:r>
    </w:p>
    <w:p w14:paraId="2D9ACE0B" w14:textId="77777777" w:rsidR="00FD65FB" w:rsidRPr="00DA7151" w:rsidRDefault="003B0CF1" w:rsidP="00DA7151">
      <w:pPr>
        <w:pStyle w:val="Heading2"/>
      </w:pPr>
      <w:bookmarkStart w:id="12" w:name="_Toc201176395"/>
      <w:r>
        <w:t>2.</w:t>
      </w:r>
      <w:r w:rsidR="00FD65FB" w:rsidRPr="00DA7151">
        <w:t>3</w:t>
      </w:r>
      <w:r w:rsidR="00D03D3E" w:rsidRPr="00DA7151">
        <w:t>.</w:t>
      </w:r>
      <w:r w:rsidR="00FD65FB" w:rsidRPr="00DA7151">
        <w:t xml:space="preserve"> Đánh giá chung về doanh nghiệp công nghệ số Việt Nam</w:t>
      </w:r>
      <w:bookmarkEnd w:id="12"/>
      <w:r w:rsidR="00FD65FB" w:rsidRPr="00DA7151">
        <w:t xml:space="preserve"> </w:t>
      </w:r>
    </w:p>
    <w:p w14:paraId="07AD4705" w14:textId="7BFB78B3" w:rsidR="00BC4C14" w:rsidRDefault="00BC4C14" w:rsidP="009238C0">
      <w:pPr>
        <w:pStyle w:val="ANormal"/>
        <w:spacing w:line="276" w:lineRule="auto"/>
        <w:rPr>
          <w:rFonts w:eastAsiaTheme="minorHAnsi"/>
        </w:rPr>
      </w:pPr>
      <w:r w:rsidRPr="00074099">
        <w:rPr>
          <w:rFonts w:eastAsiaTheme="minorHAnsi"/>
        </w:rPr>
        <w:t xml:space="preserve">Doanh nghiệp công nghệ số của Việt Nam trong những năm gần đây đã có bước phát triển nhanh chóng cả về số lượng và chất lượng, đóng vai trò ngày càng quan trọng trong tiến trình chuyển đổi số quốc gia, phát triển kinh tế số và nâng cao năng lực tự chủ công nghệ. Với </w:t>
      </w:r>
      <w:r>
        <w:rPr>
          <w:rFonts w:eastAsiaTheme="minorHAnsi"/>
        </w:rPr>
        <w:t>hơn</w:t>
      </w:r>
      <w:r w:rsidRPr="00074099">
        <w:rPr>
          <w:rFonts w:eastAsiaTheme="minorHAnsi"/>
        </w:rPr>
        <w:t xml:space="preserve"> </w:t>
      </w:r>
      <w:r w:rsidR="00EE6705">
        <w:rPr>
          <w:rFonts w:eastAsiaTheme="minorHAnsi"/>
        </w:rPr>
        <w:t>80</w:t>
      </w:r>
      <w:r w:rsidRPr="00074099">
        <w:rPr>
          <w:rFonts w:eastAsiaTheme="minorHAnsi"/>
        </w:rPr>
        <w:t>.000 doanh nghiệp công nghệ số đang hoạt động, Việt Nam được đánh giá là một trong những quốc gia có tốc độ phát triển doanh nghiệp công nghệ nhanh nhất trong khu vực Đông Nam Á.</w:t>
      </w:r>
    </w:p>
    <w:p w14:paraId="471B9198" w14:textId="1B8F4819" w:rsidR="00BC4C14" w:rsidRDefault="00BC4C14" w:rsidP="009238C0">
      <w:pPr>
        <w:pStyle w:val="ANormal"/>
        <w:spacing w:line="276" w:lineRule="auto"/>
        <w:rPr>
          <w:i/>
        </w:rPr>
      </w:pPr>
      <w:r w:rsidRPr="00074099">
        <w:rPr>
          <w:rFonts w:eastAsiaTheme="minorHAnsi"/>
        </w:rPr>
        <w:t>Các doanh nghiệp công nghệ số Việt Nam hiện tập trung chủ yếu ở các lĩnh vực như phần mềm, nền tảng số, dịch vụ CNTT, thương mại điện tử, sản xuất phần cứng</w:t>
      </w:r>
      <w:r>
        <w:rPr>
          <w:rFonts w:eastAsiaTheme="minorHAnsi"/>
        </w:rPr>
        <w:t xml:space="preserve">, </w:t>
      </w:r>
      <w:r w:rsidRPr="00074099">
        <w:rPr>
          <w:rFonts w:eastAsiaTheme="minorHAnsi"/>
        </w:rPr>
        <w:t xml:space="preserve">điện tử và tích hợp hệ thống. Một số tập đoàn lớn như Viettel, FPT, VNPT, </w:t>
      </w:r>
      <w:r w:rsidR="00B20CFF">
        <w:rPr>
          <w:rFonts w:eastAsiaTheme="minorHAnsi"/>
        </w:rPr>
        <w:t>CMC, VTI,</w:t>
      </w:r>
      <w:r w:rsidRPr="00074099">
        <w:rPr>
          <w:rFonts w:eastAsiaTheme="minorHAnsi"/>
        </w:rPr>
        <w:t xml:space="preserve"> </w:t>
      </w:r>
      <w:r w:rsidR="00B20CFF">
        <w:rPr>
          <w:rFonts w:eastAsiaTheme="minorHAnsi"/>
        </w:rPr>
        <w:t>TMA</w:t>
      </w:r>
      <w:r w:rsidRPr="00074099">
        <w:rPr>
          <w:rFonts w:eastAsiaTheme="minorHAnsi"/>
        </w:rPr>
        <w:t>, Rikkeisoft… đã từng bước khẳng định được năng lực công nghệ, có khả năng tham gia chuỗi giá trị toàn cầu và hiện diện tại thị trường quốc tế. Đồng thời, ngày càng xuất hiện nhiều doanh nghiệp khởi nghiệp đổi mới sáng tạo, phát triển sản phẩm Make in Viet</w:t>
      </w:r>
      <w:r>
        <w:rPr>
          <w:rFonts w:eastAsiaTheme="minorHAnsi"/>
        </w:rPr>
        <w:t xml:space="preserve"> N</w:t>
      </w:r>
      <w:r w:rsidRPr="00074099">
        <w:rPr>
          <w:rFonts w:eastAsiaTheme="minorHAnsi"/>
        </w:rPr>
        <w:t>am trong các lĩnh vực trí tuệ nhân tạo (AI), dữ liệu lớn, blockchain, chuyển đổi số cho nông nghiệp, y tế, giáo dục, tài chính...</w:t>
      </w:r>
    </w:p>
    <w:p w14:paraId="26DF4FB2" w14:textId="12BA06A1" w:rsidR="00FD65FB" w:rsidRPr="00D0724C" w:rsidRDefault="003B0CF1" w:rsidP="00DA7151">
      <w:pPr>
        <w:pStyle w:val="Heading3"/>
      </w:pPr>
      <w:bookmarkStart w:id="13" w:name="_Toc201176396"/>
      <w:r>
        <w:t>2</w:t>
      </w:r>
      <w:r w:rsidR="00D03D3E" w:rsidRPr="00D0724C">
        <w:t>.</w:t>
      </w:r>
      <w:r>
        <w:t>3.1.</w:t>
      </w:r>
      <w:r w:rsidR="00D03D3E" w:rsidRPr="00D0724C">
        <w:t xml:space="preserve"> </w:t>
      </w:r>
      <w:r w:rsidR="00FD65FB" w:rsidRPr="00D0724C">
        <w:t>Về quy mô doanh nghiệp</w:t>
      </w:r>
      <w:bookmarkEnd w:id="13"/>
    </w:p>
    <w:p w14:paraId="25634103" w14:textId="46C958AF" w:rsidR="00FD65FB" w:rsidRPr="009C1969" w:rsidRDefault="00FD65FB" w:rsidP="009238C0">
      <w:pPr>
        <w:pStyle w:val="ANormal"/>
        <w:spacing w:line="276" w:lineRule="auto"/>
        <w:rPr>
          <w:rFonts w:eastAsiaTheme="minorHAnsi"/>
        </w:rPr>
      </w:pPr>
      <w:r w:rsidRPr="009C1969">
        <w:rPr>
          <w:rFonts w:eastAsiaTheme="minorHAnsi"/>
        </w:rPr>
        <w:t xml:space="preserve">- Tăng trưởng nhanh: Việt Nam có khoảng </w:t>
      </w:r>
      <w:r w:rsidR="00EE6705">
        <w:rPr>
          <w:rFonts w:eastAsiaTheme="minorHAnsi"/>
        </w:rPr>
        <w:t>80</w:t>
      </w:r>
      <w:r w:rsidRPr="009C1969">
        <w:rPr>
          <w:rFonts w:eastAsiaTheme="minorHAnsi"/>
        </w:rPr>
        <w:t>.000 doanh nghiệp công nghệ số, trong đó nhiều doanh nghiệp có tốc độ tăng trưởng &gt;20%/năm.</w:t>
      </w:r>
    </w:p>
    <w:p w14:paraId="6BC1E668" w14:textId="77777777" w:rsidR="00FD65FB" w:rsidRPr="00B20CFF" w:rsidRDefault="00FD65FB" w:rsidP="009238C0">
      <w:pPr>
        <w:pStyle w:val="Heading4"/>
        <w:widowControl w:val="0"/>
        <w:spacing w:line="276" w:lineRule="auto"/>
        <w:ind w:firstLine="709"/>
        <w:rPr>
          <w:rFonts w:eastAsiaTheme="majorEastAsia"/>
          <w:b w:val="0"/>
          <w:iCs/>
          <w:sz w:val="28"/>
          <w:szCs w:val="22"/>
          <w:lang w:val="en-GB"/>
        </w:rPr>
      </w:pPr>
      <w:r w:rsidRPr="00B20CFF">
        <w:rPr>
          <w:rFonts w:eastAsiaTheme="majorEastAsia"/>
          <w:b w:val="0"/>
          <w:iCs/>
          <w:sz w:val="28"/>
          <w:lang w:val="en-GB"/>
        </w:rPr>
        <w:t>Một số doanh nghiệp lớn:</w:t>
      </w:r>
    </w:p>
    <w:p w14:paraId="77B1E379" w14:textId="77777777" w:rsidR="001E7FA1" w:rsidRDefault="001E7FA1" w:rsidP="001E7FA1">
      <w:pPr>
        <w:widowControl w:val="0"/>
        <w:adjustRightInd w:val="0"/>
        <w:snapToGrid w:val="0"/>
        <w:spacing w:before="120" w:after="120" w:line="288" w:lineRule="auto"/>
        <w:ind w:firstLine="720"/>
        <w:jc w:val="both"/>
        <w:rPr>
          <w:rFonts w:eastAsia="Times New Roman" w:cs="Times New Roman"/>
          <w:sz w:val="28"/>
          <w:szCs w:val="28"/>
        </w:rPr>
      </w:pPr>
      <w:bookmarkStart w:id="14" w:name="_Toc201176397"/>
      <w:r>
        <w:rPr>
          <w:rFonts w:eastAsia="Times New Roman" w:cs="Times New Roman"/>
          <w:sz w:val="28"/>
          <w:szCs w:val="28"/>
        </w:rPr>
        <w:t>- Có 4 doanh nghiệp công nghệ số lớn (Viettel, FPT, VNPT, MobiFone) có doanh thu trên 1 tỷ USD và 1 doanh nghiệp (CMC) đang đạt doanh thu trên 400 triệu USD (đặt mục tiêu đạt doanh thu 1 tỷ USD vào năm 2030).</w:t>
      </w:r>
    </w:p>
    <w:p w14:paraId="7E709A64" w14:textId="77777777" w:rsidR="001E7FA1" w:rsidRDefault="001E7FA1" w:rsidP="001E7FA1">
      <w:pPr>
        <w:widowControl w:val="0"/>
        <w:adjustRightInd w:val="0"/>
        <w:snapToGrid w:val="0"/>
        <w:spacing w:before="120" w:after="120" w:line="288" w:lineRule="auto"/>
        <w:ind w:firstLine="720"/>
        <w:jc w:val="both"/>
        <w:rPr>
          <w:rFonts w:eastAsia="Times New Roman" w:cs="Times New Roman"/>
          <w:sz w:val="28"/>
          <w:szCs w:val="28"/>
        </w:rPr>
      </w:pPr>
      <w:r>
        <w:rPr>
          <w:rFonts w:eastAsia="Times New Roman" w:cs="Times New Roman"/>
          <w:sz w:val="28"/>
          <w:szCs w:val="28"/>
        </w:rPr>
        <w:t>- Một số doanh nghiệp công nghệ số lớn đã thành lập chi nhánh, công ty con hoặc văn phòng đại diện ở nước ngoài. Tiêu biểu là FPT hiện đang hoạt động tại 30 nước và Viettel hiện đang hoạt động tại 12 nước. Doanh thu từ thị trường nước ngoài của những doanh nghiệp này đều đạt trên 1 tỷ USD/doanh nghiệp/năm.</w:t>
      </w:r>
    </w:p>
    <w:p w14:paraId="40DFF978" w14:textId="77777777" w:rsidR="001E7FA1" w:rsidRDefault="001E7FA1" w:rsidP="001E7FA1">
      <w:pPr>
        <w:widowControl w:val="0"/>
        <w:adjustRightInd w:val="0"/>
        <w:snapToGrid w:val="0"/>
        <w:spacing w:before="240" w:after="120" w:line="268" w:lineRule="auto"/>
        <w:jc w:val="center"/>
        <w:rPr>
          <w:rFonts w:eastAsia="Times New Roman" w:cs="Times New Roman"/>
          <w:i/>
          <w:sz w:val="28"/>
          <w:szCs w:val="28"/>
        </w:rPr>
      </w:pPr>
      <w:r>
        <w:rPr>
          <w:rFonts w:cs="Times New Roman"/>
          <w:i/>
          <w:sz w:val="28"/>
          <w:szCs w:val="28"/>
        </w:rPr>
        <w:t>Bảng 1. Danh sách 5 doanh nghiệp công nghệ số lớn của Việt Nam năm 2024</w:t>
      </w:r>
    </w:p>
    <w:tbl>
      <w:tblPr>
        <w:tblStyle w:val="TableGrid"/>
        <w:tblW w:w="9324" w:type="dxa"/>
        <w:tblLook w:val="04A0" w:firstRow="1" w:lastRow="0" w:firstColumn="1" w:lastColumn="0" w:noHBand="0" w:noVBand="1"/>
      </w:tblPr>
      <w:tblGrid>
        <w:gridCol w:w="747"/>
        <w:gridCol w:w="1346"/>
        <w:gridCol w:w="1134"/>
        <w:gridCol w:w="1870"/>
        <w:gridCol w:w="1088"/>
        <w:gridCol w:w="1665"/>
        <w:gridCol w:w="1474"/>
      </w:tblGrid>
      <w:tr w:rsidR="001E7FA1" w14:paraId="4AA6104A" w14:textId="77777777" w:rsidTr="001E7FA1">
        <w:trPr>
          <w:tblHeader/>
        </w:trPr>
        <w:tc>
          <w:tcPr>
            <w:tcW w:w="747" w:type="dxa"/>
            <w:tcBorders>
              <w:top w:val="single" w:sz="4" w:space="0" w:color="auto"/>
              <w:left w:val="single" w:sz="4" w:space="0" w:color="auto"/>
              <w:bottom w:val="single" w:sz="4" w:space="0" w:color="auto"/>
              <w:right w:val="single" w:sz="4" w:space="0" w:color="auto"/>
            </w:tcBorders>
            <w:vAlign w:val="center"/>
            <w:hideMark/>
          </w:tcPr>
          <w:p w14:paraId="6B725645" w14:textId="77777777" w:rsidR="001E7FA1" w:rsidRDefault="001E7FA1">
            <w:pPr>
              <w:widowControl w:val="0"/>
              <w:adjustRightInd w:val="0"/>
              <w:snapToGrid w:val="0"/>
              <w:spacing w:line="268" w:lineRule="auto"/>
              <w:jc w:val="both"/>
              <w:rPr>
                <w:rFonts w:eastAsia="Times New Roman" w:cs="Times New Roman"/>
                <w:b/>
                <w:szCs w:val="24"/>
              </w:rPr>
            </w:pPr>
            <w:r>
              <w:rPr>
                <w:rFonts w:eastAsia="Times New Roman" w:cs="Times New Roman"/>
                <w:b/>
                <w:szCs w:val="24"/>
              </w:rPr>
              <w:t>STT</w:t>
            </w:r>
          </w:p>
        </w:tc>
        <w:tc>
          <w:tcPr>
            <w:tcW w:w="1346" w:type="dxa"/>
            <w:tcBorders>
              <w:top w:val="single" w:sz="4" w:space="0" w:color="auto"/>
              <w:left w:val="single" w:sz="4" w:space="0" w:color="auto"/>
              <w:bottom w:val="single" w:sz="4" w:space="0" w:color="auto"/>
              <w:right w:val="single" w:sz="4" w:space="0" w:color="auto"/>
            </w:tcBorders>
            <w:vAlign w:val="center"/>
            <w:hideMark/>
          </w:tcPr>
          <w:p w14:paraId="1C648191" w14:textId="77777777" w:rsidR="001E7FA1" w:rsidRDefault="001E7FA1">
            <w:pPr>
              <w:widowControl w:val="0"/>
              <w:adjustRightInd w:val="0"/>
              <w:snapToGrid w:val="0"/>
              <w:spacing w:line="268" w:lineRule="auto"/>
              <w:jc w:val="center"/>
              <w:rPr>
                <w:rFonts w:eastAsia="Times New Roman" w:cs="Times New Roman"/>
                <w:b/>
                <w:szCs w:val="24"/>
              </w:rPr>
            </w:pPr>
            <w:r>
              <w:rPr>
                <w:rFonts w:eastAsia="Times New Roman" w:cs="Times New Roman"/>
                <w:b/>
                <w:szCs w:val="24"/>
              </w:rPr>
              <w:t>Tên doanh nghiệp</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6CB4BC0" w14:textId="77777777" w:rsidR="001E7FA1" w:rsidRDefault="001E7FA1">
            <w:pPr>
              <w:widowControl w:val="0"/>
              <w:adjustRightInd w:val="0"/>
              <w:snapToGrid w:val="0"/>
              <w:spacing w:line="268" w:lineRule="auto"/>
              <w:jc w:val="center"/>
              <w:rPr>
                <w:rFonts w:eastAsia="Times New Roman" w:cs="Times New Roman"/>
                <w:b/>
                <w:szCs w:val="24"/>
              </w:rPr>
            </w:pPr>
            <w:r>
              <w:rPr>
                <w:rFonts w:eastAsia="Times New Roman" w:cs="Times New Roman"/>
                <w:b/>
                <w:szCs w:val="24"/>
              </w:rPr>
              <w:t>Tổng doanh thu (tỷ USD)</w:t>
            </w:r>
          </w:p>
        </w:tc>
        <w:tc>
          <w:tcPr>
            <w:tcW w:w="1870" w:type="dxa"/>
            <w:tcBorders>
              <w:top w:val="single" w:sz="4" w:space="0" w:color="auto"/>
              <w:left w:val="single" w:sz="4" w:space="0" w:color="auto"/>
              <w:bottom w:val="single" w:sz="4" w:space="0" w:color="auto"/>
              <w:right w:val="single" w:sz="4" w:space="0" w:color="auto"/>
            </w:tcBorders>
            <w:hideMark/>
          </w:tcPr>
          <w:p w14:paraId="5025E7CE" w14:textId="77777777" w:rsidR="001E7FA1" w:rsidRDefault="001E7FA1">
            <w:pPr>
              <w:widowControl w:val="0"/>
              <w:adjustRightInd w:val="0"/>
              <w:snapToGrid w:val="0"/>
              <w:spacing w:line="268" w:lineRule="auto"/>
              <w:jc w:val="center"/>
              <w:rPr>
                <w:rFonts w:eastAsia="Times New Roman" w:cs="Times New Roman"/>
                <w:b/>
                <w:szCs w:val="24"/>
              </w:rPr>
            </w:pPr>
            <w:r>
              <w:rPr>
                <w:rFonts w:cs="Times New Roman"/>
                <w:b/>
                <w:szCs w:val="24"/>
              </w:rPr>
              <w:t>Tỷ lệ doanh thu từ thị trường quốc tế</w:t>
            </w:r>
          </w:p>
        </w:tc>
        <w:tc>
          <w:tcPr>
            <w:tcW w:w="1088" w:type="dxa"/>
            <w:tcBorders>
              <w:top w:val="single" w:sz="4" w:space="0" w:color="auto"/>
              <w:left w:val="single" w:sz="4" w:space="0" w:color="auto"/>
              <w:bottom w:val="single" w:sz="4" w:space="0" w:color="auto"/>
              <w:right w:val="single" w:sz="4" w:space="0" w:color="auto"/>
            </w:tcBorders>
            <w:vAlign w:val="center"/>
            <w:hideMark/>
          </w:tcPr>
          <w:p w14:paraId="593AA89E" w14:textId="77777777" w:rsidR="001E7FA1" w:rsidRDefault="001E7FA1">
            <w:pPr>
              <w:widowControl w:val="0"/>
              <w:adjustRightInd w:val="0"/>
              <w:snapToGrid w:val="0"/>
              <w:spacing w:line="268" w:lineRule="auto"/>
              <w:jc w:val="center"/>
              <w:rPr>
                <w:rFonts w:eastAsia="Times New Roman" w:cs="Times New Roman"/>
                <w:b/>
                <w:szCs w:val="24"/>
              </w:rPr>
            </w:pPr>
            <w:r>
              <w:rPr>
                <w:rFonts w:eastAsia="Times New Roman" w:cs="Times New Roman"/>
                <w:b/>
                <w:szCs w:val="24"/>
              </w:rPr>
              <w:t>Lao động</w:t>
            </w:r>
          </w:p>
        </w:tc>
        <w:tc>
          <w:tcPr>
            <w:tcW w:w="1665" w:type="dxa"/>
            <w:tcBorders>
              <w:top w:val="single" w:sz="4" w:space="0" w:color="auto"/>
              <w:left w:val="single" w:sz="4" w:space="0" w:color="auto"/>
              <w:bottom w:val="single" w:sz="4" w:space="0" w:color="auto"/>
              <w:right w:val="single" w:sz="4" w:space="0" w:color="auto"/>
            </w:tcBorders>
            <w:vAlign w:val="center"/>
            <w:hideMark/>
          </w:tcPr>
          <w:p w14:paraId="3A63ACFC" w14:textId="77777777" w:rsidR="001E7FA1" w:rsidRDefault="001E7FA1">
            <w:pPr>
              <w:widowControl w:val="0"/>
              <w:adjustRightInd w:val="0"/>
              <w:snapToGrid w:val="0"/>
              <w:spacing w:line="268" w:lineRule="auto"/>
              <w:jc w:val="center"/>
              <w:rPr>
                <w:rFonts w:eastAsia="Times New Roman" w:cs="Times New Roman"/>
                <w:b/>
                <w:szCs w:val="24"/>
              </w:rPr>
            </w:pPr>
            <w:r>
              <w:rPr>
                <w:rFonts w:eastAsia="Times New Roman" w:cs="Times New Roman"/>
                <w:b/>
                <w:szCs w:val="24"/>
              </w:rPr>
              <w:t>Tỷ lệ chi cho R&amp;D trên tổng doanh thu</w:t>
            </w:r>
          </w:p>
        </w:tc>
        <w:tc>
          <w:tcPr>
            <w:tcW w:w="1474" w:type="dxa"/>
            <w:tcBorders>
              <w:top w:val="single" w:sz="4" w:space="0" w:color="auto"/>
              <w:left w:val="single" w:sz="4" w:space="0" w:color="auto"/>
              <w:bottom w:val="single" w:sz="4" w:space="0" w:color="auto"/>
              <w:right w:val="single" w:sz="4" w:space="0" w:color="auto"/>
            </w:tcBorders>
            <w:vAlign w:val="center"/>
            <w:hideMark/>
          </w:tcPr>
          <w:p w14:paraId="1CF0157E" w14:textId="77777777" w:rsidR="001E7FA1" w:rsidRDefault="001E7FA1">
            <w:pPr>
              <w:widowControl w:val="0"/>
              <w:adjustRightInd w:val="0"/>
              <w:snapToGrid w:val="0"/>
              <w:spacing w:line="268" w:lineRule="auto"/>
              <w:jc w:val="center"/>
              <w:rPr>
                <w:rFonts w:eastAsia="Times New Roman" w:cs="Times New Roman"/>
                <w:b/>
                <w:szCs w:val="24"/>
              </w:rPr>
            </w:pPr>
            <w:r>
              <w:rPr>
                <w:rFonts w:eastAsia="Times New Roman" w:cs="Times New Roman"/>
                <w:b/>
                <w:szCs w:val="24"/>
              </w:rPr>
              <w:t>Thị trường</w:t>
            </w:r>
          </w:p>
          <w:p w14:paraId="4175435D" w14:textId="77777777" w:rsidR="001E7FA1" w:rsidRDefault="001E7FA1">
            <w:pPr>
              <w:widowControl w:val="0"/>
              <w:adjustRightInd w:val="0"/>
              <w:snapToGrid w:val="0"/>
              <w:spacing w:line="268" w:lineRule="auto"/>
              <w:jc w:val="center"/>
              <w:rPr>
                <w:rFonts w:eastAsia="Times New Roman" w:cs="Times New Roman"/>
                <w:b/>
                <w:szCs w:val="24"/>
              </w:rPr>
            </w:pPr>
            <w:r>
              <w:rPr>
                <w:rFonts w:eastAsia="Times New Roman" w:cs="Times New Roman"/>
                <w:b/>
                <w:szCs w:val="24"/>
              </w:rPr>
              <w:t>(số nước)</w:t>
            </w:r>
          </w:p>
        </w:tc>
      </w:tr>
      <w:tr w:rsidR="001E7FA1" w14:paraId="3A4F2329" w14:textId="77777777" w:rsidTr="001E7FA1">
        <w:tc>
          <w:tcPr>
            <w:tcW w:w="747" w:type="dxa"/>
            <w:tcBorders>
              <w:top w:val="single" w:sz="4" w:space="0" w:color="auto"/>
              <w:left w:val="single" w:sz="4" w:space="0" w:color="auto"/>
              <w:bottom w:val="single" w:sz="4" w:space="0" w:color="auto"/>
              <w:right w:val="single" w:sz="4" w:space="0" w:color="auto"/>
            </w:tcBorders>
            <w:vAlign w:val="center"/>
            <w:hideMark/>
          </w:tcPr>
          <w:p w14:paraId="5FCBC7FD"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1</w:t>
            </w:r>
          </w:p>
        </w:tc>
        <w:tc>
          <w:tcPr>
            <w:tcW w:w="1346" w:type="dxa"/>
            <w:tcBorders>
              <w:top w:val="single" w:sz="4" w:space="0" w:color="auto"/>
              <w:left w:val="single" w:sz="4" w:space="0" w:color="auto"/>
              <w:bottom w:val="single" w:sz="4" w:space="0" w:color="auto"/>
              <w:right w:val="single" w:sz="4" w:space="0" w:color="auto"/>
            </w:tcBorders>
            <w:vAlign w:val="center"/>
            <w:hideMark/>
          </w:tcPr>
          <w:p w14:paraId="27C41E56"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Viettel</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9CC9286"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8,5</w:t>
            </w:r>
          </w:p>
        </w:tc>
        <w:tc>
          <w:tcPr>
            <w:tcW w:w="1870" w:type="dxa"/>
            <w:tcBorders>
              <w:top w:val="single" w:sz="4" w:space="0" w:color="auto"/>
              <w:left w:val="single" w:sz="4" w:space="0" w:color="auto"/>
              <w:bottom w:val="single" w:sz="4" w:space="0" w:color="auto"/>
              <w:right w:val="single" w:sz="4" w:space="0" w:color="auto"/>
            </w:tcBorders>
            <w:vAlign w:val="center"/>
            <w:hideMark/>
          </w:tcPr>
          <w:p w14:paraId="281DEAE2" w14:textId="77777777" w:rsidR="001E7FA1" w:rsidRDefault="001E7FA1">
            <w:pPr>
              <w:widowControl w:val="0"/>
              <w:adjustRightInd w:val="0"/>
              <w:snapToGrid w:val="0"/>
              <w:spacing w:before="120" w:after="120" w:line="268" w:lineRule="auto"/>
              <w:jc w:val="center"/>
              <w:rPr>
                <w:rFonts w:cs="Times New Roman"/>
                <w:bCs/>
                <w:sz w:val="26"/>
                <w:szCs w:val="26"/>
              </w:rPr>
            </w:pPr>
            <w:r>
              <w:rPr>
                <w:rFonts w:cs="Times New Roman"/>
                <w:bCs/>
                <w:sz w:val="26"/>
                <w:szCs w:val="26"/>
              </w:rPr>
              <w:t>26%</w:t>
            </w:r>
          </w:p>
          <w:p w14:paraId="1EC8AF87" w14:textId="77777777" w:rsidR="001E7FA1" w:rsidRDefault="001E7FA1">
            <w:pPr>
              <w:widowControl w:val="0"/>
              <w:adjustRightInd w:val="0"/>
              <w:snapToGrid w:val="0"/>
              <w:spacing w:before="120" w:after="120" w:line="268" w:lineRule="auto"/>
              <w:jc w:val="center"/>
              <w:rPr>
                <w:rFonts w:eastAsia="Times New Roman" w:cs="Times New Roman"/>
                <w:i/>
                <w:sz w:val="26"/>
                <w:szCs w:val="26"/>
              </w:rPr>
            </w:pPr>
            <w:r>
              <w:rPr>
                <w:rFonts w:cs="Times New Roman"/>
                <w:bCs/>
                <w:i/>
                <w:sz w:val="26"/>
                <w:szCs w:val="26"/>
              </w:rPr>
              <w:t>(2,21 tỷ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14029634"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46.204</w:t>
            </w:r>
          </w:p>
        </w:tc>
        <w:tc>
          <w:tcPr>
            <w:tcW w:w="1665" w:type="dxa"/>
            <w:tcBorders>
              <w:top w:val="single" w:sz="4" w:space="0" w:color="auto"/>
              <w:left w:val="single" w:sz="4" w:space="0" w:color="auto"/>
              <w:bottom w:val="single" w:sz="4" w:space="0" w:color="auto"/>
              <w:right w:val="single" w:sz="4" w:space="0" w:color="auto"/>
            </w:tcBorders>
            <w:vAlign w:val="center"/>
            <w:hideMark/>
          </w:tcPr>
          <w:p w14:paraId="4248F94B"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1%</w:t>
            </w:r>
          </w:p>
        </w:tc>
        <w:tc>
          <w:tcPr>
            <w:tcW w:w="1474" w:type="dxa"/>
            <w:tcBorders>
              <w:top w:val="single" w:sz="4" w:space="0" w:color="auto"/>
              <w:left w:val="single" w:sz="4" w:space="0" w:color="auto"/>
              <w:bottom w:val="single" w:sz="4" w:space="0" w:color="auto"/>
              <w:right w:val="single" w:sz="4" w:space="0" w:color="auto"/>
            </w:tcBorders>
            <w:vAlign w:val="center"/>
            <w:hideMark/>
          </w:tcPr>
          <w:p w14:paraId="04909920"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12</w:t>
            </w:r>
          </w:p>
        </w:tc>
      </w:tr>
      <w:tr w:rsidR="001E7FA1" w14:paraId="7CDC20ED" w14:textId="77777777" w:rsidTr="001E7FA1">
        <w:tc>
          <w:tcPr>
            <w:tcW w:w="747" w:type="dxa"/>
            <w:tcBorders>
              <w:top w:val="single" w:sz="4" w:space="0" w:color="auto"/>
              <w:left w:val="single" w:sz="4" w:space="0" w:color="auto"/>
              <w:bottom w:val="single" w:sz="4" w:space="0" w:color="auto"/>
              <w:right w:val="single" w:sz="4" w:space="0" w:color="auto"/>
            </w:tcBorders>
            <w:vAlign w:val="center"/>
            <w:hideMark/>
          </w:tcPr>
          <w:p w14:paraId="0904C120"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2</w:t>
            </w:r>
          </w:p>
        </w:tc>
        <w:tc>
          <w:tcPr>
            <w:tcW w:w="1346" w:type="dxa"/>
            <w:tcBorders>
              <w:top w:val="single" w:sz="4" w:space="0" w:color="auto"/>
              <w:left w:val="single" w:sz="4" w:space="0" w:color="auto"/>
              <w:bottom w:val="single" w:sz="4" w:space="0" w:color="auto"/>
              <w:right w:val="single" w:sz="4" w:space="0" w:color="auto"/>
            </w:tcBorders>
            <w:vAlign w:val="center"/>
            <w:hideMark/>
          </w:tcPr>
          <w:p w14:paraId="1671AB50"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FPT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1C5E8DE"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2,5</w:t>
            </w:r>
          </w:p>
        </w:tc>
        <w:tc>
          <w:tcPr>
            <w:tcW w:w="1870" w:type="dxa"/>
            <w:tcBorders>
              <w:top w:val="single" w:sz="4" w:space="0" w:color="auto"/>
              <w:left w:val="single" w:sz="4" w:space="0" w:color="auto"/>
              <w:bottom w:val="single" w:sz="4" w:space="0" w:color="auto"/>
              <w:right w:val="single" w:sz="4" w:space="0" w:color="auto"/>
            </w:tcBorders>
            <w:vAlign w:val="center"/>
            <w:hideMark/>
          </w:tcPr>
          <w:p w14:paraId="40834718" w14:textId="77777777" w:rsidR="001E7FA1" w:rsidRDefault="001E7FA1">
            <w:pPr>
              <w:widowControl w:val="0"/>
              <w:adjustRightInd w:val="0"/>
              <w:snapToGrid w:val="0"/>
              <w:spacing w:before="120" w:after="120" w:line="268" w:lineRule="auto"/>
              <w:jc w:val="center"/>
              <w:rPr>
                <w:rFonts w:cs="Times New Roman"/>
                <w:bCs/>
                <w:sz w:val="26"/>
                <w:szCs w:val="26"/>
              </w:rPr>
            </w:pPr>
            <w:r>
              <w:rPr>
                <w:rFonts w:cs="Times New Roman"/>
                <w:bCs/>
                <w:sz w:val="26"/>
                <w:szCs w:val="26"/>
              </w:rPr>
              <w:t>50%</w:t>
            </w:r>
          </w:p>
          <w:p w14:paraId="074B3146" w14:textId="77777777" w:rsidR="001E7FA1" w:rsidRDefault="001E7FA1">
            <w:pPr>
              <w:widowControl w:val="0"/>
              <w:adjustRightInd w:val="0"/>
              <w:snapToGrid w:val="0"/>
              <w:spacing w:before="120" w:after="120" w:line="268" w:lineRule="auto"/>
              <w:jc w:val="center"/>
              <w:rPr>
                <w:rFonts w:eastAsia="Times New Roman" w:cs="Times New Roman"/>
                <w:i/>
                <w:sz w:val="26"/>
                <w:szCs w:val="26"/>
              </w:rPr>
            </w:pPr>
            <w:r>
              <w:rPr>
                <w:rFonts w:cs="Times New Roman"/>
                <w:bCs/>
                <w:i/>
                <w:sz w:val="26"/>
                <w:szCs w:val="26"/>
              </w:rPr>
              <w:t>(1,25 tỷ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6AADFDD4"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54.687</w:t>
            </w:r>
          </w:p>
        </w:tc>
        <w:tc>
          <w:tcPr>
            <w:tcW w:w="1665" w:type="dxa"/>
            <w:tcBorders>
              <w:top w:val="single" w:sz="4" w:space="0" w:color="auto"/>
              <w:left w:val="single" w:sz="4" w:space="0" w:color="auto"/>
              <w:bottom w:val="single" w:sz="4" w:space="0" w:color="auto"/>
              <w:right w:val="single" w:sz="4" w:space="0" w:color="auto"/>
            </w:tcBorders>
            <w:vAlign w:val="center"/>
            <w:hideMark/>
          </w:tcPr>
          <w:p w14:paraId="2FEF9F15"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1%</w:t>
            </w:r>
          </w:p>
        </w:tc>
        <w:tc>
          <w:tcPr>
            <w:tcW w:w="1474" w:type="dxa"/>
            <w:tcBorders>
              <w:top w:val="single" w:sz="4" w:space="0" w:color="auto"/>
              <w:left w:val="single" w:sz="4" w:space="0" w:color="auto"/>
              <w:bottom w:val="single" w:sz="4" w:space="0" w:color="auto"/>
              <w:right w:val="single" w:sz="4" w:space="0" w:color="auto"/>
            </w:tcBorders>
            <w:vAlign w:val="center"/>
            <w:hideMark/>
          </w:tcPr>
          <w:p w14:paraId="16B6C624"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30</w:t>
            </w:r>
          </w:p>
        </w:tc>
      </w:tr>
      <w:tr w:rsidR="001E7FA1" w14:paraId="7E6A18F1" w14:textId="77777777" w:rsidTr="001E7FA1">
        <w:tc>
          <w:tcPr>
            <w:tcW w:w="747" w:type="dxa"/>
            <w:tcBorders>
              <w:top w:val="single" w:sz="4" w:space="0" w:color="auto"/>
              <w:left w:val="single" w:sz="4" w:space="0" w:color="auto"/>
              <w:bottom w:val="single" w:sz="4" w:space="0" w:color="auto"/>
              <w:right w:val="single" w:sz="4" w:space="0" w:color="auto"/>
            </w:tcBorders>
            <w:vAlign w:val="center"/>
            <w:hideMark/>
          </w:tcPr>
          <w:p w14:paraId="23E819BD"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3</w:t>
            </w:r>
          </w:p>
        </w:tc>
        <w:tc>
          <w:tcPr>
            <w:tcW w:w="1346" w:type="dxa"/>
            <w:tcBorders>
              <w:top w:val="single" w:sz="4" w:space="0" w:color="auto"/>
              <w:left w:val="single" w:sz="4" w:space="0" w:color="auto"/>
              <w:bottom w:val="single" w:sz="4" w:space="0" w:color="auto"/>
              <w:right w:val="single" w:sz="4" w:space="0" w:color="auto"/>
            </w:tcBorders>
            <w:vAlign w:val="center"/>
            <w:hideMark/>
          </w:tcPr>
          <w:p w14:paraId="1A302208"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VNPT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4396537D"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2,3</w:t>
            </w:r>
          </w:p>
        </w:tc>
        <w:tc>
          <w:tcPr>
            <w:tcW w:w="1870" w:type="dxa"/>
            <w:tcBorders>
              <w:top w:val="single" w:sz="4" w:space="0" w:color="auto"/>
              <w:left w:val="single" w:sz="4" w:space="0" w:color="auto"/>
              <w:bottom w:val="single" w:sz="4" w:space="0" w:color="auto"/>
              <w:right w:val="single" w:sz="4" w:space="0" w:color="auto"/>
            </w:tcBorders>
            <w:vAlign w:val="center"/>
            <w:hideMark/>
          </w:tcPr>
          <w:p w14:paraId="790DC04B" w14:textId="77777777" w:rsidR="001E7FA1" w:rsidRDefault="001E7FA1">
            <w:pPr>
              <w:widowControl w:val="0"/>
              <w:adjustRightInd w:val="0"/>
              <w:snapToGrid w:val="0"/>
              <w:spacing w:before="120" w:after="120" w:line="268" w:lineRule="auto"/>
              <w:jc w:val="center"/>
              <w:rPr>
                <w:rFonts w:cs="Times New Roman"/>
                <w:bCs/>
                <w:sz w:val="26"/>
                <w:szCs w:val="26"/>
              </w:rPr>
            </w:pPr>
            <w:r>
              <w:rPr>
                <w:rFonts w:cs="Times New Roman"/>
                <w:bCs/>
                <w:sz w:val="26"/>
                <w:szCs w:val="26"/>
              </w:rPr>
              <w:t>4%</w:t>
            </w:r>
          </w:p>
          <w:p w14:paraId="1F96EDF1" w14:textId="77777777" w:rsidR="001E7FA1" w:rsidRDefault="001E7FA1">
            <w:pPr>
              <w:widowControl w:val="0"/>
              <w:adjustRightInd w:val="0"/>
              <w:snapToGrid w:val="0"/>
              <w:spacing w:before="120" w:after="120" w:line="268" w:lineRule="auto"/>
              <w:jc w:val="center"/>
              <w:rPr>
                <w:rFonts w:eastAsia="Times New Roman" w:cs="Times New Roman"/>
                <w:i/>
                <w:sz w:val="26"/>
                <w:szCs w:val="26"/>
              </w:rPr>
            </w:pPr>
            <w:r>
              <w:rPr>
                <w:rFonts w:cs="Times New Roman"/>
                <w:bCs/>
                <w:i/>
                <w:sz w:val="26"/>
                <w:szCs w:val="26"/>
              </w:rPr>
              <w:t>(92 triệu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7C32F137"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35.300</w:t>
            </w:r>
          </w:p>
        </w:tc>
        <w:tc>
          <w:tcPr>
            <w:tcW w:w="1665" w:type="dxa"/>
            <w:tcBorders>
              <w:top w:val="single" w:sz="4" w:space="0" w:color="auto"/>
              <w:left w:val="single" w:sz="4" w:space="0" w:color="auto"/>
              <w:bottom w:val="single" w:sz="4" w:space="0" w:color="auto"/>
              <w:right w:val="single" w:sz="4" w:space="0" w:color="auto"/>
            </w:tcBorders>
            <w:vAlign w:val="center"/>
            <w:hideMark/>
          </w:tcPr>
          <w:p w14:paraId="495CD3CD"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1%</w:t>
            </w:r>
          </w:p>
        </w:tc>
        <w:tc>
          <w:tcPr>
            <w:tcW w:w="1474" w:type="dxa"/>
            <w:tcBorders>
              <w:top w:val="single" w:sz="4" w:space="0" w:color="auto"/>
              <w:left w:val="single" w:sz="4" w:space="0" w:color="auto"/>
              <w:bottom w:val="single" w:sz="4" w:space="0" w:color="auto"/>
              <w:right w:val="single" w:sz="4" w:space="0" w:color="auto"/>
            </w:tcBorders>
            <w:vAlign w:val="center"/>
            <w:hideMark/>
          </w:tcPr>
          <w:p w14:paraId="09362D07"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3</w:t>
            </w:r>
          </w:p>
        </w:tc>
      </w:tr>
      <w:tr w:rsidR="001E7FA1" w14:paraId="01F26492" w14:textId="77777777" w:rsidTr="001E7FA1">
        <w:tc>
          <w:tcPr>
            <w:tcW w:w="747" w:type="dxa"/>
            <w:tcBorders>
              <w:top w:val="single" w:sz="4" w:space="0" w:color="auto"/>
              <w:left w:val="single" w:sz="4" w:space="0" w:color="auto"/>
              <w:bottom w:val="single" w:sz="4" w:space="0" w:color="auto"/>
              <w:right w:val="single" w:sz="4" w:space="0" w:color="auto"/>
            </w:tcBorders>
            <w:vAlign w:val="center"/>
            <w:hideMark/>
          </w:tcPr>
          <w:p w14:paraId="474BC69E"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4</w:t>
            </w:r>
          </w:p>
        </w:tc>
        <w:tc>
          <w:tcPr>
            <w:tcW w:w="1346" w:type="dxa"/>
            <w:tcBorders>
              <w:top w:val="single" w:sz="4" w:space="0" w:color="auto"/>
              <w:left w:val="single" w:sz="4" w:space="0" w:color="auto"/>
              <w:bottom w:val="single" w:sz="4" w:space="0" w:color="auto"/>
              <w:right w:val="single" w:sz="4" w:space="0" w:color="auto"/>
            </w:tcBorders>
            <w:vAlign w:val="center"/>
            <w:hideMark/>
          </w:tcPr>
          <w:p w14:paraId="410F78FC"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MobiFone</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9A1305F"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1,0</w:t>
            </w:r>
          </w:p>
        </w:tc>
        <w:tc>
          <w:tcPr>
            <w:tcW w:w="1870" w:type="dxa"/>
            <w:tcBorders>
              <w:top w:val="single" w:sz="4" w:space="0" w:color="auto"/>
              <w:left w:val="single" w:sz="4" w:space="0" w:color="auto"/>
              <w:bottom w:val="single" w:sz="4" w:space="0" w:color="auto"/>
              <w:right w:val="single" w:sz="4" w:space="0" w:color="auto"/>
            </w:tcBorders>
            <w:vAlign w:val="center"/>
            <w:hideMark/>
          </w:tcPr>
          <w:p w14:paraId="07C9514E" w14:textId="77777777" w:rsidR="001E7FA1" w:rsidRDefault="001E7FA1">
            <w:pPr>
              <w:widowControl w:val="0"/>
              <w:adjustRightInd w:val="0"/>
              <w:snapToGrid w:val="0"/>
              <w:spacing w:before="120" w:after="120" w:line="268" w:lineRule="auto"/>
              <w:jc w:val="center"/>
              <w:rPr>
                <w:rFonts w:cs="Times New Roman"/>
                <w:bCs/>
                <w:sz w:val="26"/>
                <w:szCs w:val="26"/>
              </w:rPr>
            </w:pPr>
            <w:r>
              <w:rPr>
                <w:rFonts w:cs="Times New Roman"/>
                <w:bCs/>
                <w:sz w:val="26"/>
                <w:szCs w:val="26"/>
              </w:rPr>
              <w:t>4%</w:t>
            </w:r>
          </w:p>
          <w:p w14:paraId="5140D7EE" w14:textId="77777777" w:rsidR="001E7FA1" w:rsidRDefault="001E7FA1">
            <w:pPr>
              <w:widowControl w:val="0"/>
              <w:adjustRightInd w:val="0"/>
              <w:snapToGrid w:val="0"/>
              <w:spacing w:before="120" w:after="120" w:line="268" w:lineRule="auto"/>
              <w:jc w:val="center"/>
              <w:rPr>
                <w:rFonts w:eastAsia="Times New Roman" w:cs="Times New Roman"/>
                <w:i/>
                <w:sz w:val="26"/>
                <w:szCs w:val="26"/>
              </w:rPr>
            </w:pPr>
            <w:r>
              <w:rPr>
                <w:rFonts w:eastAsia="Times New Roman" w:cs="Times New Roman"/>
                <w:i/>
                <w:sz w:val="26"/>
                <w:szCs w:val="26"/>
              </w:rPr>
              <w:t>(40 triệu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3FA8A0F3"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11.539</w:t>
            </w:r>
          </w:p>
        </w:tc>
        <w:tc>
          <w:tcPr>
            <w:tcW w:w="1665" w:type="dxa"/>
            <w:tcBorders>
              <w:top w:val="single" w:sz="4" w:space="0" w:color="auto"/>
              <w:left w:val="single" w:sz="4" w:space="0" w:color="auto"/>
              <w:bottom w:val="single" w:sz="4" w:space="0" w:color="auto"/>
              <w:right w:val="single" w:sz="4" w:space="0" w:color="auto"/>
            </w:tcBorders>
            <w:vAlign w:val="center"/>
            <w:hideMark/>
          </w:tcPr>
          <w:p w14:paraId="43335BCD"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0,15%</w:t>
            </w:r>
          </w:p>
        </w:tc>
        <w:tc>
          <w:tcPr>
            <w:tcW w:w="1474" w:type="dxa"/>
            <w:tcBorders>
              <w:top w:val="single" w:sz="4" w:space="0" w:color="auto"/>
              <w:left w:val="single" w:sz="4" w:space="0" w:color="auto"/>
              <w:bottom w:val="single" w:sz="4" w:space="0" w:color="auto"/>
              <w:right w:val="single" w:sz="4" w:space="0" w:color="auto"/>
            </w:tcBorders>
            <w:vAlign w:val="center"/>
            <w:hideMark/>
          </w:tcPr>
          <w:p w14:paraId="245592ED"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1</w:t>
            </w:r>
          </w:p>
        </w:tc>
      </w:tr>
      <w:tr w:rsidR="001E7FA1" w14:paraId="36C112F7" w14:textId="77777777" w:rsidTr="001E7FA1">
        <w:tc>
          <w:tcPr>
            <w:tcW w:w="747" w:type="dxa"/>
            <w:tcBorders>
              <w:top w:val="single" w:sz="4" w:space="0" w:color="auto"/>
              <w:left w:val="single" w:sz="4" w:space="0" w:color="auto"/>
              <w:bottom w:val="single" w:sz="4" w:space="0" w:color="auto"/>
              <w:right w:val="single" w:sz="4" w:space="0" w:color="auto"/>
            </w:tcBorders>
            <w:vAlign w:val="center"/>
            <w:hideMark/>
          </w:tcPr>
          <w:p w14:paraId="4B08D9AE"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5</w:t>
            </w:r>
          </w:p>
        </w:tc>
        <w:tc>
          <w:tcPr>
            <w:tcW w:w="1346" w:type="dxa"/>
            <w:tcBorders>
              <w:top w:val="single" w:sz="4" w:space="0" w:color="auto"/>
              <w:left w:val="single" w:sz="4" w:space="0" w:color="auto"/>
              <w:bottom w:val="single" w:sz="4" w:space="0" w:color="auto"/>
              <w:right w:val="single" w:sz="4" w:space="0" w:color="auto"/>
            </w:tcBorders>
            <w:vAlign w:val="center"/>
            <w:hideMark/>
          </w:tcPr>
          <w:p w14:paraId="2D93BB3C"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CMC</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782C12B"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0,4</w:t>
            </w:r>
          </w:p>
        </w:tc>
        <w:tc>
          <w:tcPr>
            <w:tcW w:w="1870" w:type="dxa"/>
            <w:tcBorders>
              <w:top w:val="single" w:sz="4" w:space="0" w:color="auto"/>
              <w:left w:val="single" w:sz="4" w:space="0" w:color="auto"/>
              <w:bottom w:val="single" w:sz="4" w:space="0" w:color="auto"/>
              <w:right w:val="single" w:sz="4" w:space="0" w:color="auto"/>
            </w:tcBorders>
            <w:vAlign w:val="center"/>
            <w:hideMark/>
          </w:tcPr>
          <w:p w14:paraId="0E395655" w14:textId="77777777" w:rsidR="001E7FA1" w:rsidRDefault="001E7FA1">
            <w:pPr>
              <w:widowControl w:val="0"/>
              <w:adjustRightInd w:val="0"/>
              <w:snapToGrid w:val="0"/>
              <w:spacing w:before="120" w:after="120" w:line="268" w:lineRule="auto"/>
              <w:jc w:val="center"/>
              <w:rPr>
                <w:rFonts w:cs="Times New Roman"/>
                <w:bCs/>
                <w:sz w:val="26"/>
                <w:szCs w:val="26"/>
              </w:rPr>
            </w:pPr>
            <w:r>
              <w:rPr>
                <w:rFonts w:cs="Times New Roman"/>
                <w:bCs/>
                <w:sz w:val="26"/>
                <w:szCs w:val="26"/>
              </w:rPr>
              <w:t>18%</w:t>
            </w:r>
          </w:p>
          <w:p w14:paraId="48B1A7D6" w14:textId="77777777" w:rsidR="001E7FA1" w:rsidRDefault="001E7FA1">
            <w:pPr>
              <w:widowControl w:val="0"/>
              <w:adjustRightInd w:val="0"/>
              <w:snapToGrid w:val="0"/>
              <w:spacing w:before="120" w:after="120" w:line="268" w:lineRule="auto"/>
              <w:jc w:val="center"/>
              <w:rPr>
                <w:rFonts w:eastAsia="Times New Roman" w:cs="Times New Roman"/>
                <w:i/>
                <w:sz w:val="26"/>
                <w:szCs w:val="26"/>
              </w:rPr>
            </w:pPr>
            <w:r>
              <w:rPr>
                <w:rFonts w:cs="Times New Roman"/>
                <w:bCs/>
                <w:i/>
                <w:sz w:val="26"/>
                <w:szCs w:val="26"/>
              </w:rPr>
              <w:t>(72 triệu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628095FB"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6.000</w:t>
            </w:r>
          </w:p>
        </w:tc>
        <w:tc>
          <w:tcPr>
            <w:tcW w:w="1665" w:type="dxa"/>
            <w:tcBorders>
              <w:top w:val="single" w:sz="4" w:space="0" w:color="auto"/>
              <w:left w:val="single" w:sz="4" w:space="0" w:color="auto"/>
              <w:bottom w:val="single" w:sz="4" w:space="0" w:color="auto"/>
              <w:right w:val="single" w:sz="4" w:space="0" w:color="auto"/>
            </w:tcBorders>
            <w:vAlign w:val="center"/>
            <w:hideMark/>
          </w:tcPr>
          <w:p w14:paraId="7A06A4D5"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2%</w:t>
            </w:r>
          </w:p>
        </w:tc>
        <w:tc>
          <w:tcPr>
            <w:tcW w:w="1474" w:type="dxa"/>
            <w:tcBorders>
              <w:top w:val="single" w:sz="4" w:space="0" w:color="auto"/>
              <w:left w:val="single" w:sz="4" w:space="0" w:color="auto"/>
              <w:bottom w:val="single" w:sz="4" w:space="0" w:color="auto"/>
              <w:right w:val="single" w:sz="4" w:space="0" w:color="auto"/>
            </w:tcBorders>
            <w:vAlign w:val="center"/>
            <w:hideMark/>
          </w:tcPr>
          <w:p w14:paraId="6BEE79BC" w14:textId="77777777" w:rsidR="001E7FA1" w:rsidRDefault="001E7FA1">
            <w:pPr>
              <w:widowControl w:val="0"/>
              <w:adjustRightInd w:val="0"/>
              <w:snapToGrid w:val="0"/>
              <w:spacing w:before="120" w:after="120" w:line="268" w:lineRule="auto"/>
              <w:jc w:val="center"/>
              <w:rPr>
                <w:rFonts w:eastAsia="Times New Roman" w:cs="Times New Roman"/>
                <w:sz w:val="26"/>
                <w:szCs w:val="26"/>
              </w:rPr>
            </w:pPr>
            <w:r>
              <w:rPr>
                <w:rFonts w:eastAsia="Times New Roman" w:cs="Times New Roman"/>
                <w:sz w:val="26"/>
                <w:szCs w:val="26"/>
              </w:rPr>
              <w:t>19</w:t>
            </w:r>
          </w:p>
        </w:tc>
      </w:tr>
    </w:tbl>
    <w:p w14:paraId="28015656" w14:textId="77777777" w:rsidR="001E7FA1" w:rsidRPr="001E7FA1" w:rsidRDefault="001E7FA1" w:rsidP="001E7FA1">
      <w:pPr>
        <w:pStyle w:val="Caption"/>
        <w:spacing w:after="0" w:line="268" w:lineRule="auto"/>
        <w:jc w:val="right"/>
        <w:rPr>
          <w:rFonts w:cs="Times New Roman"/>
          <w:b w:val="0"/>
          <w:bCs w:val="0"/>
          <w:i/>
          <w:iCs/>
          <w:color w:val="000000" w:themeColor="text1"/>
          <w:sz w:val="28"/>
          <w:szCs w:val="28"/>
          <w:lang w:val="en-GB"/>
        </w:rPr>
      </w:pPr>
      <w:r w:rsidRPr="001E7FA1">
        <w:rPr>
          <w:rFonts w:cs="Times New Roman"/>
          <w:b w:val="0"/>
          <w:bCs w:val="0"/>
          <w:i/>
          <w:iCs/>
          <w:color w:val="000000" w:themeColor="text1"/>
          <w:sz w:val="28"/>
          <w:szCs w:val="28"/>
        </w:rPr>
        <w:t xml:space="preserve"> (Nguồn: Số liệu do doanh nghiệp cung cấp)</w:t>
      </w:r>
    </w:p>
    <w:p w14:paraId="5A41EB8D" w14:textId="323FDA0C" w:rsidR="00FD65FB" w:rsidRPr="00D0724C" w:rsidRDefault="003B0CF1" w:rsidP="00DA7151">
      <w:pPr>
        <w:pStyle w:val="Heading3"/>
      </w:pPr>
      <w:r>
        <w:t>2.</w:t>
      </w:r>
      <w:r w:rsidR="00D03D3E">
        <w:t>3.2</w:t>
      </w:r>
      <w:r w:rsidR="00DA7151">
        <w:t>.</w:t>
      </w:r>
      <w:r w:rsidR="00D03D3E">
        <w:t xml:space="preserve"> </w:t>
      </w:r>
      <w:r w:rsidR="00FD65FB" w:rsidRPr="00D0724C">
        <w:t xml:space="preserve">Năng </w:t>
      </w:r>
      <w:r w:rsidR="00EA1C67">
        <w:t>lực công nghệ và lao động</w:t>
      </w:r>
      <w:bookmarkEnd w:id="14"/>
    </w:p>
    <w:p w14:paraId="2DF655F1" w14:textId="0A6B462B" w:rsidR="00FD65FB" w:rsidRPr="009C1969" w:rsidRDefault="00FD65FB" w:rsidP="009238C0">
      <w:pPr>
        <w:pStyle w:val="ANormal"/>
        <w:spacing w:line="276" w:lineRule="auto"/>
        <w:rPr>
          <w:rFonts w:eastAsiaTheme="minorHAnsi"/>
        </w:rPr>
      </w:pPr>
      <w:r w:rsidRPr="009C1969">
        <w:rPr>
          <w:rFonts w:eastAsiaTheme="minorHAnsi"/>
        </w:rPr>
        <w:t xml:space="preserve">- Việt Nam có 1,8 triệu lao động hoạt động trong các doanh nghiệp </w:t>
      </w:r>
      <w:r w:rsidR="00EA1C67">
        <w:rPr>
          <w:rFonts w:eastAsiaTheme="minorHAnsi"/>
        </w:rPr>
        <w:t>công nghệ số</w:t>
      </w:r>
      <w:r w:rsidRPr="009C1969">
        <w:rPr>
          <w:rFonts w:eastAsiaTheme="minorHAnsi"/>
        </w:rPr>
        <w:t xml:space="preserve">. </w:t>
      </w:r>
    </w:p>
    <w:p w14:paraId="5E4BD099" w14:textId="77777777" w:rsidR="00FD65FB" w:rsidRPr="009C1969" w:rsidRDefault="00FD65FB" w:rsidP="009238C0">
      <w:pPr>
        <w:pStyle w:val="ANormal"/>
        <w:spacing w:line="276" w:lineRule="auto"/>
        <w:rPr>
          <w:rFonts w:eastAsiaTheme="minorHAnsi"/>
        </w:rPr>
      </w:pPr>
      <w:r w:rsidRPr="009C1969">
        <w:rPr>
          <w:rFonts w:eastAsiaTheme="minorHAnsi"/>
        </w:rPr>
        <w:t>- Gia công phần mềm (outsourcing): Việt Nam đứng top 5 thế giới, với năng lực kỹ thuật cao, chi phí cạnh tranh, đặc biệt là tại Đà Nẵng, TP.HCM, Hà Nội.</w:t>
      </w:r>
    </w:p>
    <w:p w14:paraId="1D8E5374" w14:textId="77777777" w:rsidR="00FD65FB" w:rsidRPr="009C1969" w:rsidRDefault="00FD65FB" w:rsidP="009238C0">
      <w:pPr>
        <w:pStyle w:val="ANormal"/>
        <w:spacing w:line="276" w:lineRule="auto"/>
        <w:rPr>
          <w:rFonts w:eastAsiaTheme="minorHAnsi"/>
        </w:rPr>
      </w:pPr>
      <w:r w:rsidRPr="009C1969">
        <w:rPr>
          <w:rFonts w:eastAsiaTheme="minorHAnsi"/>
        </w:rPr>
        <w:t>- Chuyển đổi số: Các doanh nghiệp lớn có năng lực triển khai chuyển đổi số cho cả doanh nghiệp và chính phủ (GovTech).</w:t>
      </w:r>
    </w:p>
    <w:p w14:paraId="782442C2" w14:textId="77777777" w:rsidR="00FD65FB" w:rsidRPr="009C1969" w:rsidRDefault="00FD65FB" w:rsidP="009238C0">
      <w:pPr>
        <w:pStyle w:val="ANormal"/>
        <w:spacing w:line="276" w:lineRule="auto"/>
        <w:rPr>
          <w:rFonts w:eastAsiaTheme="minorHAnsi"/>
        </w:rPr>
      </w:pPr>
      <w:r w:rsidRPr="009C1969">
        <w:rPr>
          <w:rFonts w:eastAsiaTheme="minorHAnsi"/>
        </w:rPr>
        <w:t>- AI và dữ liệu lớn: Một số doanh nghiệp như FPT, VinBigData, Zalo AI bắt đầu có năng lực nghiên cứu ứng dụng AI thực tế.</w:t>
      </w:r>
    </w:p>
    <w:p w14:paraId="22220078" w14:textId="4EA8ECEE" w:rsidR="00FD65FB" w:rsidRPr="00D0724C" w:rsidRDefault="003B0CF1" w:rsidP="00DA7151">
      <w:pPr>
        <w:pStyle w:val="Heading3"/>
      </w:pPr>
      <w:bookmarkStart w:id="15" w:name="_Toc201176398"/>
      <w:r>
        <w:t>2.</w:t>
      </w:r>
      <w:r w:rsidR="00D03D3E" w:rsidRPr="00D0724C">
        <w:t>3.3</w:t>
      </w:r>
      <w:r w:rsidR="00DA7151">
        <w:t>.</w:t>
      </w:r>
      <w:r w:rsidR="00D03D3E" w:rsidRPr="00D0724C">
        <w:t xml:space="preserve"> </w:t>
      </w:r>
      <w:r w:rsidR="00EA1C67">
        <w:t>Hạn chế</w:t>
      </w:r>
      <w:bookmarkEnd w:id="15"/>
    </w:p>
    <w:p w14:paraId="2E878FC3" w14:textId="2570AFAB" w:rsidR="00BC4C14" w:rsidRPr="00074099" w:rsidRDefault="00BC4C14" w:rsidP="009238C0">
      <w:pPr>
        <w:pStyle w:val="ANormal"/>
        <w:keepLines w:val="0"/>
        <w:widowControl w:val="0"/>
        <w:suppressAutoHyphens w:val="0"/>
        <w:spacing w:line="276" w:lineRule="auto"/>
        <w:rPr>
          <w:rFonts w:eastAsiaTheme="minorHAnsi"/>
        </w:rPr>
      </w:pPr>
      <w:r>
        <w:rPr>
          <w:rFonts w:eastAsiaTheme="minorHAnsi"/>
        </w:rPr>
        <w:t>X</w:t>
      </w:r>
      <w:r w:rsidRPr="00074099">
        <w:rPr>
          <w:rFonts w:eastAsiaTheme="minorHAnsi"/>
        </w:rPr>
        <w:t>ét trên tổng thể, doanh nghiệp công nghệ số của Việt Nam vẫn còn đối mặt với nhiều thách thức. Phần lớn doanh nghiệp có quy mô nhỏ và vừa, năng lực nghiên cứu và phát triển (R&amp;D) còn khiêm tốn, thiếu sở hữu trí tuệ và công nghệ lõi. Tỷ lệ doanh nghiệp có sản phẩm xuất khẩu, hoặc có chi nhánh tại nước ngoài còn rất thấp. Mô hình kinh doanh phần lớn vẫn dựa trên gia công phần mềm hoặc tích hợp hệ thống, thiếu doanh nghiệp làm chủ sản phẩm và dịch vụ mang tính toàn cầu. Việc tham gia vào các lĩnh vực công nghệ số tiên phong như bán dẫn, AI nền tảng, điện toán đám mây còn rất hạn chế.</w:t>
      </w:r>
    </w:p>
    <w:p w14:paraId="21A2FCB1" w14:textId="77777777" w:rsidR="00BC4C14" w:rsidRPr="00074099" w:rsidRDefault="00BC4C14" w:rsidP="009238C0">
      <w:pPr>
        <w:pStyle w:val="ANormal"/>
        <w:keepLines w:val="0"/>
        <w:widowControl w:val="0"/>
        <w:suppressAutoHyphens w:val="0"/>
        <w:spacing w:line="276" w:lineRule="auto"/>
        <w:rPr>
          <w:rFonts w:eastAsiaTheme="minorHAnsi"/>
        </w:rPr>
      </w:pPr>
      <w:r w:rsidRPr="00074099">
        <w:rPr>
          <w:rFonts w:eastAsiaTheme="minorHAnsi"/>
        </w:rPr>
        <w:t>Ngoài ra, môi trường pháp lý, cơ chế hỗ trợ, hệ sinh thái đổi mới sáng tạo và nền tảng tài chính đầu tư cho công nghệ số vẫn chưa thật sự đồng bộ. Thiếu một bộ tiêu chí chính thức để xác định và phân loại doanh nghiệp công nghệ số cũng gây khó khăn trong việc định hướng hỗ trợ, lựa chọn doanh nghiệp đầu tàu dẫn dắt ngành.</w:t>
      </w:r>
    </w:p>
    <w:p w14:paraId="04C4C568" w14:textId="7E53239E" w:rsidR="00BC4C14" w:rsidRPr="00074099" w:rsidRDefault="00BC4C14" w:rsidP="009238C0">
      <w:pPr>
        <w:pStyle w:val="ANormal"/>
        <w:keepLines w:val="0"/>
        <w:widowControl w:val="0"/>
        <w:suppressAutoHyphens w:val="0"/>
        <w:spacing w:line="276" w:lineRule="auto"/>
        <w:rPr>
          <w:rFonts w:eastAsiaTheme="minorHAnsi"/>
        </w:rPr>
      </w:pPr>
      <w:r w:rsidRPr="00074099">
        <w:rPr>
          <w:rFonts w:eastAsiaTheme="minorHAnsi"/>
        </w:rPr>
        <w:t xml:space="preserve">Từ thực tiễn đó, có thể thấy rằng việc xây dựng Bộ tiêu chí xác định doanh nghiệp công nghệ số Việt Nam ngang tầm doanh nghiệp công nghệ số các nước tiên tiến là nhiệm vụ mang tính cấp thiết, nhằm </w:t>
      </w:r>
      <w:r w:rsidR="00B20CFF">
        <w:rPr>
          <w:rFonts w:eastAsiaTheme="minorHAnsi"/>
        </w:rPr>
        <w:t xml:space="preserve">định hướng, </w:t>
      </w:r>
      <w:r w:rsidRPr="00074099">
        <w:rPr>
          <w:rFonts w:eastAsiaTheme="minorHAnsi"/>
        </w:rPr>
        <w:t>thúc đẩy phát triển một thế hệ doanh nghiệp công nghệ số Việt Nam có năng lực vươn ra toàn cầu, làm chủ công nghệ, và dẫn dắt hệ sinh thái đổi mới sáng tạo quốc gia.</w:t>
      </w:r>
    </w:p>
    <w:p w14:paraId="5AA3CB1B" w14:textId="6499064D" w:rsidR="00507686" w:rsidRPr="009C1969" w:rsidRDefault="003B0CF1" w:rsidP="00DA7151">
      <w:pPr>
        <w:pStyle w:val="Heading2"/>
      </w:pPr>
      <w:bookmarkStart w:id="16" w:name="_Toc201176399"/>
      <w:r>
        <w:t>2.</w:t>
      </w:r>
      <w:r w:rsidR="00DA7151">
        <w:t>4</w:t>
      </w:r>
      <w:r w:rsidR="00507686" w:rsidRPr="009C1969">
        <w:t xml:space="preserve">. </w:t>
      </w:r>
      <w:r w:rsidR="00507686">
        <w:t>Quy định trong nước về doanh nghiệp</w:t>
      </w:r>
      <w:bookmarkEnd w:id="16"/>
    </w:p>
    <w:p w14:paraId="58B3BC66" w14:textId="77777777" w:rsidR="00507686" w:rsidRPr="009C1969" w:rsidRDefault="00507686" w:rsidP="009238C0">
      <w:pPr>
        <w:widowControl w:val="0"/>
        <w:adjustRightInd w:val="0"/>
        <w:snapToGrid w:val="0"/>
        <w:spacing w:before="120" w:after="120" w:line="276" w:lineRule="auto"/>
        <w:ind w:firstLine="720"/>
        <w:jc w:val="both"/>
        <w:rPr>
          <w:rFonts w:cs="Times New Roman"/>
          <w:szCs w:val="28"/>
        </w:rPr>
      </w:pPr>
      <w:r w:rsidRPr="009C1969">
        <w:rPr>
          <w:rFonts w:cs="Times New Roman"/>
          <w:sz w:val="28"/>
          <w:szCs w:val="28"/>
        </w:rPr>
        <w:t>Luật Doanh nghiệp năm 2020, Khoản 4, Điểm 12 quy định: Doanh nghiệp Việt Nam là doanh nghiệp được thành lập hoặc đăng ký thành lập theo quy định của pháp luật Việt Nam và có trụ sở chính tại Việt Nam. Do vậy, để là doanh nghiệp công nghệ số Việt Nam phải đáp ứng những tiêu chí này.</w:t>
      </w:r>
    </w:p>
    <w:p w14:paraId="024F7CFC" w14:textId="77777777" w:rsidR="00507686" w:rsidRPr="009C1969" w:rsidRDefault="00507686" w:rsidP="009238C0">
      <w:pPr>
        <w:widowControl w:val="0"/>
        <w:adjustRightInd w:val="0"/>
        <w:snapToGrid w:val="0"/>
        <w:spacing w:before="120" w:after="120" w:line="276" w:lineRule="auto"/>
        <w:ind w:firstLine="720"/>
        <w:jc w:val="both"/>
        <w:rPr>
          <w:rFonts w:cs="Times New Roman"/>
          <w:sz w:val="28"/>
          <w:szCs w:val="28"/>
        </w:rPr>
      </w:pPr>
      <w:r w:rsidRPr="009C1969">
        <w:rPr>
          <w:rFonts w:cs="Times New Roman"/>
          <w:sz w:val="28"/>
          <w:szCs w:val="28"/>
        </w:rPr>
        <w:t xml:space="preserve">Doanh nghiệp cũng cần đáp ứng tiêu chí về tỷ lệ nội địa hóa. Nghị quyết số: 71/NQ-CP ngày 01/4/2025 xác định mục tiêu đến năm 2025 “Tỉ lệ Make in Vietnam trong tổng doanh thu công nghiệp số Việt Nam </w:t>
      </w:r>
      <w:r w:rsidRPr="009C1969">
        <w:rPr>
          <w:rFonts w:cs="Times New Roman"/>
          <w:sz w:val="28"/>
          <w:szCs w:val="28"/>
          <w:u w:val="single"/>
        </w:rPr>
        <w:t>&gt;</w:t>
      </w:r>
      <w:r w:rsidRPr="009C1969">
        <w:rPr>
          <w:rFonts w:cs="Times New Roman"/>
          <w:sz w:val="28"/>
          <w:szCs w:val="28"/>
        </w:rPr>
        <w:t xml:space="preserve"> 50%.</w:t>
      </w:r>
    </w:p>
    <w:p w14:paraId="3E7A808D" w14:textId="72D8C270" w:rsidR="00507686" w:rsidRPr="009C1969" w:rsidRDefault="00507686" w:rsidP="009238C0">
      <w:pPr>
        <w:widowControl w:val="0"/>
        <w:adjustRightInd w:val="0"/>
        <w:snapToGrid w:val="0"/>
        <w:spacing w:before="60" w:after="60" w:line="276" w:lineRule="auto"/>
        <w:ind w:firstLine="720"/>
        <w:jc w:val="both"/>
        <w:rPr>
          <w:rFonts w:cs="Times New Roman"/>
          <w:sz w:val="28"/>
          <w:szCs w:val="28"/>
          <w:lang w:val="vi-VN"/>
        </w:rPr>
      </w:pPr>
      <w:r w:rsidRPr="009C1969">
        <w:rPr>
          <w:rFonts w:cs="Times New Roman"/>
          <w:sz w:val="28"/>
          <w:szCs w:val="28"/>
        </w:rPr>
        <w:t>Kinh nghiệm</w:t>
      </w:r>
      <w:r w:rsidRPr="009C1969">
        <w:rPr>
          <w:rFonts w:cs="Times New Roman"/>
          <w:sz w:val="28"/>
          <w:szCs w:val="28"/>
          <w:lang w:val="vi-VN"/>
        </w:rPr>
        <w:t xml:space="preserve"> quốc tế cho thấy, nhiều cường quốc về công nghệ như Hàn Quốc, Mỹ hay Singapore đã thành công trong việc xây dựng các doanh nghiệp công nghệ tầm cỡ thế giới </w:t>
      </w:r>
      <w:r w:rsidRPr="009C1969">
        <w:rPr>
          <w:rFonts w:cs="Times New Roman"/>
          <w:sz w:val="28"/>
          <w:szCs w:val="28"/>
        </w:rPr>
        <w:t xml:space="preserve">dựa </w:t>
      </w:r>
      <w:r w:rsidRPr="009C1969">
        <w:rPr>
          <w:rFonts w:cs="Times New Roman"/>
          <w:sz w:val="28"/>
          <w:szCs w:val="28"/>
          <w:lang w:val="vi-VN"/>
        </w:rPr>
        <w:t xml:space="preserve">vào các chính sách, định hướng </w:t>
      </w:r>
      <w:r w:rsidRPr="009C1969">
        <w:rPr>
          <w:rFonts w:cs="Times New Roman"/>
          <w:sz w:val="28"/>
          <w:szCs w:val="28"/>
        </w:rPr>
        <w:t xml:space="preserve">phát triển doanh nghiệp nội địa, điển hình là Hàn Quốc với chính sách xây dựng các </w:t>
      </w:r>
      <w:r w:rsidR="00072B85" w:rsidRPr="00072B85">
        <w:rPr>
          <w:rFonts w:cs="Times New Roman"/>
          <w:sz w:val="28"/>
          <w:szCs w:val="28"/>
        </w:rPr>
        <w:t>C</w:t>
      </w:r>
      <w:r w:rsidRPr="00072B85">
        <w:rPr>
          <w:rFonts w:cs="Times New Roman"/>
          <w:sz w:val="28"/>
          <w:szCs w:val="28"/>
        </w:rPr>
        <w:t>haebol</w:t>
      </w:r>
      <w:r w:rsidR="00072B85" w:rsidRPr="00072B85">
        <w:rPr>
          <w:rFonts w:cs="Times New Roman"/>
          <w:b/>
          <w:sz w:val="28"/>
          <w:szCs w:val="28"/>
        </w:rPr>
        <w:t xml:space="preserve"> </w:t>
      </w:r>
      <w:r w:rsidRPr="009C1969">
        <w:rPr>
          <w:rFonts w:cs="Times New Roman"/>
          <w:sz w:val="28"/>
          <w:szCs w:val="28"/>
          <w:lang w:val="vi-VN"/>
        </w:rPr>
        <w:t>(</w:t>
      </w:r>
      <w:r w:rsidR="00072B85">
        <w:rPr>
          <w:rFonts w:cs="Times New Roman"/>
          <w:sz w:val="28"/>
          <w:szCs w:val="28"/>
        </w:rPr>
        <w:t>T</w:t>
      </w:r>
      <w:r w:rsidRPr="009C1969">
        <w:rPr>
          <w:rFonts w:cs="Times New Roman"/>
          <w:sz w:val="28"/>
          <w:szCs w:val="28"/>
          <w:lang w:val="vi-VN"/>
        </w:rPr>
        <w:t xml:space="preserve">ập đoàn kinh tế lớn) là kết quả của chiến lược công nghiệp hóa do Nhà nước dẫn dắt </w:t>
      </w:r>
      <w:r w:rsidRPr="009C1969">
        <w:rPr>
          <w:rFonts w:cs="Times New Roman"/>
          <w:sz w:val="28"/>
          <w:szCs w:val="28"/>
        </w:rPr>
        <w:t>nhờ đó hình thành các tập đoàn như SK, Samsung, LG..</w:t>
      </w:r>
      <w:r w:rsidRPr="009C1969">
        <w:rPr>
          <w:rFonts w:cs="Times New Roman"/>
          <w:sz w:val="28"/>
          <w:szCs w:val="28"/>
          <w:lang w:val="vi-VN"/>
        </w:rPr>
        <w:t>.</w:t>
      </w:r>
    </w:p>
    <w:p w14:paraId="3F3F8B10" w14:textId="2DB20E60" w:rsidR="00DE523F" w:rsidRPr="00072B85" w:rsidRDefault="00507686">
      <w:pPr>
        <w:rPr>
          <w:rFonts w:eastAsiaTheme="majorEastAsia" w:cs="Times New Roman"/>
          <w:b/>
          <w:bCs/>
          <w:caps/>
          <w:color w:val="7030A0"/>
          <w:sz w:val="28"/>
          <w:szCs w:val="28"/>
          <w:lang w:val="vi-VN"/>
        </w:rPr>
      </w:pPr>
      <w:r w:rsidRPr="009C1969">
        <w:rPr>
          <w:rFonts w:eastAsia="Times New Roman" w:cs="Times New Roman"/>
          <w:bCs/>
          <w:iCs/>
          <w:sz w:val="28"/>
          <w:szCs w:val="28"/>
          <w:lang w:val="vi-VN"/>
        </w:rPr>
        <w:t xml:space="preserve">Việc ban hành bộ tiêu chí sẽ giúp xác định những doanh nghiệp có tiềm năng dẫn đầu, từ đó tập trung nguồn lực hỗ trợ về tài chính, nhân sự, và chính sách để họ đạt được các tiêu chuẩn quốc tế. </w:t>
      </w:r>
    </w:p>
    <w:p w14:paraId="13E7E985" w14:textId="5994DF18" w:rsidR="008E5AC4" w:rsidRPr="00072B85" w:rsidRDefault="003B0CF1" w:rsidP="00DA7151">
      <w:pPr>
        <w:pStyle w:val="Heading1"/>
        <w:rPr>
          <w:lang w:val="vi-VN"/>
        </w:rPr>
      </w:pPr>
      <w:bookmarkStart w:id="17" w:name="_Toc201176400"/>
      <w:r w:rsidRPr="00072B85">
        <w:rPr>
          <w:rFonts w:cs="Times New Roman"/>
          <w:bCs/>
          <w:szCs w:val="28"/>
          <w:lang w:val="vi-VN"/>
        </w:rPr>
        <w:t>III</w:t>
      </w:r>
      <w:r w:rsidR="008E5AC4" w:rsidRPr="00072B85">
        <w:rPr>
          <w:lang w:val="vi-VN"/>
        </w:rPr>
        <w:t>. Kinh nghiệm quốc tế</w:t>
      </w:r>
      <w:bookmarkEnd w:id="17"/>
      <w:r w:rsidR="008E5AC4" w:rsidRPr="00072B85">
        <w:rPr>
          <w:lang w:val="vi-VN"/>
        </w:rPr>
        <w:t xml:space="preserve"> </w:t>
      </w:r>
    </w:p>
    <w:p w14:paraId="78E66E5A" w14:textId="4D4BFFFC" w:rsidR="00BF07CE" w:rsidRPr="00072B85" w:rsidRDefault="003B0CF1" w:rsidP="00BF07CE">
      <w:pPr>
        <w:pStyle w:val="Heading2"/>
        <w:rPr>
          <w:lang w:val="vi-VN"/>
        </w:rPr>
      </w:pPr>
      <w:bookmarkStart w:id="18" w:name="_Toc201176401"/>
      <w:r w:rsidRPr="00072B85">
        <w:rPr>
          <w:lang w:val="vi-VN"/>
        </w:rPr>
        <w:t>3</w:t>
      </w:r>
      <w:r w:rsidR="00BF07CE" w:rsidRPr="00072B85">
        <w:rPr>
          <w:lang w:val="vi-VN"/>
        </w:rPr>
        <w:t>.1. Xác định các nước tiên tiến</w:t>
      </w:r>
      <w:bookmarkEnd w:id="18"/>
    </w:p>
    <w:p w14:paraId="3B246137" w14:textId="77777777" w:rsidR="00BF07CE" w:rsidRPr="00072B85" w:rsidRDefault="00BF07CE" w:rsidP="00BF07CE">
      <w:pPr>
        <w:widowControl w:val="0"/>
        <w:adjustRightInd w:val="0"/>
        <w:snapToGrid w:val="0"/>
        <w:spacing w:before="120" w:after="120" w:line="288" w:lineRule="auto"/>
        <w:ind w:firstLine="720"/>
        <w:jc w:val="both"/>
        <w:rPr>
          <w:rFonts w:eastAsia="Calibri" w:cs="Times New Roman"/>
          <w:bCs/>
          <w:sz w:val="28"/>
          <w:szCs w:val="28"/>
          <w:lang w:val="vi-VN"/>
        </w:rPr>
      </w:pPr>
      <w:r>
        <w:rPr>
          <w:rFonts w:eastAsia="Calibri" w:cs="Times New Roman"/>
          <w:bCs/>
          <w:sz w:val="28"/>
          <w:szCs w:val="28"/>
          <w:lang w:val="vi-VN"/>
        </w:rPr>
        <w:t xml:space="preserve">Hiện nay, trên thế giới chưa có thuật ngữ chính thức "doanh nghiệp công nghệ số ngang tầm </w:t>
      </w:r>
      <w:r w:rsidRPr="00072B85">
        <w:rPr>
          <w:rFonts w:eastAsia="Calibri" w:cs="Times New Roman"/>
          <w:bCs/>
          <w:sz w:val="28"/>
          <w:szCs w:val="28"/>
          <w:lang w:val="vi-VN"/>
        </w:rPr>
        <w:t>các nước tiên tiến</w:t>
      </w:r>
      <w:r>
        <w:rPr>
          <w:rFonts w:eastAsia="Calibri" w:cs="Times New Roman"/>
          <w:bCs/>
          <w:sz w:val="28"/>
          <w:szCs w:val="28"/>
          <w:lang w:val="vi-VN"/>
        </w:rPr>
        <w:t xml:space="preserve">", cũng chưa có bộ tiêu chí thống nhất toàn cầu để xác định doanh nghiệp như vậy. </w:t>
      </w:r>
    </w:p>
    <w:p w14:paraId="3F0E5491" w14:textId="4A6CBBCE" w:rsidR="00ED2B17" w:rsidRPr="009C1969" w:rsidRDefault="008E5AC4" w:rsidP="009238C0">
      <w:pPr>
        <w:widowControl w:val="0"/>
        <w:snapToGrid w:val="0"/>
        <w:spacing w:before="120" w:after="120" w:line="276" w:lineRule="auto"/>
        <w:ind w:firstLine="720"/>
        <w:jc w:val="both"/>
        <w:rPr>
          <w:rFonts w:cs="Times New Roman"/>
          <w:bCs/>
          <w:sz w:val="28"/>
          <w:szCs w:val="28"/>
        </w:rPr>
      </w:pPr>
      <w:bookmarkStart w:id="19" w:name="_Hlk197419116"/>
      <w:r w:rsidRPr="009C1969">
        <w:rPr>
          <w:rFonts w:cs="Times New Roman"/>
          <w:bCs/>
          <w:sz w:val="28"/>
          <w:szCs w:val="28"/>
        </w:rPr>
        <w:t xml:space="preserve">Qua nghiên cứu, </w:t>
      </w:r>
      <w:r w:rsidR="00BC4C14">
        <w:rPr>
          <w:rFonts w:cs="Times New Roman"/>
          <w:bCs/>
          <w:sz w:val="28"/>
          <w:szCs w:val="28"/>
        </w:rPr>
        <w:t>Bộ Khoa học và Công nghệ (KHCN)</w:t>
      </w:r>
      <w:r w:rsidRPr="009C1969">
        <w:rPr>
          <w:rFonts w:cs="Times New Roman"/>
          <w:bCs/>
          <w:sz w:val="28"/>
          <w:szCs w:val="28"/>
        </w:rPr>
        <w:t xml:space="preserve"> nhận thấy khái niệ</w:t>
      </w:r>
      <w:r w:rsidR="00F60382" w:rsidRPr="009C1969">
        <w:rPr>
          <w:rFonts w:cs="Times New Roman"/>
          <w:bCs/>
          <w:sz w:val="28"/>
          <w:szCs w:val="28"/>
        </w:rPr>
        <w:t xml:space="preserve">m “Doanh nghiệp công nghệ số ngang tầm các nước tiên tiến” chưa có định nghĩa trên thế giới. </w:t>
      </w:r>
      <w:r w:rsidR="00BC4C14">
        <w:rPr>
          <w:rFonts w:cs="Times New Roman"/>
          <w:bCs/>
          <w:sz w:val="28"/>
          <w:szCs w:val="28"/>
        </w:rPr>
        <w:t>C</w:t>
      </w:r>
      <w:r w:rsidR="00F60382" w:rsidRPr="009C1969">
        <w:rPr>
          <w:rFonts w:cs="Times New Roman"/>
          <w:bCs/>
          <w:sz w:val="28"/>
          <w:szCs w:val="28"/>
        </w:rPr>
        <w:t xml:space="preserve">ó một số tổ chức quốc tế xây dựng các bảng xếp hạng các doanh nghiệp hàng đầu thế giới, trong đó có các doanh nghiệp công nghệ số. </w:t>
      </w:r>
    </w:p>
    <w:p w14:paraId="26BFFA51" w14:textId="42BFF5B3" w:rsidR="006440CE" w:rsidRPr="00072B85" w:rsidRDefault="00072B85" w:rsidP="00072B85">
      <w:pPr>
        <w:widowControl w:val="0"/>
        <w:snapToGrid w:val="0"/>
        <w:spacing w:before="120" w:after="120" w:line="276" w:lineRule="auto"/>
        <w:ind w:firstLine="720"/>
        <w:jc w:val="both"/>
        <w:rPr>
          <w:rFonts w:cs="Times New Roman"/>
          <w:bCs/>
          <w:sz w:val="28"/>
          <w:szCs w:val="28"/>
        </w:rPr>
      </w:pPr>
      <w:r w:rsidRPr="00072B85">
        <w:rPr>
          <w:rFonts w:cs="Times New Roman"/>
          <w:bCs/>
          <w:sz w:val="28"/>
          <w:szCs w:val="28"/>
        </w:rPr>
        <w:t>Trên cơ sở đó, sau quá trình nghiên cứu, Bộ Khoa học và Công nghệ đề xuất lựa chọn các nước tiên tiến chủ yếu gồm 7 quốc gia thuộc nhóm G7 (Hoa Kỳ, Vương quốc Anh, Pháp, Đức, Nhật Bản, Ý, Canada) và Trung Quốc, Hàn Quốc, Singapore làm đối tượng phân tích, đánh giá và xây dựng khuyến nghị cho Việt Nam. Đây là các quốc gia có nền kinh tế phát triển hàng đầu thế giới, đồng thời cũng là những cường quốc về công nghiệp công nghệ số.</w:t>
      </w:r>
    </w:p>
    <w:p w14:paraId="34E2D4EF" w14:textId="08F12B51" w:rsidR="00BF07CE" w:rsidRPr="00072B85" w:rsidRDefault="003B0CF1" w:rsidP="00BF07CE">
      <w:pPr>
        <w:pStyle w:val="Heading2"/>
        <w:rPr>
          <w:lang w:val="vi-VN"/>
        </w:rPr>
      </w:pPr>
      <w:bookmarkStart w:id="20" w:name="_Toc201176402"/>
      <w:r w:rsidRPr="00072B85">
        <w:rPr>
          <w:lang w:val="vi-VN"/>
        </w:rPr>
        <w:t>3</w:t>
      </w:r>
      <w:r w:rsidR="00BF07CE" w:rsidRPr="00072B85">
        <w:rPr>
          <w:lang w:val="vi-VN"/>
        </w:rPr>
        <w:t xml:space="preserve">.2. </w:t>
      </w:r>
      <w:r w:rsidR="00BF07CE" w:rsidRPr="00072B85">
        <w:rPr>
          <w:rStyle w:val="Strong"/>
          <w:b/>
          <w:bCs w:val="0"/>
          <w:lang w:val="vi-VN"/>
        </w:rPr>
        <w:t>Xác định quy mô doanh nghiệp của các nước tiên tiến</w:t>
      </w:r>
      <w:bookmarkEnd w:id="20"/>
    </w:p>
    <w:p w14:paraId="2D7AC7DB" w14:textId="09B7C8DE" w:rsidR="00BF07CE" w:rsidRDefault="00BF07CE" w:rsidP="00BF07CE">
      <w:pPr>
        <w:widowControl w:val="0"/>
        <w:adjustRightInd w:val="0"/>
        <w:snapToGrid w:val="0"/>
        <w:spacing w:before="120" w:after="120" w:line="288" w:lineRule="auto"/>
        <w:ind w:firstLine="720"/>
        <w:jc w:val="both"/>
        <w:rPr>
          <w:rFonts w:cs="Times New Roman"/>
          <w:sz w:val="28"/>
          <w:szCs w:val="28"/>
          <w:lang w:val="vi-VN"/>
        </w:rPr>
      </w:pPr>
      <w:r>
        <w:rPr>
          <w:rFonts w:cs="Times New Roman"/>
          <w:sz w:val="28"/>
          <w:szCs w:val="28"/>
          <w:lang w:val="vi-VN"/>
        </w:rPr>
        <w:t xml:space="preserve">Để đạt trình độ ngang tầm với các doanh nghiệp công nghệ số của các quốc gia tiên tiến, doanh nghiệp công nghệ số Việt Nam trước hết cần đáp ứng tiêu chí tương đương với doanh nghiệp lớn của </w:t>
      </w:r>
      <w:r w:rsidR="00072B85" w:rsidRPr="00072B85">
        <w:rPr>
          <w:rFonts w:cs="Times New Roman"/>
          <w:sz w:val="28"/>
          <w:szCs w:val="28"/>
          <w:lang w:val="vi-VN"/>
        </w:rPr>
        <w:t>10</w:t>
      </w:r>
      <w:r>
        <w:rPr>
          <w:rFonts w:cs="Times New Roman"/>
          <w:sz w:val="28"/>
          <w:szCs w:val="28"/>
          <w:lang w:val="vi-VN"/>
        </w:rPr>
        <w:t xml:space="preserve"> quốc gia tiên tiến đã nêu. </w:t>
      </w:r>
      <w:r w:rsidRPr="00072B85">
        <w:rPr>
          <w:rFonts w:cs="Times New Roman"/>
          <w:sz w:val="28"/>
          <w:szCs w:val="28"/>
          <w:lang w:val="vi-VN"/>
        </w:rPr>
        <w:t>Căn cứ luật pháp của các nước trên, v</w:t>
      </w:r>
      <w:r>
        <w:rPr>
          <w:rFonts w:cs="Times New Roman"/>
          <w:sz w:val="28"/>
          <w:szCs w:val="28"/>
          <w:lang w:val="vi-VN"/>
        </w:rPr>
        <w:t>iệc phân loại doanh nghiệp chủ yếu dựa trên hai tiêu chí chính là quy mô doanh thu và số lượng lao động.</w:t>
      </w:r>
    </w:p>
    <w:p w14:paraId="29DCDC94" w14:textId="145CAD41" w:rsidR="00996661" w:rsidRPr="00072B85" w:rsidRDefault="00BE11B9" w:rsidP="00BF07CE">
      <w:pPr>
        <w:widowControl w:val="0"/>
        <w:snapToGrid w:val="0"/>
        <w:spacing w:before="120" w:after="120" w:line="276" w:lineRule="auto"/>
        <w:ind w:firstLine="720"/>
        <w:jc w:val="both"/>
        <w:rPr>
          <w:rFonts w:cs="Times New Roman"/>
          <w:bCs/>
          <w:sz w:val="28"/>
          <w:szCs w:val="28"/>
          <w:lang w:val="vi-VN"/>
        </w:rPr>
      </w:pPr>
      <w:r w:rsidRPr="00072B85">
        <w:rPr>
          <w:rFonts w:cs="Times New Roman"/>
          <w:bCs/>
          <w:sz w:val="28"/>
          <w:szCs w:val="28"/>
          <w:lang w:val="vi-VN"/>
        </w:rPr>
        <w:t>Tại Pháp, Luật Hiện đại hóa nền kinh tế và Nghị định số 2008-1354 xác định bốn nhóm doanh nghiệp là doanh nghiệp siêu nhỏ, doanh nghiệp nhỏ, doanh nghiệp vừa và doanh nghiệp lớn, trong đó, doanh nghiệp lớn có doanh thu lớn hơn 1,5 tỷ Euro và 5.000 lao động</w:t>
      </w:r>
      <w:r w:rsidR="00996661" w:rsidRPr="005E5B71">
        <w:rPr>
          <w:rStyle w:val="FootnoteReference"/>
          <w:rFonts w:cs="Times New Roman"/>
          <w:sz w:val="28"/>
          <w:szCs w:val="28"/>
        </w:rPr>
        <w:footnoteReference w:id="1"/>
      </w:r>
      <w:r w:rsidR="00996661" w:rsidRPr="00072B85">
        <w:rPr>
          <w:rFonts w:cs="Times New Roman"/>
          <w:bCs/>
          <w:sz w:val="28"/>
          <w:szCs w:val="28"/>
          <w:lang w:val="vi-VN"/>
        </w:rPr>
        <w:t xml:space="preserve">.  </w:t>
      </w:r>
    </w:p>
    <w:p w14:paraId="1906DFAD" w14:textId="1584BE37" w:rsidR="00996661" w:rsidRPr="00072B85" w:rsidRDefault="00996661" w:rsidP="009238C0">
      <w:pPr>
        <w:widowControl w:val="0"/>
        <w:snapToGrid w:val="0"/>
        <w:spacing w:before="120" w:after="120" w:line="276" w:lineRule="auto"/>
        <w:ind w:firstLine="720"/>
        <w:jc w:val="both"/>
        <w:rPr>
          <w:rFonts w:cs="Times New Roman"/>
          <w:bCs/>
          <w:sz w:val="28"/>
          <w:szCs w:val="28"/>
          <w:lang w:val="vi-VN"/>
        </w:rPr>
      </w:pPr>
      <w:r w:rsidRPr="00072B85">
        <w:rPr>
          <w:rFonts w:cs="Times New Roman"/>
          <w:bCs/>
          <w:sz w:val="28"/>
          <w:szCs w:val="28"/>
          <w:lang w:val="vi-VN"/>
        </w:rPr>
        <w:t>Tại Vương quốc Anh, Đạo luật Doanh nghiệp và Nghị định về doanh nghiệp lớn và vừa xác định ba nhóm doanh nghiệp là doanh nghiệp nhỏ, doanh nghiệp vừa và doanh nghiệp lớn, trong đó, doanh nghiệp lớn có doanh thu lớn hơn 54 triệu bảng Anh và 250 lao động</w:t>
      </w:r>
      <w:r w:rsidRPr="005E5B71">
        <w:rPr>
          <w:rStyle w:val="FootnoteReference"/>
          <w:rFonts w:eastAsia="Times New Roman" w:cs="Times New Roman"/>
          <w:bCs/>
          <w:color w:val="000000"/>
          <w:sz w:val="28"/>
          <w:szCs w:val="28"/>
        </w:rPr>
        <w:footnoteReference w:id="2"/>
      </w:r>
      <w:r w:rsidRPr="00072B85">
        <w:rPr>
          <w:rFonts w:cs="Times New Roman"/>
          <w:bCs/>
          <w:sz w:val="28"/>
          <w:szCs w:val="28"/>
          <w:lang w:val="vi-VN"/>
        </w:rPr>
        <w:t xml:space="preserve">.  </w:t>
      </w:r>
    </w:p>
    <w:p w14:paraId="37BFB562" w14:textId="2DD9DD26" w:rsidR="00996661" w:rsidRPr="009C1969" w:rsidRDefault="00996661" w:rsidP="009238C0">
      <w:pPr>
        <w:widowControl w:val="0"/>
        <w:snapToGrid w:val="0"/>
        <w:spacing w:before="120" w:after="120" w:line="276" w:lineRule="auto"/>
        <w:ind w:firstLine="720"/>
        <w:jc w:val="both"/>
        <w:rPr>
          <w:rFonts w:cs="Times New Roman"/>
          <w:bCs/>
          <w:sz w:val="28"/>
          <w:szCs w:val="28"/>
        </w:rPr>
      </w:pPr>
      <w:r w:rsidRPr="009C1969">
        <w:rPr>
          <w:rFonts w:cs="Times New Roman"/>
          <w:bCs/>
          <w:sz w:val="28"/>
          <w:szCs w:val="28"/>
        </w:rPr>
        <w:t xml:space="preserve">Đức và Ý sử dụng phân loại doanh nghiệp siêu nhỏ, doanh nghiệp nhỏ và doanh nghiệp vừa dựa trên 2 tiêu chí là doanh thu và lao động, trên cơ sở Khuyến nghị 2003/361/EC của Liên minh Châu Âu EU về “Doanh nghiệp siêu nhỏ, nhỏ và vừa”. </w:t>
      </w:r>
      <w:r w:rsidR="006440CE">
        <w:rPr>
          <w:rFonts w:cs="Times New Roman"/>
          <w:bCs/>
          <w:sz w:val="28"/>
          <w:szCs w:val="28"/>
        </w:rPr>
        <w:t>3</w:t>
      </w:r>
      <w:r w:rsidRPr="009C1969">
        <w:rPr>
          <w:rFonts w:cs="Times New Roman"/>
          <w:bCs/>
          <w:sz w:val="28"/>
          <w:szCs w:val="28"/>
        </w:rPr>
        <w:t xml:space="preserve"> quốc gia còn lại (Hoa Kỳ, Canada, Nhật Bản) cũng có quy định tương tự về doanh nghiệp vừa và nhỏ dựa trên 2 tiêu chí là doanh thu và lao động. Tuy vậy, các quốc gia này không có quy định tường minh về doanh nghiệp lớn. </w:t>
      </w:r>
    </w:p>
    <w:p w14:paraId="1A67BE61" w14:textId="4B53F1EE" w:rsidR="00996661" w:rsidRDefault="00996661" w:rsidP="009238C0">
      <w:pPr>
        <w:widowControl w:val="0"/>
        <w:snapToGrid w:val="0"/>
        <w:spacing w:before="120" w:after="120" w:line="276" w:lineRule="auto"/>
        <w:ind w:firstLine="720"/>
        <w:jc w:val="both"/>
        <w:rPr>
          <w:rFonts w:cs="Times New Roman"/>
          <w:bCs/>
          <w:sz w:val="28"/>
          <w:szCs w:val="28"/>
        </w:rPr>
      </w:pPr>
      <w:r w:rsidRPr="00D0724C">
        <w:rPr>
          <w:rFonts w:cs="Times New Roman"/>
          <w:bCs/>
          <w:sz w:val="28"/>
          <w:szCs w:val="28"/>
        </w:rPr>
        <w:t>Tổng hợp chung các quốc gia được trình bày dưới đây:</w:t>
      </w:r>
    </w:p>
    <w:p w14:paraId="6E750E00" w14:textId="2F7D5417" w:rsidR="00996661" w:rsidRPr="00B20CFF" w:rsidRDefault="00996661" w:rsidP="009238C0">
      <w:pPr>
        <w:widowControl w:val="0"/>
        <w:snapToGrid w:val="0"/>
        <w:spacing w:before="120" w:after="120" w:line="276" w:lineRule="auto"/>
        <w:ind w:firstLine="720"/>
        <w:jc w:val="both"/>
        <w:rPr>
          <w:rFonts w:cs="Times New Roman"/>
          <w:b/>
          <w:bCs/>
          <w:sz w:val="28"/>
          <w:szCs w:val="28"/>
        </w:rPr>
      </w:pPr>
      <w:r w:rsidRPr="00B20CFF">
        <w:rPr>
          <w:rFonts w:cs="Times New Roman"/>
          <w:b/>
          <w:bCs/>
          <w:sz w:val="28"/>
          <w:szCs w:val="28"/>
        </w:rPr>
        <w:t xml:space="preserve">Bảng </w:t>
      </w:r>
      <w:r w:rsidRPr="00B20CFF">
        <w:rPr>
          <w:rFonts w:cs="Times New Roman"/>
          <w:b/>
          <w:bCs/>
          <w:sz w:val="28"/>
          <w:szCs w:val="28"/>
        </w:rPr>
        <w:fldChar w:fldCharType="begin"/>
      </w:r>
      <w:r w:rsidRPr="00B20CFF">
        <w:rPr>
          <w:rFonts w:cs="Times New Roman"/>
          <w:b/>
          <w:bCs/>
          <w:sz w:val="28"/>
          <w:szCs w:val="28"/>
        </w:rPr>
        <w:instrText xml:space="preserve"> SEQ Bảng \* ARABIC </w:instrText>
      </w:r>
      <w:r w:rsidRPr="00B20CFF">
        <w:rPr>
          <w:rFonts w:cs="Times New Roman"/>
          <w:b/>
          <w:bCs/>
          <w:sz w:val="28"/>
          <w:szCs w:val="28"/>
        </w:rPr>
        <w:fldChar w:fldCharType="separate"/>
      </w:r>
      <w:r w:rsidR="00AB1F35">
        <w:rPr>
          <w:rFonts w:cs="Times New Roman"/>
          <w:b/>
          <w:bCs/>
          <w:noProof/>
          <w:sz w:val="28"/>
          <w:szCs w:val="28"/>
        </w:rPr>
        <w:t>1</w:t>
      </w:r>
      <w:r w:rsidRPr="00B20CFF">
        <w:rPr>
          <w:rFonts w:cs="Times New Roman"/>
          <w:b/>
          <w:bCs/>
          <w:sz w:val="28"/>
          <w:szCs w:val="28"/>
        </w:rPr>
        <w:fldChar w:fldCharType="end"/>
      </w:r>
      <w:r w:rsidRPr="00B20CFF">
        <w:rPr>
          <w:rFonts w:cs="Times New Roman"/>
          <w:b/>
          <w:bCs/>
          <w:sz w:val="28"/>
          <w:szCs w:val="28"/>
        </w:rPr>
        <w:t xml:space="preserve">. Tiêu chí phân loại doanh nghiệp của </w:t>
      </w:r>
      <w:r w:rsidR="00072B85">
        <w:rPr>
          <w:rFonts w:cs="Times New Roman"/>
          <w:b/>
          <w:bCs/>
          <w:sz w:val="28"/>
          <w:szCs w:val="28"/>
        </w:rPr>
        <w:t>10</w:t>
      </w:r>
      <w:r w:rsidRPr="00B20CFF">
        <w:rPr>
          <w:rFonts w:cs="Times New Roman"/>
          <w:b/>
          <w:bCs/>
          <w:sz w:val="28"/>
          <w:szCs w:val="28"/>
        </w:rPr>
        <w:t xml:space="preserve"> nước tiên tiến</w:t>
      </w:r>
    </w:p>
    <w:tbl>
      <w:tblPr>
        <w:tblW w:w="5190" w:type="pct"/>
        <w:tblInd w:w="-34" w:type="dxa"/>
        <w:tblLayout w:type="fixed"/>
        <w:tblLook w:val="04A0" w:firstRow="1" w:lastRow="0" w:firstColumn="1" w:lastColumn="0" w:noHBand="0" w:noVBand="1"/>
      </w:tblPr>
      <w:tblGrid>
        <w:gridCol w:w="693"/>
        <w:gridCol w:w="1321"/>
        <w:gridCol w:w="1134"/>
        <w:gridCol w:w="45"/>
        <w:gridCol w:w="1089"/>
        <w:gridCol w:w="19"/>
        <w:gridCol w:w="1116"/>
        <w:gridCol w:w="1084"/>
        <w:gridCol w:w="971"/>
        <w:gridCol w:w="781"/>
        <w:gridCol w:w="1153"/>
      </w:tblGrid>
      <w:tr w:rsidR="00072B85" w:rsidRPr="007610ED" w14:paraId="274DABA6" w14:textId="77777777" w:rsidTr="00072B85">
        <w:trPr>
          <w:trHeight w:val="430"/>
          <w:tblHeader/>
        </w:trPr>
        <w:tc>
          <w:tcPr>
            <w:tcW w:w="368" w:type="pct"/>
            <w:vMerge w:val="restart"/>
            <w:tcBorders>
              <w:top w:val="single" w:sz="4" w:space="0" w:color="auto"/>
              <w:left w:val="single" w:sz="4" w:space="0" w:color="auto"/>
              <w:bottom w:val="single" w:sz="4" w:space="0" w:color="auto"/>
              <w:right w:val="single" w:sz="4" w:space="0" w:color="auto"/>
            </w:tcBorders>
            <w:vAlign w:val="center"/>
            <w:hideMark/>
          </w:tcPr>
          <w:p w14:paraId="73EB6FFD"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TT</w:t>
            </w:r>
          </w:p>
        </w:tc>
        <w:tc>
          <w:tcPr>
            <w:tcW w:w="702" w:type="pct"/>
            <w:vMerge w:val="restart"/>
            <w:tcBorders>
              <w:top w:val="single" w:sz="4" w:space="0" w:color="auto"/>
              <w:left w:val="single" w:sz="4" w:space="0" w:color="auto"/>
              <w:bottom w:val="single" w:sz="4" w:space="0" w:color="auto"/>
              <w:right w:val="single" w:sz="4" w:space="0" w:color="auto"/>
            </w:tcBorders>
            <w:vAlign w:val="center"/>
            <w:hideMark/>
          </w:tcPr>
          <w:p w14:paraId="2A344056"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QUỐC GIA</w:t>
            </w:r>
          </w:p>
        </w:tc>
        <w:tc>
          <w:tcPr>
            <w:tcW w:w="2385" w:type="pct"/>
            <w:gridSpan w:val="6"/>
            <w:tcBorders>
              <w:top w:val="single" w:sz="4" w:space="0" w:color="auto"/>
              <w:left w:val="nil"/>
              <w:bottom w:val="single" w:sz="4" w:space="0" w:color="auto"/>
              <w:right w:val="single" w:sz="4" w:space="0" w:color="auto"/>
            </w:tcBorders>
            <w:vAlign w:val="center"/>
            <w:hideMark/>
          </w:tcPr>
          <w:p w14:paraId="3194EDCC"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DOANH THU</w:t>
            </w:r>
          </w:p>
        </w:tc>
        <w:tc>
          <w:tcPr>
            <w:tcW w:w="1544" w:type="pct"/>
            <w:gridSpan w:val="3"/>
            <w:tcBorders>
              <w:top w:val="single" w:sz="4" w:space="0" w:color="auto"/>
              <w:left w:val="nil"/>
              <w:bottom w:val="single" w:sz="4" w:space="0" w:color="auto"/>
              <w:right w:val="single" w:sz="4" w:space="0" w:color="auto"/>
            </w:tcBorders>
            <w:vAlign w:val="center"/>
            <w:hideMark/>
          </w:tcPr>
          <w:p w14:paraId="39737AAF"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 xml:space="preserve">LAO ĐỘNG </w:t>
            </w:r>
          </w:p>
          <w:p w14:paraId="1E3661AB"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i/>
              </w:rPr>
              <w:t>(Người)</w:t>
            </w:r>
          </w:p>
        </w:tc>
      </w:tr>
      <w:tr w:rsidR="00072B85" w:rsidRPr="007610ED" w14:paraId="26E27F62" w14:textId="77777777" w:rsidTr="00072B85">
        <w:trPr>
          <w:trHeight w:val="720"/>
          <w:tblHeader/>
        </w:trPr>
        <w:tc>
          <w:tcPr>
            <w:tcW w:w="368" w:type="pct"/>
            <w:vMerge/>
            <w:tcBorders>
              <w:top w:val="single" w:sz="4" w:space="0" w:color="auto"/>
              <w:left w:val="single" w:sz="4" w:space="0" w:color="auto"/>
              <w:bottom w:val="single" w:sz="4" w:space="0" w:color="auto"/>
              <w:right w:val="single" w:sz="4" w:space="0" w:color="auto"/>
            </w:tcBorders>
            <w:vAlign w:val="center"/>
            <w:hideMark/>
          </w:tcPr>
          <w:p w14:paraId="69BEC091" w14:textId="77777777" w:rsidR="00072B85" w:rsidRPr="007610ED" w:rsidRDefault="00072B85" w:rsidP="00072B85">
            <w:pPr>
              <w:spacing w:after="0" w:line="271" w:lineRule="auto"/>
              <w:rPr>
                <w:rFonts w:eastAsia="Times New Roman" w:cs="Times New Roman"/>
                <w:b/>
                <w:bCs/>
              </w:rPr>
            </w:pPr>
          </w:p>
        </w:tc>
        <w:tc>
          <w:tcPr>
            <w:tcW w:w="702" w:type="pct"/>
            <w:vMerge/>
            <w:tcBorders>
              <w:top w:val="single" w:sz="4" w:space="0" w:color="auto"/>
              <w:left w:val="single" w:sz="4" w:space="0" w:color="auto"/>
              <w:bottom w:val="single" w:sz="4" w:space="0" w:color="auto"/>
              <w:right w:val="single" w:sz="4" w:space="0" w:color="auto"/>
            </w:tcBorders>
            <w:vAlign w:val="center"/>
            <w:hideMark/>
          </w:tcPr>
          <w:p w14:paraId="55EE5C88" w14:textId="77777777" w:rsidR="00072B85" w:rsidRPr="007610ED" w:rsidRDefault="00072B85" w:rsidP="00072B85">
            <w:pPr>
              <w:spacing w:after="0" w:line="271" w:lineRule="auto"/>
              <w:rPr>
                <w:rFonts w:eastAsia="Times New Roman" w:cs="Times New Roman"/>
                <w:b/>
                <w:bCs/>
              </w:rPr>
            </w:pPr>
          </w:p>
        </w:tc>
        <w:tc>
          <w:tcPr>
            <w:tcW w:w="627" w:type="pct"/>
            <w:gridSpan w:val="2"/>
            <w:tcBorders>
              <w:top w:val="nil"/>
              <w:left w:val="nil"/>
              <w:bottom w:val="single" w:sz="4" w:space="0" w:color="auto"/>
              <w:right w:val="single" w:sz="4" w:space="0" w:color="auto"/>
            </w:tcBorders>
            <w:shd w:val="clear" w:color="000000" w:fill="FFFFFF"/>
            <w:vAlign w:val="center"/>
            <w:hideMark/>
          </w:tcPr>
          <w:p w14:paraId="3460AFCA"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Nhỏ</w:t>
            </w:r>
          </w:p>
        </w:tc>
        <w:tc>
          <w:tcPr>
            <w:tcW w:w="589" w:type="pct"/>
            <w:gridSpan w:val="2"/>
            <w:tcBorders>
              <w:top w:val="nil"/>
              <w:left w:val="nil"/>
              <w:bottom w:val="single" w:sz="4" w:space="0" w:color="auto"/>
              <w:right w:val="single" w:sz="4" w:space="0" w:color="auto"/>
            </w:tcBorders>
            <w:shd w:val="clear" w:color="000000" w:fill="FFFFFF"/>
            <w:vAlign w:val="center"/>
            <w:hideMark/>
          </w:tcPr>
          <w:p w14:paraId="7C449ED0"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Vừa</w:t>
            </w:r>
          </w:p>
        </w:tc>
        <w:tc>
          <w:tcPr>
            <w:tcW w:w="593" w:type="pct"/>
            <w:tcBorders>
              <w:top w:val="nil"/>
              <w:left w:val="nil"/>
              <w:bottom w:val="single" w:sz="4" w:space="0" w:color="auto"/>
              <w:right w:val="single" w:sz="4" w:space="0" w:color="auto"/>
            </w:tcBorders>
            <w:shd w:val="clear" w:color="000000" w:fill="FFFFFF"/>
            <w:vAlign w:val="center"/>
            <w:hideMark/>
          </w:tcPr>
          <w:p w14:paraId="6F8D87DF"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Lớn</w:t>
            </w:r>
          </w:p>
        </w:tc>
        <w:tc>
          <w:tcPr>
            <w:tcW w:w="576" w:type="pct"/>
            <w:tcBorders>
              <w:top w:val="nil"/>
              <w:left w:val="nil"/>
              <w:bottom w:val="single" w:sz="4" w:space="0" w:color="auto"/>
              <w:right w:val="single" w:sz="4" w:space="0" w:color="auto"/>
            </w:tcBorders>
            <w:shd w:val="clear" w:color="000000" w:fill="FFFFFF"/>
            <w:vAlign w:val="center"/>
            <w:hideMark/>
          </w:tcPr>
          <w:p w14:paraId="23A26F06"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 xml:space="preserve">Lớn </w:t>
            </w:r>
            <w:r w:rsidRPr="007610ED">
              <w:rPr>
                <w:rFonts w:eastAsia="Times New Roman" w:cs="Times New Roman"/>
                <w:b/>
                <w:bCs/>
              </w:rPr>
              <w:br/>
            </w:r>
            <w:r w:rsidRPr="007610ED">
              <w:rPr>
                <w:rFonts w:eastAsia="Times New Roman" w:cs="Times New Roman"/>
                <w:bCs/>
                <w:i/>
              </w:rPr>
              <w:t>(quy đổi triệu USD)</w:t>
            </w:r>
          </w:p>
        </w:tc>
        <w:tc>
          <w:tcPr>
            <w:tcW w:w="516" w:type="pct"/>
            <w:tcBorders>
              <w:top w:val="nil"/>
              <w:left w:val="nil"/>
              <w:bottom w:val="single" w:sz="4" w:space="0" w:color="auto"/>
              <w:right w:val="single" w:sz="4" w:space="0" w:color="auto"/>
            </w:tcBorders>
            <w:vAlign w:val="center"/>
            <w:hideMark/>
          </w:tcPr>
          <w:p w14:paraId="2989FA25"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Nhỏ</w:t>
            </w:r>
          </w:p>
        </w:tc>
        <w:tc>
          <w:tcPr>
            <w:tcW w:w="415" w:type="pct"/>
            <w:tcBorders>
              <w:top w:val="nil"/>
              <w:left w:val="nil"/>
              <w:bottom w:val="single" w:sz="4" w:space="0" w:color="auto"/>
              <w:right w:val="single" w:sz="4" w:space="0" w:color="auto"/>
            </w:tcBorders>
            <w:vAlign w:val="center"/>
            <w:hideMark/>
          </w:tcPr>
          <w:p w14:paraId="2D4E236D"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Vừa</w:t>
            </w:r>
          </w:p>
        </w:tc>
        <w:tc>
          <w:tcPr>
            <w:tcW w:w="613" w:type="pct"/>
            <w:tcBorders>
              <w:top w:val="nil"/>
              <w:left w:val="nil"/>
              <w:bottom w:val="single" w:sz="4" w:space="0" w:color="auto"/>
              <w:right w:val="single" w:sz="4" w:space="0" w:color="auto"/>
            </w:tcBorders>
            <w:vAlign w:val="center"/>
            <w:hideMark/>
          </w:tcPr>
          <w:p w14:paraId="29B1D91A"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Lớn (người)</w:t>
            </w:r>
          </w:p>
        </w:tc>
      </w:tr>
      <w:tr w:rsidR="00072B85" w:rsidRPr="007610ED" w14:paraId="63B56710" w14:textId="77777777" w:rsidTr="00072B85">
        <w:trPr>
          <w:trHeight w:val="680"/>
        </w:trPr>
        <w:tc>
          <w:tcPr>
            <w:tcW w:w="368" w:type="pct"/>
            <w:tcBorders>
              <w:top w:val="nil"/>
              <w:left w:val="single" w:sz="4" w:space="0" w:color="auto"/>
              <w:bottom w:val="single" w:sz="4" w:space="0" w:color="auto"/>
              <w:right w:val="single" w:sz="4" w:space="0" w:color="auto"/>
            </w:tcBorders>
            <w:noWrap/>
            <w:vAlign w:val="center"/>
            <w:hideMark/>
          </w:tcPr>
          <w:p w14:paraId="5A3D8A46"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1</w:t>
            </w:r>
          </w:p>
        </w:tc>
        <w:tc>
          <w:tcPr>
            <w:tcW w:w="702" w:type="pct"/>
            <w:tcBorders>
              <w:top w:val="nil"/>
              <w:left w:val="nil"/>
              <w:bottom w:val="single" w:sz="4" w:space="0" w:color="auto"/>
              <w:right w:val="single" w:sz="4" w:space="0" w:color="auto"/>
            </w:tcBorders>
            <w:vAlign w:val="center"/>
            <w:hideMark/>
          </w:tcPr>
          <w:p w14:paraId="05EE77B3" w14:textId="77777777" w:rsidR="00072B85" w:rsidRPr="007610ED" w:rsidRDefault="00072B85" w:rsidP="00072B85">
            <w:pPr>
              <w:spacing w:after="0" w:line="271" w:lineRule="auto"/>
              <w:rPr>
                <w:rFonts w:eastAsia="Times New Roman" w:cs="Times New Roman"/>
              </w:rPr>
            </w:pPr>
            <w:r w:rsidRPr="007610ED">
              <w:rPr>
                <w:rFonts w:eastAsia="Times New Roman" w:cs="Times New Roman"/>
              </w:rPr>
              <w:t>Pháp</w:t>
            </w:r>
          </w:p>
        </w:tc>
        <w:tc>
          <w:tcPr>
            <w:tcW w:w="627" w:type="pct"/>
            <w:gridSpan w:val="2"/>
            <w:tcBorders>
              <w:top w:val="nil"/>
              <w:left w:val="nil"/>
              <w:bottom w:val="single" w:sz="4" w:space="0" w:color="auto"/>
              <w:right w:val="single" w:sz="4" w:space="0" w:color="auto"/>
            </w:tcBorders>
            <w:shd w:val="clear" w:color="000000" w:fill="FFFFFF"/>
            <w:vAlign w:val="center"/>
            <w:hideMark/>
          </w:tcPr>
          <w:p w14:paraId="2872C075"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&lt; 10 triệu Euro</w:t>
            </w:r>
          </w:p>
        </w:tc>
        <w:tc>
          <w:tcPr>
            <w:tcW w:w="589" w:type="pct"/>
            <w:gridSpan w:val="2"/>
            <w:tcBorders>
              <w:top w:val="nil"/>
              <w:left w:val="nil"/>
              <w:bottom w:val="single" w:sz="4" w:space="0" w:color="auto"/>
              <w:right w:val="single" w:sz="4" w:space="0" w:color="auto"/>
            </w:tcBorders>
            <w:shd w:val="clear" w:color="000000" w:fill="FFFFFF"/>
            <w:vAlign w:val="center"/>
            <w:hideMark/>
          </w:tcPr>
          <w:p w14:paraId="554E0558"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&lt; 1.500 triệu Euro</w:t>
            </w:r>
          </w:p>
        </w:tc>
        <w:tc>
          <w:tcPr>
            <w:tcW w:w="593" w:type="pct"/>
            <w:tcBorders>
              <w:top w:val="nil"/>
              <w:left w:val="nil"/>
              <w:bottom w:val="single" w:sz="4" w:space="0" w:color="auto"/>
              <w:right w:val="single" w:sz="4" w:space="0" w:color="auto"/>
            </w:tcBorders>
            <w:shd w:val="clear" w:color="000000" w:fill="FFFFFF"/>
            <w:vAlign w:val="center"/>
            <w:hideMark/>
          </w:tcPr>
          <w:p w14:paraId="2D2FEDB1"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u w:val="single"/>
              </w:rPr>
              <w:t>&gt;</w:t>
            </w:r>
            <w:r w:rsidRPr="007610ED">
              <w:rPr>
                <w:rFonts w:eastAsia="Times New Roman" w:cs="Times New Roman"/>
              </w:rPr>
              <w:t xml:space="preserve"> 1.500 triệu Euro</w:t>
            </w:r>
          </w:p>
        </w:tc>
        <w:tc>
          <w:tcPr>
            <w:tcW w:w="576" w:type="pct"/>
            <w:tcBorders>
              <w:top w:val="nil"/>
              <w:left w:val="nil"/>
              <w:bottom w:val="single" w:sz="4" w:space="0" w:color="auto"/>
              <w:right w:val="single" w:sz="4" w:space="0" w:color="auto"/>
            </w:tcBorders>
            <w:shd w:val="clear" w:color="000000" w:fill="FFFFFF"/>
            <w:vAlign w:val="center"/>
            <w:hideMark/>
          </w:tcPr>
          <w:p w14:paraId="22BE6848" w14:textId="77777777" w:rsidR="00072B85" w:rsidRPr="007610ED" w:rsidRDefault="00072B85" w:rsidP="00072B85">
            <w:pPr>
              <w:spacing w:after="0" w:line="271" w:lineRule="auto"/>
              <w:jc w:val="right"/>
              <w:rPr>
                <w:rFonts w:eastAsia="Times New Roman" w:cs="Times New Roman"/>
                <w:b/>
                <w:bCs/>
              </w:rPr>
            </w:pPr>
            <w:r w:rsidRPr="007610ED">
              <w:rPr>
                <w:rFonts w:eastAsia="Times New Roman" w:cs="Times New Roman"/>
                <w:b/>
                <w:bCs/>
              </w:rPr>
              <w:t>1.712</w:t>
            </w:r>
          </w:p>
        </w:tc>
        <w:tc>
          <w:tcPr>
            <w:tcW w:w="516" w:type="pct"/>
            <w:tcBorders>
              <w:top w:val="nil"/>
              <w:left w:val="nil"/>
              <w:bottom w:val="single" w:sz="4" w:space="0" w:color="auto"/>
              <w:right w:val="single" w:sz="4" w:space="0" w:color="auto"/>
            </w:tcBorders>
            <w:vAlign w:val="center"/>
            <w:hideMark/>
          </w:tcPr>
          <w:p w14:paraId="7DB368D8"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 250  </w:t>
            </w:r>
          </w:p>
        </w:tc>
        <w:tc>
          <w:tcPr>
            <w:tcW w:w="415" w:type="pct"/>
            <w:tcBorders>
              <w:top w:val="nil"/>
              <w:left w:val="nil"/>
              <w:bottom w:val="single" w:sz="4" w:space="0" w:color="auto"/>
              <w:right w:val="single" w:sz="4" w:space="0" w:color="auto"/>
            </w:tcBorders>
            <w:vAlign w:val="center"/>
            <w:hideMark/>
          </w:tcPr>
          <w:p w14:paraId="66CA2CBD"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&lt;5.000 </w:t>
            </w:r>
          </w:p>
        </w:tc>
        <w:tc>
          <w:tcPr>
            <w:tcW w:w="613" w:type="pct"/>
            <w:tcBorders>
              <w:top w:val="nil"/>
              <w:left w:val="nil"/>
              <w:bottom w:val="single" w:sz="4" w:space="0" w:color="auto"/>
              <w:right w:val="single" w:sz="4" w:space="0" w:color="auto"/>
            </w:tcBorders>
            <w:vAlign w:val="center"/>
            <w:hideMark/>
          </w:tcPr>
          <w:p w14:paraId="75233BAE"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&gt;5.000</w:t>
            </w:r>
          </w:p>
        </w:tc>
      </w:tr>
      <w:tr w:rsidR="00072B85" w:rsidRPr="007610ED" w14:paraId="25521806" w14:textId="77777777" w:rsidTr="00072B85">
        <w:trPr>
          <w:trHeight w:val="680"/>
        </w:trPr>
        <w:tc>
          <w:tcPr>
            <w:tcW w:w="368" w:type="pct"/>
            <w:tcBorders>
              <w:top w:val="nil"/>
              <w:left w:val="single" w:sz="4" w:space="0" w:color="auto"/>
              <w:bottom w:val="single" w:sz="4" w:space="0" w:color="auto"/>
              <w:right w:val="single" w:sz="4" w:space="0" w:color="auto"/>
            </w:tcBorders>
            <w:noWrap/>
            <w:vAlign w:val="center"/>
            <w:hideMark/>
          </w:tcPr>
          <w:p w14:paraId="413FBD89"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2</w:t>
            </w:r>
          </w:p>
        </w:tc>
        <w:tc>
          <w:tcPr>
            <w:tcW w:w="702" w:type="pct"/>
            <w:tcBorders>
              <w:top w:val="nil"/>
              <w:left w:val="nil"/>
              <w:bottom w:val="single" w:sz="4" w:space="0" w:color="auto"/>
              <w:right w:val="single" w:sz="4" w:space="0" w:color="auto"/>
            </w:tcBorders>
            <w:vAlign w:val="center"/>
            <w:hideMark/>
          </w:tcPr>
          <w:p w14:paraId="4556F9C0" w14:textId="77777777" w:rsidR="00072B85" w:rsidRPr="007610ED" w:rsidRDefault="00072B85" w:rsidP="00072B85">
            <w:pPr>
              <w:spacing w:after="0" w:line="271" w:lineRule="auto"/>
              <w:rPr>
                <w:rFonts w:eastAsia="Times New Roman" w:cs="Times New Roman"/>
              </w:rPr>
            </w:pPr>
            <w:r w:rsidRPr="007610ED">
              <w:rPr>
                <w:rFonts w:eastAsia="Times New Roman" w:cs="Times New Roman"/>
              </w:rPr>
              <w:t>Anh</w:t>
            </w:r>
          </w:p>
        </w:tc>
        <w:tc>
          <w:tcPr>
            <w:tcW w:w="627" w:type="pct"/>
            <w:gridSpan w:val="2"/>
            <w:tcBorders>
              <w:top w:val="nil"/>
              <w:left w:val="nil"/>
              <w:bottom w:val="single" w:sz="4" w:space="0" w:color="auto"/>
              <w:right w:val="single" w:sz="4" w:space="0" w:color="auto"/>
            </w:tcBorders>
            <w:shd w:val="clear" w:color="000000" w:fill="FFFFFF"/>
            <w:vAlign w:val="center"/>
            <w:hideMark/>
          </w:tcPr>
          <w:p w14:paraId="34B81171"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&lt; 15 triệu Bảng</w:t>
            </w:r>
          </w:p>
        </w:tc>
        <w:tc>
          <w:tcPr>
            <w:tcW w:w="589" w:type="pct"/>
            <w:gridSpan w:val="2"/>
            <w:tcBorders>
              <w:top w:val="nil"/>
              <w:left w:val="nil"/>
              <w:bottom w:val="single" w:sz="4" w:space="0" w:color="auto"/>
              <w:right w:val="single" w:sz="4" w:space="0" w:color="auto"/>
            </w:tcBorders>
            <w:shd w:val="clear" w:color="000000" w:fill="FFFFFF"/>
            <w:vAlign w:val="center"/>
            <w:hideMark/>
          </w:tcPr>
          <w:p w14:paraId="1481FBF6"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&lt; 50 triệu Bảng</w:t>
            </w:r>
          </w:p>
        </w:tc>
        <w:tc>
          <w:tcPr>
            <w:tcW w:w="593" w:type="pct"/>
            <w:tcBorders>
              <w:top w:val="nil"/>
              <w:left w:val="nil"/>
              <w:bottom w:val="single" w:sz="4" w:space="0" w:color="auto"/>
              <w:right w:val="single" w:sz="4" w:space="0" w:color="auto"/>
            </w:tcBorders>
            <w:shd w:val="clear" w:color="000000" w:fill="FFFFFF"/>
            <w:vAlign w:val="center"/>
            <w:hideMark/>
          </w:tcPr>
          <w:p w14:paraId="59ABD306"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u w:val="single"/>
              </w:rPr>
              <w:t>&gt;</w:t>
            </w:r>
            <w:r w:rsidRPr="007610ED">
              <w:rPr>
                <w:rFonts w:eastAsia="Times New Roman" w:cs="Times New Roman"/>
              </w:rPr>
              <w:t xml:space="preserve"> 54 triệu Bảng</w:t>
            </w:r>
          </w:p>
        </w:tc>
        <w:tc>
          <w:tcPr>
            <w:tcW w:w="576" w:type="pct"/>
            <w:tcBorders>
              <w:top w:val="nil"/>
              <w:left w:val="nil"/>
              <w:bottom w:val="single" w:sz="4" w:space="0" w:color="auto"/>
              <w:right w:val="single" w:sz="4" w:space="0" w:color="auto"/>
            </w:tcBorders>
            <w:shd w:val="clear" w:color="000000" w:fill="FFFFFF"/>
            <w:vAlign w:val="center"/>
            <w:hideMark/>
          </w:tcPr>
          <w:p w14:paraId="2FCB7209" w14:textId="77777777" w:rsidR="00072B85" w:rsidRPr="007610ED" w:rsidRDefault="00072B85" w:rsidP="00072B85">
            <w:pPr>
              <w:spacing w:after="0" w:line="271" w:lineRule="auto"/>
              <w:jc w:val="right"/>
              <w:rPr>
                <w:rFonts w:eastAsia="Times New Roman" w:cs="Times New Roman"/>
                <w:b/>
                <w:bCs/>
              </w:rPr>
            </w:pPr>
            <w:r w:rsidRPr="007610ED">
              <w:rPr>
                <w:rFonts w:eastAsia="Times New Roman" w:cs="Times New Roman"/>
                <w:b/>
                <w:bCs/>
              </w:rPr>
              <w:t>73</w:t>
            </w:r>
          </w:p>
        </w:tc>
        <w:tc>
          <w:tcPr>
            <w:tcW w:w="516" w:type="pct"/>
            <w:tcBorders>
              <w:top w:val="nil"/>
              <w:left w:val="nil"/>
              <w:bottom w:val="single" w:sz="4" w:space="0" w:color="auto"/>
              <w:right w:val="single" w:sz="4" w:space="0" w:color="auto"/>
            </w:tcBorders>
            <w:vAlign w:val="center"/>
            <w:hideMark/>
          </w:tcPr>
          <w:p w14:paraId="2AE2897B"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 50  </w:t>
            </w:r>
          </w:p>
        </w:tc>
        <w:tc>
          <w:tcPr>
            <w:tcW w:w="415" w:type="pct"/>
            <w:tcBorders>
              <w:top w:val="nil"/>
              <w:left w:val="nil"/>
              <w:bottom w:val="single" w:sz="4" w:space="0" w:color="auto"/>
              <w:right w:val="single" w:sz="4" w:space="0" w:color="auto"/>
            </w:tcBorders>
            <w:vAlign w:val="center"/>
            <w:hideMark/>
          </w:tcPr>
          <w:p w14:paraId="4FC0EEBA"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 250  </w:t>
            </w:r>
          </w:p>
        </w:tc>
        <w:tc>
          <w:tcPr>
            <w:tcW w:w="613" w:type="pct"/>
            <w:tcBorders>
              <w:top w:val="nil"/>
              <w:left w:val="nil"/>
              <w:bottom w:val="single" w:sz="4" w:space="0" w:color="auto"/>
              <w:right w:val="single" w:sz="4" w:space="0" w:color="auto"/>
            </w:tcBorders>
            <w:vAlign w:val="center"/>
            <w:hideMark/>
          </w:tcPr>
          <w:p w14:paraId="37933481" w14:textId="77777777" w:rsidR="00072B85" w:rsidRPr="007610ED" w:rsidRDefault="00072B85" w:rsidP="00072B85">
            <w:pPr>
              <w:spacing w:after="0" w:line="271" w:lineRule="auto"/>
              <w:jc w:val="center"/>
              <w:rPr>
                <w:rFonts w:eastAsia="Times New Roman" w:cs="Times New Roman"/>
                <w:b/>
                <w:bCs/>
              </w:rPr>
            </w:pPr>
            <w:r w:rsidRPr="007610ED">
              <w:rPr>
                <w:rFonts w:eastAsia="Times New Roman" w:cs="Times New Roman"/>
                <w:b/>
                <w:bCs/>
              </w:rPr>
              <w:t>&gt; 250</w:t>
            </w:r>
          </w:p>
        </w:tc>
      </w:tr>
      <w:tr w:rsidR="00072B85" w:rsidRPr="007610ED" w14:paraId="3B60C3AE" w14:textId="77777777" w:rsidTr="00072B85">
        <w:trPr>
          <w:trHeight w:val="330"/>
        </w:trPr>
        <w:tc>
          <w:tcPr>
            <w:tcW w:w="368" w:type="pct"/>
            <w:tcBorders>
              <w:top w:val="nil"/>
              <w:left w:val="single" w:sz="4" w:space="0" w:color="auto"/>
              <w:bottom w:val="single" w:sz="4" w:space="0" w:color="auto"/>
              <w:right w:val="single" w:sz="4" w:space="0" w:color="auto"/>
            </w:tcBorders>
            <w:noWrap/>
            <w:vAlign w:val="center"/>
            <w:hideMark/>
          </w:tcPr>
          <w:p w14:paraId="59706BE1"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3</w:t>
            </w:r>
          </w:p>
        </w:tc>
        <w:tc>
          <w:tcPr>
            <w:tcW w:w="702" w:type="pct"/>
            <w:tcBorders>
              <w:top w:val="nil"/>
              <w:left w:val="nil"/>
              <w:bottom w:val="single" w:sz="4" w:space="0" w:color="auto"/>
              <w:right w:val="single" w:sz="4" w:space="0" w:color="auto"/>
            </w:tcBorders>
            <w:vAlign w:val="center"/>
            <w:hideMark/>
          </w:tcPr>
          <w:p w14:paraId="48E77E70" w14:textId="77777777" w:rsidR="00072B85" w:rsidRPr="007610ED" w:rsidRDefault="00072B85" w:rsidP="00072B85">
            <w:pPr>
              <w:spacing w:after="0" w:line="271" w:lineRule="auto"/>
              <w:rPr>
                <w:rFonts w:eastAsia="Times New Roman" w:cs="Times New Roman"/>
                <w:vertAlign w:val="superscript"/>
              </w:rPr>
            </w:pPr>
            <w:r w:rsidRPr="007610ED">
              <w:rPr>
                <w:rFonts w:eastAsia="Times New Roman" w:cs="Times New Roman"/>
              </w:rPr>
              <w:t>Hoa Kỳ</w:t>
            </w:r>
            <w:r w:rsidRPr="007610ED">
              <w:rPr>
                <w:rFonts w:cs="Times New Roman"/>
                <w:vertAlign w:val="superscript"/>
              </w:rPr>
              <w:footnoteReference w:id="3"/>
            </w:r>
          </w:p>
        </w:tc>
        <w:tc>
          <w:tcPr>
            <w:tcW w:w="627" w:type="pct"/>
            <w:gridSpan w:val="2"/>
            <w:tcBorders>
              <w:top w:val="nil"/>
              <w:left w:val="nil"/>
              <w:bottom w:val="single" w:sz="4" w:space="0" w:color="auto"/>
              <w:right w:val="single" w:sz="4" w:space="0" w:color="auto"/>
            </w:tcBorders>
            <w:shd w:val="clear" w:color="000000" w:fill="FFFFFF"/>
            <w:vAlign w:val="center"/>
            <w:hideMark/>
          </w:tcPr>
          <w:p w14:paraId="73EA7782"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47 triệu USD</w:t>
            </w:r>
          </w:p>
        </w:tc>
        <w:tc>
          <w:tcPr>
            <w:tcW w:w="1758" w:type="pct"/>
            <w:gridSpan w:val="4"/>
            <w:tcBorders>
              <w:top w:val="single" w:sz="4" w:space="0" w:color="auto"/>
              <w:left w:val="nil"/>
              <w:bottom w:val="single" w:sz="4" w:space="0" w:color="auto"/>
              <w:right w:val="single" w:sz="4" w:space="0" w:color="000000"/>
            </w:tcBorders>
            <w:noWrap/>
            <w:vAlign w:val="center"/>
            <w:hideMark/>
          </w:tcPr>
          <w:p w14:paraId="04F7BADB"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Không có quy định tường minh</w:t>
            </w:r>
          </w:p>
        </w:tc>
        <w:tc>
          <w:tcPr>
            <w:tcW w:w="516" w:type="pct"/>
            <w:tcBorders>
              <w:top w:val="nil"/>
              <w:left w:val="nil"/>
              <w:bottom w:val="single" w:sz="4" w:space="0" w:color="auto"/>
              <w:right w:val="single" w:sz="4" w:space="0" w:color="auto"/>
            </w:tcBorders>
            <w:shd w:val="clear" w:color="000000" w:fill="FFFFFF"/>
            <w:vAlign w:val="center"/>
            <w:hideMark/>
          </w:tcPr>
          <w:p w14:paraId="2EC80427"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&lt;1.500 </w:t>
            </w:r>
          </w:p>
        </w:tc>
        <w:tc>
          <w:tcPr>
            <w:tcW w:w="415" w:type="pct"/>
            <w:tcBorders>
              <w:top w:val="nil"/>
              <w:left w:val="nil"/>
              <w:bottom w:val="single" w:sz="4" w:space="0" w:color="auto"/>
              <w:right w:val="single" w:sz="4" w:space="0" w:color="auto"/>
            </w:tcBorders>
            <w:shd w:val="clear" w:color="000000" w:fill="FFFFFF"/>
            <w:vAlign w:val="center"/>
            <w:hideMark/>
          </w:tcPr>
          <w:p w14:paraId="4A542688"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w:t>
            </w:r>
          </w:p>
        </w:tc>
        <w:tc>
          <w:tcPr>
            <w:tcW w:w="613" w:type="pct"/>
            <w:tcBorders>
              <w:top w:val="nil"/>
              <w:left w:val="nil"/>
              <w:bottom w:val="single" w:sz="4" w:space="0" w:color="auto"/>
              <w:right w:val="single" w:sz="4" w:space="0" w:color="auto"/>
            </w:tcBorders>
            <w:noWrap/>
            <w:vAlign w:val="center"/>
            <w:hideMark/>
          </w:tcPr>
          <w:p w14:paraId="19570B7F" w14:textId="77777777" w:rsidR="00072B85" w:rsidRPr="007610ED" w:rsidRDefault="00072B85" w:rsidP="00072B85">
            <w:pPr>
              <w:spacing w:after="0" w:line="271" w:lineRule="auto"/>
              <w:rPr>
                <w:rFonts w:eastAsia="Times New Roman" w:cs="Times New Roman"/>
                <w:b/>
                <w:bCs/>
              </w:rPr>
            </w:pPr>
            <w:r w:rsidRPr="007610ED">
              <w:rPr>
                <w:rFonts w:eastAsia="Times New Roman" w:cs="Times New Roman"/>
                <w:b/>
                <w:bCs/>
              </w:rPr>
              <w:t> </w:t>
            </w:r>
          </w:p>
        </w:tc>
      </w:tr>
      <w:tr w:rsidR="00072B85" w:rsidRPr="007610ED" w14:paraId="659E9A22" w14:textId="77777777" w:rsidTr="00072B85">
        <w:trPr>
          <w:trHeight w:val="680"/>
        </w:trPr>
        <w:tc>
          <w:tcPr>
            <w:tcW w:w="368" w:type="pct"/>
            <w:tcBorders>
              <w:top w:val="nil"/>
              <w:left w:val="single" w:sz="4" w:space="0" w:color="auto"/>
              <w:bottom w:val="single" w:sz="4" w:space="0" w:color="auto"/>
              <w:right w:val="single" w:sz="4" w:space="0" w:color="auto"/>
            </w:tcBorders>
            <w:noWrap/>
            <w:vAlign w:val="center"/>
            <w:hideMark/>
          </w:tcPr>
          <w:p w14:paraId="0A3FBB10"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4</w:t>
            </w:r>
          </w:p>
        </w:tc>
        <w:tc>
          <w:tcPr>
            <w:tcW w:w="702" w:type="pct"/>
            <w:tcBorders>
              <w:top w:val="nil"/>
              <w:left w:val="nil"/>
              <w:bottom w:val="single" w:sz="4" w:space="0" w:color="auto"/>
              <w:right w:val="single" w:sz="4" w:space="0" w:color="auto"/>
            </w:tcBorders>
            <w:vAlign w:val="center"/>
            <w:hideMark/>
          </w:tcPr>
          <w:p w14:paraId="49F807EA" w14:textId="77777777" w:rsidR="00072B85" w:rsidRPr="007610ED" w:rsidRDefault="00072B85" w:rsidP="00072B85">
            <w:pPr>
              <w:spacing w:after="0" w:line="271" w:lineRule="auto"/>
              <w:rPr>
                <w:rFonts w:eastAsia="Times New Roman" w:cs="Times New Roman"/>
              </w:rPr>
            </w:pPr>
            <w:hyperlink r:id="rId8" w:history="1">
              <w:r w:rsidRPr="007610ED">
                <w:rPr>
                  <w:rFonts w:eastAsia="Times New Roman" w:cs="Times New Roman"/>
                </w:rPr>
                <w:t>Ý</w:t>
              </w:r>
            </w:hyperlink>
            <w:r w:rsidRPr="007610ED">
              <w:rPr>
                <w:rFonts w:cs="Times New Roman"/>
                <w:vertAlign w:val="superscript"/>
              </w:rPr>
              <w:footnoteReference w:id="4"/>
            </w:r>
          </w:p>
        </w:tc>
        <w:tc>
          <w:tcPr>
            <w:tcW w:w="627" w:type="pct"/>
            <w:gridSpan w:val="2"/>
            <w:tcBorders>
              <w:top w:val="nil"/>
              <w:left w:val="nil"/>
              <w:bottom w:val="single" w:sz="4" w:space="0" w:color="auto"/>
              <w:right w:val="single" w:sz="4" w:space="0" w:color="auto"/>
            </w:tcBorders>
            <w:shd w:val="clear" w:color="000000" w:fill="FFFFFF"/>
            <w:vAlign w:val="center"/>
            <w:hideMark/>
          </w:tcPr>
          <w:p w14:paraId="4B547133"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&lt; 10 triệu Euro</w:t>
            </w:r>
          </w:p>
        </w:tc>
        <w:tc>
          <w:tcPr>
            <w:tcW w:w="579" w:type="pct"/>
            <w:tcBorders>
              <w:top w:val="nil"/>
              <w:left w:val="nil"/>
              <w:bottom w:val="single" w:sz="4" w:space="0" w:color="auto"/>
              <w:right w:val="single" w:sz="4" w:space="0" w:color="auto"/>
            </w:tcBorders>
            <w:shd w:val="clear" w:color="000000" w:fill="FFFFFF"/>
            <w:vAlign w:val="center"/>
            <w:hideMark/>
          </w:tcPr>
          <w:p w14:paraId="01879F87"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&lt; 50 triệu Euro</w:t>
            </w:r>
          </w:p>
        </w:tc>
        <w:tc>
          <w:tcPr>
            <w:tcW w:w="1179" w:type="pct"/>
            <w:gridSpan w:val="3"/>
            <w:tcBorders>
              <w:top w:val="single" w:sz="4" w:space="0" w:color="auto"/>
              <w:left w:val="nil"/>
              <w:bottom w:val="single" w:sz="4" w:space="0" w:color="auto"/>
              <w:right w:val="single" w:sz="4" w:space="0" w:color="000000"/>
            </w:tcBorders>
            <w:vAlign w:val="center"/>
            <w:hideMark/>
          </w:tcPr>
          <w:p w14:paraId="4AFFA408"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Không có quy định tường minh</w:t>
            </w:r>
          </w:p>
        </w:tc>
        <w:tc>
          <w:tcPr>
            <w:tcW w:w="516" w:type="pct"/>
            <w:tcBorders>
              <w:top w:val="nil"/>
              <w:left w:val="nil"/>
              <w:bottom w:val="single" w:sz="4" w:space="0" w:color="auto"/>
              <w:right w:val="single" w:sz="4" w:space="0" w:color="auto"/>
            </w:tcBorders>
            <w:vAlign w:val="center"/>
            <w:hideMark/>
          </w:tcPr>
          <w:p w14:paraId="4C44A445"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 50  </w:t>
            </w:r>
          </w:p>
        </w:tc>
        <w:tc>
          <w:tcPr>
            <w:tcW w:w="415" w:type="pct"/>
            <w:tcBorders>
              <w:top w:val="nil"/>
              <w:left w:val="nil"/>
              <w:bottom w:val="single" w:sz="4" w:space="0" w:color="auto"/>
              <w:right w:val="single" w:sz="4" w:space="0" w:color="auto"/>
            </w:tcBorders>
            <w:vAlign w:val="center"/>
            <w:hideMark/>
          </w:tcPr>
          <w:p w14:paraId="005EB673"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 250  </w:t>
            </w:r>
          </w:p>
        </w:tc>
        <w:tc>
          <w:tcPr>
            <w:tcW w:w="613" w:type="pct"/>
            <w:tcBorders>
              <w:top w:val="nil"/>
              <w:left w:val="nil"/>
              <w:bottom w:val="single" w:sz="4" w:space="0" w:color="auto"/>
              <w:right w:val="single" w:sz="4" w:space="0" w:color="auto"/>
            </w:tcBorders>
            <w:vAlign w:val="center"/>
            <w:hideMark/>
          </w:tcPr>
          <w:p w14:paraId="4C8A02EA" w14:textId="77777777" w:rsidR="00072B85" w:rsidRPr="007610ED" w:rsidRDefault="00072B85" w:rsidP="00072B85">
            <w:pPr>
              <w:spacing w:after="0" w:line="271" w:lineRule="auto"/>
              <w:rPr>
                <w:rFonts w:eastAsia="Times New Roman" w:cs="Times New Roman"/>
                <w:b/>
                <w:bCs/>
              </w:rPr>
            </w:pPr>
          </w:p>
        </w:tc>
      </w:tr>
      <w:tr w:rsidR="00072B85" w:rsidRPr="007610ED" w14:paraId="456DCBD5" w14:textId="77777777" w:rsidTr="00072B85">
        <w:trPr>
          <w:trHeight w:val="680"/>
        </w:trPr>
        <w:tc>
          <w:tcPr>
            <w:tcW w:w="368" w:type="pct"/>
            <w:tcBorders>
              <w:top w:val="nil"/>
              <w:left w:val="single" w:sz="4" w:space="0" w:color="auto"/>
              <w:bottom w:val="single" w:sz="4" w:space="0" w:color="auto"/>
              <w:right w:val="single" w:sz="4" w:space="0" w:color="auto"/>
            </w:tcBorders>
            <w:noWrap/>
            <w:vAlign w:val="center"/>
            <w:hideMark/>
          </w:tcPr>
          <w:p w14:paraId="108BEB63"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5</w:t>
            </w:r>
          </w:p>
        </w:tc>
        <w:tc>
          <w:tcPr>
            <w:tcW w:w="702" w:type="pct"/>
            <w:tcBorders>
              <w:top w:val="nil"/>
              <w:left w:val="nil"/>
              <w:bottom w:val="single" w:sz="4" w:space="0" w:color="auto"/>
              <w:right w:val="single" w:sz="4" w:space="0" w:color="auto"/>
            </w:tcBorders>
            <w:vAlign w:val="center"/>
            <w:hideMark/>
          </w:tcPr>
          <w:p w14:paraId="62D1F10E" w14:textId="77777777" w:rsidR="00072B85" w:rsidRPr="007610ED" w:rsidRDefault="00072B85" w:rsidP="00072B85">
            <w:pPr>
              <w:spacing w:after="0" w:line="271" w:lineRule="auto"/>
              <w:rPr>
                <w:rFonts w:eastAsia="Times New Roman" w:cs="Times New Roman"/>
              </w:rPr>
            </w:pPr>
            <w:hyperlink r:id="rId9" w:history="1">
              <w:r w:rsidRPr="007610ED">
                <w:rPr>
                  <w:rFonts w:eastAsia="Times New Roman" w:cs="Times New Roman"/>
                </w:rPr>
                <w:t>Đức</w:t>
              </w:r>
            </w:hyperlink>
            <w:r w:rsidRPr="007610ED">
              <w:rPr>
                <w:rFonts w:cs="Times New Roman"/>
                <w:vertAlign w:val="superscript"/>
              </w:rPr>
              <w:footnoteReference w:id="5"/>
            </w:r>
          </w:p>
        </w:tc>
        <w:tc>
          <w:tcPr>
            <w:tcW w:w="627" w:type="pct"/>
            <w:gridSpan w:val="2"/>
            <w:tcBorders>
              <w:top w:val="nil"/>
              <w:left w:val="nil"/>
              <w:bottom w:val="single" w:sz="4" w:space="0" w:color="auto"/>
              <w:right w:val="single" w:sz="4" w:space="0" w:color="auto"/>
            </w:tcBorders>
            <w:shd w:val="clear" w:color="000000" w:fill="FFFFFF"/>
            <w:vAlign w:val="center"/>
            <w:hideMark/>
          </w:tcPr>
          <w:p w14:paraId="2B1999DA"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&lt; 10 triệu Euro</w:t>
            </w:r>
          </w:p>
        </w:tc>
        <w:tc>
          <w:tcPr>
            <w:tcW w:w="579" w:type="pct"/>
            <w:tcBorders>
              <w:top w:val="nil"/>
              <w:left w:val="nil"/>
              <w:bottom w:val="single" w:sz="4" w:space="0" w:color="auto"/>
              <w:right w:val="single" w:sz="4" w:space="0" w:color="auto"/>
            </w:tcBorders>
            <w:shd w:val="clear" w:color="000000" w:fill="FFFFFF"/>
            <w:vAlign w:val="center"/>
            <w:hideMark/>
          </w:tcPr>
          <w:p w14:paraId="10300C07"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&lt;50 triệu Euro</w:t>
            </w:r>
          </w:p>
        </w:tc>
        <w:tc>
          <w:tcPr>
            <w:tcW w:w="1179" w:type="pct"/>
            <w:gridSpan w:val="3"/>
            <w:tcBorders>
              <w:top w:val="single" w:sz="4" w:space="0" w:color="auto"/>
              <w:left w:val="nil"/>
              <w:bottom w:val="single" w:sz="4" w:space="0" w:color="auto"/>
              <w:right w:val="single" w:sz="4" w:space="0" w:color="000000"/>
            </w:tcBorders>
            <w:vAlign w:val="center"/>
            <w:hideMark/>
          </w:tcPr>
          <w:p w14:paraId="1E4A1521"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Không có quy định tường minh</w:t>
            </w:r>
          </w:p>
        </w:tc>
        <w:tc>
          <w:tcPr>
            <w:tcW w:w="516" w:type="pct"/>
            <w:tcBorders>
              <w:top w:val="nil"/>
              <w:left w:val="nil"/>
              <w:bottom w:val="single" w:sz="4" w:space="0" w:color="auto"/>
              <w:right w:val="single" w:sz="4" w:space="0" w:color="auto"/>
            </w:tcBorders>
            <w:vAlign w:val="center"/>
            <w:hideMark/>
          </w:tcPr>
          <w:p w14:paraId="1B194964"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 50  </w:t>
            </w:r>
          </w:p>
        </w:tc>
        <w:tc>
          <w:tcPr>
            <w:tcW w:w="415" w:type="pct"/>
            <w:tcBorders>
              <w:top w:val="nil"/>
              <w:left w:val="nil"/>
              <w:bottom w:val="single" w:sz="4" w:space="0" w:color="auto"/>
              <w:right w:val="single" w:sz="4" w:space="0" w:color="auto"/>
            </w:tcBorders>
            <w:vAlign w:val="center"/>
            <w:hideMark/>
          </w:tcPr>
          <w:p w14:paraId="34212FDC"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 250  </w:t>
            </w:r>
          </w:p>
        </w:tc>
        <w:tc>
          <w:tcPr>
            <w:tcW w:w="613" w:type="pct"/>
            <w:tcBorders>
              <w:top w:val="nil"/>
              <w:left w:val="nil"/>
              <w:bottom w:val="single" w:sz="4" w:space="0" w:color="auto"/>
              <w:right w:val="single" w:sz="4" w:space="0" w:color="auto"/>
            </w:tcBorders>
            <w:vAlign w:val="center"/>
            <w:hideMark/>
          </w:tcPr>
          <w:p w14:paraId="7835DD0A" w14:textId="77777777" w:rsidR="00072B85" w:rsidRPr="007610ED" w:rsidRDefault="00072B85" w:rsidP="00072B85">
            <w:pPr>
              <w:spacing w:after="0" w:line="271" w:lineRule="auto"/>
              <w:rPr>
                <w:rFonts w:eastAsia="Times New Roman" w:cs="Times New Roman"/>
                <w:b/>
                <w:bCs/>
              </w:rPr>
            </w:pPr>
          </w:p>
        </w:tc>
      </w:tr>
      <w:tr w:rsidR="00072B85" w:rsidRPr="007610ED" w14:paraId="0F89F797" w14:textId="77777777" w:rsidTr="00072B85">
        <w:trPr>
          <w:trHeight w:val="340"/>
        </w:trPr>
        <w:tc>
          <w:tcPr>
            <w:tcW w:w="368" w:type="pct"/>
            <w:tcBorders>
              <w:top w:val="nil"/>
              <w:left w:val="single" w:sz="4" w:space="0" w:color="auto"/>
              <w:bottom w:val="single" w:sz="4" w:space="0" w:color="auto"/>
              <w:right w:val="single" w:sz="4" w:space="0" w:color="auto"/>
            </w:tcBorders>
            <w:noWrap/>
            <w:vAlign w:val="center"/>
            <w:hideMark/>
          </w:tcPr>
          <w:p w14:paraId="20318651"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6</w:t>
            </w:r>
          </w:p>
        </w:tc>
        <w:tc>
          <w:tcPr>
            <w:tcW w:w="702" w:type="pct"/>
            <w:tcBorders>
              <w:top w:val="nil"/>
              <w:left w:val="nil"/>
              <w:bottom w:val="single" w:sz="4" w:space="0" w:color="auto"/>
              <w:right w:val="single" w:sz="4" w:space="0" w:color="auto"/>
            </w:tcBorders>
            <w:vAlign w:val="center"/>
            <w:hideMark/>
          </w:tcPr>
          <w:p w14:paraId="26FAA665" w14:textId="77777777" w:rsidR="00072B85" w:rsidRPr="007610ED" w:rsidRDefault="00072B85" w:rsidP="00072B85">
            <w:pPr>
              <w:spacing w:after="0" w:line="271" w:lineRule="auto"/>
              <w:rPr>
                <w:rFonts w:eastAsia="Times New Roman" w:cs="Times New Roman"/>
              </w:rPr>
            </w:pPr>
            <w:hyperlink r:id="rId10" w:history="1">
              <w:r w:rsidRPr="007610ED">
                <w:rPr>
                  <w:rFonts w:eastAsia="Times New Roman" w:cs="Times New Roman"/>
                </w:rPr>
                <w:t>Nhật Bản</w:t>
              </w:r>
            </w:hyperlink>
            <w:r w:rsidRPr="007610ED">
              <w:rPr>
                <w:rFonts w:cs="Times New Roman"/>
                <w:vertAlign w:val="superscript"/>
              </w:rPr>
              <w:footnoteReference w:id="6"/>
            </w:r>
          </w:p>
        </w:tc>
        <w:tc>
          <w:tcPr>
            <w:tcW w:w="1206" w:type="pct"/>
            <w:gridSpan w:val="3"/>
            <w:tcBorders>
              <w:top w:val="single" w:sz="4" w:space="0" w:color="auto"/>
              <w:left w:val="nil"/>
              <w:bottom w:val="single" w:sz="4" w:space="0" w:color="auto"/>
              <w:right w:val="single" w:sz="4" w:space="0" w:color="auto"/>
            </w:tcBorders>
            <w:shd w:val="clear" w:color="000000" w:fill="FFFFFF"/>
            <w:noWrap/>
            <w:vAlign w:val="center"/>
            <w:hideMark/>
          </w:tcPr>
          <w:p w14:paraId="78CE49C7"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&lt;300 triệu Yên</w:t>
            </w:r>
          </w:p>
        </w:tc>
        <w:tc>
          <w:tcPr>
            <w:tcW w:w="1179" w:type="pct"/>
            <w:gridSpan w:val="3"/>
            <w:tcBorders>
              <w:top w:val="single" w:sz="4" w:space="0" w:color="auto"/>
              <w:left w:val="nil"/>
              <w:bottom w:val="single" w:sz="4" w:space="0" w:color="auto"/>
              <w:right w:val="single" w:sz="4" w:space="0" w:color="000000"/>
            </w:tcBorders>
            <w:vAlign w:val="center"/>
            <w:hideMark/>
          </w:tcPr>
          <w:p w14:paraId="1CF15660"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Không có quy định tường minh</w:t>
            </w:r>
          </w:p>
        </w:tc>
        <w:tc>
          <w:tcPr>
            <w:tcW w:w="516" w:type="pct"/>
            <w:tcBorders>
              <w:top w:val="nil"/>
              <w:left w:val="nil"/>
              <w:bottom w:val="single" w:sz="4" w:space="0" w:color="auto"/>
              <w:right w:val="single" w:sz="4" w:space="0" w:color="auto"/>
            </w:tcBorders>
            <w:noWrap/>
            <w:vAlign w:val="center"/>
            <w:hideMark/>
          </w:tcPr>
          <w:p w14:paraId="718B56BF"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w:t>
            </w:r>
          </w:p>
        </w:tc>
        <w:tc>
          <w:tcPr>
            <w:tcW w:w="415" w:type="pct"/>
            <w:tcBorders>
              <w:top w:val="nil"/>
              <w:left w:val="nil"/>
              <w:bottom w:val="single" w:sz="4" w:space="0" w:color="auto"/>
              <w:right w:val="single" w:sz="4" w:space="0" w:color="auto"/>
            </w:tcBorders>
            <w:vAlign w:val="center"/>
            <w:hideMark/>
          </w:tcPr>
          <w:p w14:paraId="098BCE3B"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 300 </w:t>
            </w:r>
          </w:p>
        </w:tc>
        <w:tc>
          <w:tcPr>
            <w:tcW w:w="613" w:type="pct"/>
            <w:tcBorders>
              <w:top w:val="nil"/>
              <w:left w:val="nil"/>
              <w:bottom w:val="single" w:sz="4" w:space="0" w:color="auto"/>
              <w:right w:val="single" w:sz="4" w:space="0" w:color="auto"/>
            </w:tcBorders>
            <w:vAlign w:val="center"/>
            <w:hideMark/>
          </w:tcPr>
          <w:p w14:paraId="53737630" w14:textId="77777777" w:rsidR="00072B85" w:rsidRPr="007610ED" w:rsidRDefault="00072B85" w:rsidP="00072B85">
            <w:pPr>
              <w:spacing w:after="0" w:line="271" w:lineRule="auto"/>
              <w:rPr>
                <w:rFonts w:eastAsia="Times New Roman" w:cs="Times New Roman"/>
                <w:b/>
                <w:bCs/>
              </w:rPr>
            </w:pPr>
          </w:p>
        </w:tc>
      </w:tr>
      <w:tr w:rsidR="00072B85" w:rsidRPr="007610ED" w14:paraId="0EFC1154" w14:textId="77777777" w:rsidTr="00072B85">
        <w:trPr>
          <w:trHeight w:val="340"/>
        </w:trPr>
        <w:tc>
          <w:tcPr>
            <w:tcW w:w="368" w:type="pct"/>
            <w:tcBorders>
              <w:top w:val="nil"/>
              <w:left w:val="single" w:sz="4" w:space="0" w:color="auto"/>
              <w:bottom w:val="single" w:sz="4" w:space="0" w:color="auto"/>
              <w:right w:val="single" w:sz="4" w:space="0" w:color="auto"/>
            </w:tcBorders>
            <w:noWrap/>
            <w:vAlign w:val="center"/>
            <w:hideMark/>
          </w:tcPr>
          <w:p w14:paraId="3AEC21C4"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7</w:t>
            </w:r>
          </w:p>
        </w:tc>
        <w:tc>
          <w:tcPr>
            <w:tcW w:w="702" w:type="pct"/>
            <w:tcBorders>
              <w:top w:val="nil"/>
              <w:left w:val="nil"/>
              <w:bottom w:val="single" w:sz="4" w:space="0" w:color="auto"/>
              <w:right w:val="single" w:sz="4" w:space="0" w:color="auto"/>
            </w:tcBorders>
            <w:vAlign w:val="center"/>
            <w:hideMark/>
          </w:tcPr>
          <w:p w14:paraId="0FD821BD" w14:textId="77777777" w:rsidR="00072B85" w:rsidRPr="007610ED" w:rsidRDefault="00072B85" w:rsidP="00072B85">
            <w:pPr>
              <w:spacing w:after="0" w:line="271" w:lineRule="auto"/>
              <w:rPr>
                <w:rFonts w:eastAsia="Times New Roman" w:cs="Times New Roman"/>
              </w:rPr>
            </w:pPr>
            <w:hyperlink r:id="rId11" w:history="1">
              <w:r w:rsidRPr="007610ED">
                <w:rPr>
                  <w:rFonts w:eastAsia="Times New Roman" w:cs="Times New Roman"/>
                </w:rPr>
                <w:t>Canada</w:t>
              </w:r>
            </w:hyperlink>
            <w:r w:rsidRPr="007610ED">
              <w:rPr>
                <w:rFonts w:cs="Times New Roman"/>
                <w:vertAlign w:val="superscript"/>
              </w:rPr>
              <w:footnoteReference w:id="7"/>
            </w:r>
          </w:p>
        </w:tc>
        <w:tc>
          <w:tcPr>
            <w:tcW w:w="2385" w:type="pct"/>
            <w:gridSpan w:val="6"/>
            <w:tcBorders>
              <w:top w:val="single" w:sz="4" w:space="0" w:color="auto"/>
              <w:left w:val="nil"/>
              <w:bottom w:val="single" w:sz="4" w:space="0" w:color="auto"/>
              <w:right w:val="single" w:sz="4" w:space="0" w:color="000000"/>
            </w:tcBorders>
            <w:vAlign w:val="center"/>
            <w:hideMark/>
          </w:tcPr>
          <w:p w14:paraId="719318B6"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Không có quy định tường minh</w:t>
            </w:r>
          </w:p>
        </w:tc>
        <w:tc>
          <w:tcPr>
            <w:tcW w:w="516" w:type="pct"/>
            <w:tcBorders>
              <w:top w:val="nil"/>
              <w:left w:val="nil"/>
              <w:bottom w:val="single" w:sz="4" w:space="0" w:color="auto"/>
              <w:right w:val="single" w:sz="4" w:space="0" w:color="auto"/>
            </w:tcBorders>
            <w:vAlign w:val="center"/>
            <w:hideMark/>
          </w:tcPr>
          <w:p w14:paraId="33280224"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&lt; 100  </w:t>
            </w:r>
          </w:p>
        </w:tc>
        <w:tc>
          <w:tcPr>
            <w:tcW w:w="415" w:type="pct"/>
            <w:tcBorders>
              <w:top w:val="nil"/>
              <w:left w:val="nil"/>
              <w:bottom w:val="single" w:sz="4" w:space="0" w:color="auto"/>
              <w:right w:val="single" w:sz="4" w:space="0" w:color="auto"/>
            </w:tcBorders>
            <w:vAlign w:val="center"/>
            <w:hideMark/>
          </w:tcPr>
          <w:p w14:paraId="20E6FB04" w14:textId="77777777" w:rsidR="00072B85" w:rsidRPr="007610ED" w:rsidRDefault="00072B85" w:rsidP="00072B85">
            <w:pPr>
              <w:spacing w:after="0" w:line="271" w:lineRule="auto"/>
              <w:jc w:val="center"/>
              <w:rPr>
                <w:rFonts w:eastAsia="Times New Roman" w:cs="Times New Roman"/>
              </w:rPr>
            </w:pPr>
            <w:r w:rsidRPr="007610ED">
              <w:rPr>
                <w:rFonts w:eastAsia="Times New Roman" w:cs="Times New Roman"/>
              </w:rPr>
              <w:t xml:space="preserve">  &lt; 500  </w:t>
            </w:r>
          </w:p>
        </w:tc>
        <w:tc>
          <w:tcPr>
            <w:tcW w:w="613" w:type="pct"/>
            <w:tcBorders>
              <w:top w:val="nil"/>
              <w:left w:val="nil"/>
              <w:bottom w:val="single" w:sz="4" w:space="0" w:color="auto"/>
              <w:right w:val="single" w:sz="4" w:space="0" w:color="auto"/>
            </w:tcBorders>
            <w:vAlign w:val="center"/>
            <w:hideMark/>
          </w:tcPr>
          <w:p w14:paraId="58389D6C" w14:textId="77777777" w:rsidR="00072B85" w:rsidRPr="007610ED" w:rsidRDefault="00072B85" w:rsidP="00072B85">
            <w:pPr>
              <w:spacing w:after="0" w:line="271" w:lineRule="auto"/>
              <w:rPr>
                <w:rFonts w:eastAsia="Times New Roman" w:cs="Times New Roman"/>
                <w:b/>
                <w:bCs/>
              </w:rPr>
            </w:pPr>
          </w:p>
        </w:tc>
      </w:tr>
      <w:tr w:rsidR="00072B85" w:rsidRPr="007610ED" w14:paraId="4E7E335A" w14:textId="77777777" w:rsidTr="00072B85">
        <w:trPr>
          <w:trHeight w:val="1020"/>
        </w:trPr>
        <w:tc>
          <w:tcPr>
            <w:tcW w:w="368" w:type="pct"/>
            <w:tcBorders>
              <w:top w:val="nil"/>
              <w:left w:val="single" w:sz="4" w:space="0" w:color="auto"/>
              <w:bottom w:val="single" w:sz="4" w:space="0" w:color="auto"/>
              <w:right w:val="single" w:sz="4" w:space="0" w:color="auto"/>
            </w:tcBorders>
            <w:noWrap/>
            <w:vAlign w:val="center"/>
            <w:hideMark/>
          </w:tcPr>
          <w:p w14:paraId="773175DD"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8</w:t>
            </w:r>
          </w:p>
        </w:tc>
        <w:tc>
          <w:tcPr>
            <w:tcW w:w="702" w:type="pct"/>
            <w:tcBorders>
              <w:top w:val="nil"/>
              <w:left w:val="nil"/>
              <w:bottom w:val="single" w:sz="4" w:space="0" w:color="auto"/>
              <w:right w:val="single" w:sz="4" w:space="0" w:color="auto"/>
            </w:tcBorders>
            <w:vAlign w:val="center"/>
            <w:hideMark/>
          </w:tcPr>
          <w:p w14:paraId="3F83A1E3" w14:textId="77777777" w:rsidR="00072B85" w:rsidRPr="007610ED" w:rsidRDefault="00072B85" w:rsidP="00072B85">
            <w:pPr>
              <w:spacing w:after="0" w:line="240" w:lineRule="auto"/>
              <w:rPr>
                <w:rFonts w:eastAsia="Times New Roman" w:cs="Times New Roman"/>
              </w:rPr>
            </w:pPr>
            <w:hyperlink r:id="rId12" w:history="1">
              <w:r w:rsidRPr="007610ED">
                <w:rPr>
                  <w:rFonts w:eastAsia="Times New Roman" w:cs="Times New Roman"/>
                </w:rPr>
                <w:t>Trung Quốc</w:t>
              </w:r>
            </w:hyperlink>
            <w:r w:rsidRPr="007610ED">
              <w:rPr>
                <w:rFonts w:cs="Times New Roman"/>
                <w:vertAlign w:val="superscript"/>
              </w:rPr>
              <w:footnoteReference w:id="8"/>
            </w:r>
          </w:p>
        </w:tc>
        <w:tc>
          <w:tcPr>
            <w:tcW w:w="603" w:type="pct"/>
            <w:tcBorders>
              <w:top w:val="nil"/>
              <w:left w:val="nil"/>
              <w:bottom w:val="single" w:sz="4" w:space="0" w:color="auto"/>
              <w:right w:val="single" w:sz="4" w:space="0" w:color="auto"/>
            </w:tcBorders>
            <w:vAlign w:val="center"/>
            <w:hideMark/>
          </w:tcPr>
          <w:p w14:paraId="37E64C05"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&lt; 40 triệu NDT (5,7 triệu USD)</w:t>
            </w:r>
          </w:p>
        </w:tc>
        <w:tc>
          <w:tcPr>
            <w:tcW w:w="603" w:type="pct"/>
            <w:gridSpan w:val="2"/>
            <w:tcBorders>
              <w:top w:val="nil"/>
              <w:left w:val="nil"/>
              <w:bottom w:val="single" w:sz="4" w:space="0" w:color="auto"/>
              <w:right w:val="single" w:sz="4" w:space="0" w:color="auto"/>
            </w:tcBorders>
            <w:vAlign w:val="center"/>
            <w:hideMark/>
          </w:tcPr>
          <w:p w14:paraId="18FF2B65"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&lt;400 triệu NDT (55,7 triệu USD)</w:t>
            </w:r>
          </w:p>
        </w:tc>
        <w:tc>
          <w:tcPr>
            <w:tcW w:w="1179" w:type="pct"/>
            <w:gridSpan w:val="3"/>
            <w:tcBorders>
              <w:top w:val="single" w:sz="4" w:space="0" w:color="auto"/>
              <w:left w:val="nil"/>
              <w:bottom w:val="single" w:sz="4" w:space="0" w:color="auto"/>
              <w:right w:val="single" w:sz="4" w:space="0" w:color="000000"/>
            </w:tcBorders>
            <w:vAlign w:val="center"/>
            <w:hideMark/>
          </w:tcPr>
          <w:p w14:paraId="1030716D"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Không có quy định tường minh</w:t>
            </w:r>
          </w:p>
        </w:tc>
        <w:tc>
          <w:tcPr>
            <w:tcW w:w="516" w:type="pct"/>
            <w:tcBorders>
              <w:top w:val="nil"/>
              <w:left w:val="nil"/>
              <w:bottom w:val="single" w:sz="4" w:space="0" w:color="auto"/>
              <w:right w:val="single" w:sz="4" w:space="0" w:color="auto"/>
            </w:tcBorders>
            <w:vAlign w:val="center"/>
            <w:hideMark/>
          </w:tcPr>
          <w:p w14:paraId="2D7C0AC3"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 xml:space="preserve"> &lt;  100  </w:t>
            </w:r>
          </w:p>
        </w:tc>
        <w:tc>
          <w:tcPr>
            <w:tcW w:w="415" w:type="pct"/>
            <w:tcBorders>
              <w:top w:val="nil"/>
              <w:left w:val="nil"/>
              <w:bottom w:val="single" w:sz="4" w:space="0" w:color="auto"/>
              <w:right w:val="single" w:sz="4" w:space="0" w:color="auto"/>
            </w:tcBorders>
            <w:vAlign w:val="center"/>
            <w:hideMark/>
          </w:tcPr>
          <w:p w14:paraId="0AB59C1B"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 xml:space="preserve"> &lt; 2.000 </w:t>
            </w:r>
          </w:p>
        </w:tc>
        <w:tc>
          <w:tcPr>
            <w:tcW w:w="613" w:type="pct"/>
            <w:tcBorders>
              <w:top w:val="nil"/>
              <w:left w:val="nil"/>
              <w:bottom w:val="single" w:sz="4" w:space="0" w:color="auto"/>
              <w:right w:val="single" w:sz="4" w:space="0" w:color="auto"/>
            </w:tcBorders>
            <w:vAlign w:val="center"/>
            <w:hideMark/>
          </w:tcPr>
          <w:p w14:paraId="7432734C" w14:textId="77777777" w:rsidR="00072B85" w:rsidRPr="007610ED" w:rsidRDefault="00072B85" w:rsidP="00072B85">
            <w:pPr>
              <w:spacing w:after="0" w:line="240" w:lineRule="auto"/>
              <w:rPr>
                <w:rFonts w:eastAsia="Times New Roman" w:cs="Times New Roman"/>
                <w:b/>
                <w:bCs/>
              </w:rPr>
            </w:pPr>
          </w:p>
        </w:tc>
      </w:tr>
      <w:tr w:rsidR="00072B85" w:rsidRPr="007610ED" w14:paraId="7386235D" w14:textId="77777777" w:rsidTr="00072B85">
        <w:trPr>
          <w:trHeight w:val="340"/>
        </w:trPr>
        <w:tc>
          <w:tcPr>
            <w:tcW w:w="368" w:type="pct"/>
            <w:tcBorders>
              <w:top w:val="nil"/>
              <w:left w:val="single" w:sz="4" w:space="0" w:color="auto"/>
              <w:bottom w:val="single" w:sz="4" w:space="0" w:color="auto"/>
              <w:right w:val="single" w:sz="4" w:space="0" w:color="auto"/>
            </w:tcBorders>
            <w:noWrap/>
            <w:vAlign w:val="center"/>
            <w:hideMark/>
          </w:tcPr>
          <w:p w14:paraId="5A84F091"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9</w:t>
            </w:r>
          </w:p>
        </w:tc>
        <w:tc>
          <w:tcPr>
            <w:tcW w:w="702" w:type="pct"/>
            <w:tcBorders>
              <w:top w:val="nil"/>
              <w:left w:val="nil"/>
              <w:bottom w:val="single" w:sz="4" w:space="0" w:color="auto"/>
              <w:right w:val="single" w:sz="4" w:space="0" w:color="auto"/>
            </w:tcBorders>
            <w:vAlign w:val="center"/>
            <w:hideMark/>
          </w:tcPr>
          <w:p w14:paraId="390DC198" w14:textId="77777777" w:rsidR="00072B85" w:rsidRPr="007610ED" w:rsidRDefault="00072B85" w:rsidP="00072B85">
            <w:pPr>
              <w:spacing w:after="0" w:line="240" w:lineRule="auto"/>
              <w:rPr>
                <w:rFonts w:eastAsia="Times New Roman" w:cs="Times New Roman"/>
              </w:rPr>
            </w:pPr>
            <w:hyperlink r:id="rId13" w:history="1">
              <w:r w:rsidRPr="007610ED">
                <w:rPr>
                  <w:rFonts w:eastAsia="Times New Roman" w:cs="Times New Roman"/>
                </w:rPr>
                <w:t>Hàn Quốc</w:t>
              </w:r>
            </w:hyperlink>
            <w:r w:rsidRPr="007610ED">
              <w:rPr>
                <w:rFonts w:cs="Times New Roman"/>
                <w:vertAlign w:val="superscript"/>
              </w:rPr>
              <w:footnoteReference w:id="9"/>
            </w:r>
          </w:p>
        </w:tc>
        <w:tc>
          <w:tcPr>
            <w:tcW w:w="603" w:type="pct"/>
            <w:tcBorders>
              <w:top w:val="nil"/>
              <w:left w:val="nil"/>
              <w:bottom w:val="single" w:sz="4" w:space="0" w:color="auto"/>
              <w:right w:val="single" w:sz="4" w:space="0" w:color="auto"/>
            </w:tcBorders>
            <w:shd w:val="clear" w:color="000000" w:fill="FFFFFF"/>
            <w:vAlign w:val="center"/>
            <w:hideMark/>
          </w:tcPr>
          <w:p w14:paraId="5FC8B2AB"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&lt;12 tỷ Won</w:t>
            </w:r>
          </w:p>
        </w:tc>
        <w:tc>
          <w:tcPr>
            <w:tcW w:w="603" w:type="pct"/>
            <w:gridSpan w:val="2"/>
            <w:tcBorders>
              <w:top w:val="nil"/>
              <w:left w:val="nil"/>
              <w:bottom w:val="single" w:sz="4" w:space="0" w:color="auto"/>
              <w:right w:val="single" w:sz="4" w:space="0" w:color="auto"/>
            </w:tcBorders>
            <w:shd w:val="clear" w:color="000000" w:fill="FFFFFF"/>
            <w:vAlign w:val="center"/>
            <w:hideMark/>
          </w:tcPr>
          <w:p w14:paraId="317B2AC8"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&lt;150 tỷ Won</w:t>
            </w:r>
          </w:p>
        </w:tc>
        <w:tc>
          <w:tcPr>
            <w:tcW w:w="603" w:type="pct"/>
            <w:gridSpan w:val="2"/>
            <w:tcBorders>
              <w:top w:val="nil"/>
              <w:left w:val="nil"/>
              <w:bottom w:val="single" w:sz="4" w:space="0" w:color="auto"/>
              <w:right w:val="single" w:sz="4" w:space="0" w:color="auto"/>
            </w:tcBorders>
            <w:shd w:val="clear" w:color="000000" w:fill="FFFFFF"/>
            <w:vAlign w:val="center"/>
            <w:hideMark/>
          </w:tcPr>
          <w:p w14:paraId="5D24FA45" w14:textId="77777777" w:rsidR="00072B85" w:rsidRPr="007610ED" w:rsidRDefault="00072B85" w:rsidP="00072B85">
            <w:pPr>
              <w:spacing w:after="0" w:line="240" w:lineRule="auto"/>
              <w:rPr>
                <w:rFonts w:eastAsia="Times New Roman" w:cs="Times New Roman"/>
              </w:rPr>
            </w:pPr>
          </w:p>
        </w:tc>
        <w:tc>
          <w:tcPr>
            <w:tcW w:w="576" w:type="pct"/>
            <w:tcBorders>
              <w:top w:val="nil"/>
              <w:left w:val="nil"/>
              <w:bottom w:val="single" w:sz="4" w:space="0" w:color="auto"/>
              <w:right w:val="single" w:sz="4" w:space="0" w:color="auto"/>
            </w:tcBorders>
            <w:shd w:val="clear" w:color="000000" w:fill="FFFFFF"/>
            <w:vAlign w:val="center"/>
            <w:hideMark/>
          </w:tcPr>
          <w:p w14:paraId="6EA20B12" w14:textId="77777777" w:rsidR="00072B85" w:rsidRPr="007610ED" w:rsidRDefault="00072B85" w:rsidP="00072B85">
            <w:pPr>
              <w:spacing w:after="0" w:line="240" w:lineRule="auto"/>
              <w:jc w:val="right"/>
              <w:rPr>
                <w:rFonts w:eastAsia="Times New Roman" w:cs="Times New Roman"/>
                <w:b/>
                <w:bCs/>
              </w:rPr>
            </w:pPr>
          </w:p>
        </w:tc>
        <w:tc>
          <w:tcPr>
            <w:tcW w:w="516" w:type="pct"/>
            <w:tcBorders>
              <w:top w:val="nil"/>
              <w:left w:val="nil"/>
              <w:bottom w:val="single" w:sz="4" w:space="0" w:color="auto"/>
              <w:right w:val="single" w:sz="4" w:space="0" w:color="auto"/>
            </w:tcBorders>
            <w:noWrap/>
            <w:vAlign w:val="center"/>
            <w:hideMark/>
          </w:tcPr>
          <w:p w14:paraId="598FA1DB"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 </w:t>
            </w:r>
          </w:p>
        </w:tc>
        <w:tc>
          <w:tcPr>
            <w:tcW w:w="415" w:type="pct"/>
            <w:tcBorders>
              <w:top w:val="nil"/>
              <w:left w:val="nil"/>
              <w:bottom w:val="single" w:sz="4" w:space="0" w:color="auto"/>
              <w:right w:val="single" w:sz="4" w:space="0" w:color="auto"/>
            </w:tcBorders>
            <w:noWrap/>
            <w:vAlign w:val="center"/>
            <w:hideMark/>
          </w:tcPr>
          <w:p w14:paraId="7641332F"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 </w:t>
            </w:r>
          </w:p>
        </w:tc>
        <w:tc>
          <w:tcPr>
            <w:tcW w:w="613" w:type="pct"/>
            <w:tcBorders>
              <w:top w:val="nil"/>
              <w:left w:val="nil"/>
              <w:bottom w:val="single" w:sz="4" w:space="0" w:color="auto"/>
              <w:right w:val="single" w:sz="4" w:space="0" w:color="auto"/>
            </w:tcBorders>
            <w:noWrap/>
            <w:vAlign w:val="center"/>
            <w:hideMark/>
          </w:tcPr>
          <w:p w14:paraId="3E55901B" w14:textId="77777777" w:rsidR="00072B85" w:rsidRPr="007610ED" w:rsidRDefault="00072B85" w:rsidP="00072B85">
            <w:pPr>
              <w:spacing w:after="0" w:line="240" w:lineRule="auto"/>
              <w:rPr>
                <w:rFonts w:eastAsia="Times New Roman" w:cs="Times New Roman"/>
                <w:b/>
                <w:bCs/>
              </w:rPr>
            </w:pPr>
            <w:r w:rsidRPr="007610ED">
              <w:rPr>
                <w:rFonts w:eastAsia="Times New Roman" w:cs="Times New Roman"/>
                <w:b/>
                <w:bCs/>
              </w:rPr>
              <w:t> </w:t>
            </w:r>
          </w:p>
        </w:tc>
      </w:tr>
      <w:tr w:rsidR="00072B85" w:rsidRPr="007610ED" w14:paraId="470480F1" w14:textId="77777777" w:rsidTr="00072B85">
        <w:trPr>
          <w:trHeight w:val="680"/>
        </w:trPr>
        <w:tc>
          <w:tcPr>
            <w:tcW w:w="368" w:type="pct"/>
            <w:tcBorders>
              <w:top w:val="nil"/>
              <w:left w:val="single" w:sz="4" w:space="0" w:color="auto"/>
              <w:bottom w:val="single" w:sz="4" w:space="0" w:color="auto"/>
              <w:right w:val="single" w:sz="4" w:space="0" w:color="auto"/>
            </w:tcBorders>
            <w:noWrap/>
            <w:vAlign w:val="center"/>
            <w:hideMark/>
          </w:tcPr>
          <w:p w14:paraId="7C079287"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10</w:t>
            </w:r>
          </w:p>
        </w:tc>
        <w:tc>
          <w:tcPr>
            <w:tcW w:w="702" w:type="pct"/>
            <w:tcBorders>
              <w:top w:val="nil"/>
              <w:left w:val="nil"/>
              <w:bottom w:val="single" w:sz="4" w:space="0" w:color="auto"/>
              <w:right w:val="single" w:sz="4" w:space="0" w:color="auto"/>
            </w:tcBorders>
            <w:vAlign w:val="center"/>
            <w:hideMark/>
          </w:tcPr>
          <w:p w14:paraId="498D4D0A" w14:textId="77777777" w:rsidR="00072B85" w:rsidRPr="007610ED" w:rsidRDefault="00072B85" w:rsidP="00072B85">
            <w:pPr>
              <w:spacing w:after="0" w:line="240" w:lineRule="auto"/>
              <w:rPr>
                <w:rFonts w:eastAsia="Times New Roman" w:cs="Times New Roman"/>
                <w:vertAlign w:val="superscript"/>
              </w:rPr>
            </w:pPr>
            <w:hyperlink r:id="rId14" w:history="1">
              <w:r w:rsidRPr="007610ED">
                <w:rPr>
                  <w:rFonts w:eastAsia="Times New Roman" w:cs="Times New Roman"/>
                </w:rPr>
                <w:t>Singapore</w:t>
              </w:r>
            </w:hyperlink>
            <w:r w:rsidRPr="007610ED">
              <w:rPr>
                <w:rFonts w:cs="Times New Roman"/>
                <w:vertAlign w:val="superscript"/>
              </w:rPr>
              <w:footnoteReference w:id="10"/>
            </w:r>
          </w:p>
        </w:tc>
        <w:tc>
          <w:tcPr>
            <w:tcW w:w="603" w:type="pct"/>
            <w:tcBorders>
              <w:top w:val="nil"/>
              <w:left w:val="nil"/>
              <w:bottom w:val="single" w:sz="4" w:space="0" w:color="auto"/>
              <w:right w:val="single" w:sz="4" w:space="0" w:color="auto"/>
            </w:tcBorders>
            <w:shd w:val="clear" w:color="000000" w:fill="FFFFFF"/>
            <w:vAlign w:val="center"/>
            <w:hideMark/>
          </w:tcPr>
          <w:p w14:paraId="4CD1462F"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&lt;10 triệu SGD</w:t>
            </w:r>
          </w:p>
        </w:tc>
        <w:tc>
          <w:tcPr>
            <w:tcW w:w="603" w:type="pct"/>
            <w:gridSpan w:val="2"/>
            <w:tcBorders>
              <w:top w:val="nil"/>
              <w:left w:val="nil"/>
              <w:bottom w:val="single" w:sz="4" w:space="0" w:color="auto"/>
              <w:right w:val="single" w:sz="4" w:space="0" w:color="auto"/>
            </w:tcBorders>
            <w:shd w:val="clear" w:color="000000" w:fill="FFFFFF"/>
            <w:vAlign w:val="center"/>
            <w:hideMark/>
          </w:tcPr>
          <w:p w14:paraId="137E52D7"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&lt;100 triệu SGD</w:t>
            </w:r>
          </w:p>
        </w:tc>
        <w:tc>
          <w:tcPr>
            <w:tcW w:w="603" w:type="pct"/>
            <w:gridSpan w:val="2"/>
            <w:tcBorders>
              <w:top w:val="nil"/>
              <w:left w:val="nil"/>
              <w:bottom w:val="single" w:sz="4" w:space="0" w:color="auto"/>
              <w:right w:val="single" w:sz="4" w:space="0" w:color="auto"/>
            </w:tcBorders>
            <w:shd w:val="clear" w:color="000000" w:fill="FFFFFF"/>
            <w:vAlign w:val="center"/>
          </w:tcPr>
          <w:p w14:paraId="703CCCCE" w14:textId="77777777" w:rsidR="00072B85" w:rsidRPr="007610ED" w:rsidRDefault="00072B85" w:rsidP="00072B85">
            <w:pPr>
              <w:spacing w:after="0" w:line="240" w:lineRule="auto"/>
              <w:rPr>
                <w:rFonts w:eastAsia="Times New Roman" w:cs="Times New Roman"/>
              </w:rPr>
            </w:pPr>
          </w:p>
        </w:tc>
        <w:tc>
          <w:tcPr>
            <w:tcW w:w="576" w:type="pct"/>
            <w:tcBorders>
              <w:top w:val="nil"/>
              <w:left w:val="nil"/>
              <w:bottom w:val="single" w:sz="4" w:space="0" w:color="auto"/>
              <w:right w:val="single" w:sz="4" w:space="0" w:color="auto"/>
            </w:tcBorders>
            <w:shd w:val="clear" w:color="000000" w:fill="FFFFFF"/>
            <w:vAlign w:val="center"/>
            <w:hideMark/>
          </w:tcPr>
          <w:p w14:paraId="6789FEB5" w14:textId="77777777" w:rsidR="00072B85" w:rsidRPr="007610ED" w:rsidRDefault="00072B85" w:rsidP="00072B85">
            <w:pPr>
              <w:spacing w:after="0" w:line="240" w:lineRule="auto"/>
              <w:jc w:val="right"/>
              <w:rPr>
                <w:rFonts w:eastAsia="Times New Roman" w:cs="Times New Roman"/>
                <w:b/>
                <w:bCs/>
              </w:rPr>
            </w:pPr>
          </w:p>
        </w:tc>
        <w:tc>
          <w:tcPr>
            <w:tcW w:w="516" w:type="pct"/>
            <w:tcBorders>
              <w:top w:val="nil"/>
              <w:left w:val="nil"/>
              <w:bottom w:val="single" w:sz="4" w:space="0" w:color="auto"/>
              <w:right w:val="single" w:sz="4" w:space="0" w:color="auto"/>
            </w:tcBorders>
            <w:noWrap/>
            <w:vAlign w:val="center"/>
            <w:hideMark/>
          </w:tcPr>
          <w:p w14:paraId="33FD59F8"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 </w:t>
            </w:r>
          </w:p>
        </w:tc>
        <w:tc>
          <w:tcPr>
            <w:tcW w:w="415" w:type="pct"/>
            <w:tcBorders>
              <w:top w:val="nil"/>
              <w:left w:val="nil"/>
              <w:bottom w:val="single" w:sz="4" w:space="0" w:color="auto"/>
              <w:right w:val="single" w:sz="4" w:space="0" w:color="auto"/>
            </w:tcBorders>
            <w:noWrap/>
            <w:vAlign w:val="center"/>
            <w:hideMark/>
          </w:tcPr>
          <w:p w14:paraId="19714E5F" w14:textId="77777777" w:rsidR="00072B85" w:rsidRPr="007610ED" w:rsidRDefault="00072B85" w:rsidP="00072B85">
            <w:pPr>
              <w:spacing w:after="0" w:line="240" w:lineRule="auto"/>
              <w:jc w:val="center"/>
              <w:rPr>
                <w:rFonts w:eastAsia="Times New Roman" w:cs="Times New Roman"/>
              </w:rPr>
            </w:pPr>
            <w:r w:rsidRPr="007610ED">
              <w:rPr>
                <w:rFonts w:eastAsia="Times New Roman" w:cs="Times New Roman"/>
              </w:rPr>
              <w:t> </w:t>
            </w:r>
          </w:p>
        </w:tc>
        <w:tc>
          <w:tcPr>
            <w:tcW w:w="613" w:type="pct"/>
            <w:tcBorders>
              <w:top w:val="nil"/>
              <w:left w:val="nil"/>
              <w:bottom w:val="single" w:sz="4" w:space="0" w:color="auto"/>
              <w:right w:val="single" w:sz="4" w:space="0" w:color="auto"/>
            </w:tcBorders>
            <w:noWrap/>
            <w:vAlign w:val="center"/>
            <w:hideMark/>
          </w:tcPr>
          <w:p w14:paraId="2AD84CBC" w14:textId="77777777" w:rsidR="00072B85" w:rsidRPr="007610ED" w:rsidRDefault="00072B85" w:rsidP="00072B85">
            <w:pPr>
              <w:spacing w:after="0" w:line="240" w:lineRule="auto"/>
              <w:rPr>
                <w:rFonts w:eastAsia="Times New Roman" w:cs="Times New Roman"/>
                <w:b/>
                <w:bCs/>
              </w:rPr>
            </w:pPr>
            <w:r w:rsidRPr="007610ED">
              <w:rPr>
                <w:rFonts w:eastAsia="Times New Roman" w:cs="Times New Roman"/>
                <w:b/>
                <w:bCs/>
              </w:rPr>
              <w:t> </w:t>
            </w:r>
          </w:p>
        </w:tc>
      </w:tr>
    </w:tbl>
    <w:p w14:paraId="0135075E" w14:textId="223E35D1" w:rsidR="00996661" w:rsidRPr="009C1969" w:rsidRDefault="00996661" w:rsidP="009238C0">
      <w:pPr>
        <w:widowControl w:val="0"/>
        <w:snapToGrid w:val="0"/>
        <w:spacing w:before="120" w:after="120" w:line="276" w:lineRule="auto"/>
        <w:ind w:firstLine="720"/>
        <w:jc w:val="both"/>
        <w:rPr>
          <w:rFonts w:cs="Times New Roman"/>
          <w:bCs/>
          <w:sz w:val="28"/>
          <w:szCs w:val="28"/>
        </w:rPr>
      </w:pPr>
      <w:r>
        <w:rPr>
          <w:rFonts w:cs="Times New Roman"/>
          <w:bCs/>
          <w:sz w:val="28"/>
          <w:szCs w:val="28"/>
        </w:rPr>
        <w:t>Căn cứ bảng tổng hợp nêu trên cho thấy:</w:t>
      </w:r>
    </w:p>
    <w:p w14:paraId="6A684B08" w14:textId="43485CFE" w:rsidR="00996661" w:rsidRPr="009C1969" w:rsidRDefault="00996661" w:rsidP="009238C0">
      <w:pPr>
        <w:widowControl w:val="0"/>
        <w:snapToGrid w:val="0"/>
        <w:spacing w:before="120" w:after="120" w:line="276" w:lineRule="auto"/>
        <w:ind w:firstLine="720"/>
        <w:jc w:val="both"/>
        <w:rPr>
          <w:rFonts w:cs="Times New Roman"/>
          <w:bCs/>
          <w:sz w:val="28"/>
          <w:szCs w:val="28"/>
        </w:rPr>
      </w:pPr>
      <w:r w:rsidRPr="009C1969">
        <w:rPr>
          <w:rFonts w:cs="Times New Roman"/>
          <w:bCs/>
          <w:sz w:val="28"/>
          <w:szCs w:val="28"/>
        </w:rPr>
        <w:t xml:space="preserve">- Trong số </w:t>
      </w:r>
      <w:r w:rsidR="00F47769">
        <w:rPr>
          <w:rFonts w:cs="Times New Roman"/>
          <w:bCs/>
          <w:sz w:val="28"/>
          <w:szCs w:val="28"/>
        </w:rPr>
        <w:t>10</w:t>
      </w:r>
      <w:r w:rsidRPr="009C1969">
        <w:rPr>
          <w:rFonts w:cs="Times New Roman"/>
          <w:bCs/>
          <w:sz w:val="28"/>
          <w:szCs w:val="28"/>
        </w:rPr>
        <w:t xml:space="preserve"> nước được lựa chọn, chỉ có Pháp và Anh có tiêu chí tường minh về doanh thu và lao động đối với doanh nghiệp lớn. Chi tiết tại Bảng</w:t>
      </w:r>
      <w:r>
        <w:rPr>
          <w:rFonts w:cs="Times New Roman"/>
          <w:bCs/>
          <w:sz w:val="28"/>
          <w:szCs w:val="28"/>
        </w:rPr>
        <w:t xml:space="preserve"> 1.</w:t>
      </w:r>
    </w:p>
    <w:p w14:paraId="3E13605A" w14:textId="77777777" w:rsidR="00996661" w:rsidRPr="009C1969" w:rsidRDefault="00996661" w:rsidP="009238C0">
      <w:pPr>
        <w:widowControl w:val="0"/>
        <w:snapToGrid w:val="0"/>
        <w:spacing w:before="120" w:after="120" w:line="276" w:lineRule="auto"/>
        <w:ind w:firstLine="720"/>
        <w:jc w:val="both"/>
        <w:rPr>
          <w:rFonts w:cs="Times New Roman"/>
          <w:bCs/>
          <w:sz w:val="28"/>
          <w:szCs w:val="28"/>
        </w:rPr>
      </w:pPr>
      <w:r w:rsidRPr="009C1969">
        <w:rPr>
          <w:rFonts w:cs="Times New Roman"/>
          <w:bCs/>
          <w:sz w:val="28"/>
          <w:szCs w:val="28"/>
        </w:rPr>
        <w:t>- Lý do Pháp lựa chọn đặt ngưỡng phân loại doanh nghiệp lớn (về quy mô lao động và doanh thu) cao hơn nhiều so với các nước châu Âu khác phản ánh sự khác biệt trong triết lý điều hành kinh tế, hệ thống pháp luật và chiến lược phát triển công nghiệp, cụ thể: (i) Pháp là một trong các nước có truyền thống phát triển các tập đoàn công nghiệp lớn do nhà nước kiểm soát (VD: EDF, SNCF, Airbus); (ii) Phân loại rõ ràng để tách biệt doanh nghiệp lớn với doanh nghiệp nhỏ và vừa và chấp nhận rằng doanh nghiệp lớn thực sự phải rất lớn, cả về nhân lực lẫn doanh thu; (iii) Chính phủ cũng kỳ vọng những doanh nghiệp vượt ngưỡng doanh nghiệp nhỏ và vừa sẽ có năng lực cạnh tranh toàn cầu chứ không chỉ trong nước hoặc khu vực châu Âu. Như vậy, cách tiếp cập của Pháp tương đối tương đồng với hoàn cảnh Việt Nam và chủ trương định hướng của Đảng tại Nghị quyết số 57-NQ/TW.</w:t>
      </w:r>
    </w:p>
    <w:p w14:paraId="420088C2" w14:textId="4CDC485A" w:rsidR="00996661" w:rsidRPr="00D0724C" w:rsidRDefault="00996661" w:rsidP="009238C0">
      <w:pPr>
        <w:widowControl w:val="0"/>
        <w:snapToGrid w:val="0"/>
        <w:spacing w:before="120" w:after="120" w:line="276" w:lineRule="auto"/>
        <w:ind w:firstLine="720"/>
        <w:jc w:val="both"/>
        <w:rPr>
          <w:bCs/>
          <w:sz w:val="28"/>
          <w:szCs w:val="28"/>
        </w:rPr>
      </w:pPr>
      <w:r w:rsidRPr="00072B85">
        <w:rPr>
          <w:rFonts w:cs="Times New Roman"/>
          <w:bCs/>
          <w:sz w:val="28"/>
          <w:szCs w:val="28"/>
          <w:lang w:val="vi-VN"/>
        </w:rPr>
        <w:t xml:space="preserve">Trên cơ sở phân tích như trên, Bộ Khoa học và Công nghệ đề xuất lựa chọn tiêu chí xác định doanh nghiệp lớn của Pháp là nước có mức cao nhất trong </w:t>
      </w:r>
      <w:r w:rsidR="006440CE" w:rsidRPr="00072B85">
        <w:rPr>
          <w:rFonts w:cs="Times New Roman"/>
          <w:bCs/>
          <w:sz w:val="28"/>
          <w:szCs w:val="28"/>
          <w:lang w:val="vi-VN"/>
        </w:rPr>
        <w:t>7</w:t>
      </w:r>
      <w:r w:rsidRPr="00072B85">
        <w:rPr>
          <w:rFonts w:cs="Times New Roman"/>
          <w:bCs/>
          <w:sz w:val="28"/>
          <w:szCs w:val="28"/>
          <w:lang w:val="vi-VN"/>
        </w:rPr>
        <w:t xml:space="preserve"> nước tiên tiến </w:t>
      </w:r>
      <w:r w:rsidR="001E7FA1">
        <w:rPr>
          <w:rFonts w:cs="Times New Roman"/>
          <w:bCs/>
          <w:sz w:val="28"/>
          <w:szCs w:val="28"/>
        </w:rPr>
        <w:t>làm tham chiếu và điều chỉnh theo tình hình thực tế của Việt Nam</w:t>
      </w:r>
      <w:r w:rsidRPr="00072B85">
        <w:rPr>
          <w:rFonts w:cs="Times New Roman"/>
          <w:bCs/>
          <w:sz w:val="28"/>
          <w:szCs w:val="28"/>
          <w:lang w:val="vi-VN"/>
        </w:rPr>
        <w:t xml:space="preserve">. </w:t>
      </w:r>
      <w:r>
        <w:rPr>
          <w:rFonts w:cs="Times New Roman"/>
          <w:bCs/>
          <w:sz w:val="28"/>
          <w:szCs w:val="28"/>
        </w:rPr>
        <w:t>Việc l</w:t>
      </w:r>
      <w:r w:rsidRPr="00D0724C">
        <w:rPr>
          <w:rFonts w:cs="Times New Roman"/>
          <w:bCs/>
          <w:sz w:val="28"/>
          <w:szCs w:val="28"/>
        </w:rPr>
        <w:t xml:space="preserve">ựa chọn ngưỡng </w:t>
      </w:r>
      <w:r>
        <w:rPr>
          <w:rFonts w:cs="Times New Roman"/>
          <w:bCs/>
          <w:sz w:val="28"/>
          <w:szCs w:val="28"/>
        </w:rPr>
        <w:t xml:space="preserve">quy định về doanh nghiệp lớn </w:t>
      </w:r>
      <w:r w:rsidRPr="00D0724C">
        <w:rPr>
          <w:rFonts w:cs="Times New Roman"/>
          <w:bCs/>
          <w:sz w:val="28"/>
          <w:szCs w:val="28"/>
        </w:rPr>
        <w:t>của Pháp có cơ sở thực tiễn và khoa học bởi:</w:t>
      </w:r>
    </w:p>
    <w:p w14:paraId="298B524B" w14:textId="2AF645DE" w:rsidR="00996661" w:rsidRPr="00D0724C" w:rsidRDefault="00996661" w:rsidP="009238C0">
      <w:pPr>
        <w:widowControl w:val="0"/>
        <w:snapToGrid w:val="0"/>
        <w:spacing w:before="120" w:after="120" w:line="276" w:lineRule="auto"/>
        <w:ind w:firstLine="720"/>
        <w:jc w:val="both"/>
        <w:rPr>
          <w:bCs/>
          <w:sz w:val="28"/>
          <w:szCs w:val="28"/>
        </w:rPr>
      </w:pPr>
      <w:r>
        <w:rPr>
          <w:rFonts w:cs="Times New Roman"/>
          <w:sz w:val="28"/>
          <w:szCs w:val="28"/>
        </w:rPr>
        <w:t xml:space="preserve">- </w:t>
      </w:r>
      <w:r w:rsidRPr="00D0724C">
        <w:rPr>
          <w:sz w:val="28"/>
          <w:szCs w:val="28"/>
        </w:rPr>
        <w:t>Pháp là một trong những quốc gia có hệ sinh thái đổi mới sáng tạo phát triển nhất châu Âu</w:t>
      </w:r>
      <w:r w:rsidRPr="00D0724C">
        <w:rPr>
          <w:rFonts w:cs="Times New Roman"/>
          <w:bCs/>
          <w:sz w:val="28"/>
          <w:szCs w:val="28"/>
        </w:rPr>
        <w:t>, với nhiều chương trình nâng tầm doanh nghiệp sáng tạo (như French Tech, Bpifrance).</w:t>
      </w:r>
    </w:p>
    <w:p w14:paraId="60E0DC96" w14:textId="44E30C6C" w:rsidR="00996661" w:rsidRPr="00D0724C" w:rsidRDefault="00996661" w:rsidP="009238C0">
      <w:pPr>
        <w:widowControl w:val="0"/>
        <w:snapToGrid w:val="0"/>
        <w:spacing w:before="120" w:after="120" w:line="276" w:lineRule="auto"/>
        <w:ind w:firstLine="720"/>
        <w:jc w:val="both"/>
        <w:rPr>
          <w:bCs/>
          <w:sz w:val="28"/>
          <w:szCs w:val="28"/>
        </w:rPr>
      </w:pPr>
      <w:r>
        <w:rPr>
          <w:rFonts w:cs="Times New Roman"/>
          <w:sz w:val="28"/>
          <w:szCs w:val="28"/>
        </w:rPr>
        <w:t xml:space="preserve">- </w:t>
      </w:r>
      <w:r w:rsidRPr="00D0724C">
        <w:rPr>
          <w:sz w:val="28"/>
          <w:szCs w:val="28"/>
        </w:rPr>
        <w:t>Mức chuẩn của Pháp được sử dụng làm cơ sở tham chiếu cho nhiều chương trình của EU</w:t>
      </w:r>
      <w:r w:rsidRPr="00D0724C">
        <w:rPr>
          <w:rFonts w:cs="Times New Roman"/>
          <w:bCs/>
          <w:sz w:val="28"/>
          <w:szCs w:val="28"/>
        </w:rPr>
        <w:t>, có tính đại diện cao và khả năng đối sánh quốc tế tốt.</w:t>
      </w:r>
    </w:p>
    <w:p w14:paraId="2D7B626D" w14:textId="4299F32B" w:rsidR="00996661" w:rsidRPr="00D0724C" w:rsidRDefault="00996661" w:rsidP="009238C0">
      <w:pPr>
        <w:widowControl w:val="0"/>
        <w:snapToGrid w:val="0"/>
        <w:spacing w:before="120" w:after="120" w:line="276" w:lineRule="auto"/>
        <w:ind w:firstLine="720"/>
        <w:jc w:val="both"/>
        <w:rPr>
          <w:bCs/>
          <w:sz w:val="28"/>
          <w:szCs w:val="28"/>
        </w:rPr>
      </w:pPr>
      <w:r>
        <w:rPr>
          <w:rFonts w:cs="Times New Roman"/>
          <w:sz w:val="28"/>
          <w:szCs w:val="28"/>
        </w:rPr>
        <w:t xml:space="preserve">- </w:t>
      </w:r>
      <w:r w:rsidRPr="00D0724C">
        <w:rPr>
          <w:sz w:val="28"/>
          <w:szCs w:val="28"/>
        </w:rPr>
        <w:t xml:space="preserve">Một số doanh nghiệp công nghệ số Việt Nam đã tiệm cận hoặc </w:t>
      </w:r>
      <w:r>
        <w:rPr>
          <w:rFonts w:cs="Times New Roman"/>
          <w:sz w:val="28"/>
          <w:szCs w:val="28"/>
        </w:rPr>
        <w:t>có thể đạt</w:t>
      </w:r>
      <w:r w:rsidRPr="00D0724C">
        <w:rPr>
          <w:sz w:val="28"/>
          <w:szCs w:val="28"/>
        </w:rPr>
        <w:t xml:space="preserve"> ngưỡng này</w:t>
      </w:r>
      <w:r w:rsidRPr="00D0724C">
        <w:rPr>
          <w:rFonts w:cs="Times New Roman"/>
          <w:bCs/>
          <w:sz w:val="28"/>
          <w:szCs w:val="28"/>
        </w:rPr>
        <w:t>, cho thấy tính khả thi và định hướng dẫn dắt phát triển lực lượng doanh nghiệp chủ lực.</w:t>
      </w:r>
    </w:p>
    <w:p w14:paraId="67E86DFA" w14:textId="796C0CB2" w:rsidR="001E7FA1" w:rsidRDefault="001E7FA1" w:rsidP="009238C0">
      <w:pPr>
        <w:widowControl w:val="0"/>
        <w:snapToGrid w:val="0"/>
        <w:spacing w:before="120" w:after="120" w:line="276" w:lineRule="auto"/>
        <w:ind w:firstLine="720"/>
        <w:jc w:val="both"/>
        <w:rPr>
          <w:rFonts w:cs="Times New Roman"/>
          <w:bCs/>
          <w:sz w:val="28"/>
          <w:szCs w:val="28"/>
        </w:rPr>
      </w:pPr>
      <w:r>
        <w:rPr>
          <w:rFonts w:cs="Times New Roman"/>
          <w:bCs/>
          <w:sz w:val="28"/>
          <w:szCs w:val="28"/>
        </w:rPr>
        <w:t xml:space="preserve">Căn cứ theo kinh nghiệm quốc tế và tình hình thực tiễn của các doanh nghiệp Việt Nam, Bộ Khoa học và Công nghệ đề xuất áp dụng mức doanh thu là 1 tỷ USD. </w:t>
      </w:r>
      <w:r>
        <w:rPr>
          <w:rFonts w:cs="Times New Roman"/>
          <w:sz w:val="28"/>
          <w:szCs w:val="28"/>
        </w:rPr>
        <w:t>Mức này vẫn là ngưỡng cao, đại đa số doanh nghiệp công nghệ số Việt Nam vẫn cần phấn đấu để đạt được mục tiêu này. Tuy nhiên, việc điều chỉnh này sẽ tạo động lực cho nhiều doanh nghiệp có tiềm năng để nỗ lực, đồng thời cũng bảo đảm khả thi hướng tới mục tiêu đến năm 2030 có tối thiểu 5 doanh nghiệp công nghệ số ngang tầm các nước tiên tiến theo yêu cầu tại Nghị quyết số 57-NQ/TW của Bộ Chính trị.</w:t>
      </w:r>
    </w:p>
    <w:p w14:paraId="09B7E396" w14:textId="62E60144" w:rsidR="00996661" w:rsidRPr="009C1969" w:rsidRDefault="003B0CF1" w:rsidP="00DA7151">
      <w:pPr>
        <w:pStyle w:val="Heading2"/>
      </w:pPr>
      <w:bookmarkStart w:id="21" w:name="_Toc201176403"/>
      <w:r>
        <w:t>3</w:t>
      </w:r>
      <w:r w:rsidR="00996661">
        <w:t>.</w:t>
      </w:r>
      <w:r w:rsidR="00BF07CE">
        <w:t>3</w:t>
      </w:r>
      <w:r w:rsidR="00996661">
        <w:t>. Các bảng đánh giá xếp hạng doanh nghiệp lớn nhất thế giới</w:t>
      </w:r>
      <w:bookmarkEnd w:id="21"/>
    </w:p>
    <w:p w14:paraId="3CC6560C" w14:textId="4E3F299C" w:rsidR="00996661" w:rsidRPr="00D0724C" w:rsidRDefault="00996661" w:rsidP="009238C0">
      <w:pPr>
        <w:widowControl w:val="0"/>
        <w:snapToGrid w:val="0"/>
        <w:spacing w:before="120" w:after="120" w:line="276" w:lineRule="auto"/>
        <w:ind w:firstLine="720"/>
        <w:jc w:val="both"/>
        <w:rPr>
          <w:rFonts w:cs="Times New Roman"/>
          <w:b/>
          <w:bCs/>
          <w:szCs w:val="28"/>
        </w:rPr>
      </w:pPr>
      <w:r w:rsidRPr="00D0724C">
        <w:rPr>
          <w:rFonts w:cs="Times New Roman"/>
          <w:bCs/>
          <w:sz w:val="28"/>
          <w:szCs w:val="28"/>
        </w:rPr>
        <w:t xml:space="preserve">Bộ Khoa học và Công nghệ đã nghiên cứu thêm một số bảng xếp hạng doanh nghiệp </w:t>
      </w:r>
      <w:r>
        <w:rPr>
          <w:rFonts w:cs="Times New Roman"/>
          <w:bCs/>
          <w:sz w:val="28"/>
          <w:szCs w:val="28"/>
        </w:rPr>
        <w:t xml:space="preserve">lớn nhất </w:t>
      </w:r>
      <w:r w:rsidRPr="00D0724C">
        <w:rPr>
          <w:rFonts w:cs="Times New Roman"/>
          <w:bCs/>
          <w:sz w:val="28"/>
          <w:szCs w:val="28"/>
        </w:rPr>
        <w:t>thế giới để tham khảo, cụ thể:</w:t>
      </w:r>
    </w:p>
    <w:p w14:paraId="1FDFDE0E" w14:textId="39150D9F" w:rsidR="00996661" w:rsidRPr="00D0724C" w:rsidRDefault="00996661" w:rsidP="00DA7151">
      <w:pPr>
        <w:pStyle w:val="Heading3"/>
      </w:pPr>
      <w:bookmarkStart w:id="22" w:name="_Toc201176404"/>
      <w:r w:rsidRPr="00D0724C">
        <w:t>a) Forbes Global 2000</w:t>
      </w:r>
      <w:bookmarkEnd w:id="22"/>
    </w:p>
    <w:p w14:paraId="6A5694CD"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Forbes Global 2000</w:t>
      </w:r>
      <w:r w:rsidRPr="008F14E3">
        <w:rPr>
          <w:rFonts w:cs="Times New Roman"/>
          <w:bCs/>
          <w:sz w:val="28"/>
          <w:szCs w:val="28"/>
          <w:vertAlign w:val="superscript"/>
        </w:rPr>
        <w:footnoteReference w:id="11"/>
      </w:r>
      <w:r w:rsidRPr="008F14E3">
        <w:rPr>
          <w:rFonts w:cs="Times New Roman"/>
          <w:bCs/>
          <w:sz w:val="28"/>
          <w:szCs w:val="28"/>
        </w:rPr>
        <w:t xml:space="preserve"> là bảng xếp hạng thường niên của Forbes, liệt kê 2.000 công ty niêm yết lớn nhất thế giới.</w:t>
      </w:r>
    </w:p>
    <w:p w14:paraId="169774E3"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 xml:space="preserve">Tên bảng xếp hạng: Forbes Global 2000 </w:t>
      </w:r>
    </w:p>
    <w:p w14:paraId="4B6BD7F8"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Tổ chức xếp hạng: Forbes</w:t>
      </w:r>
    </w:p>
    <w:p w14:paraId="03492515"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Tần suất: Hàng năm</w:t>
      </w:r>
    </w:p>
    <w:p w14:paraId="28203DE5"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Phạm vi: Toàn cầu</w:t>
      </w:r>
    </w:p>
    <w:p w14:paraId="77F3348F"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 xml:space="preserve">Các tiêu chí chính: </w:t>
      </w:r>
    </w:p>
    <w:p w14:paraId="483455E6"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Danh sách này được xếp hạng dựa trên bốn chỉ số chính:</w:t>
      </w:r>
    </w:p>
    <w:p w14:paraId="1AD02D73"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 Doanh thu (Revenue) - Tổng doanh thu hàng năm của công ty.</w:t>
      </w:r>
    </w:p>
    <w:p w14:paraId="3F6C66E6"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 Lợi nhuận (Profit) - Lợi nhuận ròng sau thuế.</w:t>
      </w:r>
    </w:p>
    <w:p w14:paraId="3CB46264"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 Tổng tài sản (Assets) - Giá trị tài sản mà công ty sở hữu.</w:t>
      </w:r>
    </w:p>
    <w:p w14:paraId="6F2F7230" w14:textId="77777777" w:rsidR="00996661" w:rsidRPr="008F14E3" w:rsidRDefault="00996661" w:rsidP="009238C0">
      <w:pPr>
        <w:widowControl w:val="0"/>
        <w:snapToGrid w:val="0"/>
        <w:spacing w:before="120" w:after="120" w:line="276" w:lineRule="auto"/>
        <w:ind w:firstLine="720"/>
        <w:jc w:val="both"/>
        <w:rPr>
          <w:rFonts w:cs="Times New Roman"/>
          <w:bCs/>
          <w:sz w:val="28"/>
          <w:szCs w:val="28"/>
        </w:rPr>
      </w:pPr>
      <w:r w:rsidRPr="008F14E3">
        <w:rPr>
          <w:rFonts w:cs="Times New Roman"/>
          <w:bCs/>
          <w:sz w:val="28"/>
          <w:szCs w:val="28"/>
        </w:rPr>
        <w:t>- Giá trị vốn hóa thị trường (Market Value) - Tổng giá trị thị trường của cổ phiếu công ty.</w:t>
      </w:r>
    </w:p>
    <w:p w14:paraId="5145A031" w14:textId="4F954626" w:rsidR="00996661" w:rsidRPr="009C1969" w:rsidRDefault="00996661" w:rsidP="009238C0">
      <w:pPr>
        <w:pStyle w:val="Caption"/>
        <w:spacing w:line="276" w:lineRule="auto"/>
        <w:rPr>
          <w:rFonts w:cs="Times New Roman"/>
          <w:sz w:val="24"/>
          <w:szCs w:val="24"/>
        </w:rPr>
      </w:pPr>
      <w:r w:rsidRPr="009C1969">
        <w:rPr>
          <w:rFonts w:cs="Times New Roman"/>
          <w:sz w:val="24"/>
          <w:szCs w:val="24"/>
        </w:rPr>
        <w:t xml:space="preserve">Bảng </w:t>
      </w:r>
      <w:r w:rsidRPr="009C1969">
        <w:rPr>
          <w:rFonts w:cs="Times New Roman"/>
          <w:sz w:val="24"/>
          <w:szCs w:val="24"/>
        </w:rPr>
        <w:fldChar w:fldCharType="begin"/>
      </w:r>
      <w:r w:rsidRPr="009C1969">
        <w:rPr>
          <w:rFonts w:cs="Times New Roman"/>
          <w:sz w:val="24"/>
          <w:szCs w:val="24"/>
        </w:rPr>
        <w:instrText xml:space="preserve"> SEQ Bảng \* ARABIC </w:instrText>
      </w:r>
      <w:r w:rsidRPr="009C1969">
        <w:rPr>
          <w:rFonts w:cs="Times New Roman"/>
          <w:sz w:val="24"/>
          <w:szCs w:val="24"/>
        </w:rPr>
        <w:fldChar w:fldCharType="separate"/>
      </w:r>
      <w:r w:rsidR="00AB1F35">
        <w:rPr>
          <w:rFonts w:cs="Times New Roman"/>
          <w:noProof/>
          <w:sz w:val="24"/>
          <w:szCs w:val="24"/>
        </w:rPr>
        <w:t>2</w:t>
      </w:r>
      <w:r w:rsidRPr="009C1969">
        <w:rPr>
          <w:rFonts w:cs="Times New Roman"/>
          <w:sz w:val="24"/>
          <w:szCs w:val="24"/>
        </w:rPr>
        <w:fldChar w:fldCharType="end"/>
      </w:r>
      <w:r w:rsidRPr="009C1969">
        <w:rPr>
          <w:rFonts w:cs="Times New Roman"/>
          <w:sz w:val="24"/>
          <w:szCs w:val="24"/>
        </w:rPr>
        <w:t>. Các doanh nghiệp Việt Nam có tên trong Bảng xếp hạng Forbes 2000 năm 2024</w:t>
      </w:r>
    </w:p>
    <w:tbl>
      <w:tblPr>
        <w:tblStyle w:val="TableGrid"/>
        <w:tblW w:w="5000" w:type="pct"/>
        <w:tblLook w:val="04A0" w:firstRow="1" w:lastRow="0" w:firstColumn="1" w:lastColumn="0" w:noHBand="0" w:noVBand="1"/>
      </w:tblPr>
      <w:tblGrid>
        <w:gridCol w:w="682"/>
        <w:gridCol w:w="2032"/>
        <w:gridCol w:w="971"/>
        <w:gridCol w:w="1470"/>
        <w:gridCol w:w="1225"/>
        <w:gridCol w:w="1129"/>
        <w:gridCol w:w="1553"/>
      </w:tblGrid>
      <w:tr w:rsidR="00996661" w:rsidRPr="009C1969" w14:paraId="1FF0C5D0" w14:textId="77777777" w:rsidTr="00D0724C">
        <w:trPr>
          <w:trHeight w:val="861"/>
          <w:tblHeader/>
        </w:trPr>
        <w:tc>
          <w:tcPr>
            <w:tcW w:w="376" w:type="pct"/>
            <w:vAlign w:val="center"/>
          </w:tcPr>
          <w:p w14:paraId="771F4C04" w14:textId="77777777" w:rsidR="00996661" w:rsidRPr="009C1969" w:rsidRDefault="00996661" w:rsidP="009238C0">
            <w:pPr>
              <w:widowControl w:val="0"/>
              <w:spacing w:line="276" w:lineRule="auto"/>
              <w:contextualSpacing/>
              <w:jc w:val="center"/>
              <w:rPr>
                <w:rFonts w:eastAsia="Times New Roman" w:cs="Times New Roman"/>
                <w:b/>
                <w:szCs w:val="24"/>
              </w:rPr>
            </w:pPr>
            <w:r w:rsidRPr="009C1969">
              <w:rPr>
                <w:rFonts w:eastAsia="Times New Roman" w:cs="Times New Roman"/>
                <w:b/>
                <w:szCs w:val="24"/>
              </w:rPr>
              <w:t>STT</w:t>
            </w:r>
          </w:p>
        </w:tc>
        <w:tc>
          <w:tcPr>
            <w:tcW w:w="1121" w:type="pct"/>
            <w:vAlign w:val="center"/>
          </w:tcPr>
          <w:p w14:paraId="06B43BF4" w14:textId="77777777" w:rsidR="00996661" w:rsidRPr="009C1969" w:rsidRDefault="00996661" w:rsidP="009238C0">
            <w:pPr>
              <w:widowControl w:val="0"/>
              <w:spacing w:line="276" w:lineRule="auto"/>
              <w:contextualSpacing/>
              <w:jc w:val="center"/>
              <w:rPr>
                <w:rFonts w:eastAsia="Times New Roman" w:cs="Times New Roman"/>
                <w:b/>
                <w:szCs w:val="24"/>
              </w:rPr>
            </w:pPr>
            <w:r w:rsidRPr="009C1969">
              <w:rPr>
                <w:rFonts w:eastAsia="Times New Roman" w:cs="Times New Roman"/>
                <w:b/>
                <w:szCs w:val="24"/>
              </w:rPr>
              <w:t>Tên doanh nghiệp</w:t>
            </w:r>
          </w:p>
        </w:tc>
        <w:tc>
          <w:tcPr>
            <w:tcW w:w="536" w:type="pct"/>
            <w:vAlign w:val="center"/>
          </w:tcPr>
          <w:p w14:paraId="4B6CB4EA" w14:textId="77777777" w:rsidR="00996661" w:rsidRPr="009C1969" w:rsidRDefault="00996661" w:rsidP="009238C0">
            <w:pPr>
              <w:widowControl w:val="0"/>
              <w:spacing w:line="276" w:lineRule="auto"/>
              <w:contextualSpacing/>
              <w:jc w:val="center"/>
              <w:rPr>
                <w:rFonts w:eastAsia="Times New Roman" w:cs="Times New Roman"/>
                <w:b/>
                <w:szCs w:val="24"/>
              </w:rPr>
            </w:pPr>
            <w:r w:rsidRPr="009C1969">
              <w:rPr>
                <w:rFonts w:eastAsia="Times New Roman" w:cs="Times New Roman"/>
                <w:b/>
                <w:szCs w:val="24"/>
              </w:rPr>
              <w:t>Xếp hạng</w:t>
            </w:r>
          </w:p>
        </w:tc>
        <w:tc>
          <w:tcPr>
            <w:tcW w:w="811" w:type="pct"/>
            <w:vAlign w:val="center"/>
          </w:tcPr>
          <w:p w14:paraId="24655478" w14:textId="77777777" w:rsidR="00996661" w:rsidRPr="009C1969" w:rsidRDefault="00996661" w:rsidP="009238C0">
            <w:pPr>
              <w:widowControl w:val="0"/>
              <w:spacing w:line="276" w:lineRule="auto"/>
              <w:contextualSpacing/>
              <w:jc w:val="center"/>
              <w:rPr>
                <w:rFonts w:eastAsia="Times New Roman" w:cs="Times New Roman"/>
                <w:b/>
                <w:szCs w:val="24"/>
                <w:lang w:val="vi-VN"/>
              </w:rPr>
            </w:pPr>
            <w:r w:rsidRPr="009C1969">
              <w:rPr>
                <w:rFonts w:eastAsia="Times New Roman" w:cs="Times New Roman"/>
                <w:b/>
                <w:szCs w:val="24"/>
              </w:rPr>
              <w:t>Doanh thu</w:t>
            </w:r>
          </w:p>
          <w:p w14:paraId="5E6642CE" w14:textId="77777777" w:rsidR="00996661" w:rsidRPr="009C1969" w:rsidRDefault="00996661" w:rsidP="009238C0">
            <w:pPr>
              <w:widowControl w:val="0"/>
              <w:spacing w:line="276" w:lineRule="auto"/>
              <w:contextualSpacing/>
              <w:jc w:val="center"/>
              <w:rPr>
                <w:rFonts w:eastAsia="Times New Roman" w:cs="Times New Roman"/>
                <w:b/>
                <w:szCs w:val="24"/>
              </w:rPr>
            </w:pPr>
            <w:r w:rsidRPr="009C1969">
              <w:rPr>
                <w:rFonts w:eastAsia="Times New Roman" w:cs="Times New Roman"/>
                <w:b/>
                <w:szCs w:val="24"/>
              </w:rPr>
              <w:t>(tỷ USD)</w:t>
            </w:r>
          </w:p>
        </w:tc>
        <w:tc>
          <w:tcPr>
            <w:tcW w:w="676" w:type="pct"/>
            <w:vAlign w:val="center"/>
          </w:tcPr>
          <w:p w14:paraId="141DB00E" w14:textId="77777777" w:rsidR="00996661" w:rsidRPr="009C1969" w:rsidRDefault="00996661" w:rsidP="009238C0">
            <w:pPr>
              <w:widowControl w:val="0"/>
              <w:spacing w:line="276" w:lineRule="auto"/>
              <w:contextualSpacing/>
              <w:jc w:val="center"/>
              <w:rPr>
                <w:rFonts w:eastAsia="Times New Roman" w:cs="Times New Roman"/>
                <w:b/>
                <w:szCs w:val="24"/>
                <w:lang w:val="vi-VN"/>
              </w:rPr>
            </w:pPr>
            <w:r w:rsidRPr="009C1969">
              <w:rPr>
                <w:rFonts w:eastAsia="Times New Roman" w:cs="Times New Roman"/>
                <w:b/>
                <w:szCs w:val="24"/>
              </w:rPr>
              <w:t>Lợi</w:t>
            </w:r>
            <w:r w:rsidRPr="009C1969">
              <w:rPr>
                <w:rFonts w:eastAsia="Times New Roman" w:cs="Times New Roman"/>
                <w:b/>
                <w:szCs w:val="24"/>
                <w:lang w:val="vi-VN"/>
              </w:rPr>
              <w:t xml:space="preserve"> </w:t>
            </w:r>
            <w:r w:rsidRPr="009C1969">
              <w:rPr>
                <w:rFonts w:eastAsia="Times New Roman" w:cs="Times New Roman"/>
                <w:b/>
                <w:szCs w:val="24"/>
              </w:rPr>
              <w:t>nhuận</w:t>
            </w:r>
          </w:p>
          <w:p w14:paraId="51F7CD0C" w14:textId="77777777" w:rsidR="00996661" w:rsidRPr="009C1969" w:rsidRDefault="00996661" w:rsidP="009238C0">
            <w:pPr>
              <w:widowControl w:val="0"/>
              <w:spacing w:line="276" w:lineRule="auto"/>
              <w:contextualSpacing/>
              <w:jc w:val="center"/>
              <w:rPr>
                <w:rFonts w:eastAsia="Times New Roman" w:cs="Times New Roman"/>
                <w:b/>
                <w:szCs w:val="24"/>
              </w:rPr>
            </w:pPr>
            <w:r w:rsidRPr="009C1969">
              <w:rPr>
                <w:rFonts w:eastAsia="Times New Roman" w:cs="Times New Roman"/>
                <w:b/>
                <w:szCs w:val="24"/>
              </w:rPr>
              <w:t>(tỷ USD)</w:t>
            </w:r>
          </w:p>
        </w:tc>
        <w:tc>
          <w:tcPr>
            <w:tcW w:w="623" w:type="pct"/>
            <w:vAlign w:val="center"/>
          </w:tcPr>
          <w:p w14:paraId="2A821589" w14:textId="77777777" w:rsidR="00996661" w:rsidRPr="009C1969" w:rsidRDefault="00996661" w:rsidP="009238C0">
            <w:pPr>
              <w:widowControl w:val="0"/>
              <w:spacing w:line="276" w:lineRule="auto"/>
              <w:contextualSpacing/>
              <w:jc w:val="center"/>
              <w:rPr>
                <w:rFonts w:eastAsia="Times New Roman" w:cs="Times New Roman"/>
                <w:b/>
                <w:szCs w:val="24"/>
                <w:lang w:val="vi-VN"/>
              </w:rPr>
            </w:pPr>
            <w:r w:rsidRPr="009C1969">
              <w:rPr>
                <w:rFonts w:eastAsia="Times New Roman" w:cs="Times New Roman"/>
                <w:b/>
                <w:szCs w:val="24"/>
              </w:rPr>
              <w:t>Tài sản</w:t>
            </w:r>
          </w:p>
          <w:p w14:paraId="5B80E9E2" w14:textId="77777777" w:rsidR="00996661" w:rsidRPr="009C1969" w:rsidRDefault="00996661" w:rsidP="009238C0">
            <w:pPr>
              <w:widowControl w:val="0"/>
              <w:spacing w:line="276" w:lineRule="auto"/>
              <w:contextualSpacing/>
              <w:jc w:val="center"/>
              <w:rPr>
                <w:rFonts w:eastAsia="Times New Roman" w:cs="Times New Roman"/>
                <w:b/>
                <w:szCs w:val="24"/>
              </w:rPr>
            </w:pPr>
            <w:r w:rsidRPr="009C1969">
              <w:rPr>
                <w:rFonts w:eastAsia="Times New Roman" w:cs="Times New Roman"/>
                <w:b/>
                <w:szCs w:val="24"/>
              </w:rPr>
              <w:t>(tỷ USD)</w:t>
            </w:r>
          </w:p>
        </w:tc>
        <w:tc>
          <w:tcPr>
            <w:tcW w:w="857" w:type="pct"/>
            <w:vAlign w:val="center"/>
          </w:tcPr>
          <w:p w14:paraId="7B995705" w14:textId="77777777" w:rsidR="00996661" w:rsidRPr="009C1969" w:rsidRDefault="00996661" w:rsidP="009238C0">
            <w:pPr>
              <w:widowControl w:val="0"/>
              <w:spacing w:line="276" w:lineRule="auto"/>
              <w:contextualSpacing/>
              <w:jc w:val="center"/>
              <w:rPr>
                <w:rFonts w:eastAsia="Times New Roman" w:cs="Times New Roman"/>
                <w:b/>
                <w:szCs w:val="24"/>
                <w:lang w:val="vi-VN"/>
              </w:rPr>
            </w:pPr>
            <w:r w:rsidRPr="009C1969">
              <w:rPr>
                <w:rFonts w:eastAsia="Times New Roman" w:cs="Times New Roman"/>
                <w:b/>
                <w:szCs w:val="24"/>
              </w:rPr>
              <w:t>Giá trị thị trường</w:t>
            </w:r>
          </w:p>
          <w:p w14:paraId="44AC4570" w14:textId="77777777" w:rsidR="00996661" w:rsidRPr="009C1969" w:rsidRDefault="00996661" w:rsidP="009238C0">
            <w:pPr>
              <w:widowControl w:val="0"/>
              <w:spacing w:line="276" w:lineRule="auto"/>
              <w:contextualSpacing/>
              <w:jc w:val="center"/>
              <w:rPr>
                <w:rFonts w:eastAsia="Times New Roman" w:cs="Times New Roman"/>
                <w:b/>
                <w:szCs w:val="24"/>
              </w:rPr>
            </w:pPr>
            <w:r w:rsidRPr="009C1969">
              <w:rPr>
                <w:rFonts w:eastAsia="Times New Roman" w:cs="Times New Roman"/>
                <w:b/>
                <w:szCs w:val="24"/>
              </w:rPr>
              <w:t>(tỷ USD)</w:t>
            </w:r>
          </w:p>
        </w:tc>
      </w:tr>
      <w:tr w:rsidR="00996661" w:rsidRPr="009C1969" w14:paraId="5FC5DDE7" w14:textId="77777777" w:rsidTr="00D0724C">
        <w:trPr>
          <w:trHeight w:val="452"/>
        </w:trPr>
        <w:tc>
          <w:tcPr>
            <w:tcW w:w="376" w:type="pct"/>
          </w:tcPr>
          <w:p w14:paraId="72E17428" w14:textId="77777777" w:rsidR="00996661" w:rsidRPr="009C1969" w:rsidRDefault="00996661" w:rsidP="009238C0">
            <w:pPr>
              <w:spacing w:line="276" w:lineRule="auto"/>
              <w:contextualSpacing/>
              <w:jc w:val="center"/>
              <w:rPr>
                <w:rFonts w:eastAsia="Times New Roman" w:cs="Times New Roman"/>
                <w:sz w:val="28"/>
                <w:szCs w:val="28"/>
              </w:rPr>
            </w:pPr>
            <w:r w:rsidRPr="009C1969">
              <w:rPr>
                <w:rFonts w:eastAsia="Times New Roman" w:cs="Times New Roman"/>
                <w:sz w:val="28"/>
                <w:szCs w:val="28"/>
              </w:rPr>
              <w:t>1</w:t>
            </w:r>
          </w:p>
        </w:tc>
        <w:tc>
          <w:tcPr>
            <w:tcW w:w="1121" w:type="pct"/>
          </w:tcPr>
          <w:p w14:paraId="4E321A31" w14:textId="77777777" w:rsidR="00996661" w:rsidRPr="009C1969" w:rsidRDefault="00996661" w:rsidP="009238C0">
            <w:pPr>
              <w:spacing w:line="276" w:lineRule="auto"/>
              <w:contextualSpacing/>
              <w:jc w:val="both"/>
              <w:rPr>
                <w:rFonts w:eastAsia="Times New Roman" w:cs="Times New Roman"/>
                <w:sz w:val="28"/>
                <w:szCs w:val="28"/>
              </w:rPr>
            </w:pPr>
            <w:r w:rsidRPr="009C1969">
              <w:rPr>
                <w:rFonts w:eastAsia="Times New Roman" w:cs="Times New Roman"/>
                <w:sz w:val="28"/>
                <w:szCs w:val="28"/>
              </w:rPr>
              <w:t>Vietcombank</w:t>
            </w:r>
          </w:p>
        </w:tc>
        <w:tc>
          <w:tcPr>
            <w:tcW w:w="536" w:type="pct"/>
          </w:tcPr>
          <w:p w14:paraId="7323A6C9"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815</w:t>
            </w:r>
          </w:p>
        </w:tc>
        <w:tc>
          <w:tcPr>
            <w:tcW w:w="811" w:type="pct"/>
          </w:tcPr>
          <w:p w14:paraId="39C256D2"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5,2</w:t>
            </w:r>
          </w:p>
        </w:tc>
        <w:tc>
          <w:tcPr>
            <w:tcW w:w="676" w:type="pct"/>
          </w:tcPr>
          <w:p w14:paraId="6F897C0B"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1,4</w:t>
            </w:r>
          </w:p>
        </w:tc>
        <w:tc>
          <w:tcPr>
            <w:tcW w:w="623" w:type="pct"/>
          </w:tcPr>
          <w:p w14:paraId="0868B653"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71,5</w:t>
            </w:r>
          </w:p>
        </w:tc>
        <w:tc>
          <w:tcPr>
            <w:tcW w:w="857" w:type="pct"/>
          </w:tcPr>
          <w:p w14:paraId="34273916"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20,2</w:t>
            </w:r>
          </w:p>
        </w:tc>
      </w:tr>
      <w:tr w:rsidR="00996661" w:rsidRPr="009C1969" w14:paraId="600AEA2A" w14:textId="77777777" w:rsidTr="00D0724C">
        <w:trPr>
          <w:trHeight w:val="452"/>
        </w:trPr>
        <w:tc>
          <w:tcPr>
            <w:tcW w:w="376" w:type="pct"/>
          </w:tcPr>
          <w:p w14:paraId="44DEC9C0" w14:textId="77777777" w:rsidR="00996661" w:rsidRPr="009C1969" w:rsidRDefault="00996661" w:rsidP="009238C0">
            <w:pPr>
              <w:spacing w:line="276" w:lineRule="auto"/>
              <w:contextualSpacing/>
              <w:jc w:val="center"/>
              <w:rPr>
                <w:rFonts w:eastAsia="Times New Roman" w:cs="Times New Roman"/>
                <w:sz w:val="28"/>
                <w:szCs w:val="28"/>
              </w:rPr>
            </w:pPr>
            <w:r w:rsidRPr="009C1969">
              <w:rPr>
                <w:rFonts w:eastAsia="Times New Roman" w:cs="Times New Roman"/>
                <w:sz w:val="28"/>
                <w:szCs w:val="28"/>
              </w:rPr>
              <w:t>2</w:t>
            </w:r>
          </w:p>
        </w:tc>
        <w:tc>
          <w:tcPr>
            <w:tcW w:w="1121" w:type="pct"/>
          </w:tcPr>
          <w:p w14:paraId="31EE94A1" w14:textId="77777777" w:rsidR="00996661" w:rsidRPr="009C1969" w:rsidRDefault="00996661" w:rsidP="009238C0">
            <w:pPr>
              <w:spacing w:line="276" w:lineRule="auto"/>
              <w:contextualSpacing/>
              <w:jc w:val="both"/>
              <w:rPr>
                <w:rFonts w:eastAsia="Times New Roman" w:cs="Times New Roman"/>
                <w:sz w:val="28"/>
                <w:szCs w:val="28"/>
              </w:rPr>
            </w:pPr>
            <w:r w:rsidRPr="009C1969">
              <w:rPr>
                <w:rFonts w:eastAsia="Times New Roman" w:cs="Times New Roman"/>
                <w:sz w:val="28"/>
                <w:szCs w:val="28"/>
              </w:rPr>
              <w:t>BIDV</w:t>
            </w:r>
          </w:p>
        </w:tc>
        <w:tc>
          <w:tcPr>
            <w:tcW w:w="536" w:type="pct"/>
          </w:tcPr>
          <w:p w14:paraId="28C8C213"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899</w:t>
            </w:r>
          </w:p>
        </w:tc>
        <w:tc>
          <w:tcPr>
            <w:tcW w:w="811" w:type="pct"/>
          </w:tcPr>
          <w:p w14:paraId="38CA27B9"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7,3</w:t>
            </w:r>
          </w:p>
        </w:tc>
        <w:tc>
          <w:tcPr>
            <w:tcW w:w="676" w:type="pct"/>
          </w:tcPr>
          <w:p w14:paraId="3E62AF5C"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0,909</w:t>
            </w:r>
          </w:p>
        </w:tc>
        <w:tc>
          <w:tcPr>
            <w:tcW w:w="623" w:type="pct"/>
          </w:tcPr>
          <w:p w14:paraId="6AEE3D60"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93,9</w:t>
            </w:r>
          </w:p>
        </w:tc>
        <w:tc>
          <w:tcPr>
            <w:tcW w:w="857" w:type="pct"/>
          </w:tcPr>
          <w:p w14:paraId="50B58DBA"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11,1</w:t>
            </w:r>
          </w:p>
        </w:tc>
      </w:tr>
      <w:tr w:rsidR="00996661" w:rsidRPr="009C1969" w14:paraId="170C12B3" w14:textId="77777777" w:rsidTr="00D0724C">
        <w:trPr>
          <w:trHeight w:val="452"/>
        </w:trPr>
        <w:tc>
          <w:tcPr>
            <w:tcW w:w="376" w:type="pct"/>
          </w:tcPr>
          <w:p w14:paraId="1DC6460B" w14:textId="77777777" w:rsidR="00996661" w:rsidRPr="009C1969" w:rsidRDefault="00996661" w:rsidP="009238C0">
            <w:pPr>
              <w:spacing w:line="276" w:lineRule="auto"/>
              <w:contextualSpacing/>
              <w:jc w:val="center"/>
              <w:rPr>
                <w:rFonts w:eastAsia="Times New Roman" w:cs="Times New Roman"/>
                <w:sz w:val="28"/>
                <w:szCs w:val="28"/>
              </w:rPr>
            </w:pPr>
            <w:r w:rsidRPr="009C1969">
              <w:rPr>
                <w:rFonts w:eastAsia="Times New Roman" w:cs="Times New Roman"/>
                <w:sz w:val="28"/>
                <w:szCs w:val="28"/>
              </w:rPr>
              <w:t>3</w:t>
            </w:r>
          </w:p>
        </w:tc>
        <w:tc>
          <w:tcPr>
            <w:tcW w:w="1121" w:type="pct"/>
          </w:tcPr>
          <w:p w14:paraId="5A79E657" w14:textId="77777777" w:rsidR="00996661" w:rsidRPr="009C1969" w:rsidRDefault="00996661" w:rsidP="009238C0">
            <w:pPr>
              <w:spacing w:line="276" w:lineRule="auto"/>
              <w:contextualSpacing/>
              <w:jc w:val="both"/>
              <w:rPr>
                <w:rFonts w:eastAsia="Times New Roman" w:cs="Times New Roman"/>
                <w:sz w:val="28"/>
                <w:szCs w:val="28"/>
              </w:rPr>
            </w:pPr>
            <w:r w:rsidRPr="009C1969">
              <w:rPr>
                <w:rFonts w:eastAsia="Times New Roman" w:cs="Times New Roman"/>
                <w:sz w:val="28"/>
                <w:szCs w:val="28"/>
              </w:rPr>
              <w:t>Vietin Bank</w:t>
            </w:r>
          </w:p>
        </w:tc>
        <w:tc>
          <w:tcPr>
            <w:tcW w:w="536" w:type="pct"/>
          </w:tcPr>
          <w:p w14:paraId="1186895A"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1.194</w:t>
            </w:r>
          </w:p>
        </w:tc>
        <w:tc>
          <w:tcPr>
            <w:tcW w:w="811" w:type="pct"/>
          </w:tcPr>
          <w:p w14:paraId="714FEAD4"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6,4</w:t>
            </w:r>
          </w:p>
        </w:tc>
        <w:tc>
          <w:tcPr>
            <w:tcW w:w="676" w:type="pct"/>
          </w:tcPr>
          <w:p w14:paraId="21F0BC81"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0,836</w:t>
            </w:r>
          </w:p>
        </w:tc>
        <w:tc>
          <w:tcPr>
            <w:tcW w:w="623" w:type="pct"/>
          </w:tcPr>
          <w:p w14:paraId="2B7C7383"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83,8</w:t>
            </w:r>
          </w:p>
        </w:tc>
        <w:tc>
          <w:tcPr>
            <w:tcW w:w="857" w:type="pct"/>
          </w:tcPr>
          <w:p w14:paraId="6068297A"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7</w:t>
            </w:r>
          </w:p>
        </w:tc>
      </w:tr>
      <w:tr w:rsidR="00996661" w:rsidRPr="009C1969" w14:paraId="32156A47" w14:textId="77777777" w:rsidTr="00D0724C">
        <w:trPr>
          <w:trHeight w:val="452"/>
        </w:trPr>
        <w:tc>
          <w:tcPr>
            <w:tcW w:w="376" w:type="pct"/>
          </w:tcPr>
          <w:p w14:paraId="45362DA6" w14:textId="77777777" w:rsidR="00996661" w:rsidRPr="009C1969" w:rsidRDefault="00996661" w:rsidP="009238C0">
            <w:pPr>
              <w:spacing w:line="276" w:lineRule="auto"/>
              <w:contextualSpacing/>
              <w:jc w:val="center"/>
              <w:rPr>
                <w:rFonts w:eastAsia="Times New Roman" w:cs="Times New Roman"/>
                <w:sz w:val="28"/>
                <w:szCs w:val="28"/>
              </w:rPr>
            </w:pPr>
            <w:r w:rsidRPr="009C1969">
              <w:rPr>
                <w:rFonts w:eastAsia="Times New Roman" w:cs="Times New Roman"/>
                <w:sz w:val="28"/>
                <w:szCs w:val="28"/>
              </w:rPr>
              <w:t>4</w:t>
            </w:r>
          </w:p>
        </w:tc>
        <w:tc>
          <w:tcPr>
            <w:tcW w:w="1121" w:type="pct"/>
          </w:tcPr>
          <w:p w14:paraId="4A82243A" w14:textId="77777777" w:rsidR="00996661" w:rsidRPr="009C1969" w:rsidRDefault="00996661" w:rsidP="009238C0">
            <w:pPr>
              <w:spacing w:line="276" w:lineRule="auto"/>
              <w:contextualSpacing/>
              <w:jc w:val="both"/>
              <w:rPr>
                <w:rFonts w:eastAsia="Times New Roman" w:cs="Times New Roman"/>
                <w:sz w:val="28"/>
                <w:szCs w:val="28"/>
              </w:rPr>
            </w:pPr>
            <w:r w:rsidRPr="009C1969">
              <w:rPr>
                <w:rFonts w:eastAsia="Times New Roman" w:cs="Times New Roman"/>
                <w:sz w:val="28"/>
                <w:szCs w:val="28"/>
              </w:rPr>
              <w:t>MBBank</w:t>
            </w:r>
          </w:p>
        </w:tc>
        <w:tc>
          <w:tcPr>
            <w:tcW w:w="536" w:type="pct"/>
          </w:tcPr>
          <w:p w14:paraId="7DB4A6A0"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1.452</w:t>
            </w:r>
          </w:p>
        </w:tc>
        <w:tc>
          <w:tcPr>
            <w:tcW w:w="811" w:type="pct"/>
          </w:tcPr>
          <w:p w14:paraId="16693500"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3,5</w:t>
            </w:r>
          </w:p>
        </w:tc>
        <w:tc>
          <w:tcPr>
            <w:tcW w:w="676" w:type="pct"/>
          </w:tcPr>
          <w:p w14:paraId="5D22F1A1"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0,838</w:t>
            </w:r>
          </w:p>
        </w:tc>
        <w:tc>
          <w:tcPr>
            <w:tcW w:w="623" w:type="pct"/>
          </w:tcPr>
          <w:p w14:paraId="209C82E9"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36,3</w:t>
            </w:r>
          </w:p>
        </w:tc>
        <w:tc>
          <w:tcPr>
            <w:tcW w:w="857" w:type="pct"/>
          </w:tcPr>
          <w:p w14:paraId="2F56DAD2"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4,8</w:t>
            </w:r>
          </w:p>
        </w:tc>
      </w:tr>
      <w:tr w:rsidR="00996661" w:rsidRPr="009C1969" w14:paraId="2E5604EE" w14:textId="77777777" w:rsidTr="00D0724C">
        <w:trPr>
          <w:trHeight w:val="474"/>
        </w:trPr>
        <w:tc>
          <w:tcPr>
            <w:tcW w:w="376" w:type="pct"/>
          </w:tcPr>
          <w:p w14:paraId="7A9B0446" w14:textId="77777777" w:rsidR="00996661" w:rsidRPr="009C1969" w:rsidRDefault="00996661" w:rsidP="009238C0">
            <w:pPr>
              <w:spacing w:line="276" w:lineRule="auto"/>
              <w:contextualSpacing/>
              <w:jc w:val="center"/>
              <w:rPr>
                <w:rFonts w:eastAsia="Times New Roman" w:cs="Times New Roman"/>
                <w:sz w:val="28"/>
                <w:szCs w:val="28"/>
              </w:rPr>
            </w:pPr>
            <w:r w:rsidRPr="009C1969">
              <w:rPr>
                <w:rFonts w:eastAsia="Times New Roman" w:cs="Times New Roman"/>
                <w:sz w:val="28"/>
                <w:szCs w:val="28"/>
              </w:rPr>
              <w:t>5</w:t>
            </w:r>
          </w:p>
        </w:tc>
        <w:tc>
          <w:tcPr>
            <w:tcW w:w="1121" w:type="pct"/>
          </w:tcPr>
          <w:p w14:paraId="27FFF382" w14:textId="77777777" w:rsidR="00996661" w:rsidRPr="009C1969" w:rsidRDefault="00996661" w:rsidP="009238C0">
            <w:pPr>
              <w:spacing w:line="276" w:lineRule="auto"/>
              <w:contextualSpacing/>
              <w:jc w:val="both"/>
              <w:rPr>
                <w:rFonts w:eastAsia="Times New Roman" w:cs="Times New Roman"/>
                <w:sz w:val="28"/>
                <w:szCs w:val="28"/>
              </w:rPr>
            </w:pPr>
            <w:r w:rsidRPr="009C1969">
              <w:rPr>
                <w:rFonts w:eastAsia="Times New Roman" w:cs="Times New Roman"/>
                <w:sz w:val="28"/>
                <w:szCs w:val="28"/>
              </w:rPr>
              <w:t>Techcombank</w:t>
            </w:r>
          </w:p>
        </w:tc>
        <w:tc>
          <w:tcPr>
            <w:tcW w:w="536" w:type="pct"/>
          </w:tcPr>
          <w:p w14:paraId="212D824B"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1.478</w:t>
            </w:r>
          </w:p>
        </w:tc>
        <w:tc>
          <w:tcPr>
            <w:tcW w:w="811" w:type="pct"/>
          </w:tcPr>
          <w:p w14:paraId="69EC3655"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3</w:t>
            </w:r>
          </w:p>
        </w:tc>
        <w:tc>
          <w:tcPr>
            <w:tcW w:w="676" w:type="pct"/>
          </w:tcPr>
          <w:p w14:paraId="25ED58D6"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0,819</w:t>
            </w:r>
          </w:p>
        </w:tc>
        <w:tc>
          <w:tcPr>
            <w:tcW w:w="623" w:type="pct"/>
          </w:tcPr>
          <w:p w14:paraId="1D75CA2F"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35,7</w:t>
            </w:r>
          </w:p>
        </w:tc>
        <w:tc>
          <w:tcPr>
            <w:tcW w:w="857" w:type="pct"/>
          </w:tcPr>
          <w:p w14:paraId="4ADA28A4"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6,9</w:t>
            </w:r>
          </w:p>
        </w:tc>
      </w:tr>
      <w:tr w:rsidR="00996661" w:rsidRPr="009C1969" w14:paraId="137D34DF" w14:textId="77777777" w:rsidTr="00D0724C">
        <w:trPr>
          <w:trHeight w:val="452"/>
        </w:trPr>
        <w:tc>
          <w:tcPr>
            <w:tcW w:w="376" w:type="pct"/>
          </w:tcPr>
          <w:p w14:paraId="3507E0C6" w14:textId="77777777" w:rsidR="00996661" w:rsidRPr="009C1969" w:rsidRDefault="00996661" w:rsidP="009238C0">
            <w:pPr>
              <w:spacing w:line="276" w:lineRule="auto"/>
              <w:contextualSpacing/>
              <w:jc w:val="center"/>
              <w:rPr>
                <w:rFonts w:eastAsia="Times New Roman" w:cs="Times New Roman"/>
                <w:sz w:val="28"/>
                <w:szCs w:val="28"/>
              </w:rPr>
            </w:pPr>
            <w:r w:rsidRPr="009C1969">
              <w:rPr>
                <w:rFonts w:eastAsia="Times New Roman" w:cs="Times New Roman"/>
                <w:sz w:val="28"/>
                <w:szCs w:val="28"/>
              </w:rPr>
              <w:t>6</w:t>
            </w:r>
          </w:p>
        </w:tc>
        <w:tc>
          <w:tcPr>
            <w:tcW w:w="1121" w:type="pct"/>
          </w:tcPr>
          <w:p w14:paraId="0A46DC42" w14:textId="77777777" w:rsidR="00996661" w:rsidRPr="009C1969" w:rsidRDefault="00996661" w:rsidP="009238C0">
            <w:pPr>
              <w:spacing w:line="276" w:lineRule="auto"/>
              <w:contextualSpacing/>
              <w:jc w:val="both"/>
              <w:rPr>
                <w:rFonts w:eastAsia="Times New Roman" w:cs="Times New Roman"/>
                <w:sz w:val="28"/>
                <w:szCs w:val="28"/>
              </w:rPr>
            </w:pPr>
            <w:r w:rsidRPr="009C1969">
              <w:rPr>
                <w:rFonts w:eastAsia="Times New Roman" w:cs="Times New Roman"/>
                <w:sz w:val="28"/>
                <w:szCs w:val="28"/>
              </w:rPr>
              <w:t>ACB</w:t>
            </w:r>
          </w:p>
        </w:tc>
        <w:tc>
          <w:tcPr>
            <w:tcW w:w="536" w:type="pct"/>
          </w:tcPr>
          <w:p w14:paraId="5B7C78A9"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1.665</w:t>
            </w:r>
          </w:p>
        </w:tc>
        <w:tc>
          <w:tcPr>
            <w:tcW w:w="811" w:type="pct"/>
          </w:tcPr>
          <w:p w14:paraId="512DDD6F"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2,7</w:t>
            </w:r>
          </w:p>
        </w:tc>
        <w:tc>
          <w:tcPr>
            <w:tcW w:w="676" w:type="pct"/>
          </w:tcPr>
          <w:p w14:paraId="6794D6B2"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0,637</w:t>
            </w:r>
          </w:p>
        </w:tc>
        <w:tc>
          <w:tcPr>
            <w:tcW w:w="623" w:type="pct"/>
          </w:tcPr>
          <w:p w14:paraId="53FD4FAB"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29,6</w:t>
            </w:r>
          </w:p>
        </w:tc>
        <w:tc>
          <w:tcPr>
            <w:tcW w:w="857" w:type="pct"/>
          </w:tcPr>
          <w:p w14:paraId="37E62744"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4,3</w:t>
            </w:r>
          </w:p>
        </w:tc>
      </w:tr>
      <w:tr w:rsidR="00996661" w:rsidRPr="009C1969" w14:paraId="6C05A4A9" w14:textId="77777777" w:rsidTr="00D0724C">
        <w:trPr>
          <w:trHeight w:val="86"/>
        </w:trPr>
        <w:tc>
          <w:tcPr>
            <w:tcW w:w="376" w:type="pct"/>
          </w:tcPr>
          <w:p w14:paraId="45620855" w14:textId="77777777" w:rsidR="00996661" w:rsidRPr="009C1969" w:rsidRDefault="00996661" w:rsidP="009238C0">
            <w:pPr>
              <w:spacing w:line="276" w:lineRule="auto"/>
              <w:contextualSpacing/>
              <w:jc w:val="center"/>
              <w:rPr>
                <w:rFonts w:eastAsia="Times New Roman" w:cs="Times New Roman"/>
                <w:sz w:val="28"/>
                <w:szCs w:val="28"/>
              </w:rPr>
            </w:pPr>
            <w:r w:rsidRPr="009C1969">
              <w:rPr>
                <w:rFonts w:eastAsia="Times New Roman" w:cs="Times New Roman"/>
                <w:sz w:val="28"/>
                <w:szCs w:val="28"/>
              </w:rPr>
              <w:t>7</w:t>
            </w:r>
          </w:p>
        </w:tc>
        <w:tc>
          <w:tcPr>
            <w:tcW w:w="1121" w:type="pct"/>
          </w:tcPr>
          <w:p w14:paraId="5CE67CFE" w14:textId="77777777" w:rsidR="00996661" w:rsidRPr="009C1969" w:rsidRDefault="00996661" w:rsidP="009238C0">
            <w:pPr>
              <w:spacing w:line="276" w:lineRule="auto"/>
              <w:contextualSpacing/>
              <w:jc w:val="both"/>
              <w:rPr>
                <w:rFonts w:eastAsia="Times New Roman" w:cs="Times New Roman"/>
                <w:sz w:val="28"/>
                <w:szCs w:val="28"/>
              </w:rPr>
            </w:pPr>
            <w:r w:rsidRPr="009C1969">
              <w:rPr>
                <w:rFonts w:eastAsia="Times New Roman" w:cs="Times New Roman"/>
                <w:sz w:val="28"/>
                <w:szCs w:val="28"/>
              </w:rPr>
              <w:t>VPBank</w:t>
            </w:r>
          </w:p>
        </w:tc>
        <w:tc>
          <w:tcPr>
            <w:tcW w:w="536" w:type="pct"/>
          </w:tcPr>
          <w:p w14:paraId="11560D7E"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1.997</w:t>
            </w:r>
          </w:p>
        </w:tc>
        <w:tc>
          <w:tcPr>
            <w:tcW w:w="811" w:type="pct"/>
          </w:tcPr>
          <w:p w14:paraId="2D505FDC"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3,9</w:t>
            </w:r>
          </w:p>
        </w:tc>
        <w:tc>
          <w:tcPr>
            <w:tcW w:w="676" w:type="pct"/>
          </w:tcPr>
          <w:p w14:paraId="7F7A4087"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0,460</w:t>
            </w:r>
          </w:p>
        </w:tc>
        <w:tc>
          <w:tcPr>
            <w:tcW w:w="623" w:type="pct"/>
          </w:tcPr>
          <w:p w14:paraId="100A716F"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33,2</w:t>
            </w:r>
          </w:p>
        </w:tc>
        <w:tc>
          <w:tcPr>
            <w:tcW w:w="857" w:type="pct"/>
          </w:tcPr>
          <w:p w14:paraId="7BAE627F" w14:textId="77777777" w:rsidR="00996661" w:rsidRPr="009C1969" w:rsidRDefault="00996661" w:rsidP="009238C0">
            <w:pPr>
              <w:spacing w:line="276" w:lineRule="auto"/>
              <w:contextualSpacing/>
              <w:jc w:val="right"/>
              <w:rPr>
                <w:rFonts w:eastAsia="Times New Roman" w:cs="Times New Roman"/>
                <w:sz w:val="28"/>
                <w:szCs w:val="28"/>
              </w:rPr>
            </w:pPr>
            <w:r w:rsidRPr="009C1969">
              <w:rPr>
                <w:rFonts w:eastAsia="Times New Roman" w:cs="Times New Roman"/>
                <w:sz w:val="28"/>
                <w:szCs w:val="28"/>
              </w:rPr>
              <w:t>6</w:t>
            </w:r>
          </w:p>
        </w:tc>
      </w:tr>
    </w:tbl>
    <w:p w14:paraId="2F8AD145" w14:textId="77777777" w:rsidR="00996661" w:rsidRPr="009C1969" w:rsidRDefault="00996661" w:rsidP="009238C0">
      <w:pPr>
        <w:pStyle w:val="Caption"/>
        <w:spacing w:line="276" w:lineRule="auto"/>
        <w:jc w:val="right"/>
        <w:rPr>
          <w:rFonts w:cs="Times New Roman"/>
          <w:b w:val="0"/>
          <w:color w:val="000000" w:themeColor="text1"/>
          <w:sz w:val="24"/>
          <w:szCs w:val="24"/>
        </w:rPr>
      </w:pPr>
      <w:r w:rsidRPr="009C1969">
        <w:rPr>
          <w:rFonts w:cs="Times New Roman"/>
          <w:b w:val="0"/>
          <w:color w:val="000000" w:themeColor="text1"/>
          <w:sz w:val="24"/>
          <w:szCs w:val="24"/>
        </w:rPr>
        <w:t xml:space="preserve">Nguồn: </w:t>
      </w:r>
      <w:hyperlink r:id="rId15" w:history="1">
        <w:r w:rsidRPr="009C1969">
          <w:rPr>
            <w:rStyle w:val="Hyperlink"/>
            <w:rFonts w:cs="Times New Roman"/>
            <w:b w:val="0"/>
            <w:sz w:val="24"/>
            <w:szCs w:val="24"/>
          </w:rPr>
          <w:t>https://www.forbes.com/lists/global2000/</w:t>
        </w:r>
      </w:hyperlink>
    </w:p>
    <w:p w14:paraId="7B8B10DD" w14:textId="77B8665F" w:rsidR="00996661" w:rsidRPr="00D0724C" w:rsidRDefault="00996661" w:rsidP="00DA7151">
      <w:pPr>
        <w:pStyle w:val="Heading3"/>
      </w:pPr>
      <w:bookmarkStart w:id="23" w:name="_Toc201176405"/>
      <w:r>
        <w:t>b)</w:t>
      </w:r>
      <w:r w:rsidRPr="00D0724C">
        <w:t xml:space="preserve"> Fortune Global 500</w:t>
      </w:r>
      <w:bookmarkEnd w:id="23"/>
    </w:p>
    <w:p w14:paraId="2112F575" w14:textId="35D19210" w:rsidR="00996661" w:rsidRPr="00D0724C" w:rsidRDefault="00996661" w:rsidP="00F47769">
      <w:pPr>
        <w:widowControl w:val="0"/>
        <w:snapToGrid w:val="0"/>
        <w:spacing w:before="60" w:after="60" w:line="264" w:lineRule="auto"/>
        <w:ind w:firstLine="720"/>
        <w:jc w:val="both"/>
        <w:rPr>
          <w:rFonts w:cs="Times New Roman"/>
          <w:bCs/>
          <w:sz w:val="28"/>
          <w:szCs w:val="28"/>
        </w:rPr>
      </w:pPr>
      <w:r w:rsidRPr="00726BC8">
        <w:rPr>
          <w:rFonts w:cs="Times New Roman"/>
          <w:bCs/>
          <w:sz w:val="28"/>
          <w:szCs w:val="28"/>
        </w:rPr>
        <w:t>Fortune Global 500</w:t>
      </w:r>
      <w:r w:rsidRPr="008F14E3">
        <w:rPr>
          <w:bCs/>
          <w:vertAlign w:val="superscript"/>
        </w:rPr>
        <w:footnoteReference w:id="12"/>
      </w:r>
      <w:r w:rsidRPr="008F14E3">
        <w:rPr>
          <w:rFonts w:cs="Times New Roman"/>
          <w:bCs/>
          <w:sz w:val="28"/>
          <w:szCs w:val="28"/>
          <w:vertAlign w:val="superscript"/>
        </w:rPr>
        <w:t xml:space="preserve"> </w:t>
      </w:r>
      <w:r w:rsidRPr="00726BC8">
        <w:rPr>
          <w:rFonts w:cs="Times New Roman"/>
          <w:bCs/>
          <w:sz w:val="28"/>
          <w:szCs w:val="28"/>
        </w:rPr>
        <w:t>là bả</w:t>
      </w:r>
      <w:r w:rsidRPr="00D0724C">
        <w:rPr>
          <w:rFonts w:cs="Times New Roman"/>
          <w:bCs/>
          <w:sz w:val="28"/>
          <w:szCs w:val="28"/>
        </w:rPr>
        <w:t>ng xếp hạng thường niên do Fortune công bố</w:t>
      </w:r>
      <w:r>
        <w:rPr>
          <w:rFonts w:cs="Times New Roman"/>
          <w:bCs/>
          <w:sz w:val="28"/>
          <w:szCs w:val="28"/>
        </w:rPr>
        <w:t xml:space="preserve">, xếp hạng </w:t>
      </w:r>
      <w:r w:rsidRPr="00D0724C">
        <w:rPr>
          <w:rFonts w:cs="Times New Roman"/>
          <w:bCs/>
          <w:sz w:val="28"/>
          <w:szCs w:val="28"/>
        </w:rPr>
        <w:t>500 công ty lớn nhất thế giới dựa trên doanh thu hàng năm. Đây là một trong những bảng xếp hạng doanh nghiệp uy tín trên thế giới.</w:t>
      </w:r>
    </w:p>
    <w:p w14:paraId="6F5F570D" w14:textId="77777777" w:rsidR="00996661" w:rsidRPr="005563ED" w:rsidRDefault="00996661" w:rsidP="00F47769">
      <w:pPr>
        <w:widowControl w:val="0"/>
        <w:snapToGrid w:val="0"/>
        <w:spacing w:before="60" w:after="60" w:line="264" w:lineRule="auto"/>
        <w:ind w:firstLine="720"/>
        <w:jc w:val="both"/>
        <w:rPr>
          <w:rFonts w:cs="Times New Roman"/>
          <w:bCs/>
          <w:sz w:val="28"/>
          <w:szCs w:val="28"/>
        </w:rPr>
      </w:pPr>
      <w:r w:rsidRPr="005563ED">
        <w:rPr>
          <w:rFonts w:cs="Times New Roman"/>
          <w:bCs/>
          <w:sz w:val="28"/>
          <w:szCs w:val="28"/>
        </w:rPr>
        <w:t xml:space="preserve">Tên bảng xếp hạng: Fortune Global 2000 </w:t>
      </w:r>
    </w:p>
    <w:p w14:paraId="379B8DDA" w14:textId="77777777" w:rsidR="00996661" w:rsidRPr="005563ED" w:rsidRDefault="00996661" w:rsidP="00F47769">
      <w:pPr>
        <w:widowControl w:val="0"/>
        <w:snapToGrid w:val="0"/>
        <w:spacing w:before="60" w:after="60" w:line="264" w:lineRule="auto"/>
        <w:ind w:firstLine="720"/>
        <w:jc w:val="both"/>
        <w:rPr>
          <w:rFonts w:cs="Times New Roman"/>
          <w:bCs/>
          <w:sz w:val="28"/>
          <w:szCs w:val="28"/>
        </w:rPr>
      </w:pPr>
      <w:r w:rsidRPr="005563ED">
        <w:rPr>
          <w:rFonts w:cs="Times New Roman"/>
          <w:bCs/>
          <w:sz w:val="28"/>
          <w:szCs w:val="28"/>
        </w:rPr>
        <w:t>Tổ chức xếp hạng: Tạp chí Fortune</w:t>
      </w:r>
    </w:p>
    <w:p w14:paraId="659DAEE6" w14:textId="77777777" w:rsidR="00996661" w:rsidRPr="005563ED" w:rsidRDefault="00996661" w:rsidP="00F47769">
      <w:pPr>
        <w:widowControl w:val="0"/>
        <w:snapToGrid w:val="0"/>
        <w:spacing w:before="60" w:after="60" w:line="264" w:lineRule="auto"/>
        <w:ind w:firstLine="720"/>
        <w:jc w:val="both"/>
        <w:rPr>
          <w:rFonts w:cs="Times New Roman"/>
          <w:bCs/>
          <w:sz w:val="28"/>
          <w:szCs w:val="28"/>
        </w:rPr>
      </w:pPr>
      <w:r w:rsidRPr="005563ED">
        <w:rPr>
          <w:rFonts w:cs="Times New Roman"/>
          <w:bCs/>
          <w:sz w:val="28"/>
          <w:szCs w:val="28"/>
        </w:rPr>
        <w:t>Tần suất: Hàng năm</w:t>
      </w:r>
    </w:p>
    <w:p w14:paraId="6D4B8B10" w14:textId="77777777" w:rsidR="00996661" w:rsidRPr="005563ED" w:rsidRDefault="00996661" w:rsidP="00F47769">
      <w:pPr>
        <w:widowControl w:val="0"/>
        <w:snapToGrid w:val="0"/>
        <w:spacing w:before="60" w:after="60" w:line="264" w:lineRule="auto"/>
        <w:ind w:firstLine="720"/>
        <w:jc w:val="both"/>
        <w:rPr>
          <w:rFonts w:cs="Times New Roman"/>
          <w:bCs/>
          <w:sz w:val="28"/>
          <w:szCs w:val="28"/>
        </w:rPr>
      </w:pPr>
      <w:r w:rsidRPr="005563ED">
        <w:rPr>
          <w:rFonts w:cs="Times New Roman"/>
          <w:bCs/>
          <w:sz w:val="28"/>
          <w:szCs w:val="28"/>
        </w:rPr>
        <w:t>Phạm vi: Toàn cầu</w:t>
      </w:r>
    </w:p>
    <w:p w14:paraId="0622D908" w14:textId="77777777" w:rsidR="00996661" w:rsidRPr="005563ED" w:rsidRDefault="00996661" w:rsidP="00F47769">
      <w:pPr>
        <w:widowControl w:val="0"/>
        <w:snapToGrid w:val="0"/>
        <w:spacing w:before="60" w:after="60" w:line="264" w:lineRule="auto"/>
        <w:ind w:firstLine="720"/>
        <w:jc w:val="both"/>
        <w:rPr>
          <w:rFonts w:cs="Times New Roman"/>
          <w:bCs/>
          <w:sz w:val="28"/>
          <w:szCs w:val="28"/>
        </w:rPr>
      </w:pPr>
      <w:r w:rsidRPr="005563ED">
        <w:rPr>
          <w:rFonts w:cs="Times New Roman"/>
          <w:bCs/>
          <w:sz w:val="28"/>
          <w:szCs w:val="28"/>
        </w:rPr>
        <w:t xml:space="preserve">Các tiêu chí chính: </w:t>
      </w:r>
    </w:p>
    <w:p w14:paraId="01ECB0E5" w14:textId="77777777" w:rsidR="00996661" w:rsidRPr="00D0724C" w:rsidRDefault="00996661" w:rsidP="00F47769">
      <w:pPr>
        <w:widowControl w:val="0"/>
        <w:snapToGrid w:val="0"/>
        <w:spacing w:before="60" w:after="60" w:line="264" w:lineRule="auto"/>
        <w:ind w:firstLine="720"/>
        <w:jc w:val="both"/>
        <w:rPr>
          <w:rFonts w:cs="Times New Roman"/>
          <w:bCs/>
          <w:sz w:val="28"/>
          <w:szCs w:val="28"/>
        </w:rPr>
      </w:pPr>
      <w:r w:rsidRPr="00726BC8">
        <w:rPr>
          <w:rFonts w:cs="Times New Roman"/>
          <w:bCs/>
          <w:sz w:val="28"/>
          <w:szCs w:val="28"/>
        </w:rPr>
        <w:t>Danh sách này đư</w:t>
      </w:r>
      <w:r w:rsidRPr="00D0724C">
        <w:rPr>
          <w:rFonts w:cs="Times New Roman"/>
          <w:bCs/>
          <w:sz w:val="28"/>
          <w:szCs w:val="28"/>
        </w:rPr>
        <w:t>ợc xếp hạng dựa trên bốn chỉ số chính:</w:t>
      </w:r>
    </w:p>
    <w:p w14:paraId="704B0260" w14:textId="77777777" w:rsidR="00996661" w:rsidRPr="009C1969" w:rsidRDefault="00996661" w:rsidP="00F47769">
      <w:pPr>
        <w:pStyle w:val="ListParagraph"/>
        <w:widowControl w:val="0"/>
        <w:numPr>
          <w:ilvl w:val="1"/>
          <w:numId w:val="33"/>
        </w:numPr>
        <w:tabs>
          <w:tab w:val="left" w:pos="993"/>
        </w:tabs>
        <w:adjustRightInd w:val="0"/>
        <w:spacing w:before="60" w:after="60" w:line="264" w:lineRule="auto"/>
        <w:ind w:left="0" w:firstLine="720"/>
        <w:contextualSpacing w:val="0"/>
        <w:jc w:val="both"/>
        <w:rPr>
          <w:rFonts w:cs="Times New Roman"/>
          <w:sz w:val="28"/>
          <w:szCs w:val="28"/>
        </w:rPr>
      </w:pPr>
      <w:r w:rsidRPr="009C1969">
        <w:rPr>
          <w:rFonts w:cs="Times New Roman"/>
          <w:sz w:val="28"/>
          <w:szCs w:val="28"/>
        </w:rPr>
        <w:t>Doanh thu hàng năm (bao gồm cả thu nhập từ lãi suất, cổ tức, và doanh thu từ công ty con).</w:t>
      </w:r>
    </w:p>
    <w:p w14:paraId="08A71E22" w14:textId="77777777" w:rsidR="00996661" w:rsidRPr="009C1969" w:rsidRDefault="00996661" w:rsidP="00F47769">
      <w:pPr>
        <w:pStyle w:val="ListParagraph"/>
        <w:widowControl w:val="0"/>
        <w:numPr>
          <w:ilvl w:val="1"/>
          <w:numId w:val="33"/>
        </w:numPr>
        <w:tabs>
          <w:tab w:val="left" w:pos="993"/>
        </w:tabs>
        <w:adjustRightInd w:val="0"/>
        <w:spacing w:before="60" w:after="60" w:line="264" w:lineRule="auto"/>
        <w:ind w:left="0" w:firstLine="720"/>
        <w:contextualSpacing w:val="0"/>
        <w:jc w:val="both"/>
        <w:rPr>
          <w:rFonts w:cs="Times New Roman"/>
          <w:sz w:val="28"/>
          <w:szCs w:val="28"/>
        </w:rPr>
      </w:pPr>
      <w:r w:rsidRPr="009C1969">
        <w:rPr>
          <w:rFonts w:cs="Times New Roman"/>
          <w:sz w:val="28"/>
          <w:szCs w:val="28"/>
        </w:rPr>
        <w:t>Lợi nhuận ròng (mặc dù không ảnh hưởng đến thứ hạng, nhưng được xem xét để đánh giá hiệu suất).</w:t>
      </w:r>
    </w:p>
    <w:p w14:paraId="0E3BAF22" w14:textId="77777777" w:rsidR="00996661" w:rsidRPr="009C1969" w:rsidRDefault="00996661" w:rsidP="00F47769">
      <w:pPr>
        <w:pStyle w:val="ListParagraph"/>
        <w:widowControl w:val="0"/>
        <w:numPr>
          <w:ilvl w:val="1"/>
          <w:numId w:val="33"/>
        </w:numPr>
        <w:tabs>
          <w:tab w:val="left" w:pos="993"/>
        </w:tabs>
        <w:adjustRightInd w:val="0"/>
        <w:spacing w:before="60" w:after="60" w:line="264" w:lineRule="auto"/>
        <w:ind w:left="0" w:firstLine="720"/>
        <w:contextualSpacing w:val="0"/>
        <w:jc w:val="both"/>
        <w:rPr>
          <w:rFonts w:cs="Times New Roman"/>
          <w:sz w:val="28"/>
          <w:szCs w:val="28"/>
        </w:rPr>
      </w:pPr>
      <w:r w:rsidRPr="009C1969">
        <w:rPr>
          <w:rFonts w:cs="Times New Roman"/>
          <w:sz w:val="28"/>
          <w:szCs w:val="28"/>
        </w:rPr>
        <w:t>Số lượng nhân viên (chỉ để tham khảo).</w:t>
      </w:r>
    </w:p>
    <w:p w14:paraId="22BA6858" w14:textId="77777777" w:rsidR="00996661" w:rsidRPr="009C1969" w:rsidRDefault="00996661" w:rsidP="00F47769">
      <w:pPr>
        <w:pStyle w:val="ListParagraph"/>
        <w:widowControl w:val="0"/>
        <w:numPr>
          <w:ilvl w:val="1"/>
          <w:numId w:val="33"/>
        </w:numPr>
        <w:tabs>
          <w:tab w:val="left" w:pos="993"/>
        </w:tabs>
        <w:adjustRightInd w:val="0"/>
        <w:spacing w:before="60" w:after="60" w:line="264" w:lineRule="auto"/>
        <w:ind w:left="0" w:firstLine="720"/>
        <w:contextualSpacing w:val="0"/>
        <w:jc w:val="both"/>
        <w:rPr>
          <w:rFonts w:cs="Times New Roman"/>
          <w:sz w:val="28"/>
          <w:szCs w:val="28"/>
        </w:rPr>
      </w:pPr>
      <w:r w:rsidRPr="009C1969">
        <w:rPr>
          <w:rFonts w:cs="Times New Roman"/>
          <w:sz w:val="28"/>
          <w:szCs w:val="28"/>
        </w:rPr>
        <w:t>Quốc gia của công ty (giúp đánh giá xu hướng toàn cầu).</w:t>
      </w:r>
    </w:p>
    <w:p w14:paraId="6441CC43" w14:textId="77777777" w:rsidR="00996661" w:rsidRPr="00D0724C" w:rsidRDefault="00996661" w:rsidP="00F47769">
      <w:pPr>
        <w:widowControl w:val="0"/>
        <w:snapToGrid w:val="0"/>
        <w:spacing w:before="60" w:after="60" w:line="264" w:lineRule="auto"/>
        <w:ind w:firstLine="720"/>
        <w:jc w:val="both"/>
        <w:rPr>
          <w:rFonts w:cs="Times New Roman"/>
          <w:bCs/>
          <w:sz w:val="28"/>
          <w:szCs w:val="28"/>
        </w:rPr>
      </w:pPr>
      <w:r w:rsidRPr="00D0724C">
        <w:rPr>
          <w:rFonts w:cs="Times New Roman"/>
          <w:bCs/>
          <w:sz w:val="28"/>
          <w:szCs w:val="28"/>
        </w:rPr>
        <w:t>Điều kiện để một công ty được xếp hạng:</w:t>
      </w:r>
    </w:p>
    <w:p w14:paraId="4B460D71" w14:textId="77777777" w:rsidR="00996661" w:rsidRPr="00D0724C" w:rsidRDefault="00996661" w:rsidP="00F47769">
      <w:pPr>
        <w:pStyle w:val="ListParagraph"/>
        <w:widowControl w:val="0"/>
        <w:numPr>
          <w:ilvl w:val="1"/>
          <w:numId w:val="33"/>
        </w:numPr>
        <w:tabs>
          <w:tab w:val="left" w:pos="993"/>
        </w:tabs>
        <w:adjustRightInd w:val="0"/>
        <w:spacing w:before="60" w:after="60" w:line="264" w:lineRule="auto"/>
        <w:ind w:left="0" w:firstLine="720"/>
        <w:contextualSpacing w:val="0"/>
        <w:jc w:val="both"/>
        <w:rPr>
          <w:rFonts w:cs="Times New Roman"/>
          <w:spacing w:val="-8"/>
          <w:sz w:val="28"/>
          <w:szCs w:val="28"/>
        </w:rPr>
      </w:pPr>
      <w:r w:rsidRPr="00D0724C">
        <w:rPr>
          <w:rFonts w:cs="Times New Roman"/>
          <w:spacing w:val="-8"/>
          <w:sz w:val="28"/>
          <w:szCs w:val="28"/>
        </w:rPr>
        <w:t>Là công ty đại chúng hoặc tư nhân nhưng có báo cáo tài chính công khai.</w:t>
      </w:r>
    </w:p>
    <w:p w14:paraId="597E7F7E" w14:textId="77777777" w:rsidR="00996661" w:rsidRPr="009C1969" w:rsidRDefault="00996661" w:rsidP="00F47769">
      <w:pPr>
        <w:pStyle w:val="ListParagraph"/>
        <w:widowControl w:val="0"/>
        <w:numPr>
          <w:ilvl w:val="1"/>
          <w:numId w:val="33"/>
        </w:numPr>
        <w:tabs>
          <w:tab w:val="left" w:pos="993"/>
        </w:tabs>
        <w:adjustRightInd w:val="0"/>
        <w:spacing w:before="60" w:after="60" w:line="264" w:lineRule="auto"/>
        <w:ind w:left="0" w:firstLine="720"/>
        <w:contextualSpacing w:val="0"/>
        <w:jc w:val="both"/>
        <w:rPr>
          <w:rFonts w:cs="Times New Roman"/>
          <w:sz w:val="28"/>
          <w:szCs w:val="28"/>
        </w:rPr>
      </w:pPr>
      <w:r w:rsidRPr="009C1969">
        <w:rPr>
          <w:rFonts w:cs="Times New Roman"/>
          <w:sz w:val="28"/>
          <w:szCs w:val="28"/>
        </w:rPr>
        <w:t>Có doanh thu cao nhất trong năm tài chính gần nhất.</w:t>
      </w:r>
    </w:p>
    <w:p w14:paraId="64EDDDA3" w14:textId="77777777" w:rsidR="00996661" w:rsidRPr="009C1969" w:rsidRDefault="00996661" w:rsidP="00F47769">
      <w:pPr>
        <w:pStyle w:val="ListParagraph"/>
        <w:widowControl w:val="0"/>
        <w:numPr>
          <w:ilvl w:val="1"/>
          <w:numId w:val="33"/>
        </w:numPr>
        <w:tabs>
          <w:tab w:val="left" w:pos="993"/>
        </w:tabs>
        <w:adjustRightInd w:val="0"/>
        <w:spacing w:before="60" w:after="60" w:line="264" w:lineRule="auto"/>
        <w:ind w:left="0" w:firstLine="720"/>
        <w:contextualSpacing w:val="0"/>
        <w:jc w:val="both"/>
        <w:rPr>
          <w:rFonts w:cs="Times New Roman"/>
          <w:sz w:val="28"/>
          <w:szCs w:val="28"/>
        </w:rPr>
      </w:pPr>
      <w:r w:rsidRPr="009C1969">
        <w:rPr>
          <w:rFonts w:cs="Times New Roman"/>
          <w:sz w:val="28"/>
          <w:szCs w:val="28"/>
        </w:rPr>
        <w:t>Không giới hạn trong một ngành cụ thể, bao gồm công nghệ, tài chính, sản xuất, bán lẻ, năng lượng, ô tô, v.v.</w:t>
      </w:r>
    </w:p>
    <w:p w14:paraId="1AA479E3" w14:textId="77777777" w:rsidR="00996661" w:rsidRPr="0092780D" w:rsidRDefault="00996661" w:rsidP="00F47769">
      <w:pPr>
        <w:widowControl w:val="0"/>
        <w:adjustRightInd w:val="0"/>
        <w:snapToGrid w:val="0"/>
        <w:spacing w:before="60" w:after="60" w:line="264" w:lineRule="auto"/>
        <w:ind w:firstLine="720"/>
        <w:jc w:val="both"/>
        <w:rPr>
          <w:rFonts w:cs="Times New Roman"/>
          <w:bCs/>
          <w:i/>
          <w:sz w:val="28"/>
          <w:szCs w:val="28"/>
        </w:rPr>
      </w:pPr>
      <w:r w:rsidRPr="0092780D">
        <w:rPr>
          <w:sz w:val="28"/>
          <w:szCs w:val="28"/>
        </w:rPr>
        <w:t>Ghi chú: Chưa có doanh nghiệp Việt Nam được xếp hạng trong bảng trên.</w:t>
      </w:r>
    </w:p>
    <w:p w14:paraId="32E4B662" w14:textId="783C5401" w:rsidR="00996661" w:rsidRPr="00D0724C" w:rsidRDefault="00996661" w:rsidP="00DA7151">
      <w:pPr>
        <w:pStyle w:val="Heading3"/>
      </w:pPr>
      <w:bookmarkStart w:id="24" w:name="_Toc201176406"/>
      <w:r>
        <w:t>c)</w:t>
      </w:r>
      <w:r w:rsidRPr="00D0724C">
        <w:t xml:space="preserve"> Fortune 500</w:t>
      </w:r>
      <w:bookmarkEnd w:id="24"/>
    </w:p>
    <w:p w14:paraId="0B359AEE" w14:textId="77777777" w:rsidR="00996661" w:rsidRPr="009C1969" w:rsidRDefault="00996661" w:rsidP="009238C0">
      <w:pPr>
        <w:widowControl w:val="0"/>
        <w:adjustRightInd w:val="0"/>
        <w:snapToGrid w:val="0"/>
        <w:spacing w:before="120" w:after="120" w:line="276" w:lineRule="auto"/>
        <w:ind w:firstLine="720"/>
        <w:jc w:val="both"/>
        <w:rPr>
          <w:rFonts w:cs="Times New Roman"/>
          <w:bCs/>
          <w:sz w:val="28"/>
          <w:szCs w:val="28"/>
        </w:rPr>
      </w:pPr>
      <w:r w:rsidRPr="009C1969">
        <w:rPr>
          <w:rFonts w:cs="Times New Roman"/>
          <w:bCs/>
          <w:sz w:val="28"/>
          <w:szCs w:val="28"/>
        </w:rPr>
        <w:t>Fortune 500 là bảng xếp hạng hàng năm của 500 công ty lớn nhất tại Hoa Kỳ do tạp chí Fortune công bố</w:t>
      </w:r>
      <w:r w:rsidRPr="009C1969">
        <w:rPr>
          <w:rStyle w:val="FootnoteReference"/>
          <w:rFonts w:cs="Times New Roman"/>
        </w:rPr>
        <w:footnoteReference w:id="13"/>
      </w:r>
      <w:r w:rsidRPr="009C1969">
        <w:rPr>
          <w:rFonts w:cs="Times New Roman"/>
          <w:bCs/>
          <w:sz w:val="28"/>
          <w:szCs w:val="28"/>
        </w:rPr>
        <w:t>, dựa trên doanh thu hàng năm. Đây là một trong những danh sách doanh nghiệp uy tín nhất tại Hoa Kỳ, phản ánh sức mạnh kinh tế của các tập đoàn lớn trong nhiều ngành công nghiệp khác nhau.</w:t>
      </w:r>
    </w:p>
    <w:p w14:paraId="22856152" w14:textId="77777777" w:rsidR="00996661" w:rsidRPr="00BF6359" w:rsidRDefault="00996661" w:rsidP="009238C0">
      <w:pPr>
        <w:widowControl w:val="0"/>
        <w:adjustRightInd w:val="0"/>
        <w:snapToGrid w:val="0"/>
        <w:spacing w:before="120" w:after="120" w:line="276" w:lineRule="auto"/>
        <w:ind w:firstLine="720"/>
        <w:jc w:val="both"/>
        <w:rPr>
          <w:rFonts w:cs="Times New Roman"/>
          <w:bCs/>
          <w:sz w:val="28"/>
          <w:szCs w:val="28"/>
        </w:rPr>
      </w:pPr>
      <w:r w:rsidRPr="00EA1C67">
        <w:rPr>
          <w:rFonts w:cs="Times New Roman"/>
          <w:bCs/>
          <w:sz w:val="28"/>
          <w:szCs w:val="28"/>
        </w:rPr>
        <w:t>Tổ chức xếp hạng: Tạp chí Fortune</w:t>
      </w:r>
    </w:p>
    <w:p w14:paraId="71F35DDA" w14:textId="77777777" w:rsidR="00996661" w:rsidRPr="00BF6359" w:rsidRDefault="00996661" w:rsidP="009238C0">
      <w:pPr>
        <w:widowControl w:val="0"/>
        <w:adjustRightInd w:val="0"/>
        <w:snapToGrid w:val="0"/>
        <w:spacing w:before="120" w:after="120" w:line="276" w:lineRule="auto"/>
        <w:ind w:firstLine="720"/>
        <w:jc w:val="both"/>
        <w:rPr>
          <w:rFonts w:cs="Times New Roman"/>
          <w:bCs/>
          <w:sz w:val="28"/>
          <w:szCs w:val="28"/>
        </w:rPr>
      </w:pPr>
      <w:r w:rsidRPr="00EA1C67">
        <w:rPr>
          <w:rFonts w:cs="Times New Roman"/>
          <w:bCs/>
          <w:sz w:val="28"/>
          <w:szCs w:val="28"/>
        </w:rPr>
        <w:t>Tần suất: Hàng năm</w:t>
      </w:r>
    </w:p>
    <w:p w14:paraId="206476F3" w14:textId="77777777" w:rsidR="00996661" w:rsidRPr="00BF6359" w:rsidRDefault="00996661" w:rsidP="009238C0">
      <w:pPr>
        <w:widowControl w:val="0"/>
        <w:adjustRightInd w:val="0"/>
        <w:snapToGrid w:val="0"/>
        <w:spacing w:before="120" w:after="120" w:line="276" w:lineRule="auto"/>
        <w:ind w:firstLine="720"/>
        <w:jc w:val="both"/>
        <w:rPr>
          <w:rFonts w:cs="Times New Roman"/>
          <w:bCs/>
          <w:sz w:val="28"/>
          <w:szCs w:val="28"/>
        </w:rPr>
      </w:pPr>
      <w:r w:rsidRPr="00EA1C67">
        <w:rPr>
          <w:rFonts w:cs="Times New Roman"/>
          <w:bCs/>
          <w:sz w:val="28"/>
          <w:szCs w:val="28"/>
        </w:rPr>
        <w:t>Phạm vi: Các doanh nghiệp của tại Hoa Kỳ.</w:t>
      </w:r>
    </w:p>
    <w:p w14:paraId="4933FA67" w14:textId="77777777" w:rsidR="00996661" w:rsidRPr="00EA1C67" w:rsidRDefault="00996661" w:rsidP="009238C0">
      <w:pPr>
        <w:widowControl w:val="0"/>
        <w:adjustRightInd w:val="0"/>
        <w:snapToGrid w:val="0"/>
        <w:spacing w:before="120" w:after="120" w:line="276" w:lineRule="auto"/>
        <w:ind w:firstLine="720"/>
        <w:jc w:val="both"/>
        <w:rPr>
          <w:rFonts w:cs="Times New Roman"/>
          <w:bCs/>
          <w:sz w:val="28"/>
          <w:szCs w:val="28"/>
        </w:rPr>
      </w:pPr>
      <w:r w:rsidRPr="00D0724C">
        <w:rPr>
          <w:rFonts w:cs="Times New Roman"/>
          <w:bCs/>
          <w:sz w:val="28"/>
          <w:szCs w:val="28"/>
        </w:rPr>
        <w:t xml:space="preserve">Các tiêu chí chính: </w:t>
      </w:r>
    </w:p>
    <w:p w14:paraId="6A1A2F1C" w14:textId="77777777" w:rsidR="00996661" w:rsidRPr="00BF6359" w:rsidRDefault="00996661" w:rsidP="009238C0">
      <w:pPr>
        <w:widowControl w:val="0"/>
        <w:adjustRightInd w:val="0"/>
        <w:snapToGrid w:val="0"/>
        <w:spacing w:before="120" w:after="120" w:line="276" w:lineRule="auto"/>
        <w:ind w:firstLine="720"/>
        <w:jc w:val="both"/>
        <w:rPr>
          <w:szCs w:val="28"/>
        </w:rPr>
      </w:pPr>
      <w:r w:rsidRPr="00D0724C">
        <w:rPr>
          <w:rFonts w:cs="Times New Roman"/>
          <w:bCs/>
          <w:sz w:val="28"/>
          <w:szCs w:val="28"/>
        </w:rPr>
        <w:t>Fortune 500 xếp hạng 500 công ty lớn nhất tại Hoa Kỳ dựa trên tổng doanh thu trong năm tài chính gần nhất kết thúc vào hoặc trước ngày 31 tháng 12 của năm trước đó</w:t>
      </w:r>
    </w:p>
    <w:p w14:paraId="098E4261" w14:textId="77777777" w:rsidR="00996661" w:rsidRPr="00D0724C" w:rsidRDefault="00996661" w:rsidP="009238C0">
      <w:pPr>
        <w:widowControl w:val="0"/>
        <w:adjustRightInd w:val="0"/>
        <w:snapToGrid w:val="0"/>
        <w:spacing w:before="120" w:after="120" w:line="276" w:lineRule="auto"/>
        <w:ind w:firstLine="720"/>
        <w:jc w:val="both"/>
        <w:rPr>
          <w:rFonts w:cs="Times New Roman"/>
          <w:bCs/>
          <w:sz w:val="28"/>
          <w:szCs w:val="28"/>
        </w:rPr>
      </w:pPr>
      <w:r w:rsidRPr="00EA1C67">
        <w:rPr>
          <w:rFonts w:cs="Times New Roman"/>
          <w:bCs/>
          <w:sz w:val="28"/>
          <w:szCs w:val="28"/>
        </w:rPr>
        <w:t>Các doanh nghiệp của Việt Nam được xếp hạng: Chưa có.</w:t>
      </w:r>
    </w:p>
    <w:p w14:paraId="31954AB9" w14:textId="3D6F9031" w:rsidR="00996661" w:rsidRPr="00D0724C" w:rsidRDefault="00996661" w:rsidP="00DA7151">
      <w:pPr>
        <w:pStyle w:val="Heading3"/>
      </w:pPr>
      <w:bookmarkStart w:id="25" w:name="_Toc201176407"/>
      <w:r>
        <w:t>d)</w:t>
      </w:r>
      <w:r w:rsidRPr="00D0724C">
        <w:t xml:space="preserve"> Fortune Southeast Asia 500</w:t>
      </w:r>
      <w:bookmarkEnd w:id="25"/>
    </w:p>
    <w:p w14:paraId="4760599F" w14:textId="77777777" w:rsidR="00996661" w:rsidRPr="00EA1C67" w:rsidRDefault="00996661" w:rsidP="009238C0">
      <w:pPr>
        <w:widowControl w:val="0"/>
        <w:adjustRightInd w:val="0"/>
        <w:snapToGrid w:val="0"/>
        <w:spacing w:before="120" w:after="120" w:line="276" w:lineRule="auto"/>
        <w:ind w:firstLine="720"/>
        <w:jc w:val="both"/>
        <w:rPr>
          <w:rFonts w:cs="Times New Roman"/>
          <w:bCs/>
          <w:sz w:val="28"/>
          <w:szCs w:val="28"/>
        </w:rPr>
      </w:pPr>
      <w:r w:rsidRPr="00EA1C67">
        <w:rPr>
          <w:rFonts w:cs="Times New Roman"/>
          <w:bCs/>
          <w:sz w:val="28"/>
          <w:szCs w:val="28"/>
        </w:rPr>
        <w:t>Đây là bảng xếp hạng mới nhất do tạp chí Fortune công bố</w:t>
      </w:r>
      <w:r w:rsidRPr="00B42BE3">
        <w:rPr>
          <w:rFonts w:cs="Times New Roman"/>
          <w:bCs/>
          <w:sz w:val="28"/>
          <w:szCs w:val="28"/>
          <w:vertAlign w:val="superscript"/>
        </w:rPr>
        <w:footnoteReference w:id="14"/>
      </w:r>
      <w:r w:rsidRPr="00EA1C67">
        <w:rPr>
          <w:rFonts w:cs="Times New Roman"/>
          <w:bCs/>
          <w:sz w:val="28"/>
          <w:szCs w:val="28"/>
        </w:rPr>
        <w:t xml:space="preserve"> lần đầu tiên vào ngày 18/06/2024, xếp hạng 500 doanh nghiệp lớn nhất Đông Nam Á dựa trên doanh thu năm tài chính 2023. </w:t>
      </w:r>
    </w:p>
    <w:p w14:paraId="565B0E5D" w14:textId="77777777" w:rsidR="00996661" w:rsidRPr="00EA1C67" w:rsidRDefault="00996661" w:rsidP="009238C0">
      <w:pPr>
        <w:widowControl w:val="0"/>
        <w:adjustRightInd w:val="0"/>
        <w:snapToGrid w:val="0"/>
        <w:spacing w:before="120" w:after="120" w:line="276" w:lineRule="auto"/>
        <w:ind w:firstLine="720"/>
        <w:jc w:val="both"/>
        <w:rPr>
          <w:rFonts w:cs="Times New Roman"/>
          <w:bCs/>
          <w:sz w:val="28"/>
          <w:szCs w:val="28"/>
        </w:rPr>
      </w:pPr>
      <w:r w:rsidRPr="00EA1C67">
        <w:rPr>
          <w:rFonts w:cs="Times New Roman"/>
          <w:bCs/>
          <w:sz w:val="28"/>
          <w:szCs w:val="28"/>
        </w:rPr>
        <w:t>Tổ chức xếp hạng: Tạp chí Fortune</w:t>
      </w:r>
    </w:p>
    <w:p w14:paraId="7E42EB4F" w14:textId="77777777" w:rsidR="00996661" w:rsidRPr="00EA1C67" w:rsidRDefault="00996661" w:rsidP="009238C0">
      <w:pPr>
        <w:widowControl w:val="0"/>
        <w:adjustRightInd w:val="0"/>
        <w:snapToGrid w:val="0"/>
        <w:spacing w:before="120" w:after="120" w:line="276" w:lineRule="auto"/>
        <w:ind w:firstLine="720"/>
        <w:jc w:val="both"/>
        <w:rPr>
          <w:rFonts w:cs="Times New Roman"/>
          <w:bCs/>
          <w:sz w:val="28"/>
          <w:szCs w:val="28"/>
        </w:rPr>
      </w:pPr>
      <w:r w:rsidRPr="00EA1C67">
        <w:rPr>
          <w:rFonts w:cs="Times New Roman"/>
          <w:bCs/>
          <w:sz w:val="28"/>
          <w:szCs w:val="28"/>
        </w:rPr>
        <w:t>Tần suất: Công bố lần đầu tiên vào ngày 18/06/2024</w:t>
      </w:r>
    </w:p>
    <w:p w14:paraId="684A3A9F" w14:textId="77777777" w:rsidR="00996661" w:rsidRPr="00EA1C67" w:rsidRDefault="00996661" w:rsidP="009238C0">
      <w:pPr>
        <w:widowControl w:val="0"/>
        <w:adjustRightInd w:val="0"/>
        <w:snapToGrid w:val="0"/>
        <w:spacing w:before="120" w:after="120" w:line="276" w:lineRule="auto"/>
        <w:ind w:firstLine="720"/>
        <w:jc w:val="both"/>
        <w:rPr>
          <w:rFonts w:cs="Times New Roman"/>
          <w:bCs/>
          <w:sz w:val="28"/>
          <w:szCs w:val="28"/>
        </w:rPr>
      </w:pPr>
      <w:r w:rsidRPr="00EA1C67">
        <w:rPr>
          <w:rFonts w:cs="Times New Roman"/>
          <w:bCs/>
          <w:sz w:val="28"/>
          <w:szCs w:val="28"/>
        </w:rPr>
        <w:t>Phạm vi: Xếp hạng 500 doanh nghiệp lớn nhất Đông Nam Á dựa trên doanh thu năm tài chính 2023. Trong đó có 07 quốc gia Đông Nam Á được đưa vào danh sách: Singapore, Indonesia, Thái Lan, Malaysia, Việt Nam, Philippines và Campuchia.</w:t>
      </w:r>
    </w:p>
    <w:p w14:paraId="02B7C872" w14:textId="77777777" w:rsidR="00996661" w:rsidRPr="00EA1C67" w:rsidRDefault="00996661" w:rsidP="009238C0">
      <w:pPr>
        <w:widowControl w:val="0"/>
        <w:adjustRightInd w:val="0"/>
        <w:snapToGrid w:val="0"/>
        <w:spacing w:before="120" w:after="120" w:line="276" w:lineRule="auto"/>
        <w:ind w:firstLine="720"/>
        <w:jc w:val="both"/>
        <w:rPr>
          <w:rFonts w:cs="Times New Roman"/>
          <w:bCs/>
          <w:sz w:val="28"/>
          <w:szCs w:val="28"/>
        </w:rPr>
      </w:pPr>
      <w:r w:rsidRPr="00EA1C67">
        <w:rPr>
          <w:rFonts w:cs="Times New Roman"/>
          <w:bCs/>
          <w:sz w:val="28"/>
          <w:szCs w:val="28"/>
        </w:rPr>
        <w:t xml:space="preserve">Các tiêu chí chính: </w:t>
      </w:r>
    </w:p>
    <w:p w14:paraId="5F91795B" w14:textId="77777777" w:rsidR="00996661" w:rsidRPr="00726BC8" w:rsidRDefault="00996661" w:rsidP="009238C0">
      <w:pPr>
        <w:widowControl w:val="0"/>
        <w:adjustRightInd w:val="0"/>
        <w:snapToGrid w:val="0"/>
        <w:spacing w:before="120" w:after="120" w:line="276" w:lineRule="auto"/>
        <w:ind w:firstLine="720"/>
        <w:jc w:val="both"/>
        <w:rPr>
          <w:rFonts w:cs="Times New Roman"/>
          <w:bCs/>
          <w:sz w:val="28"/>
          <w:szCs w:val="28"/>
        </w:rPr>
      </w:pPr>
      <w:r w:rsidRPr="00D0724C">
        <w:rPr>
          <w:rFonts w:cs="Times New Roman"/>
          <w:bCs/>
          <w:sz w:val="28"/>
          <w:szCs w:val="28"/>
        </w:rPr>
        <w:t xml:space="preserve">Các công ty được xếp hạng dựa trên tổng doanh thu của năm tài chính gần nhất có sẵn, kết thúc vào hoặc trước ngày 31 tháng 12 năm 2023, trừ khi có ghi chú khác. </w:t>
      </w:r>
    </w:p>
    <w:p w14:paraId="6AE97DE3" w14:textId="77777777" w:rsidR="00996661" w:rsidRPr="00EA1C67" w:rsidRDefault="00996661" w:rsidP="00DE523F">
      <w:pPr>
        <w:widowControl w:val="0"/>
        <w:adjustRightInd w:val="0"/>
        <w:snapToGrid w:val="0"/>
        <w:spacing w:after="0" w:line="276" w:lineRule="auto"/>
        <w:ind w:firstLine="720"/>
        <w:jc w:val="both"/>
        <w:rPr>
          <w:rFonts w:cs="Times New Roman"/>
          <w:bCs/>
          <w:sz w:val="28"/>
          <w:szCs w:val="28"/>
        </w:rPr>
      </w:pPr>
      <w:r w:rsidRPr="00EA1C67">
        <w:rPr>
          <w:rFonts w:cs="Times New Roman"/>
          <w:bCs/>
          <w:sz w:val="28"/>
          <w:szCs w:val="28"/>
        </w:rPr>
        <w:t xml:space="preserve">Các doanh nghiệp của Việt Nam được xếp hạng: </w:t>
      </w:r>
    </w:p>
    <w:p w14:paraId="1A8F588A" w14:textId="1DF5CE29" w:rsidR="00996661" w:rsidRPr="00EA1C67" w:rsidRDefault="00996661" w:rsidP="00DE523F">
      <w:pPr>
        <w:widowControl w:val="0"/>
        <w:adjustRightInd w:val="0"/>
        <w:snapToGrid w:val="0"/>
        <w:spacing w:after="0" w:line="276" w:lineRule="auto"/>
        <w:ind w:firstLine="720"/>
        <w:jc w:val="both"/>
        <w:rPr>
          <w:rFonts w:cs="Times New Roman"/>
          <w:bCs/>
          <w:sz w:val="28"/>
          <w:szCs w:val="28"/>
        </w:rPr>
      </w:pPr>
      <w:r w:rsidRPr="00EA1C67">
        <w:rPr>
          <w:rFonts w:cs="Times New Roman"/>
          <w:bCs/>
          <w:sz w:val="28"/>
          <w:szCs w:val="28"/>
        </w:rPr>
        <w:t xml:space="preserve">- Có 70 doanh nghiệp Việt Nam được xếp hạng trong đó có </w:t>
      </w:r>
      <w:r>
        <w:rPr>
          <w:rFonts w:cs="Times New Roman"/>
          <w:bCs/>
          <w:sz w:val="28"/>
          <w:szCs w:val="28"/>
        </w:rPr>
        <w:t>06</w:t>
      </w:r>
      <w:r w:rsidRPr="00EA1C67">
        <w:rPr>
          <w:rFonts w:cs="Times New Roman"/>
          <w:bCs/>
          <w:sz w:val="28"/>
          <w:szCs w:val="28"/>
        </w:rPr>
        <w:t xml:space="preserve"> doanh nghiệp công nghệ số sau: </w:t>
      </w:r>
    </w:p>
    <w:p w14:paraId="08446F57" w14:textId="77777777" w:rsidR="00996661" w:rsidRPr="009C1969" w:rsidRDefault="00996661" w:rsidP="009238C0">
      <w:pPr>
        <w:pStyle w:val="Caption"/>
        <w:spacing w:line="276" w:lineRule="auto"/>
        <w:jc w:val="center"/>
        <w:rPr>
          <w:rFonts w:cs="Times New Roman"/>
          <w:sz w:val="24"/>
          <w:szCs w:val="24"/>
        </w:rPr>
      </w:pPr>
      <w:r w:rsidRPr="009C1969">
        <w:rPr>
          <w:rFonts w:cs="Times New Roman"/>
          <w:sz w:val="24"/>
          <w:szCs w:val="24"/>
        </w:rPr>
        <w:t xml:space="preserve">Bảng </w:t>
      </w:r>
      <w:r w:rsidRPr="009C1969">
        <w:rPr>
          <w:rFonts w:cs="Times New Roman"/>
          <w:sz w:val="24"/>
          <w:szCs w:val="24"/>
        </w:rPr>
        <w:fldChar w:fldCharType="begin"/>
      </w:r>
      <w:r w:rsidRPr="009C1969">
        <w:rPr>
          <w:rFonts w:cs="Times New Roman"/>
          <w:sz w:val="24"/>
          <w:szCs w:val="24"/>
        </w:rPr>
        <w:instrText xml:space="preserve"> SEQ Bảng \* ARABIC </w:instrText>
      </w:r>
      <w:r w:rsidRPr="009C1969">
        <w:rPr>
          <w:rFonts w:cs="Times New Roman"/>
          <w:sz w:val="24"/>
          <w:szCs w:val="24"/>
        </w:rPr>
        <w:fldChar w:fldCharType="separate"/>
      </w:r>
      <w:r w:rsidR="00AB1F35">
        <w:rPr>
          <w:rFonts w:cs="Times New Roman"/>
          <w:noProof/>
          <w:sz w:val="24"/>
          <w:szCs w:val="24"/>
        </w:rPr>
        <w:t>3</w:t>
      </w:r>
      <w:r w:rsidRPr="009C1969">
        <w:rPr>
          <w:rFonts w:cs="Times New Roman"/>
          <w:sz w:val="24"/>
          <w:szCs w:val="24"/>
        </w:rPr>
        <w:fldChar w:fldCharType="end"/>
      </w:r>
      <w:r w:rsidRPr="009C1969">
        <w:rPr>
          <w:rFonts w:cs="Times New Roman"/>
          <w:sz w:val="24"/>
          <w:szCs w:val="24"/>
        </w:rPr>
        <w:t>. Doanh nghiệp công nghệ số Việt Nam có tên trong Bảng xếp hạng Fortune Southeast Asia 500 năm 2024</w:t>
      </w:r>
    </w:p>
    <w:tbl>
      <w:tblPr>
        <w:tblStyle w:val="TableGrid"/>
        <w:tblW w:w="5000" w:type="pct"/>
        <w:tblLook w:val="04A0" w:firstRow="1" w:lastRow="0" w:firstColumn="1" w:lastColumn="0" w:noHBand="0" w:noVBand="1"/>
      </w:tblPr>
      <w:tblGrid>
        <w:gridCol w:w="988"/>
        <w:gridCol w:w="5067"/>
        <w:gridCol w:w="3007"/>
      </w:tblGrid>
      <w:tr w:rsidR="00996661" w:rsidRPr="009C1969" w14:paraId="03E33412" w14:textId="77777777" w:rsidTr="00F47769">
        <w:trPr>
          <w:tblHeader/>
        </w:trPr>
        <w:tc>
          <w:tcPr>
            <w:tcW w:w="545" w:type="pct"/>
          </w:tcPr>
          <w:p w14:paraId="447021D7" w14:textId="77777777" w:rsidR="00996661" w:rsidRPr="009C1969" w:rsidRDefault="00996661" w:rsidP="009238C0">
            <w:pPr>
              <w:spacing w:line="276" w:lineRule="auto"/>
              <w:jc w:val="center"/>
              <w:rPr>
                <w:rFonts w:eastAsia="Times New Roman" w:cs="Times New Roman"/>
                <w:b/>
                <w:sz w:val="28"/>
                <w:szCs w:val="28"/>
              </w:rPr>
            </w:pPr>
            <w:r w:rsidRPr="009C1969">
              <w:rPr>
                <w:rFonts w:eastAsia="Times New Roman" w:cs="Times New Roman"/>
                <w:b/>
                <w:sz w:val="28"/>
                <w:szCs w:val="28"/>
              </w:rPr>
              <w:t>STT</w:t>
            </w:r>
          </w:p>
        </w:tc>
        <w:tc>
          <w:tcPr>
            <w:tcW w:w="2796" w:type="pct"/>
          </w:tcPr>
          <w:p w14:paraId="1CCF08A7" w14:textId="77777777" w:rsidR="00996661" w:rsidRPr="009C1969" w:rsidRDefault="00996661" w:rsidP="009238C0">
            <w:pPr>
              <w:spacing w:line="276" w:lineRule="auto"/>
              <w:jc w:val="both"/>
              <w:rPr>
                <w:rFonts w:eastAsia="Times New Roman" w:cs="Times New Roman"/>
                <w:b/>
                <w:sz w:val="28"/>
                <w:szCs w:val="28"/>
              </w:rPr>
            </w:pPr>
            <w:r w:rsidRPr="009C1969">
              <w:rPr>
                <w:rFonts w:eastAsia="Times New Roman" w:cs="Times New Roman"/>
                <w:b/>
                <w:sz w:val="28"/>
                <w:szCs w:val="28"/>
              </w:rPr>
              <w:t xml:space="preserve">Tên doanh nghiệp </w:t>
            </w:r>
          </w:p>
        </w:tc>
        <w:tc>
          <w:tcPr>
            <w:tcW w:w="1659" w:type="pct"/>
          </w:tcPr>
          <w:p w14:paraId="4D8BB673" w14:textId="77777777" w:rsidR="00996661" w:rsidRPr="009C1969" w:rsidRDefault="00996661" w:rsidP="009238C0">
            <w:pPr>
              <w:spacing w:line="276" w:lineRule="auto"/>
              <w:jc w:val="center"/>
              <w:rPr>
                <w:rFonts w:eastAsia="Times New Roman" w:cs="Times New Roman"/>
                <w:b/>
                <w:sz w:val="28"/>
                <w:szCs w:val="28"/>
              </w:rPr>
            </w:pPr>
            <w:r w:rsidRPr="009C1969">
              <w:rPr>
                <w:rFonts w:eastAsia="Times New Roman" w:cs="Times New Roman"/>
                <w:b/>
                <w:sz w:val="28"/>
                <w:szCs w:val="28"/>
              </w:rPr>
              <w:t>Xếp hạng</w:t>
            </w:r>
          </w:p>
        </w:tc>
      </w:tr>
      <w:tr w:rsidR="00996661" w:rsidRPr="009C1969" w14:paraId="711B10E7" w14:textId="77777777" w:rsidTr="0041677E">
        <w:tc>
          <w:tcPr>
            <w:tcW w:w="545" w:type="pct"/>
          </w:tcPr>
          <w:p w14:paraId="3E51454B"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1</w:t>
            </w:r>
          </w:p>
        </w:tc>
        <w:tc>
          <w:tcPr>
            <w:tcW w:w="2796" w:type="pct"/>
          </w:tcPr>
          <w:p w14:paraId="4EDC3546" w14:textId="77777777" w:rsidR="00996661" w:rsidRPr="009C1969" w:rsidRDefault="00996661" w:rsidP="009238C0">
            <w:pPr>
              <w:spacing w:line="276" w:lineRule="auto"/>
              <w:jc w:val="both"/>
              <w:rPr>
                <w:rFonts w:eastAsia="Times New Roman" w:cs="Times New Roman"/>
                <w:sz w:val="28"/>
                <w:szCs w:val="28"/>
              </w:rPr>
            </w:pPr>
            <w:r w:rsidRPr="009C1969">
              <w:rPr>
                <w:rFonts w:eastAsia="Times New Roman" w:cs="Times New Roman"/>
                <w:sz w:val="28"/>
                <w:szCs w:val="28"/>
              </w:rPr>
              <w:t>Thế giới di động</w:t>
            </w:r>
          </w:p>
        </w:tc>
        <w:tc>
          <w:tcPr>
            <w:tcW w:w="1659" w:type="pct"/>
          </w:tcPr>
          <w:p w14:paraId="70F48EE6"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77</w:t>
            </w:r>
          </w:p>
        </w:tc>
      </w:tr>
      <w:tr w:rsidR="00996661" w:rsidRPr="009C1969" w14:paraId="2B29A7AC" w14:textId="77777777" w:rsidTr="0041677E">
        <w:tc>
          <w:tcPr>
            <w:tcW w:w="545" w:type="pct"/>
          </w:tcPr>
          <w:p w14:paraId="366457CB"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2</w:t>
            </w:r>
          </w:p>
        </w:tc>
        <w:tc>
          <w:tcPr>
            <w:tcW w:w="2796" w:type="pct"/>
          </w:tcPr>
          <w:p w14:paraId="4288D38C" w14:textId="77777777" w:rsidR="00996661" w:rsidRPr="009C1969" w:rsidRDefault="00996661" w:rsidP="009238C0">
            <w:pPr>
              <w:spacing w:line="276" w:lineRule="auto"/>
              <w:jc w:val="both"/>
              <w:rPr>
                <w:rFonts w:eastAsia="Times New Roman" w:cs="Times New Roman"/>
                <w:sz w:val="28"/>
                <w:szCs w:val="28"/>
              </w:rPr>
            </w:pPr>
            <w:r w:rsidRPr="009C1969">
              <w:rPr>
                <w:rFonts w:eastAsia="Times New Roman" w:cs="Times New Roman"/>
                <w:sz w:val="28"/>
                <w:szCs w:val="28"/>
              </w:rPr>
              <w:t xml:space="preserve">FPT </w:t>
            </w:r>
          </w:p>
        </w:tc>
        <w:tc>
          <w:tcPr>
            <w:tcW w:w="1659" w:type="pct"/>
          </w:tcPr>
          <w:p w14:paraId="162882AB"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160</w:t>
            </w:r>
          </w:p>
        </w:tc>
      </w:tr>
      <w:tr w:rsidR="00996661" w:rsidRPr="009C1969" w14:paraId="6F811BF6" w14:textId="77777777" w:rsidTr="0041677E">
        <w:tc>
          <w:tcPr>
            <w:tcW w:w="545" w:type="pct"/>
          </w:tcPr>
          <w:p w14:paraId="78124B3F"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3</w:t>
            </w:r>
          </w:p>
        </w:tc>
        <w:tc>
          <w:tcPr>
            <w:tcW w:w="2796" w:type="pct"/>
          </w:tcPr>
          <w:p w14:paraId="70DDA0F3" w14:textId="77777777" w:rsidR="00996661" w:rsidRPr="009C1969" w:rsidRDefault="00996661" w:rsidP="009238C0">
            <w:pPr>
              <w:spacing w:line="276" w:lineRule="auto"/>
              <w:jc w:val="both"/>
              <w:rPr>
                <w:rFonts w:eastAsia="Times New Roman" w:cs="Times New Roman"/>
                <w:sz w:val="28"/>
                <w:szCs w:val="28"/>
              </w:rPr>
            </w:pPr>
            <w:r w:rsidRPr="009C1969">
              <w:rPr>
                <w:rFonts w:eastAsia="Times New Roman" w:cs="Times New Roman"/>
                <w:sz w:val="28"/>
                <w:szCs w:val="28"/>
              </w:rPr>
              <w:t>FPT Retail</w:t>
            </w:r>
          </w:p>
        </w:tc>
        <w:tc>
          <w:tcPr>
            <w:tcW w:w="1659" w:type="pct"/>
          </w:tcPr>
          <w:p w14:paraId="01748E3B"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221</w:t>
            </w:r>
          </w:p>
        </w:tc>
      </w:tr>
      <w:tr w:rsidR="00996661" w:rsidRPr="009C1969" w14:paraId="278218BB" w14:textId="77777777" w:rsidTr="0041677E">
        <w:tc>
          <w:tcPr>
            <w:tcW w:w="545" w:type="pct"/>
          </w:tcPr>
          <w:p w14:paraId="471AA4DA"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4</w:t>
            </w:r>
          </w:p>
        </w:tc>
        <w:tc>
          <w:tcPr>
            <w:tcW w:w="2796" w:type="pct"/>
          </w:tcPr>
          <w:p w14:paraId="64332792" w14:textId="77777777" w:rsidR="00996661" w:rsidRPr="009C1969" w:rsidRDefault="00996661" w:rsidP="009238C0">
            <w:pPr>
              <w:spacing w:line="276" w:lineRule="auto"/>
              <w:jc w:val="both"/>
              <w:rPr>
                <w:rFonts w:eastAsia="Times New Roman" w:cs="Times New Roman"/>
                <w:sz w:val="28"/>
                <w:szCs w:val="28"/>
              </w:rPr>
            </w:pPr>
            <w:r w:rsidRPr="009C1969">
              <w:rPr>
                <w:rFonts w:eastAsia="Times New Roman" w:cs="Times New Roman"/>
                <w:sz w:val="28"/>
                <w:szCs w:val="28"/>
              </w:rPr>
              <w:t>Mobifone</w:t>
            </w:r>
          </w:p>
        </w:tc>
        <w:tc>
          <w:tcPr>
            <w:tcW w:w="1659" w:type="pct"/>
          </w:tcPr>
          <w:p w14:paraId="1981E6DB"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253</w:t>
            </w:r>
          </w:p>
        </w:tc>
      </w:tr>
      <w:tr w:rsidR="00996661" w:rsidRPr="009C1969" w14:paraId="6C8E6817" w14:textId="77777777" w:rsidTr="0041677E">
        <w:tc>
          <w:tcPr>
            <w:tcW w:w="545" w:type="pct"/>
          </w:tcPr>
          <w:p w14:paraId="44FB881D"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5</w:t>
            </w:r>
          </w:p>
        </w:tc>
        <w:tc>
          <w:tcPr>
            <w:tcW w:w="2796" w:type="pct"/>
          </w:tcPr>
          <w:p w14:paraId="00A193A3" w14:textId="77777777" w:rsidR="00996661" w:rsidRPr="009C1969" w:rsidRDefault="00996661" w:rsidP="009238C0">
            <w:pPr>
              <w:spacing w:line="276" w:lineRule="auto"/>
              <w:jc w:val="both"/>
              <w:rPr>
                <w:rFonts w:eastAsia="Times New Roman" w:cs="Times New Roman"/>
                <w:sz w:val="28"/>
                <w:szCs w:val="28"/>
              </w:rPr>
            </w:pPr>
            <w:r w:rsidRPr="009C1969">
              <w:rPr>
                <w:rFonts w:eastAsia="Times New Roman" w:cs="Times New Roman"/>
                <w:sz w:val="28"/>
                <w:szCs w:val="28"/>
              </w:rPr>
              <w:t>Viettel Post</w:t>
            </w:r>
          </w:p>
        </w:tc>
        <w:tc>
          <w:tcPr>
            <w:tcW w:w="1659" w:type="pct"/>
          </w:tcPr>
          <w:p w14:paraId="51A9722F"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316</w:t>
            </w:r>
          </w:p>
        </w:tc>
      </w:tr>
      <w:tr w:rsidR="00996661" w:rsidRPr="009C1969" w14:paraId="5E7FE6A2" w14:textId="77777777" w:rsidTr="0041677E">
        <w:tc>
          <w:tcPr>
            <w:tcW w:w="545" w:type="pct"/>
          </w:tcPr>
          <w:p w14:paraId="2E3C18B1"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6</w:t>
            </w:r>
          </w:p>
        </w:tc>
        <w:tc>
          <w:tcPr>
            <w:tcW w:w="2796" w:type="pct"/>
          </w:tcPr>
          <w:p w14:paraId="528C0C27" w14:textId="77777777" w:rsidR="00996661" w:rsidRPr="009C1969" w:rsidRDefault="00996661" w:rsidP="009238C0">
            <w:pPr>
              <w:spacing w:line="276" w:lineRule="auto"/>
              <w:jc w:val="both"/>
              <w:rPr>
                <w:rFonts w:eastAsia="Times New Roman" w:cs="Times New Roman"/>
                <w:sz w:val="28"/>
                <w:szCs w:val="28"/>
              </w:rPr>
            </w:pPr>
            <w:r w:rsidRPr="009C1969">
              <w:rPr>
                <w:rFonts w:eastAsia="Times New Roman" w:cs="Times New Roman"/>
                <w:sz w:val="28"/>
                <w:szCs w:val="28"/>
              </w:rPr>
              <w:t>Digiworld</w:t>
            </w:r>
          </w:p>
        </w:tc>
        <w:tc>
          <w:tcPr>
            <w:tcW w:w="1659" w:type="pct"/>
          </w:tcPr>
          <w:p w14:paraId="61BB0371" w14:textId="77777777" w:rsidR="00996661" w:rsidRPr="009C1969" w:rsidRDefault="00996661" w:rsidP="009238C0">
            <w:pPr>
              <w:spacing w:line="276" w:lineRule="auto"/>
              <w:jc w:val="center"/>
              <w:rPr>
                <w:rFonts w:eastAsia="Times New Roman" w:cs="Times New Roman"/>
                <w:sz w:val="28"/>
                <w:szCs w:val="28"/>
              </w:rPr>
            </w:pPr>
            <w:r w:rsidRPr="009C1969">
              <w:rPr>
                <w:rFonts w:eastAsia="Times New Roman" w:cs="Times New Roman"/>
                <w:sz w:val="28"/>
                <w:szCs w:val="28"/>
              </w:rPr>
              <w:t>325</w:t>
            </w:r>
          </w:p>
        </w:tc>
      </w:tr>
    </w:tbl>
    <w:p w14:paraId="773C94C1" w14:textId="0E44B843" w:rsidR="00996661" w:rsidRPr="00DE523F" w:rsidRDefault="00996661" w:rsidP="009238C0">
      <w:pPr>
        <w:widowControl w:val="0"/>
        <w:snapToGrid w:val="0"/>
        <w:spacing w:before="120" w:after="120" w:line="276" w:lineRule="auto"/>
        <w:ind w:firstLine="720"/>
        <w:jc w:val="right"/>
        <w:rPr>
          <w:rFonts w:cs="Times New Roman"/>
          <w:bCs/>
          <w:i/>
          <w:sz w:val="2"/>
          <w:szCs w:val="2"/>
        </w:rPr>
      </w:pPr>
    </w:p>
    <w:p w14:paraId="7756ED60" w14:textId="7BFB7BF1" w:rsidR="00996661" w:rsidRPr="00D0724C" w:rsidRDefault="00996661" w:rsidP="00DA7151">
      <w:pPr>
        <w:pStyle w:val="Heading3"/>
      </w:pPr>
      <w:bookmarkStart w:id="26" w:name="_Toc201176408"/>
      <w:r>
        <w:t>đ)</w:t>
      </w:r>
      <w:r w:rsidRPr="00D0724C">
        <w:t xml:space="preserve"> American Best Companies</w:t>
      </w:r>
      <w:bookmarkEnd w:id="26"/>
      <w:r w:rsidRPr="00D0724C">
        <w:t xml:space="preserve"> </w:t>
      </w:r>
    </w:p>
    <w:p w14:paraId="5CDD6AEB" w14:textId="77777777" w:rsidR="00996661" w:rsidRPr="00726BC8" w:rsidRDefault="00996661" w:rsidP="009238C0">
      <w:pPr>
        <w:widowControl w:val="0"/>
        <w:adjustRightInd w:val="0"/>
        <w:snapToGrid w:val="0"/>
        <w:spacing w:before="120" w:after="120" w:line="276" w:lineRule="auto"/>
        <w:ind w:firstLine="720"/>
        <w:jc w:val="both"/>
        <w:rPr>
          <w:rFonts w:cs="Times New Roman"/>
          <w:bCs/>
          <w:sz w:val="28"/>
          <w:szCs w:val="28"/>
        </w:rPr>
      </w:pPr>
      <w:r w:rsidRPr="00D0724C">
        <w:rPr>
          <w:rFonts w:cs="Times New Roman"/>
          <w:bCs/>
          <w:sz w:val="28"/>
          <w:szCs w:val="28"/>
        </w:rPr>
        <w:t>America’s Best Companies là một bảng xếp hạng thường niên do Forbes phối hợp với các đối tác như Statista công bố, nhằm vinh danh các công ty hàng đầu tại Hoa Kỳ</w:t>
      </w:r>
      <w:r w:rsidRPr="00B42BE3">
        <w:rPr>
          <w:rFonts w:cs="Times New Roman"/>
          <w:bCs/>
          <w:sz w:val="28"/>
          <w:szCs w:val="28"/>
          <w:vertAlign w:val="superscript"/>
        </w:rPr>
        <w:footnoteReference w:id="15"/>
      </w:r>
      <w:r w:rsidRPr="00D0724C">
        <w:rPr>
          <w:rFonts w:cs="Times New Roman"/>
          <w:bCs/>
          <w:sz w:val="28"/>
          <w:szCs w:val="28"/>
        </w:rPr>
        <w:t>.</w:t>
      </w:r>
    </w:p>
    <w:p w14:paraId="355B9A8E" w14:textId="77777777" w:rsidR="00996661" w:rsidRPr="00726BC8"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Tổ chức xếp hạng: Tạp chí Forbes</w:t>
      </w:r>
    </w:p>
    <w:p w14:paraId="1645039E" w14:textId="77777777" w:rsidR="00996661" w:rsidRPr="00726BC8"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Tần suất: Hàng năm</w:t>
      </w:r>
    </w:p>
    <w:p w14:paraId="70A8898E" w14:textId="77777777" w:rsidR="00996661" w:rsidRPr="00726BC8"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 xml:space="preserve">Phạm vi: Xếp hạng 300 doanh nghiệp lớn nhất của Mỹ </w:t>
      </w:r>
    </w:p>
    <w:p w14:paraId="0CB1FF88" w14:textId="77777777" w:rsidR="00996661" w:rsidRPr="00726BC8" w:rsidRDefault="00996661" w:rsidP="009238C0">
      <w:pPr>
        <w:widowControl w:val="0"/>
        <w:adjustRightInd w:val="0"/>
        <w:snapToGrid w:val="0"/>
        <w:spacing w:before="120" w:after="120" w:line="276" w:lineRule="auto"/>
        <w:ind w:firstLine="720"/>
        <w:jc w:val="both"/>
        <w:rPr>
          <w:szCs w:val="28"/>
        </w:rPr>
      </w:pPr>
      <w:r w:rsidRPr="00D0724C">
        <w:rPr>
          <w:rFonts w:cs="Times New Roman"/>
          <w:bCs/>
          <w:sz w:val="28"/>
          <w:szCs w:val="28"/>
        </w:rPr>
        <w:t xml:space="preserve">Các tiêu chí chính: Các công ty được xếp hạng dựa trên tổng doanh thu của năm tài chính gần nhất có sẵn, kết thúc vào hoặc trước ngày 31 tháng 12 năm 2023, trừ khi có ghi chú khác. Tất cả các công ty trong danh sách phải công bố dữ liệu tài chính và báo cáo một phần hoặc toàn bộ số liệu của mình cho một cơ quan chính phủ. Các số liệu được báo cáo như nguyên bản, và so sánh được thực hiện với số liệu của năm trước cho cùng kỳ. </w:t>
      </w:r>
    </w:p>
    <w:p w14:paraId="23A4A9F3" w14:textId="77777777" w:rsidR="00996661" w:rsidRPr="00B42BE3"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Doanh thu và lợi nhuận của các công ty báo cáo bằng đồng nội tệ đã được quy đổi sang đô la Mỹ theo tỷ giá trung bình trong năm tài chính của từng công ty. Môi trường làm việc, chế độ đãi ngộ của doanh nghiệp cũng là các yếu tố quan trọng để xếp hạng.</w:t>
      </w:r>
    </w:p>
    <w:p w14:paraId="7F1882D3" w14:textId="77777777" w:rsidR="00996661" w:rsidRPr="00B42BE3"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Các doanh nghiệp của Việt Nam được xếp hạng: Chưa có</w:t>
      </w:r>
    </w:p>
    <w:p w14:paraId="6A5FD7A7" w14:textId="79CECC13" w:rsidR="00996661" w:rsidRPr="00D0724C" w:rsidRDefault="00996661" w:rsidP="00DA7151">
      <w:pPr>
        <w:pStyle w:val="Heading3"/>
      </w:pPr>
      <w:bookmarkStart w:id="27" w:name="_Toc201176409"/>
      <w:r>
        <w:t>e)</w:t>
      </w:r>
      <w:r w:rsidRPr="00D0724C">
        <w:t xml:space="preserve"> Interbrand Best Global Brands</w:t>
      </w:r>
      <w:bookmarkEnd w:id="27"/>
    </w:p>
    <w:p w14:paraId="79E11D5F" w14:textId="77777777" w:rsidR="00996661" w:rsidRPr="009C1969" w:rsidRDefault="00996661" w:rsidP="009238C0">
      <w:pPr>
        <w:widowControl w:val="0"/>
        <w:adjustRightInd w:val="0"/>
        <w:snapToGrid w:val="0"/>
        <w:spacing w:before="120" w:after="120" w:line="276" w:lineRule="auto"/>
        <w:ind w:firstLine="720"/>
        <w:jc w:val="both"/>
        <w:rPr>
          <w:rStyle w:val="Heading3Char"/>
          <w:rFonts w:eastAsiaTheme="minorHAnsi"/>
          <w:bCs w:val="0"/>
          <w:i w:val="0"/>
          <w:szCs w:val="28"/>
        </w:rPr>
      </w:pPr>
      <w:r w:rsidRPr="009C1969">
        <w:rPr>
          <w:rFonts w:cs="Times New Roman"/>
          <w:sz w:val="28"/>
          <w:szCs w:val="28"/>
        </w:rPr>
        <w:t>Interbrand Best Global Brands là bảng xếp hạng thường niên do Interbrand</w:t>
      </w:r>
      <w:r w:rsidRPr="009C1969">
        <w:rPr>
          <w:rStyle w:val="FootnoteReference"/>
          <w:rFonts w:cs="Times New Roman"/>
        </w:rPr>
        <w:footnoteReference w:id="16"/>
      </w:r>
      <w:r w:rsidRPr="009C1969">
        <w:rPr>
          <w:rFonts w:cs="Times New Roman"/>
          <w:sz w:val="28"/>
          <w:szCs w:val="28"/>
        </w:rPr>
        <w:t>, một công ty tư vấn thương hiệu toàn cầu, thực hiện. Bảng xếp hạng này xác định và đánh giá 100 thương hiệu có giá trị nhất thế giới dựa trên ba tiêu chí chính: hiệu suất tài chính, tầm ảnh hưởng đến quyết định lựa chọn của khách hàng, và khả năng định giá cao cấp.</w:t>
      </w:r>
      <w:r w:rsidRPr="009C1969">
        <w:rPr>
          <w:rStyle w:val="Heading3Char"/>
          <w:rFonts w:eastAsiaTheme="minorHAnsi"/>
          <w:bCs w:val="0"/>
          <w:i w:val="0"/>
          <w:szCs w:val="28"/>
        </w:rPr>
        <w:t xml:space="preserve"> </w:t>
      </w:r>
    </w:p>
    <w:p w14:paraId="4C30C171" w14:textId="77777777" w:rsidR="00996661" w:rsidRPr="00B42BE3"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Tổ chức xếp hạng: Interbrand</w:t>
      </w:r>
    </w:p>
    <w:p w14:paraId="0579F687" w14:textId="77777777" w:rsidR="00996661" w:rsidRPr="00B42BE3"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Tần suất: Hàng năm</w:t>
      </w:r>
    </w:p>
    <w:p w14:paraId="32F350CA" w14:textId="77777777" w:rsidR="00996661" w:rsidRPr="00B42BE3"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 xml:space="preserve">Phạm vi: Xếp hạng 300 doanh nghiệp lớn nhất thế giới </w:t>
      </w:r>
    </w:p>
    <w:p w14:paraId="3B6F349E" w14:textId="77777777" w:rsidR="00996661" w:rsidRPr="00B42BE3"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Các tiêu chí chính: Hiệu suất tài chính, tầm ảnh hưởng đến quyết định lựa chọn của khách hàng, và khả năng định giá cao.</w:t>
      </w:r>
    </w:p>
    <w:p w14:paraId="34426612" w14:textId="77777777" w:rsidR="00996661" w:rsidRPr="00B42BE3" w:rsidRDefault="00996661" w:rsidP="009238C0">
      <w:pPr>
        <w:widowControl w:val="0"/>
        <w:adjustRightInd w:val="0"/>
        <w:snapToGrid w:val="0"/>
        <w:spacing w:before="120" w:after="120" w:line="276" w:lineRule="auto"/>
        <w:ind w:firstLine="720"/>
        <w:jc w:val="both"/>
        <w:rPr>
          <w:rFonts w:cs="Times New Roman"/>
          <w:bCs/>
          <w:sz w:val="28"/>
          <w:szCs w:val="28"/>
        </w:rPr>
      </w:pPr>
      <w:r w:rsidRPr="00B42BE3">
        <w:rPr>
          <w:rFonts w:cs="Times New Roman"/>
          <w:bCs/>
          <w:sz w:val="28"/>
          <w:szCs w:val="28"/>
        </w:rPr>
        <w:t>Các doanh nghiệp của Việt Nam được xếp hạng: Chưa có</w:t>
      </w:r>
    </w:p>
    <w:p w14:paraId="72527DC1" w14:textId="0D77FAF4" w:rsidR="00996661" w:rsidRPr="00D0724C" w:rsidRDefault="00996661" w:rsidP="00DA7151">
      <w:pPr>
        <w:pStyle w:val="Heading3"/>
      </w:pPr>
      <w:bookmarkStart w:id="28" w:name="_Toc201176410"/>
      <w:r>
        <w:t>g)</w:t>
      </w:r>
      <w:r w:rsidRPr="00D0724C">
        <w:t xml:space="preserve"> EU industrial R&amp;D Investment Scoreboard</w:t>
      </w:r>
      <w:bookmarkEnd w:id="28"/>
    </w:p>
    <w:p w14:paraId="61AF3E50" w14:textId="77777777" w:rsidR="00996661" w:rsidRPr="009C1969" w:rsidRDefault="00996661" w:rsidP="009238C0">
      <w:pPr>
        <w:widowControl w:val="0"/>
        <w:adjustRightInd w:val="0"/>
        <w:snapToGrid w:val="0"/>
        <w:spacing w:before="120" w:after="120" w:line="276" w:lineRule="auto"/>
        <w:ind w:firstLine="720"/>
        <w:jc w:val="both"/>
        <w:rPr>
          <w:rFonts w:cs="Times New Roman"/>
          <w:sz w:val="28"/>
          <w:szCs w:val="28"/>
        </w:rPr>
      </w:pPr>
      <w:r w:rsidRPr="009C1969">
        <w:rPr>
          <w:rFonts w:cs="Times New Roman"/>
          <w:sz w:val="28"/>
          <w:szCs w:val="28"/>
        </w:rPr>
        <w:t xml:space="preserve">EU Industrial R&amp;D Investment Scoreboard là một bảng xếp hạng uy tín do Liên minh Châu Âu (EU) thực hiện, nhằm đánh giá và phân tích mức độ đầu tư vào hoạt động nghiên cứu và phát triển (R&amp;D) của các doanh nghiệp lớn trên toàn cầu. Bảng xếp hạng này tập trung vào việc thu thập, phân tích dữ liệu về nguồn lực tài chính mà các công ty hàng đầu thế giới dành cho các hoạt động nghiên cứu, đổi mới sáng tạo và phát triển công nghệ. Từ đó, Scoreboard cung cấp một bức tranh toàn diện về xu hướng đầu tư R&amp;D, không chỉ ở cấp độ doanh nghiệp mà còn ở cấp độ quốc gia và khu vực. </w:t>
      </w:r>
    </w:p>
    <w:p w14:paraId="1AF65DCE" w14:textId="77777777" w:rsidR="00996661" w:rsidRPr="009C1969" w:rsidRDefault="00996661" w:rsidP="009238C0">
      <w:pPr>
        <w:widowControl w:val="0"/>
        <w:adjustRightInd w:val="0"/>
        <w:snapToGrid w:val="0"/>
        <w:spacing w:before="120" w:after="120" w:line="276" w:lineRule="auto"/>
        <w:ind w:firstLine="720"/>
        <w:jc w:val="both"/>
        <w:rPr>
          <w:rFonts w:cs="Times New Roman"/>
          <w:sz w:val="28"/>
          <w:szCs w:val="28"/>
        </w:rPr>
      </w:pPr>
      <w:r w:rsidRPr="009C1969">
        <w:rPr>
          <w:rFonts w:cs="Times New Roman"/>
          <w:sz w:val="28"/>
          <w:szCs w:val="28"/>
        </w:rPr>
        <w:t xml:space="preserve">Báo cáo "The 2023 EU Industrial R&amp;D Investment Scoreboard" công bố ngày 14/12/2023 cho thấy các công ty EU đã tăng đầu tư vào nghiên cứu và phát triển (R&amp;D) trong năm 2022 với tốc độ 13,6%, vượt qua Mỹ (12,7%) lần đầu tiên kể từ năm 2015. Tổng cộng, 2.500 công ty hàng đầu thế giới đã đầu tư gần €1.250 tỷ vào R&amp;D, trong đó 50 công ty dẫn đầu chiếm 40% tổng đầu tư. </w:t>
      </w:r>
    </w:p>
    <w:p w14:paraId="78795A09" w14:textId="77777777" w:rsidR="00996661" w:rsidRPr="009C1969" w:rsidRDefault="00996661" w:rsidP="009238C0">
      <w:pPr>
        <w:widowControl w:val="0"/>
        <w:adjustRightInd w:val="0"/>
        <w:snapToGrid w:val="0"/>
        <w:spacing w:before="120" w:after="120" w:line="276" w:lineRule="auto"/>
        <w:ind w:firstLine="720"/>
        <w:jc w:val="both"/>
        <w:rPr>
          <w:rFonts w:cs="Times New Roman"/>
          <w:sz w:val="28"/>
          <w:szCs w:val="28"/>
        </w:rPr>
      </w:pPr>
      <w:r w:rsidRPr="009C1969">
        <w:rPr>
          <w:rFonts w:cs="Times New Roman"/>
          <w:sz w:val="28"/>
          <w:szCs w:val="28"/>
        </w:rPr>
        <w:t xml:space="preserve">EU chiếm 17,5% tổng đầu tư R&amp;D toàn cầu, với 367 công ty hàng đầu đặt trụ sở tại 17 quốc gia thành viên. Đức, Pháp và Hà Lan chiếm 73% tổng đầu tư tư nhân vào R&amp;D trong EU. Các lĩnh vực đầu tư chính gồm ô tô (32%), y tế (19,7%), </w:t>
      </w:r>
      <w:r w:rsidRPr="00B42BE3">
        <w:rPr>
          <w:rFonts w:cs="Times New Roman"/>
          <w:sz w:val="28"/>
          <w:szCs w:val="28"/>
        </w:rPr>
        <w:t xml:space="preserve">công nghệ thông tin và truyền thông (ICT) sản xuất (14,4%) và dịch vụ ICT (8%). </w:t>
      </w:r>
    </w:p>
    <w:p w14:paraId="627FFFEE" w14:textId="77777777" w:rsidR="00996661" w:rsidRPr="009C1969" w:rsidRDefault="00996661" w:rsidP="009238C0">
      <w:pPr>
        <w:widowControl w:val="0"/>
        <w:adjustRightInd w:val="0"/>
        <w:snapToGrid w:val="0"/>
        <w:spacing w:before="120" w:after="120" w:line="276" w:lineRule="auto"/>
        <w:ind w:firstLine="720"/>
        <w:jc w:val="both"/>
        <w:rPr>
          <w:rFonts w:cs="Times New Roman"/>
          <w:sz w:val="28"/>
          <w:szCs w:val="28"/>
        </w:rPr>
      </w:pPr>
      <w:r w:rsidRPr="009C1969">
        <w:rPr>
          <w:rFonts w:cs="Times New Roman"/>
          <w:sz w:val="28"/>
          <w:szCs w:val="28"/>
        </w:rPr>
        <w:t xml:space="preserve">Báo cáo cũng nhấn mạnh vai trò chiến lược của đầu tư R&amp;D trong việc thúc đẩy đổi mới, tăng trưởng năng suất và phát triển bền vững, đặc biệt trong bối cảnh khủng hoảng kinh tế. EU tiếp tục dẫn đầu toàn cầu về đầu tư R&amp;D trong ngành ô tô (42,2%), đồng thời thể hiện cam kết mạnh mẽ đối với công nghệ xanh và giao thông sạch. </w:t>
      </w:r>
    </w:p>
    <w:p w14:paraId="638A469E" w14:textId="77777777" w:rsidR="00996661" w:rsidRPr="009C1969" w:rsidRDefault="00996661" w:rsidP="009238C0">
      <w:pPr>
        <w:widowControl w:val="0"/>
        <w:adjustRightInd w:val="0"/>
        <w:snapToGrid w:val="0"/>
        <w:spacing w:before="120" w:after="120" w:line="276" w:lineRule="auto"/>
        <w:ind w:firstLine="720"/>
        <w:jc w:val="both"/>
        <w:rPr>
          <w:rFonts w:cs="Times New Roman"/>
          <w:sz w:val="28"/>
          <w:szCs w:val="28"/>
        </w:rPr>
      </w:pPr>
      <w:r w:rsidRPr="00D0724C">
        <w:rPr>
          <w:rFonts w:cs="Times New Roman"/>
          <w:sz w:val="28"/>
          <w:szCs w:val="28"/>
        </w:rPr>
        <w:t>Tổ chức xếp hạng:</w:t>
      </w:r>
      <w:r w:rsidRPr="009C1969">
        <w:rPr>
          <w:rFonts w:cs="Times New Roman"/>
          <w:sz w:val="28"/>
          <w:szCs w:val="28"/>
        </w:rPr>
        <w:t xml:space="preserve"> Liên minh châu Âu EU</w:t>
      </w:r>
    </w:p>
    <w:p w14:paraId="4AC41096" w14:textId="77777777" w:rsidR="00996661" w:rsidRPr="009C1969" w:rsidRDefault="00996661" w:rsidP="009238C0">
      <w:pPr>
        <w:widowControl w:val="0"/>
        <w:adjustRightInd w:val="0"/>
        <w:snapToGrid w:val="0"/>
        <w:spacing w:before="120" w:after="120" w:line="276" w:lineRule="auto"/>
        <w:ind w:firstLine="720"/>
        <w:jc w:val="both"/>
        <w:rPr>
          <w:rFonts w:cs="Times New Roman"/>
          <w:sz w:val="28"/>
          <w:szCs w:val="28"/>
        </w:rPr>
      </w:pPr>
      <w:r w:rsidRPr="00B42BE3">
        <w:rPr>
          <w:rFonts w:cs="Times New Roman"/>
          <w:sz w:val="28"/>
          <w:szCs w:val="28"/>
        </w:rPr>
        <w:t>Tần suất:</w:t>
      </w:r>
      <w:r w:rsidRPr="009C1969">
        <w:rPr>
          <w:rFonts w:cs="Times New Roman"/>
          <w:sz w:val="28"/>
          <w:szCs w:val="28"/>
        </w:rPr>
        <w:t xml:space="preserve"> Hàng năm</w:t>
      </w:r>
    </w:p>
    <w:p w14:paraId="5EBD27A0" w14:textId="77777777" w:rsidR="00996661" w:rsidRPr="00BF6359" w:rsidRDefault="00996661" w:rsidP="009238C0">
      <w:pPr>
        <w:widowControl w:val="0"/>
        <w:adjustRightInd w:val="0"/>
        <w:snapToGrid w:val="0"/>
        <w:spacing w:before="120" w:after="120" w:line="276" w:lineRule="auto"/>
        <w:ind w:firstLine="720"/>
        <w:jc w:val="both"/>
        <w:rPr>
          <w:rFonts w:cs="Times New Roman"/>
          <w:sz w:val="28"/>
          <w:szCs w:val="28"/>
        </w:rPr>
      </w:pPr>
      <w:r w:rsidRPr="00B42BE3">
        <w:rPr>
          <w:rFonts w:cs="Times New Roman"/>
          <w:sz w:val="28"/>
          <w:szCs w:val="28"/>
        </w:rPr>
        <w:t>Phạm vi:</w:t>
      </w:r>
      <w:r w:rsidRPr="009C1969">
        <w:rPr>
          <w:rFonts w:cs="Times New Roman"/>
          <w:sz w:val="28"/>
          <w:szCs w:val="28"/>
        </w:rPr>
        <w:t xml:space="preserve"> </w:t>
      </w:r>
      <w:r w:rsidRPr="00D0724C">
        <w:rPr>
          <w:rFonts w:cs="Times New Roman"/>
          <w:sz w:val="28"/>
          <w:szCs w:val="28"/>
        </w:rPr>
        <w:t xml:space="preserve">Xếp hạng các doanh nghiệp có đầu tư vào R&amp;D nhiều nhất </w:t>
      </w:r>
    </w:p>
    <w:p w14:paraId="19A61CDD" w14:textId="77777777" w:rsidR="00996661" w:rsidRPr="00B42BE3" w:rsidRDefault="00996661" w:rsidP="009238C0">
      <w:pPr>
        <w:widowControl w:val="0"/>
        <w:adjustRightInd w:val="0"/>
        <w:snapToGrid w:val="0"/>
        <w:spacing w:before="120" w:after="120" w:line="276" w:lineRule="auto"/>
        <w:ind w:firstLine="720"/>
        <w:jc w:val="both"/>
        <w:rPr>
          <w:rFonts w:cs="Times New Roman"/>
          <w:sz w:val="28"/>
          <w:szCs w:val="28"/>
        </w:rPr>
      </w:pPr>
      <w:r w:rsidRPr="00D0724C">
        <w:rPr>
          <w:rFonts w:cs="Times New Roman"/>
          <w:sz w:val="28"/>
          <w:szCs w:val="28"/>
        </w:rPr>
        <w:t>Các tiêu chí chính: Tổng chi phí đầu tư vào R&amp;D, tỷ lệ đầu tư R&amp;D so với doanh thu, tăng trưởng đầu tư R&amp;D qua các năm, quy mô doanh nghiệp, hiệu quả và tác động của R&amp;D.</w:t>
      </w:r>
    </w:p>
    <w:p w14:paraId="14AE07CE" w14:textId="77777777" w:rsidR="00996661" w:rsidRPr="00BF6359" w:rsidRDefault="00996661" w:rsidP="009238C0">
      <w:pPr>
        <w:widowControl w:val="0"/>
        <w:adjustRightInd w:val="0"/>
        <w:snapToGrid w:val="0"/>
        <w:spacing w:before="120" w:after="120" w:line="276" w:lineRule="auto"/>
        <w:ind w:firstLine="720"/>
        <w:jc w:val="both"/>
        <w:rPr>
          <w:rFonts w:cs="Times New Roman"/>
          <w:sz w:val="28"/>
          <w:szCs w:val="28"/>
        </w:rPr>
      </w:pPr>
      <w:r w:rsidRPr="00B42BE3">
        <w:rPr>
          <w:rFonts w:cs="Times New Roman"/>
          <w:sz w:val="28"/>
          <w:szCs w:val="28"/>
        </w:rPr>
        <w:t>Các doanh nghiệp của Việt Nam được xếp hạng: Chưa có</w:t>
      </w:r>
    </w:p>
    <w:p w14:paraId="4C5B9703" w14:textId="548EBF7D" w:rsidR="00BF07CE" w:rsidRDefault="003B0CF1" w:rsidP="00BF07CE">
      <w:pPr>
        <w:pStyle w:val="Heading2"/>
      </w:pPr>
      <w:bookmarkStart w:id="29" w:name="_Toc201176411"/>
      <w:r>
        <w:t>3.4</w:t>
      </w:r>
      <w:r w:rsidR="00BF07CE">
        <w:t xml:space="preserve">. Tiêu chí về năng lực </w:t>
      </w:r>
      <w:r w:rsidR="000163E7">
        <w:t xml:space="preserve">khoa học và </w:t>
      </w:r>
      <w:r w:rsidR="00BF07CE">
        <w:t>công nghệ</w:t>
      </w:r>
      <w:bookmarkEnd w:id="29"/>
    </w:p>
    <w:p w14:paraId="0D0873C1" w14:textId="2EDEDAF7" w:rsidR="00F47769" w:rsidRPr="00F47769" w:rsidRDefault="00F47769" w:rsidP="00F47769">
      <w:pPr>
        <w:pStyle w:val="ANormal"/>
        <w:keepLines w:val="0"/>
        <w:widowControl w:val="0"/>
        <w:suppressAutoHyphens w:val="0"/>
        <w:adjustRightInd w:val="0"/>
        <w:snapToGrid w:val="0"/>
        <w:spacing w:before="80" w:after="80" w:line="276" w:lineRule="auto"/>
        <w:ind w:firstLine="720"/>
        <w:rPr>
          <w:szCs w:val="28"/>
          <w:lang w:val="vi-VN"/>
        </w:rPr>
      </w:pPr>
      <w:r w:rsidRPr="007610ED">
        <w:rPr>
          <w:szCs w:val="28"/>
          <w:lang w:val="vi-VN"/>
        </w:rPr>
        <w:t>Nghị quyết số 57-NQ/TW ngày 22/12/2024 của Bộ Chính trị đã xác định đến năm 2030, các doanh nghiệp Việt Nam đạt năng lực công nghệ trên mức trung bình của thế giới. Do vậy, bên cạnh các tiêu chí về doanh thu và số lượng lao động (theo phân loại doanh nghiệp của các nước tiên tiến nêu trên) thì năng lực nghiên cứu và phát triển (R&amp;D) đóng vai trò then chốt trong quá trình hình thành và nâng cao năng lực cạnh tranh của doanh nghiệp công nghệ số.</w:t>
      </w:r>
    </w:p>
    <w:p w14:paraId="70BD1DBC" w14:textId="2378E1D4" w:rsidR="00BF07CE" w:rsidRDefault="00BF07CE" w:rsidP="00BF07CE">
      <w:pPr>
        <w:pStyle w:val="ANormal"/>
        <w:keepLines w:val="0"/>
        <w:widowControl w:val="0"/>
        <w:suppressAutoHyphens w:val="0"/>
        <w:spacing w:line="288" w:lineRule="auto"/>
        <w:ind w:firstLine="720"/>
        <w:rPr>
          <w:szCs w:val="28"/>
        </w:rPr>
      </w:pPr>
      <w:r w:rsidRPr="00F47769">
        <w:rPr>
          <w:szCs w:val="28"/>
          <w:lang w:val="vi-VN"/>
        </w:rPr>
        <w:t xml:space="preserve">Do vậy, Bộ Khoa học và Công nghệ đề xuất tiêu chí “Năng lực nghiên cứu phát triển” là một trong các tiêu chí của Bộ tiêu chí. </w:t>
      </w:r>
      <w:r>
        <w:rPr>
          <w:szCs w:val="28"/>
        </w:rPr>
        <w:t>Tiêu chí này bao gồm các tiêu chí thành phần như sau:</w:t>
      </w:r>
    </w:p>
    <w:p w14:paraId="5581AE25" w14:textId="39759164" w:rsidR="00C6589A" w:rsidRDefault="003B0CF1" w:rsidP="00C6589A">
      <w:pPr>
        <w:pStyle w:val="Heading3"/>
      </w:pPr>
      <w:bookmarkStart w:id="30" w:name="_Toc201176412"/>
      <w:r>
        <w:rPr>
          <w:rStyle w:val="ANormalChar"/>
          <w:rFonts w:eastAsiaTheme="majorEastAsia"/>
        </w:rPr>
        <w:t>3.4</w:t>
      </w:r>
      <w:r w:rsidR="00C6589A">
        <w:rPr>
          <w:rStyle w:val="ANormalChar"/>
          <w:rFonts w:eastAsiaTheme="majorEastAsia"/>
        </w:rPr>
        <w:t>.1. Có tổ chức khoa học và công nghệ trong lĩnh vực công nghệ</w:t>
      </w:r>
      <w:r w:rsidR="00C6589A">
        <w:t xml:space="preserve"> số:</w:t>
      </w:r>
      <w:bookmarkEnd w:id="30"/>
    </w:p>
    <w:p w14:paraId="1EDA627E" w14:textId="77777777" w:rsidR="00996661" w:rsidRDefault="00996661" w:rsidP="009238C0">
      <w:pPr>
        <w:widowControl w:val="0"/>
        <w:snapToGrid w:val="0"/>
        <w:spacing w:before="120" w:after="120" w:line="276" w:lineRule="auto"/>
        <w:ind w:firstLine="720"/>
        <w:jc w:val="both"/>
        <w:rPr>
          <w:rFonts w:cs="Times New Roman"/>
          <w:bCs/>
          <w:sz w:val="28"/>
          <w:szCs w:val="28"/>
        </w:rPr>
      </w:pPr>
      <w:r w:rsidRPr="009C1969">
        <w:rPr>
          <w:rFonts w:cs="Times New Roman"/>
          <w:bCs/>
          <w:sz w:val="28"/>
          <w:szCs w:val="28"/>
        </w:rPr>
        <w:t>Theo kinh nghiệm quốc tế, các doanh nghiệp công nghệ số lớn của các nước tiên tiến đều có ít nhất một tổ chức thực hiện việc nghiên cứu, phát triển. Tổ chức này là hạt nhân để</w:t>
      </w:r>
      <w:r>
        <w:rPr>
          <w:rFonts w:cs="Times New Roman"/>
          <w:bCs/>
          <w:sz w:val="28"/>
          <w:szCs w:val="28"/>
        </w:rPr>
        <w:t>:</w:t>
      </w:r>
    </w:p>
    <w:p w14:paraId="14730EAA" w14:textId="3A66A1DE" w:rsidR="00996661" w:rsidRDefault="00996661" w:rsidP="009238C0">
      <w:pPr>
        <w:widowControl w:val="0"/>
        <w:snapToGrid w:val="0"/>
        <w:spacing w:before="120" w:after="120" w:line="276" w:lineRule="auto"/>
        <w:ind w:firstLine="720"/>
        <w:jc w:val="both"/>
        <w:rPr>
          <w:rFonts w:cs="Times New Roman"/>
          <w:bCs/>
          <w:sz w:val="28"/>
          <w:szCs w:val="28"/>
        </w:rPr>
      </w:pPr>
      <w:r>
        <w:rPr>
          <w:rFonts w:cs="Times New Roman"/>
          <w:bCs/>
          <w:sz w:val="28"/>
          <w:szCs w:val="28"/>
        </w:rPr>
        <w:t>(</w:t>
      </w:r>
      <w:r w:rsidRPr="009C1969">
        <w:rPr>
          <w:rFonts w:cs="Times New Roman"/>
          <w:bCs/>
          <w:sz w:val="28"/>
          <w:szCs w:val="28"/>
        </w:rPr>
        <w:t xml:space="preserve">i) </w:t>
      </w:r>
      <w:r>
        <w:rPr>
          <w:rFonts w:cs="Times New Roman"/>
          <w:bCs/>
          <w:sz w:val="28"/>
          <w:szCs w:val="28"/>
        </w:rPr>
        <w:t>T</w:t>
      </w:r>
      <w:r w:rsidRPr="009C1969">
        <w:rPr>
          <w:rFonts w:cs="Times New Roman"/>
          <w:bCs/>
          <w:sz w:val="28"/>
          <w:szCs w:val="28"/>
        </w:rPr>
        <w:t>húc đẩy hoạt động nghiên cứu, phát triển, chuyển giao công nghệ, đổi mới sáng tạo trong doanh nghiệp;</w:t>
      </w:r>
    </w:p>
    <w:p w14:paraId="21CF6F23" w14:textId="10308E52" w:rsidR="00996661" w:rsidRDefault="00996661" w:rsidP="009238C0">
      <w:pPr>
        <w:widowControl w:val="0"/>
        <w:snapToGrid w:val="0"/>
        <w:spacing w:before="120" w:after="120" w:line="276" w:lineRule="auto"/>
        <w:ind w:firstLine="720"/>
        <w:jc w:val="both"/>
        <w:rPr>
          <w:rFonts w:cs="Times New Roman"/>
          <w:bCs/>
          <w:sz w:val="28"/>
          <w:szCs w:val="28"/>
        </w:rPr>
      </w:pPr>
      <w:r>
        <w:rPr>
          <w:rFonts w:cs="Times New Roman"/>
          <w:bCs/>
          <w:sz w:val="28"/>
          <w:szCs w:val="28"/>
        </w:rPr>
        <w:t>(</w:t>
      </w:r>
      <w:r w:rsidRPr="009C1969">
        <w:rPr>
          <w:rFonts w:cs="Times New Roman"/>
          <w:bCs/>
          <w:sz w:val="28"/>
          <w:szCs w:val="28"/>
        </w:rPr>
        <w:t xml:space="preserve">ii) </w:t>
      </w:r>
      <w:r>
        <w:rPr>
          <w:rFonts w:cs="Times New Roman"/>
          <w:bCs/>
          <w:sz w:val="28"/>
          <w:szCs w:val="28"/>
        </w:rPr>
        <w:t>G</w:t>
      </w:r>
      <w:r w:rsidRPr="009C1969">
        <w:rPr>
          <w:rFonts w:cs="Times New Roman"/>
          <w:bCs/>
          <w:sz w:val="28"/>
          <w:szCs w:val="28"/>
        </w:rPr>
        <w:t>iúp doanh nghiệp làm chủ công nghệ, rút ngắn thời gian đưa sản phẩm ra thị trường;</w:t>
      </w:r>
    </w:p>
    <w:p w14:paraId="637C3FFD" w14:textId="2A74C074" w:rsidR="00996661" w:rsidRDefault="00996661" w:rsidP="009238C0">
      <w:pPr>
        <w:widowControl w:val="0"/>
        <w:snapToGrid w:val="0"/>
        <w:spacing w:before="120" w:after="120" w:line="276" w:lineRule="auto"/>
        <w:ind w:firstLine="720"/>
        <w:jc w:val="both"/>
        <w:rPr>
          <w:rFonts w:cs="Times New Roman"/>
          <w:bCs/>
          <w:sz w:val="28"/>
          <w:szCs w:val="28"/>
        </w:rPr>
      </w:pPr>
      <w:r>
        <w:rPr>
          <w:rFonts w:cs="Times New Roman"/>
          <w:bCs/>
          <w:sz w:val="28"/>
          <w:szCs w:val="28"/>
        </w:rPr>
        <w:t>(</w:t>
      </w:r>
      <w:r w:rsidRPr="009C1969">
        <w:rPr>
          <w:rFonts w:cs="Times New Roman"/>
          <w:bCs/>
          <w:sz w:val="28"/>
          <w:szCs w:val="28"/>
        </w:rPr>
        <w:t xml:space="preserve">iii) </w:t>
      </w:r>
      <w:r>
        <w:rPr>
          <w:rFonts w:cs="Times New Roman"/>
          <w:bCs/>
          <w:sz w:val="28"/>
          <w:szCs w:val="28"/>
        </w:rPr>
        <w:t>T</w:t>
      </w:r>
      <w:r w:rsidRPr="009C1969">
        <w:rPr>
          <w:rFonts w:cs="Times New Roman"/>
          <w:bCs/>
          <w:sz w:val="28"/>
          <w:szCs w:val="28"/>
        </w:rPr>
        <w:t>ăng cường khả năng cạnh tranh và hỗ trợ mở rộng ra thị trường quốc tế; iv) góp phần hình thành hệ sinh thái công nghệ số bền vững và tự chủ trong nước.</w:t>
      </w:r>
    </w:p>
    <w:p w14:paraId="0354FC73" w14:textId="7FCF2561" w:rsidR="000163E7" w:rsidRPr="009C1969" w:rsidRDefault="00E9072D" w:rsidP="009238C0">
      <w:pPr>
        <w:widowControl w:val="0"/>
        <w:snapToGrid w:val="0"/>
        <w:spacing w:before="120" w:after="120" w:line="276" w:lineRule="auto"/>
        <w:ind w:firstLine="720"/>
        <w:jc w:val="both"/>
        <w:rPr>
          <w:rFonts w:cs="Times New Roman"/>
          <w:bCs/>
          <w:sz w:val="28"/>
          <w:szCs w:val="28"/>
        </w:rPr>
      </w:pPr>
      <w:r w:rsidRPr="00E9072D">
        <w:rPr>
          <w:rFonts w:cs="Times New Roman"/>
          <w:bCs/>
          <w:sz w:val="28"/>
          <w:szCs w:val="28"/>
        </w:rPr>
        <w:t>Ngoài ra, để đảm bảo việc sử dụng hiệu quả chi R&amp;D của các doanh nghiệp công nghệ số, đồng thời thúc đẩy phát triển khoa học công nghệ, đổi mới sáng tạo và chuyển đổi số phù hợp với tinh thần của Nghị quyết số 57-NQ/TW, mỗi doanh nghiệp công nghệ số cần có tối thiểu 01 tổ chức khoa học và công nghệ</w:t>
      </w:r>
      <w:r w:rsidRPr="00E9072D">
        <w:rPr>
          <w:rFonts w:cs="Times New Roman"/>
          <w:bCs/>
          <w:sz w:val="28"/>
          <w:vertAlign w:val="superscript"/>
        </w:rPr>
        <w:footnoteReference w:id="17"/>
      </w:r>
      <w:r w:rsidRPr="00E9072D">
        <w:rPr>
          <w:rFonts w:cs="Times New Roman"/>
          <w:bCs/>
          <w:sz w:val="28"/>
          <w:szCs w:val="28"/>
        </w:rPr>
        <w:t xml:space="preserve"> trong doanh nghiệp.</w:t>
      </w:r>
    </w:p>
    <w:p w14:paraId="30AFBBBB" w14:textId="57F8B59E" w:rsidR="00996661" w:rsidRPr="00D0724C" w:rsidRDefault="003B0CF1" w:rsidP="00C6589A">
      <w:pPr>
        <w:pStyle w:val="Heading3"/>
      </w:pPr>
      <w:bookmarkStart w:id="31" w:name="_Toc201176413"/>
      <w:r>
        <w:t>3.4</w:t>
      </w:r>
      <w:r w:rsidR="00C6589A">
        <w:t>.2.</w:t>
      </w:r>
      <w:r w:rsidR="00996661" w:rsidRPr="00D0724C">
        <w:t xml:space="preserve"> Tỷ lệ chi cho R&amp;D trên tổng doanh thu hợp nhất:</w:t>
      </w:r>
      <w:bookmarkEnd w:id="31"/>
    </w:p>
    <w:p w14:paraId="42CFFA3A" w14:textId="77777777" w:rsidR="00E9072D" w:rsidRPr="00E9072D" w:rsidRDefault="00E9072D" w:rsidP="00E9072D">
      <w:pPr>
        <w:widowControl w:val="0"/>
        <w:snapToGrid w:val="0"/>
        <w:spacing w:before="120" w:after="120" w:line="276" w:lineRule="auto"/>
        <w:ind w:firstLine="720"/>
        <w:jc w:val="both"/>
        <w:rPr>
          <w:rFonts w:cs="Times New Roman"/>
          <w:bCs/>
          <w:sz w:val="28"/>
          <w:szCs w:val="28"/>
        </w:rPr>
      </w:pPr>
      <w:r w:rsidRPr="00E9072D">
        <w:rPr>
          <w:rFonts w:cs="Times New Roman"/>
          <w:bCs/>
          <w:sz w:val="28"/>
          <w:szCs w:val="28"/>
        </w:rPr>
        <w:t>Nghị quyết số 57-NQ/TW ngày 22/12/2024 của Bộ Chính trị đã xác định đến năm 2030, các doanh nghiệp Việt Nam đạt năng lực công nghệ trên mức trung bình của thế giới. Do vậy, bên cạnh các tiêu chí về doanh thu và số lượng lao động (theo phân loại doanh nghiệp của các nước tiên tiến nêu trên) thì năng lực nghiên cứu và phát triển (R&amp;D) đóng vai trò then chốt trong quá trình hình thành và nâng cao năng lực cạnh tranh của doanh nghiệp công nghệ số.</w:t>
      </w:r>
    </w:p>
    <w:p w14:paraId="60C1C135" w14:textId="245A285D" w:rsidR="00996661" w:rsidRDefault="00E9072D" w:rsidP="00E9072D">
      <w:pPr>
        <w:widowControl w:val="0"/>
        <w:snapToGrid w:val="0"/>
        <w:spacing w:before="120" w:after="120" w:line="276" w:lineRule="auto"/>
        <w:ind w:firstLine="720"/>
        <w:jc w:val="both"/>
        <w:rPr>
          <w:rFonts w:cs="Times New Roman"/>
          <w:bCs/>
          <w:sz w:val="28"/>
          <w:szCs w:val="28"/>
        </w:rPr>
      </w:pPr>
      <w:r w:rsidRPr="00E9072D">
        <w:rPr>
          <w:rFonts w:cs="Times New Roman"/>
          <w:bCs/>
          <w:sz w:val="28"/>
          <w:szCs w:val="28"/>
        </w:rPr>
        <w:t>Liên minh châu Âu đã công bố Báo cáo về mức độ đầu tư vào nghiên cứu và phát triển (R&amp;D) của các ngành công nghiệp, thực hiện năm 2024 (The 2024 EU Industrial R&amp;D Investment Scoreboard</w:t>
      </w:r>
      <w:r w:rsidRPr="00E9072D">
        <w:rPr>
          <w:rFonts w:cs="Times New Roman"/>
          <w:bCs/>
          <w:sz w:val="28"/>
          <w:szCs w:val="28"/>
          <w:vertAlign w:val="superscript"/>
        </w:rPr>
        <w:footnoteReference w:id="18"/>
      </w:r>
      <w:r w:rsidRPr="00E9072D">
        <w:rPr>
          <w:rFonts w:cs="Times New Roman"/>
          <w:bCs/>
          <w:sz w:val="28"/>
          <w:szCs w:val="28"/>
        </w:rPr>
        <w:t>) bao gồm số liệu của 2.000 doanh nghiệp của các nước với các thông tin: doanh thu, số lao động, tỷ lệ chi R&amp;D (được xác định bằng tổng chi cho R&amp;D trên tổng doanh thu của doanh nghiệp). Căn cứ tiêu chí xác định doanh nghiệp lớn về doanh thu và số lao động đã đề xuất nêu trên, Bộ Khoa học và Công nghệ đã lọc ra được danh sách 320 doanh nghiệp công nghệ đại diện của các quốc gia tiên tiến, đáp ứng tiêu chí (có doanh thu lớn hơn 1,5 tỷ Euro và số lao động lớn hơn 5.000). Theo đó, tỷ lệ chi R&amp;D trung bình của 320 doanh nghiệp là 10,1%.</w:t>
      </w:r>
    </w:p>
    <w:p w14:paraId="43D573D7" w14:textId="6DC479A2" w:rsidR="009157B4" w:rsidRDefault="009157B4" w:rsidP="009157B4">
      <w:pPr>
        <w:widowControl w:val="0"/>
        <w:adjustRightInd w:val="0"/>
        <w:snapToGrid w:val="0"/>
        <w:spacing w:before="120" w:after="120" w:line="288" w:lineRule="auto"/>
        <w:ind w:firstLine="720"/>
        <w:jc w:val="both"/>
        <w:rPr>
          <w:rFonts w:cs="Times New Roman"/>
          <w:color w:val="000000" w:themeColor="text1"/>
          <w:sz w:val="28"/>
          <w:szCs w:val="28"/>
        </w:rPr>
      </w:pPr>
      <w:r>
        <w:rPr>
          <w:rFonts w:cs="Times New Roman"/>
          <w:bCs/>
          <w:sz w:val="28"/>
          <w:szCs w:val="28"/>
        </w:rPr>
        <w:t xml:space="preserve">Tuy nhiên, </w:t>
      </w:r>
      <w:r>
        <w:rPr>
          <w:rFonts w:cs="Times New Roman"/>
          <w:color w:val="000000" w:themeColor="text1"/>
          <w:sz w:val="28"/>
          <w:szCs w:val="28"/>
        </w:rPr>
        <w:t>qua thống kê các tập đoàn công nghệ số lớn trên thế giới:</w:t>
      </w:r>
    </w:p>
    <w:p w14:paraId="6EC9E78E" w14:textId="77777777" w:rsidR="009157B4" w:rsidRDefault="009157B4" w:rsidP="009157B4">
      <w:pPr>
        <w:widowControl w:val="0"/>
        <w:adjustRightInd w:val="0"/>
        <w:snapToGrid w:val="0"/>
        <w:spacing w:before="120" w:after="120" w:line="288" w:lineRule="auto"/>
        <w:ind w:firstLine="720"/>
        <w:jc w:val="both"/>
        <w:rPr>
          <w:rFonts w:cs="Times New Roman"/>
          <w:color w:val="000000" w:themeColor="text1"/>
          <w:sz w:val="28"/>
          <w:szCs w:val="28"/>
        </w:rPr>
      </w:pPr>
      <w:r>
        <w:rPr>
          <w:rFonts w:cs="Times New Roman"/>
          <w:color w:val="000000" w:themeColor="text1"/>
          <w:sz w:val="28"/>
          <w:szCs w:val="28"/>
        </w:rPr>
        <w:t>- Nhóm đặc biệt cao: Một số ít công ty như Intel, Meta, Huawei, … duy trì mức &gt;20%, song đây là ngoại lệ, gắn với chiến lược công nghệ đặc thù.</w:t>
      </w:r>
    </w:p>
    <w:p w14:paraId="52C5145E" w14:textId="77777777" w:rsidR="009157B4" w:rsidRDefault="009157B4" w:rsidP="009157B4">
      <w:pPr>
        <w:widowControl w:val="0"/>
        <w:adjustRightInd w:val="0"/>
        <w:snapToGrid w:val="0"/>
        <w:spacing w:before="120" w:after="120" w:line="288" w:lineRule="auto"/>
        <w:ind w:firstLine="720"/>
        <w:jc w:val="both"/>
        <w:rPr>
          <w:rFonts w:cs="Times New Roman"/>
          <w:color w:val="000000" w:themeColor="text1"/>
          <w:sz w:val="28"/>
          <w:szCs w:val="28"/>
        </w:rPr>
      </w:pPr>
      <w:r>
        <w:rPr>
          <w:rFonts w:cs="Times New Roman"/>
          <w:color w:val="000000" w:themeColor="text1"/>
          <w:sz w:val="28"/>
          <w:szCs w:val="28"/>
        </w:rPr>
        <w:t>- Nhóm trung bình cao: Các doanh nghiệp công nghệ số như Microsoft, Samsung, Apple, TSMC… có tỷ lệ chi cho R&amp;D trên tổng doanh thu ở mức dao động từ 7-14%.</w:t>
      </w:r>
    </w:p>
    <w:p w14:paraId="6DAB35A2" w14:textId="77777777" w:rsidR="009157B4" w:rsidRDefault="009157B4" w:rsidP="009157B4">
      <w:pPr>
        <w:widowControl w:val="0"/>
        <w:adjustRightInd w:val="0"/>
        <w:snapToGrid w:val="0"/>
        <w:spacing w:before="120" w:after="120" w:line="288" w:lineRule="auto"/>
        <w:ind w:firstLine="720"/>
        <w:jc w:val="both"/>
        <w:rPr>
          <w:rFonts w:cs="Times New Roman"/>
          <w:color w:val="000000" w:themeColor="text1"/>
          <w:sz w:val="28"/>
          <w:szCs w:val="28"/>
        </w:rPr>
      </w:pPr>
      <w:r>
        <w:rPr>
          <w:rFonts w:cs="Times New Roman"/>
          <w:color w:val="000000" w:themeColor="text1"/>
          <w:sz w:val="28"/>
          <w:szCs w:val="28"/>
        </w:rPr>
        <w:t>- Nhóm thấp: Các doanh nghiệp viễn thông - công nghệ số như NTT, AT&amp;T, Verizon, China Mobile có tỷ lệ chi cho R&amp;D trên tổng doanh thu chỉ đạt mức 1-3%.</w:t>
      </w:r>
    </w:p>
    <w:p w14:paraId="5C357FBC" w14:textId="77777777" w:rsidR="009157B4" w:rsidRDefault="009157B4" w:rsidP="009157B4">
      <w:pPr>
        <w:widowControl w:val="0"/>
        <w:adjustRightInd w:val="0"/>
        <w:snapToGrid w:val="0"/>
        <w:spacing w:before="120" w:after="120" w:line="288" w:lineRule="auto"/>
        <w:ind w:firstLine="720"/>
        <w:jc w:val="both"/>
        <w:rPr>
          <w:rFonts w:cs="Times New Roman"/>
          <w:color w:val="000000" w:themeColor="text1"/>
          <w:sz w:val="28"/>
          <w:szCs w:val="28"/>
        </w:rPr>
      </w:pPr>
      <w:r>
        <w:rPr>
          <w:rFonts w:cs="Times New Roman"/>
          <w:color w:val="000000" w:themeColor="text1"/>
          <w:sz w:val="28"/>
          <w:szCs w:val="28"/>
        </w:rPr>
        <w:t>Khảo sát một số doanh nghiệp công nghệ số - viễn thông lớn của Việt Nam như Viettel, FPT, VNPT, MobiFone, CMC… cho thấy:</w:t>
      </w:r>
    </w:p>
    <w:p w14:paraId="0B72411E" w14:textId="77777777" w:rsidR="009157B4" w:rsidRDefault="009157B4" w:rsidP="009157B4">
      <w:pPr>
        <w:widowControl w:val="0"/>
        <w:adjustRightInd w:val="0"/>
        <w:snapToGrid w:val="0"/>
        <w:spacing w:before="120" w:after="120" w:line="288" w:lineRule="auto"/>
        <w:ind w:firstLine="720"/>
        <w:jc w:val="both"/>
        <w:rPr>
          <w:rFonts w:cs="Times New Roman"/>
          <w:color w:val="000000" w:themeColor="text1"/>
          <w:sz w:val="28"/>
          <w:szCs w:val="28"/>
        </w:rPr>
      </w:pPr>
      <w:r>
        <w:rPr>
          <w:rFonts w:cs="Times New Roman"/>
          <w:color w:val="000000" w:themeColor="text1"/>
          <w:sz w:val="28"/>
          <w:szCs w:val="28"/>
        </w:rPr>
        <w:t>- Tỷ lệ chi cho R&amp;D trên tổng doanh thu hiện tại mới chỉ đạt mức 1-2%, tương tự các tập đoàn viễn thông quốc tế.</w:t>
      </w:r>
    </w:p>
    <w:p w14:paraId="3938CC01" w14:textId="77777777" w:rsidR="009157B4" w:rsidRDefault="009157B4" w:rsidP="009157B4">
      <w:pPr>
        <w:widowControl w:val="0"/>
        <w:adjustRightInd w:val="0"/>
        <w:snapToGrid w:val="0"/>
        <w:spacing w:before="120" w:after="120" w:line="288" w:lineRule="auto"/>
        <w:ind w:firstLine="720"/>
        <w:jc w:val="both"/>
        <w:rPr>
          <w:rFonts w:cs="Times New Roman"/>
          <w:color w:val="000000" w:themeColor="text1"/>
          <w:sz w:val="28"/>
          <w:szCs w:val="28"/>
        </w:rPr>
      </w:pPr>
      <w:r>
        <w:rPr>
          <w:rFonts w:cs="Times New Roman"/>
          <w:color w:val="000000" w:themeColor="text1"/>
          <w:sz w:val="28"/>
          <w:szCs w:val="28"/>
        </w:rPr>
        <w:t xml:space="preserve">Như vậy, Bộ KHCN nhận thấy, mức 10% chi cho R&amp;D trên tổng doanh thu là mức trung bình của nhóm trung bình cao trên thế giới, đồng thời là mục tiêu cần hướng tới của các doanh nghiệp công nghệ số Việt Nam. </w:t>
      </w:r>
    </w:p>
    <w:p w14:paraId="234E6BC9" w14:textId="257B2BDF" w:rsidR="009157B4" w:rsidRPr="009157B4" w:rsidRDefault="009157B4" w:rsidP="009157B4">
      <w:pPr>
        <w:widowControl w:val="0"/>
        <w:adjustRightInd w:val="0"/>
        <w:snapToGrid w:val="0"/>
        <w:spacing w:before="120" w:after="120" w:line="288" w:lineRule="auto"/>
        <w:ind w:firstLine="720"/>
        <w:jc w:val="both"/>
        <w:rPr>
          <w:rFonts w:cs="Times New Roman"/>
          <w:color w:val="000000" w:themeColor="text1"/>
          <w:sz w:val="28"/>
          <w:szCs w:val="28"/>
        </w:rPr>
      </w:pPr>
      <w:r>
        <w:rPr>
          <w:rFonts w:cs="Times New Roman"/>
          <w:color w:val="000000" w:themeColor="text1"/>
          <w:sz w:val="28"/>
          <w:szCs w:val="28"/>
        </w:rPr>
        <w:t xml:space="preserve">Tuy nhiên, trong bối cảnh của Việt Nam hiện nay, mặc dù Nghị quyết số 57-NQ/TW được ban hành thời gian gần đây đã tạo động lực quan trọng để thúc đẩy doanh nghiệp công nghệ số Việt Nam tập trung đầu tư cho nghiên cứu phát triển, nâng cao năng lực làm chủ công nghệ, tham gia sâu vào các chuỗi giá trị quốc tế, đã tạo chuyển biến mạnh mẽ. Tuy nhiên, do thời gian thực hiện Nghị quyết số 57-NQ/TW mới từ tháng 12/2024 đến nay, do đó để đảm bảo tính khả thi trong giai đoạn đầu, đồng thời từng bước tiếp cận với chuẩn mực cao của quốc tế, Bộ KHCN đề xuất trước mắt áp dụng mức 6% tỷ lệ chi cho R&amp;D trên tổng doanh thu của doanh nghiệp công nghệ số để tiệm cận với mức trung bình quốc tế. </w:t>
      </w:r>
    </w:p>
    <w:p w14:paraId="0F993621" w14:textId="683D606F" w:rsidR="009C1969" w:rsidRPr="00D0724C" w:rsidRDefault="003B0CF1" w:rsidP="00C6589A">
      <w:pPr>
        <w:pStyle w:val="Heading3"/>
      </w:pPr>
      <w:bookmarkStart w:id="32" w:name="_Toc201176414"/>
      <w:r>
        <w:t>3.4</w:t>
      </w:r>
      <w:r w:rsidR="00C6589A">
        <w:t>.3.</w:t>
      </w:r>
      <w:r w:rsidR="009C1969" w:rsidRPr="00D0724C">
        <w:t xml:space="preserve"> Có bằng sáng chế được cấp bởi các tổ chức sở hữu trí tuệ uy tín trên thế giới:</w:t>
      </w:r>
      <w:bookmarkEnd w:id="32"/>
    </w:p>
    <w:p w14:paraId="03BE40C5" w14:textId="77777777" w:rsidR="009C1969" w:rsidRPr="00AA5415" w:rsidRDefault="009C1969" w:rsidP="009238C0">
      <w:pPr>
        <w:widowControl w:val="0"/>
        <w:snapToGrid w:val="0"/>
        <w:spacing w:before="120" w:after="120" w:line="276" w:lineRule="auto"/>
        <w:ind w:firstLine="720"/>
        <w:jc w:val="both"/>
        <w:rPr>
          <w:rFonts w:cs="Times New Roman"/>
          <w:bCs/>
          <w:sz w:val="28"/>
          <w:szCs w:val="28"/>
        </w:rPr>
      </w:pPr>
      <w:r w:rsidRPr="00AA5415">
        <w:rPr>
          <w:rFonts w:cs="Times New Roman"/>
          <w:bCs/>
          <w:sz w:val="28"/>
          <w:szCs w:val="28"/>
        </w:rPr>
        <w:t>Trong số các doanh nghiệp có mức đầu tư cho nghiên cứu và phát triển (R&amp;D) lớn nhất toàn cầu do Liên minh châu Âu (EU) công bố, một trong những chỉ số quan trọng để đánh giá năng lực sáng tạo công nghệ của doanh nghiệp là số lượng phát minh có giá trị cao được đăng ký bảo hộ dưới hình thức bằng sáng chế tại một trong năm tổ chức sở hữu trí tuệ có uy tín hàng đầu thế giới, bao gồm: USPTO (Hoa Kỳ), EPO (Châu Âu), JPO (Nhật Bản), KIPO (Hàn Quốc) và CNIPA (Trung Quốc). Cách tiếp cận này cho phép giảm thiểu những sai lệch do thiên vị địa lý, vốn có thể xảy ra khi doanh nghiệp chỉ đăng ký các phát minh có giá trị thấp tại quốc gia sở tại mà không theo đuổi bảo hộ quốc tế do năng lực thương mại hạn chế. Trong tổng số 3.846 doanh nghiệp được khảo sát, có đến 2.382 doanh nghiệp từng được cấp ít nhất một bằng sáng chế tại một trong năm cơ quan nêu trên.</w:t>
      </w:r>
    </w:p>
    <w:p w14:paraId="34C7828F" w14:textId="2A2F3C76" w:rsidR="009C1969" w:rsidRPr="00AA5415" w:rsidRDefault="00EC7815" w:rsidP="009238C0">
      <w:pPr>
        <w:widowControl w:val="0"/>
        <w:snapToGrid w:val="0"/>
        <w:spacing w:before="120" w:after="120" w:line="276" w:lineRule="auto"/>
        <w:ind w:firstLine="720"/>
        <w:jc w:val="both"/>
        <w:rPr>
          <w:rFonts w:cs="Times New Roman"/>
          <w:bCs/>
          <w:sz w:val="28"/>
          <w:szCs w:val="28"/>
        </w:rPr>
      </w:pPr>
      <w:r w:rsidRPr="00AA5415">
        <w:rPr>
          <w:rFonts w:cs="Times New Roman"/>
          <w:bCs/>
          <w:sz w:val="28"/>
          <w:szCs w:val="28"/>
        </w:rPr>
        <w:sym w:font="Wingdings" w:char="F0E8"/>
      </w:r>
      <w:r w:rsidR="009C1969" w:rsidRPr="00AA5415">
        <w:rPr>
          <w:rFonts w:cs="Times New Roman"/>
          <w:bCs/>
          <w:sz w:val="28"/>
          <w:szCs w:val="28"/>
        </w:rPr>
        <w:t xml:space="preserve">Bộ Khoa học và Công nghệ đề xuất tiêu chí thành phần là </w:t>
      </w:r>
      <w:r w:rsidR="009C1969" w:rsidRPr="00D0724C">
        <w:rPr>
          <w:rFonts w:cs="Times New Roman"/>
          <w:bCs/>
          <w:i/>
          <w:sz w:val="28"/>
          <w:szCs w:val="28"/>
        </w:rPr>
        <w:t>Có tối thiểu một bằng được cấp bởi một trong năm cơ quan sở hữu trí tuệ uy tín trên thế giới là USPTO, EPO, JPO, KIPO và CNIPA</w:t>
      </w:r>
      <w:r w:rsidR="009C1969" w:rsidRPr="00AA5415">
        <w:rPr>
          <w:rFonts w:cs="Times New Roman"/>
          <w:bCs/>
          <w:sz w:val="28"/>
          <w:szCs w:val="28"/>
        </w:rPr>
        <w:t>.</w:t>
      </w:r>
    </w:p>
    <w:p w14:paraId="25B68DDB" w14:textId="653BB395" w:rsidR="00C6589A" w:rsidRDefault="003B0CF1" w:rsidP="00C6589A">
      <w:pPr>
        <w:pStyle w:val="Heading2"/>
      </w:pPr>
      <w:bookmarkStart w:id="33" w:name="_Toc201176415"/>
      <w:r>
        <w:t>3.5</w:t>
      </w:r>
      <w:r w:rsidR="00C6589A">
        <w:t>. Tiêu chí về quy mô hoạt động quốc tế</w:t>
      </w:r>
      <w:bookmarkEnd w:id="33"/>
      <w:r w:rsidR="00C6589A">
        <w:t xml:space="preserve"> </w:t>
      </w:r>
    </w:p>
    <w:p w14:paraId="45F33DA0" w14:textId="77777777" w:rsidR="009C1969" w:rsidRPr="00AA5415" w:rsidRDefault="009C1969" w:rsidP="009238C0">
      <w:pPr>
        <w:widowControl w:val="0"/>
        <w:snapToGrid w:val="0"/>
        <w:spacing w:before="120" w:after="120" w:line="276" w:lineRule="auto"/>
        <w:ind w:firstLine="720"/>
        <w:jc w:val="both"/>
        <w:rPr>
          <w:rFonts w:cs="Times New Roman"/>
          <w:bCs/>
          <w:sz w:val="28"/>
          <w:szCs w:val="28"/>
        </w:rPr>
      </w:pPr>
      <w:r w:rsidRPr="00AA5415">
        <w:rPr>
          <w:rFonts w:cs="Times New Roman"/>
          <w:bCs/>
          <w:sz w:val="28"/>
          <w:szCs w:val="28"/>
        </w:rPr>
        <w:t>Trong bối cảnh toàn cầu hóa và cạnh tranh khốc liệt trên thị trường quốc tế, các doanh nghiệp công nghệ hàng đầu tại các quốc gia phát triển đều thể hiện rõ năng lực mở rộng và tầm ảnh hưởng vượt ra ngoài biên giới quốc gia thông qua việc tổ chức hoạt động sản xuất, kinh doanh trên phạm vi toàn cầu. Năng lực này thường được phản ánh qua hai tiêu chí thành phần như sau:</w:t>
      </w:r>
    </w:p>
    <w:p w14:paraId="1F8FFA92" w14:textId="78FCD03A" w:rsidR="009C1969" w:rsidRPr="00D0724C" w:rsidRDefault="003B0CF1" w:rsidP="00C6589A">
      <w:pPr>
        <w:pStyle w:val="Heading3"/>
      </w:pPr>
      <w:bookmarkStart w:id="34" w:name="_Toc201176416"/>
      <w:r>
        <w:t>3.5.</w:t>
      </w:r>
      <w:r w:rsidR="00C6589A">
        <w:t>1.</w:t>
      </w:r>
      <w:r w:rsidR="009C1969" w:rsidRPr="00D0724C">
        <w:t xml:space="preserve"> Hiện diện thương mại tại nhiều quốc gia:</w:t>
      </w:r>
      <w:bookmarkEnd w:id="34"/>
      <w:r w:rsidR="009C1969" w:rsidRPr="00D0724C">
        <w:t xml:space="preserve"> </w:t>
      </w:r>
    </w:p>
    <w:p w14:paraId="718C658A" w14:textId="25EADA07" w:rsidR="009C1969" w:rsidRDefault="006337E2" w:rsidP="009238C0">
      <w:pPr>
        <w:widowControl w:val="0"/>
        <w:snapToGrid w:val="0"/>
        <w:spacing w:before="120" w:after="120" w:line="276" w:lineRule="auto"/>
        <w:ind w:firstLine="720"/>
        <w:jc w:val="both"/>
        <w:rPr>
          <w:rFonts w:cs="Times New Roman"/>
          <w:bCs/>
          <w:sz w:val="28"/>
          <w:szCs w:val="28"/>
        </w:rPr>
      </w:pPr>
      <w:r w:rsidRPr="006337E2">
        <w:rPr>
          <w:rFonts w:cs="Times New Roman"/>
          <w:bCs/>
          <w:sz w:val="28"/>
          <w:szCs w:val="28"/>
        </w:rPr>
        <w:t xml:space="preserve">Việc doanh nghiệp công nghệ số có hiện diện thương mại tại nhiều nước thể hiện năng lực cạnh tranh, tính bền vững và khả năng thích ứng với thị trường quốc tế, góp phần nâng cao vị thế quốc gia trong chuỗi giá trị toàn cầu. Điều này cũng phù hợp với tinh thần của Nghị quyết 153/NQ-CP ngày 31/5/2025 của Chính phủ ban hành Chương trình hành động thực hiện Nghị quyết 59-NQ/TW ngày 24/01/2025 của Bộ Chính trị về Hội nhập quốc tế trong tình hình mới. Muốn khẳng định doanh nghiệp công nghệ số Việt Nam ngang tầm doanh nghiệp công nghệ của các nước tiên tiến thì các doanh nghiệp cần có hoạt động sản xuất, kinh doanh, thương mại tại ít nhất </w:t>
      </w:r>
      <w:r w:rsidR="00F47769">
        <w:rPr>
          <w:rFonts w:cs="Times New Roman"/>
          <w:bCs/>
          <w:sz w:val="28"/>
          <w:szCs w:val="28"/>
        </w:rPr>
        <w:t>01</w:t>
      </w:r>
      <w:r w:rsidRPr="006337E2">
        <w:rPr>
          <w:rFonts w:cs="Times New Roman"/>
          <w:bCs/>
          <w:sz w:val="28"/>
          <w:szCs w:val="28"/>
        </w:rPr>
        <w:t xml:space="preserve"> quốc gia trong số các quốc gia </w:t>
      </w:r>
      <w:r w:rsidR="00F47769">
        <w:rPr>
          <w:rFonts w:cs="Times New Roman"/>
          <w:bCs/>
          <w:sz w:val="28"/>
          <w:szCs w:val="28"/>
        </w:rPr>
        <w:t>tiên tiến</w:t>
      </w:r>
      <w:r w:rsidRPr="006337E2">
        <w:rPr>
          <w:rFonts w:cs="Times New Roman"/>
          <w:bCs/>
          <w:sz w:val="28"/>
          <w:szCs w:val="28"/>
        </w:rPr>
        <w:t xml:space="preserve"> phát triển về khoa học công nghệ, đổi mới sáng tạo và chuyển đổi số</w:t>
      </w:r>
      <w:r w:rsidR="00F47769">
        <w:rPr>
          <w:rFonts w:cs="Times New Roman"/>
          <w:bCs/>
          <w:sz w:val="28"/>
          <w:szCs w:val="28"/>
        </w:rPr>
        <w:t xml:space="preserve">, bao gồm các nước G7, </w:t>
      </w:r>
      <w:r w:rsidRPr="006337E2">
        <w:rPr>
          <w:rFonts w:cs="Times New Roman"/>
          <w:bCs/>
          <w:sz w:val="28"/>
          <w:szCs w:val="28"/>
        </w:rPr>
        <w:t>Trung Quốc, Hàn Quốc</w:t>
      </w:r>
      <w:r w:rsidR="00F47769">
        <w:rPr>
          <w:rFonts w:cs="Times New Roman"/>
          <w:bCs/>
          <w:sz w:val="28"/>
          <w:szCs w:val="28"/>
        </w:rPr>
        <w:t xml:space="preserve"> và</w:t>
      </w:r>
      <w:r w:rsidRPr="006337E2">
        <w:rPr>
          <w:rFonts w:cs="Times New Roman"/>
          <w:bCs/>
          <w:sz w:val="28"/>
          <w:szCs w:val="28"/>
        </w:rPr>
        <w:t xml:space="preserve"> Singapore.</w:t>
      </w:r>
    </w:p>
    <w:p w14:paraId="3DBB0DBE" w14:textId="2C450693" w:rsidR="00132803" w:rsidRPr="00132803" w:rsidRDefault="00132803" w:rsidP="00132803">
      <w:pPr>
        <w:widowControl w:val="0"/>
        <w:snapToGrid w:val="0"/>
        <w:spacing w:before="120" w:after="120" w:line="276" w:lineRule="auto"/>
        <w:ind w:firstLine="720"/>
        <w:jc w:val="both"/>
        <w:rPr>
          <w:rFonts w:cs="Times New Roman"/>
          <w:bCs/>
          <w:sz w:val="28"/>
          <w:szCs w:val="28"/>
        </w:rPr>
      </w:pPr>
      <w:r w:rsidRPr="00132803">
        <w:rPr>
          <w:i/>
          <w:spacing w:val="-2"/>
          <w:szCs w:val="28"/>
        </w:rPr>
        <w:sym w:font="Wingdings" w:char="F0E8"/>
      </w:r>
      <w:r>
        <w:rPr>
          <w:i/>
          <w:spacing w:val="-2"/>
          <w:szCs w:val="28"/>
        </w:rPr>
        <w:t xml:space="preserve"> </w:t>
      </w:r>
      <w:r w:rsidRPr="00132803">
        <w:rPr>
          <w:rFonts w:cs="Times New Roman"/>
          <w:bCs/>
          <w:sz w:val="28"/>
          <w:szCs w:val="28"/>
        </w:rPr>
        <w:t>Đề xuất tiêu chí</w:t>
      </w:r>
      <w:r>
        <w:rPr>
          <w:rFonts w:cs="Times New Roman"/>
          <w:bCs/>
          <w:sz w:val="28"/>
          <w:szCs w:val="28"/>
        </w:rPr>
        <w:t xml:space="preserve"> thành phần</w:t>
      </w:r>
      <w:r w:rsidRPr="00132803">
        <w:rPr>
          <w:rFonts w:cs="Times New Roman"/>
          <w:bCs/>
          <w:sz w:val="28"/>
          <w:szCs w:val="28"/>
        </w:rPr>
        <w:t xml:space="preserve">: </w:t>
      </w:r>
      <w:r w:rsidR="009157B4" w:rsidRPr="009157B4">
        <w:rPr>
          <w:rFonts w:cs="Times New Roman"/>
          <w:bCs/>
          <w:sz w:val="28"/>
          <w:szCs w:val="28"/>
        </w:rPr>
        <w:t>Có chi nhánh hoặc công ty con tại nước ngoài (khuyến khích tại các nước phát triển về</w:t>
      </w:r>
      <w:r w:rsidR="009157B4">
        <w:rPr>
          <w:rFonts w:cs="Times New Roman"/>
          <w:bCs/>
          <w:sz w:val="28"/>
          <w:szCs w:val="28"/>
        </w:rPr>
        <w:t xml:space="preserve"> </w:t>
      </w:r>
      <w:r w:rsidR="009157B4" w:rsidRPr="009157B4">
        <w:rPr>
          <w:rFonts w:cs="Times New Roman"/>
          <w:bCs/>
          <w:sz w:val="28"/>
          <w:szCs w:val="28"/>
        </w:rPr>
        <w:t>khoa học công nghệ, đổi mới sáng tạo và chuyển đổi số, bao gồm các nước G7, Trung Quốc, Hàn Quốc và Singapore)</w:t>
      </w:r>
      <w:r w:rsidR="00EB4875">
        <w:rPr>
          <w:rFonts w:cs="Times New Roman"/>
          <w:bCs/>
          <w:sz w:val="28"/>
          <w:szCs w:val="28"/>
        </w:rPr>
        <w:t xml:space="preserve"> </w:t>
      </w:r>
      <w:r w:rsidR="009157B4" w:rsidRPr="009157B4">
        <w:rPr>
          <w:rFonts w:cs="Times New Roman"/>
          <w:bCs/>
          <w:sz w:val="28"/>
          <w:szCs w:val="28"/>
        </w:rPr>
        <w:t>tính đến thời điểm 31/12 của năm gần nhất.</w:t>
      </w:r>
    </w:p>
    <w:p w14:paraId="3220494F" w14:textId="10AB3DC6" w:rsidR="009C1969" w:rsidRPr="00D0724C" w:rsidRDefault="003B0CF1" w:rsidP="00C6589A">
      <w:pPr>
        <w:pStyle w:val="Heading3"/>
      </w:pPr>
      <w:bookmarkStart w:id="35" w:name="_Toc201176417"/>
      <w:r>
        <w:t>3.5.</w:t>
      </w:r>
      <w:r w:rsidR="00C6589A">
        <w:t>2.</w:t>
      </w:r>
      <w:r w:rsidR="009C1969" w:rsidRPr="00D0724C">
        <w:t xml:space="preserve"> Doanh thu từ thị trường quốc tế:</w:t>
      </w:r>
      <w:bookmarkEnd w:id="35"/>
      <w:r w:rsidR="009C1969" w:rsidRPr="00D0724C">
        <w:t xml:space="preserve"> </w:t>
      </w:r>
    </w:p>
    <w:p w14:paraId="1BA91E03" w14:textId="1B271ED3" w:rsidR="009C1969" w:rsidRDefault="001C1A49" w:rsidP="009238C0">
      <w:pPr>
        <w:widowControl w:val="0"/>
        <w:snapToGrid w:val="0"/>
        <w:spacing w:before="120" w:after="120" w:line="276" w:lineRule="auto"/>
        <w:ind w:firstLine="720"/>
        <w:jc w:val="both"/>
        <w:rPr>
          <w:rFonts w:cs="Times New Roman"/>
          <w:sz w:val="28"/>
          <w:szCs w:val="28"/>
        </w:rPr>
      </w:pPr>
      <w:r w:rsidRPr="001C1A49">
        <w:rPr>
          <w:rFonts w:cs="Times New Roman"/>
          <w:bCs/>
          <w:sz w:val="28"/>
          <w:szCs w:val="28"/>
        </w:rPr>
        <w:t xml:space="preserve">Trên cơ sở nghiên cứu và số liệu do Công ty TNHH Kiểm toán Deloitte Việt Nam cung cấp về cơ cấu doanh thu giữa thị trường nội địa và quốc tế của một số doanh nghiệp công nghệ số hàng đầu thế giới, Bộ Khoa học và Công nghệ đã lựa chọn 01 doanh nghiệp công nghệ số hàng đầu từ mỗi quốc gia trong nhóm 10 quốc gia tiên tiến nêu trên. Kết quả phân tích cho thấy, doanh nghiệp có tỷ lệ doanh thu từ thị trường quốc tế thấp nhất trong nhóm này đạt mức tối thiểu 29% tổng doanh thu (Huawei). </w:t>
      </w:r>
      <w:r w:rsidR="00FE235A">
        <w:rPr>
          <w:rFonts w:cs="Times New Roman"/>
          <w:bCs/>
          <w:sz w:val="28"/>
          <w:szCs w:val="28"/>
        </w:rPr>
        <w:t xml:space="preserve">Tuy nhiên, </w:t>
      </w:r>
      <w:r w:rsidR="00FE235A">
        <w:rPr>
          <w:rFonts w:cs="Times New Roman"/>
          <w:sz w:val="28"/>
          <w:szCs w:val="28"/>
        </w:rPr>
        <w:t>các quốc gia tiên tiến trên thế giới đánh giá mức độ quốc tế hóa của doanh nghiệp dựa vào doanh thu từ nước ngoài hoặc tỷ lệ xuất khẩu dịch vụ công nghệ, nhưng không quy định một tỷ lệ cứng quá cao, mà thường khuyến nghị doanh nghiệp đạt mức tối thiểu để chứng minh năng lực cạnh tranh toàn cầu.</w:t>
      </w:r>
    </w:p>
    <w:p w14:paraId="64A03D2D" w14:textId="5AFD44FB" w:rsidR="00FE235A" w:rsidRDefault="00FE235A" w:rsidP="00FE235A">
      <w:pPr>
        <w:widowControl w:val="0"/>
        <w:adjustRightInd w:val="0"/>
        <w:snapToGrid w:val="0"/>
        <w:spacing w:before="120" w:after="120" w:line="288" w:lineRule="auto"/>
        <w:ind w:firstLine="720"/>
        <w:jc w:val="both"/>
        <w:rPr>
          <w:rFonts w:cs="Times New Roman"/>
          <w:sz w:val="28"/>
          <w:szCs w:val="28"/>
        </w:rPr>
      </w:pPr>
      <w:r>
        <w:rPr>
          <w:rFonts w:cs="Times New Roman"/>
          <w:sz w:val="28"/>
          <w:szCs w:val="28"/>
        </w:rPr>
        <w:t>- Thực tế qua khảo sát nhanh 5 doanh nghiệp công nghệ số lớn của Việt Nam, mới chỉ có 2 doanh nghiệp đạt tỷ lệ doanh thu từ thị trường quốc tế trên 20%; các doanh nghiệp khác đang trong giai đoạn mở rộng thị trường nước ngoài nên mức tỷ lệ này còn thấp. Do vậy, nếu đưa ra mức 30%, khả năng không có nhiều doanh nghiệp có thể đáp ứng, chỉ có một vài doanh nghiệp lớn như Viettel, FPT, CMC có khả năng đáp ứng được sớm tiêu chí này. Do đó, nếu giữ mức 30% này, mặc dù có khả năng vẫn đáp ứng mục tiêu 5 doanh nghiệp công nghệ số ngang tầm các nước tiên tiến, nhưng chưa mang tính động viên thúc đẩy các doanh nghiệp khác, đặc biệt là các doanh nghiệp nhỏ và vừa phấn đấu, nỗ lực để đạt được mục tiêu.</w:t>
      </w:r>
    </w:p>
    <w:p w14:paraId="1E5C6E57" w14:textId="14D10BFC" w:rsidR="00FE235A" w:rsidRDefault="00FE235A" w:rsidP="00FE235A">
      <w:pPr>
        <w:widowControl w:val="0"/>
        <w:adjustRightInd w:val="0"/>
        <w:snapToGrid w:val="0"/>
        <w:spacing w:before="120" w:after="120" w:line="288" w:lineRule="auto"/>
        <w:ind w:firstLine="720"/>
        <w:jc w:val="both"/>
        <w:rPr>
          <w:rFonts w:cs="Times New Roman"/>
          <w:sz w:val="28"/>
          <w:szCs w:val="28"/>
        </w:rPr>
      </w:pPr>
      <w:r>
        <w:rPr>
          <w:rFonts w:cs="Times New Roman"/>
          <w:sz w:val="28"/>
          <w:szCs w:val="28"/>
        </w:rPr>
        <w:t>- Trong khi đó, hiện nay Đảng và Nhà nước đã đề ra định hướng và mục tiêu thúc đẩy doanh nghiệp công nghệ số Việt Nam vươn tầm quốc tế, trở thành lực lượng tiên phong giải các bài toán lớn của đất nước và tham gia sâu vào chuỗi giá trị toàn cầu, đặt mục tiêu đến năm 2030 có 100.000 doanh nghiệp công nghệ số Việt Nam.</w:t>
      </w:r>
    </w:p>
    <w:p w14:paraId="254E91FF" w14:textId="2C27494E" w:rsidR="00FE235A" w:rsidRPr="00FE235A" w:rsidRDefault="00FE235A" w:rsidP="00FE235A">
      <w:pPr>
        <w:widowControl w:val="0"/>
        <w:adjustRightInd w:val="0"/>
        <w:snapToGrid w:val="0"/>
        <w:spacing w:before="120" w:after="120" w:line="288" w:lineRule="auto"/>
        <w:ind w:firstLine="720"/>
        <w:jc w:val="both"/>
        <w:rPr>
          <w:rFonts w:cs="Times New Roman"/>
          <w:sz w:val="28"/>
          <w:szCs w:val="28"/>
        </w:rPr>
      </w:pPr>
      <w:r>
        <w:rPr>
          <w:rFonts w:cs="Times New Roman"/>
          <w:sz w:val="28"/>
          <w:szCs w:val="28"/>
        </w:rPr>
        <w:t xml:space="preserve">Do vậy, Bộ KHCN đề xuất mức doanh thu thị trường quốc tế tối thiểu </w:t>
      </w:r>
      <w:r>
        <w:rPr>
          <w:rFonts w:cs="Times New Roman"/>
          <w:b/>
          <w:sz w:val="28"/>
          <w:szCs w:val="28"/>
        </w:rPr>
        <w:t>10%</w:t>
      </w:r>
      <w:r>
        <w:rPr>
          <w:rFonts w:cs="Times New Roman"/>
          <w:sz w:val="28"/>
          <w:szCs w:val="28"/>
        </w:rPr>
        <w:t xml:space="preserve"> mang tính khởi điểm phù hợp với thực tế, phản ánh năng lực hội nhập của doanh nghiệp công nghệ số Việt Nam hiện nay, từng bước tăng dần theo lộ trình, vừa tạo áp lực phấn đấu, khuyến khích doanh nghiệp nhỏ và vừa mở rộng mạnh mẽ hơn ra thị trường nước ngoài.</w:t>
      </w:r>
    </w:p>
    <w:p w14:paraId="56DDDE26" w14:textId="7FD6BFA8" w:rsidR="001C1A49" w:rsidRDefault="001C1A49" w:rsidP="009238C0">
      <w:pPr>
        <w:widowControl w:val="0"/>
        <w:snapToGrid w:val="0"/>
        <w:spacing w:before="120" w:after="120" w:line="276" w:lineRule="auto"/>
        <w:ind w:firstLine="720"/>
        <w:jc w:val="both"/>
        <w:rPr>
          <w:rFonts w:cs="Times New Roman"/>
          <w:bCs/>
          <w:sz w:val="28"/>
          <w:szCs w:val="28"/>
        </w:rPr>
      </w:pPr>
      <w:r>
        <w:rPr>
          <w:rFonts w:eastAsia="Times New Roman" w:cs="Times New Roman"/>
          <w:b/>
          <w:bCs/>
          <w:color w:val="000000"/>
          <w:szCs w:val="24"/>
          <w:lang w:eastAsia="ko-KR"/>
        </w:rPr>
        <w:t>Bảng 4. T</w:t>
      </w:r>
      <w:r w:rsidRPr="001C1A49">
        <w:rPr>
          <w:rFonts w:eastAsia="Times New Roman" w:cs="Times New Roman"/>
          <w:b/>
          <w:bCs/>
          <w:color w:val="000000"/>
          <w:szCs w:val="24"/>
          <w:lang w:eastAsia="ko-KR"/>
        </w:rPr>
        <w:t>ổng hợp số liệu 10 doanh nghiệp công nghệ của 10 quốc gia tiên tiến</w:t>
      </w:r>
    </w:p>
    <w:tbl>
      <w:tblPr>
        <w:tblW w:w="5000" w:type="pct"/>
        <w:tblLook w:val="04A0" w:firstRow="1" w:lastRow="0" w:firstColumn="1" w:lastColumn="0" w:noHBand="0" w:noVBand="1"/>
      </w:tblPr>
      <w:tblGrid>
        <w:gridCol w:w="2308"/>
        <w:gridCol w:w="1577"/>
        <w:gridCol w:w="1376"/>
        <w:gridCol w:w="1857"/>
        <w:gridCol w:w="1944"/>
      </w:tblGrid>
      <w:tr w:rsidR="001C1A49" w:rsidRPr="001C1A49" w14:paraId="515F1F28" w14:textId="77777777" w:rsidTr="001C1A49">
        <w:trPr>
          <w:trHeight w:val="660"/>
          <w:tblHeader/>
        </w:trPr>
        <w:tc>
          <w:tcPr>
            <w:tcW w:w="1242" w:type="pct"/>
            <w:tcBorders>
              <w:top w:val="single" w:sz="4" w:space="0" w:color="auto"/>
              <w:left w:val="single" w:sz="4" w:space="0" w:color="auto"/>
              <w:bottom w:val="single" w:sz="4" w:space="0" w:color="auto"/>
              <w:right w:val="single" w:sz="4" w:space="0" w:color="auto"/>
            </w:tcBorders>
            <w:shd w:val="clear" w:color="000000" w:fill="00B0F0"/>
            <w:noWrap/>
            <w:vAlign w:val="center"/>
            <w:hideMark/>
          </w:tcPr>
          <w:p w14:paraId="2ADDE055" w14:textId="77777777" w:rsidR="001C1A49" w:rsidRPr="001C1A49" w:rsidRDefault="001C1A49" w:rsidP="001C1A49">
            <w:pPr>
              <w:spacing w:after="0" w:line="240" w:lineRule="auto"/>
              <w:jc w:val="center"/>
              <w:rPr>
                <w:rFonts w:eastAsia="Times New Roman" w:cs="Times New Roman"/>
                <w:b/>
                <w:bCs/>
                <w:color w:val="000000"/>
                <w:szCs w:val="24"/>
                <w:lang w:eastAsia="ko-KR"/>
              </w:rPr>
            </w:pPr>
            <w:r w:rsidRPr="001C1A49">
              <w:rPr>
                <w:rFonts w:eastAsia="Times New Roman" w:cs="Times New Roman"/>
                <w:b/>
                <w:bCs/>
                <w:color w:val="000000"/>
                <w:szCs w:val="24"/>
                <w:lang w:eastAsia="ko-KR"/>
              </w:rPr>
              <w:t>Tên Doanh nghiệp</w:t>
            </w:r>
          </w:p>
        </w:tc>
        <w:tc>
          <w:tcPr>
            <w:tcW w:w="875" w:type="pct"/>
            <w:tcBorders>
              <w:top w:val="single" w:sz="4" w:space="0" w:color="auto"/>
              <w:left w:val="nil"/>
              <w:bottom w:val="single" w:sz="4" w:space="0" w:color="auto"/>
              <w:right w:val="single" w:sz="4" w:space="0" w:color="auto"/>
            </w:tcBorders>
            <w:shd w:val="clear" w:color="000000" w:fill="00B0F0"/>
            <w:noWrap/>
            <w:vAlign w:val="center"/>
            <w:hideMark/>
          </w:tcPr>
          <w:p w14:paraId="1CF3DF6B" w14:textId="77777777" w:rsidR="001C1A49" w:rsidRPr="001C1A49" w:rsidRDefault="001C1A49" w:rsidP="001C1A49">
            <w:pPr>
              <w:spacing w:after="0" w:line="240" w:lineRule="auto"/>
              <w:jc w:val="center"/>
              <w:rPr>
                <w:rFonts w:eastAsia="Times New Roman" w:cs="Times New Roman"/>
                <w:b/>
                <w:bCs/>
                <w:color w:val="000000"/>
                <w:szCs w:val="24"/>
                <w:lang w:eastAsia="ko-KR"/>
              </w:rPr>
            </w:pPr>
            <w:r w:rsidRPr="001C1A49">
              <w:rPr>
                <w:rFonts w:eastAsia="Times New Roman" w:cs="Times New Roman"/>
                <w:b/>
                <w:bCs/>
                <w:color w:val="000000"/>
                <w:szCs w:val="24"/>
                <w:lang w:eastAsia="ko-KR"/>
              </w:rPr>
              <w:t>Quốc gia</w:t>
            </w:r>
          </w:p>
        </w:tc>
        <w:tc>
          <w:tcPr>
            <w:tcW w:w="916" w:type="pct"/>
            <w:tcBorders>
              <w:top w:val="single" w:sz="4" w:space="0" w:color="auto"/>
              <w:left w:val="nil"/>
              <w:bottom w:val="single" w:sz="4" w:space="0" w:color="auto"/>
              <w:right w:val="single" w:sz="4" w:space="0" w:color="auto"/>
            </w:tcBorders>
            <w:shd w:val="clear" w:color="000000" w:fill="00B0F0"/>
            <w:noWrap/>
            <w:vAlign w:val="center"/>
            <w:hideMark/>
          </w:tcPr>
          <w:p w14:paraId="52CECABC" w14:textId="77777777" w:rsidR="001C1A49" w:rsidRPr="001C1A49" w:rsidRDefault="001C1A49" w:rsidP="001C1A49">
            <w:pPr>
              <w:spacing w:after="0" w:line="240" w:lineRule="auto"/>
              <w:jc w:val="center"/>
              <w:rPr>
                <w:rFonts w:eastAsia="Times New Roman" w:cs="Times New Roman"/>
                <w:b/>
                <w:bCs/>
                <w:color w:val="000000"/>
                <w:szCs w:val="24"/>
                <w:lang w:eastAsia="ko-KR"/>
              </w:rPr>
            </w:pPr>
            <w:r w:rsidRPr="001C1A49">
              <w:rPr>
                <w:rFonts w:eastAsia="Times New Roman" w:cs="Times New Roman"/>
                <w:b/>
                <w:bCs/>
                <w:color w:val="000000"/>
                <w:szCs w:val="24"/>
                <w:lang w:eastAsia="ko-KR"/>
              </w:rPr>
              <w:t>Đơn vị tính</w:t>
            </w:r>
          </w:p>
        </w:tc>
        <w:tc>
          <w:tcPr>
            <w:tcW w:w="764" w:type="pct"/>
            <w:tcBorders>
              <w:top w:val="single" w:sz="4" w:space="0" w:color="auto"/>
              <w:left w:val="nil"/>
              <w:bottom w:val="single" w:sz="4" w:space="0" w:color="auto"/>
              <w:right w:val="single" w:sz="4" w:space="0" w:color="auto"/>
            </w:tcBorders>
            <w:shd w:val="clear" w:color="000000" w:fill="00B0F0"/>
            <w:noWrap/>
            <w:vAlign w:val="center"/>
            <w:hideMark/>
          </w:tcPr>
          <w:p w14:paraId="62447758" w14:textId="77777777" w:rsidR="001C1A49" w:rsidRPr="001C1A49" w:rsidRDefault="001C1A49" w:rsidP="001C1A49">
            <w:pPr>
              <w:spacing w:after="0" w:line="240" w:lineRule="auto"/>
              <w:jc w:val="center"/>
              <w:rPr>
                <w:rFonts w:eastAsia="Times New Roman" w:cs="Times New Roman"/>
                <w:b/>
                <w:bCs/>
                <w:color w:val="000000"/>
                <w:szCs w:val="24"/>
                <w:lang w:eastAsia="ko-KR"/>
              </w:rPr>
            </w:pPr>
            <w:r w:rsidRPr="001C1A49">
              <w:rPr>
                <w:rFonts w:eastAsia="Times New Roman" w:cs="Times New Roman"/>
                <w:b/>
                <w:bCs/>
                <w:color w:val="000000"/>
                <w:szCs w:val="24"/>
                <w:lang w:eastAsia="ko-KR"/>
              </w:rPr>
              <w:t>Tổng doanh thu</w:t>
            </w:r>
          </w:p>
        </w:tc>
        <w:tc>
          <w:tcPr>
            <w:tcW w:w="1203" w:type="pct"/>
            <w:tcBorders>
              <w:top w:val="single" w:sz="4" w:space="0" w:color="auto"/>
              <w:left w:val="nil"/>
              <w:bottom w:val="single" w:sz="4" w:space="0" w:color="auto"/>
              <w:right w:val="single" w:sz="4" w:space="0" w:color="auto"/>
            </w:tcBorders>
            <w:shd w:val="clear" w:color="000000" w:fill="00B0F0"/>
            <w:vAlign w:val="center"/>
            <w:hideMark/>
          </w:tcPr>
          <w:p w14:paraId="77A35E21" w14:textId="77777777" w:rsidR="001C1A49" w:rsidRPr="001C1A49" w:rsidRDefault="001C1A49" w:rsidP="001C1A49">
            <w:pPr>
              <w:spacing w:after="0" w:line="240" w:lineRule="auto"/>
              <w:jc w:val="center"/>
              <w:rPr>
                <w:rFonts w:eastAsia="Times New Roman" w:cs="Times New Roman"/>
                <w:b/>
                <w:bCs/>
                <w:color w:val="000000"/>
                <w:szCs w:val="24"/>
                <w:lang w:eastAsia="ko-KR"/>
              </w:rPr>
            </w:pPr>
            <w:r w:rsidRPr="001C1A49">
              <w:rPr>
                <w:rFonts w:eastAsia="Times New Roman" w:cs="Times New Roman"/>
                <w:b/>
                <w:bCs/>
                <w:color w:val="000000"/>
                <w:szCs w:val="24"/>
                <w:lang w:eastAsia="ko-KR"/>
              </w:rPr>
              <w:t>Tỷ lệ doanh thu</w:t>
            </w:r>
            <w:r w:rsidRPr="001C1A49">
              <w:rPr>
                <w:rFonts w:eastAsia="Times New Roman" w:cs="Times New Roman"/>
                <w:b/>
                <w:bCs/>
                <w:color w:val="000000"/>
                <w:szCs w:val="24"/>
                <w:lang w:eastAsia="ko-KR"/>
              </w:rPr>
              <w:br/>
              <w:t>thị trường quốc tế</w:t>
            </w:r>
          </w:p>
        </w:tc>
      </w:tr>
      <w:tr w:rsidR="001C1A49" w:rsidRPr="001C1A49" w14:paraId="24096D4A"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493B3572" w14:textId="1E0ADBAC"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A</w:t>
            </w:r>
            <w:r w:rsidRPr="001C1A49">
              <w:rPr>
                <w:rFonts w:eastAsia="Times New Roman" w:cs="Times New Roman"/>
                <w:color w:val="000000"/>
                <w:sz w:val="28"/>
                <w:szCs w:val="28"/>
                <w:lang w:eastAsia="ko-KR"/>
              </w:rPr>
              <w:t>lphabet</w:t>
            </w:r>
          </w:p>
        </w:tc>
        <w:tc>
          <w:tcPr>
            <w:tcW w:w="875" w:type="pct"/>
            <w:tcBorders>
              <w:top w:val="nil"/>
              <w:left w:val="nil"/>
              <w:bottom w:val="single" w:sz="4" w:space="0" w:color="auto"/>
              <w:right w:val="single" w:sz="4" w:space="0" w:color="auto"/>
            </w:tcBorders>
            <w:noWrap/>
            <w:vAlign w:val="center"/>
            <w:hideMark/>
          </w:tcPr>
          <w:p w14:paraId="7F7E302D"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Mỹ</w:t>
            </w:r>
          </w:p>
        </w:tc>
        <w:tc>
          <w:tcPr>
            <w:tcW w:w="916" w:type="pct"/>
            <w:tcBorders>
              <w:top w:val="nil"/>
              <w:left w:val="nil"/>
              <w:bottom w:val="single" w:sz="4" w:space="0" w:color="auto"/>
              <w:right w:val="single" w:sz="4" w:space="0" w:color="auto"/>
            </w:tcBorders>
            <w:vAlign w:val="center"/>
            <w:hideMark/>
          </w:tcPr>
          <w:p w14:paraId="270B1F6B"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70C10317"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350.018</w:t>
            </w:r>
          </w:p>
        </w:tc>
        <w:tc>
          <w:tcPr>
            <w:tcW w:w="1203" w:type="pct"/>
            <w:tcBorders>
              <w:top w:val="nil"/>
              <w:left w:val="nil"/>
              <w:bottom w:val="single" w:sz="4" w:space="0" w:color="auto"/>
              <w:right w:val="single" w:sz="4" w:space="0" w:color="auto"/>
            </w:tcBorders>
            <w:noWrap/>
            <w:vAlign w:val="center"/>
            <w:hideMark/>
          </w:tcPr>
          <w:p w14:paraId="37A0848A"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51%</w:t>
            </w:r>
          </w:p>
        </w:tc>
      </w:tr>
      <w:tr w:rsidR="001C1A49" w:rsidRPr="001C1A49" w14:paraId="7DF45549"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18B26A7B" w14:textId="420A6AD4"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O</w:t>
            </w:r>
            <w:r w:rsidRPr="001C1A49">
              <w:rPr>
                <w:rFonts w:eastAsia="Times New Roman" w:cs="Times New Roman"/>
                <w:color w:val="000000"/>
                <w:sz w:val="28"/>
                <w:szCs w:val="28"/>
                <w:lang w:eastAsia="ko-KR"/>
              </w:rPr>
              <w:t>range</w:t>
            </w:r>
          </w:p>
        </w:tc>
        <w:tc>
          <w:tcPr>
            <w:tcW w:w="875" w:type="pct"/>
            <w:tcBorders>
              <w:top w:val="nil"/>
              <w:left w:val="nil"/>
              <w:bottom w:val="single" w:sz="4" w:space="0" w:color="auto"/>
              <w:right w:val="single" w:sz="4" w:space="0" w:color="auto"/>
            </w:tcBorders>
            <w:noWrap/>
            <w:vAlign w:val="center"/>
            <w:hideMark/>
          </w:tcPr>
          <w:p w14:paraId="0FABA5D0"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Pháp</w:t>
            </w:r>
          </w:p>
        </w:tc>
        <w:tc>
          <w:tcPr>
            <w:tcW w:w="916" w:type="pct"/>
            <w:tcBorders>
              <w:top w:val="nil"/>
              <w:left w:val="nil"/>
              <w:bottom w:val="single" w:sz="4" w:space="0" w:color="auto"/>
              <w:right w:val="single" w:sz="4" w:space="0" w:color="auto"/>
            </w:tcBorders>
            <w:vAlign w:val="center"/>
            <w:hideMark/>
          </w:tcPr>
          <w:p w14:paraId="4704C7B9"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1D6ECFAA"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43.086</w:t>
            </w:r>
          </w:p>
        </w:tc>
        <w:tc>
          <w:tcPr>
            <w:tcW w:w="1203" w:type="pct"/>
            <w:tcBorders>
              <w:top w:val="nil"/>
              <w:left w:val="nil"/>
              <w:bottom w:val="single" w:sz="4" w:space="0" w:color="auto"/>
              <w:right w:val="single" w:sz="4" w:space="0" w:color="auto"/>
            </w:tcBorders>
            <w:noWrap/>
            <w:vAlign w:val="center"/>
            <w:hideMark/>
          </w:tcPr>
          <w:p w14:paraId="3F215CDD"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56%</w:t>
            </w:r>
          </w:p>
        </w:tc>
      </w:tr>
      <w:tr w:rsidR="001C1A49" w:rsidRPr="001C1A49" w14:paraId="5C9E30C9"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2178CAE8" w14:textId="1D5C2F89"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S</w:t>
            </w:r>
            <w:r w:rsidRPr="001C1A49">
              <w:rPr>
                <w:rFonts w:eastAsia="Times New Roman" w:cs="Times New Roman"/>
                <w:color w:val="000000"/>
                <w:sz w:val="28"/>
                <w:szCs w:val="28"/>
                <w:lang w:eastAsia="ko-KR"/>
              </w:rPr>
              <w:t>ap</w:t>
            </w:r>
          </w:p>
        </w:tc>
        <w:tc>
          <w:tcPr>
            <w:tcW w:w="875" w:type="pct"/>
            <w:tcBorders>
              <w:top w:val="nil"/>
              <w:left w:val="nil"/>
              <w:bottom w:val="single" w:sz="4" w:space="0" w:color="auto"/>
              <w:right w:val="single" w:sz="4" w:space="0" w:color="auto"/>
            </w:tcBorders>
            <w:noWrap/>
            <w:vAlign w:val="center"/>
            <w:hideMark/>
          </w:tcPr>
          <w:p w14:paraId="320CE3A6"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Đức</w:t>
            </w:r>
          </w:p>
        </w:tc>
        <w:tc>
          <w:tcPr>
            <w:tcW w:w="916" w:type="pct"/>
            <w:tcBorders>
              <w:top w:val="nil"/>
              <w:left w:val="nil"/>
              <w:bottom w:val="single" w:sz="4" w:space="0" w:color="auto"/>
              <w:right w:val="single" w:sz="4" w:space="0" w:color="auto"/>
            </w:tcBorders>
            <w:vAlign w:val="center"/>
            <w:hideMark/>
          </w:tcPr>
          <w:p w14:paraId="33862814"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3CBC59C3"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36.547</w:t>
            </w:r>
          </w:p>
        </w:tc>
        <w:tc>
          <w:tcPr>
            <w:tcW w:w="1203" w:type="pct"/>
            <w:tcBorders>
              <w:top w:val="nil"/>
              <w:left w:val="nil"/>
              <w:bottom w:val="single" w:sz="4" w:space="0" w:color="auto"/>
              <w:right w:val="single" w:sz="4" w:space="0" w:color="auto"/>
            </w:tcBorders>
            <w:noWrap/>
            <w:vAlign w:val="center"/>
            <w:hideMark/>
          </w:tcPr>
          <w:p w14:paraId="20CC6728"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54%</w:t>
            </w:r>
          </w:p>
        </w:tc>
      </w:tr>
      <w:tr w:rsidR="001C1A49" w:rsidRPr="001C1A49" w14:paraId="4645A638"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3BC28542" w14:textId="31177618"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M</w:t>
            </w:r>
            <w:r w:rsidRPr="001C1A49">
              <w:rPr>
                <w:rFonts w:eastAsia="Times New Roman" w:cs="Times New Roman"/>
                <w:color w:val="000000"/>
                <w:sz w:val="28"/>
                <w:szCs w:val="28"/>
                <w:lang w:eastAsia="ko-KR"/>
              </w:rPr>
              <w:t>itsubishi electric</w:t>
            </w:r>
          </w:p>
        </w:tc>
        <w:tc>
          <w:tcPr>
            <w:tcW w:w="875" w:type="pct"/>
            <w:tcBorders>
              <w:top w:val="nil"/>
              <w:left w:val="nil"/>
              <w:bottom w:val="single" w:sz="4" w:space="0" w:color="auto"/>
              <w:right w:val="single" w:sz="4" w:space="0" w:color="auto"/>
            </w:tcBorders>
            <w:noWrap/>
            <w:vAlign w:val="center"/>
            <w:hideMark/>
          </w:tcPr>
          <w:p w14:paraId="307F0095"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Nhật Bản</w:t>
            </w:r>
          </w:p>
        </w:tc>
        <w:tc>
          <w:tcPr>
            <w:tcW w:w="916" w:type="pct"/>
            <w:tcBorders>
              <w:top w:val="nil"/>
              <w:left w:val="nil"/>
              <w:bottom w:val="single" w:sz="4" w:space="0" w:color="auto"/>
              <w:right w:val="single" w:sz="4" w:space="0" w:color="auto"/>
            </w:tcBorders>
            <w:vAlign w:val="center"/>
            <w:hideMark/>
          </w:tcPr>
          <w:p w14:paraId="1346122C"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0233E4C0"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 xml:space="preserve">           36.285 </w:t>
            </w:r>
          </w:p>
        </w:tc>
        <w:tc>
          <w:tcPr>
            <w:tcW w:w="1203" w:type="pct"/>
            <w:tcBorders>
              <w:top w:val="nil"/>
              <w:left w:val="nil"/>
              <w:bottom w:val="single" w:sz="4" w:space="0" w:color="auto"/>
              <w:right w:val="single" w:sz="4" w:space="0" w:color="auto"/>
            </w:tcBorders>
            <w:noWrap/>
            <w:vAlign w:val="center"/>
            <w:hideMark/>
          </w:tcPr>
          <w:p w14:paraId="1BDB4729"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51%</w:t>
            </w:r>
          </w:p>
        </w:tc>
      </w:tr>
      <w:tr w:rsidR="001C1A49" w:rsidRPr="001C1A49" w14:paraId="500D4EE4"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79069745" w14:textId="5B8C7F4F"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P</w:t>
            </w:r>
            <w:r w:rsidRPr="001C1A49">
              <w:rPr>
                <w:rFonts w:eastAsia="Times New Roman" w:cs="Times New Roman"/>
                <w:color w:val="000000"/>
                <w:sz w:val="28"/>
                <w:szCs w:val="28"/>
                <w:lang w:eastAsia="ko-KR"/>
              </w:rPr>
              <w:t>rysmian</w:t>
            </w:r>
          </w:p>
        </w:tc>
        <w:tc>
          <w:tcPr>
            <w:tcW w:w="875" w:type="pct"/>
            <w:tcBorders>
              <w:top w:val="nil"/>
              <w:left w:val="nil"/>
              <w:bottom w:val="single" w:sz="4" w:space="0" w:color="auto"/>
              <w:right w:val="single" w:sz="4" w:space="0" w:color="auto"/>
            </w:tcBorders>
            <w:noWrap/>
            <w:vAlign w:val="center"/>
            <w:hideMark/>
          </w:tcPr>
          <w:p w14:paraId="0CE6259C"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Ý</w:t>
            </w:r>
          </w:p>
        </w:tc>
        <w:tc>
          <w:tcPr>
            <w:tcW w:w="916" w:type="pct"/>
            <w:tcBorders>
              <w:top w:val="nil"/>
              <w:left w:val="nil"/>
              <w:bottom w:val="single" w:sz="4" w:space="0" w:color="auto"/>
              <w:right w:val="single" w:sz="4" w:space="0" w:color="auto"/>
            </w:tcBorders>
            <w:vAlign w:val="center"/>
            <w:hideMark/>
          </w:tcPr>
          <w:p w14:paraId="743D88BE"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77B3CE44"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18.210</w:t>
            </w:r>
          </w:p>
        </w:tc>
        <w:tc>
          <w:tcPr>
            <w:tcW w:w="1203" w:type="pct"/>
            <w:tcBorders>
              <w:top w:val="nil"/>
              <w:left w:val="nil"/>
              <w:bottom w:val="single" w:sz="4" w:space="0" w:color="auto"/>
              <w:right w:val="single" w:sz="4" w:space="0" w:color="auto"/>
            </w:tcBorders>
            <w:noWrap/>
            <w:vAlign w:val="center"/>
            <w:hideMark/>
          </w:tcPr>
          <w:p w14:paraId="47FD009C"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51%</w:t>
            </w:r>
          </w:p>
        </w:tc>
      </w:tr>
      <w:tr w:rsidR="001C1A49" w:rsidRPr="001C1A49" w14:paraId="4CC3590D"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29986216" w14:textId="66E133C4"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C</w:t>
            </w:r>
            <w:r w:rsidRPr="001C1A49">
              <w:rPr>
                <w:rFonts w:eastAsia="Times New Roman" w:cs="Times New Roman"/>
                <w:color w:val="000000"/>
                <w:sz w:val="28"/>
                <w:szCs w:val="28"/>
                <w:lang w:eastAsia="ko-KR"/>
              </w:rPr>
              <w:t>anadian solar</w:t>
            </w:r>
          </w:p>
        </w:tc>
        <w:tc>
          <w:tcPr>
            <w:tcW w:w="875" w:type="pct"/>
            <w:tcBorders>
              <w:top w:val="nil"/>
              <w:left w:val="nil"/>
              <w:bottom w:val="single" w:sz="4" w:space="0" w:color="auto"/>
              <w:right w:val="single" w:sz="4" w:space="0" w:color="auto"/>
            </w:tcBorders>
            <w:noWrap/>
            <w:vAlign w:val="center"/>
            <w:hideMark/>
          </w:tcPr>
          <w:p w14:paraId="55F7B6FD"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Canada</w:t>
            </w:r>
          </w:p>
        </w:tc>
        <w:tc>
          <w:tcPr>
            <w:tcW w:w="916" w:type="pct"/>
            <w:tcBorders>
              <w:top w:val="nil"/>
              <w:left w:val="nil"/>
              <w:bottom w:val="single" w:sz="4" w:space="0" w:color="auto"/>
              <w:right w:val="single" w:sz="4" w:space="0" w:color="auto"/>
            </w:tcBorders>
            <w:vAlign w:val="center"/>
            <w:hideMark/>
          </w:tcPr>
          <w:p w14:paraId="1B33EF50"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32709D04"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 xml:space="preserve">5.993 </w:t>
            </w:r>
          </w:p>
        </w:tc>
        <w:tc>
          <w:tcPr>
            <w:tcW w:w="1203" w:type="pct"/>
            <w:tcBorders>
              <w:top w:val="nil"/>
              <w:left w:val="nil"/>
              <w:bottom w:val="single" w:sz="4" w:space="0" w:color="auto"/>
              <w:right w:val="single" w:sz="4" w:space="0" w:color="auto"/>
            </w:tcBorders>
            <w:noWrap/>
            <w:vAlign w:val="center"/>
            <w:hideMark/>
          </w:tcPr>
          <w:p w14:paraId="25446AD6"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54%</w:t>
            </w:r>
          </w:p>
        </w:tc>
      </w:tr>
      <w:tr w:rsidR="001C1A49" w:rsidRPr="001C1A49" w14:paraId="657171AD"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7D3C223C" w14:textId="4D6CF60B"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S</w:t>
            </w:r>
            <w:r w:rsidRPr="001C1A49">
              <w:rPr>
                <w:rFonts w:eastAsia="Times New Roman" w:cs="Times New Roman"/>
                <w:color w:val="000000"/>
                <w:sz w:val="28"/>
                <w:szCs w:val="28"/>
                <w:lang w:eastAsia="ko-KR"/>
              </w:rPr>
              <w:t>age</w:t>
            </w:r>
          </w:p>
        </w:tc>
        <w:tc>
          <w:tcPr>
            <w:tcW w:w="875" w:type="pct"/>
            <w:tcBorders>
              <w:top w:val="nil"/>
              <w:left w:val="nil"/>
              <w:bottom w:val="single" w:sz="4" w:space="0" w:color="auto"/>
              <w:right w:val="single" w:sz="4" w:space="0" w:color="auto"/>
            </w:tcBorders>
            <w:noWrap/>
            <w:vAlign w:val="center"/>
            <w:hideMark/>
          </w:tcPr>
          <w:p w14:paraId="06FA41D3"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Anh</w:t>
            </w:r>
          </w:p>
        </w:tc>
        <w:tc>
          <w:tcPr>
            <w:tcW w:w="916" w:type="pct"/>
            <w:tcBorders>
              <w:top w:val="nil"/>
              <w:left w:val="nil"/>
              <w:bottom w:val="single" w:sz="4" w:space="0" w:color="auto"/>
              <w:right w:val="single" w:sz="4" w:space="0" w:color="auto"/>
            </w:tcBorders>
            <w:vAlign w:val="center"/>
            <w:hideMark/>
          </w:tcPr>
          <w:p w14:paraId="49BBF007"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49F4151C"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 xml:space="preserve">             2.961 </w:t>
            </w:r>
          </w:p>
        </w:tc>
        <w:tc>
          <w:tcPr>
            <w:tcW w:w="1203" w:type="pct"/>
            <w:tcBorders>
              <w:top w:val="nil"/>
              <w:left w:val="nil"/>
              <w:bottom w:val="single" w:sz="4" w:space="0" w:color="auto"/>
              <w:right w:val="single" w:sz="4" w:space="0" w:color="auto"/>
            </w:tcBorders>
            <w:noWrap/>
            <w:vAlign w:val="center"/>
            <w:hideMark/>
          </w:tcPr>
          <w:p w14:paraId="33DAA179"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80%</w:t>
            </w:r>
          </w:p>
        </w:tc>
      </w:tr>
      <w:tr w:rsidR="001C1A49" w:rsidRPr="001C1A49" w14:paraId="599CAF62"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4C22E811" w14:textId="5FDBDD4F"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G</w:t>
            </w:r>
            <w:r w:rsidRPr="001C1A49">
              <w:rPr>
                <w:rFonts w:eastAsia="Times New Roman" w:cs="Times New Roman"/>
                <w:color w:val="000000"/>
                <w:sz w:val="28"/>
                <w:szCs w:val="28"/>
                <w:lang w:eastAsia="ko-KR"/>
              </w:rPr>
              <w:t>rab</w:t>
            </w:r>
          </w:p>
        </w:tc>
        <w:tc>
          <w:tcPr>
            <w:tcW w:w="875" w:type="pct"/>
            <w:tcBorders>
              <w:top w:val="nil"/>
              <w:left w:val="nil"/>
              <w:bottom w:val="single" w:sz="4" w:space="0" w:color="auto"/>
              <w:right w:val="single" w:sz="4" w:space="0" w:color="auto"/>
            </w:tcBorders>
            <w:noWrap/>
            <w:vAlign w:val="center"/>
            <w:hideMark/>
          </w:tcPr>
          <w:p w14:paraId="722DB56E"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Singapore</w:t>
            </w:r>
          </w:p>
        </w:tc>
        <w:tc>
          <w:tcPr>
            <w:tcW w:w="916" w:type="pct"/>
            <w:tcBorders>
              <w:top w:val="nil"/>
              <w:left w:val="nil"/>
              <w:bottom w:val="single" w:sz="4" w:space="0" w:color="auto"/>
              <w:right w:val="single" w:sz="4" w:space="0" w:color="auto"/>
            </w:tcBorders>
            <w:vAlign w:val="center"/>
            <w:hideMark/>
          </w:tcPr>
          <w:p w14:paraId="5E963452"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43621544"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2.797</w:t>
            </w:r>
          </w:p>
        </w:tc>
        <w:tc>
          <w:tcPr>
            <w:tcW w:w="1203" w:type="pct"/>
            <w:tcBorders>
              <w:top w:val="nil"/>
              <w:left w:val="nil"/>
              <w:bottom w:val="single" w:sz="4" w:space="0" w:color="auto"/>
              <w:right w:val="single" w:sz="4" w:space="0" w:color="auto"/>
            </w:tcBorders>
            <w:noWrap/>
            <w:vAlign w:val="center"/>
            <w:hideMark/>
          </w:tcPr>
          <w:p w14:paraId="24D6A5A0"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79%</w:t>
            </w:r>
          </w:p>
        </w:tc>
      </w:tr>
      <w:tr w:rsidR="001C1A49" w:rsidRPr="001C1A49" w14:paraId="00721817"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6B012EA5" w14:textId="214DA960"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S</w:t>
            </w:r>
            <w:r w:rsidRPr="001C1A49">
              <w:rPr>
                <w:rFonts w:eastAsia="Times New Roman" w:cs="Times New Roman"/>
                <w:color w:val="000000"/>
                <w:sz w:val="28"/>
                <w:szCs w:val="28"/>
                <w:lang w:eastAsia="ko-KR"/>
              </w:rPr>
              <w:t>amsung</w:t>
            </w:r>
          </w:p>
        </w:tc>
        <w:tc>
          <w:tcPr>
            <w:tcW w:w="875" w:type="pct"/>
            <w:tcBorders>
              <w:top w:val="nil"/>
              <w:left w:val="nil"/>
              <w:bottom w:val="single" w:sz="4" w:space="0" w:color="auto"/>
              <w:right w:val="single" w:sz="4" w:space="0" w:color="auto"/>
            </w:tcBorders>
            <w:noWrap/>
            <w:vAlign w:val="center"/>
            <w:hideMark/>
          </w:tcPr>
          <w:p w14:paraId="27676D4C"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Hàn Quốc</w:t>
            </w:r>
          </w:p>
        </w:tc>
        <w:tc>
          <w:tcPr>
            <w:tcW w:w="916" w:type="pct"/>
            <w:tcBorders>
              <w:top w:val="nil"/>
              <w:left w:val="nil"/>
              <w:bottom w:val="single" w:sz="4" w:space="0" w:color="auto"/>
              <w:right w:val="single" w:sz="4" w:space="0" w:color="auto"/>
            </w:tcBorders>
            <w:vAlign w:val="center"/>
            <w:hideMark/>
          </w:tcPr>
          <w:p w14:paraId="45D8D21A"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2A0112F4"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258</w:t>
            </w:r>
          </w:p>
        </w:tc>
        <w:tc>
          <w:tcPr>
            <w:tcW w:w="1203" w:type="pct"/>
            <w:tcBorders>
              <w:top w:val="nil"/>
              <w:left w:val="nil"/>
              <w:bottom w:val="single" w:sz="4" w:space="0" w:color="auto"/>
              <w:right w:val="single" w:sz="4" w:space="0" w:color="auto"/>
            </w:tcBorders>
            <w:noWrap/>
            <w:vAlign w:val="center"/>
            <w:hideMark/>
          </w:tcPr>
          <w:p w14:paraId="0640D683"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85%</w:t>
            </w:r>
          </w:p>
        </w:tc>
      </w:tr>
      <w:tr w:rsidR="001C1A49" w:rsidRPr="001C1A49" w14:paraId="021D4B54" w14:textId="77777777" w:rsidTr="001C1A49">
        <w:trPr>
          <w:trHeight w:val="499"/>
        </w:trPr>
        <w:tc>
          <w:tcPr>
            <w:tcW w:w="1242" w:type="pct"/>
            <w:tcBorders>
              <w:top w:val="nil"/>
              <w:left w:val="single" w:sz="4" w:space="0" w:color="auto"/>
              <w:bottom w:val="single" w:sz="4" w:space="0" w:color="auto"/>
              <w:right w:val="single" w:sz="4" w:space="0" w:color="auto"/>
            </w:tcBorders>
            <w:noWrap/>
            <w:vAlign w:val="center"/>
            <w:hideMark/>
          </w:tcPr>
          <w:p w14:paraId="3412DC2F" w14:textId="7A3B5696" w:rsidR="001C1A49" w:rsidRPr="001C1A49" w:rsidRDefault="001C1A49" w:rsidP="001C1A49">
            <w:pPr>
              <w:spacing w:after="0" w:line="240" w:lineRule="auto"/>
              <w:rPr>
                <w:rFonts w:eastAsia="Times New Roman" w:cs="Times New Roman"/>
                <w:color w:val="000000"/>
                <w:sz w:val="28"/>
                <w:szCs w:val="28"/>
                <w:lang w:eastAsia="ko-KR"/>
              </w:rPr>
            </w:pPr>
            <w:r>
              <w:rPr>
                <w:rFonts w:eastAsia="Times New Roman" w:cs="Times New Roman"/>
                <w:color w:val="000000"/>
                <w:sz w:val="28"/>
                <w:szCs w:val="28"/>
                <w:lang w:eastAsia="ko-KR"/>
              </w:rPr>
              <w:t>H</w:t>
            </w:r>
            <w:r w:rsidRPr="001C1A49">
              <w:rPr>
                <w:rFonts w:eastAsia="Times New Roman" w:cs="Times New Roman"/>
                <w:color w:val="000000"/>
                <w:sz w:val="28"/>
                <w:szCs w:val="28"/>
                <w:lang w:eastAsia="ko-KR"/>
              </w:rPr>
              <w:t>uawei</w:t>
            </w:r>
          </w:p>
        </w:tc>
        <w:tc>
          <w:tcPr>
            <w:tcW w:w="875" w:type="pct"/>
            <w:tcBorders>
              <w:top w:val="nil"/>
              <w:left w:val="nil"/>
              <w:bottom w:val="single" w:sz="4" w:space="0" w:color="auto"/>
              <w:right w:val="single" w:sz="4" w:space="0" w:color="auto"/>
            </w:tcBorders>
            <w:noWrap/>
            <w:vAlign w:val="center"/>
            <w:hideMark/>
          </w:tcPr>
          <w:p w14:paraId="5295C8E5" w14:textId="77777777" w:rsidR="001C1A49" w:rsidRPr="001C1A49" w:rsidRDefault="001C1A49" w:rsidP="001C1A49">
            <w:pPr>
              <w:spacing w:after="0" w:line="240" w:lineRule="auto"/>
              <w:rPr>
                <w:rFonts w:eastAsia="Times New Roman" w:cs="Times New Roman"/>
                <w:color w:val="000000"/>
                <w:sz w:val="28"/>
                <w:szCs w:val="28"/>
                <w:lang w:eastAsia="ko-KR"/>
              </w:rPr>
            </w:pPr>
            <w:r w:rsidRPr="001C1A49">
              <w:rPr>
                <w:rFonts w:eastAsia="Times New Roman" w:cs="Times New Roman"/>
                <w:color w:val="000000"/>
                <w:sz w:val="28"/>
                <w:szCs w:val="28"/>
                <w:lang w:eastAsia="ko-KR"/>
              </w:rPr>
              <w:t>Trung Quốc</w:t>
            </w:r>
          </w:p>
        </w:tc>
        <w:tc>
          <w:tcPr>
            <w:tcW w:w="916" w:type="pct"/>
            <w:tcBorders>
              <w:top w:val="nil"/>
              <w:left w:val="nil"/>
              <w:bottom w:val="single" w:sz="4" w:space="0" w:color="auto"/>
              <w:right w:val="single" w:sz="4" w:space="0" w:color="auto"/>
            </w:tcBorders>
            <w:vAlign w:val="center"/>
            <w:hideMark/>
          </w:tcPr>
          <w:p w14:paraId="5748EC05"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Tỷ USD</w:t>
            </w:r>
          </w:p>
        </w:tc>
        <w:tc>
          <w:tcPr>
            <w:tcW w:w="764" w:type="pct"/>
            <w:tcBorders>
              <w:top w:val="nil"/>
              <w:left w:val="nil"/>
              <w:bottom w:val="single" w:sz="4" w:space="0" w:color="auto"/>
              <w:right w:val="single" w:sz="4" w:space="0" w:color="auto"/>
            </w:tcBorders>
            <w:noWrap/>
            <w:vAlign w:val="center"/>
            <w:hideMark/>
          </w:tcPr>
          <w:p w14:paraId="2393507D" w14:textId="77777777" w:rsidR="001C1A49" w:rsidRPr="001C1A49" w:rsidRDefault="001C1A49" w:rsidP="001C1A49">
            <w:pPr>
              <w:spacing w:after="0" w:line="240" w:lineRule="auto"/>
              <w:jc w:val="right"/>
              <w:rPr>
                <w:rFonts w:eastAsia="Times New Roman" w:cs="Times New Roman"/>
                <w:color w:val="000000"/>
                <w:sz w:val="28"/>
                <w:szCs w:val="28"/>
                <w:lang w:eastAsia="ko-KR"/>
              </w:rPr>
            </w:pPr>
            <w:r w:rsidRPr="001C1A49">
              <w:rPr>
                <w:rFonts w:eastAsia="Times New Roman" w:cs="Times New Roman"/>
                <w:color w:val="000000"/>
                <w:sz w:val="28"/>
                <w:szCs w:val="28"/>
                <w:lang w:eastAsia="ko-KR"/>
              </w:rPr>
              <w:t>118</w:t>
            </w:r>
          </w:p>
        </w:tc>
        <w:tc>
          <w:tcPr>
            <w:tcW w:w="1203" w:type="pct"/>
            <w:tcBorders>
              <w:top w:val="nil"/>
              <w:left w:val="nil"/>
              <w:bottom w:val="single" w:sz="4" w:space="0" w:color="auto"/>
              <w:right w:val="single" w:sz="4" w:space="0" w:color="auto"/>
            </w:tcBorders>
            <w:noWrap/>
            <w:vAlign w:val="center"/>
            <w:hideMark/>
          </w:tcPr>
          <w:p w14:paraId="658388A0" w14:textId="77777777" w:rsidR="001C1A49" w:rsidRPr="001C1A49" w:rsidRDefault="001C1A49" w:rsidP="001C1A49">
            <w:pPr>
              <w:spacing w:after="0" w:line="240" w:lineRule="auto"/>
              <w:jc w:val="center"/>
              <w:rPr>
                <w:rFonts w:eastAsia="Times New Roman" w:cs="Times New Roman"/>
                <w:color w:val="000000"/>
                <w:sz w:val="28"/>
                <w:szCs w:val="28"/>
                <w:lang w:eastAsia="ko-KR"/>
              </w:rPr>
            </w:pPr>
            <w:r w:rsidRPr="001C1A49">
              <w:rPr>
                <w:rFonts w:eastAsia="Times New Roman" w:cs="Times New Roman"/>
                <w:color w:val="000000"/>
                <w:sz w:val="28"/>
                <w:szCs w:val="28"/>
                <w:lang w:eastAsia="ko-KR"/>
              </w:rPr>
              <w:t>29%</w:t>
            </w:r>
          </w:p>
        </w:tc>
      </w:tr>
    </w:tbl>
    <w:p w14:paraId="41F1296A" w14:textId="46360B37" w:rsidR="009C1969" w:rsidRPr="00AA5415" w:rsidRDefault="00EC7815" w:rsidP="009238C0">
      <w:pPr>
        <w:widowControl w:val="0"/>
        <w:snapToGrid w:val="0"/>
        <w:spacing w:before="120" w:after="120" w:line="276" w:lineRule="auto"/>
        <w:ind w:firstLine="720"/>
        <w:jc w:val="both"/>
        <w:rPr>
          <w:rFonts w:cs="Times New Roman"/>
          <w:bCs/>
          <w:sz w:val="28"/>
          <w:szCs w:val="28"/>
        </w:rPr>
      </w:pPr>
      <w:r w:rsidRPr="00AA5415">
        <w:rPr>
          <w:rFonts w:cs="Times New Roman"/>
          <w:bCs/>
          <w:sz w:val="28"/>
          <w:szCs w:val="28"/>
        </w:rPr>
        <w:sym w:font="Wingdings" w:char="F0E8"/>
      </w:r>
      <w:r w:rsidRPr="00AA5415">
        <w:rPr>
          <w:rFonts w:cs="Times New Roman"/>
          <w:bCs/>
          <w:sz w:val="28"/>
          <w:szCs w:val="28"/>
        </w:rPr>
        <w:t xml:space="preserve"> </w:t>
      </w:r>
      <w:r w:rsidR="009C1969" w:rsidRPr="00AA5415">
        <w:rPr>
          <w:rFonts w:cs="Times New Roman"/>
          <w:bCs/>
          <w:sz w:val="28"/>
          <w:szCs w:val="28"/>
        </w:rPr>
        <w:t>Bộ Khoa học và Công nghệ đề xuất tiêu chí về Quy mô hoạt động quốc tế bao gồm 2 tiêu chí thành phần như sau:</w:t>
      </w:r>
    </w:p>
    <w:p w14:paraId="5BCE968E" w14:textId="6DFA8827" w:rsidR="009C1969" w:rsidRPr="00AA5415" w:rsidRDefault="009C1969" w:rsidP="009238C0">
      <w:pPr>
        <w:widowControl w:val="0"/>
        <w:snapToGrid w:val="0"/>
        <w:spacing w:before="120" w:after="120" w:line="276" w:lineRule="auto"/>
        <w:ind w:firstLine="720"/>
        <w:jc w:val="both"/>
        <w:rPr>
          <w:rFonts w:cs="Times New Roman"/>
          <w:bCs/>
          <w:sz w:val="28"/>
          <w:szCs w:val="28"/>
        </w:rPr>
      </w:pPr>
      <w:r w:rsidRPr="00AA5415">
        <w:rPr>
          <w:rFonts w:cs="Times New Roman"/>
          <w:bCs/>
          <w:sz w:val="28"/>
          <w:szCs w:val="28"/>
        </w:rPr>
        <w:t xml:space="preserve">- </w:t>
      </w:r>
      <w:r w:rsidR="00FE235A" w:rsidRPr="009157B4">
        <w:rPr>
          <w:rFonts w:cs="Times New Roman"/>
          <w:bCs/>
          <w:sz w:val="28"/>
          <w:szCs w:val="28"/>
        </w:rPr>
        <w:t>Có chi nhánh hoặc công ty con tại nước ngoài (khuyến khích tại các nước phát triển về</w:t>
      </w:r>
      <w:r w:rsidR="00FE235A">
        <w:rPr>
          <w:rFonts w:cs="Times New Roman"/>
          <w:bCs/>
          <w:sz w:val="28"/>
          <w:szCs w:val="28"/>
        </w:rPr>
        <w:t xml:space="preserve"> </w:t>
      </w:r>
      <w:r w:rsidR="00FE235A" w:rsidRPr="009157B4">
        <w:rPr>
          <w:rFonts w:cs="Times New Roman"/>
          <w:bCs/>
          <w:sz w:val="28"/>
          <w:szCs w:val="28"/>
        </w:rPr>
        <w:t>khoa học công nghệ, đổi mới sáng tạo và chuyển đổi số, bao gồm các nước G7, Trung Quốc, Hàn Quốc và Singapore)</w:t>
      </w:r>
      <w:r w:rsidR="00FE235A">
        <w:rPr>
          <w:rFonts w:cs="Times New Roman"/>
          <w:bCs/>
          <w:sz w:val="28"/>
          <w:szCs w:val="28"/>
        </w:rPr>
        <w:t xml:space="preserve"> </w:t>
      </w:r>
      <w:r w:rsidR="00FE235A" w:rsidRPr="009157B4">
        <w:rPr>
          <w:rFonts w:cs="Times New Roman"/>
          <w:bCs/>
          <w:sz w:val="28"/>
          <w:szCs w:val="28"/>
        </w:rPr>
        <w:t>tính đến thời điểm 31/12 của năm gần nhất.</w:t>
      </w:r>
    </w:p>
    <w:p w14:paraId="31FF607D" w14:textId="5643A56A" w:rsidR="00470653" w:rsidRDefault="009C1969" w:rsidP="006440CE">
      <w:pPr>
        <w:widowControl w:val="0"/>
        <w:snapToGrid w:val="0"/>
        <w:spacing w:before="120" w:after="120" w:line="276" w:lineRule="auto"/>
        <w:ind w:firstLine="720"/>
        <w:jc w:val="both"/>
        <w:rPr>
          <w:rFonts w:cs="Times New Roman"/>
          <w:bCs/>
          <w:sz w:val="28"/>
          <w:szCs w:val="28"/>
        </w:rPr>
      </w:pPr>
      <w:r w:rsidRPr="00D0724C">
        <w:rPr>
          <w:rFonts w:cs="Times New Roman"/>
          <w:bCs/>
          <w:sz w:val="28"/>
          <w:szCs w:val="28"/>
        </w:rPr>
        <w:t xml:space="preserve">- </w:t>
      </w:r>
      <w:r w:rsidR="00FE235A" w:rsidRPr="00FE235A">
        <w:rPr>
          <w:rFonts w:cs="Times New Roman"/>
          <w:bCs/>
          <w:sz w:val="28"/>
          <w:szCs w:val="28"/>
        </w:rPr>
        <w:t>Doanh thu từ</w:t>
      </w:r>
      <w:r w:rsidR="00FE235A">
        <w:rPr>
          <w:rFonts w:cs="Times New Roman"/>
          <w:bCs/>
          <w:sz w:val="28"/>
          <w:szCs w:val="28"/>
        </w:rPr>
        <w:t xml:space="preserve"> </w:t>
      </w:r>
      <w:r w:rsidR="00FE235A" w:rsidRPr="00FE235A">
        <w:rPr>
          <w:rFonts w:cs="Times New Roman"/>
          <w:bCs/>
          <w:sz w:val="28"/>
          <w:szCs w:val="28"/>
        </w:rPr>
        <w:t>thị</w:t>
      </w:r>
      <w:r w:rsidR="00FE235A">
        <w:rPr>
          <w:rFonts w:cs="Times New Roman"/>
          <w:bCs/>
          <w:sz w:val="28"/>
          <w:szCs w:val="28"/>
        </w:rPr>
        <w:t xml:space="preserve"> </w:t>
      </w:r>
      <w:r w:rsidR="00FE235A" w:rsidRPr="00FE235A">
        <w:rPr>
          <w:rFonts w:cs="Times New Roman"/>
          <w:bCs/>
          <w:sz w:val="28"/>
          <w:szCs w:val="28"/>
        </w:rPr>
        <w:t>trường quốc tế</w:t>
      </w:r>
      <w:r w:rsidR="00FE235A">
        <w:rPr>
          <w:rFonts w:cs="Times New Roman"/>
          <w:bCs/>
          <w:sz w:val="28"/>
          <w:szCs w:val="28"/>
        </w:rPr>
        <w:t xml:space="preserve"> </w:t>
      </w:r>
      <w:r w:rsidR="00FE235A" w:rsidRPr="00FE235A">
        <w:rPr>
          <w:rFonts w:cs="Times New Roman"/>
          <w:bCs/>
          <w:sz w:val="28"/>
          <w:szCs w:val="28"/>
        </w:rPr>
        <w:t>đạt tối thiểu 10% tổng doanh thu trong năm gần nhất</w:t>
      </w:r>
      <w:r w:rsidR="00FE235A">
        <w:rPr>
          <w:rFonts w:cs="Times New Roman"/>
          <w:bCs/>
          <w:sz w:val="28"/>
          <w:szCs w:val="28"/>
        </w:rPr>
        <w:t>.</w:t>
      </w:r>
    </w:p>
    <w:p w14:paraId="08F333FE" w14:textId="77777777" w:rsidR="0041677E" w:rsidRDefault="0041677E">
      <w:pPr>
        <w:rPr>
          <w:rFonts w:eastAsiaTheme="majorEastAsia" w:cstheme="majorBidi"/>
          <w:b/>
          <w:caps/>
          <w:color w:val="7030A0"/>
          <w:sz w:val="28"/>
          <w:szCs w:val="32"/>
        </w:rPr>
      </w:pPr>
      <w:r>
        <w:br w:type="page"/>
      </w:r>
    </w:p>
    <w:p w14:paraId="0F849848" w14:textId="7D5D8CE5" w:rsidR="00DA7151" w:rsidRPr="005E5B71" w:rsidRDefault="003B0CF1" w:rsidP="00B77ADD">
      <w:pPr>
        <w:pStyle w:val="Heading1"/>
        <w:rPr>
          <w:lang w:val="vi-VN"/>
        </w:rPr>
      </w:pPr>
      <w:bookmarkStart w:id="36" w:name="_Toc201176418"/>
      <w:r>
        <w:t>I</w:t>
      </w:r>
      <w:r w:rsidR="00C6589A">
        <w:t>V</w:t>
      </w:r>
      <w:r w:rsidR="00B77ADD">
        <w:t>.</w:t>
      </w:r>
      <w:r w:rsidR="00DA7151" w:rsidRPr="005E5B71">
        <w:rPr>
          <w:lang w:val="vi-VN"/>
        </w:rPr>
        <w:t xml:space="preserve"> Đề xuất Bộ tiêu chí</w:t>
      </w:r>
      <w:bookmarkEnd w:id="36"/>
    </w:p>
    <w:p w14:paraId="3527940A" w14:textId="464EE15E" w:rsidR="00366A15" w:rsidRPr="00D0724C" w:rsidRDefault="003B0CF1" w:rsidP="00B77ADD">
      <w:pPr>
        <w:pStyle w:val="Heading2"/>
        <w:rPr>
          <w:bCs/>
          <w:lang w:val="vi-VN"/>
        </w:rPr>
      </w:pPr>
      <w:bookmarkStart w:id="37" w:name="_Toc201176419"/>
      <w:bookmarkEnd w:id="19"/>
      <w:r w:rsidRPr="00072B85">
        <w:rPr>
          <w:lang w:val="vi-VN"/>
        </w:rPr>
        <w:t>4</w:t>
      </w:r>
      <w:r w:rsidR="00AA5415" w:rsidRPr="00D0724C">
        <w:rPr>
          <w:lang w:val="vi-VN"/>
        </w:rPr>
        <w:t>.</w:t>
      </w:r>
      <w:r w:rsidR="008C343A" w:rsidRPr="00072B85">
        <w:rPr>
          <w:lang w:val="vi-VN"/>
        </w:rPr>
        <w:t>1</w:t>
      </w:r>
      <w:r w:rsidR="00B77ADD" w:rsidRPr="00072B85">
        <w:rPr>
          <w:lang w:val="vi-VN"/>
        </w:rPr>
        <w:t>.</w:t>
      </w:r>
      <w:r w:rsidR="00AA5415" w:rsidRPr="00D0724C">
        <w:rPr>
          <w:lang w:val="vi-VN"/>
        </w:rPr>
        <w:t xml:space="preserve"> </w:t>
      </w:r>
      <w:r w:rsidR="00726BC8" w:rsidRPr="00072B85">
        <w:rPr>
          <w:lang w:val="vi-VN"/>
        </w:rPr>
        <w:t>Mục tiêu ban hành Bộ tiêu chí</w:t>
      </w:r>
      <w:bookmarkEnd w:id="37"/>
    </w:p>
    <w:p w14:paraId="398B1021" w14:textId="77777777" w:rsidR="008125E1" w:rsidRDefault="008125E1" w:rsidP="003D78CB">
      <w:pPr>
        <w:pStyle w:val="ANormal"/>
        <w:keepLines w:val="0"/>
        <w:widowControl w:val="0"/>
        <w:suppressAutoHyphens w:val="0"/>
        <w:adjustRightInd w:val="0"/>
        <w:snapToGrid w:val="0"/>
        <w:spacing w:line="288" w:lineRule="auto"/>
        <w:ind w:firstLine="720"/>
        <w:rPr>
          <w:szCs w:val="28"/>
          <w:lang w:val="vi-VN" w:eastAsia="ko-KR"/>
        </w:rPr>
      </w:pPr>
      <w:r w:rsidRPr="007610ED">
        <w:rPr>
          <w:szCs w:val="28"/>
          <w:lang w:val="vi-VN" w:eastAsia="ko-KR"/>
        </w:rPr>
        <w:t xml:space="preserve">Thúc đẩy các doanh nghiệp công nghệ số của Việt Nam nâng cao năng lực khoa học, công nghệ, đổi mới sáng tạo và chuyển đổi số; hình thành các doanh nghiệp công nghệ số lớn có tiềm lực về tài chính, công nghệ đủ năng lực phát triển các sản phẩm, dịch vụ công nghệ số có khả năng cạnh tranh trên thị trường quốc tế; mở rộng quy mô và phạm vi hoạt động của doanh nghiệp công nghệ số Việt Nam trên toàn cầu, từng bước định vị và nâng cao vị thế, uy tín của Việt Nam trong lĩnh vực công nghệ số trên thế giới. </w:t>
      </w:r>
    </w:p>
    <w:p w14:paraId="50D30E06" w14:textId="61028A93" w:rsidR="006440CE" w:rsidRPr="008125E1" w:rsidRDefault="008125E1" w:rsidP="003D78CB">
      <w:pPr>
        <w:pStyle w:val="ANormal"/>
        <w:keepLines w:val="0"/>
        <w:widowControl w:val="0"/>
        <w:suppressAutoHyphens w:val="0"/>
        <w:adjustRightInd w:val="0"/>
        <w:snapToGrid w:val="0"/>
        <w:spacing w:line="288" w:lineRule="auto"/>
        <w:ind w:firstLine="720"/>
        <w:rPr>
          <w:szCs w:val="28"/>
          <w:lang w:val="vi-VN" w:eastAsia="ko-KR"/>
        </w:rPr>
      </w:pPr>
      <w:r w:rsidRPr="008125E1">
        <w:rPr>
          <w:szCs w:val="28"/>
          <w:lang w:val="vi-VN" w:eastAsia="ko-KR"/>
        </w:rPr>
        <w:t>Bộ Tiêu chí được ban hành làm cơ sở để xác định doanh nghiệp công nghệ số Việt Nam ngang tầm doanh nghiệp công nghệ số của các nước tiên tiến trong giai đoạn đến năm 2030.</w:t>
      </w:r>
    </w:p>
    <w:p w14:paraId="3B2BA087" w14:textId="41DA7F15" w:rsidR="009C1969" w:rsidRPr="005F44B4" w:rsidRDefault="003B0CF1" w:rsidP="003D78CB">
      <w:pPr>
        <w:pStyle w:val="Heading2"/>
        <w:spacing w:line="288" w:lineRule="auto"/>
        <w:rPr>
          <w:lang w:val="vi-VN"/>
        </w:rPr>
      </w:pPr>
      <w:bookmarkStart w:id="38" w:name="_Toc201176420"/>
      <w:r w:rsidRPr="00072B85">
        <w:rPr>
          <w:lang w:val="vi-VN"/>
        </w:rPr>
        <w:t>4</w:t>
      </w:r>
      <w:r w:rsidR="00AA5415" w:rsidRPr="005F44B4">
        <w:rPr>
          <w:lang w:val="vi-VN"/>
        </w:rPr>
        <w:t>.</w:t>
      </w:r>
      <w:r w:rsidR="008C343A" w:rsidRPr="00072B85">
        <w:rPr>
          <w:lang w:val="vi-VN"/>
        </w:rPr>
        <w:t>2</w:t>
      </w:r>
      <w:r w:rsidR="00B77ADD" w:rsidRPr="00072B85">
        <w:rPr>
          <w:lang w:val="vi-VN"/>
        </w:rPr>
        <w:t>.</w:t>
      </w:r>
      <w:r w:rsidR="009C1969" w:rsidRPr="005F44B4">
        <w:rPr>
          <w:lang w:val="vi-VN"/>
        </w:rPr>
        <w:t xml:space="preserve"> </w:t>
      </w:r>
      <w:r w:rsidR="00AA5415" w:rsidRPr="005F44B4">
        <w:rPr>
          <w:lang w:val="vi-VN"/>
        </w:rPr>
        <w:t>N</w:t>
      </w:r>
      <w:r w:rsidR="009C1969" w:rsidRPr="005F44B4">
        <w:rPr>
          <w:lang w:val="vi-VN"/>
        </w:rPr>
        <w:t>ội dung Bộ tiêu chí</w:t>
      </w:r>
      <w:bookmarkEnd w:id="38"/>
    </w:p>
    <w:p w14:paraId="4066BAA9" w14:textId="4013BDA9" w:rsidR="006D76C3" w:rsidRPr="00072B85" w:rsidRDefault="006D76C3" w:rsidP="003D78CB">
      <w:pPr>
        <w:widowControl w:val="0"/>
        <w:adjustRightInd w:val="0"/>
        <w:snapToGrid w:val="0"/>
        <w:spacing w:before="120" w:after="120" w:line="288" w:lineRule="auto"/>
        <w:ind w:firstLine="720"/>
        <w:jc w:val="both"/>
        <w:rPr>
          <w:rFonts w:cs="Times New Roman"/>
          <w:i/>
          <w:iCs/>
          <w:sz w:val="28"/>
          <w:szCs w:val="28"/>
          <w:lang w:val="vi-VN"/>
        </w:rPr>
      </w:pPr>
      <w:r w:rsidRPr="007610ED">
        <w:rPr>
          <w:rFonts w:cs="Times New Roman"/>
          <w:iCs/>
          <w:sz w:val="28"/>
          <w:szCs w:val="28"/>
          <w:lang w:val="vi-VN"/>
        </w:rPr>
        <w:t>Bộ tiêu chí xác định doanh nghiệp công nghệ số Việt Nam ngang tầm các nước tiên tiến bao gồm các tiêu chí cụ thể như sau</w:t>
      </w:r>
    </w:p>
    <w:p w14:paraId="50023378" w14:textId="77777777" w:rsidR="008125E1" w:rsidRPr="007610ED" w:rsidRDefault="008125E1" w:rsidP="003D78CB">
      <w:pPr>
        <w:widowControl w:val="0"/>
        <w:adjustRightInd w:val="0"/>
        <w:snapToGrid w:val="0"/>
        <w:spacing w:before="120" w:after="120" w:line="288" w:lineRule="auto"/>
        <w:ind w:firstLine="720"/>
        <w:jc w:val="both"/>
        <w:rPr>
          <w:rFonts w:cs="Times New Roman"/>
          <w:i/>
          <w:iCs/>
          <w:sz w:val="28"/>
          <w:szCs w:val="28"/>
        </w:rPr>
      </w:pPr>
      <w:r w:rsidRPr="007610ED">
        <w:rPr>
          <w:rFonts w:cs="Times New Roman"/>
          <w:i/>
          <w:iCs/>
          <w:sz w:val="28"/>
          <w:szCs w:val="28"/>
        </w:rPr>
        <w:t xml:space="preserve">(i) </w:t>
      </w:r>
      <w:r>
        <w:rPr>
          <w:rFonts w:cs="Times New Roman"/>
          <w:i/>
          <w:iCs/>
          <w:sz w:val="28"/>
          <w:szCs w:val="28"/>
        </w:rPr>
        <w:t>D</w:t>
      </w:r>
      <w:r w:rsidRPr="007610ED">
        <w:rPr>
          <w:rFonts w:cs="Times New Roman"/>
          <w:i/>
          <w:iCs/>
          <w:sz w:val="28"/>
          <w:szCs w:val="28"/>
        </w:rPr>
        <w:t>oanh nghiệp công nghệ số Việt Nam:</w:t>
      </w:r>
    </w:p>
    <w:p w14:paraId="7F7D7262" w14:textId="77777777" w:rsidR="008125E1" w:rsidRPr="007610ED" w:rsidRDefault="008125E1" w:rsidP="003D78CB">
      <w:pPr>
        <w:widowControl w:val="0"/>
        <w:adjustRightInd w:val="0"/>
        <w:snapToGrid w:val="0"/>
        <w:spacing w:before="120" w:after="120" w:line="288" w:lineRule="auto"/>
        <w:ind w:firstLine="720"/>
        <w:jc w:val="both"/>
        <w:rPr>
          <w:rFonts w:cs="Times New Roman"/>
          <w:sz w:val="28"/>
          <w:szCs w:val="28"/>
        </w:rPr>
      </w:pPr>
      <w:r w:rsidRPr="007610ED">
        <w:rPr>
          <w:rFonts w:cs="Times New Roman"/>
          <w:sz w:val="28"/>
          <w:szCs w:val="28"/>
        </w:rPr>
        <w:t>- Được thành lập hoặc đăng ký thành lập theo quy định của pháp luật Việt Nam và có trụ sở chính tại Việt Nam.</w:t>
      </w:r>
    </w:p>
    <w:p w14:paraId="0A9A1A1B" w14:textId="77777777" w:rsidR="008125E1" w:rsidRPr="007610ED" w:rsidRDefault="008125E1" w:rsidP="003D78CB">
      <w:pPr>
        <w:widowControl w:val="0"/>
        <w:adjustRightInd w:val="0"/>
        <w:snapToGrid w:val="0"/>
        <w:spacing w:before="120" w:after="120" w:line="288" w:lineRule="auto"/>
        <w:ind w:firstLine="720"/>
        <w:jc w:val="both"/>
        <w:rPr>
          <w:rFonts w:cs="Times New Roman"/>
          <w:sz w:val="28"/>
          <w:szCs w:val="28"/>
        </w:rPr>
      </w:pPr>
      <w:r w:rsidRPr="007610ED">
        <w:rPr>
          <w:rFonts w:cs="Times New Roman"/>
          <w:sz w:val="28"/>
          <w:szCs w:val="28"/>
        </w:rPr>
        <w:t>- Có ngành nghề kinh doanh trong lĩnh vực công nghiệp công nghệ số.</w:t>
      </w:r>
    </w:p>
    <w:p w14:paraId="54E84510" w14:textId="77777777" w:rsidR="008125E1" w:rsidRPr="00FB3E4A" w:rsidRDefault="008125E1" w:rsidP="003D78CB">
      <w:pPr>
        <w:widowControl w:val="0"/>
        <w:adjustRightInd w:val="0"/>
        <w:snapToGrid w:val="0"/>
        <w:spacing w:before="120" w:after="120" w:line="288" w:lineRule="auto"/>
        <w:ind w:firstLine="720"/>
        <w:jc w:val="both"/>
        <w:rPr>
          <w:rFonts w:cs="Times New Roman"/>
          <w:spacing w:val="-6"/>
          <w:sz w:val="28"/>
          <w:szCs w:val="28"/>
        </w:rPr>
      </w:pPr>
      <w:r w:rsidRPr="007610ED">
        <w:rPr>
          <w:rFonts w:cs="Times New Roman"/>
          <w:sz w:val="28"/>
          <w:szCs w:val="28"/>
        </w:rPr>
        <w:t xml:space="preserve">- </w:t>
      </w:r>
      <w:r w:rsidRPr="00FB3E4A">
        <w:rPr>
          <w:rFonts w:cs="Times New Roman"/>
          <w:spacing w:val="-6"/>
          <w:sz w:val="28"/>
          <w:szCs w:val="28"/>
        </w:rPr>
        <w:t xml:space="preserve">Trường hợp là doanh nghiệp có vốn đầu tư nước ngoài thì phía Việt Nam phải </w:t>
      </w:r>
      <w:r w:rsidRPr="00FB3E4A">
        <w:rPr>
          <w:rFonts w:cs="Times New Roman"/>
          <w:spacing w:val="-8"/>
          <w:sz w:val="28"/>
          <w:szCs w:val="28"/>
        </w:rPr>
        <w:t>sở hữu tối thiểu 51% tổng vốn điều lệ hoặc tổng số cổ phần có quyền biểu quyết</w:t>
      </w:r>
      <w:r w:rsidRPr="00FB3E4A">
        <w:rPr>
          <w:rFonts w:cs="Times New Roman"/>
          <w:spacing w:val="-6"/>
          <w:sz w:val="28"/>
          <w:szCs w:val="28"/>
        </w:rPr>
        <w:t xml:space="preserve">. </w:t>
      </w:r>
    </w:p>
    <w:p w14:paraId="6DAE6D0C" w14:textId="77777777" w:rsidR="008125E1" w:rsidRPr="007610ED" w:rsidRDefault="008125E1" w:rsidP="003D78CB">
      <w:pPr>
        <w:widowControl w:val="0"/>
        <w:adjustRightInd w:val="0"/>
        <w:snapToGrid w:val="0"/>
        <w:spacing w:before="120" w:after="120" w:line="288" w:lineRule="auto"/>
        <w:ind w:firstLine="720"/>
        <w:jc w:val="both"/>
        <w:rPr>
          <w:rFonts w:cs="Times New Roman"/>
          <w:i/>
          <w:iCs/>
          <w:sz w:val="28"/>
          <w:szCs w:val="28"/>
        </w:rPr>
      </w:pPr>
      <w:r w:rsidRPr="007610ED">
        <w:rPr>
          <w:rFonts w:cs="Times New Roman"/>
          <w:i/>
          <w:iCs/>
          <w:sz w:val="28"/>
          <w:szCs w:val="28"/>
        </w:rPr>
        <w:t xml:space="preserve">(ii) </w:t>
      </w:r>
      <w:bookmarkStart w:id="39" w:name="_Hlk199515239"/>
      <w:r>
        <w:rPr>
          <w:rFonts w:eastAsia="Calibri" w:cs="Times New Roman"/>
          <w:i/>
          <w:sz w:val="28"/>
          <w:szCs w:val="28"/>
        </w:rPr>
        <w:t>D</w:t>
      </w:r>
      <w:r w:rsidRPr="007610ED">
        <w:rPr>
          <w:rFonts w:eastAsia="Calibri" w:cs="Times New Roman"/>
          <w:i/>
          <w:sz w:val="28"/>
          <w:szCs w:val="28"/>
          <w:lang w:val="vi-VN"/>
        </w:rPr>
        <w:t>oanh thu</w:t>
      </w:r>
      <w:bookmarkEnd w:id="39"/>
      <w:r w:rsidRPr="007610ED">
        <w:rPr>
          <w:rFonts w:cs="Times New Roman"/>
          <w:i/>
          <w:iCs/>
          <w:sz w:val="28"/>
          <w:szCs w:val="28"/>
        </w:rPr>
        <w:t xml:space="preserve">: </w:t>
      </w:r>
      <w:r w:rsidRPr="007610ED">
        <w:rPr>
          <w:rFonts w:cs="Times New Roman"/>
          <w:i/>
          <w:iCs/>
          <w:sz w:val="28"/>
          <w:szCs w:val="28"/>
        </w:rPr>
        <w:tab/>
      </w:r>
    </w:p>
    <w:p w14:paraId="579A5753" w14:textId="77777777" w:rsidR="008125E1" w:rsidRPr="007610ED" w:rsidRDefault="008125E1" w:rsidP="003D78CB">
      <w:pPr>
        <w:widowControl w:val="0"/>
        <w:adjustRightInd w:val="0"/>
        <w:snapToGrid w:val="0"/>
        <w:spacing w:before="120" w:after="120" w:line="288" w:lineRule="auto"/>
        <w:ind w:firstLine="720"/>
        <w:jc w:val="both"/>
        <w:rPr>
          <w:rFonts w:cs="Times New Roman"/>
          <w:sz w:val="28"/>
          <w:szCs w:val="28"/>
        </w:rPr>
      </w:pPr>
      <w:r w:rsidRPr="007610ED">
        <w:rPr>
          <w:rFonts w:cs="Times New Roman"/>
          <w:sz w:val="28"/>
          <w:szCs w:val="28"/>
        </w:rPr>
        <w:t>- Tổng doanh thu trong năm gần nhất đạt tối thiểu 1,7 tỷ USD.</w:t>
      </w:r>
    </w:p>
    <w:p w14:paraId="5714EFA1" w14:textId="77777777" w:rsidR="008125E1" w:rsidRPr="007610ED" w:rsidRDefault="008125E1" w:rsidP="003D78CB">
      <w:pPr>
        <w:widowControl w:val="0"/>
        <w:adjustRightInd w:val="0"/>
        <w:snapToGrid w:val="0"/>
        <w:spacing w:before="120" w:after="120" w:line="288" w:lineRule="auto"/>
        <w:ind w:firstLine="720"/>
        <w:jc w:val="both"/>
        <w:rPr>
          <w:rFonts w:cs="Times New Roman"/>
          <w:i/>
          <w:sz w:val="28"/>
          <w:szCs w:val="28"/>
        </w:rPr>
      </w:pPr>
      <w:r w:rsidRPr="007610ED">
        <w:rPr>
          <w:rFonts w:cs="Times New Roman"/>
          <w:i/>
          <w:sz w:val="28"/>
          <w:szCs w:val="28"/>
        </w:rPr>
        <w:t>(iii) Số lượng lao động:</w:t>
      </w:r>
    </w:p>
    <w:p w14:paraId="5939E394" w14:textId="77777777" w:rsidR="008125E1" w:rsidRPr="007610ED" w:rsidRDefault="008125E1" w:rsidP="003D78CB">
      <w:pPr>
        <w:pStyle w:val="ANormal"/>
        <w:keepLines w:val="0"/>
        <w:widowControl w:val="0"/>
        <w:suppressAutoHyphens w:val="0"/>
        <w:adjustRightInd w:val="0"/>
        <w:snapToGrid w:val="0"/>
        <w:spacing w:line="288" w:lineRule="auto"/>
        <w:ind w:firstLine="720"/>
        <w:rPr>
          <w:szCs w:val="28"/>
        </w:rPr>
      </w:pPr>
      <w:r w:rsidRPr="007610ED">
        <w:rPr>
          <w:szCs w:val="28"/>
        </w:rPr>
        <w:t xml:space="preserve">- Số </w:t>
      </w:r>
      <w:r>
        <w:rPr>
          <w:szCs w:val="28"/>
        </w:rPr>
        <w:t xml:space="preserve">lượng </w:t>
      </w:r>
      <w:r w:rsidRPr="007610ED">
        <w:rPr>
          <w:szCs w:val="28"/>
        </w:rPr>
        <w:t>lao động trong năm gần nhất đạt tối thiểu 5.000 người.</w:t>
      </w:r>
    </w:p>
    <w:p w14:paraId="1CDC9AC8" w14:textId="77777777" w:rsidR="008125E1" w:rsidRPr="007610ED" w:rsidRDefault="008125E1" w:rsidP="003D78CB">
      <w:pPr>
        <w:widowControl w:val="0"/>
        <w:adjustRightInd w:val="0"/>
        <w:snapToGrid w:val="0"/>
        <w:spacing w:before="120" w:after="120" w:line="288" w:lineRule="auto"/>
        <w:ind w:firstLine="720"/>
        <w:jc w:val="both"/>
        <w:rPr>
          <w:rFonts w:cs="Times New Roman"/>
          <w:i/>
          <w:iCs/>
          <w:sz w:val="28"/>
          <w:szCs w:val="28"/>
        </w:rPr>
      </w:pPr>
      <w:r w:rsidRPr="007610ED">
        <w:rPr>
          <w:rFonts w:cs="Times New Roman"/>
          <w:i/>
          <w:iCs/>
          <w:sz w:val="28"/>
          <w:szCs w:val="28"/>
        </w:rPr>
        <w:t xml:space="preserve">(iv) Năng lực nghiên cứu </w:t>
      </w:r>
      <w:r>
        <w:rPr>
          <w:rFonts w:cs="Times New Roman"/>
          <w:i/>
          <w:iCs/>
          <w:sz w:val="28"/>
          <w:szCs w:val="28"/>
        </w:rPr>
        <w:t xml:space="preserve">và </w:t>
      </w:r>
      <w:r w:rsidRPr="007610ED">
        <w:rPr>
          <w:rFonts w:cs="Times New Roman"/>
          <w:i/>
          <w:iCs/>
          <w:sz w:val="28"/>
          <w:szCs w:val="28"/>
        </w:rPr>
        <w:t>phát triển:</w:t>
      </w:r>
    </w:p>
    <w:p w14:paraId="562AA15A" w14:textId="77777777" w:rsidR="008125E1" w:rsidRPr="007610ED" w:rsidRDefault="008125E1" w:rsidP="003D78CB">
      <w:pPr>
        <w:widowControl w:val="0"/>
        <w:adjustRightInd w:val="0"/>
        <w:snapToGrid w:val="0"/>
        <w:spacing w:before="120" w:after="120" w:line="288" w:lineRule="auto"/>
        <w:ind w:firstLine="720"/>
        <w:jc w:val="both"/>
        <w:rPr>
          <w:rFonts w:cs="Times New Roman"/>
          <w:spacing w:val="-6"/>
          <w:sz w:val="28"/>
          <w:szCs w:val="28"/>
        </w:rPr>
      </w:pPr>
      <w:bookmarkStart w:id="40" w:name="_Hlk200726959"/>
      <w:r w:rsidRPr="007610ED">
        <w:rPr>
          <w:rFonts w:cs="Times New Roman"/>
          <w:spacing w:val="-6"/>
          <w:sz w:val="28"/>
          <w:szCs w:val="28"/>
        </w:rPr>
        <w:t>- Có tối thiểu 01 tổ chức khoa học và công nghệ trực thuộc doanh nghiệp công nghệ số.</w:t>
      </w:r>
    </w:p>
    <w:p w14:paraId="3C7CEA77" w14:textId="77777777" w:rsidR="008125E1" w:rsidRPr="007610ED" w:rsidRDefault="008125E1" w:rsidP="003D78CB">
      <w:pPr>
        <w:widowControl w:val="0"/>
        <w:adjustRightInd w:val="0"/>
        <w:snapToGrid w:val="0"/>
        <w:spacing w:before="120" w:after="120" w:line="288" w:lineRule="auto"/>
        <w:ind w:firstLine="720"/>
        <w:jc w:val="both"/>
        <w:rPr>
          <w:rFonts w:cs="Times New Roman"/>
          <w:sz w:val="28"/>
          <w:szCs w:val="28"/>
        </w:rPr>
      </w:pPr>
      <w:r w:rsidRPr="007610ED">
        <w:rPr>
          <w:rFonts w:cs="Times New Roman"/>
          <w:sz w:val="28"/>
          <w:szCs w:val="28"/>
        </w:rPr>
        <w:t xml:space="preserve">- Tổng chi cho R&amp;D trên tổng doanh thu của doanh nghiệp công nghệ số trong năm gần nhất đạt tối thiểu 10%. </w:t>
      </w:r>
    </w:p>
    <w:p w14:paraId="1F3B98DF" w14:textId="77777777" w:rsidR="008125E1" w:rsidRPr="007610ED" w:rsidRDefault="008125E1" w:rsidP="003D78CB">
      <w:pPr>
        <w:widowControl w:val="0"/>
        <w:adjustRightInd w:val="0"/>
        <w:snapToGrid w:val="0"/>
        <w:spacing w:before="120" w:after="120" w:line="288" w:lineRule="auto"/>
        <w:ind w:firstLine="720"/>
        <w:jc w:val="both"/>
        <w:rPr>
          <w:rFonts w:cs="Times New Roman"/>
          <w:sz w:val="28"/>
          <w:szCs w:val="28"/>
        </w:rPr>
      </w:pPr>
      <w:r w:rsidRPr="007610ED">
        <w:rPr>
          <w:rFonts w:cs="Times New Roman"/>
          <w:sz w:val="28"/>
          <w:szCs w:val="28"/>
        </w:rPr>
        <w:t>- Có bằng sáng chế được cấp bởi một trong năm cơ quan sở hữu trí tuệ uy tín trên thế giới là USPTO, EPO, JPO, KIPO và CNIPA.</w:t>
      </w:r>
      <w:bookmarkEnd w:id="40"/>
      <w:r w:rsidRPr="007610ED">
        <w:rPr>
          <w:rFonts w:cs="Times New Roman"/>
          <w:sz w:val="28"/>
          <w:szCs w:val="28"/>
        </w:rPr>
        <w:t xml:space="preserve"> </w:t>
      </w:r>
    </w:p>
    <w:p w14:paraId="4C645AFC" w14:textId="77777777" w:rsidR="008125E1" w:rsidRPr="007610ED" w:rsidRDefault="008125E1" w:rsidP="003D78CB">
      <w:pPr>
        <w:widowControl w:val="0"/>
        <w:adjustRightInd w:val="0"/>
        <w:snapToGrid w:val="0"/>
        <w:spacing w:before="120" w:after="120" w:line="288" w:lineRule="auto"/>
        <w:ind w:firstLine="720"/>
        <w:jc w:val="both"/>
        <w:rPr>
          <w:rFonts w:cs="Times New Roman"/>
          <w:i/>
          <w:iCs/>
          <w:sz w:val="28"/>
          <w:szCs w:val="28"/>
        </w:rPr>
      </w:pPr>
      <w:r w:rsidRPr="007610ED">
        <w:rPr>
          <w:rFonts w:cs="Times New Roman"/>
          <w:i/>
          <w:iCs/>
          <w:sz w:val="28"/>
          <w:szCs w:val="28"/>
        </w:rPr>
        <w:t>(v) Quy mô hoạt động quốc tế:</w:t>
      </w:r>
    </w:p>
    <w:p w14:paraId="41034353" w14:textId="77777777" w:rsidR="008125E1" w:rsidRPr="006514D5" w:rsidRDefault="008125E1" w:rsidP="00545D27">
      <w:pPr>
        <w:pStyle w:val="ANormal"/>
        <w:spacing w:line="288" w:lineRule="auto"/>
        <w:rPr>
          <w:szCs w:val="28"/>
        </w:rPr>
      </w:pPr>
      <w:r w:rsidRPr="006514D5">
        <w:rPr>
          <w:szCs w:val="28"/>
        </w:rPr>
        <w:t>- Có chi nhánh hoặc công ty con tại ít nhất một trong mười nước phát triển về khoa học công nghệ, đổi mới sáng tạo và chuyển đổi số</w:t>
      </w:r>
      <w:r>
        <w:rPr>
          <w:szCs w:val="28"/>
        </w:rPr>
        <w:t>, bao gồm</w:t>
      </w:r>
      <w:r w:rsidRPr="006514D5">
        <w:rPr>
          <w:szCs w:val="28"/>
        </w:rPr>
        <w:t xml:space="preserve"> các nước G7, Trung Quốc, Hàn Quốc và Singapore. </w:t>
      </w:r>
    </w:p>
    <w:p w14:paraId="15895626" w14:textId="353A8F76" w:rsidR="00726BC8" w:rsidRPr="00545D27" w:rsidRDefault="008125E1" w:rsidP="003D78CB">
      <w:pPr>
        <w:pStyle w:val="ANormal"/>
        <w:spacing w:line="288" w:lineRule="auto"/>
        <w:rPr>
          <w:szCs w:val="28"/>
        </w:rPr>
      </w:pPr>
      <w:r w:rsidRPr="007610ED">
        <w:rPr>
          <w:szCs w:val="28"/>
        </w:rPr>
        <w:t xml:space="preserve">- </w:t>
      </w:r>
      <w:r w:rsidRPr="00C66EFE">
        <w:rPr>
          <w:szCs w:val="28"/>
        </w:rPr>
        <w:t>Doanh thu từ thị trường quốc tế đạt tối thiểu 30% tổng doanh thu</w:t>
      </w:r>
      <w:r>
        <w:rPr>
          <w:szCs w:val="28"/>
        </w:rPr>
        <w:t xml:space="preserve"> trong năm gần nhất</w:t>
      </w:r>
      <w:r w:rsidRPr="007610ED">
        <w:rPr>
          <w:szCs w:val="28"/>
        </w:rPr>
        <w:t>.</w:t>
      </w:r>
    </w:p>
    <w:p w14:paraId="01A8AF49" w14:textId="2933CA78" w:rsidR="003D78CB" w:rsidRPr="00545D27" w:rsidRDefault="003D78CB" w:rsidP="00545D27">
      <w:pPr>
        <w:pStyle w:val="ANormal"/>
        <w:spacing w:line="288" w:lineRule="auto"/>
        <w:rPr>
          <w:szCs w:val="28"/>
        </w:rPr>
      </w:pPr>
      <w:r w:rsidRPr="00545D27">
        <w:rPr>
          <w:szCs w:val="28"/>
        </w:rPr>
        <w:t>Việc ban hành Bộ tiêu chí xác định Doanh nghiệp công nghệ số ngang tầm các nước tiên tiến được thực hiện theo đúng tinh thần Nghị quyết 57-NQ/TW. Sau khi được ban hành, Bộ tiêu chí sẽ được áp dụng đến năm 2030 để xác định số</w:t>
      </w:r>
      <w:r w:rsidR="00EB4875">
        <w:rPr>
          <w:szCs w:val="28"/>
        </w:rPr>
        <w:t xml:space="preserve"> </w:t>
      </w:r>
      <w:r w:rsidRPr="00545D27">
        <w:rPr>
          <w:szCs w:val="28"/>
        </w:rPr>
        <w:t xml:space="preserve"> doanh nghiệp công nghệ số Việt Nam ngang tầm các nước tiên tiến.</w:t>
      </w:r>
    </w:p>
    <w:p w14:paraId="3F592623" w14:textId="42EB1843" w:rsidR="003D78CB" w:rsidRPr="00545D27" w:rsidRDefault="003D78CB" w:rsidP="00545D27">
      <w:pPr>
        <w:pStyle w:val="ANormal"/>
        <w:spacing w:line="288" w:lineRule="auto"/>
        <w:rPr>
          <w:szCs w:val="28"/>
        </w:rPr>
      </w:pPr>
      <w:r w:rsidRPr="00545D27">
        <w:rPr>
          <w:szCs w:val="28"/>
        </w:rPr>
        <w:t>Sau năm 2030, Bộ Khoa học và Công nghệ sẽ tổng hợp, rà soát và đánh giá lại Bộ tiêu chí</w:t>
      </w:r>
      <w:r w:rsidR="00EB4875">
        <w:rPr>
          <w:szCs w:val="28"/>
        </w:rPr>
        <w:t xml:space="preserve"> </w:t>
      </w:r>
      <w:r w:rsidRPr="00545D27">
        <w:rPr>
          <w:szCs w:val="28"/>
        </w:rPr>
        <w:t>để điều chỉnh, cập nhật cho phù hợp với tình hình thực tế của Việt Nam và thế giới.</w:t>
      </w:r>
    </w:p>
    <w:p w14:paraId="37EE0E20" w14:textId="5CD4F382" w:rsidR="00726BC8" w:rsidRPr="003D78CB" w:rsidRDefault="003D78CB" w:rsidP="00545D27">
      <w:pPr>
        <w:pStyle w:val="ANormal"/>
        <w:spacing w:line="288" w:lineRule="auto"/>
        <w:rPr>
          <w:rFonts w:eastAsia="Calibri"/>
          <w:szCs w:val="28"/>
          <w:lang w:val="pt-BR"/>
        </w:rPr>
      </w:pPr>
      <w:r w:rsidRPr="00545D27">
        <w:rPr>
          <w:szCs w:val="28"/>
        </w:rPr>
        <w:t xml:space="preserve">Sau khi ban hành Bộ tiêu chí này, Bộ Khoa học và Công nghệ sẽ </w:t>
      </w:r>
      <w:r w:rsidR="00EB4875">
        <w:rPr>
          <w:szCs w:val="28"/>
        </w:rPr>
        <w:t xml:space="preserve">giao các đơn vị thuộc Bộ nghiên cứu </w:t>
      </w:r>
      <w:r w:rsidRPr="00545D27">
        <w:rPr>
          <w:szCs w:val="28"/>
        </w:rPr>
        <w:t>đề xuất các nội dung hỗ trợ thúc đẩy các doanh nghiệp đáp ứng Bộ tiêu chí trong Chương trình phát triển công nghiệp công nghệ số nhằm triển khai Luật Công nghiệp công nghệ số.</w:t>
      </w:r>
    </w:p>
    <w:p w14:paraId="0CD71A8D" w14:textId="77777777" w:rsidR="00470653" w:rsidRPr="003D78CB" w:rsidRDefault="00470653">
      <w:pPr>
        <w:rPr>
          <w:rFonts w:eastAsiaTheme="majorEastAsia" w:cstheme="majorBidi"/>
          <w:b/>
          <w:caps/>
          <w:color w:val="7030A0"/>
          <w:sz w:val="28"/>
          <w:szCs w:val="32"/>
          <w:lang w:val="pt-BR"/>
        </w:rPr>
      </w:pPr>
      <w:r w:rsidRPr="003D78CB">
        <w:rPr>
          <w:lang w:val="pt-BR"/>
        </w:rPr>
        <w:br w:type="page"/>
      </w:r>
    </w:p>
    <w:p w14:paraId="1F6A794E" w14:textId="2D255914" w:rsidR="00CC2821" w:rsidRPr="00D0724C" w:rsidRDefault="00CC2821" w:rsidP="009238C0">
      <w:pPr>
        <w:pStyle w:val="Heading1"/>
        <w:spacing w:line="276" w:lineRule="auto"/>
        <w:rPr>
          <w:lang w:val="en-GB"/>
        </w:rPr>
      </w:pPr>
      <w:bookmarkStart w:id="41" w:name="_Toc201176421"/>
      <w:r w:rsidRPr="00D0724C">
        <w:rPr>
          <w:lang w:val="en-GB"/>
        </w:rPr>
        <w:t>KẾT LUẬN</w:t>
      </w:r>
      <w:bookmarkEnd w:id="41"/>
    </w:p>
    <w:p w14:paraId="2B500018" w14:textId="0C07E9FC" w:rsidR="00A42132" w:rsidRPr="00D0724C" w:rsidRDefault="00A42132" w:rsidP="009238C0">
      <w:pPr>
        <w:widowControl w:val="0"/>
        <w:adjustRightInd w:val="0"/>
        <w:snapToGrid w:val="0"/>
        <w:spacing w:before="120" w:after="120" w:line="276" w:lineRule="auto"/>
        <w:ind w:firstLine="720"/>
        <w:jc w:val="both"/>
        <w:rPr>
          <w:rFonts w:eastAsia="Calibri"/>
          <w:sz w:val="28"/>
          <w:szCs w:val="28"/>
          <w:lang w:val="en-GB"/>
        </w:rPr>
      </w:pPr>
      <w:r w:rsidRPr="00D0724C">
        <w:rPr>
          <w:rFonts w:eastAsia="Calibri" w:cs="Times New Roman"/>
          <w:sz w:val="28"/>
          <w:szCs w:val="28"/>
          <w:lang w:val="en-GB"/>
        </w:rPr>
        <w:t xml:space="preserve">Việc xây dựng Bộ tiêu chí </w:t>
      </w:r>
      <w:r w:rsidR="006D76C3">
        <w:rPr>
          <w:rFonts w:eastAsia="Calibri" w:cs="Times New Roman"/>
          <w:sz w:val="28"/>
          <w:szCs w:val="28"/>
          <w:lang w:val="en-GB"/>
        </w:rPr>
        <w:t xml:space="preserve">để </w:t>
      </w:r>
      <w:r w:rsidRPr="00D0724C">
        <w:rPr>
          <w:rFonts w:eastAsia="Calibri" w:cs="Times New Roman"/>
          <w:sz w:val="28"/>
          <w:szCs w:val="28"/>
          <w:lang w:val="en-GB"/>
        </w:rPr>
        <w:t>xác định doanh nghiệp công nghệ số ngang tầm các nước tiên tiến là yêu cầu cấp thiết trong bối cảnh Việt Nam đang chuyển mạnh sang nền kinh tế số, với mục tiêu nâng cao năng lực tự chủ công nghệ, phát triển doanh nghiệp Make in Vietnam, và tăng cường vị thế quốc gia trong chuỗi giá trị toàn cầu.</w:t>
      </w:r>
    </w:p>
    <w:p w14:paraId="372062F9" w14:textId="0A3D9AFE" w:rsidR="00A42132" w:rsidRPr="00D0724C" w:rsidRDefault="00A42132" w:rsidP="009238C0">
      <w:pPr>
        <w:widowControl w:val="0"/>
        <w:adjustRightInd w:val="0"/>
        <w:snapToGrid w:val="0"/>
        <w:spacing w:before="120" w:after="120" w:line="276" w:lineRule="auto"/>
        <w:ind w:firstLine="720"/>
        <w:jc w:val="both"/>
        <w:rPr>
          <w:rFonts w:eastAsia="Calibri"/>
          <w:sz w:val="28"/>
          <w:szCs w:val="28"/>
          <w:lang w:val="en-GB"/>
        </w:rPr>
      </w:pPr>
      <w:r w:rsidRPr="00D0724C">
        <w:rPr>
          <w:rFonts w:eastAsia="Calibri" w:cs="Times New Roman"/>
          <w:sz w:val="28"/>
          <w:szCs w:val="28"/>
          <w:lang w:val="en-GB"/>
        </w:rPr>
        <w:t>Trên cơ sở tổng hợp kinh nghiệm quốc tế, đánh giá thực tiễn trong nước, cũng như định hướng chiến lược của Đảng và Nhà nước, Bộ tiêu chí được thiết kế nhằm nhận diện và lựa chọn đúng các doanh nghiệp công nghệ số có năng lực dẫn dắt</w:t>
      </w:r>
      <w:r>
        <w:rPr>
          <w:rFonts w:eastAsia="Calibri" w:cs="Times New Roman"/>
          <w:sz w:val="28"/>
          <w:szCs w:val="28"/>
          <w:lang w:val="en-GB"/>
        </w:rPr>
        <w:t xml:space="preserve"> </w:t>
      </w:r>
      <w:r w:rsidRPr="00D0724C">
        <w:rPr>
          <w:rFonts w:eastAsia="Calibri" w:cs="Times New Roman"/>
          <w:sz w:val="28"/>
          <w:szCs w:val="28"/>
          <w:lang w:val="en-GB"/>
        </w:rPr>
        <w:t>về quy mô, công nghệ, R&amp;D, sản phẩm Make in Viet</w:t>
      </w:r>
      <w:r>
        <w:rPr>
          <w:rFonts w:eastAsia="Calibri" w:cs="Times New Roman"/>
          <w:sz w:val="28"/>
          <w:szCs w:val="28"/>
          <w:lang w:val="en-GB"/>
        </w:rPr>
        <w:t xml:space="preserve"> N</w:t>
      </w:r>
      <w:r w:rsidRPr="00D0724C">
        <w:rPr>
          <w:rFonts w:eastAsia="Calibri" w:cs="Times New Roman"/>
          <w:sz w:val="28"/>
          <w:szCs w:val="28"/>
          <w:lang w:val="en-GB"/>
        </w:rPr>
        <w:t>am, khả năng quốc tế hóa và đóng góp cho chuyển đổi số quốc gia.</w:t>
      </w:r>
    </w:p>
    <w:p w14:paraId="7081C485" w14:textId="786FC302" w:rsidR="00A42132" w:rsidRPr="00D0724C" w:rsidRDefault="00A42132" w:rsidP="009238C0">
      <w:pPr>
        <w:widowControl w:val="0"/>
        <w:adjustRightInd w:val="0"/>
        <w:snapToGrid w:val="0"/>
        <w:spacing w:before="120" w:after="120" w:line="276" w:lineRule="auto"/>
        <w:ind w:firstLine="720"/>
        <w:jc w:val="both"/>
        <w:rPr>
          <w:rFonts w:eastAsia="Calibri"/>
          <w:sz w:val="28"/>
          <w:szCs w:val="28"/>
          <w:lang w:val="en-GB"/>
        </w:rPr>
      </w:pPr>
      <w:r w:rsidRPr="00D0724C">
        <w:rPr>
          <w:rFonts w:eastAsia="Calibri" w:cs="Times New Roman"/>
          <w:sz w:val="28"/>
          <w:szCs w:val="28"/>
          <w:lang w:val="en-GB"/>
        </w:rPr>
        <w:t xml:space="preserve">Bộ tiêu chí sẽ là công cụ quan trọng phục vụ quản lý nhà nước, làm căn cứ xây dựng chính sách ưu đãi, hỗ trợ, đặt hàng công, xúc tiến thương mại, thúc đẩy đổi mới sáng tạo và xây dựng hệ sinh thái </w:t>
      </w:r>
      <w:r>
        <w:rPr>
          <w:rFonts w:eastAsia="Calibri" w:cs="Times New Roman"/>
          <w:sz w:val="28"/>
          <w:szCs w:val="28"/>
          <w:lang w:val="en-GB"/>
        </w:rPr>
        <w:t xml:space="preserve">doanh nghiệp </w:t>
      </w:r>
      <w:r w:rsidRPr="00D0724C">
        <w:rPr>
          <w:rFonts w:eastAsia="Calibri" w:cs="Times New Roman"/>
          <w:sz w:val="28"/>
          <w:szCs w:val="28"/>
          <w:lang w:val="en-GB"/>
        </w:rPr>
        <w:t>công nghệ số quốc gia. Đồng thời, đây cũng là nền tảng để hình thành cơ sở dữ liệu quốc gia về doanh nghiệp công nghệ số, từng bước xây dựng lực lượng doanh nghiệp chủ lực, có khả năng cạnh tranh toàn cầu.</w:t>
      </w:r>
    </w:p>
    <w:p w14:paraId="3D5D08E5" w14:textId="77777777" w:rsidR="00A42132" w:rsidRPr="00D0724C" w:rsidRDefault="00A42132" w:rsidP="009238C0">
      <w:pPr>
        <w:widowControl w:val="0"/>
        <w:adjustRightInd w:val="0"/>
        <w:snapToGrid w:val="0"/>
        <w:spacing w:before="120" w:after="120" w:line="276" w:lineRule="auto"/>
        <w:ind w:firstLine="720"/>
        <w:jc w:val="both"/>
        <w:rPr>
          <w:rFonts w:eastAsia="Calibri"/>
          <w:sz w:val="28"/>
          <w:szCs w:val="28"/>
          <w:lang w:val="en-GB"/>
        </w:rPr>
      </w:pPr>
      <w:r w:rsidRPr="00D0724C">
        <w:rPr>
          <w:rFonts w:eastAsia="Calibri" w:cs="Times New Roman"/>
          <w:sz w:val="28"/>
          <w:szCs w:val="28"/>
          <w:lang w:val="en-GB"/>
        </w:rPr>
        <w:t>Trong quá trình triển khai, Bộ tiêu chí cần được tổ chức áp dụng minh bạch, khoa học, có cơ chế cập nhật định kỳ và gắn với hệ thống chính sách hỗ trợ cụ thể. Sự phối hợp chặt chẽ giữa các cơ quan nhà nước, cộng đồng doanh nghiệp, chuyên gia và các tổ chức trung gian là điều kiện then chốt bảo đảm hiệu quả và tính khả thi của việc thực thi Bộ tiêu chí này trong thực tế.</w:t>
      </w:r>
    </w:p>
    <w:p w14:paraId="7BF5DFBB" w14:textId="2AE6562F" w:rsidR="00243BCF" w:rsidRPr="00D0724C" w:rsidRDefault="00A42132" w:rsidP="009238C0">
      <w:pPr>
        <w:widowControl w:val="0"/>
        <w:adjustRightInd w:val="0"/>
        <w:snapToGrid w:val="0"/>
        <w:spacing w:before="120" w:after="120" w:line="276" w:lineRule="auto"/>
        <w:ind w:firstLine="720"/>
        <w:jc w:val="both"/>
        <w:rPr>
          <w:rFonts w:eastAsia="Calibri" w:cs="Times New Roman"/>
          <w:b/>
          <w:szCs w:val="28"/>
          <w:lang w:val="en-GB"/>
        </w:rPr>
      </w:pPr>
      <w:r w:rsidRPr="00D0724C">
        <w:rPr>
          <w:rFonts w:eastAsia="Calibri" w:cs="Times New Roman"/>
          <w:sz w:val="28"/>
          <w:szCs w:val="28"/>
          <w:lang w:val="en-GB"/>
        </w:rPr>
        <w:t>Việc ban hành Bộ tiêu chí là bước đi chiến lược nhằm khơi thông động lực phát triển, thúc đẩy một thế hệ doanh nghiệp công nghệ số Việt Nam đủ năng lực làm chủ thị trường trong nước và vươn tầm quốc tế trong kỷ nguyên số.</w:t>
      </w:r>
      <w:r w:rsidR="00DA7151">
        <w:rPr>
          <w:rFonts w:eastAsia="Calibri" w:cs="Times New Roman"/>
          <w:sz w:val="28"/>
          <w:szCs w:val="28"/>
          <w:lang w:val="en-GB"/>
        </w:rPr>
        <w:t>/.</w:t>
      </w:r>
    </w:p>
    <w:p w14:paraId="0F197AA1" w14:textId="5287C745" w:rsidR="00243BCF" w:rsidRDefault="00243BCF" w:rsidP="009238C0">
      <w:pPr>
        <w:widowControl w:val="0"/>
        <w:adjustRightInd w:val="0"/>
        <w:snapToGrid w:val="0"/>
        <w:spacing w:before="120" w:after="120" w:line="276" w:lineRule="auto"/>
        <w:ind w:firstLine="720"/>
        <w:jc w:val="both"/>
        <w:rPr>
          <w:rFonts w:eastAsia="Calibri" w:cs="Times New Roman"/>
          <w:sz w:val="28"/>
          <w:szCs w:val="28"/>
          <w:lang w:val="en-GB"/>
        </w:rPr>
      </w:pPr>
    </w:p>
    <w:p w14:paraId="3DF47C0E" w14:textId="77777777" w:rsidR="00243BCF" w:rsidRDefault="00243BCF" w:rsidP="009238C0">
      <w:pPr>
        <w:spacing w:line="276" w:lineRule="auto"/>
        <w:rPr>
          <w:rFonts w:eastAsia="Calibri" w:cs="Times New Roman"/>
          <w:sz w:val="28"/>
          <w:szCs w:val="28"/>
          <w:lang w:val="en-GB"/>
        </w:rPr>
      </w:pPr>
      <w:r>
        <w:rPr>
          <w:rFonts w:eastAsia="Calibri" w:cs="Times New Roman"/>
          <w:sz w:val="28"/>
          <w:szCs w:val="28"/>
          <w:lang w:val="en-GB"/>
        </w:rPr>
        <w:br w:type="page"/>
      </w:r>
    </w:p>
    <w:p w14:paraId="1A92A08D" w14:textId="60D50886" w:rsidR="00670D36" w:rsidRPr="00D0724C" w:rsidRDefault="007C70E1" w:rsidP="009238C0">
      <w:pPr>
        <w:pStyle w:val="Heading1"/>
        <w:spacing w:line="276" w:lineRule="auto"/>
        <w:rPr>
          <w:lang w:val="en-GB"/>
        </w:rPr>
      </w:pPr>
      <w:bookmarkStart w:id="42" w:name="_Toc201176422"/>
      <w:r w:rsidRPr="00D0724C">
        <w:rPr>
          <w:lang w:val="en-GB"/>
        </w:rPr>
        <w:t>DANH MỤC TÀI LIỆU THAM KHẢO</w:t>
      </w:r>
      <w:bookmarkEnd w:id="42"/>
    </w:p>
    <w:p w14:paraId="1CDF2523" w14:textId="1F54EDEF" w:rsidR="007C70E1" w:rsidRPr="00D0724C" w:rsidRDefault="007C70E1" w:rsidP="009238C0">
      <w:pPr>
        <w:widowControl w:val="0"/>
        <w:adjustRightInd w:val="0"/>
        <w:snapToGrid w:val="0"/>
        <w:spacing w:before="120" w:after="120" w:line="276" w:lineRule="auto"/>
        <w:ind w:firstLine="720"/>
        <w:jc w:val="both"/>
        <w:rPr>
          <w:rFonts w:eastAsia="Calibri" w:cs="Times New Roman"/>
          <w:sz w:val="28"/>
          <w:szCs w:val="28"/>
          <w:lang w:val="en-GB"/>
        </w:rPr>
      </w:pPr>
    </w:p>
    <w:p w14:paraId="2663CEAB" w14:textId="735E095A" w:rsidR="00996661" w:rsidRPr="00996661" w:rsidRDefault="00996661" w:rsidP="00DA7151">
      <w:pPr>
        <w:pStyle w:val="ListParagraph"/>
        <w:numPr>
          <w:ilvl w:val="0"/>
          <w:numId w:val="58"/>
        </w:numPr>
        <w:spacing w:before="120" w:after="120" w:line="276" w:lineRule="auto"/>
        <w:ind w:left="540" w:hanging="540"/>
        <w:jc w:val="both"/>
        <w:rPr>
          <w:rFonts w:cs="Times New Roman"/>
          <w:sz w:val="28"/>
          <w:szCs w:val="28"/>
        </w:rPr>
      </w:pPr>
      <w:r w:rsidRPr="009C1969">
        <w:rPr>
          <w:rFonts w:eastAsia="Times New Roman" w:cs="Times New Roman"/>
          <w:sz w:val="28"/>
          <w:szCs w:val="28"/>
          <w:lang w:val="vi-VN"/>
        </w:rPr>
        <w:t>Nghị quyết số 57-NQ/TW ngày 22/12/2024 của Bộ Chính trị về đột phá phát triển khoa học, công nghệ, đổi mới sáng tạo và chuyển đổi số quốc gia</w:t>
      </w:r>
      <w:r>
        <w:rPr>
          <w:rFonts w:eastAsia="Times New Roman" w:cs="Times New Roman"/>
          <w:sz w:val="28"/>
          <w:szCs w:val="28"/>
        </w:rPr>
        <w:t>.</w:t>
      </w:r>
    </w:p>
    <w:p w14:paraId="7999A7F8" w14:textId="29BE2548" w:rsidR="00996661" w:rsidRPr="00996661" w:rsidRDefault="00996661" w:rsidP="00DA7151">
      <w:pPr>
        <w:pStyle w:val="ListParagraph"/>
        <w:numPr>
          <w:ilvl w:val="0"/>
          <w:numId w:val="58"/>
        </w:numPr>
        <w:spacing w:before="120" w:after="120" w:line="276" w:lineRule="auto"/>
        <w:ind w:left="540" w:hanging="540"/>
        <w:jc w:val="both"/>
        <w:rPr>
          <w:rFonts w:cs="Times New Roman"/>
          <w:sz w:val="28"/>
          <w:szCs w:val="28"/>
        </w:rPr>
      </w:pPr>
      <w:r w:rsidRPr="009C1969">
        <w:rPr>
          <w:rFonts w:eastAsia="Times New Roman" w:cs="Times New Roman"/>
          <w:sz w:val="28"/>
          <w:szCs w:val="28"/>
          <w:lang w:val="vi-VN"/>
        </w:rPr>
        <w:t>Nghị quyết số 52-NQ/TW ngày 27/9/2019 của Bộ Chính trị về một số chủ trương, chính sách chủ động tham gia cuộc Cách mạng công nghiệp lần thứ tư</w:t>
      </w:r>
      <w:r>
        <w:rPr>
          <w:rFonts w:eastAsia="Times New Roman" w:cs="Times New Roman"/>
          <w:sz w:val="28"/>
          <w:szCs w:val="28"/>
        </w:rPr>
        <w:t>.</w:t>
      </w:r>
    </w:p>
    <w:p w14:paraId="7EA91032" w14:textId="0D948EFB" w:rsidR="00996661" w:rsidRPr="00996661" w:rsidRDefault="00996661" w:rsidP="00DA7151">
      <w:pPr>
        <w:pStyle w:val="ListParagraph"/>
        <w:numPr>
          <w:ilvl w:val="0"/>
          <w:numId w:val="58"/>
        </w:numPr>
        <w:spacing w:before="120" w:after="120" w:line="276" w:lineRule="auto"/>
        <w:ind w:left="540" w:hanging="540"/>
        <w:jc w:val="both"/>
        <w:rPr>
          <w:rFonts w:cs="Times New Roman"/>
          <w:sz w:val="28"/>
          <w:szCs w:val="28"/>
        </w:rPr>
      </w:pPr>
      <w:r w:rsidRPr="009C1969">
        <w:rPr>
          <w:rFonts w:eastAsia="Times New Roman" w:cs="Times New Roman"/>
          <w:sz w:val="28"/>
          <w:szCs w:val="28"/>
          <w:lang w:val="vi-VN"/>
        </w:rPr>
        <w:t>Nghị quyết số 68-NQ/TW ngày 4/5/2025 của Bộ Chính trị về phát triển kinh tế tư nhân</w:t>
      </w:r>
      <w:r>
        <w:rPr>
          <w:rFonts w:eastAsia="Times New Roman" w:cs="Times New Roman"/>
          <w:sz w:val="28"/>
          <w:szCs w:val="28"/>
        </w:rPr>
        <w:t>.</w:t>
      </w:r>
    </w:p>
    <w:p w14:paraId="173DDD5F" w14:textId="48C34F8F" w:rsidR="00996661" w:rsidRDefault="00996661" w:rsidP="00DA7151">
      <w:pPr>
        <w:pStyle w:val="ListParagraph"/>
        <w:numPr>
          <w:ilvl w:val="0"/>
          <w:numId w:val="58"/>
        </w:numPr>
        <w:spacing w:before="120" w:after="120" w:line="276" w:lineRule="auto"/>
        <w:ind w:left="540" w:hanging="540"/>
        <w:jc w:val="both"/>
        <w:rPr>
          <w:rFonts w:cs="Times New Roman"/>
          <w:sz w:val="28"/>
          <w:szCs w:val="28"/>
        </w:rPr>
      </w:pPr>
      <w:r w:rsidRPr="009C1969">
        <w:rPr>
          <w:rFonts w:eastAsia="Times New Roman" w:cs="Times New Roman"/>
          <w:sz w:val="28"/>
          <w:szCs w:val="28"/>
          <w:lang w:val="vi-VN"/>
        </w:rPr>
        <w:t>Nghị quyết số 71/NQ-CP ngày 01/4/2025</w:t>
      </w:r>
      <w:r w:rsidRPr="009C1969">
        <w:rPr>
          <w:rFonts w:eastAsia="Times New Roman" w:cs="Times New Roman"/>
          <w:sz w:val="28"/>
          <w:szCs w:val="28"/>
        </w:rPr>
        <w:t xml:space="preserve"> </w:t>
      </w:r>
      <w:r w:rsidRPr="009C1969">
        <w:rPr>
          <w:rFonts w:eastAsia="Times New Roman" w:cs="Times New Roman"/>
          <w:sz w:val="28"/>
          <w:szCs w:val="28"/>
          <w:lang w:val="vi-VN"/>
        </w:rPr>
        <w:t>của Chính phủ sửa đổi, bổ sung cập nhật Chương trình hành động của Chính phủ thực hiện Nghị quyết số 57-NQ/TW ngày 22/12/2024 của Bộ Chính trị về đột phá phát triển khoa học, công nghệ, đổi mới sáng tạo và chuyển đổi số quốc gia</w:t>
      </w:r>
      <w:r>
        <w:rPr>
          <w:rFonts w:eastAsia="Times New Roman" w:cs="Times New Roman"/>
          <w:sz w:val="28"/>
          <w:szCs w:val="28"/>
        </w:rPr>
        <w:t>.</w:t>
      </w:r>
    </w:p>
    <w:p w14:paraId="7C3E4A57" w14:textId="6A1864EA" w:rsidR="00996661" w:rsidRPr="00996661" w:rsidRDefault="00C6589A" w:rsidP="00DA7151">
      <w:pPr>
        <w:pStyle w:val="ListParagraph"/>
        <w:numPr>
          <w:ilvl w:val="0"/>
          <w:numId w:val="58"/>
        </w:numPr>
        <w:spacing w:before="120" w:after="120" w:line="276" w:lineRule="auto"/>
        <w:ind w:left="540" w:hanging="540"/>
        <w:jc w:val="both"/>
        <w:rPr>
          <w:rFonts w:cs="Times New Roman"/>
          <w:sz w:val="28"/>
          <w:szCs w:val="28"/>
        </w:rPr>
      </w:pPr>
      <w:r>
        <w:rPr>
          <w:rFonts w:cs="Times New Roman"/>
          <w:sz w:val="28"/>
          <w:szCs w:val="28"/>
        </w:rPr>
        <w:t>Quy định về</w:t>
      </w:r>
      <w:r w:rsidR="00996661" w:rsidRPr="00996661">
        <w:rPr>
          <w:rFonts w:cs="Times New Roman"/>
          <w:sz w:val="28"/>
          <w:szCs w:val="28"/>
        </w:rPr>
        <w:t xml:space="preserve"> phân loại doanh nghiệp của Pháp </w:t>
      </w:r>
      <w:r w:rsidR="00996661" w:rsidRPr="00996661">
        <w:rPr>
          <w:rStyle w:val="EndnoteReference"/>
          <w:sz w:val="28"/>
          <w:szCs w:val="28"/>
        </w:rPr>
        <w:t xml:space="preserve"> </w:t>
      </w:r>
      <w:hyperlink r:id="rId16" w:history="1">
        <w:r w:rsidR="00996661" w:rsidRPr="00996661">
          <w:rPr>
            <w:rStyle w:val="Hyperlink"/>
            <w:sz w:val="28"/>
            <w:szCs w:val="28"/>
          </w:rPr>
          <w:t>https://www.insee.fr/en/metadonnees/definition/c1035</w:t>
        </w:r>
      </w:hyperlink>
      <w:r w:rsidR="004F054E" w:rsidRPr="00996661">
        <w:rPr>
          <w:rFonts w:cs="Times New Roman"/>
          <w:sz w:val="28"/>
          <w:szCs w:val="28"/>
        </w:rPr>
        <w:t xml:space="preserve"> </w:t>
      </w:r>
    </w:p>
    <w:p w14:paraId="58DAA766" w14:textId="411C275C" w:rsidR="00996661" w:rsidRPr="00996661" w:rsidRDefault="00C6589A" w:rsidP="00DA7151">
      <w:pPr>
        <w:pStyle w:val="ListParagraph"/>
        <w:numPr>
          <w:ilvl w:val="0"/>
          <w:numId w:val="58"/>
        </w:numPr>
        <w:spacing w:before="120" w:after="120" w:line="276" w:lineRule="auto"/>
        <w:ind w:left="540" w:hanging="540"/>
        <w:jc w:val="both"/>
        <w:rPr>
          <w:rFonts w:cs="Times New Roman"/>
          <w:sz w:val="28"/>
          <w:szCs w:val="28"/>
        </w:rPr>
      </w:pPr>
      <w:r>
        <w:rPr>
          <w:rFonts w:cs="Times New Roman"/>
          <w:sz w:val="28"/>
          <w:szCs w:val="28"/>
        </w:rPr>
        <w:t>Quy định về</w:t>
      </w:r>
      <w:r w:rsidR="00996661" w:rsidRPr="00996661">
        <w:rPr>
          <w:rFonts w:cs="Times New Roman"/>
          <w:sz w:val="28"/>
          <w:szCs w:val="28"/>
        </w:rPr>
        <w:t xml:space="preserve"> phân loại doanh nghiệp của Vương quốc Anh https://www.legislation.gov.uk/ukpga/2006/46/section/465</w:t>
      </w:r>
    </w:p>
    <w:p w14:paraId="613E9DEE" w14:textId="2BA20B42" w:rsidR="00670D36" w:rsidRPr="00996661" w:rsidRDefault="00C6589A" w:rsidP="00DA7151">
      <w:pPr>
        <w:pStyle w:val="ListParagraph"/>
        <w:numPr>
          <w:ilvl w:val="0"/>
          <w:numId w:val="58"/>
        </w:numPr>
        <w:spacing w:before="120" w:after="120" w:line="276" w:lineRule="auto"/>
        <w:ind w:left="540" w:hanging="540"/>
        <w:jc w:val="both"/>
        <w:rPr>
          <w:rStyle w:val="Hyperlink"/>
          <w:rFonts w:eastAsia="Times New Roman" w:cs="Times New Roman"/>
          <w:sz w:val="28"/>
          <w:szCs w:val="28"/>
          <w:lang w:val="en-GB" w:eastAsia="en-GB"/>
        </w:rPr>
      </w:pPr>
      <w:r>
        <w:rPr>
          <w:rFonts w:cs="Times New Roman"/>
          <w:sz w:val="28"/>
          <w:szCs w:val="28"/>
        </w:rPr>
        <w:t>Quy định về</w:t>
      </w:r>
      <w:r w:rsidR="004F054E" w:rsidRPr="00996661">
        <w:rPr>
          <w:rFonts w:cs="Times New Roman"/>
          <w:sz w:val="28"/>
          <w:szCs w:val="28"/>
        </w:rPr>
        <w:t xml:space="preserve"> </w:t>
      </w:r>
      <w:r w:rsidR="008A0A20" w:rsidRPr="00996661">
        <w:rPr>
          <w:rFonts w:cs="Times New Roman"/>
          <w:sz w:val="28"/>
          <w:szCs w:val="28"/>
        </w:rPr>
        <w:t>phân loại</w:t>
      </w:r>
      <w:r w:rsidR="004F054E" w:rsidRPr="00996661">
        <w:rPr>
          <w:rFonts w:cs="Times New Roman"/>
          <w:sz w:val="28"/>
          <w:szCs w:val="28"/>
        </w:rPr>
        <w:t xml:space="preserve"> doanh nghiệp của Hoa Kỳ - </w:t>
      </w:r>
      <w:r w:rsidR="008A0A20" w:rsidRPr="00996661">
        <w:rPr>
          <w:sz w:val="28"/>
          <w:szCs w:val="28"/>
        </w:rPr>
        <w:t>https://www.sba.gov/federal-contracting/contracting-guide/size-standards/size-standards-tool</w:t>
      </w:r>
    </w:p>
    <w:p w14:paraId="1615F223" w14:textId="2936CC3B" w:rsidR="009238C0" w:rsidRPr="00996661" w:rsidRDefault="00C6589A" w:rsidP="00DA7151">
      <w:pPr>
        <w:pStyle w:val="ListParagraph"/>
        <w:numPr>
          <w:ilvl w:val="0"/>
          <w:numId w:val="58"/>
        </w:numPr>
        <w:spacing w:before="120" w:after="120" w:line="276" w:lineRule="auto"/>
        <w:ind w:left="540" w:hanging="540"/>
        <w:jc w:val="both"/>
        <w:rPr>
          <w:sz w:val="28"/>
          <w:szCs w:val="28"/>
        </w:rPr>
      </w:pPr>
      <w:r>
        <w:rPr>
          <w:rFonts w:cs="Times New Roman"/>
          <w:sz w:val="28"/>
          <w:szCs w:val="28"/>
        </w:rPr>
        <w:t>Quy định về</w:t>
      </w:r>
      <w:r w:rsidR="008A0A20" w:rsidRPr="00996661">
        <w:rPr>
          <w:rStyle w:val="Hyperlink"/>
          <w:rFonts w:eastAsia="Times New Roman" w:cs="Times New Roman"/>
          <w:color w:val="auto"/>
          <w:sz w:val="28"/>
          <w:szCs w:val="28"/>
          <w:u w:val="none"/>
          <w:lang w:val="en-GB" w:eastAsia="en-GB"/>
        </w:rPr>
        <w:t xml:space="preserve"> phân loại doanh nghiệp của Châu Âu (Micro-, small- and medium-sized enterprises: definition and scope). </w:t>
      </w:r>
      <w:hyperlink r:id="rId17" w:history="1">
        <w:r w:rsidR="008A0A20" w:rsidRPr="00996661">
          <w:rPr>
            <w:sz w:val="28"/>
            <w:szCs w:val="28"/>
          </w:rPr>
          <w:t>https://eur-lex.europa.eu/legal-content/EN/TXT/?uri=legissum:n26026</w:t>
        </w:r>
      </w:hyperlink>
    </w:p>
    <w:p w14:paraId="7C7BA182" w14:textId="51FA2E96" w:rsidR="008A0A20" w:rsidRPr="00996661" w:rsidRDefault="00C6589A" w:rsidP="00DA7151">
      <w:pPr>
        <w:pStyle w:val="ListParagraph"/>
        <w:numPr>
          <w:ilvl w:val="0"/>
          <w:numId w:val="58"/>
        </w:numPr>
        <w:spacing w:before="120" w:after="120" w:line="276" w:lineRule="auto"/>
        <w:ind w:left="540" w:hanging="540"/>
        <w:jc w:val="both"/>
        <w:rPr>
          <w:sz w:val="28"/>
          <w:szCs w:val="28"/>
        </w:rPr>
      </w:pPr>
      <w:r>
        <w:rPr>
          <w:rFonts w:cs="Times New Roman"/>
          <w:sz w:val="28"/>
          <w:szCs w:val="28"/>
        </w:rPr>
        <w:t>Quy định về</w:t>
      </w:r>
      <w:r w:rsidR="008A0A20" w:rsidRPr="00996661">
        <w:rPr>
          <w:rFonts w:cs="Times New Roman"/>
          <w:sz w:val="28"/>
          <w:szCs w:val="28"/>
        </w:rPr>
        <w:t xml:space="preserve"> phân loại doanh nghiệp của</w:t>
      </w:r>
      <w:r w:rsidR="008A0A20" w:rsidRPr="00996661">
        <w:rPr>
          <w:sz w:val="28"/>
          <w:szCs w:val="28"/>
        </w:rPr>
        <w:t xml:space="preserve"> Canada. </w:t>
      </w:r>
      <w:hyperlink r:id="rId18" w:history="1">
        <w:r w:rsidR="008A0A20" w:rsidRPr="00996661">
          <w:rPr>
            <w:rStyle w:val="Hyperlink"/>
            <w:sz w:val="28"/>
            <w:szCs w:val="28"/>
          </w:rPr>
          <w:t>https://ised-isde.canada.ca/site/sme-research-statistics/en/archives/previous-key-small-business-statistics-editions/key-small-business-statistics-january-2019</w:t>
        </w:r>
      </w:hyperlink>
    </w:p>
    <w:p w14:paraId="29F91810" w14:textId="3487F7B8" w:rsidR="008A0A20" w:rsidRPr="00996661" w:rsidRDefault="00C6589A" w:rsidP="00DA7151">
      <w:pPr>
        <w:pStyle w:val="ListParagraph"/>
        <w:numPr>
          <w:ilvl w:val="0"/>
          <w:numId w:val="58"/>
        </w:numPr>
        <w:spacing w:before="120" w:after="120" w:line="276" w:lineRule="auto"/>
        <w:ind w:left="540" w:hanging="540"/>
        <w:jc w:val="both"/>
        <w:rPr>
          <w:sz w:val="28"/>
          <w:szCs w:val="28"/>
        </w:rPr>
      </w:pPr>
      <w:r>
        <w:rPr>
          <w:rFonts w:cs="Times New Roman"/>
          <w:sz w:val="28"/>
          <w:szCs w:val="28"/>
        </w:rPr>
        <w:t>Quy định về</w:t>
      </w:r>
      <w:r w:rsidR="008A0A20" w:rsidRPr="00996661">
        <w:rPr>
          <w:rFonts w:cs="Times New Roman"/>
          <w:sz w:val="28"/>
          <w:szCs w:val="28"/>
        </w:rPr>
        <w:t xml:space="preserve"> phân loại doanh nghiệp của</w:t>
      </w:r>
      <w:r w:rsidR="008A0A20" w:rsidRPr="00996661">
        <w:rPr>
          <w:sz w:val="28"/>
          <w:szCs w:val="28"/>
        </w:rPr>
        <w:t xml:space="preserve"> Trung Quốc. </w:t>
      </w:r>
      <w:hyperlink r:id="rId19" w:history="1">
        <w:r w:rsidR="008A0A20" w:rsidRPr="00996661">
          <w:rPr>
            <w:sz w:val="28"/>
            <w:szCs w:val="28"/>
          </w:rPr>
          <w:t>https://www.ukessays.com/essays/management/definition-of-sme-in-china-management-essay.php</w:t>
        </w:r>
      </w:hyperlink>
    </w:p>
    <w:p w14:paraId="4F925607" w14:textId="41619FEF" w:rsidR="008A0A20" w:rsidRPr="00996661" w:rsidRDefault="00C6589A" w:rsidP="00DA7151">
      <w:pPr>
        <w:pStyle w:val="ListParagraph"/>
        <w:numPr>
          <w:ilvl w:val="0"/>
          <w:numId w:val="58"/>
        </w:numPr>
        <w:spacing w:before="120" w:after="120" w:line="276" w:lineRule="auto"/>
        <w:ind w:left="540" w:hanging="540"/>
        <w:jc w:val="both"/>
        <w:rPr>
          <w:sz w:val="28"/>
          <w:szCs w:val="28"/>
        </w:rPr>
      </w:pPr>
      <w:r>
        <w:rPr>
          <w:rFonts w:cs="Times New Roman"/>
          <w:sz w:val="28"/>
          <w:szCs w:val="28"/>
        </w:rPr>
        <w:t>Quy định về</w:t>
      </w:r>
      <w:r w:rsidR="008A0A20" w:rsidRPr="00996661">
        <w:rPr>
          <w:rFonts w:cs="Times New Roman"/>
          <w:sz w:val="28"/>
          <w:szCs w:val="28"/>
        </w:rPr>
        <w:t xml:space="preserve"> phân loại doanh nghiệp của</w:t>
      </w:r>
      <w:r w:rsidR="008A0A20" w:rsidRPr="00996661">
        <w:rPr>
          <w:sz w:val="28"/>
          <w:szCs w:val="28"/>
        </w:rPr>
        <w:t xml:space="preserve"> Hàn Quốc </w:t>
      </w:r>
      <w:hyperlink r:id="rId20" w:history="1">
        <w:r w:rsidR="008A0A20" w:rsidRPr="00996661">
          <w:rPr>
            <w:sz w:val="28"/>
            <w:szCs w:val="28"/>
          </w:rPr>
          <w:t>https://www.mss.go.kr/site/eng/contents/view.do?menuCd=20102000000002019110628&amp;siteCd=eng</w:t>
        </w:r>
      </w:hyperlink>
    </w:p>
    <w:p w14:paraId="40990EEE" w14:textId="15715CF6" w:rsidR="00F0404B" w:rsidRPr="00996661" w:rsidRDefault="00C6589A" w:rsidP="00DA7151">
      <w:pPr>
        <w:pStyle w:val="ListParagraph"/>
        <w:numPr>
          <w:ilvl w:val="0"/>
          <w:numId w:val="58"/>
        </w:numPr>
        <w:spacing w:before="120" w:after="120" w:line="276" w:lineRule="auto"/>
        <w:ind w:left="540" w:hanging="540"/>
        <w:jc w:val="both"/>
        <w:rPr>
          <w:rStyle w:val="Hyperlink"/>
          <w:rFonts w:eastAsia="Times New Roman" w:cs="Times New Roman"/>
          <w:color w:val="auto"/>
          <w:sz w:val="28"/>
          <w:szCs w:val="28"/>
          <w:u w:val="none"/>
          <w:lang w:val="en-GB" w:eastAsia="en-GB"/>
        </w:rPr>
      </w:pPr>
      <w:r>
        <w:rPr>
          <w:rFonts w:cs="Times New Roman"/>
          <w:sz w:val="28"/>
          <w:szCs w:val="28"/>
        </w:rPr>
        <w:t>Quy định về</w:t>
      </w:r>
      <w:r w:rsidR="00F0404B" w:rsidRPr="00996661">
        <w:rPr>
          <w:rFonts w:cs="Times New Roman"/>
          <w:sz w:val="28"/>
          <w:szCs w:val="28"/>
        </w:rPr>
        <w:t xml:space="preserve"> phân loại doanh nghiệp của</w:t>
      </w:r>
      <w:r w:rsidR="00F0404B" w:rsidRPr="00996661">
        <w:rPr>
          <w:sz w:val="28"/>
          <w:szCs w:val="28"/>
        </w:rPr>
        <w:t xml:space="preserve"> Singapore </w:t>
      </w:r>
      <w:hyperlink r:id="rId21" w:history="1">
        <w:r w:rsidR="00F0404B" w:rsidRPr="00996661">
          <w:rPr>
            <w:sz w:val="28"/>
            <w:szCs w:val="28"/>
          </w:rPr>
          <w:t>https://www.singstat.gov.sg/modules/infographics/singapore-enterprise-landscape?utm_source=chatgpt.com</w:t>
        </w:r>
      </w:hyperlink>
    </w:p>
    <w:p w14:paraId="31477008" w14:textId="08C4629C" w:rsidR="004F054E" w:rsidRPr="00996661" w:rsidRDefault="004F054E" w:rsidP="00DA7151">
      <w:pPr>
        <w:pStyle w:val="ListParagraph"/>
        <w:numPr>
          <w:ilvl w:val="0"/>
          <w:numId w:val="58"/>
        </w:numPr>
        <w:spacing w:before="120" w:after="120" w:line="276" w:lineRule="auto"/>
        <w:ind w:left="540" w:hanging="540"/>
        <w:jc w:val="both"/>
        <w:rPr>
          <w:rStyle w:val="Hyperlink"/>
          <w:rFonts w:cs="Times New Roman"/>
          <w:sz w:val="28"/>
          <w:szCs w:val="28"/>
        </w:rPr>
      </w:pPr>
      <w:r w:rsidRPr="00996661">
        <w:rPr>
          <w:rFonts w:cs="Times New Roman"/>
          <w:sz w:val="28"/>
          <w:szCs w:val="28"/>
        </w:rPr>
        <w:t>Danh sách 2.000 doanh nghiệp lớn nhất toàn cầu của Forbes</w:t>
      </w:r>
      <w:r w:rsidR="00C6589A">
        <w:rPr>
          <w:rFonts w:cs="Times New Roman"/>
          <w:sz w:val="28"/>
          <w:szCs w:val="28"/>
        </w:rPr>
        <w:t xml:space="preserve"> năm 2024</w:t>
      </w:r>
      <w:r w:rsidRPr="00996661">
        <w:rPr>
          <w:rFonts w:cs="Times New Roman"/>
          <w:sz w:val="28"/>
          <w:szCs w:val="28"/>
        </w:rPr>
        <w:t xml:space="preserve"> - </w:t>
      </w:r>
      <w:hyperlink r:id="rId22" w:history="1">
        <w:r w:rsidRPr="00996661">
          <w:rPr>
            <w:rStyle w:val="Hyperlink"/>
            <w:rFonts w:cs="Times New Roman"/>
            <w:sz w:val="28"/>
            <w:szCs w:val="28"/>
          </w:rPr>
          <w:t>https://www.forbes.com/lists/global2000/</w:t>
        </w:r>
      </w:hyperlink>
    </w:p>
    <w:p w14:paraId="1B57BAA6" w14:textId="46D45897" w:rsidR="004F054E" w:rsidRPr="00996661" w:rsidRDefault="004F054E" w:rsidP="00DA7151">
      <w:pPr>
        <w:pStyle w:val="FootnoteText"/>
        <w:numPr>
          <w:ilvl w:val="0"/>
          <w:numId w:val="58"/>
        </w:numPr>
        <w:spacing w:before="120" w:after="120" w:line="276" w:lineRule="auto"/>
        <w:ind w:left="540" w:hanging="540"/>
        <w:jc w:val="both"/>
        <w:rPr>
          <w:rStyle w:val="Hyperlink"/>
          <w:rFonts w:cs="Times New Roman"/>
          <w:sz w:val="28"/>
          <w:szCs w:val="28"/>
        </w:rPr>
      </w:pPr>
      <w:r w:rsidRPr="00996661">
        <w:rPr>
          <w:rFonts w:cs="Times New Roman"/>
          <w:sz w:val="28"/>
          <w:szCs w:val="28"/>
        </w:rPr>
        <w:t>Danh sách 500 doanh nghiệp lớn nhất Hoa Kỳ của Tạp chí Fortune</w:t>
      </w:r>
      <w:r w:rsidR="00C6589A">
        <w:rPr>
          <w:rFonts w:cs="Times New Roman"/>
          <w:sz w:val="28"/>
          <w:szCs w:val="28"/>
        </w:rPr>
        <w:t xml:space="preserve"> năm 2024</w:t>
      </w:r>
      <w:r w:rsidRPr="00996661">
        <w:rPr>
          <w:rFonts w:cs="Times New Roman"/>
          <w:sz w:val="28"/>
          <w:szCs w:val="28"/>
        </w:rPr>
        <w:t xml:space="preserve"> -   </w:t>
      </w:r>
      <w:hyperlink r:id="rId23" w:history="1">
        <w:r w:rsidRPr="00996661">
          <w:rPr>
            <w:rStyle w:val="Hyperlink"/>
            <w:rFonts w:cs="Times New Roman"/>
            <w:sz w:val="28"/>
            <w:szCs w:val="28"/>
            <w:lang w:val="vi-VN"/>
          </w:rPr>
          <w:t>https://fortune.com/ranking/global500/</w:t>
        </w:r>
      </w:hyperlink>
    </w:p>
    <w:p w14:paraId="615B59CD" w14:textId="1AE20B2B" w:rsidR="004F054E" w:rsidRPr="00996661" w:rsidRDefault="004F054E" w:rsidP="00DA7151">
      <w:pPr>
        <w:pStyle w:val="FootnoteText"/>
        <w:numPr>
          <w:ilvl w:val="0"/>
          <w:numId w:val="58"/>
        </w:numPr>
        <w:spacing w:before="120" w:after="120" w:line="276" w:lineRule="auto"/>
        <w:ind w:left="540" w:hanging="540"/>
        <w:jc w:val="both"/>
        <w:rPr>
          <w:rFonts w:cs="Times New Roman"/>
          <w:sz w:val="28"/>
          <w:szCs w:val="28"/>
        </w:rPr>
      </w:pPr>
      <w:r w:rsidRPr="00996661">
        <w:rPr>
          <w:rFonts w:cs="Times New Roman"/>
          <w:sz w:val="28"/>
          <w:szCs w:val="28"/>
        </w:rPr>
        <w:t>Danh sách các doanh nghiệp lớn nhất khu vực Đông Nam Á  của Tạp chí Fortune</w:t>
      </w:r>
      <w:r w:rsidR="00C6589A">
        <w:rPr>
          <w:rFonts w:cs="Times New Roman"/>
          <w:sz w:val="28"/>
          <w:szCs w:val="28"/>
        </w:rPr>
        <w:t xml:space="preserve"> năm 2024</w:t>
      </w:r>
      <w:r w:rsidRPr="00996661">
        <w:rPr>
          <w:rFonts w:cs="Times New Roman"/>
          <w:sz w:val="28"/>
          <w:szCs w:val="28"/>
        </w:rPr>
        <w:t xml:space="preserve"> -</w:t>
      </w:r>
      <w:r w:rsidRPr="00996661">
        <w:rPr>
          <w:rStyle w:val="Hyperlink"/>
          <w:rFonts w:cs="Times New Roman"/>
          <w:sz w:val="28"/>
          <w:szCs w:val="28"/>
        </w:rPr>
        <w:t xml:space="preserve"> </w:t>
      </w:r>
      <w:hyperlink r:id="rId24" w:history="1">
        <w:r w:rsidRPr="00996661">
          <w:rPr>
            <w:rStyle w:val="Hyperlink"/>
            <w:rFonts w:cs="Times New Roman"/>
            <w:sz w:val="28"/>
            <w:szCs w:val="28"/>
          </w:rPr>
          <w:t>https://fortune.com/asia/ranking/southeast-asia-500/</w:t>
        </w:r>
      </w:hyperlink>
      <w:r w:rsidRPr="00996661">
        <w:rPr>
          <w:rFonts w:cs="Times New Roman"/>
          <w:sz w:val="28"/>
          <w:szCs w:val="28"/>
        </w:rPr>
        <w:t xml:space="preserve"> </w:t>
      </w:r>
    </w:p>
    <w:p w14:paraId="2B4C2726" w14:textId="5BDEC2AB" w:rsidR="004F054E" w:rsidRPr="00996661" w:rsidRDefault="004F054E" w:rsidP="00DA7151">
      <w:pPr>
        <w:pStyle w:val="FootnoteText"/>
        <w:numPr>
          <w:ilvl w:val="0"/>
          <w:numId w:val="58"/>
        </w:numPr>
        <w:spacing w:before="120" w:after="120" w:line="276" w:lineRule="auto"/>
        <w:ind w:left="540" w:hanging="540"/>
        <w:jc w:val="both"/>
        <w:rPr>
          <w:rStyle w:val="Hyperlink"/>
          <w:rFonts w:cs="Times New Roman"/>
          <w:sz w:val="28"/>
          <w:szCs w:val="28"/>
        </w:rPr>
      </w:pPr>
      <w:r w:rsidRPr="00996661">
        <w:rPr>
          <w:rFonts w:cs="Times New Roman"/>
          <w:sz w:val="28"/>
          <w:szCs w:val="28"/>
        </w:rPr>
        <w:t xml:space="preserve">Danh sách các doanh nghiệp </w:t>
      </w:r>
      <w:r w:rsidR="00996661" w:rsidRPr="00996661">
        <w:rPr>
          <w:rFonts w:cs="Times New Roman"/>
          <w:sz w:val="28"/>
          <w:szCs w:val="28"/>
        </w:rPr>
        <w:t>lớn</w:t>
      </w:r>
      <w:r w:rsidRPr="00996661">
        <w:rPr>
          <w:rFonts w:cs="Times New Roman"/>
          <w:sz w:val="28"/>
          <w:szCs w:val="28"/>
        </w:rPr>
        <w:t xml:space="preserve"> nhất tại Hoa Kỳ - </w:t>
      </w:r>
      <w:hyperlink r:id="rId25" w:history="1">
        <w:r w:rsidRPr="00996661">
          <w:rPr>
            <w:rStyle w:val="Hyperlink"/>
            <w:rFonts w:cs="Times New Roman"/>
            <w:sz w:val="28"/>
            <w:szCs w:val="28"/>
            <w:lang w:val="vi-VN"/>
          </w:rPr>
          <w:t>https://www.forbes.com/lists/best-companies/</w:t>
        </w:r>
      </w:hyperlink>
    </w:p>
    <w:p w14:paraId="1D2CAC0B" w14:textId="2EB943D3" w:rsidR="004F054E" w:rsidRPr="00996661" w:rsidRDefault="004F054E" w:rsidP="00DA7151">
      <w:pPr>
        <w:pStyle w:val="FootnoteText"/>
        <w:numPr>
          <w:ilvl w:val="0"/>
          <w:numId w:val="58"/>
        </w:numPr>
        <w:spacing w:before="120" w:after="120" w:line="276" w:lineRule="auto"/>
        <w:ind w:left="540" w:hanging="540"/>
        <w:jc w:val="both"/>
        <w:rPr>
          <w:rFonts w:cs="Times New Roman"/>
          <w:sz w:val="28"/>
          <w:szCs w:val="28"/>
        </w:rPr>
      </w:pPr>
      <w:r w:rsidRPr="00996661">
        <w:rPr>
          <w:rFonts w:cs="Times New Roman"/>
          <w:sz w:val="28"/>
          <w:szCs w:val="28"/>
        </w:rPr>
        <w:t xml:space="preserve">Danh sách các doanh nghiệp có giá trị thương hiệu lớn nhất toàn cầu của Interbrand </w:t>
      </w:r>
      <w:r w:rsidR="00C6589A">
        <w:rPr>
          <w:rFonts w:cs="Times New Roman"/>
          <w:sz w:val="28"/>
          <w:szCs w:val="28"/>
        </w:rPr>
        <w:t xml:space="preserve">năm 2024 </w:t>
      </w:r>
      <w:r w:rsidRPr="00996661">
        <w:rPr>
          <w:rFonts w:cs="Times New Roman"/>
          <w:sz w:val="28"/>
          <w:szCs w:val="28"/>
        </w:rPr>
        <w:t xml:space="preserve">- </w:t>
      </w:r>
      <w:hyperlink r:id="rId26" w:history="1">
        <w:r w:rsidRPr="00996661">
          <w:rPr>
            <w:rStyle w:val="Hyperlink"/>
            <w:rFonts w:cs="Times New Roman"/>
            <w:sz w:val="28"/>
            <w:szCs w:val="28"/>
            <w:u w:val="none"/>
            <w:lang w:val="vi-VN"/>
          </w:rPr>
          <w:t>https://interbrand.com/best-global-brands/</w:t>
        </w:r>
      </w:hyperlink>
    </w:p>
    <w:p w14:paraId="2BC02C50" w14:textId="0395524B" w:rsidR="00401CB0" w:rsidRPr="00996661" w:rsidRDefault="00401CB0" w:rsidP="00DA7151">
      <w:pPr>
        <w:pStyle w:val="ListParagraph"/>
        <w:numPr>
          <w:ilvl w:val="0"/>
          <w:numId w:val="58"/>
        </w:numPr>
        <w:spacing w:before="120" w:after="120" w:line="276" w:lineRule="auto"/>
        <w:ind w:left="540" w:hanging="540"/>
        <w:jc w:val="both"/>
        <w:rPr>
          <w:rFonts w:cs="Times New Roman"/>
          <w:sz w:val="28"/>
          <w:szCs w:val="28"/>
        </w:rPr>
      </w:pPr>
      <w:r w:rsidRPr="00996661">
        <w:rPr>
          <w:rFonts w:cs="Times New Roman"/>
          <w:sz w:val="28"/>
          <w:szCs w:val="28"/>
        </w:rPr>
        <w:t xml:space="preserve">Báo cáo của Liên minh châu âu về bảng xếp hạng đầu tư cho R&amp;D (EU Industrial R&amp;D Investment Scoreboard) của các doanh nghiệp trên thế giới năm 2023, trang 13 </w:t>
      </w:r>
      <w:r w:rsidR="00F66640" w:rsidRPr="00996661">
        <w:rPr>
          <w:rFonts w:cs="Times New Roman"/>
          <w:sz w:val="28"/>
          <w:szCs w:val="28"/>
        </w:rPr>
        <w:t>-</w:t>
      </w:r>
      <w:r w:rsidRPr="00996661">
        <w:rPr>
          <w:rFonts w:cs="Times New Roman"/>
          <w:sz w:val="28"/>
          <w:szCs w:val="28"/>
        </w:rPr>
        <w:t xml:space="preserve"> 15  </w:t>
      </w:r>
    </w:p>
    <w:p w14:paraId="356107DC" w14:textId="0249B15C" w:rsidR="00401CB0" w:rsidRPr="00996661" w:rsidRDefault="00401CB0" w:rsidP="00DA7151">
      <w:pPr>
        <w:pStyle w:val="ListParagraph"/>
        <w:numPr>
          <w:ilvl w:val="0"/>
          <w:numId w:val="58"/>
        </w:numPr>
        <w:spacing w:before="120" w:after="120" w:line="276" w:lineRule="auto"/>
        <w:ind w:left="540" w:hanging="540"/>
        <w:jc w:val="both"/>
        <w:rPr>
          <w:rFonts w:cs="Times New Roman"/>
          <w:sz w:val="28"/>
          <w:szCs w:val="28"/>
        </w:rPr>
      </w:pPr>
      <w:r w:rsidRPr="00996661">
        <w:rPr>
          <w:rFonts w:cs="Times New Roman"/>
          <w:sz w:val="28"/>
          <w:szCs w:val="28"/>
        </w:rPr>
        <w:t xml:space="preserve">Quy định về doanh nghiệp vừa và nhỏ tại Hàn Quốc: </w:t>
      </w:r>
      <w:hyperlink r:id="rId27" w:history="1">
        <w:r w:rsidRPr="00996661">
          <w:rPr>
            <w:rStyle w:val="Hyperlink"/>
            <w:rFonts w:cs="Times New Roman"/>
            <w:sz w:val="28"/>
            <w:szCs w:val="28"/>
          </w:rPr>
          <w:t>https://www.mss.go.kr/site/eng/contents/view.do?menuCd=20102000000002019110628&amp;siteCd=eng</w:t>
        </w:r>
      </w:hyperlink>
    </w:p>
    <w:p w14:paraId="79E81D0B" w14:textId="1F744F38" w:rsidR="00401CB0" w:rsidRPr="00996661" w:rsidRDefault="00401CB0" w:rsidP="00DA7151">
      <w:pPr>
        <w:pStyle w:val="ListParagraph"/>
        <w:numPr>
          <w:ilvl w:val="0"/>
          <w:numId w:val="58"/>
        </w:numPr>
        <w:spacing w:before="120" w:after="120" w:line="276" w:lineRule="auto"/>
        <w:ind w:left="540" w:hanging="540"/>
        <w:jc w:val="both"/>
        <w:rPr>
          <w:rStyle w:val="Hyperlink"/>
          <w:rFonts w:cs="Times New Roman"/>
          <w:sz w:val="28"/>
          <w:szCs w:val="28"/>
        </w:rPr>
      </w:pPr>
      <w:r w:rsidRPr="00996661">
        <w:rPr>
          <w:rFonts w:cs="Times New Roman"/>
          <w:sz w:val="28"/>
          <w:szCs w:val="28"/>
        </w:rPr>
        <w:t xml:space="preserve">Luật Doanh nghiệp Singapore: </w:t>
      </w:r>
      <w:hyperlink r:id="rId28" w:history="1">
        <w:r w:rsidRPr="00996661">
          <w:rPr>
            <w:rStyle w:val="Hyperlink"/>
            <w:rFonts w:cs="Times New Roman"/>
            <w:sz w:val="28"/>
            <w:szCs w:val="28"/>
          </w:rPr>
          <w:t>https://sso.agc.gov.sg/Act/CoA1967</w:t>
        </w:r>
      </w:hyperlink>
    </w:p>
    <w:p w14:paraId="509BFF2F" w14:textId="140D1FED" w:rsidR="004F054E" w:rsidRPr="00321D48" w:rsidRDefault="001B67C3" w:rsidP="00DA7151">
      <w:pPr>
        <w:pStyle w:val="ListParagraph"/>
        <w:numPr>
          <w:ilvl w:val="0"/>
          <w:numId w:val="58"/>
        </w:numPr>
        <w:spacing w:before="120" w:after="120" w:line="276" w:lineRule="auto"/>
        <w:ind w:left="540" w:hanging="540"/>
        <w:jc w:val="both"/>
        <w:rPr>
          <w:rFonts w:cs="Times New Roman"/>
          <w:sz w:val="28"/>
          <w:szCs w:val="28"/>
        </w:rPr>
      </w:pPr>
      <w:r w:rsidRPr="00DA7151">
        <w:rPr>
          <w:sz w:val="28"/>
          <w:szCs w:val="28"/>
        </w:rPr>
        <w:t>Luật Doanh nghiệp Việt Nam năm 2020</w:t>
      </w:r>
    </w:p>
    <w:p w14:paraId="18C6DD05" w14:textId="03E15D32" w:rsidR="00321D48" w:rsidRPr="00321D48" w:rsidRDefault="00321D48" w:rsidP="00DA7151">
      <w:pPr>
        <w:pStyle w:val="ListParagraph"/>
        <w:numPr>
          <w:ilvl w:val="0"/>
          <w:numId w:val="58"/>
        </w:numPr>
        <w:spacing w:before="120" w:after="120" w:line="276" w:lineRule="auto"/>
        <w:ind w:left="540" w:hanging="540"/>
        <w:jc w:val="both"/>
        <w:rPr>
          <w:rFonts w:cs="Times New Roman"/>
          <w:sz w:val="28"/>
          <w:szCs w:val="28"/>
        </w:rPr>
      </w:pPr>
      <w:r>
        <w:rPr>
          <w:sz w:val="28"/>
          <w:szCs w:val="28"/>
        </w:rPr>
        <w:t>Luật Công nghiệp công nghệ số năm 2025</w:t>
      </w:r>
    </w:p>
    <w:p w14:paraId="25607E73" w14:textId="6BC6A5EA" w:rsidR="00321D48" w:rsidRPr="00DA7151" w:rsidRDefault="00321D48" w:rsidP="00DA7151">
      <w:pPr>
        <w:pStyle w:val="ListParagraph"/>
        <w:numPr>
          <w:ilvl w:val="0"/>
          <w:numId w:val="58"/>
        </w:numPr>
        <w:spacing w:before="120" w:after="120" w:line="276" w:lineRule="auto"/>
        <w:ind w:left="540" w:hanging="540"/>
        <w:jc w:val="both"/>
        <w:rPr>
          <w:rFonts w:cs="Times New Roman"/>
          <w:sz w:val="28"/>
          <w:szCs w:val="28"/>
        </w:rPr>
      </w:pPr>
      <w:r>
        <w:rPr>
          <w:sz w:val="28"/>
          <w:szCs w:val="28"/>
        </w:rPr>
        <w:t>Luật Khoa học, công nghệ và đổi mới sáng tạo năm 2025</w:t>
      </w:r>
    </w:p>
    <w:p w14:paraId="2119E2D1" w14:textId="25FD1CF1" w:rsidR="00D45A1C" w:rsidRPr="00996661" w:rsidRDefault="00D45A1C" w:rsidP="00DA7151">
      <w:pPr>
        <w:pStyle w:val="ListParagraph"/>
        <w:numPr>
          <w:ilvl w:val="0"/>
          <w:numId w:val="58"/>
        </w:numPr>
        <w:spacing w:before="120" w:after="120" w:line="276" w:lineRule="auto"/>
        <w:ind w:left="540" w:hanging="540"/>
        <w:jc w:val="both"/>
        <w:rPr>
          <w:rFonts w:cs="Times New Roman"/>
          <w:sz w:val="28"/>
          <w:szCs w:val="28"/>
        </w:rPr>
      </w:pPr>
      <w:r w:rsidRPr="00996661">
        <w:rPr>
          <w:rFonts w:cs="Times New Roman"/>
          <w:sz w:val="28"/>
          <w:szCs w:val="28"/>
        </w:rPr>
        <w:t>Báo cáo hàng năm của Huawei</w:t>
      </w:r>
      <w:r w:rsidR="00C6589A">
        <w:rPr>
          <w:rFonts w:cs="Times New Roman"/>
          <w:sz w:val="28"/>
          <w:szCs w:val="28"/>
        </w:rPr>
        <w:t xml:space="preserve"> năm 2023</w:t>
      </w:r>
      <w:r w:rsidRPr="00996661">
        <w:rPr>
          <w:rFonts w:cs="Times New Roman"/>
          <w:sz w:val="28"/>
          <w:szCs w:val="28"/>
        </w:rPr>
        <w:t xml:space="preserve">: </w:t>
      </w:r>
      <w:hyperlink r:id="rId29" w:history="1">
        <w:r w:rsidRPr="00996661">
          <w:rPr>
            <w:rStyle w:val="Hyperlink"/>
            <w:rFonts w:cs="Times New Roman"/>
            <w:sz w:val="28"/>
            <w:szCs w:val="28"/>
          </w:rPr>
          <w:t>https://www.huawei.com/en/annual-report/2023</w:t>
        </w:r>
      </w:hyperlink>
    </w:p>
    <w:p w14:paraId="25E8C499" w14:textId="15EDFFEF" w:rsidR="00D45A1C" w:rsidRPr="00996661" w:rsidRDefault="00C6589A" w:rsidP="00DA7151">
      <w:pPr>
        <w:pStyle w:val="ListParagraph"/>
        <w:numPr>
          <w:ilvl w:val="0"/>
          <w:numId w:val="58"/>
        </w:numPr>
        <w:spacing w:before="120" w:after="120" w:line="276" w:lineRule="auto"/>
        <w:ind w:left="540" w:hanging="540"/>
        <w:jc w:val="both"/>
        <w:rPr>
          <w:rFonts w:cs="Times New Roman"/>
          <w:sz w:val="28"/>
          <w:szCs w:val="28"/>
        </w:rPr>
      </w:pPr>
      <w:r w:rsidRPr="009C1969">
        <w:rPr>
          <w:rFonts w:cs="Times New Roman"/>
          <w:bCs/>
          <w:sz w:val="28"/>
          <w:szCs w:val="28"/>
        </w:rPr>
        <w:t xml:space="preserve">Bảng xếp hạng các doanh nghiệp </w:t>
      </w:r>
      <w:r>
        <w:rPr>
          <w:rFonts w:cs="Times New Roman"/>
          <w:bCs/>
          <w:sz w:val="28"/>
          <w:szCs w:val="28"/>
        </w:rPr>
        <w:t xml:space="preserve">công nghiệp </w:t>
      </w:r>
      <w:r w:rsidRPr="009C1969">
        <w:rPr>
          <w:rFonts w:cs="Times New Roman"/>
          <w:bCs/>
          <w:sz w:val="28"/>
          <w:szCs w:val="28"/>
        </w:rPr>
        <w:t xml:space="preserve">có mức chi cho R&amp;D lớn nhất toàn cầu do Liên minh châu Âu </w:t>
      </w:r>
      <w:r>
        <w:rPr>
          <w:rFonts w:cs="Times New Roman"/>
          <w:bCs/>
          <w:sz w:val="28"/>
          <w:szCs w:val="28"/>
        </w:rPr>
        <w:t>n</w:t>
      </w:r>
      <w:r w:rsidRPr="009C1969">
        <w:rPr>
          <w:rFonts w:cs="Times New Roman"/>
          <w:bCs/>
          <w:sz w:val="28"/>
          <w:szCs w:val="28"/>
        </w:rPr>
        <w:t>ăm 2024</w:t>
      </w:r>
      <w:r w:rsidR="00D45A1C" w:rsidRPr="00996661">
        <w:rPr>
          <w:rFonts w:cs="Times New Roman"/>
          <w:sz w:val="28"/>
          <w:szCs w:val="28"/>
        </w:rPr>
        <w:t xml:space="preserve">: </w:t>
      </w:r>
      <w:hyperlink r:id="rId30" w:history="1">
        <w:r w:rsidR="00D45A1C" w:rsidRPr="00996661">
          <w:rPr>
            <w:rStyle w:val="Hyperlink"/>
            <w:rFonts w:cs="Times New Roman"/>
            <w:sz w:val="28"/>
            <w:szCs w:val="28"/>
          </w:rPr>
          <w:t>https://iri.jrc.ec.europa.eu/scoreboard/2024-eu-industrial-rd-investment-scoreboard</w:t>
        </w:r>
      </w:hyperlink>
    </w:p>
    <w:p w14:paraId="650D5064" w14:textId="77777777" w:rsidR="00D45A1C" w:rsidRPr="009C1969" w:rsidRDefault="00D45A1C" w:rsidP="009238C0">
      <w:pPr>
        <w:spacing w:before="120" w:after="120" w:line="276" w:lineRule="auto"/>
        <w:ind w:firstLine="720"/>
        <w:jc w:val="both"/>
        <w:rPr>
          <w:rFonts w:cs="Times New Roman"/>
          <w:sz w:val="28"/>
          <w:szCs w:val="28"/>
        </w:rPr>
      </w:pPr>
    </w:p>
    <w:sectPr w:rsidR="00D45A1C" w:rsidRPr="009C1969" w:rsidSect="00726BC8">
      <w:headerReference w:type="default" r:id="rId31"/>
      <w:pgSz w:w="11907" w:h="16840" w:code="9"/>
      <w:pgMar w:top="1134" w:right="1134" w:bottom="1134" w:left="1701"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64437D" w14:textId="77777777" w:rsidR="00886EF2" w:rsidRDefault="00886EF2" w:rsidP="00211925">
      <w:pPr>
        <w:spacing w:after="0" w:line="240" w:lineRule="auto"/>
      </w:pPr>
      <w:r>
        <w:separator/>
      </w:r>
    </w:p>
  </w:endnote>
  <w:endnote w:type="continuationSeparator" w:id="0">
    <w:p w14:paraId="0DC2C3A2" w14:textId="77777777" w:rsidR="00886EF2" w:rsidRDefault="00886EF2" w:rsidP="002119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40236B" w14:textId="77777777" w:rsidR="00886EF2" w:rsidRDefault="00886EF2" w:rsidP="00211925">
      <w:pPr>
        <w:spacing w:after="0" w:line="240" w:lineRule="auto"/>
      </w:pPr>
      <w:r>
        <w:separator/>
      </w:r>
    </w:p>
  </w:footnote>
  <w:footnote w:type="continuationSeparator" w:id="0">
    <w:p w14:paraId="5DD343F4" w14:textId="77777777" w:rsidR="00886EF2" w:rsidRDefault="00886EF2" w:rsidP="00211925">
      <w:pPr>
        <w:spacing w:after="0" w:line="240" w:lineRule="auto"/>
      </w:pPr>
      <w:r>
        <w:continuationSeparator/>
      </w:r>
    </w:p>
  </w:footnote>
  <w:footnote w:id="1">
    <w:p w14:paraId="28F33BAA" w14:textId="77777777" w:rsidR="00072B85" w:rsidRPr="00996661" w:rsidRDefault="00072B85" w:rsidP="00996661">
      <w:pPr>
        <w:pStyle w:val="Footer"/>
        <w:rPr>
          <w:sz w:val="20"/>
          <w:szCs w:val="20"/>
          <w:vertAlign w:val="superscript"/>
        </w:rPr>
      </w:pPr>
      <w:r w:rsidRPr="00996661">
        <w:rPr>
          <w:rStyle w:val="FootnoteReference"/>
          <w:sz w:val="20"/>
          <w:szCs w:val="20"/>
        </w:rPr>
        <w:footnoteRef/>
      </w:r>
      <w:r w:rsidRPr="00996661">
        <w:rPr>
          <w:sz w:val="20"/>
          <w:szCs w:val="20"/>
        </w:rPr>
        <w:t xml:space="preserve"> </w:t>
      </w:r>
      <w:r w:rsidRPr="00996661">
        <w:t>https://www.insee.fr/en/metadonnees/definition/c1035</w:t>
      </w:r>
    </w:p>
  </w:footnote>
  <w:footnote w:id="2">
    <w:p w14:paraId="2082065F" w14:textId="77777777" w:rsidR="00072B85" w:rsidRPr="00996661" w:rsidRDefault="00072B85" w:rsidP="00996661">
      <w:pPr>
        <w:pStyle w:val="FootnoteText"/>
      </w:pPr>
      <w:r w:rsidRPr="00996661">
        <w:rPr>
          <w:rStyle w:val="FootnoteReference"/>
        </w:rPr>
        <w:footnoteRef/>
      </w:r>
      <w:r w:rsidRPr="00996661">
        <w:t xml:space="preserve"> </w:t>
      </w:r>
      <w:hyperlink r:id="rId1" w:history="1">
        <w:r w:rsidRPr="00996661">
          <w:rPr>
            <w:sz w:val="24"/>
            <w:szCs w:val="22"/>
          </w:rPr>
          <w:t xml:space="preserve"> https://www.legislation.gov.uk/ukpga/2006/46/section/465 </w:t>
        </w:r>
      </w:hyperlink>
    </w:p>
  </w:footnote>
  <w:footnote w:id="3">
    <w:p w14:paraId="12D383AE" w14:textId="77777777" w:rsidR="00072B85" w:rsidRPr="005C0405" w:rsidRDefault="00072B85" w:rsidP="00072B85">
      <w:pPr>
        <w:pStyle w:val="FootnoteText"/>
        <w:rPr>
          <w:sz w:val="18"/>
          <w:szCs w:val="18"/>
        </w:rPr>
      </w:pPr>
      <w:r w:rsidRPr="005C0405">
        <w:rPr>
          <w:rStyle w:val="FootnoteReference"/>
          <w:sz w:val="18"/>
          <w:szCs w:val="18"/>
        </w:rPr>
        <w:footnoteRef/>
      </w:r>
      <w:r w:rsidRPr="005C0405">
        <w:rPr>
          <w:sz w:val="18"/>
          <w:szCs w:val="18"/>
        </w:rPr>
        <w:t xml:space="preserve"> https://www.sba.gov/federal-contracting/contracting-guide/size-standards/size-standards-tool</w:t>
      </w:r>
    </w:p>
  </w:footnote>
  <w:footnote w:id="4">
    <w:p w14:paraId="576F73CA" w14:textId="77777777" w:rsidR="00072B85" w:rsidRPr="005C0405" w:rsidRDefault="00072B85" w:rsidP="00072B85">
      <w:pPr>
        <w:pStyle w:val="FootnoteText"/>
        <w:rPr>
          <w:sz w:val="18"/>
          <w:szCs w:val="18"/>
        </w:rPr>
      </w:pPr>
      <w:r w:rsidRPr="005C0405">
        <w:rPr>
          <w:rStyle w:val="FootnoteReference"/>
          <w:sz w:val="18"/>
          <w:szCs w:val="18"/>
        </w:rPr>
        <w:footnoteRef/>
      </w:r>
      <w:r w:rsidRPr="005C0405">
        <w:rPr>
          <w:sz w:val="18"/>
          <w:szCs w:val="18"/>
        </w:rPr>
        <w:t xml:space="preserve"> </w:t>
      </w:r>
      <w:hyperlink r:id="rId2" w:history="1">
        <w:r w:rsidRPr="005C0405">
          <w:rPr>
            <w:sz w:val="18"/>
            <w:szCs w:val="18"/>
          </w:rPr>
          <w:t>https://eur-lex.europa.eu/legal-content/EN/TXT/?uri=legissum:n26026</w:t>
        </w:r>
      </w:hyperlink>
    </w:p>
  </w:footnote>
  <w:footnote w:id="5">
    <w:p w14:paraId="69B9F475" w14:textId="77777777" w:rsidR="00072B85" w:rsidRPr="005C0405" w:rsidRDefault="00072B85" w:rsidP="00072B85">
      <w:pPr>
        <w:pStyle w:val="FootnoteText"/>
        <w:rPr>
          <w:sz w:val="18"/>
          <w:szCs w:val="18"/>
        </w:rPr>
      </w:pPr>
      <w:r w:rsidRPr="005C0405">
        <w:rPr>
          <w:rStyle w:val="FootnoteReference"/>
          <w:sz w:val="18"/>
          <w:szCs w:val="18"/>
        </w:rPr>
        <w:footnoteRef/>
      </w:r>
      <w:r w:rsidRPr="005C0405">
        <w:rPr>
          <w:sz w:val="18"/>
          <w:szCs w:val="18"/>
        </w:rPr>
        <w:t xml:space="preserve"> </w:t>
      </w:r>
      <w:hyperlink r:id="rId3" w:history="1">
        <w:r w:rsidRPr="005C0405">
          <w:rPr>
            <w:sz w:val="18"/>
            <w:szCs w:val="18"/>
          </w:rPr>
          <w:t>https://eur-lex.europa.eu/legal-content/EN/TXT/?uri=legissum:n26026</w:t>
        </w:r>
      </w:hyperlink>
    </w:p>
  </w:footnote>
  <w:footnote w:id="6">
    <w:p w14:paraId="1DE411CF" w14:textId="77777777" w:rsidR="00072B85" w:rsidRPr="005C0405" w:rsidRDefault="00072B85" w:rsidP="00072B85">
      <w:pPr>
        <w:pStyle w:val="FootnoteText"/>
        <w:rPr>
          <w:sz w:val="18"/>
          <w:szCs w:val="18"/>
        </w:rPr>
      </w:pPr>
      <w:r w:rsidRPr="005C0405">
        <w:rPr>
          <w:rStyle w:val="FootnoteReference"/>
          <w:sz w:val="18"/>
          <w:szCs w:val="18"/>
        </w:rPr>
        <w:footnoteRef/>
      </w:r>
      <w:r w:rsidRPr="005C0405">
        <w:rPr>
          <w:sz w:val="18"/>
          <w:szCs w:val="18"/>
        </w:rPr>
        <w:t xml:space="preserve"> </w:t>
      </w:r>
      <w:hyperlink r:id="rId4" w:history="1">
        <w:r w:rsidRPr="005C0405">
          <w:rPr>
            <w:sz w:val="18"/>
            <w:szCs w:val="18"/>
          </w:rPr>
          <w:t>https://www.chusho.meti.go.jp/sme_english/outline/08/01_01.html</w:t>
        </w:r>
      </w:hyperlink>
    </w:p>
  </w:footnote>
  <w:footnote w:id="7">
    <w:p w14:paraId="518BFBDA" w14:textId="77777777" w:rsidR="00072B85" w:rsidRPr="005C0405" w:rsidRDefault="00072B85" w:rsidP="00072B85">
      <w:pPr>
        <w:pStyle w:val="FootnoteText"/>
        <w:rPr>
          <w:sz w:val="18"/>
          <w:szCs w:val="18"/>
        </w:rPr>
      </w:pPr>
      <w:r w:rsidRPr="005C0405">
        <w:rPr>
          <w:rStyle w:val="FootnoteReference"/>
          <w:sz w:val="18"/>
          <w:szCs w:val="18"/>
        </w:rPr>
        <w:footnoteRef/>
      </w:r>
      <w:r w:rsidRPr="005C0405">
        <w:rPr>
          <w:sz w:val="18"/>
          <w:szCs w:val="18"/>
        </w:rPr>
        <w:t xml:space="preserve"> https://ised-isde.canada.ca/site/sme-research-statistics/en/archives/previous-key-small-business-statistics-editions/key-small-business-statistics-january-2019</w:t>
      </w:r>
    </w:p>
  </w:footnote>
  <w:footnote w:id="8">
    <w:p w14:paraId="0249C93E" w14:textId="77777777" w:rsidR="00072B85" w:rsidRPr="005C0405" w:rsidRDefault="00072B85" w:rsidP="00072B85">
      <w:pPr>
        <w:pStyle w:val="FootnoteText"/>
        <w:rPr>
          <w:sz w:val="18"/>
          <w:szCs w:val="18"/>
        </w:rPr>
      </w:pPr>
      <w:r w:rsidRPr="005C0405">
        <w:rPr>
          <w:rStyle w:val="FootnoteReference"/>
          <w:sz w:val="18"/>
          <w:szCs w:val="18"/>
        </w:rPr>
        <w:footnoteRef/>
      </w:r>
      <w:r w:rsidRPr="005C0405">
        <w:rPr>
          <w:sz w:val="18"/>
          <w:szCs w:val="18"/>
        </w:rPr>
        <w:t xml:space="preserve"> </w:t>
      </w:r>
      <w:hyperlink r:id="rId5" w:history="1">
        <w:r w:rsidRPr="005C0405">
          <w:rPr>
            <w:sz w:val="18"/>
            <w:szCs w:val="18"/>
          </w:rPr>
          <w:t>https://www.ukessays.com/essays/management/definition-of-sme-in-china-management-essay.php</w:t>
        </w:r>
      </w:hyperlink>
    </w:p>
  </w:footnote>
  <w:footnote w:id="9">
    <w:p w14:paraId="63BA0A57" w14:textId="77777777" w:rsidR="00072B85" w:rsidRPr="005C0405" w:rsidRDefault="00072B85" w:rsidP="00072B85">
      <w:pPr>
        <w:pStyle w:val="FootnoteText"/>
        <w:rPr>
          <w:sz w:val="18"/>
          <w:szCs w:val="18"/>
        </w:rPr>
      </w:pPr>
      <w:r w:rsidRPr="005C0405">
        <w:rPr>
          <w:rStyle w:val="FootnoteReference"/>
          <w:sz w:val="18"/>
          <w:szCs w:val="18"/>
        </w:rPr>
        <w:footnoteRef/>
      </w:r>
      <w:r w:rsidRPr="005C0405">
        <w:rPr>
          <w:sz w:val="18"/>
          <w:szCs w:val="18"/>
        </w:rPr>
        <w:t xml:space="preserve"> </w:t>
      </w:r>
      <w:hyperlink r:id="rId6" w:history="1">
        <w:r w:rsidRPr="005C0405">
          <w:rPr>
            <w:sz w:val="18"/>
            <w:szCs w:val="18"/>
          </w:rPr>
          <w:t>https://www.mss.go.kr/site/eng/contents/view.do?menuCd=20102000000002019110628&amp;siteCd=eng</w:t>
        </w:r>
      </w:hyperlink>
    </w:p>
  </w:footnote>
  <w:footnote w:id="10">
    <w:p w14:paraId="732B9BFF" w14:textId="77777777" w:rsidR="00072B85" w:rsidRDefault="00072B85" w:rsidP="00072B85">
      <w:pPr>
        <w:pStyle w:val="FootnoteText"/>
      </w:pPr>
      <w:r w:rsidRPr="005C0405">
        <w:rPr>
          <w:rStyle w:val="FootnoteReference"/>
          <w:sz w:val="18"/>
          <w:szCs w:val="18"/>
        </w:rPr>
        <w:footnoteRef/>
      </w:r>
      <w:r w:rsidRPr="005C0405">
        <w:rPr>
          <w:sz w:val="18"/>
          <w:szCs w:val="18"/>
        </w:rPr>
        <w:t xml:space="preserve"> </w:t>
      </w:r>
      <w:hyperlink r:id="rId7" w:history="1">
        <w:r w:rsidRPr="005C0405">
          <w:rPr>
            <w:sz w:val="18"/>
            <w:szCs w:val="18"/>
          </w:rPr>
          <w:t>https://www.singstat.gov.sg/modules/infographics/singapore-enterprise-landscape?utm_source=chatgpt.com</w:t>
        </w:r>
      </w:hyperlink>
    </w:p>
  </w:footnote>
  <w:footnote w:id="11">
    <w:p w14:paraId="63222F54" w14:textId="0FB225B3" w:rsidR="00072B85" w:rsidRPr="00996661" w:rsidRDefault="00072B85" w:rsidP="008775E8">
      <w:pPr>
        <w:pStyle w:val="FootnoteText"/>
        <w:rPr>
          <w:lang w:val="vi-VN"/>
        </w:rPr>
      </w:pPr>
      <w:r w:rsidRPr="00996661">
        <w:rPr>
          <w:rStyle w:val="FootnoteReference"/>
        </w:rPr>
        <w:footnoteRef/>
      </w:r>
      <w:r w:rsidRPr="00996661">
        <w:t xml:space="preserve"> </w:t>
      </w:r>
      <w:hyperlink r:id="rId8" w:history="1">
        <w:r w:rsidRPr="00996661">
          <w:rPr>
            <w:rStyle w:val="Hyperlink"/>
          </w:rPr>
          <w:t>https://www.forbes.com/lists/global2000/</w:t>
        </w:r>
      </w:hyperlink>
    </w:p>
  </w:footnote>
  <w:footnote w:id="12">
    <w:p w14:paraId="317E83A8" w14:textId="77777777" w:rsidR="00072B85" w:rsidRPr="00996661" w:rsidRDefault="00072B85" w:rsidP="008775E8">
      <w:pPr>
        <w:pStyle w:val="FootnoteText"/>
        <w:rPr>
          <w:lang w:val="vi-VN"/>
        </w:rPr>
      </w:pPr>
      <w:r w:rsidRPr="00996661">
        <w:rPr>
          <w:rStyle w:val="FootnoteReference"/>
        </w:rPr>
        <w:footnoteRef/>
      </w:r>
      <w:r w:rsidRPr="00996661">
        <w:rPr>
          <w:lang w:val="vi-VN"/>
        </w:rPr>
        <w:t xml:space="preserve"> https://fortune.com/ranking/global500/</w:t>
      </w:r>
    </w:p>
  </w:footnote>
  <w:footnote w:id="13">
    <w:p w14:paraId="5D8D8B36" w14:textId="77777777" w:rsidR="00072B85" w:rsidRPr="00996661" w:rsidRDefault="00072B85" w:rsidP="008775E8">
      <w:pPr>
        <w:pStyle w:val="FootnoteText"/>
        <w:rPr>
          <w:lang w:val="vi-VN"/>
        </w:rPr>
      </w:pPr>
      <w:r w:rsidRPr="00996661">
        <w:rPr>
          <w:rStyle w:val="FootnoteReference"/>
        </w:rPr>
        <w:footnoteRef/>
      </w:r>
      <w:r w:rsidRPr="00996661">
        <w:rPr>
          <w:lang w:val="vi-VN"/>
        </w:rPr>
        <w:t xml:space="preserve"> </w:t>
      </w:r>
      <w:hyperlink r:id="rId9" w:history="1">
        <w:r w:rsidRPr="00996661">
          <w:rPr>
            <w:rStyle w:val="Hyperlink"/>
            <w:lang w:val="vi-VN"/>
          </w:rPr>
          <w:t>https://fortune.com/ranking/global500/</w:t>
        </w:r>
      </w:hyperlink>
    </w:p>
  </w:footnote>
  <w:footnote w:id="14">
    <w:p w14:paraId="1A2285E3" w14:textId="77777777" w:rsidR="00072B85" w:rsidRPr="00996661" w:rsidRDefault="00072B85" w:rsidP="008775E8">
      <w:pPr>
        <w:pStyle w:val="FootnoteText"/>
        <w:rPr>
          <w:lang w:val="vi-VN"/>
        </w:rPr>
      </w:pPr>
      <w:r w:rsidRPr="00996661">
        <w:rPr>
          <w:rStyle w:val="FootnoteReference"/>
        </w:rPr>
        <w:footnoteRef/>
      </w:r>
      <w:r w:rsidRPr="00996661">
        <w:rPr>
          <w:lang w:val="vi-VN"/>
        </w:rPr>
        <w:t xml:space="preserve"> </w:t>
      </w:r>
      <w:hyperlink r:id="rId10" w:history="1">
        <w:r w:rsidRPr="00996661">
          <w:rPr>
            <w:rStyle w:val="Hyperlink"/>
            <w:lang w:val="vi-VN"/>
          </w:rPr>
          <w:t>https://fortune.com/asia/ranking/southeast-asia-500/</w:t>
        </w:r>
      </w:hyperlink>
    </w:p>
  </w:footnote>
  <w:footnote w:id="15">
    <w:p w14:paraId="2ADA8678" w14:textId="6DF9464C" w:rsidR="00072B85" w:rsidRPr="00996661" w:rsidRDefault="00072B85" w:rsidP="008775E8">
      <w:pPr>
        <w:pStyle w:val="FootnoteText"/>
        <w:rPr>
          <w:lang w:val="vi-VN"/>
        </w:rPr>
      </w:pPr>
      <w:r w:rsidRPr="00996661">
        <w:rPr>
          <w:rStyle w:val="FootnoteReference"/>
        </w:rPr>
        <w:footnoteRef/>
      </w:r>
      <w:r w:rsidRPr="00996661">
        <w:rPr>
          <w:lang w:val="vi-VN"/>
        </w:rPr>
        <w:t xml:space="preserve"> </w:t>
      </w:r>
      <w:hyperlink r:id="rId11" w:history="1">
        <w:r w:rsidRPr="00996661">
          <w:rPr>
            <w:rStyle w:val="Hyperlink"/>
            <w:lang w:val="vi-VN"/>
          </w:rPr>
          <w:t>https://www.forbes.com/lists/best-companies/</w:t>
        </w:r>
      </w:hyperlink>
    </w:p>
  </w:footnote>
  <w:footnote w:id="16">
    <w:p w14:paraId="1C656FE1" w14:textId="77777777" w:rsidR="00072B85" w:rsidRPr="00996661" w:rsidRDefault="00072B85" w:rsidP="008775E8">
      <w:pPr>
        <w:pStyle w:val="FootnoteText"/>
        <w:rPr>
          <w:lang w:val="vi-VN"/>
        </w:rPr>
      </w:pPr>
      <w:r w:rsidRPr="00996661">
        <w:rPr>
          <w:rStyle w:val="FootnoteReference"/>
        </w:rPr>
        <w:footnoteRef/>
      </w:r>
      <w:r w:rsidRPr="00996661">
        <w:rPr>
          <w:lang w:val="vi-VN"/>
        </w:rPr>
        <w:t xml:space="preserve"> </w:t>
      </w:r>
      <w:hyperlink r:id="rId12" w:history="1">
        <w:r w:rsidRPr="00996661">
          <w:rPr>
            <w:rStyle w:val="Hyperlink"/>
            <w:lang w:val="vi-VN"/>
          </w:rPr>
          <w:t>https://interbrand.com/best-global-brands/</w:t>
        </w:r>
      </w:hyperlink>
    </w:p>
  </w:footnote>
  <w:footnote w:id="17">
    <w:p w14:paraId="49BFF64C" w14:textId="77777777" w:rsidR="00072B85" w:rsidRPr="00072B85" w:rsidRDefault="00072B85" w:rsidP="00E9072D">
      <w:pPr>
        <w:pStyle w:val="FootnoteText"/>
        <w:rPr>
          <w:lang w:val="vi-VN"/>
        </w:rPr>
      </w:pPr>
      <w:r>
        <w:rPr>
          <w:rStyle w:val="FootnoteReference"/>
        </w:rPr>
        <w:footnoteRef/>
      </w:r>
      <w:r w:rsidRPr="00072B85">
        <w:rPr>
          <w:lang w:val="vi-VN"/>
        </w:rPr>
        <w:t xml:space="preserve"> </w:t>
      </w:r>
      <w:r w:rsidRPr="00C43E00">
        <w:rPr>
          <w:szCs w:val="28"/>
          <w:lang w:val="vi-VN"/>
        </w:rPr>
        <w:t xml:space="preserve">Tổ chức khoa học và công nghệ </w:t>
      </w:r>
      <w:r w:rsidRPr="00745714">
        <w:rPr>
          <w:szCs w:val="28"/>
          <w:lang w:val="vi-VN"/>
        </w:rPr>
        <w:t>theo quy định của Luật Khoa học và Công nghệ</w:t>
      </w:r>
      <w:r w:rsidRPr="00072B85">
        <w:rPr>
          <w:szCs w:val="28"/>
          <w:lang w:val="vi-VN"/>
        </w:rPr>
        <w:t>.</w:t>
      </w:r>
    </w:p>
  </w:footnote>
  <w:footnote w:id="18">
    <w:p w14:paraId="2870C9F1" w14:textId="77777777" w:rsidR="00072B85" w:rsidRPr="00072B85" w:rsidRDefault="00072B85" w:rsidP="00E9072D">
      <w:pPr>
        <w:pStyle w:val="FootnoteText"/>
        <w:rPr>
          <w:lang w:val="vi-VN"/>
        </w:rPr>
      </w:pPr>
      <w:r>
        <w:rPr>
          <w:rStyle w:val="FootnoteReference"/>
        </w:rPr>
        <w:footnoteRef/>
      </w:r>
      <w:r w:rsidRPr="00072B85">
        <w:rPr>
          <w:lang w:val="vi-VN"/>
        </w:rPr>
        <w:t xml:space="preserve"> https://iri.jrc.ec.europa.eu/scoreboard/2024-eu-industrial-rd-investment-scoreboard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1110208"/>
      <w:docPartObj>
        <w:docPartGallery w:val="Page Numbers (Top of Page)"/>
        <w:docPartUnique/>
      </w:docPartObj>
    </w:sdtPr>
    <w:sdtEndPr>
      <w:rPr>
        <w:noProof/>
      </w:rPr>
    </w:sdtEndPr>
    <w:sdtContent>
      <w:p w14:paraId="0FB1767E" w14:textId="2BDEB3EA" w:rsidR="00072B85" w:rsidRDefault="00072B85">
        <w:pPr>
          <w:pStyle w:val="Header"/>
          <w:jc w:val="center"/>
        </w:pPr>
        <w:r>
          <w:fldChar w:fldCharType="begin"/>
        </w:r>
        <w:r>
          <w:instrText xml:space="preserve"> PAGE   \* MERGEFORMAT </w:instrText>
        </w:r>
        <w:r>
          <w:fldChar w:fldCharType="separate"/>
        </w:r>
        <w:r w:rsidR="00EE6705">
          <w:rPr>
            <w:noProof/>
          </w:rPr>
          <w:t>11</w:t>
        </w:r>
        <w:r>
          <w:rPr>
            <w:noProof/>
          </w:rPr>
          <w:fldChar w:fldCharType="end"/>
        </w:r>
      </w:p>
    </w:sdtContent>
  </w:sdt>
  <w:p w14:paraId="34618D74" w14:textId="77777777" w:rsidR="00072B85" w:rsidRDefault="00072B8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925D3"/>
    <w:multiLevelType w:val="hybridMultilevel"/>
    <w:tmpl w:val="9194632A"/>
    <w:lvl w:ilvl="0" w:tplc="F6941038">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8E263EC"/>
    <w:multiLevelType w:val="hybridMultilevel"/>
    <w:tmpl w:val="4A7018A6"/>
    <w:lvl w:ilvl="0" w:tplc="78AAAB36">
      <w:start w:val="2"/>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94605FA"/>
    <w:multiLevelType w:val="multilevel"/>
    <w:tmpl w:val="E758D4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8B3335"/>
    <w:multiLevelType w:val="multilevel"/>
    <w:tmpl w:val="6D3E4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FD4FC0"/>
    <w:multiLevelType w:val="hybridMultilevel"/>
    <w:tmpl w:val="E7123DCA"/>
    <w:lvl w:ilvl="0" w:tplc="04090001">
      <w:start w:val="1"/>
      <w:numFmt w:val="bullet"/>
      <w:lvlText w:val=""/>
      <w:lvlJc w:val="left"/>
      <w:pPr>
        <w:ind w:left="360" w:hanging="360"/>
      </w:pPr>
      <w:rPr>
        <w:rFonts w:ascii="Symbol" w:hAnsi="Symbol" w:hint="default"/>
      </w:rPr>
    </w:lvl>
    <w:lvl w:ilvl="1" w:tplc="04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5AC15E0"/>
    <w:multiLevelType w:val="hybridMultilevel"/>
    <w:tmpl w:val="C9845C1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7584571"/>
    <w:multiLevelType w:val="multilevel"/>
    <w:tmpl w:val="A87C5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C061BC"/>
    <w:multiLevelType w:val="hybridMultilevel"/>
    <w:tmpl w:val="7BCE1716"/>
    <w:lvl w:ilvl="0" w:tplc="04090001">
      <w:start w:val="1"/>
      <w:numFmt w:val="bullet"/>
      <w:lvlText w:val=""/>
      <w:lvlJc w:val="left"/>
      <w:pPr>
        <w:ind w:left="1080" w:hanging="360"/>
      </w:pPr>
      <w:rPr>
        <w:rFonts w:ascii="Symbol" w:hAnsi="Symbol" w:hint="default"/>
      </w:rPr>
    </w:lvl>
    <w:lvl w:ilvl="1" w:tplc="F6941038">
      <w:numFmt w:val="bullet"/>
      <w:lvlText w:val="-"/>
      <w:lvlJc w:val="left"/>
      <w:pPr>
        <w:ind w:left="1800" w:hanging="360"/>
      </w:pPr>
      <w:rPr>
        <w:rFonts w:ascii="Times New Roman" w:eastAsia="Calibri" w:hAnsi="Times New Roman" w:cs="Times New Roman"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8290A58"/>
    <w:multiLevelType w:val="hybridMultilevel"/>
    <w:tmpl w:val="F5AC74B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0CA257A"/>
    <w:multiLevelType w:val="hybridMultilevel"/>
    <w:tmpl w:val="C4E2B102"/>
    <w:lvl w:ilvl="0" w:tplc="04090001">
      <w:start w:val="1"/>
      <w:numFmt w:val="bullet"/>
      <w:lvlText w:val=""/>
      <w:lvlJc w:val="left"/>
      <w:pPr>
        <w:ind w:left="2549" w:hanging="360"/>
      </w:pPr>
      <w:rPr>
        <w:rFonts w:ascii="Symbol" w:hAnsi="Symbol" w:hint="default"/>
      </w:rPr>
    </w:lvl>
    <w:lvl w:ilvl="1" w:tplc="04090003" w:tentative="1">
      <w:start w:val="1"/>
      <w:numFmt w:val="bullet"/>
      <w:lvlText w:val="o"/>
      <w:lvlJc w:val="left"/>
      <w:pPr>
        <w:ind w:left="3269" w:hanging="360"/>
      </w:pPr>
      <w:rPr>
        <w:rFonts w:ascii="Courier New" w:hAnsi="Courier New" w:cs="Courier New" w:hint="default"/>
      </w:rPr>
    </w:lvl>
    <w:lvl w:ilvl="2" w:tplc="04090005" w:tentative="1">
      <w:start w:val="1"/>
      <w:numFmt w:val="bullet"/>
      <w:lvlText w:val=""/>
      <w:lvlJc w:val="left"/>
      <w:pPr>
        <w:ind w:left="3989" w:hanging="360"/>
      </w:pPr>
      <w:rPr>
        <w:rFonts w:ascii="Wingdings" w:hAnsi="Wingdings" w:hint="default"/>
      </w:rPr>
    </w:lvl>
    <w:lvl w:ilvl="3" w:tplc="04090001" w:tentative="1">
      <w:start w:val="1"/>
      <w:numFmt w:val="bullet"/>
      <w:lvlText w:val=""/>
      <w:lvlJc w:val="left"/>
      <w:pPr>
        <w:ind w:left="4709" w:hanging="360"/>
      </w:pPr>
      <w:rPr>
        <w:rFonts w:ascii="Symbol" w:hAnsi="Symbol" w:hint="default"/>
      </w:rPr>
    </w:lvl>
    <w:lvl w:ilvl="4" w:tplc="04090003" w:tentative="1">
      <w:start w:val="1"/>
      <w:numFmt w:val="bullet"/>
      <w:lvlText w:val="o"/>
      <w:lvlJc w:val="left"/>
      <w:pPr>
        <w:ind w:left="5429" w:hanging="360"/>
      </w:pPr>
      <w:rPr>
        <w:rFonts w:ascii="Courier New" w:hAnsi="Courier New" w:cs="Courier New" w:hint="default"/>
      </w:rPr>
    </w:lvl>
    <w:lvl w:ilvl="5" w:tplc="04090005" w:tentative="1">
      <w:start w:val="1"/>
      <w:numFmt w:val="bullet"/>
      <w:lvlText w:val=""/>
      <w:lvlJc w:val="left"/>
      <w:pPr>
        <w:ind w:left="6149" w:hanging="360"/>
      </w:pPr>
      <w:rPr>
        <w:rFonts w:ascii="Wingdings" w:hAnsi="Wingdings" w:hint="default"/>
      </w:rPr>
    </w:lvl>
    <w:lvl w:ilvl="6" w:tplc="04090001" w:tentative="1">
      <w:start w:val="1"/>
      <w:numFmt w:val="bullet"/>
      <w:lvlText w:val=""/>
      <w:lvlJc w:val="left"/>
      <w:pPr>
        <w:ind w:left="6869" w:hanging="360"/>
      </w:pPr>
      <w:rPr>
        <w:rFonts w:ascii="Symbol" w:hAnsi="Symbol" w:hint="default"/>
      </w:rPr>
    </w:lvl>
    <w:lvl w:ilvl="7" w:tplc="04090003" w:tentative="1">
      <w:start w:val="1"/>
      <w:numFmt w:val="bullet"/>
      <w:lvlText w:val="o"/>
      <w:lvlJc w:val="left"/>
      <w:pPr>
        <w:ind w:left="7589" w:hanging="360"/>
      </w:pPr>
      <w:rPr>
        <w:rFonts w:ascii="Courier New" w:hAnsi="Courier New" w:cs="Courier New" w:hint="default"/>
      </w:rPr>
    </w:lvl>
    <w:lvl w:ilvl="8" w:tplc="04090005" w:tentative="1">
      <w:start w:val="1"/>
      <w:numFmt w:val="bullet"/>
      <w:lvlText w:val=""/>
      <w:lvlJc w:val="left"/>
      <w:pPr>
        <w:ind w:left="8309" w:hanging="360"/>
      </w:pPr>
      <w:rPr>
        <w:rFonts w:ascii="Wingdings" w:hAnsi="Wingdings" w:hint="default"/>
      </w:rPr>
    </w:lvl>
  </w:abstractNum>
  <w:abstractNum w:abstractNumId="10" w15:restartNumberingAfterBreak="0">
    <w:nsid w:val="21190043"/>
    <w:multiLevelType w:val="hybridMultilevel"/>
    <w:tmpl w:val="5F1C438E"/>
    <w:lvl w:ilvl="0" w:tplc="04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1B605FA"/>
    <w:multiLevelType w:val="multilevel"/>
    <w:tmpl w:val="F17EF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42B435B"/>
    <w:multiLevelType w:val="multilevel"/>
    <w:tmpl w:val="8B468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A7356A"/>
    <w:multiLevelType w:val="hybridMultilevel"/>
    <w:tmpl w:val="E2C2B2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292B1DFC"/>
    <w:multiLevelType w:val="hybridMultilevel"/>
    <w:tmpl w:val="200AAA60"/>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C8A76B2"/>
    <w:multiLevelType w:val="hybridMultilevel"/>
    <w:tmpl w:val="D4EA8B98"/>
    <w:lvl w:ilvl="0" w:tplc="78AAAB36">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A26338"/>
    <w:multiLevelType w:val="multilevel"/>
    <w:tmpl w:val="574ED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145999"/>
    <w:multiLevelType w:val="hybridMultilevel"/>
    <w:tmpl w:val="38E4CE52"/>
    <w:lvl w:ilvl="0" w:tplc="78AAAB36">
      <w:start w:val="2"/>
      <w:numFmt w:val="bullet"/>
      <w:lvlText w:val="-"/>
      <w:lvlJc w:val="left"/>
      <w:pPr>
        <w:ind w:left="720" w:hanging="360"/>
      </w:pPr>
      <w:rPr>
        <w:rFonts w:ascii="Times New Roman" w:eastAsiaTheme="minorHAnsi" w:hAnsi="Times New Roman"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03F1B14"/>
    <w:multiLevelType w:val="hybridMultilevel"/>
    <w:tmpl w:val="9CB40B9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23E2FBA"/>
    <w:multiLevelType w:val="hybridMultilevel"/>
    <w:tmpl w:val="8D7C7924"/>
    <w:lvl w:ilvl="0" w:tplc="0906690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3D47996"/>
    <w:multiLevelType w:val="hybridMultilevel"/>
    <w:tmpl w:val="A0A8DBAE"/>
    <w:lvl w:ilvl="0" w:tplc="04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9C212B5"/>
    <w:multiLevelType w:val="hybridMultilevel"/>
    <w:tmpl w:val="DA8E2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B462F69"/>
    <w:multiLevelType w:val="multilevel"/>
    <w:tmpl w:val="FBF22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B7130BF"/>
    <w:multiLevelType w:val="hybridMultilevel"/>
    <w:tmpl w:val="A4C836C0"/>
    <w:lvl w:ilvl="0" w:tplc="78AAAB36">
      <w:start w:val="2"/>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3C037B65"/>
    <w:multiLevelType w:val="hybridMultilevel"/>
    <w:tmpl w:val="65001252"/>
    <w:lvl w:ilvl="0" w:tplc="24F640E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3D4663E6"/>
    <w:multiLevelType w:val="hybridMultilevel"/>
    <w:tmpl w:val="C11613F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174456C"/>
    <w:multiLevelType w:val="hybridMultilevel"/>
    <w:tmpl w:val="743EEDE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429F7DE9"/>
    <w:multiLevelType w:val="hybridMultilevel"/>
    <w:tmpl w:val="390A83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442F0504"/>
    <w:multiLevelType w:val="hybridMultilevel"/>
    <w:tmpl w:val="4050A1F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47863379"/>
    <w:multiLevelType w:val="hybridMultilevel"/>
    <w:tmpl w:val="E4C63040"/>
    <w:lvl w:ilvl="0" w:tplc="78AAAB36">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7C170B5"/>
    <w:multiLevelType w:val="hybridMultilevel"/>
    <w:tmpl w:val="3E106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ACF2590"/>
    <w:multiLevelType w:val="multilevel"/>
    <w:tmpl w:val="762E3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4B442C4F"/>
    <w:multiLevelType w:val="multilevel"/>
    <w:tmpl w:val="0478F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4F15309B"/>
    <w:multiLevelType w:val="multilevel"/>
    <w:tmpl w:val="D3003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0EC2873"/>
    <w:multiLevelType w:val="hybridMultilevel"/>
    <w:tmpl w:val="1E225CB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52F125CE"/>
    <w:multiLevelType w:val="multilevel"/>
    <w:tmpl w:val="053AF1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38A0D10"/>
    <w:multiLevelType w:val="hybridMultilevel"/>
    <w:tmpl w:val="9CB40B9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C480DC6"/>
    <w:multiLevelType w:val="multilevel"/>
    <w:tmpl w:val="5260B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5C690352"/>
    <w:multiLevelType w:val="multilevel"/>
    <w:tmpl w:val="FF561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D13612E"/>
    <w:multiLevelType w:val="hybridMultilevel"/>
    <w:tmpl w:val="BFF6E896"/>
    <w:lvl w:ilvl="0" w:tplc="78AAAB36">
      <w:start w:val="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D137AED"/>
    <w:multiLevelType w:val="multilevel"/>
    <w:tmpl w:val="6526EF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F8A77BC"/>
    <w:multiLevelType w:val="multilevel"/>
    <w:tmpl w:val="7DCED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03769C9"/>
    <w:multiLevelType w:val="hybridMultilevel"/>
    <w:tmpl w:val="0BF293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11949D5"/>
    <w:multiLevelType w:val="multilevel"/>
    <w:tmpl w:val="74066C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19C6E75"/>
    <w:multiLevelType w:val="hybridMultilevel"/>
    <w:tmpl w:val="A336E86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417152E"/>
    <w:multiLevelType w:val="hybridMultilevel"/>
    <w:tmpl w:val="67D83B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15:restartNumberingAfterBreak="0">
    <w:nsid w:val="69FB0391"/>
    <w:multiLevelType w:val="multilevel"/>
    <w:tmpl w:val="F2E00F5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AA51B4C"/>
    <w:multiLevelType w:val="multilevel"/>
    <w:tmpl w:val="B3AE8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BD234A9"/>
    <w:multiLevelType w:val="hybridMultilevel"/>
    <w:tmpl w:val="9CB40B9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6C7805E7"/>
    <w:multiLevelType w:val="hybridMultilevel"/>
    <w:tmpl w:val="6374E62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6D4532C5"/>
    <w:multiLevelType w:val="multilevel"/>
    <w:tmpl w:val="F85C8E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D47102F"/>
    <w:multiLevelType w:val="hybridMultilevel"/>
    <w:tmpl w:val="044C1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E2B367E"/>
    <w:multiLevelType w:val="multilevel"/>
    <w:tmpl w:val="5F28D4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6F1C54CE"/>
    <w:multiLevelType w:val="hybridMultilevel"/>
    <w:tmpl w:val="6386A4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4" w15:restartNumberingAfterBreak="0">
    <w:nsid w:val="70D2785D"/>
    <w:multiLevelType w:val="hybridMultilevel"/>
    <w:tmpl w:val="703AE40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77182ED5"/>
    <w:multiLevelType w:val="multilevel"/>
    <w:tmpl w:val="D4F8B8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7A427837"/>
    <w:multiLevelType w:val="hybridMultilevel"/>
    <w:tmpl w:val="6478C5FE"/>
    <w:lvl w:ilvl="0" w:tplc="04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15:restartNumberingAfterBreak="0">
    <w:nsid w:val="7CEC4B47"/>
    <w:multiLevelType w:val="multilevel"/>
    <w:tmpl w:val="38B83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D1A3359"/>
    <w:multiLevelType w:val="hybridMultilevel"/>
    <w:tmpl w:val="19205C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70093234">
    <w:abstractNumId w:val="6"/>
  </w:num>
  <w:num w:numId="2" w16cid:durableId="490367193">
    <w:abstractNumId w:val="12"/>
  </w:num>
  <w:num w:numId="3" w16cid:durableId="672412717">
    <w:abstractNumId w:val="11"/>
  </w:num>
  <w:num w:numId="4" w16cid:durableId="1248264950">
    <w:abstractNumId w:val="3"/>
  </w:num>
  <w:num w:numId="5" w16cid:durableId="764300799">
    <w:abstractNumId w:val="2"/>
  </w:num>
  <w:num w:numId="6" w16cid:durableId="1549102913">
    <w:abstractNumId w:val="52"/>
  </w:num>
  <w:num w:numId="7" w16cid:durableId="1280605132">
    <w:abstractNumId w:val="31"/>
  </w:num>
  <w:num w:numId="8" w16cid:durableId="402684363">
    <w:abstractNumId w:val="32"/>
  </w:num>
  <w:num w:numId="9" w16cid:durableId="432288749">
    <w:abstractNumId w:val="33"/>
  </w:num>
  <w:num w:numId="10" w16cid:durableId="97676876">
    <w:abstractNumId w:val="47"/>
  </w:num>
  <w:num w:numId="11" w16cid:durableId="178398555">
    <w:abstractNumId w:val="22"/>
  </w:num>
  <w:num w:numId="12" w16cid:durableId="1033189638">
    <w:abstractNumId w:val="50"/>
  </w:num>
  <w:num w:numId="13" w16cid:durableId="369384259">
    <w:abstractNumId w:val="41"/>
  </w:num>
  <w:num w:numId="14" w16cid:durableId="1948731913">
    <w:abstractNumId w:val="54"/>
  </w:num>
  <w:num w:numId="15" w16cid:durableId="1475676069">
    <w:abstractNumId w:val="25"/>
  </w:num>
  <w:num w:numId="16" w16cid:durableId="501775851">
    <w:abstractNumId w:val="49"/>
  </w:num>
  <w:num w:numId="17" w16cid:durableId="24985817">
    <w:abstractNumId w:val="18"/>
  </w:num>
  <w:num w:numId="18" w16cid:durableId="315376904">
    <w:abstractNumId w:val="48"/>
  </w:num>
  <w:num w:numId="19" w16cid:durableId="2006980158">
    <w:abstractNumId w:val="15"/>
  </w:num>
  <w:num w:numId="20" w16cid:durableId="1595432584">
    <w:abstractNumId w:val="29"/>
  </w:num>
  <w:num w:numId="21" w16cid:durableId="135073197">
    <w:abstractNumId w:val="27"/>
  </w:num>
  <w:num w:numId="22" w16cid:durableId="882643141">
    <w:abstractNumId w:val="17"/>
  </w:num>
  <w:num w:numId="23" w16cid:durableId="978606618">
    <w:abstractNumId w:val="56"/>
  </w:num>
  <w:num w:numId="24" w16cid:durableId="2070953546">
    <w:abstractNumId w:val="14"/>
  </w:num>
  <w:num w:numId="25" w16cid:durableId="1581910587">
    <w:abstractNumId w:val="7"/>
  </w:num>
  <w:num w:numId="26" w16cid:durableId="196938356">
    <w:abstractNumId w:val="10"/>
  </w:num>
  <w:num w:numId="27" w16cid:durableId="1311058049">
    <w:abstractNumId w:val="39"/>
  </w:num>
  <w:num w:numId="28" w16cid:durableId="1084573803">
    <w:abstractNumId w:val="20"/>
  </w:num>
  <w:num w:numId="29" w16cid:durableId="1195654271">
    <w:abstractNumId w:val="36"/>
  </w:num>
  <w:num w:numId="30" w16cid:durableId="1114595589">
    <w:abstractNumId w:val="58"/>
  </w:num>
  <w:num w:numId="31" w16cid:durableId="1863208203">
    <w:abstractNumId w:val="53"/>
  </w:num>
  <w:num w:numId="32" w16cid:durableId="623074341">
    <w:abstractNumId w:val="21"/>
  </w:num>
  <w:num w:numId="33" w16cid:durableId="1476488586">
    <w:abstractNumId w:val="4"/>
  </w:num>
  <w:num w:numId="34" w16cid:durableId="914169321">
    <w:abstractNumId w:val="30"/>
  </w:num>
  <w:num w:numId="35" w16cid:durableId="2099860491">
    <w:abstractNumId w:val="51"/>
  </w:num>
  <w:num w:numId="36" w16cid:durableId="2096246918">
    <w:abstractNumId w:val="44"/>
  </w:num>
  <w:num w:numId="37" w16cid:durableId="22096614">
    <w:abstractNumId w:val="23"/>
  </w:num>
  <w:num w:numId="38" w16cid:durableId="1175612691">
    <w:abstractNumId w:val="1"/>
  </w:num>
  <w:num w:numId="39" w16cid:durableId="683626199">
    <w:abstractNumId w:val="13"/>
  </w:num>
  <w:num w:numId="40" w16cid:durableId="574364595">
    <w:abstractNumId w:val="8"/>
  </w:num>
  <w:num w:numId="41" w16cid:durableId="1675722377">
    <w:abstractNumId w:val="28"/>
  </w:num>
  <w:num w:numId="42" w16cid:durableId="979648539">
    <w:abstractNumId w:val="26"/>
  </w:num>
  <w:num w:numId="43" w16cid:durableId="1987658316">
    <w:abstractNumId w:val="9"/>
  </w:num>
  <w:num w:numId="44" w16cid:durableId="1454322252">
    <w:abstractNumId w:val="45"/>
  </w:num>
  <w:num w:numId="45" w16cid:durableId="24718011">
    <w:abstractNumId w:val="42"/>
  </w:num>
  <w:num w:numId="46" w16cid:durableId="1978054">
    <w:abstractNumId w:val="5"/>
  </w:num>
  <w:num w:numId="47" w16cid:durableId="1642465473">
    <w:abstractNumId w:val="24"/>
  </w:num>
  <w:num w:numId="48" w16cid:durableId="54395290">
    <w:abstractNumId w:val="35"/>
  </w:num>
  <w:num w:numId="49" w16cid:durableId="1000960076">
    <w:abstractNumId w:val="37"/>
  </w:num>
  <w:num w:numId="50" w16cid:durableId="987591525">
    <w:abstractNumId w:val="38"/>
  </w:num>
  <w:num w:numId="51" w16cid:durableId="348990368">
    <w:abstractNumId w:val="57"/>
  </w:num>
  <w:num w:numId="52" w16cid:durableId="343213188">
    <w:abstractNumId w:val="16"/>
  </w:num>
  <w:num w:numId="53" w16cid:durableId="607469409">
    <w:abstractNumId w:val="46"/>
  </w:num>
  <w:num w:numId="54" w16cid:durableId="940260454">
    <w:abstractNumId w:val="55"/>
  </w:num>
  <w:num w:numId="55" w16cid:durableId="172425782">
    <w:abstractNumId w:val="40"/>
  </w:num>
  <w:num w:numId="56" w16cid:durableId="1930038860">
    <w:abstractNumId w:val="43"/>
  </w:num>
  <w:num w:numId="57" w16cid:durableId="67003458">
    <w:abstractNumId w:val="34"/>
  </w:num>
  <w:num w:numId="58" w16cid:durableId="212885241">
    <w:abstractNumId w:val="19"/>
  </w:num>
  <w:num w:numId="59" w16cid:durableId="1041128065">
    <w:abstractNumId w:val="0"/>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1396"/>
    <w:rsid w:val="00005C1D"/>
    <w:rsid w:val="000163E7"/>
    <w:rsid w:val="00017768"/>
    <w:rsid w:val="000260A7"/>
    <w:rsid w:val="00031980"/>
    <w:rsid w:val="0003412A"/>
    <w:rsid w:val="000410CE"/>
    <w:rsid w:val="00053078"/>
    <w:rsid w:val="0006295A"/>
    <w:rsid w:val="000632D7"/>
    <w:rsid w:val="000669FB"/>
    <w:rsid w:val="0007155B"/>
    <w:rsid w:val="00072B85"/>
    <w:rsid w:val="000857E6"/>
    <w:rsid w:val="000A2038"/>
    <w:rsid w:val="000A33EB"/>
    <w:rsid w:val="000B0B4A"/>
    <w:rsid w:val="000B1258"/>
    <w:rsid w:val="000B37B0"/>
    <w:rsid w:val="000C0B68"/>
    <w:rsid w:val="000C2E6E"/>
    <w:rsid w:val="000D5297"/>
    <w:rsid w:val="000F270B"/>
    <w:rsid w:val="00132803"/>
    <w:rsid w:val="001340A9"/>
    <w:rsid w:val="00151426"/>
    <w:rsid w:val="00155A3E"/>
    <w:rsid w:val="00161991"/>
    <w:rsid w:val="00167FE6"/>
    <w:rsid w:val="00191369"/>
    <w:rsid w:val="00191617"/>
    <w:rsid w:val="001A4770"/>
    <w:rsid w:val="001B67C3"/>
    <w:rsid w:val="001C1A49"/>
    <w:rsid w:val="001C3BC9"/>
    <w:rsid w:val="001C4221"/>
    <w:rsid w:val="001D74A8"/>
    <w:rsid w:val="001E7FA1"/>
    <w:rsid w:val="00210B55"/>
    <w:rsid w:val="00211925"/>
    <w:rsid w:val="00212298"/>
    <w:rsid w:val="00235525"/>
    <w:rsid w:val="002426EE"/>
    <w:rsid w:val="00243BCF"/>
    <w:rsid w:val="002576E8"/>
    <w:rsid w:val="00264787"/>
    <w:rsid w:val="002A7048"/>
    <w:rsid w:val="002B6D1D"/>
    <w:rsid w:val="002C3691"/>
    <w:rsid w:val="002D1DA3"/>
    <w:rsid w:val="002D363C"/>
    <w:rsid w:val="002E08C5"/>
    <w:rsid w:val="002E2490"/>
    <w:rsid w:val="002F1921"/>
    <w:rsid w:val="00321D48"/>
    <w:rsid w:val="00337DB2"/>
    <w:rsid w:val="00351BBF"/>
    <w:rsid w:val="003571C6"/>
    <w:rsid w:val="003621B0"/>
    <w:rsid w:val="00366A15"/>
    <w:rsid w:val="00374CF0"/>
    <w:rsid w:val="00390187"/>
    <w:rsid w:val="003910BF"/>
    <w:rsid w:val="003912FA"/>
    <w:rsid w:val="00393433"/>
    <w:rsid w:val="003A4897"/>
    <w:rsid w:val="003B0347"/>
    <w:rsid w:val="003B0CF1"/>
    <w:rsid w:val="003D0A8D"/>
    <w:rsid w:val="003D73F1"/>
    <w:rsid w:val="003D78CB"/>
    <w:rsid w:val="003E2DB7"/>
    <w:rsid w:val="003E74DC"/>
    <w:rsid w:val="00401CB0"/>
    <w:rsid w:val="0041677E"/>
    <w:rsid w:val="00461C07"/>
    <w:rsid w:val="004633DA"/>
    <w:rsid w:val="00470653"/>
    <w:rsid w:val="004741C8"/>
    <w:rsid w:val="00477711"/>
    <w:rsid w:val="0048275B"/>
    <w:rsid w:val="0049047A"/>
    <w:rsid w:val="004C234F"/>
    <w:rsid w:val="004D4F41"/>
    <w:rsid w:val="004F0093"/>
    <w:rsid w:val="004F054E"/>
    <w:rsid w:val="004F059E"/>
    <w:rsid w:val="004F5271"/>
    <w:rsid w:val="00501C99"/>
    <w:rsid w:val="00507686"/>
    <w:rsid w:val="00511367"/>
    <w:rsid w:val="005239EF"/>
    <w:rsid w:val="00545D27"/>
    <w:rsid w:val="005529C9"/>
    <w:rsid w:val="005563ED"/>
    <w:rsid w:val="005829E0"/>
    <w:rsid w:val="00586103"/>
    <w:rsid w:val="00595178"/>
    <w:rsid w:val="0059647B"/>
    <w:rsid w:val="005A2E92"/>
    <w:rsid w:val="005B6986"/>
    <w:rsid w:val="005C4208"/>
    <w:rsid w:val="005F0077"/>
    <w:rsid w:val="005F44B4"/>
    <w:rsid w:val="00621019"/>
    <w:rsid w:val="00621F44"/>
    <w:rsid w:val="00622AF2"/>
    <w:rsid w:val="00625B57"/>
    <w:rsid w:val="006337E2"/>
    <w:rsid w:val="006403E4"/>
    <w:rsid w:val="006440CE"/>
    <w:rsid w:val="0064459C"/>
    <w:rsid w:val="006506D4"/>
    <w:rsid w:val="006512AC"/>
    <w:rsid w:val="006555E8"/>
    <w:rsid w:val="00670D36"/>
    <w:rsid w:val="00671226"/>
    <w:rsid w:val="00697791"/>
    <w:rsid w:val="006A6114"/>
    <w:rsid w:val="006C14C3"/>
    <w:rsid w:val="006D76C3"/>
    <w:rsid w:val="006E3F81"/>
    <w:rsid w:val="00717B8B"/>
    <w:rsid w:val="00726BC8"/>
    <w:rsid w:val="00731ABD"/>
    <w:rsid w:val="00735C8D"/>
    <w:rsid w:val="00766592"/>
    <w:rsid w:val="007673E0"/>
    <w:rsid w:val="00770558"/>
    <w:rsid w:val="00780322"/>
    <w:rsid w:val="007925EE"/>
    <w:rsid w:val="007B457D"/>
    <w:rsid w:val="007B4D40"/>
    <w:rsid w:val="007C560C"/>
    <w:rsid w:val="007C70E1"/>
    <w:rsid w:val="007D160B"/>
    <w:rsid w:val="007D6A90"/>
    <w:rsid w:val="007F2548"/>
    <w:rsid w:val="007F265C"/>
    <w:rsid w:val="00801325"/>
    <w:rsid w:val="00802C95"/>
    <w:rsid w:val="008125E1"/>
    <w:rsid w:val="0081657A"/>
    <w:rsid w:val="00830ED1"/>
    <w:rsid w:val="00857D82"/>
    <w:rsid w:val="00874FE7"/>
    <w:rsid w:val="008775E8"/>
    <w:rsid w:val="00886EF2"/>
    <w:rsid w:val="0089164E"/>
    <w:rsid w:val="008A0A20"/>
    <w:rsid w:val="008C343A"/>
    <w:rsid w:val="008E5AC4"/>
    <w:rsid w:val="008F14E3"/>
    <w:rsid w:val="008F76E1"/>
    <w:rsid w:val="00905171"/>
    <w:rsid w:val="009157B4"/>
    <w:rsid w:val="00920937"/>
    <w:rsid w:val="009238C0"/>
    <w:rsid w:val="0092780D"/>
    <w:rsid w:val="00927913"/>
    <w:rsid w:val="00934A11"/>
    <w:rsid w:val="009468E3"/>
    <w:rsid w:val="0097511F"/>
    <w:rsid w:val="00986986"/>
    <w:rsid w:val="00996661"/>
    <w:rsid w:val="009B0073"/>
    <w:rsid w:val="009B74D8"/>
    <w:rsid w:val="009C1969"/>
    <w:rsid w:val="009C322F"/>
    <w:rsid w:val="009E24B6"/>
    <w:rsid w:val="009E489D"/>
    <w:rsid w:val="009E562C"/>
    <w:rsid w:val="009F1A4C"/>
    <w:rsid w:val="009F5F7A"/>
    <w:rsid w:val="009F6421"/>
    <w:rsid w:val="00A02A6F"/>
    <w:rsid w:val="00A04BBA"/>
    <w:rsid w:val="00A2758E"/>
    <w:rsid w:val="00A40EB1"/>
    <w:rsid w:val="00A42132"/>
    <w:rsid w:val="00A57826"/>
    <w:rsid w:val="00A62673"/>
    <w:rsid w:val="00A930D3"/>
    <w:rsid w:val="00A964C0"/>
    <w:rsid w:val="00AA052E"/>
    <w:rsid w:val="00AA5415"/>
    <w:rsid w:val="00AA5845"/>
    <w:rsid w:val="00AB19E5"/>
    <w:rsid w:val="00AB1F35"/>
    <w:rsid w:val="00AC2B16"/>
    <w:rsid w:val="00AF2115"/>
    <w:rsid w:val="00AF5EC8"/>
    <w:rsid w:val="00B10217"/>
    <w:rsid w:val="00B13ED6"/>
    <w:rsid w:val="00B20CFF"/>
    <w:rsid w:val="00B36489"/>
    <w:rsid w:val="00B3655A"/>
    <w:rsid w:val="00B42BE3"/>
    <w:rsid w:val="00B45475"/>
    <w:rsid w:val="00B60A01"/>
    <w:rsid w:val="00B77ADD"/>
    <w:rsid w:val="00B84DB4"/>
    <w:rsid w:val="00B86F12"/>
    <w:rsid w:val="00BB54A3"/>
    <w:rsid w:val="00BC04F8"/>
    <w:rsid w:val="00BC174A"/>
    <w:rsid w:val="00BC4C14"/>
    <w:rsid w:val="00BE11B9"/>
    <w:rsid w:val="00BF07CE"/>
    <w:rsid w:val="00BF1FA0"/>
    <w:rsid w:val="00BF6359"/>
    <w:rsid w:val="00BF6F21"/>
    <w:rsid w:val="00C172DC"/>
    <w:rsid w:val="00C3711C"/>
    <w:rsid w:val="00C4685F"/>
    <w:rsid w:val="00C53E68"/>
    <w:rsid w:val="00C6589A"/>
    <w:rsid w:val="00C8541E"/>
    <w:rsid w:val="00C85E0D"/>
    <w:rsid w:val="00C86093"/>
    <w:rsid w:val="00CC2821"/>
    <w:rsid w:val="00CC341D"/>
    <w:rsid w:val="00CD48E8"/>
    <w:rsid w:val="00CE2DBA"/>
    <w:rsid w:val="00CF2070"/>
    <w:rsid w:val="00D03D3E"/>
    <w:rsid w:val="00D0724C"/>
    <w:rsid w:val="00D11B76"/>
    <w:rsid w:val="00D14578"/>
    <w:rsid w:val="00D14631"/>
    <w:rsid w:val="00D20E1B"/>
    <w:rsid w:val="00D44BB8"/>
    <w:rsid w:val="00D45A1C"/>
    <w:rsid w:val="00D47ACF"/>
    <w:rsid w:val="00D53166"/>
    <w:rsid w:val="00D66D4C"/>
    <w:rsid w:val="00D76FB8"/>
    <w:rsid w:val="00D77012"/>
    <w:rsid w:val="00D8304E"/>
    <w:rsid w:val="00D836BD"/>
    <w:rsid w:val="00D84332"/>
    <w:rsid w:val="00D9258D"/>
    <w:rsid w:val="00D92C09"/>
    <w:rsid w:val="00DA2DE7"/>
    <w:rsid w:val="00DA7151"/>
    <w:rsid w:val="00DB62DE"/>
    <w:rsid w:val="00DD036F"/>
    <w:rsid w:val="00DE523F"/>
    <w:rsid w:val="00DF061A"/>
    <w:rsid w:val="00E06A2C"/>
    <w:rsid w:val="00E11026"/>
    <w:rsid w:val="00E11EAC"/>
    <w:rsid w:val="00E17AF0"/>
    <w:rsid w:val="00E4599A"/>
    <w:rsid w:val="00E525DA"/>
    <w:rsid w:val="00E6565C"/>
    <w:rsid w:val="00E71D84"/>
    <w:rsid w:val="00E761E5"/>
    <w:rsid w:val="00E768A8"/>
    <w:rsid w:val="00E76B8F"/>
    <w:rsid w:val="00E83875"/>
    <w:rsid w:val="00E8733E"/>
    <w:rsid w:val="00E9072D"/>
    <w:rsid w:val="00EA1C67"/>
    <w:rsid w:val="00EA6813"/>
    <w:rsid w:val="00EB4875"/>
    <w:rsid w:val="00EC633E"/>
    <w:rsid w:val="00EC7815"/>
    <w:rsid w:val="00ED1F02"/>
    <w:rsid w:val="00ED2B17"/>
    <w:rsid w:val="00EE6705"/>
    <w:rsid w:val="00F0404B"/>
    <w:rsid w:val="00F15672"/>
    <w:rsid w:val="00F160C2"/>
    <w:rsid w:val="00F162B6"/>
    <w:rsid w:val="00F17B5F"/>
    <w:rsid w:val="00F47769"/>
    <w:rsid w:val="00F50E56"/>
    <w:rsid w:val="00F541F0"/>
    <w:rsid w:val="00F563A6"/>
    <w:rsid w:val="00F60382"/>
    <w:rsid w:val="00F66640"/>
    <w:rsid w:val="00F7154B"/>
    <w:rsid w:val="00FD3B53"/>
    <w:rsid w:val="00FD5E11"/>
    <w:rsid w:val="00FD65FB"/>
    <w:rsid w:val="00FE1396"/>
    <w:rsid w:val="00FE235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7CAD3"/>
  <w15:docId w15:val="{AFD52C8C-42CB-4265-83CD-90CF08749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69FB"/>
  </w:style>
  <w:style w:type="paragraph" w:styleId="Heading1">
    <w:name w:val="heading 1"/>
    <w:basedOn w:val="Normal"/>
    <w:next w:val="Normal"/>
    <w:link w:val="Heading1Char"/>
    <w:autoRedefine/>
    <w:uiPriority w:val="9"/>
    <w:qFormat/>
    <w:rsid w:val="00DA7151"/>
    <w:pPr>
      <w:widowControl w:val="0"/>
      <w:spacing w:before="120" w:after="120" w:line="288" w:lineRule="auto"/>
      <w:jc w:val="center"/>
      <w:outlineLvl w:val="0"/>
    </w:pPr>
    <w:rPr>
      <w:rFonts w:eastAsiaTheme="majorEastAsia" w:cstheme="majorBidi"/>
      <w:b/>
      <w:caps/>
      <w:color w:val="7030A0"/>
      <w:sz w:val="28"/>
      <w:szCs w:val="32"/>
    </w:rPr>
  </w:style>
  <w:style w:type="paragraph" w:styleId="Heading2">
    <w:name w:val="heading 2"/>
    <w:basedOn w:val="Normal"/>
    <w:next w:val="Normal"/>
    <w:link w:val="Heading2Char"/>
    <w:autoRedefine/>
    <w:uiPriority w:val="9"/>
    <w:unhideWhenUsed/>
    <w:qFormat/>
    <w:rsid w:val="00BF07CE"/>
    <w:pPr>
      <w:widowControl w:val="0"/>
      <w:spacing w:before="120" w:after="120" w:line="276" w:lineRule="auto"/>
      <w:ind w:firstLine="720"/>
      <w:jc w:val="both"/>
      <w:outlineLvl w:val="1"/>
    </w:pPr>
    <w:rPr>
      <w:rFonts w:eastAsiaTheme="majorEastAsia" w:cs="Times New Roman"/>
      <w:b/>
      <w:color w:val="000000" w:themeColor="text1"/>
      <w:sz w:val="28"/>
      <w:szCs w:val="28"/>
    </w:rPr>
  </w:style>
  <w:style w:type="paragraph" w:styleId="Heading3">
    <w:name w:val="heading 3"/>
    <w:basedOn w:val="Normal"/>
    <w:link w:val="Heading3Char"/>
    <w:autoRedefine/>
    <w:uiPriority w:val="9"/>
    <w:qFormat/>
    <w:rsid w:val="003B0CF1"/>
    <w:pPr>
      <w:widowControl w:val="0"/>
      <w:spacing w:before="120" w:after="120" w:line="288" w:lineRule="auto"/>
      <w:ind w:firstLine="720"/>
      <w:jc w:val="both"/>
      <w:outlineLvl w:val="2"/>
    </w:pPr>
    <w:rPr>
      <w:rFonts w:eastAsia="Times New Roman" w:cs="Times New Roman"/>
      <w:b/>
      <w:bCs/>
      <w:i/>
      <w:sz w:val="28"/>
      <w:szCs w:val="27"/>
    </w:rPr>
  </w:style>
  <w:style w:type="paragraph" w:styleId="Heading4">
    <w:name w:val="heading 4"/>
    <w:basedOn w:val="Normal"/>
    <w:link w:val="Heading4Char"/>
    <w:uiPriority w:val="9"/>
    <w:qFormat/>
    <w:rsid w:val="00ED1F02"/>
    <w:pPr>
      <w:spacing w:before="100" w:beforeAutospacing="1" w:after="100" w:afterAutospacing="1" w:line="240" w:lineRule="auto"/>
      <w:outlineLvl w:val="3"/>
    </w:pPr>
    <w:rPr>
      <w:rFonts w:eastAsia="Times New Roman" w:cs="Times New Roman"/>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qFormat/>
    <w:rsid w:val="003B0CF1"/>
    <w:rPr>
      <w:rFonts w:eastAsia="Times New Roman" w:cs="Times New Roman"/>
      <w:b/>
      <w:bCs/>
      <w:i/>
      <w:sz w:val="28"/>
      <w:szCs w:val="27"/>
    </w:rPr>
  </w:style>
  <w:style w:type="character" w:customStyle="1" w:styleId="Heading4Char">
    <w:name w:val="Heading 4 Char"/>
    <w:basedOn w:val="DefaultParagraphFont"/>
    <w:link w:val="Heading4"/>
    <w:uiPriority w:val="9"/>
    <w:qFormat/>
    <w:rsid w:val="00ED1F02"/>
    <w:rPr>
      <w:rFonts w:eastAsia="Times New Roman" w:cs="Times New Roman"/>
      <w:b/>
      <w:bCs/>
      <w:szCs w:val="24"/>
    </w:rPr>
  </w:style>
  <w:style w:type="paragraph" w:customStyle="1" w:styleId="break-words">
    <w:name w:val="break-words"/>
    <w:basedOn w:val="Normal"/>
    <w:rsid w:val="00ED1F02"/>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ED1F02"/>
    <w:rPr>
      <w:b/>
      <w:bCs/>
    </w:rPr>
  </w:style>
  <w:style w:type="character" w:customStyle="1" w:styleId="Heading1Char">
    <w:name w:val="Heading 1 Char"/>
    <w:basedOn w:val="DefaultParagraphFont"/>
    <w:link w:val="Heading1"/>
    <w:uiPriority w:val="9"/>
    <w:rsid w:val="00DA7151"/>
    <w:rPr>
      <w:rFonts w:eastAsiaTheme="majorEastAsia" w:cstheme="majorBidi"/>
      <w:b/>
      <w:caps/>
      <w:color w:val="7030A0"/>
      <w:sz w:val="28"/>
      <w:szCs w:val="32"/>
    </w:rPr>
  </w:style>
  <w:style w:type="character" w:customStyle="1" w:styleId="Heading2Char">
    <w:name w:val="Heading 2 Char"/>
    <w:basedOn w:val="DefaultParagraphFont"/>
    <w:link w:val="Heading2"/>
    <w:uiPriority w:val="9"/>
    <w:qFormat/>
    <w:rsid w:val="00BF07CE"/>
    <w:rPr>
      <w:rFonts w:eastAsiaTheme="majorEastAsia" w:cs="Times New Roman"/>
      <w:b/>
      <w:color w:val="000000" w:themeColor="text1"/>
      <w:sz w:val="28"/>
      <w:szCs w:val="28"/>
    </w:rPr>
  </w:style>
  <w:style w:type="character" w:styleId="Hyperlink">
    <w:name w:val="Hyperlink"/>
    <w:basedOn w:val="DefaultParagraphFont"/>
    <w:uiPriority w:val="99"/>
    <w:unhideWhenUsed/>
    <w:rsid w:val="000C0B68"/>
    <w:rPr>
      <w:color w:val="0563C1" w:themeColor="hyperlink"/>
      <w:u w:val="single"/>
    </w:rPr>
  </w:style>
  <w:style w:type="table" w:styleId="TableGrid">
    <w:name w:val="Table Grid"/>
    <w:basedOn w:val="TableNormal"/>
    <w:uiPriority w:val="39"/>
    <w:rsid w:val="000C0B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rrency-symbol-left">
    <w:name w:val="currency-symbol-left"/>
    <w:basedOn w:val="DefaultParagraphFont"/>
    <w:rsid w:val="00905171"/>
  </w:style>
  <w:style w:type="character" w:customStyle="1" w:styleId="UnresolvedMention1">
    <w:name w:val="Unresolved Mention1"/>
    <w:basedOn w:val="DefaultParagraphFont"/>
    <w:uiPriority w:val="99"/>
    <w:semiHidden/>
    <w:unhideWhenUsed/>
    <w:rsid w:val="007B457D"/>
    <w:rPr>
      <w:color w:val="605E5C"/>
      <w:shd w:val="clear" w:color="auto" w:fill="E1DFDD"/>
    </w:rPr>
  </w:style>
  <w:style w:type="paragraph" w:styleId="ListParagraph">
    <w:name w:val="List Paragraph"/>
    <w:basedOn w:val="Normal"/>
    <w:uiPriority w:val="34"/>
    <w:qFormat/>
    <w:rsid w:val="003D0A8D"/>
    <w:pPr>
      <w:ind w:left="720"/>
      <w:contextualSpacing/>
    </w:pPr>
  </w:style>
  <w:style w:type="paragraph" w:styleId="FootnoteText">
    <w:name w:val="footnote text"/>
    <w:basedOn w:val="Normal"/>
    <w:link w:val="FootnoteTextChar"/>
    <w:uiPriority w:val="99"/>
    <w:unhideWhenUsed/>
    <w:rsid w:val="00211925"/>
    <w:pPr>
      <w:spacing w:after="0" w:line="240" w:lineRule="auto"/>
    </w:pPr>
    <w:rPr>
      <w:sz w:val="20"/>
      <w:szCs w:val="20"/>
    </w:rPr>
  </w:style>
  <w:style w:type="character" w:customStyle="1" w:styleId="FootnoteTextChar">
    <w:name w:val="Footnote Text Char"/>
    <w:basedOn w:val="DefaultParagraphFont"/>
    <w:link w:val="FootnoteText"/>
    <w:uiPriority w:val="99"/>
    <w:qFormat/>
    <w:rsid w:val="00211925"/>
    <w:rPr>
      <w:sz w:val="20"/>
      <w:szCs w:val="20"/>
    </w:rPr>
  </w:style>
  <w:style w:type="character" w:styleId="FootnoteReference">
    <w:name w:val="footnote reference"/>
    <w:basedOn w:val="DefaultParagraphFont"/>
    <w:uiPriority w:val="99"/>
    <w:unhideWhenUsed/>
    <w:rsid w:val="00211925"/>
    <w:rPr>
      <w:vertAlign w:val="superscript"/>
    </w:rPr>
  </w:style>
  <w:style w:type="character" w:customStyle="1" w:styleId="UnresolvedMention2">
    <w:name w:val="Unresolved Mention2"/>
    <w:basedOn w:val="DefaultParagraphFont"/>
    <w:uiPriority w:val="99"/>
    <w:semiHidden/>
    <w:unhideWhenUsed/>
    <w:rsid w:val="00AF2115"/>
    <w:rPr>
      <w:color w:val="605E5C"/>
      <w:shd w:val="clear" w:color="auto" w:fill="E1DFDD"/>
    </w:rPr>
  </w:style>
  <w:style w:type="paragraph" w:styleId="Revision">
    <w:name w:val="Revision"/>
    <w:hidden/>
    <w:uiPriority w:val="99"/>
    <w:semiHidden/>
    <w:rsid w:val="004F054E"/>
    <w:pPr>
      <w:spacing w:after="0" w:line="240" w:lineRule="auto"/>
    </w:pPr>
  </w:style>
  <w:style w:type="character" w:customStyle="1" w:styleId="UnresolvedMention3">
    <w:name w:val="Unresolved Mention3"/>
    <w:basedOn w:val="DefaultParagraphFont"/>
    <w:uiPriority w:val="99"/>
    <w:semiHidden/>
    <w:unhideWhenUsed/>
    <w:rsid w:val="004F054E"/>
    <w:rPr>
      <w:color w:val="605E5C"/>
      <w:shd w:val="clear" w:color="auto" w:fill="E1DFDD"/>
    </w:rPr>
  </w:style>
  <w:style w:type="paragraph" w:styleId="Caption">
    <w:name w:val="caption"/>
    <w:basedOn w:val="Normal"/>
    <w:next w:val="Normal"/>
    <w:uiPriority w:val="35"/>
    <w:unhideWhenUsed/>
    <w:qFormat/>
    <w:rsid w:val="00C3711C"/>
    <w:pPr>
      <w:spacing w:after="200" w:line="240" w:lineRule="auto"/>
    </w:pPr>
    <w:rPr>
      <w:b/>
      <w:bCs/>
      <w:color w:val="4472C4" w:themeColor="accent1"/>
      <w:sz w:val="18"/>
      <w:szCs w:val="18"/>
    </w:rPr>
  </w:style>
  <w:style w:type="character" w:customStyle="1" w:styleId="UnresolvedMention4">
    <w:name w:val="Unresolved Mention4"/>
    <w:basedOn w:val="DefaultParagraphFont"/>
    <w:uiPriority w:val="99"/>
    <w:semiHidden/>
    <w:unhideWhenUsed/>
    <w:rsid w:val="00401CB0"/>
    <w:rPr>
      <w:color w:val="605E5C"/>
      <w:shd w:val="clear" w:color="auto" w:fill="E1DFDD"/>
    </w:rPr>
  </w:style>
  <w:style w:type="table" w:customStyle="1" w:styleId="TableGrid1">
    <w:name w:val="Table Grid1"/>
    <w:basedOn w:val="TableNormal"/>
    <w:next w:val="TableGrid"/>
    <w:uiPriority w:val="59"/>
    <w:rsid w:val="003912FA"/>
    <w:pPr>
      <w:spacing w:after="0" w:line="240" w:lineRule="auto"/>
    </w:pPr>
    <w:rPr>
      <w:rFonts w:asciiTheme="minorHAnsi" w:eastAsia="Calibri" w:hAnsiTheme="minorHAnsi"/>
      <w:sz w:val="22"/>
      <w:lang w:val="vi-VN"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4827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275B"/>
    <w:rPr>
      <w:rFonts w:ascii="Segoe UI" w:hAnsi="Segoe UI" w:cs="Segoe UI"/>
      <w:sz w:val="18"/>
      <w:szCs w:val="18"/>
    </w:rPr>
  </w:style>
  <w:style w:type="character" w:styleId="FollowedHyperlink">
    <w:name w:val="FollowedHyperlink"/>
    <w:basedOn w:val="DefaultParagraphFont"/>
    <w:uiPriority w:val="99"/>
    <w:semiHidden/>
    <w:unhideWhenUsed/>
    <w:rsid w:val="0048275B"/>
    <w:rPr>
      <w:color w:val="954F72" w:themeColor="followedHyperlink"/>
      <w:u w:val="single"/>
    </w:rPr>
  </w:style>
  <w:style w:type="paragraph" w:styleId="Header">
    <w:name w:val="header"/>
    <w:basedOn w:val="Normal"/>
    <w:link w:val="HeaderChar"/>
    <w:uiPriority w:val="99"/>
    <w:unhideWhenUsed/>
    <w:rsid w:val="00D77012"/>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D77012"/>
  </w:style>
  <w:style w:type="paragraph" w:styleId="Footer">
    <w:name w:val="footer"/>
    <w:basedOn w:val="Normal"/>
    <w:link w:val="FooterChar"/>
    <w:uiPriority w:val="99"/>
    <w:unhideWhenUsed/>
    <w:rsid w:val="00D77012"/>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D77012"/>
  </w:style>
  <w:style w:type="character" w:customStyle="1" w:styleId="UnresolvedMention5">
    <w:name w:val="Unresolved Mention5"/>
    <w:basedOn w:val="DefaultParagraphFont"/>
    <w:uiPriority w:val="99"/>
    <w:semiHidden/>
    <w:unhideWhenUsed/>
    <w:rsid w:val="00D45A1C"/>
    <w:rPr>
      <w:color w:val="605E5C"/>
      <w:shd w:val="clear" w:color="auto" w:fill="E1DFDD"/>
    </w:rPr>
  </w:style>
  <w:style w:type="character" w:customStyle="1" w:styleId="ANormalChar">
    <w:name w:val="A_Normal Char"/>
    <w:basedOn w:val="DefaultParagraphFont"/>
    <w:link w:val="ANormal"/>
    <w:qFormat/>
    <w:rsid w:val="00366A15"/>
    <w:rPr>
      <w:rFonts w:eastAsia="Times New Roman" w:cs="Times New Roman"/>
      <w:sz w:val="28"/>
      <w:szCs w:val="24"/>
    </w:rPr>
  </w:style>
  <w:style w:type="paragraph" w:customStyle="1" w:styleId="ANormal">
    <w:name w:val="A_Normal"/>
    <w:link w:val="ANormalChar"/>
    <w:qFormat/>
    <w:rsid w:val="00366A15"/>
    <w:pPr>
      <w:keepLines/>
      <w:tabs>
        <w:tab w:val="left" w:pos="567"/>
        <w:tab w:val="left" w:pos="1134"/>
      </w:tabs>
      <w:suppressAutoHyphens/>
      <w:spacing w:before="120" w:after="120" w:line="264" w:lineRule="auto"/>
      <w:ind w:firstLine="709"/>
      <w:jc w:val="both"/>
      <w:textAlignment w:val="baseline"/>
    </w:pPr>
    <w:rPr>
      <w:rFonts w:eastAsia="Times New Roman" w:cs="Times New Roman"/>
      <w:sz w:val="28"/>
      <w:szCs w:val="24"/>
    </w:rPr>
  </w:style>
  <w:style w:type="table" w:customStyle="1" w:styleId="TableGrid2">
    <w:name w:val="Table Grid2"/>
    <w:basedOn w:val="TableNormal"/>
    <w:next w:val="TableGrid"/>
    <w:uiPriority w:val="39"/>
    <w:rsid w:val="009C1969"/>
    <w:pPr>
      <w:spacing w:after="0" w:line="240" w:lineRule="auto"/>
    </w:pPr>
    <w:rPr>
      <w:rFonts w:ascii="Calibri" w:hAnsi="Calibr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857E6"/>
    <w:pPr>
      <w:spacing w:before="100" w:beforeAutospacing="1" w:after="100" w:afterAutospacing="1" w:line="240" w:lineRule="auto"/>
    </w:pPr>
    <w:rPr>
      <w:rFonts w:eastAsia="Times New Roman" w:cs="Times New Roman"/>
      <w:szCs w:val="24"/>
    </w:rPr>
  </w:style>
  <w:style w:type="paragraph" w:styleId="TOCHeading">
    <w:name w:val="TOC Heading"/>
    <w:basedOn w:val="Heading1"/>
    <w:next w:val="Normal"/>
    <w:uiPriority w:val="39"/>
    <w:unhideWhenUsed/>
    <w:qFormat/>
    <w:rsid w:val="00AA5415"/>
    <w:pPr>
      <w:keepNext/>
      <w:keepLines/>
      <w:widowControl/>
      <w:spacing w:before="480" w:after="0" w:line="276" w:lineRule="auto"/>
      <w:jc w:val="left"/>
      <w:outlineLvl w:val="9"/>
    </w:pPr>
    <w:rPr>
      <w:rFonts w:asciiTheme="majorHAnsi" w:hAnsiTheme="majorHAnsi"/>
      <w:bCs/>
      <w:color w:val="2F5496" w:themeColor="accent1" w:themeShade="BF"/>
      <w:szCs w:val="28"/>
      <w:lang w:eastAsia="ja-JP"/>
    </w:rPr>
  </w:style>
  <w:style w:type="paragraph" w:styleId="TOC1">
    <w:name w:val="toc 1"/>
    <w:basedOn w:val="Normal"/>
    <w:next w:val="Normal"/>
    <w:autoRedefine/>
    <w:uiPriority w:val="39"/>
    <w:unhideWhenUsed/>
    <w:rsid w:val="00AA5415"/>
    <w:pPr>
      <w:spacing w:after="100"/>
    </w:pPr>
  </w:style>
  <w:style w:type="paragraph" w:styleId="TOC2">
    <w:name w:val="toc 2"/>
    <w:basedOn w:val="Normal"/>
    <w:next w:val="Normal"/>
    <w:autoRedefine/>
    <w:uiPriority w:val="39"/>
    <w:unhideWhenUsed/>
    <w:rsid w:val="00AA5415"/>
    <w:pPr>
      <w:spacing w:after="100"/>
      <w:ind w:left="240"/>
    </w:pPr>
  </w:style>
  <w:style w:type="paragraph" w:styleId="TOC3">
    <w:name w:val="toc 3"/>
    <w:basedOn w:val="Normal"/>
    <w:next w:val="Normal"/>
    <w:autoRedefine/>
    <w:uiPriority w:val="39"/>
    <w:unhideWhenUsed/>
    <w:rsid w:val="00AA5415"/>
    <w:pPr>
      <w:spacing w:after="100"/>
      <w:ind w:left="480"/>
    </w:pPr>
  </w:style>
  <w:style w:type="paragraph" w:styleId="EndnoteText">
    <w:name w:val="endnote text"/>
    <w:basedOn w:val="Normal"/>
    <w:link w:val="EndnoteTextChar"/>
    <w:uiPriority w:val="99"/>
    <w:semiHidden/>
    <w:unhideWhenUsed/>
    <w:rsid w:val="008A0A2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8A0A20"/>
    <w:rPr>
      <w:sz w:val="20"/>
      <w:szCs w:val="20"/>
    </w:rPr>
  </w:style>
  <w:style w:type="character" w:styleId="EndnoteReference">
    <w:name w:val="endnote reference"/>
    <w:basedOn w:val="DefaultParagraphFont"/>
    <w:uiPriority w:val="99"/>
    <w:semiHidden/>
    <w:unhideWhenUsed/>
    <w:rsid w:val="008A0A2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682001">
      <w:bodyDiv w:val="1"/>
      <w:marLeft w:val="0"/>
      <w:marRight w:val="0"/>
      <w:marTop w:val="0"/>
      <w:marBottom w:val="0"/>
      <w:divBdr>
        <w:top w:val="none" w:sz="0" w:space="0" w:color="auto"/>
        <w:left w:val="none" w:sz="0" w:space="0" w:color="auto"/>
        <w:bottom w:val="none" w:sz="0" w:space="0" w:color="auto"/>
        <w:right w:val="none" w:sz="0" w:space="0" w:color="auto"/>
      </w:divBdr>
      <w:divsChild>
        <w:div w:id="1533877630">
          <w:marLeft w:val="0"/>
          <w:marRight w:val="0"/>
          <w:marTop w:val="0"/>
          <w:marBottom w:val="0"/>
          <w:divBdr>
            <w:top w:val="none" w:sz="0" w:space="0" w:color="auto"/>
            <w:left w:val="none" w:sz="0" w:space="0" w:color="auto"/>
            <w:bottom w:val="none" w:sz="0" w:space="0" w:color="auto"/>
            <w:right w:val="none" w:sz="0" w:space="0" w:color="auto"/>
          </w:divBdr>
        </w:div>
      </w:divsChild>
    </w:div>
    <w:div w:id="22828564">
      <w:bodyDiv w:val="1"/>
      <w:marLeft w:val="0"/>
      <w:marRight w:val="0"/>
      <w:marTop w:val="0"/>
      <w:marBottom w:val="0"/>
      <w:divBdr>
        <w:top w:val="none" w:sz="0" w:space="0" w:color="auto"/>
        <w:left w:val="none" w:sz="0" w:space="0" w:color="auto"/>
        <w:bottom w:val="none" w:sz="0" w:space="0" w:color="auto"/>
        <w:right w:val="none" w:sz="0" w:space="0" w:color="auto"/>
      </w:divBdr>
    </w:div>
    <w:div w:id="39986882">
      <w:bodyDiv w:val="1"/>
      <w:marLeft w:val="0"/>
      <w:marRight w:val="0"/>
      <w:marTop w:val="0"/>
      <w:marBottom w:val="0"/>
      <w:divBdr>
        <w:top w:val="none" w:sz="0" w:space="0" w:color="auto"/>
        <w:left w:val="none" w:sz="0" w:space="0" w:color="auto"/>
        <w:bottom w:val="none" w:sz="0" w:space="0" w:color="auto"/>
        <w:right w:val="none" w:sz="0" w:space="0" w:color="auto"/>
      </w:divBdr>
    </w:div>
    <w:div w:id="48769717">
      <w:bodyDiv w:val="1"/>
      <w:marLeft w:val="0"/>
      <w:marRight w:val="0"/>
      <w:marTop w:val="0"/>
      <w:marBottom w:val="0"/>
      <w:divBdr>
        <w:top w:val="none" w:sz="0" w:space="0" w:color="auto"/>
        <w:left w:val="none" w:sz="0" w:space="0" w:color="auto"/>
        <w:bottom w:val="none" w:sz="0" w:space="0" w:color="auto"/>
        <w:right w:val="none" w:sz="0" w:space="0" w:color="auto"/>
      </w:divBdr>
    </w:div>
    <w:div w:id="56444284">
      <w:bodyDiv w:val="1"/>
      <w:marLeft w:val="0"/>
      <w:marRight w:val="0"/>
      <w:marTop w:val="0"/>
      <w:marBottom w:val="0"/>
      <w:divBdr>
        <w:top w:val="none" w:sz="0" w:space="0" w:color="auto"/>
        <w:left w:val="none" w:sz="0" w:space="0" w:color="auto"/>
        <w:bottom w:val="none" w:sz="0" w:space="0" w:color="auto"/>
        <w:right w:val="none" w:sz="0" w:space="0" w:color="auto"/>
      </w:divBdr>
      <w:divsChild>
        <w:div w:id="375667332">
          <w:marLeft w:val="0"/>
          <w:marRight w:val="0"/>
          <w:marTop w:val="0"/>
          <w:marBottom w:val="0"/>
          <w:divBdr>
            <w:top w:val="none" w:sz="0" w:space="0" w:color="auto"/>
            <w:left w:val="none" w:sz="0" w:space="0" w:color="auto"/>
            <w:bottom w:val="none" w:sz="0" w:space="0" w:color="auto"/>
            <w:right w:val="none" w:sz="0" w:space="0" w:color="auto"/>
          </w:divBdr>
        </w:div>
      </w:divsChild>
    </w:div>
    <w:div w:id="62456469">
      <w:bodyDiv w:val="1"/>
      <w:marLeft w:val="0"/>
      <w:marRight w:val="0"/>
      <w:marTop w:val="0"/>
      <w:marBottom w:val="0"/>
      <w:divBdr>
        <w:top w:val="none" w:sz="0" w:space="0" w:color="auto"/>
        <w:left w:val="none" w:sz="0" w:space="0" w:color="auto"/>
        <w:bottom w:val="none" w:sz="0" w:space="0" w:color="auto"/>
        <w:right w:val="none" w:sz="0" w:space="0" w:color="auto"/>
      </w:divBdr>
      <w:divsChild>
        <w:div w:id="1515731068">
          <w:marLeft w:val="0"/>
          <w:marRight w:val="0"/>
          <w:marTop w:val="0"/>
          <w:marBottom w:val="0"/>
          <w:divBdr>
            <w:top w:val="none" w:sz="0" w:space="0" w:color="auto"/>
            <w:left w:val="none" w:sz="0" w:space="0" w:color="auto"/>
            <w:bottom w:val="none" w:sz="0" w:space="0" w:color="auto"/>
            <w:right w:val="none" w:sz="0" w:space="0" w:color="auto"/>
          </w:divBdr>
        </w:div>
      </w:divsChild>
    </w:div>
    <w:div w:id="72168730">
      <w:bodyDiv w:val="1"/>
      <w:marLeft w:val="0"/>
      <w:marRight w:val="0"/>
      <w:marTop w:val="0"/>
      <w:marBottom w:val="0"/>
      <w:divBdr>
        <w:top w:val="none" w:sz="0" w:space="0" w:color="auto"/>
        <w:left w:val="none" w:sz="0" w:space="0" w:color="auto"/>
        <w:bottom w:val="none" w:sz="0" w:space="0" w:color="auto"/>
        <w:right w:val="none" w:sz="0" w:space="0" w:color="auto"/>
      </w:divBdr>
    </w:div>
    <w:div w:id="92166442">
      <w:bodyDiv w:val="1"/>
      <w:marLeft w:val="0"/>
      <w:marRight w:val="0"/>
      <w:marTop w:val="0"/>
      <w:marBottom w:val="0"/>
      <w:divBdr>
        <w:top w:val="none" w:sz="0" w:space="0" w:color="auto"/>
        <w:left w:val="none" w:sz="0" w:space="0" w:color="auto"/>
        <w:bottom w:val="none" w:sz="0" w:space="0" w:color="auto"/>
        <w:right w:val="none" w:sz="0" w:space="0" w:color="auto"/>
      </w:divBdr>
      <w:divsChild>
        <w:div w:id="1591891123">
          <w:marLeft w:val="0"/>
          <w:marRight w:val="0"/>
          <w:marTop w:val="0"/>
          <w:marBottom w:val="0"/>
          <w:divBdr>
            <w:top w:val="none" w:sz="0" w:space="0" w:color="auto"/>
            <w:left w:val="none" w:sz="0" w:space="0" w:color="auto"/>
            <w:bottom w:val="none" w:sz="0" w:space="0" w:color="auto"/>
            <w:right w:val="none" w:sz="0" w:space="0" w:color="auto"/>
          </w:divBdr>
        </w:div>
      </w:divsChild>
    </w:div>
    <w:div w:id="104152557">
      <w:bodyDiv w:val="1"/>
      <w:marLeft w:val="0"/>
      <w:marRight w:val="0"/>
      <w:marTop w:val="0"/>
      <w:marBottom w:val="0"/>
      <w:divBdr>
        <w:top w:val="none" w:sz="0" w:space="0" w:color="auto"/>
        <w:left w:val="none" w:sz="0" w:space="0" w:color="auto"/>
        <w:bottom w:val="none" w:sz="0" w:space="0" w:color="auto"/>
        <w:right w:val="none" w:sz="0" w:space="0" w:color="auto"/>
      </w:divBdr>
    </w:div>
    <w:div w:id="157549765">
      <w:bodyDiv w:val="1"/>
      <w:marLeft w:val="0"/>
      <w:marRight w:val="0"/>
      <w:marTop w:val="0"/>
      <w:marBottom w:val="0"/>
      <w:divBdr>
        <w:top w:val="none" w:sz="0" w:space="0" w:color="auto"/>
        <w:left w:val="none" w:sz="0" w:space="0" w:color="auto"/>
        <w:bottom w:val="none" w:sz="0" w:space="0" w:color="auto"/>
        <w:right w:val="none" w:sz="0" w:space="0" w:color="auto"/>
      </w:divBdr>
      <w:divsChild>
        <w:div w:id="817309058">
          <w:marLeft w:val="0"/>
          <w:marRight w:val="0"/>
          <w:marTop w:val="0"/>
          <w:marBottom w:val="0"/>
          <w:divBdr>
            <w:top w:val="none" w:sz="0" w:space="0" w:color="auto"/>
            <w:left w:val="none" w:sz="0" w:space="0" w:color="auto"/>
            <w:bottom w:val="none" w:sz="0" w:space="0" w:color="auto"/>
            <w:right w:val="none" w:sz="0" w:space="0" w:color="auto"/>
          </w:divBdr>
        </w:div>
      </w:divsChild>
    </w:div>
    <w:div w:id="260140714">
      <w:bodyDiv w:val="1"/>
      <w:marLeft w:val="0"/>
      <w:marRight w:val="0"/>
      <w:marTop w:val="0"/>
      <w:marBottom w:val="0"/>
      <w:divBdr>
        <w:top w:val="none" w:sz="0" w:space="0" w:color="auto"/>
        <w:left w:val="none" w:sz="0" w:space="0" w:color="auto"/>
        <w:bottom w:val="none" w:sz="0" w:space="0" w:color="auto"/>
        <w:right w:val="none" w:sz="0" w:space="0" w:color="auto"/>
      </w:divBdr>
      <w:divsChild>
        <w:div w:id="1429040773">
          <w:marLeft w:val="0"/>
          <w:marRight w:val="0"/>
          <w:marTop w:val="0"/>
          <w:marBottom w:val="0"/>
          <w:divBdr>
            <w:top w:val="none" w:sz="0" w:space="0" w:color="auto"/>
            <w:left w:val="none" w:sz="0" w:space="0" w:color="auto"/>
            <w:bottom w:val="none" w:sz="0" w:space="0" w:color="auto"/>
            <w:right w:val="none" w:sz="0" w:space="0" w:color="auto"/>
          </w:divBdr>
        </w:div>
      </w:divsChild>
    </w:div>
    <w:div w:id="282884120">
      <w:bodyDiv w:val="1"/>
      <w:marLeft w:val="0"/>
      <w:marRight w:val="0"/>
      <w:marTop w:val="0"/>
      <w:marBottom w:val="0"/>
      <w:divBdr>
        <w:top w:val="none" w:sz="0" w:space="0" w:color="auto"/>
        <w:left w:val="none" w:sz="0" w:space="0" w:color="auto"/>
        <w:bottom w:val="none" w:sz="0" w:space="0" w:color="auto"/>
        <w:right w:val="none" w:sz="0" w:space="0" w:color="auto"/>
      </w:divBdr>
      <w:divsChild>
        <w:div w:id="59328447">
          <w:marLeft w:val="0"/>
          <w:marRight w:val="0"/>
          <w:marTop w:val="0"/>
          <w:marBottom w:val="0"/>
          <w:divBdr>
            <w:top w:val="none" w:sz="0" w:space="0" w:color="auto"/>
            <w:left w:val="none" w:sz="0" w:space="0" w:color="auto"/>
            <w:bottom w:val="none" w:sz="0" w:space="0" w:color="auto"/>
            <w:right w:val="none" w:sz="0" w:space="0" w:color="auto"/>
          </w:divBdr>
        </w:div>
      </w:divsChild>
    </w:div>
    <w:div w:id="295530622">
      <w:bodyDiv w:val="1"/>
      <w:marLeft w:val="0"/>
      <w:marRight w:val="0"/>
      <w:marTop w:val="0"/>
      <w:marBottom w:val="0"/>
      <w:divBdr>
        <w:top w:val="none" w:sz="0" w:space="0" w:color="auto"/>
        <w:left w:val="none" w:sz="0" w:space="0" w:color="auto"/>
        <w:bottom w:val="none" w:sz="0" w:space="0" w:color="auto"/>
        <w:right w:val="none" w:sz="0" w:space="0" w:color="auto"/>
      </w:divBdr>
      <w:divsChild>
        <w:div w:id="728309335">
          <w:marLeft w:val="0"/>
          <w:marRight w:val="0"/>
          <w:marTop w:val="0"/>
          <w:marBottom w:val="0"/>
          <w:divBdr>
            <w:top w:val="none" w:sz="0" w:space="0" w:color="auto"/>
            <w:left w:val="none" w:sz="0" w:space="0" w:color="auto"/>
            <w:bottom w:val="none" w:sz="0" w:space="0" w:color="auto"/>
            <w:right w:val="none" w:sz="0" w:space="0" w:color="auto"/>
          </w:divBdr>
        </w:div>
      </w:divsChild>
    </w:div>
    <w:div w:id="312683386">
      <w:bodyDiv w:val="1"/>
      <w:marLeft w:val="0"/>
      <w:marRight w:val="0"/>
      <w:marTop w:val="0"/>
      <w:marBottom w:val="0"/>
      <w:divBdr>
        <w:top w:val="none" w:sz="0" w:space="0" w:color="auto"/>
        <w:left w:val="none" w:sz="0" w:space="0" w:color="auto"/>
        <w:bottom w:val="none" w:sz="0" w:space="0" w:color="auto"/>
        <w:right w:val="none" w:sz="0" w:space="0" w:color="auto"/>
      </w:divBdr>
      <w:divsChild>
        <w:div w:id="1469207909">
          <w:marLeft w:val="0"/>
          <w:marRight w:val="0"/>
          <w:marTop w:val="0"/>
          <w:marBottom w:val="0"/>
          <w:divBdr>
            <w:top w:val="none" w:sz="0" w:space="0" w:color="auto"/>
            <w:left w:val="none" w:sz="0" w:space="0" w:color="auto"/>
            <w:bottom w:val="none" w:sz="0" w:space="0" w:color="auto"/>
            <w:right w:val="none" w:sz="0" w:space="0" w:color="auto"/>
          </w:divBdr>
        </w:div>
      </w:divsChild>
    </w:div>
    <w:div w:id="315498104">
      <w:bodyDiv w:val="1"/>
      <w:marLeft w:val="0"/>
      <w:marRight w:val="0"/>
      <w:marTop w:val="0"/>
      <w:marBottom w:val="0"/>
      <w:divBdr>
        <w:top w:val="none" w:sz="0" w:space="0" w:color="auto"/>
        <w:left w:val="none" w:sz="0" w:space="0" w:color="auto"/>
        <w:bottom w:val="none" w:sz="0" w:space="0" w:color="auto"/>
        <w:right w:val="none" w:sz="0" w:space="0" w:color="auto"/>
      </w:divBdr>
    </w:div>
    <w:div w:id="337969451">
      <w:bodyDiv w:val="1"/>
      <w:marLeft w:val="0"/>
      <w:marRight w:val="0"/>
      <w:marTop w:val="0"/>
      <w:marBottom w:val="0"/>
      <w:divBdr>
        <w:top w:val="none" w:sz="0" w:space="0" w:color="auto"/>
        <w:left w:val="none" w:sz="0" w:space="0" w:color="auto"/>
        <w:bottom w:val="none" w:sz="0" w:space="0" w:color="auto"/>
        <w:right w:val="none" w:sz="0" w:space="0" w:color="auto"/>
      </w:divBdr>
      <w:divsChild>
        <w:div w:id="1999993882">
          <w:marLeft w:val="0"/>
          <w:marRight w:val="0"/>
          <w:marTop w:val="0"/>
          <w:marBottom w:val="0"/>
          <w:divBdr>
            <w:top w:val="none" w:sz="0" w:space="0" w:color="auto"/>
            <w:left w:val="none" w:sz="0" w:space="0" w:color="auto"/>
            <w:bottom w:val="none" w:sz="0" w:space="0" w:color="auto"/>
            <w:right w:val="none" w:sz="0" w:space="0" w:color="auto"/>
          </w:divBdr>
        </w:div>
      </w:divsChild>
    </w:div>
    <w:div w:id="360668074">
      <w:bodyDiv w:val="1"/>
      <w:marLeft w:val="0"/>
      <w:marRight w:val="0"/>
      <w:marTop w:val="0"/>
      <w:marBottom w:val="0"/>
      <w:divBdr>
        <w:top w:val="none" w:sz="0" w:space="0" w:color="auto"/>
        <w:left w:val="none" w:sz="0" w:space="0" w:color="auto"/>
        <w:bottom w:val="none" w:sz="0" w:space="0" w:color="auto"/>
        <w:right w:val="none" w:sz="0" w:space="0" w:color="auto"/>
      </w:divBdr>
    </w:div>
    <w:div w:id="394352828">
      <w:bodyDiv w:val="1"/>
      <w:marLeft w:val="0"/>
      <w:marRight w:val="0"/>
      <w:marTop w:val="0"/>
      <w:marBottom w:val="0"/>
      <w:divBdr>
        <w:top w:val="none" w:sz="0" w:space="0" w:color="auto"/>
        <w:left w:val="none" w:sz="0" w:space="0" w:color="auto"/>
        <w:bottom w:val="none" w:sz="0" w:space="0" w:color="auto"/>
        <w:right w:val="none" w:sz="0" w:space="0" w:color="auto"/>
      </w:divBdr>
      <w:divsChild>
        <w:div w:id="1715078041">
          <w:marLeft w:val="0"/>
          <w:marRight w:val="0"/>
          <w:marTop w:val="0"/>
          <w:marBottom w:val="0"/>
          <w:divBdr>
            <w:top w:val="none" w:sz="0" w:space="0" w:color="auto"/>
            <w:left w:val="none" w:sz="0" w:space="0" w:color="auto"/>
            <w:bottom w:val="none" w:sz="0" w:space="0" w:color="auto"/>
            <w:right w:val="none" w:sz="0" w:space="0" w:color="auto"/>
          </w:divBdr>
        </w:div>
      </w:divsChild>
    </w:div>
    <w:div w:id="424035997">
      <w:bodyDiv w:val="1"/>
      <w:marLeft w:val="0"/>
      <w:marRight w:val="0"/>
      <w:marTop w:val="0"/>
      <w:marBottom w:val="0"/>
      <w:divBdr>
        <w:top w:val="none" w:sz="0" w:space="0" w:color="auto"/>
        <w:left w:val="none" w:sz="0" w:space="0" w:color="auto"/>
        <w:bottom w:val="none" w:sz="0" w:space="0" w:color="auto"/>
        <w:right w:val="none" w:sz="0" w:space="0" w:color="auto"/>
      </w:divBdr>
      <w:divsChild>
        <w:div w:id="291597974">
          <w:marLeft w:val="0"/>
          <w:marRight w:val="0"/>
          <w:marTop w:val="0"/>
          <w:marBottom w:val="0"/>
          <w:divBdr>
            <w:top w:val="none" w:sz="0" w:space="0" w:color="auto"/>
            <w:left w:val="none" w:sz="0" w:space="0" w:color="auto"/>
            <w:bottom w:val="none" w:sz="0" w:space="0" w:color="auto"/>
            <w:right w:val="none" w:sz="0" w:space="0" w:color="auto"/>
          </w:divBdr>
        </w:div>
      </w:divsChild>
    </w:div>
    <w:div w:id="448013578">
      <w:bodyDiv w:val="1"/>
      <w:marLeft w:val="0"/>
      <w:marRight w:val="0"/>
      <w:marTop w:val="0"/>
      <w:marBottom w:val="0"/>
      <w:divBdr>
        <w:top w:val="none" w:sz="0" w:space="0" w:color="auto"/>
        <w:left w:val="none" w:sz="0" w:space="0" w:color="auto"/>
        <w:bottom w:val="none" w:sz="0" w:space="0" w:color="auto"/>
        <w:right w:val="none" w:sz="0" w:space="0" w:color="auto"/>
      </w:divBdr>
    </w:div>
    <w:div w:id="459880020">
      <w:bodyDiv w:val="1"/>
      <w:marLeft w:val="0"/>
      <w:marRight w:val="0"/>
      <w:marTop w:val="0"/>
      <w:marBottom w:val="0"/>
      <w:divBdr>
        <w:top w:val="none" w:sz="0" w:space="0" w:color="auto"/>
        <w:left w:val="none" w:sz="0" w:space="0" w:color="auto"/>
        <w:bottom w:val="none" w:sz="0" w:space="0" w:color="auto"/>
        <w:right w:val="none" w:sz="0" w:space="0" w:color="auto"/>
      </w:divBdr>
    </w:div>
    <w:div w:id="469708670">
      <w:bodyDiv w:val="1"/>
      <w:marLeft w:val="0"/>
      <w:marRight w:val="0"/>
      <w:marTop w:val="0"/>
      <w:marBottom w:val="0"/>
      <w:divBdr>
        <w:top w:val="none" w:sz="0" w:space="0" w:color="auto"/>
        <w:left w:val="none" w:sz="0" w:space="0" w:color="auto"/>
        <w:bottom w:val="none" w:sz="0" w:space="0" w:color="auto"/>
        <w:right w:val="none" w:sz="0" w:space="0" w:color="auto"/>
      </w:divBdr>
      <w:divsChild>
        <w:div w:id="623191587">
          <w:marLeft w:val="0"/>
          <w:marRight w:val="0"/>
          <w:marTop w:val="0"/>
          <w:marBottom w:val="0"/>
          <w:divBdr>
            <w:top w:val="none" w:sz="0" w:space="0" w:color="auto"/>
            <w:left w:val="none" w:sz="0" w:space="0" w:color="auto"/>
            <w:bottom w:val="none" w:sz="0" w:space="0" w:color="auto"/>
            <w:right w:val="none" w:sz="0" w:space="0" w:color="auto"/>
          </w:divBdr>
        </w:div>
      </w:divsChild>
    </w:div>
    <w:div w:id="478809364">
      <w:bodyDiv w:val="1"/>
      <w:marLeft w:val="0"/>
      <w:marRight w:val="0"/>
      <w:marTop w:val="0"/>
      <w:marBottom w:val="0"/>
      <w:divBdr>
        <w:top w:val="none" w:sz="0" w:space="0" w:color="auto"/>
        <w:left w:val="none" w:sz="0" w:space="0" w:color="auto"/>
        <w:bottom w:val="none" w:sz="0" w:space="0" w:color="auto"/>
        <w:right w:val="none" w:sz="0" w:space="0" w:color="auto"/>
      </w:divBdr>
    </w:div>
    <w:div w:id="531000753">
      <w:bodyDiv w:val="1"/>
      <w:marLeft w:val="0"/>
      <w:marRight w:val="0"/>
      <w:marTop w:val="0"/>
      <w:marBottom w:val="0"/>
      <w:divBdr>
        <w:top w:val="none" w:sz="0" w:space="0" w:color="auto"/>
        <w:left w:val="none" w:sz="0" w:space="0" w:color="auto"/>
        <w:bottom w:val="none" w:sz="0" w:space="0" w:color="auto"/>
        <w:right w:val="none" w:sz="0" w:space="0" w:color="auto"/>
      </w:divBdr>
      <w:divsChild>
        <w:div w:id="2072579150">
          <w:marLeft w:val="0"/>
          <w:marRight w:val="0"/>
          <w:marTop w:val="0"/>
          <w:marBottom w:val="0"/>
          <w:divBdr>
            <w:top w:val="none" w:sz="0" w:space="0" w:color="auto"/>
            <w:left w:val="none" w:sz="0" w:space="0" w:color="auto"/>
            <w:bottom w:val="none" w:sz="0" w:space="0" w:color="auto"/>
            <w:right w:val="none" w:sz="0" w:space="0" w:color="auto"/>
          </w:divBdr>
        </w:div>
      </w:divsChild>
    </w:div>
    <w:div w:id="603078458">
      <w:bodyDiv w:val="1"/>
      <w:marLeft w:val="0"/>
      <w:marRight w:val="0"/>
      <w:marTop w:val="0"/>
      <w:marBottom w:val="0"/>
      <w:divBdr>
        <w:top w:val="none" w:sz="0" w:space="0" w:color="auto"/>
        <w:left w:val="none" w:sz="0" w:space="0" w:color="auto"/>
        <w:bottom w:val="none" w:sz="0" w:space="0" w:color="auto"/>
        <w:right w:val="none" w:sz="0" w:space="0" w:color="auto"/>
      </w:divBdr>
    </w:div>
    <w:div w:id="610822058">
      <w:bodyDiv w:val="1"/>
      <w:marLeft w:val="0"/>
      <w:marRight w:val="0"/>
      <w:marTop w:val="0"/>
      <w:marBottom w:val="0"/>
      <w:divBdr>
        <w:top w:val="none" w:sz="0" w:space="0" w:color="auto"/>
        <w:left w:val="none" w:sz="0" w:space="0" w:color="auto"/>
        <w:bottom w:val="none" w:sz="0" w:space="0" w:color="auto"/>
        <w:right w:val="none" w:sz="0" w:space="0" w:color="auto"/>
      </w:divBdr>
      <w:divsChild>
        <w:div w:id="493839118">
          <w:marLeft w:val="0"/>
          <w:marRight w:val="0"/>
          <w:marTop w:val="0"/>
          <w:marBottom w:val="0"/>
          <w:divBdr>
            <w:top w:val="none" w:sz="0" w:space="0" w:color="auto"/>
            <w:left w:val="none" w:sz="0" w:space="0" w:color="auto"/>
            <w:bottom w:val="none" w:sz="0" w:space="0" w:color="auto"/>
            <w:right w:val="none" w:sz="0" w:space="0" w:color="auto"/>
          </w:divBdr>
        </w:div>
      </w:divsChild>
    </w:div>
    <w:div w:id="612791318">
      <w:bodyDiv w:val="1"/>
      <w:marLeft w:val="0"/>
      <w:marRight w:val="0"/>
      <w:marTop w:val="0"/>
      <w:marBottom w:val="0"/>
      <w:divBdr>
        <w:top w:val="none" w:sz="0" w:space="0" w:color="auto"/>
        <w:left w:val="none" w:sz="0" w:space="0" w:color="auto"/>
        <w:bottom w:val="none" w:sz="0" w:space="0" w:color="auto"/>
        <w:right w:val="none" w:sz="0" w:space="0" w:color="auto"/>
      </w:divBdr>
    </w:div>
    <w:div w:id="647561490">
      <w:bodyDiv w:val="1"/>
      <w:marLeft w:val="0"/>
      <w:marRight w:val="0"/>
      <w:marTop w:val="0"/>
      <w:marBottom w:val="0"/>
      <w:divBdr>
        <w:top w:val="none" w:sz="0" w:space="0" w:color="auto"/>
        <w:left w:val="none" w:sz="0" w:space="0" w:color="auto"/>
        <w:bottom w:val="none" w:sz="0" w:space="0" w:color="auto"/>
        <w:right w:val="none" w:sz="0" w:space="0" w:color="auto"/>
      </w:divBdr>
    </w:div>
    <w:div w:id="663246781">
      <w:bodyDiv w:val="1"/>
      <w:marLeft w:val="0"/>
      <w:marRight w:val="0"/>
      <w:marTop w:val="0"/>
      <w:marBottom w:val="0"/>
      <w:divBdr>
        <w:top w:val="none" w:sz="0" w:space="0" w:color="auto"/>
        <w:left w:val="none" w:sz="0" w:space="0" w:color="auto"/>
        <w:bottom w:val="none" w:sz="0" w:space="0" w:color="auto"/>
        <w:right w:val="none" w:sz="0" w:space="0" w:color="auto"/>
      </w:divBdr>
    </w:div>
    <w:div w:id="682125224">
      <w:bodyDiv w:val="1"/>
      <w:marLeft w:val="0"/>
      <w:marRight w:val="0"/>
      <w:marTop w:val="0"/>
      <w:marBottom w:val="0"/>
      <w:divBdr>
        <w:top w:val="none" w:sz="0" w:space="0" w:color="auto"/>
        <w:left w:val="none" w:sz="0" w:space="0" w:color="auto"/>
        <w:bottom w:val="none" w:sz="0" w:space="0" w:color="auto"/>
        <w:right w:val="none" w:sz="0" w:space="0" w:color="auto"/>
      </w:divBdr>
      <w:divsChild>
        <w:div w:id="925722889">
          <w:marLeft w:val="0"/>
          <w:marRight w:val="0"/>
          <w:marTop w:val="0"/>
          <w:marBottom w:val="0"/>
          <w:divBdr>
            <w:top w:val="none" w:sz="0" w:space="0" w:color="auto"/>
            <w:left w:val="none" w:sz="0" w:space="0" w:color="auto"/>
            <w:bottom w:val="none" w:sz="0" w:space="0" w:color="auto"/>
            <w:right w:val="none" w:sz="0" w:space="0" w:color="auto"/>
          </w:divBdr>
        </w:div>
      </w:divsChild>
    </w:div>
    <w:div w:id="684599075">
      <w:bodyDiv w:val="1"/>
      <w:marLeft w:val="0"/>
      <w:marRight w:val="0"/>
      <w:marTop w:val="0"/>
      <w:marBottom w:val="0"/>
      <w:divBdr>
        <w:top w:val="none" w:sz="0" w:space="0" w:color="auto"/>
        <w:left w:val="none" w:sz="0" w:space="0" w:color="auto"/>
        <w:bottom w:val="none" w:sz="0" w:space="0" w:color="auto"/>
        <w:right w:val="none" w:sz="0" w:space="0" w:color="auto"/>
      </w:divBdr>
    </w:div>
    <w:div w:id="689719956">
      <w:bodyDiv w:val="1"/>
      <w:marLeft w:val="0"/>
      <w:marRight w:val="0"/>
      <w:marTop w:val="0"/>
      <w:marBottom w:val="0"/>
      <w:divBdr>
        <w:top w:val="none" w:sz="0" w:space="0" w:color="auto"/>
        <w:left w:val="none" w:sz="0" w:space="0" w:color="auto"/>
        <w:bottom w:val="none" w:sz="0" w:space="0" w:color="auto"/>
        <w:right w:val="none" w:sz="0" w:space="0" w:color="auto"/>
      </w:divBdr>
      <w:divsChild>
        <w:div w:id="1669214556">
          <w:marLeft w:val="0"/>
          <w:marRight w:val="0"/>
          <w:marTop w:val="0"/>
          <w:marBottom w:val="0"/>
          <w:divBdr>
            <w:top w:val="none" w:sz="0" w:space="0" w:color="auto"/>
            <w:left w:val="none" w:sz="0" w:space="0" w:color="auto"/>
            <w:bottom w:val="none" w:sz="0" w:space="0" w:color="auto"/>
            <w:right w:val="none" w:sz="0" w:space="0" w:color="auto"/>
          </w:divBdr>
        </w:div>
      </w:divsChild>
    </w:div>
    <w:div w:id="727995302">
      <w:bodyDiv w:val="1"/>
      <w:marLeft w:val="0"/>
      <w:marRight w:val="0"/>
      <w:marTop w:val="0"/>
      <w:marBottom w:val="0"/>
      <w:divBdr>
        <w:top w:val="none" w:sz="0" w:space="0" w:color="auto"/>
        <w:left w:val="none" w:sz="0" w:space="0" w:color="auto"/>
        <w:bottom w:val="none" w:sz="0" w:space="0" w:color="auto"/>
        <w:right w:val="none" w:sz="0" w:space="0" w:color="auto"/>
      </w:divBdr>
    </w:div>
    <w:div w:id="743336542">
      <w:bodyDiv w:val="1"/>
      <w:marLeft w:val="0"/>
      <w:marRight w:val="0"/>
      <w:marTop w:val="0"/>
      <w:marBottom w:val="0"/>
      <w:divBdr>
        <w:top w:val="none" w:sz="0" w:space="0" w:color="auto"/>
        <w:left w:val="none" w:sz="0" w:space="0" w:color="auto"/>
        <w:bottom w:val="none" w:sz="0" w:space="0" w:color="auto"/>
        <w:right w:val="none" w:sz="0" w:space="0" w:color="auto"/>
      </w:divBdr>
      <w:divsChild>
        <w:div w:id="492916906">
          <w:marLeft w:val="0"/>
          <w:marRight w:val="0"/>
          <w:marTop w:val="0"/>
          <w:marBottom w:val="0"/>
          <w:divBdr>
            <w:top w:val="none" w:sz="0" w:space="0" w:color="auto"/>
            <w:left w:val="none" w:sz="0" w:space="0" w:color="auto"/>
            <w:bottom w:val="none" w:sz="0" w:space="0" w:color="auto"/>
            <w:right w:val="none" w:sz="0" w:space="0" w:color="auto"/>
          </w:divBdr>
        </w:div>
      </w:divsChild>
    </w:div>
    <w:div w:id="766199216">
      <w:bodyDiv w:val="1"/>
      <w:marLeft w:val="0"/>
      <w:marRight w:val="0"/>
      <w:marTop w:val="0"/>
      <w:marBottom w:val="0"/>
      <w:divBdr>
        <w:top w:val="none" w:sz="0" w:space="0" w:color="auto"/>
        <w:left w:val="none" w:sz="0" w:space="0" w:color="auto"/>
        <w:bottom w:val="none" w:sz="0" w:space="0" w:color="auto"/>
        <w:right w:val="none" w:sz="0" w:space="0" w:color="auto"/>
      </w:divBdr>
      <w:divsChild>
        <w:div w:id="422914422">
          <w:marLeft w:val="0"/>
          <w:marRight w:val="0"/>
          <w:marTop w:val="0"/>
          <w:marBottom w:val="0"/>
          <w:divBdr>
            <w:top w:val="none" w:sz="0" w:space="0" w:color="auto"/>
            <w:left w:val="none" w:sz="0" w:space="0" w:color="auto"/>
            <w:bottom w:val="none" w:sz="0" w:space="0" w:color="auto"/>
            <w:right w:val="none" w:sz="0" w:space="0" w:color="auto"/>
          </w:divBdr>
        </w:div>
      </w:divsChild>
    </w:div>
    <w:div w:id="884099091">
      <w:bodyDiv w:val="1"/>
      <w:marLeft w:val="0"/>
      <w:marRight w:val="0"/>
      <w:marTop w:val="0"/>
      <w:marBottom w:val="0"/>
      <w:divBdr>
        <w:top w:val="none" w:sz="0" w:space="0" w:color="auto"/>
        <w:left w:val="none" w:sz="0" w:space="0" w:color="auto"/>
        <w:bottom w:val="none" w:sz="0" w:space="0" w:color="auto"/>
        <w:right w:val="none" w:sz="0" w:space="0" w:color="auto"/>
      </w:divBdr>
      <w:divsChild>
        <w:div w:id="1267008754">
          <w:marLeft w:val="0"/>
          <w:marRight w:val="0"/>
          <w:marTop w:val="0"/>
          <w:marBottom w:val="0"/>
          <w:divBdr>
            <w:top w:val="none" w:sz="0" w:space="0" w:color="auto"/>
            <w:left w:val="none" w:sz="0" w:space="0" w:color="auto"/>
            <w:bottom w:val="none" w:sz="0" w:space="0" w:color="auto"/>
            <w:right w:val="none" w:sz="0" w:space="0" w:color="auto"/>
          </w:divBdr>
        </w:div>
      </w:divsChild>
    </w:div>
    <w:div w:id="944535422">
      <w:bodyDiv w:val="1"/>
      <w:marLeft w:val="0"/>
      <w:marRight w:val="0"/>
      <w:marTop w:val="0"/>
      <w:marBottom w:val="0"/>
      <w:divBdr>
        <w:top w:val="none" w:sz="0" w:space="0" w:color="auto"/>
        <w:left w:val="none" w:sz="0" w:space="0" w:color="auto"/>
        <w:bottom w:val="none" w:sz="0" w:space="0" w:color="auto"/>
        <w:right w:val="none" w:sz="0" w:space="0" w:color="auto"/>
      </w:divBdr>
      <w:divsChild>
        <w:div w:id="584849785">
          <w:marLeft w:val="0"/>
          <w:marRight w:val="0"/>
          <w:marTop w:val="0"/>
          <w:marBottom w:val="0"/>
          <w:divBdr>
            <w:top w:val="none" w:sz="0" w:space="0" w:color="auto"/>
            <w:left w:val="none" w:sz="0" w:space="0" w:color="auto"/>
            <w:bottom w:val="none" w:sz="0" w:space="0" w:color="auto"/>
            <w:right w:val="none" w:sz="0" w:space="0" w:color="auto"/>
          </w:divBdr>
        </w:div>
      </w:divsChild>
    </w:div>
    <w:div w:id="1014307935">
      <w:bodyDiv w:val="1"/>
      <w:marLeft w:val="0"/>
      <w:marRight w:val="0"/>
      <w:marTop w:val="0"/>
      <w:marBottom w:val="0"/>
      <w:divBdr>
        <w:top w:val="none" w:sz="0" w:space="0" w:color="auto"/>
        <w:left w:val="none" w:sz="0" w:space="0" w:color="auto"/>
        <w:bottom w:val="none" w:sz="0" w:space="0" w:color="auto"/>
        <w:right w:val="none" w:sz="0" w:space="0" w:color="auto"/>
      </w:divBdr>
    </w:div>
    <w:div w:id="1040087393">
      <w:bodyDiv w:val="1"/>
      <w:marLeft w:val="0"/>
      <w:marRight w:val="0"/>
      <w:marTop w:val="0"/>
      <w:marBottom w:val="0"/>
      <w:divBdr>
        <w:top w:val="none" w:sz="0" w:space="0" w:color="auto"/>
        <w:left w:val="none" w:sz="0" w:space="0" w:color="auto"/>
        <w:bottom w:val="none" w:sz="0" w:space="0" w:color="auto"/>
        <w:right w:val="none" w:sz="0" w:space="0" w:color="auto"/>
      </w:divBdr>
    </w:div>
    <w:div w:id="1047409347">
      <w:bodyDiv w:val="1"/>
      <w:marLeft w:val="0"/>
      <w:marRight w:val="0"/>
      <w:marTop w:val="0"/>
      <w:marBottom w:val="0"/>
      <w:divBdr>
        <w:top w:val="none" w:sz="0" w:space="0" w:color="auto"/>
        <w:left w:val="none" w:sz="0" w:space="0" w:color="auto"/>
        <w:bottom w:val="none" w:sz="0" w:space="0" w:color="auto"/>
        <w:right w:val="none" w:sz="0" w:space="0" w:color="auto"/>
      </w:divBdr>
      <w:divsChild>
        <w:div w:id="678851400">
          <w:marLeft w:val="0"/>
          <w:marRight w:val="0"/>
          <w:marTop w:val="0"/>
          <w:marBottom w:val="0"/>
          <w:divBdr>
            <w:top w:val="none" w:sz="0" w:space="0" w:color="auto"/>
            <w:left w:val="none" w:sz="0" w:space="0" w:color="auto"/>
            <w:bottom w:val="none" w:sz="0" w:space="0" w:color="auto"/>
            <w:right w:val="none" w:sz="0" w:space="0" w:color="auto"/>
          </w:divBdr>
        </w:div>
      </w:divsChild>
    </w:div>
    <w:div w:id="1081176626">
      <w:bodyDiv w:val="1"/>
      <w:marLeft w:val="0"/>
      <w:marRight w:val="0"/>
      <w:marTop w:val="0"/>
      <w:marBottom w:val="0"/>
      <w:divBdr>
        <w:top w:val="none" w:sz="0" w:space="0" w:color="auto"/>
        <w:left w:val="none" w:sz="0" w:space="0" w:color="auto"/>
        <w:bottom w:val="none" w:sz="0" w:space="0" w:color="auto"/>
        <w:right w:val="none" w:sz="0" w:space="0" w:color="auto"/>
      </w:divBdr>
      <w:divsChild>
        <w:div w:id="1200583406">
          <w:marLeft w:val="0"/>
          <w:marRight w:val="0"/>
          <w:marTop w:val="0"/>
          <w:marBottom w:val="0"/>
          <w:divBdr>
            <w:top w:val="none" w:sz="0" w:space="0" w:color="auto"/>
            <w:left w:val="none" w:sz="0" w:space="0" w:color="auto"/>
            <w:bottom w:val="none" w:sz="0" w:space="0" w:color="auto"/>
            <w:right w:val="none" w:sz="0" w:space="0" w:color="auto"/>
          </w:divBdr>
        </w:div>
      </w:divsChild>
    </w:div>
    <w:div w:id="1232423320">
      <w:bodyDiv w:val="1"/>
      <w:marLeft w:val="0"/>
      <w:marRight w:val="0"/>
      <w:marTop w:val="0"/>
      <w:marBottom w:val="0"/>
      <w:divBdr>
        <w:top w:val="none" w:sz="0" w:space="0" w:color="auto"/>
        <w:left w:val="none" w:sz="0" w:space="0" w:color="auto"/>
        <w:bottom w:val="none" w:sz="0" w:space="0" w:color="auto"/>
        <w:right w:val="none" w:sz="0" w:space="0" w:color="auto"/>
      </w:divBdr>
      <w:divsChild>
        <w:div w:id="880440570">
          <w:marLeft w:val="0"/>
          <w:marRight w:val="0"/>
          <w:marTop w:val="0"/>
          <w:marBottom w:val="0"/>
          <w:divBdr>
            <w:top w:val="none" w:sz="0" w:space="0" w:color="auto"/>
            <w:left w:val="none" w:sz="0" w:space="0" w:color="auto"/>
            <w:bottom w:val="none" w:sz="0" w:space="0" w:color="auto"/>
            <w:right w:val="none" w:sz="0" w:space="0" w:color="auto"/>
          </w:divBdr>
        </w:div>
      </w:divsChild>
    </w:div>
    <w:div w:id="1238133031">
      <w:bodyDiv w:val="1"/>
      <w:marLeft w:val="0"/>
      <w:marRight w:val="0"/>
      <w:marTop w:val="0"/>
      <w:marBottom w:val="0"/>
      <w:divBdr>
        <w:top w:val="none" w:sz="0" w:space="0" w:color="auto"/>
        <w:left w:val="none" w:sz="0" w:space="0" w:color="auto"/>
        <w:bottom w:val="none" w:sz="0" w:space="0" w:color="auto"/>
        <w:right w:val="none" w:sz="0" w:space="0" w:color="auto"/>
      </w:divBdr>
    </w:div>
    <w:div w:id="1273048484">
      <w:bodyDiv w:val="1"/>
      <w:marLeft w:val="0"/>
      <w:marRight w:val="0"/>
      <w:marTop w:val="0"/>
      <w:marBottom w:val="0"/>
      <w:divBdr>
        <w:top w:val="none" w:sz="0" w:space="0" w:color="auto"/>
        <w:left w:val="none" w:sz="0" w:space="0" w:color="auto"/>
        <w:bottom w:val="none" w:sz="0" w:space="0" w:color="auto"/>
        <w:right w:val="none" w:sz="0" w:space="0" w:color="auto"/>
      </w:divBdr>
    </w:div>
    <w:div w:id="1365133273">
      <w:bodyDiv w:val="1"/>
      <w:marLeft w:val="0"/>
      <w:marRight w:val="0"/>
      <w:marTop w:val="0"/>
      <w:marBottom w:val="0"/>
      <w:divBdr>
        <w:top w:val="none" w:sz="0" w:space="0" w:color="auto"/>
        <w:left w:val="none" w:sz="0" w:space="0" w:color="auto"/>
        <w:bottom w:val="none" w:sz="0" w:space="0" w:color="auto"/>
        <w:right w:val="none" w:sz="0" w:space="0" w:color="auto"/>
      </w:divBdr>
    </w:div>
    <w:div w:id="1530727946">
      <w:bodyDiv w:val="1"/>
      <w:marLeft w:val="0"/>
      <w:marRight w:val="0"/>
      <w:marTop w:val="0"/>
      <w:marBottom w:val="0"/>
      <w:divBdr>
        <w:top w:val="none" w:sz="0" w:space="0" w:color="auto"/>
        <w:left w:val="none" w:sz="0" w:space="0" w:color="auto"/>
        <w:bottom w:val="none" w:sz="0" w:space="0" w:color="auto"/>
        <w:right w:val="none" w:sz="0" w:space="0" w:color="auto"/>
      </w:divBdr>
      <w:divsChild>
        <w:div w:id="1608152598">
          <w:marLeft w:val="0"/>
          <w:marRight w:val="0"/>
          <w:marTop w:val="0"/>
          <w:marBottom w:val="0"/>
          <w:divBdr>
            <w:top w:val="none" w:sz="0" w:space="0" w:color="auto"/>
            <w:left w:val="none" w:sz="0" w:space="0" w:color="auto"/>
            <w:bottom w:val="none" w:sz="0" w:space="0" w:color="auto"/>
            <w:right w:val="none" w:sz="0" w:space="0" w:color="auto"/>
          </w:divBdr>
        </w:div>
      </w:divsChild>
    </w:div>
    <w:div w:id="1579561412">
      <w:bodyDiv w:val="1"/>
      <w:marLeft w:val="0"/>
      <w:marRight w:val="0"/>
      <w:marTop w:val="0"/>
      <w:marBottom w:val="0"/>
      <w:divBdr>
        <w:top w:val="none" w:sz="0" w:space="0" w:color="auto"/>
        <w:left w:val="none" w:sz="0" w:space="0" w:color="auto"/>
        <w:bottom w:val="none" w:sz="0" w:space="0" w:color="auto"/>
        <w:right w:val="none" w:sz="0" w:space="0" w:color="auto"/>
      </w:divBdr>
    </w:div>
    <w:div w:id="1666207650">
      <w:bodyDiv w:val="1"/>
      <w:marLeft w:val="0"/>
      <w:marRight w:val="0"/>
      <w:marTop w:val="0"/>
      <w:marBottom w:val="0"/>
      <w:divBdr>
        <w:top w:val="none" w:sz="0" w:space="0" w:color="auto"/>
        <w:left w:val="none" w:sz="0" w:space="0" w:color="auto"/>
        <w:bottom w:val="none" w:sz="0" w:space="0" w:color="auto"/>
        <w:right w:val="none" w:sz="0" w:space="0" w:color="auto"/>
      </w:divBdr>
      <w:divsChild>
        <w:div w:id="1476800715">
          <w:marLeft w:val="0"/>
          <w:marRight w:val="0"/>
          <w:marTop w:val="0"/>
          <w:marBottom w:val="0"/>
          <w:divBdr>
            <w:top w:val="none" w:sz="0" w:space="0" w:color="auto"/>
            <w:left w:val="none" w:sz="0" w:space="0" w:color="auto"/>
            <w:bottom w:val="none" w:sz="0" w:space="0" w:color="auto"/>
            <w:right w:val="none" w:sz="0" w:space="0" w:color="auto"/>
          </w:divBdr>
        </w:div>
      </w:divsChild>
    </w:div>
    <w:div w:id="1712807210">
      <w:bodyDiv w:val="1"/>
      <w:marLeft w:val="0"/>
      <w:marRight w:val="0"/>
      <w:marTop w:val="0"/>
      <w:marBottom w:val="0"/>
      <w:divBdr>
        <w:top w:val="none" w:sz="0" w:space="0" w:color="auto"/>
        <w:left w:val="none" w:sz="0" w:space="0" w:color="auto"/>
        <w:bottom w:val="none" w:sz="0" w:space="0" w:color="auto"/>
        <w:right w:val="none" w:sz="0" w:space="0" w:color="auto"/>
      </w:divBdr>
      <w:divsChild>
        <w:div w:id="1800562394">
          <w:marLeft w:val="0"/>
          <w:marRight w:val="0"/>
          <w:marTop w:val="0"/>
          <w:marBottom w:val="0"/>
          <w:divBdr>
            <w:top w:val="none" w:sz="0" w:space="0" w:color="auto"/>
            <w:left w:val="none" w:sz="0" w:space="0" w:color="auto"/>
            <w:bottom w:val="none" w:sz="0" w:space="0" w:color="auto"/>
            <w:right w:val="none" w:sz="0" w:space="0" w:color="auto"/>
          </w:divBdr>
        </w:div>
      </w:divsChild>
    </w:div>
    <w:div w:id="1740519635">
      <w:bodyDiv w:val="1"/>
      <w:marLeft w:val="0"/>
      <w:marRight w:val="0"/>
      <w:marTop w:val="0"/>
      <w:marBottom w:val="0"/>
      <w:divBdr>
        <w:top w:val="none" w:sz="0" w:space="0" w:color="auto"/>
        <w:left w:val="none" w:sz="0" w:space="0" w:color="auto"/>
        <w:bottom w:val="none" w:sz="0" w:space="0" w:color="auto"/>
        <w:right w:val="none" w:sz="0" w:space="0" w:color="auto"/>
      </w:divBdr>
      <w:divsChild>
        <w:div w:id="1262763936">
          <w:marLeft w:val="0"/>
          <w:marRight w:val="0"/>
          <w:marTop w:val="0"/>
          <w:marBottom w:val="0"/>
          <w:divBdr>
            <w:top w:val="none" w:sz="0" w:space="0" w:color="auto"/>
            <w:left w:val="none" w:sz="0" w:space="0" w:color="auto"/>
            <w:bottom w:val="none" w:sz="0" w:space="0" w:color="auto"/>
            <w:right w:val="none" w:sz="0" w:space="0" w:color="auto"/>
          </w:divBdr>
        </w:div>
      </w:divsChild>
    </w:div>
    <w:div w:id="1741251742">
      <w:bodyDiv w:val="1"/>
      <w:marLeft w:val="0"/>
      <w:marRight w:val="0"/>
      <w:marTop w:val="0"/>
      <w:marBottom w:val="0"/>
      <w:divBdr>
        <w:top w:val="none" w:sz="0" w:space="0" w:color="auto"/>
        <w:left w:val="none" w:sz="0" w:space="0" w:color="auto"/>
        <w:bottom w:val="none" w:sz="0" w:space="0" w:color="auto"/>
        <w:right w:val="none" w:sz="0" w:space="0" w:color="auto"/>
      </w:divBdr>
    </w:div>
    <w:div w:id="1763987465">
      <w:bodyDiv w:val="1"/>
      <w:marLeft w:val="0"/>
      <w:marRight w:val="0"/>
      <w:marTop w:val="0"/>
      <w:marBottom w:val="0"/>
      <w:divBdr>
        <w:top w:val="none" w:sz="0" w:space="0" w:color="auto"/>
        <w:left w:val="none" w:sz="0" w:space="0" w:color="auto"/>
        <w:bottom w:val="none" w:sz="0" w:space="0" w:color="auto"/>
        <w:right w:val="none" w:sz="0" w:space="0" w:color="auto"/>
      </w:divBdr>
      <w:divsChild>
        <w:div w:id="960301346">
          <w:marLeft w:val="0"/>
          <w:marRight w:val="0"/>
          <w:marTop w:val="0"/>
          <w:marBottom w:val="0"/>
          <w:divBdr>
            <w:top w:val="none" w:sz="0" w:space="0" w:color="auto"/>
            <w:left w:val="none" w:sz="0" w:space="0" w:color="auto"/>
            <w:bottom w:val="none" w:sz="0" w:space="0" w:color="auto"/>
            <w:right w:val="none" w:sz="0" w:space="0" w:color="auto"/>
          </w:divBdr>
        </w:div>
      </w:divsChild>
    </w:div>
    <w:div w:id="1768040734">
      <w:bodyDiv w:val="1"/>
      <w:marLeft w:val="0"/>
      <w:marRight w:val="0"/>
      <w:marTop w:val="0"/>
      <w:marBottom w:val="0"/>
      <w:divBdr>
        <w:top w:val="none" w:sz="0" w:space="0" w:color="auto"/>
        <w:left w:val="none" w:sz="0" w:space="0" w:color="auto"/>
        <w:bottom w:val="none" w:sz="0" w:space="0" w:color="auto"/>
        <w:right w:val="none" w:sz="0" w:space="0" w:color="auto"/>
      </w:divBdr>
    </w:div>
    <w:div w:id="1771583203">
      <w:bodyDiv w:val="1"/>
      <w:marLeft w:val="0"/>
      <w:marRight w:val="0"/>
      <w:marTop w:val="0"/>
      <w:marBottom w:val="0"/>
      <w:divBdr>
        <w:top w:val="none" w:sz="0" w:space="0" w:color="auto"/>
        <w:left w:val="none" w:sz="0" w:space="0" w:color="auto"/>
        <w:bottom w:val="none" w:sz="0" w:space="0" w:color="auto"/>
        <w:right w:val="none" w:sz="0" w:space="0" w:color="auto"/>
      </w:divBdr>
      <w:divsChild>
        <w:div w:id="1797485555">
          <w:marLeft w:val="0"/>
          <w:marRight w:val="0"/>
          <w:marTop w:val="0"/>
          <w:marBottom w:val="0"/>
          <w:divBdr>
            <w:top w:val="none" w:sz="0" w:space="0" w:color="auto"/>
            <w:left w:val="none" w:sz="0" w:space="0" w:color="auto"/>
            <w:bottom w:val="none" w:sz="0" w:space="0" w:color="auto"/>
            <w:right w:val="none" w:sz="0" w:space="0" w:color="auto"/>
          </w:divBdr>
        </w:div>
      </w:divsChild>
    </w:div>
    <w:div w:id="1772166757">
      <w:bodyDiv w:val="1"/>
      <w:marLeft w:val="0"/>
      <w:marRight w:val="0"/>
      <w:marTop w:val="0"/>
      <w:marBottom w:val="0"/>
      <w:divBdr>
        <w:top w:val="none" w:sz="0" w:space="0" w:color="auto"/>
        <w:left w:val="none" w:sz="0" w:space="0" w:color="auto"/>
        <w:bottom w:val="none" w:sz="0" w:space="0" w:color="auto"/>
        <w:right w:val="none" w:sz="0" w:space="0" w:color="auto"/>
      </w:divBdr>
    </w:div>
    <w:div w:id="1793012445">
      <w:bodyDiv w:val="1"/>
      <w:marLeft w:val="0"/>
      <w:marRight w:val="0"/>
      <w:marTop w:val="0"/>
      <w:marBottom w:val="0"/>
      <w:divBdr>
        <w:top w:val="none" w:sz="0" w:space="0" w:color="auto"/>
        <w:left w:val="none" w:sz="0" w:space="0" w:color="auto"/>
        <w:bottom w:val="none" w:sz="0" w:space="0" w:color="auto"/>
        <w:right w:val="none" w:sz="0" w:space="0" w:color="auto"/>
      </w:divBdr>
      <w:divsChild>
        <w:div w:id="1013000334">
          <w:marLeft w:val="0"/>
          <w:marRight w:val="0"/>
          <w:marTop w:val="0"/>
          <w:marBottom w:val="0"/>
          <w:divBdr>
            <w:top w:val="none" w:sz="0" w:space="0" w:color="auto"/>
            <w:left w:val="none" w:sz="0" w:space="0" w:color="auto"/>
            <w:bottom w:val="none" w:sz="0" w:space="0" w:color="auto"/>
            <w:right w:val="none" w:sz="0" w:space="0" w:color="auto"/>
          </w:divBdr>
        </w:div>
      </w:divsChild>
    </w:div>
    <w:div w:id="1823501741">
      <w:bodyDiv w:val="1"/>
      <w:marLeft w:val="0"/>
      <w:marRight w:val="0"/>
      <w:marTop w:val="0"/>
      <w:marBottom w:val="0"/>
      <w:divBdr>
        <w:top w:val="none" w:sz="0" w:space="0" w:color="auto"/>
        <w:left w:val="none" w:sz="0" w:space="0" w:color="auto"/>
        <w:bottom w:val="none" w:sz="0" w:space="0" w:color="auto"/>
        <w:right w:val="none" w:sz="0" w:space="0" w:color="auto"/>
      </w:divBdr>
    </w:div>
    <w:div w:id="1874031030">
      <w:bodyDiv w:val="1"/>
      <w:marLeft w:val="0"/>
      <w:marRight w:val="0"/>
      <w:marTop w:val="0"/>
      <w:marBottom w:val="0"/>
      <w:divBdr>
        <w:top w:val="none" w:sz="0" w:space="0" w:color="auto"/>
        <w:left w:val="none" w:sz="0" w:space="0" w:color="auto"/>
        <w:bottom w:val="none" w:sz="0" w:space="0" w:color="auto"/>
        <w:right w:val="none" w:sz="0" w:space="0" w:color="auto"/>
      </w:divBdr>
    </w:div>
    <w:div w:id="1885479398">
      <w:bodyDiv w:val="1"/>
      <w:marLeft w:val="0"/>
      <w:marRight w:val="0"/>
      <w:marTop w:val="0"/>
      <w:marBottom w:val="0"/>
      <w:divBdr>
        <w:top w:val="none" w:sz="0" w:space="0" w:color="auto"/>
        <w:left w:val="none" w:sz="0" w:space="0" w:color="auto"/>
        <w:bottom w:val="none" w:sz="0" w:space="0" w:color="auto"/>
        <w:right w:val="none" w:sz="0" w:space="0" w:color="auto"/>
      </w:divBdr>
    </w:div>
    <w:div w:id="1922567842">
      <w:bodyDiv w:val="1"/>
      <w:marLeft w:val="0"/>
      <w:marRight w:val="0"/>
      <w:marTop w:val="0"/>
      <w:marBottom w:val="0"/>
      <w:divBdr>
        <w:top w:val="none" w:sz="0" w:space="0" w:color="auto"/>
        <w:left w:val="none" w:sz="0" w:space="0" w:color="auto"/>
        <w:bottom w:val="none" w:sz="0" w:space="0" w:color="auto"/>
        <w:right w:val="none" w:sz="0" w:space="0" w:color="auto"/>
      </w:divBdr>
    </w:div>
    <w:div w:id="1924681110">
      <w:bodyDiv w:val="1"/>
      <w:marLeft w:val="0"/>
      <w:marRight w:val="0"/>
      <w:marTop w:val="0"/>
      <w:marBottom w:val="0"/>
      <w:divBdr>
        <w:top w:val="none" w:sz="0" w:space="0" w:color="auto"/>
        <w:left w:val="none" w:sz="0" w:space="0" w:color="auto"/>
        <w:bottom w:val="none" w:sz="0" w:space="0" w:color="auto"/>
        <w:right w:val="none" w:sz="0" w:space="0" w:color="auto"/>
      </w:divBdr>
      <w:divsChild>
        <w:div w:id="773867494">
          <w:marLeft w:val="0"/>
          <w:marRight w:val="0"/>
          <w:marTop w:val="0"/>
          <w:marBottom w:val="0"/>
          <w:divBdr>
            <w:top w:val="none" w:sz="0" w:space="0" w:color="auto"/>
            <w:left w:val="none" w:sz="0" w:space="0" w:color="auto"/>
            <w:bottom w:val="none" w:sz="0" w:space="0" w:color="auto"/>
            <w:right w:val="none" w:sz="0" w:space="0" w:color="auto"/>
          </w:divBdr>
        </w:div>
      </w:divsChild>
    </w:div>
    <w:div w:id="1962882702">
      <w:bodyDiv w:val="1"/>
      <w:marLeft w:val="0"/>
      <w:marRight w:val="0"/>
      <w:marTop w:val="0"/>
      <w:marBottom w:val="0"/>
      <w:divBdr>
        <w:top w:val="none" w:sz="0" w:space="0" w:color="auto"/>
        <w:left w:val="none" w:sz="0" w:space="0" w:color="auto"/>
        <w:bottom w:val="none" w:sz="0" w:space="0" w:color="auto"/>
        <w:right w:val="none" w:sz="0" w:space="0" w:color="auto"/>
      </w:divBdr>
      <w:divsChild>
        <w:div w:id="1411390546">
          <w:marLeft w:val="0"/>
          <w:marRight w:val="0"/>
          <w:marTop w:val="0"/>
          <w:marBottom w:val="0"/>
          <w:divBdr>
            <w:top w:val="none" w:sz="0" w:space="0" w:color="auto"/>
            <w:left w:val="none" w:sz="0" w:space="0" w:color="auto"/>
            <w:bottom w:val="none" w:sz="0" w:space="0" w:color="auto"/>
            <w:right w:val="none" w:sz="0" w:space="0" w:color="auto"/>
          </w:divBdr>
        </w:div>
      </w:divsChild>
    </w:div>
    <w:div w:id="2004311181">
      <w:bodyDiv w:val="1"/>
      <w:marLeft w:val="0"/>
      <w:marRight w:val="0"/>
      <w:marTop w:val="0"/>
      <w:marBottom w:val="0"/>
      <w:divBdr>
        <w:top w:val="none" w:sz="0" w:space="0" w:color="auto"/>
        <w:left w:val="none" w:sz="0" w:space="0" w:color="auto"/>
        <w:bottom w:val="none" w:sz="0" w:space="0" w:color="auto"/>
        <w:right w:val="none" w:sz="0" w:space="0" w:color="auto"/>
      </w:divBdr>
    </w:div>
    <w:div w:id="2005476950">
      <w:bodyDiv w:val="1"/>
      <w:marLeft w:val="0"/>
      <w:marRight w:val="0"/>
      <w:marTop w:val="0"/>
      <w:marBottom w:val="0"/>
      <w:divBdr>
        <w:top w:val="none" w:sz="0" w:space="0" w:color="auto"/>
        <w:left w:val="none" w:sz="0" w:space="0" w:color="auto"/>
        <w:bottom w:val="none" w:sz="0" w:space="0" w:color="auto"/>
        <w:right w:val="none" w:sz="0" w:space="0" w:color="auto"/>
      </w:divBdr>
      <w:divsChild>
        <w:div w:id="2143764357">
          <w:marLeft w:val="0"/>
          <w:marRight w:val="0"/>
          <w:marTop w:val="0"/>
          <w:marBottom w:val="0"/>
          <w:divBdr>
            <w:top w:val="none" w:sz="0" w:space="0" w:color="auto"/>
            <w:left w:val="none" w:sz="0" w:space="0" w:color="auto"/>
            <w:bottom w:val="none" w:sz="0" w:space="0" w:color="auto"/>
            <w:right w:val="none" w:sz="0" w:space="0" w:color="auto"/>
          </w:divBdr>
        </w:div>
      </w:divsChild>
    </w:div>
    <w:div w:id="2044938865">
      <w:bodyDiv w:val="1"/>
      <w:marLeft w:val="0"/>
      <w:marRight w:val="0"/>
      <w:marTop w:val="0"/>
      <w:marBottom w:val="0"/>
      <w:divBdr>
        <w:top w:val="none" w:sz="0" w:space="0" w:color="auto"/>
        <w:left w:val="none" w:sz="0" w:space="0" w:color="auto"/>
        <w:bottom w:val="none" w:sz="0" w:space="0" w:color="auto"/>
        <w:right w:val="none" w:sz="0" w:space="0" w:color="auto"/>
      </w:divBdr>
      <w:divsChild>
        <w:div w:id="286856501">
          <w:marLeft w:val="0"/>
          <w:marRight w:val="0"/>
          <w:marTop w:val="0"/>
          <w:marBottom w:val="0"/>
          <w:divBdr>
            <w:top w:val="none" w:sz="0" w:space="0" w:color="auto"/>
            <w:left w:val="none" w:sz="0" w:space="0" w:color="auto"/>
            <w:bottom w:val="none" w:sz="0" w:space="0" w:color="auto"/>
            <w:right w:val="none" w:sz="0" w:space="0" w:color="auto"/>
          </w:divBdr>
          <w:divsChild>
            <w:div w:id="1749886872">
              <w:marLeft w:val="0"/>
              <w:marRight w:val="0"/>
              <w:marTop w:val="0"/>
              <w:marBottom w:val="0"/>
              <w:divBdr>
                <w:top w:val="none" w:sz="0" w:space="0" w:color="auto"/>
                <w:left w:val="none" w:sz="0" w:space="0" w:color="auto"/>
                <w:bottom w:val="none" w:sz="0" w:space="0" w:color="auto"/>
                <w:right w:val="none" w:sz="0" w:space="0" w:color="auto"/>
              </w:divBdr>
              <w:divsChild>
                <w:div w:id="1200320512">
                  <w:marLeft w:val="0"/>
                  <w:marRight w:val="0"/>
                  <w:marTop w:val="0"/>
                  <w:marBottom w:val="0"/>
                  <w:divBdr>
                    <w:top w:val="none" w:sz="0" w:space="0" w:color="auto"/>
                    <w:left w:val="none" w:sz="0" w:space="0" w:color="auto"/>
                    <w:bottom w:val="none" w:sz="0" w:space="0" w:color="auto"/>
                    <w:right w:val="none" w:sz="0" w:space="0" w:color="auto"/>
                  </w:divBdr>
                  <w:divsChild>
                    <w:div w:id="273635363">
                      <w:marLeft w:val="0"/>
                      <w:marRight w:val="-105"/>
                      <w:marTop w:val="0"/>
                      <w:marBottom w:val="0"/>
                      <w:divBdr>
                        <w:top w:val="none" w:sz="0" w:space="0" w:color="auto"/>
                        <w:left w:val="none" w:sz="0" w:space="0" w:color="auto"/>
                        <w:bottom w:val="none" w:sz="0" w:space="0" w:color="auto"/>
                        <w:right w:val="none" w:sz="0" w:space="0" w:color="auto"/>
                      </w:divBdr>
                      <w:divsChild>
                        <w:div w:id="1504776654">
                          <w:marLeft w:val="0"/>
                          <w:marRight w:val="0"/>
                          <w:marTop w:val="0"/>
                          <w:marBottom w:val="0"/>
                          <w:divBdr>
                            <w:top w:val="none" w:sz="0" w:space="0" w:color="auto"/>
                            <w:left w:val="none" w:sz="0" w:space="0" w:color="auto"/>
                            <w:bottom w:val="none" w:sz="0" w:space="0" w:color="auto"/>
                            <w:right w:val="none" w:sz="0" w:space="0" w:color="auto"/>
                          </w:divBdr>
                          <w:divsChild>
                            <w:div w:id="819273909">
                              <w:marLeft w:val="0"/>
                              <w:marRight w:val="0"/>
                              <w:marTop w:val="0"/>
                              <w:marBottom w:val="0"/>
                              <w:divBdr>
                                <w:top w:val="none" w:sz="0" w:space="0" w:color="auto"/>
                                <w:left w:val="none" w:sz="0" w:space="0" w:color="auto"/>
                                <w:bottom w:val="none" w:sz="0" w:space="0" w:color="auto"/>
                                <w:right w:val="none" w:sz="0" w:space="0" w:color="auto"/>
                              </w:divBdr>
                              <w:divsChild>
                                <w:div w:id="243344031">
                                  <w:marLeft w:val="0"/>
                                  <w:marRight w:val="0"/>
                                  <w:marTop w:val="0"/>
                                  <w:marBottom w:val="0"/>
                                  <w:divBdr>
                                    <w:top w:val="none" w:sz="0" w:space="0" w:color="auto"/>
                                    <w:left w:val="none" w:sz="0" w:space="0" w:color="auto"/>
                                    <w:bottom w:val="none" w:sz="0" w:space="0" w:color="auto"/>
                                    <w:right w:val="none" w:sz="0" w:space="0" w:color="auto"/>
                                  </w:divBdr>
                                  <w:divsChild>
                                    <w:div w:id="1401445186">
                                      <w:marLeft w:val="750"/>
                                      <w:marRight w:val="0"/>
                                      <w:marTop w:val="0"/>
                                      <w:marBottom w:val="0"/>
                                      <w:divBdr>
                                        <w:top w:val="none" w:sz="0" w:space="0" w:color="auto"/>
                                        <w:left w:val="none" w:sz="0" w:space="0" w:color="auto"/>
                                        <w:bottom w:val="none" w:sz="0" w:space="0" w:color="auto"/>
                                        <w:right w:val="none" w:sz="0" w:space="0" w:color="auto"/>
                                      </w:divBdr>
                                      <w:divsChild>
                                        <w:div w:id="299919990">
                                          <w:marLeft w:val="0"/>
                                          <w:marRight w:val="0"/>
                                          <w:marTop w:val="0"/>
                                          <w:marBottom w:val="0"/>
                                          <w:divBdr>
                                            <w:top w:val="none" w:sz="0" w:space="0" w:color="auto"/>
                                            <w:left w:val="none" w:sz="0" w:space="0" w:color="auto"/>
                                            <w:bottom w:val="none" w:sz="0" w:space="0" w:color="auto"/>
                                            <w:right w:val="none" w:sz="0" w:space="0" w:color="auto"/>
                                          </w:divBdr>
                                          <w:divsChild>
                                            <w:div w:id="438337388">
                                              <w:marLeft w:val="0"/>
                                              <w:marRight w:val="0"/>
                                              <w:marTop w:val="0"/>
                                              <w:marBottom w:val="0"/>
                                              <w:divBdr>
                                                <w:top w:val="none" w:sz="0" w:space="0" w:color="auto"/>
                                                <w:left w:val="none" w:sz="0" w:space="0" w:color="auto"/>
                                                <w:bottom w:val="none" w:sz="0" w:space="0" w:color="auto"/>
                                                <w:right w:val="none" w:sz="0" w:space="0" w:color="auto"/>
                                              </w:divBdr>
                                              <w:divsChild>
                                                <w:div w:id="1901939461">
                                                  <w:marLeft w:val="0"/>
                                                  <w:marRight w:val="0"/>
                                                  <w:marTop w:val="0"/>
                                                  <w:marBottom w:val="0"/>
                                                  <w:divBdr>
                                                    <w:top w:val="none" w:sz="0" w:space="0" w:color="auto"/>
                                                    <w:left w:val="none" w:sz="0" w:space="0" w:color="auto"/>
                                                    <w:bottom w:val="none" w:sz="0" w:space="0" w:color="auto"/>
                                                    <w:right w:val="none" w:sz="0" w:space="0" w:color="auto"/>
                                                  </w:divBdr>
                                                  <w:divsChild>
                                                    <w:div w:id="361906433">
                                                      <w:marLeft w:val="0"/>
                                                      <w:marRight w:val="0"/>
                                                      <w:marTop w:val="0"/>
                                                      <w:marBottom w:val="0"/>
                                                      <w:divBdr>
                                                        <w:top w:val="none" w:sz="0" w:space="0" w:color="auto"/>
                                                        <w:left w:val="none" w:sz="0" w:space="0" w:color="auto"/>
                                                        <w:bottom w:val="none" w:sz="0" w:space="0" w:color="auto"/>
                                                        <w:right w:val="none" w:sz="0" w:space="0" w:color="auto"/>
                                                      </w:divBdr>
                                                      <w:divsChild>
                                                        <w:div w:id="922759846">
                                                          <w:marLeft w:val="0"/>
                                                          <w:marRight w:val="0"/>
                                                          <w:marTop w:val="0"/>
                                                          <w:marBottom w:val="0"/>
                                                          <w:divBdr>
                                                            <w:top w:val="none" w:sz="0" w:space="0" w:color="auto"/>
                                                            <w:left w:val="none" w:sz="0" w:space="0" w:color="auto"/>
                                                            <w:bottom w:val="none" w:sz="0" w:space="0" w:color="auto"/>
                                                            <w:right w:val="none" w:sz="0" w:space="0" w:color="auto"/>
                                                          </w:divBdr>
                                                          <w:divsChild>
                                                            <w:div w:id="763304283">
                                                              <w:marLeft w:val="0"/>
                                                              <w:marRight w:val="0"/>
                                                              <w:marTop w:val="0"/>
                                                              <w:marBottom w:val="0"/>
                                                              <w:divBdr>
                                                                <w:top w:val="none" w:sz="0" w:space="0" w:color="auto"/>
                                                                <w:left w:val="none" w:sz="0" w:space="0" w:color="auto"/>
                                                                <w:bottom w:val="none" w:sz="0" w:space="0" w:color="auto"/>
                                                                <w:right w:val="none" w:sz="0" w:space="0" w:color="auto"/>
                                                              </w:divBdr>
                                                              <w:divsChild>
                                                                <w:div w:id="885146362">
                                                                  <w:marLeft w:val="0"/>
                                                                  <w:marRight w:val="0"/>
                                                                  <w:marTop w:val="0"/>
                                                                  <w:marBottom w:val="0"/>
                                                                  <w:divBdr>
                                                                    <w:top w:val="none" w:sz="0" w:space="0" w:color="auto"/>
                                                                    <w:left w:val="none" w:sz="0" w:space="0" w:color="auto"/>
                                                                    <w:bottom w:val="none" w:sz="0" w:space="0" w:color="auto"/>
                                                                    <w:right w:val="none" w:sz="0" w:space="0" w:color="auto"/>
                                                                  </w:divBdr>
                                                                  <w:divsChild>
                                                                    <w:div w:id="1293750845">
                                                                      <w:marLeft w:val="0"/>
                                                                      <w:marRight w:val="0"/>
                                                                      <w:marTop w:val="0"/>
                                                                      <w:marBottom w:val="0"/>
                                                                      <w:divBdr>
                                                                        <w:top w:val="none" w:sz="0" w:space="0" w:color="auto"/>
                                                                        <w:left w:val="none" w:sz="0" w:space="0" w:color="auto"/>
                                                                        <w:bottom w:val="none" w:sz="0" w:space="0" w:color="auto"/>
                                                                        <w:right w:val="none" w:sz="0" w:space="0" w:color="auto"/>
                                                                      </w:divBdr>
                                                                      <w:divsChild>
                                                                        <w:div w:id="2146387391">
                                                                          <w:marLeft w:val="0"/>
                                                                          <w:marRight w:val="0"/>
                                                                          <w:marTop w:val="0"/>
                                                                          <w:marBottom w:val="0"/>
                                                                          <w:divBdr>
                                                                            <w:top w:val="none" w:sz="0" w:space="0" w:color="auto"/>
                                                                            <w:left w:val="none" w:sz="0" w:space="0" w:color="auto"/>
                                                                            <w:bottom w:val="none" w:sz="0" w:space="0" w:color="auto"/>
                                                                            <w:right w:val="none" w:sz="0" w:space="0" w:color="auto"/>
                                                                          </w:divBdr>
                                                                          <w:divsChild>
                                                                            <w:div w:id="33915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8447157">
                                                                  <w:marLeft w:val="0"/>
                                                                  <w:marRight w:val="0"/>
                                                                  <w:marTop w:val="60"/>
                                                                  <w:marBottom w:val="0"/>
                                                                  <w:divBdr>
                                                                    <w:top w:val="none" w:sz="0" w:space="0" w:color="auto"/>
                                                                    <w:left w:val="none" w:sz="0" w:space="0" w:color="auto"/>
                                                                    <w:bottom w:val="none" w:sz="0" w:space="0" w:color="auto"/>
                                                                    <w:right w:val="none" w:sz="0" w:space="0" w:color="auto"/>
                                                                  </w:divBdr>
                                                                </w:div>
                                                                <w:div w:id="635184549">
                                                                  <w:marLeft w:val="0"/>
                                                                  <w:marRight w:val="0"/>
                                                                  <w:marTop w:val="0"/>
                                                                  <w:marBottom w:val="0"/>
                                                                  <w:divBdr>
                                                                    <w:top w:val="none" w:sz="0" w:space="0" w:color="auto"/>
                                                                    <w:left w:val="none" w:sz="0" w:space="0" w:color="auto"/>
                                                                    <w:bottom w:val="none" w:sz="0" w:space="0" w:color="auto"/>
                                                                    <w:right w:val="none" w:sz="0" w:space="0" w:color="auto"/>
                                                                  </w:divBdr>
                                                                  <w:divsChild>
                                                                    <w:div w:id="2142768827">
                                                                      <w:marLeft w:val="0"/>
                                                                      <w:marRight w:val="0"/>
                                                                      <w:marTop w:val="0"/>
                                                                      <w:marBottom w:val="0"/>
                                                                      <w:divBdr>
                                                                        <w:top w:val="none" w:sz="0" w:space="0" w:color="auto"/>
                                                                        <w:left w:val="none" w:sz="0" w:space="0" w:color="auto"/>
                                                                        <w:bottom w:val="none" w:sz="0" w:space="0" w:color="auto"/>
                                                                        <w:right w:val="none" w:sz="0" w:space="0" w:color="auto"/>
                                                                      </w:divBdr>
                                                                      <w:divsChild>
                                                                        <w:div w:id="488446504">
                                                                          <w:marLeft w:val="0"/>
                                                                          <w:marRight w:val="0"/>
                                                                          <w:marTop w:val="0"/>
                                                                          <w:marBottom w:val="0"/>
                                                                          <w:divBdr>
                                                                            <w:top w:val="none" w:sz="0" w:space="0" w:color="auto"/>
                                                                            <w:left w:val="none" w:sz="0" w:space="0" w:color="auto"/>
                                                                            <w:bottom w:val="none" w:sz="0" w:space="0" w:color="auto"/>
                                                                            <w:right w:val="none" w:sz="0" w:space="0" w:color="auto"/>
                                                                          </w:divBdr>
                                                                          <w:divsChild>
                                                                            <w:div w:id="202180673">
                                                                              <w:marLeft w:val="0"/>
                                                                              <w:marRight w:val="0"/>
                                                                              <w:marTop w:val="0"/>
                                                                              <w:marBottom w:val="0"/>
                                                                              <w:divBdr>
                                                                                <w:top w:val="none" w:sz="0" w:space="0" w:color="auto"/>
                                                                                <w:left w:val="none" w:sz="0" w:space="0" w:color="auto"/>
                                                                                <w:bottom w:val="none" w:sz="0" w:space="0" w:color="auto"/>
                                                                                <w:right w:val="none" w:sz="0" w:space="0" w:color="auto"/>
                                                                              </w:divBdr>
                                                                              <w:divsChild>
                                                                                <w:div w:id="1804737259">
                                                                                  <w:marLeft w:val="105"/>
                                                                                  <w:marRight w:val="105"/>
                                                                                  <w:marTop w:val="90"/>
                                                                                  <w:marBottom w:val="150"/>
                                                                                  <w:divBdr>
                                                                                    <w:top w:val="none" w:sz="0" w:space="0" w:color="auto"/>
                                                                                    <w:left w:val="none" w:sz="0" w:space="0" w:color="auto"/>
                                                                                    <w:bottom w:val="none" w:sz="0" w:space="0" w:color="auto"/>
                                                                                    <w:right w:val="none" w:sz="0" w:space="0" w:color="auto"/>
                                                                                  </w:divBdr>
                                                                                </w:div>
                                                                                <w:div w:id="682557933">
                                                                                  <w:marLeft w:val="105"/>
                                                                                  <w:marRight w:val="105"/>
                                                                                  <w:marTop w:val="90"/>
                                                                                  <w:marBottom w:val="150"/>
                                                                                  <w:divBdr>
                                                                                    <w:top w:val="none" w:sz="0" w:space="0" w:color="auto"/>
                                                                                    <w:left w:val="none" w:sz="0" w:space="0" w:color="auto"/>
                                                                                    <w:bottom w:val="none" w:sz="0" w:space="0" w:color="auto"/>
                                                                                    <w:right w:val="none" w:sz="0" w:space="0" w:color="auto"/>
                                                                                  </w:divBdr>
                                                                                </w:div>
                                                                                <w:div w:id="1585646236">
                                                                                  <w:marLeft w:val="105"/>
                                                                                  <w:marRight w:val="105"/>
                                                                                  <w:marTop w:val="90"/>
                                                                                  <w:marBottom w:val="150"/>
                                                                                  <w:divBdr>
                                                                                    <w:top w:val="none" w:sz="0" w:space="0" w:color="auto"/>
                                                                                    <w:left w:val="none" w:sz="0" w:space="0" w:color="auto"/>
                                                                                    <w:bottom w:val="none" w:sz="0" w:space="0" w:color="auto"/>
                                                                                    <w:right w:val="none" w:sz="0" w:space="0" w:color="auto"/>
                                                                                  </w:divBdr>
                                                                                </w:div>
                                                                                <w:div w:id="299917855">
                                                                                  <w:marLeft w:val="105"/>
                                                                                  <w:marRight w:val="105"/>
                                                                                  <w:marTop w:val="90"/>
                                                                                  <w:marBottom w:val="150"/>
                                                                                  <w:divBdr>
                                                                                    <w:top w:val="none" w:sz="0" w:space="0" w:color="auto"/>
                                                                                    <w:left w:val="none" w:sz="0" w:space="0" w:color="auto"/>
                                                                                    <w:bottom w:val="none" w:sz="0" w:space="0" w:color="auto"/>
                                                                                    <w:right w:val="none" w:sz="0" w:space="0" w:color="auto"/>
                                                                                  </w:divBdr>
                                                                                </w:div>
                                                                                <w:div w:id="1702050188">
                                                                                  <w:marLeft w:val="105"/>
                                                                                  <w:marRight w:val="105"/>
                                                                                  <w:marTop w:val="90"/>
                                                                                  <w:marBottom w:val="150"/>
                                                                                  <w:divBdr>
                                                                                    <w:top w:val="none" w:sz="0" w:space="0" w:color="auto"/>
                                                                                    <w:left w:val="none" w:sz="0" w:space="0" w:color="auto"/>
                                                                                    <w:bottom w:val="none" w:sz="0" w:space="0" w:color="auto"/>
                                                                                    <w:right w:val="none" w:sz="0" w:space="0" w:color="auto"/>
                                                                                  </w:divBdr>
                                                                                </w:div>
                                                                                <w:div w:id="1538814500">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13778444">
          <w:marLeft w:val="0"/>
          <w:marRight w:val="0"/>
          <w:marTop w:val="0"/>
          <w:marBottom w:val="0"/>
          <w:divBdr>
            <w:top w:val="none" w:sz="0" w:space="0" w:color="auto"/>
            <w:left w:val="none" w:sz="0" w:space="0" w:color="auto"/>
            <w:bottom w:val="none" w:sz="0" w:space="0" w:color="auto"/>
            <w:right w:val="none" w:sz="0" w:space="0" w:color="auto"/>
          </w:divBdr>
          <w:divsChild>
            <w:div w:id="989019816">
              <w:marLeft w:val="0"/>
              <w:marRight w:val="0"/>
              <w:marTop w:val="0"/>
              <w:marBottom w:val="0"/>
              <w:divBdr>
                <w:top w:val="none" w:sz="0" w:space="0" w:color="auto"/>
                <w:left w:val="none" w:sz="0" w:space="0" w:color="auto"/>
                <w:bottom w:val="none" w:sz="0" w:space="0" w:color="auto"/>
                <w:right w:val="none" w:sz="0" w:space="0" w:color="auto"/>
              </w:divBdr>
              <w:divsChild>
                <w:div w:id="1440299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287612">
      <w:bodyDiv w:val="1"/>
      <w:marLeft w:val="0"/>
      <w:marRight w:val="0"/>
      <w:marTop w:val="0"/>
      <w:marBottom w:val="0"/>
      <w:divBdr>
        <w:top w:val="none" w:sz="0" w:space="0" w:color="auto"/>
        <w:left w:val="none" w:sz="0" w:space="0" w:color="auto"/>
        <w:bottom w:val="none" w:sz="0" w:space="0" w:color="auto"/>
        <w:right w:val="none" w:sz="0" w:space="0" w:color="auto"/>
      </w:divBdr>
    </w:div>
    <w:div w:id="2057508337">
      <w:bodyDiv w:val="1"/>
      <w:marLeft w:val="0"/>
      <w:marRight w:val="0"/>
      <w:marTop w:val="0"/>
      <w:marBottom w:val="0"/>
      <w:divBdr>
        <w:top w:val="none" w:sz="0" w:space="0" w:color="auto"/>
        <w:left w:val="none" w:sz="0" w:space="0" w:color="auto"/>
        <w:bottom w:val="none" w:sz="0" w:space="0" w:color="auto"/>
        <w:right w:val="none" w:sz="0" w:space="0" w:color="auto"/>
      </w:divBdr>
    </w:div>
    <w:div w:id="2080515378">
      <w:bodyDiv w:val="1"/>
      <w:marLeft w:val="0"/>
      <w:marRight w:val="0"/>
      <w:marTop w:val="0"/>
      <w:marBottom w:val="0"/>
      <w:divBdr>
        <w:top w:val="none" w:sz="0" w:space="0" w:color="auto"/>
        <w:left w:val="none" w:sz="0" w:space="0" w:color="auto"/>
        <w:bottom w:val="none" w:sz="0" w:space="0" w:color="auto"/>
        <w:right w:val="none" w:sz="0" w:space="0" w:color="auto"/>
      </w:divBdr>
      <w:divsChild>
        <w:div w:id="2125075527">
          <w:marLeft w:val="0"/>
          <w:marRight w:val="0"/>
          <w:marTop w:val="0"/>
          <w:marBottom w:val="0"/>
          <w:divBdr>
            <w:top w:val="none" w:sz="0" w:space="0" w:color="auto"/>
            <w:left w:val="none" w:sz="0" w:space="0" w:color="auto"/>
            <w:bottom w:val="none" w:sz="0" w:space="0" w:color="auto"/>
            <w:right w:val="none" w:sz="0" w:space="0" w:color="auto"/>
          </w:divBdr>
          <w:divsChild>
            <w:div w:id="193688440">
              <w:marLeft w:val="0"/>
              <w:marRight w:val="0"/>
              <w:marTop w:val="0"/>
              <w:marBottom w:val="0"/>
              <w:divBdr>
                <w:top w:val="none" w:sz="0" w:space="0" w:color="auto"/>
                <w:left w:val="none" w:sz="0" w:space="0" w:color="auto"/>
                <w:bottom w:val="none" w:sz="0" w:space="0" w:color="auto"/>
                <w:right w:val="none" w:sz="0" w:space="0" w:color="auto"/>
              </w:divBdr>
              <w:divsChild>
                <w:div w:id="1962222988">
                  <w:marLeft w:val="0"/>
                  <w:marRight w:val="0"/>
                  <w:marTop w:val="0"/>
                  <w:marBottom w:val="0"/>
                  <w:divBdr>
                    <w:top w:val="none" w:sz="0" w:space="0" w:color="auto"/>
                    <w:left w:val="none" w:sz="0" w:space="0" w:color="auto"/>
                    <w:bottom w:val="none" w:sz="0" w:space="0" w:color="auto"/>
                    <w:right w:val="none" w:sz="0" w:space="0" w:color="auto"/>
                  </w:divBdr>
                  <w:divsChild>
                    <w:div w:id="77989635">
                      <w:marLeft w:val="0"/>
                      <w:marRight w:val="-105"/>
                      <w:marTop w:val="0"/>
                      <w:marBottom w:val="0"/>
                      <w:divBdr>
                        <w:top w:val="none" w:sz="0" w:space="0" w:color="auto"/>
                        <w:left w:val="none" w:sz="0" w:space="0" w:color="auto"/>
                        <w:bottom w:val="none" w:sz="0" w:space="0" w:color="auto"/>
                        <w:right w:val="none" w:sz="0" w:space="0" w:color="auto"/>
                      </w:divBdr>
                      <w:divsChild>
                        <w:div w:id="253780272">
                          <w:marLeft w:val="0"/>
                          <w:marRight w:val="0"/>
                          <w:marTop w:val="0"/>
                          <w:marBottom w:val="0"/>
                          <w:divBdr>
                            <w:top w:val="none" w:sz="0" w:space="0" w:color="auto"/>
                            <w:left w:val="none" w:sz="0" w:space="0" w:color="auto"/>
                            <w:bottom w:val="none" w:sz="0" w:space="0" w:color="auto"/>
                            <w:right w:val="none" w:sz="0" w:space="0" w:color="auto"/>
                          </w:divBdr>
                          <w:divsChild>
                            <w:div w:id="1245795404">
                              <w:marLeft w:val="0"/>
                              <w:marRight w:val="0"/>
                              <w:marTop w:val="0"/>
                              <w:marBottom w:val="0"/>
                              <w:divBdr>
                                <w:top w:val="none" w:sz="0" w:space="0" w:color="auto"/>
                                <w:left w:val="none" w:sz="0" w:space="0" w:color="auto"/>
                                <w:bottom w:val="none" w:sz="0" w:space="0" w:color="auto"/>
                                <w:right w:val="none" w:sz="0" w:space="0" w:color="auto"/>
                              </w:divBdr>
                              <w:divsChild>
                                <w:div w:id="823007502">
                                  <w:marLeft w:val="0"/>
                                  <w:marRight w:val="0"/>
                                  <w:marTop w:val="0"/>
                                  <w:marBottom w:val="0"/>
                                  <w:divBdr>
                                    <w:top w:val="none" w:sz="0" w:space="0" w:color="auto"/>
                                    <w:left w:val="none" w:sz="0" w:space="0" w:color="auto"/>
                                    <w:bottom w:val="none" w:sz="0" w:space="0" w:color="auto"/>
                                    <w:right w:val="none" w:sz="0" w:space="0" w:color="auto"/>
                                  </w:divBdr>
                                  <w:divsChild>
                                    <w:div w:id="2141455929">
                                      <w:marLeft w:val="750"/>
                                      <w:marRight w:val="0"/>
                                      <w:marTop w:val="0"/>
                                      <w:marBottom w:val="0"/>
                                      <w:divBdr>
                                        <w:top w:val="none" w:sz="0" w:space="0" w:color="auto"/>
                                        <w:left w:val="none" w:sz="0" w:space="0" w:color="auto"/>
                                        <w:bottom w:val="none" w:sz="0" w:space="0" w:color="auto"/>
                                        <w:right w:val="none" w:sz="0" w:space="0" w:color="auto"/>
                                      </w:divBdr>
                                      <w:divsChild>
                                        <w:div w:id="1286619844">
                                          <w:marLeft w:val="0"/>
                                          <w:marRight w:val="0"/>
                                          <w:marTop w:val="0"/>
                                          <w:marBottom w:val="0"/>
                                          <w:divBdr>
                                            <w:top w:val="none" w:sz="0" w:space="0" w:color="auto"/>
                                            <w:left w:val="none" w:sz="0" w:space="0" w:color="auto"/>
                                            <w:bottom w:val="none" w:sz="0" w:space="0" w:color="auto"/>
                                            <w:right w:val="none" w:sz="0" w:space="0" w:color="auto"/>
                                          </w:divBdr>
                                          <w:divsChild>
                                            <w:div w:id="399601877">
                                              <w:marLeft w:val="0"/>
                                              <w:marRight w:val="0"/>
                                              <w:marTop w:val="0"/>
                                              <w:marBottom w:val="0"/>
                                              <w:divBdr>
                                                <w:top w:val="none" w:sz="0" w:space="0" w:color="auto"/>
                                                <w:left w:val="none" w:sz="0" w:space="0" w:color="auto"/>
                                                <w:bottom w:val="none" w:sz="0" w:space="0" w:color="auto"/>
                                                <w:right w:val="none" w:sz="0" w:space="0" w:color="auto"/>
                                              </w:divBdr>
                                              <w:divsChild>
                                                <w:div w:id="884802207">
                                                  <w:marLeft w:val="0"/>
                                                  <w:marRight w:val="0"/>
                                                  <w:marTop w:val="0"/>
                                                  <w:marBottom w:val="0"/>
                                                  <w:divBdr>
                                                    <w:top w:val="none" w:sz="0" w:space="0" w:color="auto"/>
                                                    <w:left w:val="none" w:sz="0" w:space="0" w:color="auto"/>
                                                    <w:bottom w:val="none" w:sz="0" w:space="0" w:color="auto"/>
                                                    <w:right w:val="none" w:sz="0" w:space="0" w:color="auto"/>
                                                  </w:divBdr>
                                                  <w:divsChild>
                                                    <w:div w:id="887883604">
                                                      <w:marLeft w:val="0"/>
                                                      <w:marRight w:val="0"/>
                                                      <w:marTop w:val="0"/>
                                                      <w:marBottom w:val="0"/>
                                                      <w:divBdr>
                                                        <w:top w:val="none" w:sz="0" w:space="0" w:color="auto"/>
                                                        <w:left w:val="none" w:sz="0" w:space="0" w:color="auto"/>
                                                        <w:bottom w:val="none" w:sz="0" w:space="0" w:color="auto"/>
                                                        <w:right w:val="none" w:sz="0" w:space="0" w:color="auto"/>
                                                      </w:divBdr>
                                                      <w:divsChild>
                                                        <w:div w:id="2085301689">
                                                          <w:marLeft w:val="0"/>
                                                          <w:marRight w:val="0"/>
                                                          <w:marTop w:val="0"/>
                                                          <w:marBottom w:val="0"/>
                                                          <w:divBdr>
                                                            <w:top w:val="none" w:sz="0" w:space="0" w:color="auto"/>
                                                            <w:left w:val="none" w:sz="0" w:space="0" w:color="auto"/>
                                                            <w:bottom w:val="none" w:sz="0" w:space="0" w:color="auto"/>
                                                            <w:right w:val="none" w:sz="0" w:space="0" w:color="auto"/>
                                                          </w:divBdr>
                                                          <w:divsChild>
                                                            <w:div w:id="1256597086">
                                                              <w:marLeft w:val="0"/>
                                                              <w:marRight w:val="0"/>
                                                              <w:marTop w:val="0"/>
                                                              <w:marBottom w:val="0"/>
                                                              <w:divBdr>
                                                                <w:top w:val="none" w:sz="0" w:space="0" w:color="auto"/>
                                                                <w:left w:val="none" w:sz="0" w:space="0" w:color="auto"/>
                                                                <w:bottom w:val="none" w:sz="0" w:space="0" w:color="auto"/>
                                                                <w:right w:val="none" w:sz="0" w:space="0" w:color="auto"/>
                                                              </w:divBdr>
                                                              <w:divsChild>
                                                                <w:div w:id="2061594040">
                                                                  <w:marLeft w:val="0"/>
                                                                  <w:marRight w:val="0"/>
                                                                  <w:marTop w:val="0"/>
                                                                  <w:marBottom w:val="0"/>
                                                                  <w:divBdr>
                                                                    <w:top w:val="none" w:sz="0" w:space="0" w:color="auto"/>
                                                                    <w:left w:val="none" w:sz="0" w:space="0" w:color="auto"/>
                                                                    <w:bottom w:val="none" w:sz="0" w:space="0" w:color="auto"/>
                                                                    <w:right w:val="none" w:sz="0" w:space="0" w:color="auto"/>
                                                                  </w:divBdr>
                                                                  <w:divsChild>
                                                                    <w:div w:id="1526557143">
                                                                      <w:marLeft w:val="0"/>
                                                                      <w:marRight w:val="0"/>
                                                                      <w:marTop w:val="0"/>
                                                                      <w:marBottom w:val="0"/>
                                                                      <w:divBdr>
                                                                        <w:top w:val="none" w:sz="0" w:space="0" w:color="auto"/>
                                                                        <w:left w:val="none" w:sz="0" w:space="0" w:color="auto"/>
                                                                        <w:bottom w:val="none" w:sz="0" w:space="0" w:color="auto"/>
                                                                        <w:right w:val="none" w:sz="0" w:space="0" w:color="auto"/>
                                                                      </w:divBdr>
                                                                      <w:divsChild>
                                                                        <w:div w:id="1038435739">
                                                                          <w:marLeft w:val="0"/>
                                                                          <w:marRight w:val="0"/>
                                                                          <w:marTop w:val="0"/>
                                                                          <w:marBottom w:val="0"/>
                                                                          <w:divBdr>
                                                                            <w:top w:val="none" w:sz="0" w:space="0" w:color="auto"/>
                                                                            <w:left w:val="none" w:sz="0" w:space="0" w:color="auto"/>
                                                                            <w:bottom w:val="none" w:sz="0" w:space="0" w:color="auto"/>
                                                                            <w:right w:val="none" w:sz="0" w:space="0" w:color="auto"/>
                                                                          </w:divBdr>
                                                                          <w:divsChild>
                                                                            <w:div w:id="70996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240723">
                                                                  <w:marLeft w:val="0"/>
                                                                  <w:marRight w:val="0"/>
                                                                  <w:marTop w:val="60"/>
                                                                  <w:marBottom w:val="0"/>
                                                                  <w:divBdr>
                                                                    <w:top w:val="none" w:sz="0" w:space="0" w:color="auto"/>
                                                                    <w:left w:val="none" w:sz="0" w:space="0" w:color="auto"/>
                                                                    <w:bottom w:val="none" w:sz="0" w:space="0" w:color="auto"/>
                                                                    <w:right w:val="none" w:sz="0" w:space="0" w:color="auto"/>
                                                                  </w:divBdr>
                                                                </w:div>
                                                                <w:div w:id="1032414927">
                                                                  <w:marLeft w:val="0"/>
                                                                  <w:marRight w:val="0"/>
                                                                  <w:marTop w:val="0"/>
                                                                  <w:marBottom w:val="0"/>
                                                                  <w:divBdr>
                                                                    <w:top w:val="none" w:sz="0" w:space="0" w:color="auto"/>
                                                                    <w:left w:val="none" w:sz="0" w:space="0" w:color="auto"/>
                                                                    <w:bottom w:val="none" w:sz="0" w:space="0" w:color="auto"/>
                                                                    <w:right w:val="none" w:sz="0" w:space="0" w:color="auto"/>
                                                                  </w:divBdr>
                                                                  <w:divsChild>
                                                                    <w:div w:id="473180311">
                                                                      <w:marLeft w:val="0"/>
                                                                      <w:marRight w:val="0"/>
                                                                      <w:marTop w:val="0"/>
                                                                      <w:marBottom w:val="0"/>
                                                                      <w:divBdr>
                                                                        <w:top w:val="none" w:sz="0" w:space="0" w:color="auto"/>
                                                                        <w:left w:val="none" w:sz="0" w:space="0" w:color="auto"/>
                                                                        <w:bottom w:val="none" w:sz="0" w:space="0" w:color="auto"/>
                                                                        <w:right w:val="none" w:sz="0" w:space="0" w:color="auto"/>
                                                                      </w:divBdr>
                                                                      <w:divsChild>
                                                                        <w:div w:id="2096976232">
                                                                          <w:marLeft w:val="0"/>
                                                                          <w:marRight w:val="0"/>
                                                                          <w:marTop w:val="0"/>
                                                                          <w:marBottom w:val="0"/>
                                                                          <w:divBdr>
                                                                            <w:top w:val="none" w:sz="0" w:space="0" w:color="auto"/>
                                                                            <w:left w:val="none" w:sz="0" w:space="0" w:color="auto"/>
                                                                            <w:bottom w:val="none" w:sz="0" w:space="0" w:color="auto"/>
                                                                            <w:right w:val="none" w:sz="0" w:space="0" w:color="auto"/>
                                                                          </w:divBdr>
                                                                          <w:divsChild>
                                                                            <w:div w:id="1047488673">
                                                                              <w:marLeft w:val="0"/>
                                                                              <w:marRight w:val="0"/>
                                                                              <w:marTop w:val="0"/>
                                                                              <w:marBottom w:val="0"/>
                                                                              <w:divBdr>
                                                                                <w:top w:val="none" w:sz="0" w:space="0" w:color="auto"/>
                                                                                <w:left w:val="none" w:sz="0" w:space="0" w:color="auto"/>
                                                                                <w:bottom w:val="none" w:sz="0" w:space="0" w:color="auto"/>
                                                                                <w:right w:val="none" w:sz="0" w:space="0" w:color="auto"/>
                                                                              </w:divBdr>
                                                                              <w:divsChild>
                                                                                <w:div w:id="795031403">
                                                                                  <w:marLeft w:val="105"/>
                                                                                  <w:marRight w:val="105"/>
                                                                                  <w:marTop w:val="90"/>
                                                                                  <w:marBottom w:val="150"/>
                                                                                  <w:divBdr>
                                                                                    <w:top w:val="none" w:sz="0" w:space="0" w:color="auto"/>
                                                                                    <w:left w:val="none" w:sz="0" w:space="0" w:color="auto"/>
                                                                                    <w:bottom w:val="none" w:sz="0" w:space="0" w:color="auto"/>
                                                                                    <w:right w:val="none" w:sz="0" w:space="0" w:color="auto"/>
                                                                                  </w:divBdr>
                                                                                </w:div>
                                                                                <w:div w:id="452210116">
                                                                                  <w:marLeft w:val="105"/>
                                                                                  <w:marRight w:val="105"/>
                                                                                  <w:marTop w:val="90"/>
                                                                                  <w:marBottom w:val="150"/>
                                                                                  <w:divBdr>
                                                                                    <w:top w:val="none" w:sz="0" w:space="0" w:color="auto"/>
                                                                                    <w:left w:val="none" w:sz="0" w:space="0" w:color="auto"/>
                                                                                    <w:bottom w:val="none" w:sz="0" w:space="0" w:color="auto"/>
                                                                                    <w:right w:val="none" w:sz="0" w:space="0" w:color="auto"/>
                                                                                  </w:divBdr>
                                                                                </w:div>
                                                                                <w:div w:id="1477726865">
                                                                                  <w:marLeft w:val="105"/>
                                                                                  <w:marRight w:val="105"/>
                                                                                  <w:marTop w:val="90"/>
                                                                                  <w:marBottom w:val="150"/>
                                                                                  <w:divBdr>
                                                                                    <w:top w:val="none" w:sz="0" w:space="0" w:color="auto"/>
                                                                                    <w:left w:val="none" w:sz="0" w:space="0" w:color="auto"/>
                                                                                    <w:bottom w:val="none" w:sz="0" w:space="0" w:color="auto"/>
                                                                                    <w:right w:val="none" w:sz="0" w:space="0" w:color="auto"/>
                                                                                  </w:divBdr>
                                                                                </w:div>
                                                                                <w:div w:id="849491395">
                                                                                  <w:marLeft w:val="105"/>
                                                                                  <w:marRight w:val="105"/>
                                                                                  <w:marTop w:val="90"/>
                                                                                  <w:marBottom w:val="150"/>
                                                                                  <w:divBdr>
                                                                                    <w:top w:val="none" w:sz="0" w:space="0" w:color="auto"/>
                                                                                    <w:left w:val="none" w:sz="0" w:space="0" w:color="auto"/>
                                                                                    <w:bottom w:val="none" w:sz="0" w:space="0" w:color="auto"/>
                                                                                    <w:right w:val="none" w:sz="0" w:space="0" w:color="auto"/>
                                                                                  </w:divBdr>
                                                                                </w:div>
                                                                                <w:div w:id="374432792">
                                                                                  <w:marLeft w:val="105"/>
                                                                                  <w:marRight w:val="105"/>
                                                                                  <w:marTop w:val="90"/>
                                                                                  <w:marBottom w:val="150"/>
                                                                                  <w:divBdr>
                                                                                    <w:top w:val="none" w:sz="0" w:space="0" w:color="auto"/>
                                                                                    <w:left w:val="none" w:sz="0" w:space="0" w:color="auto"/>
                                                                                    <w:bottom w:val="none" w:sz="0" w:space="0" w:color="auto"/>
                                                                                    <w:right w:val="none" w:sz="0" w:space="0" w:color="auto"/>
                                                                                  </w:divBdr>
                                                                                </w:div>
                                                                                <w:div w:id="591856265">
                                                                                  <w:marLeft w:val="105"/>
                                                                                  <w:marRight w:val="105"/>
                                                                                  <w:marTop w:val="9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0338443">
          <w:marLeft w:val="0"/>
          <w:marRight w:val="0"/>
          <w:marTop w:val="0"/>
          <w:marBottom w:val="0"/>
          <w:divBdr>
            <w:top w:val="none" w:sz="0" w:space="0" w:color="auto"/>
            <w:left w:val="none" w:sz="0" w:space="0" w:color="auto"/>
            <w:bottom w:val="none" w:sz="0" w:space="0" w:color="auto"/>
            <w:right w:val="none" w:sz="0" w:space="0" w:color="auto"/>
          </w:divBdr>
          <w:divsChild>
            <w:div w:id="697580677">
              <w:marLeft w:val="0"/>
              <w:marRight w:val="0"/>
              <w:marTop w:val="0"/>
              <w:marBottom w:val="0"/>
              <w:divBdr>
                <w:top w:val="none" w:sz="0" w:space="0" w:color="auto"/>
                <w:left w:val="none" w:sz="0" w:space="0" w:color="auto"/>
                <w:bottom w:val="none" w:sz="0" w:space="0" w:color="auto"/>
                <w:right w:val="none" w:sz="0" w:space="0" w:color="auto"/>
              </w:divBdr>
              <w:divsChild>
                <w:div w:id="63052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mss.go.kr/site/eng/contents/view.do?menuCd=20102000000002019110628&amp;siteCd=eng" TargetMode="External"/><Relationship Id="rId18" Type="http://schemas.openxmlformats.org/officeDocument/2006/relationships/hyperlink" Target="https://ised-isde.canada.ca/site/sme-research-statistics/en/archives/previous-key-small-business-statistics-editions/key-small-business-statistics-january-2019" TargetMode="External"/><Relationship Id="rId26" Type="http://schemas.openxmlformats.org/officeDocument/2006/relationships/hyperlink" Target="https://interbrand.com/best-global-brands/" TargetMode="External"/><Relationship Id="rId3" Type="http://schemas.openxmlformats.org/officeDocument/2006/relationships/styles" Target="styles.xml"/><Relationship Id="rId21" Type="http://schemas.openxmlformats.org/officeDocument/2006/relationships/hyperlink" Target="https://www.singstat.gov.sg/modules/infographics/singapore-enterprise-landscape?utm_source=chatgpt.com" TargetMode="External"/><Relationship Id="rId7" Type="http://schemas.openxmlformats.org/officeDocument/2006/relationships/endnotes" Target="endnotes.xml"/><Relationship Id="rId12" Type="http://schemas.openxmlformats.org/officeDocument/2006/relationships/hyperlink" Target="https://www.gov.cn/zwgk/2011-07/04/content_1898747.htm" TargetMode="External"/><Relationship Id="rId17" Type="http://schemas.openxmlformats.org/officeDocument/2006/relationships/hyperlink" Target="https://eur-lex.europa.eu/legal-content/EN/TXT/?uri=legissum:n26026" TargetMode="External"/><Relationship Id="rId25" Type="http://schemas.openxmlformats.org/officeDocument/2006/relationships/hyperlink" Target="https://www.forbes.com/lists/best-companies/"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insee.fr/en/metadonnees/definition/c1035" TargetMode="External"/><Relationship Id="rId20" Type="http://schemas.openxmlformats.org/officeDocument/2006/relationships/hyperlink" Target="https://www.mss.go.kr/site/eng/contents/view.do?menuCd=20102000000002019110628&amp;siteCd=eng" TargetMode="External"/><Relationship Id="rId29" Type="http://schemas.openxmlformats.org/officeDocument/2006/relationships/hyperlink" Target="https://www.huawei.com/en/annual-report/202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Documents\Zalo%20Received%20Files\Key%20Small%20Business%20Statistics%202024" TargetMode="External"/><Relationship Id="rId24" Type="http://schemas.openxmlformats.org/officeDocument/2006/relationships/hyperlink" Target="https://fortune.com/asia/ranking/southeast-asia-500/"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forbes.com/lists/global2000/" TargetMode="External"/><Relationship Id="rId23" Type="http://schemas.openxmlformats.org/officeDocument/2006/relationships/hyperlink" Target="https://fortune.com/ranking/global500/" TargetMode="External"/><Relationship Id="rId28" Type="http://schemas.openxmlformats.org/officeDocument/2006/relationships/hyperlink" Target="https://sso.agc.gov.sg/Act/CoA1967" TargetMode="External"/><Relationship Id="rId10" Type="http://schemas.openxmlformats.org/officeDocument/2006/relationships/hyperlink" Target="https://www.chusho.meti.go.jp/sme_english/outline/08/01_01.html" TargetMode="External"/><Relationship Id="rId19" Type="http://schemas.openxmlformats.org/officeDocument/2006/relationships/hyperlink" Target="https://www.ukessays.com/essays/management/definition-of-sme-in-china-management-essay.php"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eur-lex.europa.eu/legal-content/EN/TXT/?uri=legissum:n26026" TargetMode="External"/><Relationship Id="rId14" Type="http://schemas.openxmlformats.org/officeDocument/2006/relationships/hyperlink" Target="https://www.singstat.gov.sg/modules/infographics/singapore-enterprise-landscape?utm_source=chatgpt.com" TargetMode="External"/><Relationship Id="rId22" Type="http://schemas.openxmlformats.org/officeDocument/2006/relationships/hyperlink" Target="https://www.forbes.com/lists/global2000/" TargetMode="External"/><Relationship Id="rId27" Type="http://schemas.openxmlformats.org/officeDocument/2006/relationships/hyperlink" Target="https://www.mss.go.kr/site/eng/contents/view.do?menuCd=20102000000002019110628&amp;siteCd=eng" TargetMode="External"/><Relationship Id="rId30" Type="http://schemas.openxmlformats.org/officeDocument/2006/relationships/hyperlink" Target="https://iri.jrc.ec.europa.eu/scoreboard/2024-eu-industrial-rd-investment-scoreboard" TargetMode="External"/><Relationship Id="rId8" Type="http://schemas.openxmlformats.org/officeDocument/2006/relationships/hyperlink" Target="https://eur-lex.europa.eu/legal-content/EN/TXT/?uri=legissum:n26026"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forbes.com/lists/global2000/" TargetMode="External"/><Relationship Id="rId3" Type="http://schemas.openxmlformats.org/officeDocument/2006/relationships/hyperlink" Target="https://eur-lex.europa.eu/legal-content/EN/TXT/?uri=legissum:n26026" TargetMode="External"/><Relationship Id="rId7" Type="http://schemas.openxmlformats.org/officeDocument/2006/relationships/hyperlink" Target="https://www.singstat.gov.sg/modules/infographics/singapore-enterprise-landscape?utm_source=chatgpt.com" TargetMode="External"/><Relationship Id="rId12" Type="http://schemas.openxmlformats.org/officeDocument/2006/relationships/hyperlink" Target="https://interbrand.com/best-global-brands/" TargetMode="External"/><Relationship Id="rId2" Type="http://schemas.openxmlformats.org/officeDocument/2006/relationships/hyperlink" Target="https://eur-lex.europa.eu/legal-content/EN/TXT/?uri=legissum:n26026" TargetMode="External"/><Relationship Id="rId1" Type="http://schemas.openxmlformats.org/officeDocument/2006/relationships/hyperlink" Target="%20https://www.legislation.gov.uk/ukpga/2006/46/section/465%20" TargetMode="External"/><Relationship Id="rId6" Type="http://schemas.openxmlformats.org/officeDocument/2006/relationships/hyperlink" Target="https://www.mss.go.kr/site/eng/contents/view.do?menuCd=20102000000002019110628&amp;siteCd=eng" TargetMode="External"/><Relationship Id="rId11" Type="http://schemas.openxmlformats.org/officeDocument/2006/relationships/hyperlink" Target="https://www.forbes.com/lists/best-companies/" TargetMode="External"/><Relationship Id="rId5" Type="http://schemas.openxmlformats.org/officeDocument/2006/relationships/hyperlink" Target="https://www.ukessays.com/essays/management/definition-of-sme-in-china-management-essay.php" TargetMode="External"/><Relationship Id="rId10" Type="http://schemas.openxmlformats.org/officeDocument/2006/relationships/hyperlink" Target="https://fortune.com/asia/ranking/southeast-asia-500/" TargetMode="External"/><Relationship Id="rId4" Type="http://schemas.openxmlformats.org/officeDocument/2006/relationships/hyperlink" Target="https://www.chusho.meti.go.jp/sme_english/outline/08/01_01.html" TargetMode="External"/><Relationship Id="rId9" Type="http://schemas.openxmlformats.org/officeDocument/2006/relationships/hyperlink" Target="https://fortune.com/ranking/global5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D436BE-B6C4-4477-AE66-877E6AC335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9000</Words>
  <Characters>51300</Characters>
  <Application>Microsoft Office Word</Application>
  <DocSecurity>0</DocSecurity>
  <Lines>427</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HUNTER</dc:creator>
  <cp:lastModifiedBy>maiha1806@gmail.com</cp:lastModifiedBy>
  <cp:revision>2</cp:revision>
  <cp:lastPrinted>2025-06-15T10:07:00Z</cp:lastPrinted>
  <dcterms:created xsi:type="dcterms:W3CDTF">2026-07-17T07:02:00Z</dcterms:created>
  <dcterms:modified xsi:type="dcterms:W3CDTF">2026-07-17T07:02:00Z</dcterms:modified>
</cp:coreProperties>
</file>