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2FE7" w:rsidRPr="001F28E9" w:rsidRDefault="001A2FE7" w:rsidP="001B595C">
      <w:pPr>
        <w:keepNext/>
        <w:keepLines/>
        <w:spacing w:after="0" w:line="240" w:lineRule="auto"/>
        <w:ind w:right="146"/>
        <w:jc w:val="right"/>
        <w:rPr>
          <w:rFonts w:ascii="Times New Roman" w:eastAsia="Times New Roman" w:hAnsi="Times New Roman" w:cs="Times New Roman"/>
          <w:i/>
          <w:iCs/>
          <w:sz w:val="24"/>
          <w:szCs w:val="24"/>
        </w:rPr>
      </w:pPr>
      <w:r w:rsidRPr="001F28E9">
        <w:rPr>
          <w:rFonts w:ascii="Times New Roman" w:eastAsia="Times New Roman" w:hAnsi="Times New Roman" w:cs="Times New Roman"/>
          <w:i/>
          <w:iCs/>
          <w:sz w:val="24"/>
          <w:szCs w:val="24"/>
        </w:rPr>
        <w:t>Mẫu số 08/CCDV, Phụ lục II</w:t>
      </w:r>
    </w:p>
    <w:p w:rsidR="001A2FE7" w:rsidRPr="001F28E9" w:rsidRDefault="001A2FE7" w:rsidP="001B595C">
      <w:pPr>
        <w:keepNext/>
        <w:keepLines/>
        <w:spacing w:after="0" w:line="240" w:lineRule="auto"/>
        <w:ind w:right="146"/>
        <w:jc w:val="right"/>
        <w:rPr>
          <w:rFonts w:ascii="Times New Roman" w:eastAsia="Times New Roman" w:hAnsi="Times New Roman" w:cs="Times New Roman"/>
          <w:iCs/>
          <w:sz w:val="24"/>
          <w:szCs w:val="24"/>
        </w:rPr>
      </w:pPr>
      <w:r w:rsidRPr="001F28E9">
        <w:rPr>
          <w:rFonts w:ascii="Times New Roman" w:eastAsia="Times New Roman" w:hAnsi="Times New Roman" w:cs="Times New Roman"/>
          <w:i/>
          <w:iCs/>
          <w:sz w:val="24"/>
          <w:szCs w:val="24"/>
        </w:rPr>
        <w:t>(Ban hành kèm theo Thông tư số       /2026/TT-BKHCN)</w:t>
      </w:r>
    </w:p>
    <w:p w:rsidR="001A2FE7" w:rsidRPr="001F28E9" w:rsidRDefault="001A2FE7" w:rsidP="001A2FE7">
      <w:pPr>
        <w:keepNext/>
        <w:keepLines/>
        <w:tabs>
          <w:tab w:val="left" w:pos="1080"/>
        </w:tabs>
        <w:spacing w:before="60" w:after="60" w:line="360" w:lineRule="exact"/>
        <w:jc w:val="both"/>
        <w:outlineLvl w:val="2"/>
        <w:rPr>
          <w:rFonts w:ascii="Times New Roman" w:hAnsi="Times New Roman" w:cs="Times New Roman"/>
          <w:b/>
          <w:i/>
          <w:sz w:val="28"/>
          <w:szCs w:val="28"/>
          <w:lang w:val="vi-VN"/>
        </w:rPr>
      </w:pPr>
    </w:p>
    <w:p w:rsidR="001A2FE7" w:rsidRPr="001F28E9" w:rsidRDefault="001A2FE7" w:rsidP="001B595C">
      <w:pPr>
        <w:keepNext/>
        <w:keepLines/>
        <w:tabs>
          <w:tab w:val="left" w:pos="1080"/>
        </w:tabs>
        <w:spacing w:before="60" w:after="60" w:line="360" w:lineRule="exact"/>
        <w:jc w:val="center"/>
        <w:outlineLvl w:val="2"/>
        <w:rPr>
          <w:rFonts w:ascii="Times New Roman" w:hAnsi="Times New Roman" w:cs="Times New Roman"/>
          <w:b/>
          <w:sz w:val="28"/>
          <w:szCs w:val="28"/>
          <w:lang w:val="vi-VN"/>
        </w:rPr>
      </w:pPr>
      <w:r w:rsidRPr="001F28E9">
        <w:rPr>
          <w:rFonts w:ascii="Times New Roman" w:hAnsi="Times New Roman" w:cs="Times New Roman"/>
          <w:b/>
          <w:sz w:val="28"/>
          <w:szCs w:val="28"/>
        </w:rPr>
        <w:t xml:space="preserve">HƯỚNG DẪN CÁCH GHI MẪU SỐ 03 PHỤ LỤC XI THÔNG TƯ SỐ </w:t>
      </w:r>
      <w:r w:rsidRPr="001F28E9">
        <w:rPr>
          <w:rFonts w:ascii="Times New Roman" w:hAnsi="Times New Roman" w:cs="Times New Roman"/>
          <w:b/>
          <w:sz w:val="28"/>
          <w:szCs w:val="28"/>
          <w:lang w:val="vi-VN"/>
        </w:rPr>
        <w:t>01/2026/TT-BKHCN</w:t>
      </w:r>
    </w:p>
    <w:p w:rsidR="001A2FE7" w:rsidRPr="001F28E9" w:rsidRDefault="001A2FE7" w:rsidP="001A2FE7">
      <w:pPr>
        <w:keepNext/>
        <w:keepLines/>
        <w:tabs>
          <w:tab w:val="left" w:pos="1080"/>
        </w:tabs>
        <w:spacing w:before="60" w:after="60" w:line="360" w:lineRule="exact"/>
        <w:ind w:left="709"/>
        <w:jc w:val="center"/>
        <w:outlineLvl w:val="2"/>
        <w:rPr>
          <w:rFonts w:ascii="Times New Roman" w:hAnsi="Times New Roman" w:cs="Times New Roman"/>
          <w:sz w:val="28"/>
          <w:szCs w:val="28"/>
        </w:rPr>
      </w:pPr>
    </w:p>
    <w:p w:rsidR="001A2FE7" w:rsidRPr="001F28E9" w:rsidRDefault="001A2FE7" w:rsidP="001A2FE7">
      <w:pPr>
        <w:keepNext/>
        <w:keepLines/>
        <w:tabs>
          <w:tab w:val="left" w:pos="1080"/>
        </w:tabs>
        <w:spacing w:before="60" w:after="60" w:line="360" w:lineRule="exact"/>
        <w:ind w:left="709"/>
        <w:jc w:val="both"/>
        <w:outlineLvl w:val="2"/>
        <w:rPr>
          <w:rFonts w:ascii="Times New Roman" w:hAnsi="Times New Roman" w:cs="Times New Roman"/>
          <w:b/>
          <w:i/>
          <w:sz w:val="28"/>
          <w:szCs w:val="28"/>
        </w:rPr>
      </w:pPr>
    </w:p>
    <w:p w:rsidR="001A2FE7" w:rsidRPr="001F28E9" w:rsidRDefault="001A2FE7" w:rsidP="001A2FE7">
      <w:pPr>
        <w:keepNext/>
        <w:keepLine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sz w:val="28"/>
          <w:szCs w:val="28"/>
        </w:rPr>
        <w:t>a) Đối với địa bàn, khu vực khó khăn được phổ cập dịch vụ viễn thông theo Nhiệm vụ 1.1, Nhiệm vụ 1.3 của Chương trình</w:t>
      </w:r>
    </w:p>
    <w:p w:rsidR="001A2FE7" w:rsidRPr="001F28E9" w:rsidRDefault="001A2FE7" w:rsidP="001A2FE7">
      <w:pPr>
        <w:keepNext/>
        <w:keepLine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i/>
          <w:sz w:val="28"/>
          <w:szCs w:val="28"/>
        </w:rPr>
        <w:t>-  Điền thông tin vào các Cột (1), C</w:t>
      </w:r>
      <w:bookmarkStart w:id="0" w:name="_GoBack"/>
      <w:bookmarkEnd w:id="0"/>
      <w:r w:rsidRPr="001F28E9">
        <w:rPr>
          <w:rFonts w:ascii="Times New Roman" w:hAnsi="Times New Roman" w:cs="Times New Roman"/>
          <w:i/>
          <w:sz w:val="28"/>
          <w:szCs w:val="28"/>
        </w:rPr>
        <w:t>ột (2), Cột (3), Cột (4), Cột (5), Cột (6), Cột (7), Cột (8), Cột (9), Cột (10), Cột (20); không điền thông tin vào các cột còn lại trong Mẫu số 03;</w:t>
      </w:r>
    </w:p>
    <w:p w:rsidR="001A2FE7" w:rsidRPr="001F28E9" w:rsidRDefault="001A2FE7" w:rsidP="001A2FE7">
      <w:pPr>
        <w:keepNext/>
        <w:keepLine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i/>
          <w:sz w:val="28"/>
          <w:szCs w:val="28"/>
        </w:rPr>
        <w:t>- Cột (2), (3), (4): Ghi tên tỉnh, tên xã, tên thôn/nhà giàn của thôn/nhà giàn chưa có dịch vụ viễn thông phổ cập (dịch vụ viễn thông di động mặt đất/dịch vụ truy nhập Internet băng rộng cố định mặt đất);</w:t>
      </w:r>
    </w:p>
    <w:p w:rsidR="001A2FE7" w:rsidRPr="001F28E9" w:rsidRDefault="001A2FE7" w:rsidP="001A2FE7">
      <w:pPr>
        <w:keepNext/>
        <w:keepLine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i/>
          <w:sz w:val="28"/>
          <w:szCs w:val="28"/>
        </w:rPr>
        <w:t>- Cột (5): Ghi (X) nếu Cột (4) là nhà giàn trên biển;</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Cột (6): Ghi tọa độ (kinh độ, vĩ độ) vị trí trung tâm thôn của thôn. Trường hợp đối với nhà giàn trên biển thì ghi vị trí của nhà giàn. Vị trí trung tâm thôn được xác định theo Thông tư Hướng dẫn việc thực hiện yêu cầu về phổ cập dịch vụ viễn thông đối với từng loại hình dịch vụ viễn thông và đo tốc độ mạng Internet dịch vụ viễn thông công ích;</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Cột (7): Điền tổng số hộ dân trong thôn;</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Bổ sung Cột (7.1) “Số hộ dân ở khu vực trung tâm thôn”: Điền tổng số hộ dân trong khu vực trung tâm thôn. Khu vực trung tâm thôn được xác định theo Thông tư Hướng dẫn việc thực hiện yêu cầu về phổ cập dịch vụ viễn thông đối với từng loại hình dịch vụ viễn thông và đo tốc độ mạng Internet dịch vụ viễn thông công ích;</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Cột (8): Điền tổng số dân cư trong thôn;</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Cột (9): Đánh dấu (X) nếu thôn/nhà giàn trên biển đã có điện lưới;</w:t>
      </w:r>
    </w:p>
    <w:p w:rsidR="001A2FE7" w:rsidRPr="001F28E9" w:rsidRDefault="001A2FE7" w:rsidP="001A2FE7">
      <w:pPr>
        <w:keepNext/>
        <w:keepLine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Cột (10): Ghi tọa độ (kinh độ, vĩ độ) của vị trí dự kiến đặt cơ sở hạ tầng viễn thông (là tọa độ đặt cột anten đối với Nhiệm vụ 1.1, tọa độ đặt splitter đối với Nhiệm vụ 1.3). Trong trường hợp cần nhiều hơn 01 cơ sở hạ tầng viễn thông  để cung cấp dịch vụ thì ghi tọa độ mỗi cơ sở hạ tầng trên 1 dòng. Tọa độ đặt cơ sở hạ tầng viễn thông phải thuộc thôn cần cung cấp dịch vụ.</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sz w:val="28"/>
          <w:szCs w:val="28"/>
        </w:rPr>
        <w:t>b) Đối với địa bàn, khu vực khó khăn được phổ cập dịch vụ viễn thông theo Nhiệm vụ 1.2, Nhiệm vụ 1.4 của Chương trình</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lastRenderedPageBreak/>
        <w:t>-  Điền thông tin vào các cột trong Mẫu số 03 trừ Cột (10);</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Từ Cột (2) đến Cột (9): điền thông tin như hướng dẫn ở Mục 1;</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rPr>
      </w:pPr>
      <w:r w:rsidRPr="001F28E9">
        <w:rPr>
          <w:i/>
          <w:sz w:val="28"/>
          <w:szCs w:val="28"/>
        </w:rPr>
        <w:t>Cột (11), Cột (13): Tên tiêu đề của cột ghi tên Doanh nghiệp cung cấp dịch vụ; Đánh dấu (X) nếu doanh nghiệp đang cung cấp dịch vụ viễn thông công ích;</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rPr>
      </w:pPr>
      <w:r w:rsidRPr="001F28E9">
        <w:rPr>
          <w:i/>
          <w:sz w:val="28"/>
          <w:szCs w:val="28"/>
        </w:rPr>
        <w:t>Cột (12), Cột (14): Ghi tọa độ (kinh độ, vĩ độ) của vị trí đặt cơ sở hạ tầng viễn thông để cung cấp dịch vụ (là tọa độ đặt cột anten đối với cung cấp dịch vụ viễn thông di động mặt đất; là tọa độ đặt Splitter đối với cung cấp dịch vụ truy nhập Internet băng rộng cố định mặt đất). Trong trường hợp có nhiều hơn 01 cơ sở hạ tầng thì ghi tọa độ mỗi cơ sở hạ tầng trên 1 dòng. Tọa độ đặt cơ sở hạ tầng viễn thông phải thuộc thôn cần cung cấp dịch vụ;</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rPr>
      </w:pPr>
      <w:r w:rsidRPr="001F28E9">
        <w:rPr>
          <w:i/>
          <w:sz w:val="28"/>
          <w:szCs w:val="28"/>
        </w:rPr>
        <w:t>Cột (15): Trường hợp có nhiều hơn hai doanh nghiệp cung cấp dịch vụ thì bổ sung thêm các cột để đủ cung cấp thông tin về tất cả các doanh nghiệp đang cung cấp dịch vụ. Cách điền thông tin như hướng dẫn điền Cột (11), Cột (13);</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rPr>
      </w:pPr>
      <w:r w:rsidRPr="001F28E9">
        <w:rPr>
          <w:i/>
          <w:sz w:val="28"/>
          <w:szCs w:val="28"/>
        </w:rPr>
        <w:t>Cột (16): Điền thời điểm doanh nghiệp bắt đầu cung cấp dịch vụ tại thôn. Trường hợp thôn có nhiều hơn 01 cơ sở hạ tầng thì điền thời điểm bắt đầu cung cấp dịch vụ của mỗi cơ sở hạ tầng trên 1 dòng tương ứng;</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lang w:val="en-US"/>
        </w:rPr>
      </w:pPr>
      <w:r w:rsidRPr="001F28E9">
        <w:rPr>
          <w:i/>
          <w:sz w:val="28"/>
          <w:szCs w:val="28"/>
          <w:lang w:val="en-US"/>
        </w:rPr>
        <w:t>Cột (17): Đề xuất nâng cấp (nếu có);</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lang w:val="en-US"/>
        </w:rPr>
      </w:pPr>
      <w:r w:rsidRPr="001F28E9">
        <w:rPr>
          <w:i/>
          <w:sz w:val="28"/>
          <w:szCs w:val="28"/>
          <w:lang w:val="en-US"/>
        </w:rPr>
        <w:t>Cột (18), cộ</w:t>
      </w:r>
      <w:r w:rsidRPr="001F28E9">
        <w:rPr>
          <w:i/>
          <w:sz w:val="28"/>
          <w:szCs w:val="28"/>
        </w:rPr>
        <w:t xml:space="preserve">t (19): Ghi tên xã, tên thôn được thiết lập </w:t>
      </w:r>
      <w:r w:rsidRPr="001F28E9">
        <w:rPr>
          <w:i/>
          <w:sz w:val="28"/>
          <w:szCs w:val="28"/>
          <w:lang w:val="en-US"/>
        </w:rPr>
        <w:t>cơ sở hạ tầng viễn thông để cung cấp dịch vụ viễn thông phổ cập (trước khi sáp nhập).</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sz w:val="28"/>
          <w:szCs w:val="28"/>
        </w:rPr>
      </w:pPr>
      <w:r w:rsidRPr="001F28E9">
        <w:rPr>
          <w:rFonts w:ascii="Times New Roman" w:hAnsi="Times New Roman" w:cs="Times New Roman"/>
          <w:sz w:val="28"/>
          <w:szCs w:val="28"/>
        </w:rPr>
        <w:t>c) Đối với địa bàn, khu vực khó khăn được phổ cập dịch vụ viễn thông theo Nhiệm vụ 1.5 của Chương trình</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Điền thông tin vào các cột trong Mẫu số 03 trừ Cột (10);</w:t>
      </w:r>
    </w:p>
    <w:p w:rsidR="001A2FE7" w:rsidRPr="001F28E9" w:rsidRDefault="001A2FE7" w:rsidP="001A2FE7">
      <w:pPr>
        <w:keepNext/>
        <w:keepLines/>
        <w:suppressLineNumbers/>
        <w:tabs>
          <w:tab w:val="left" w:pos="851"/>
          <w:tab w:val="left" w:pos="1276"/>
        </w:tabs>
        <w:suppressAutoHyphens/>
        <w:spacing w:before="60" w:after="60" w:line="360" w:lineRule="exact"/>
        <w:ind w:firstLine="720"/>
        <w:jc w:val="both"/>
        <w:rPr>
          <w:rFonts w:ascii="Times New Roman" w:hAnsi="Times New Roman" w:cs="Times New Roman"/>
          <w:i/>
          <w:sz w:val="28"/>
          <w:szCs w:val="28"/>
        </w:rPr>
      </w:pPr>
      <w:r w:rsidRPr="001F28E9">
        <w:rPr>
          <w:rFonts w:ascii="Times New Roman" w:hAnsi="Times New Roman" w:cs="Times New Roman"/>
          <w:i/>
          <w:sz w:val="28"/>
          <w:szCs w:val="28"/>
        </w:rPr>
        <w:t>- Từ Cột (2) đến Cột (9): điền thông tin như hướng dẫn ở Mục 1;</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20"/>
        <w:contextualSpacing w:val="0"/>
        <w:jc w:val="both"/>
        <w:rPr>
          <w:i/>
          <w:sz w:val="28"/>
          <w:szCs w:val="28"/>
        </w:rPr>
      </w:pPr>
      <w:r w:rsidRPr="001F28E9">
        <w:rPr>
          <w:i/>
          <w:sz w:val="28"/>
          <w:szCs w:val="28"/>
        </w:rPr>
        <w:t>Từ Cột (11) đến Cột (16) và Cột (18), Cột (19): điền thông tin như hướng dẫn ở Mục 2;</w:t>
      </w:r>
    </w:p>
    <w:p w:rsidR="001A2FE7" w:rsidRPr="001F28E9" w:rsidRDefault="001A2FE7" w:rsidP="001A2FE7">
      <w:pPr>
        <w:pStyle w:val="ListParagraph"/>
        <w:keepNext/>
        <w:keepLines/>
        <w:numPr>
          <w:ilvl w:val="0"/>
          <w:numId w:val="1"/>
        </w:numPr>
        <w:suppressLineNumbers/>
        <w:tabs>
          <w:tab w:val="left" w:pos="851"/>
        </w:tabs>
        <w:suppressAutoHyphens/>
        <w:spacing w:before="60" w:after="60" w:line="360" w:lineRule="exact"/>
        <w:ind w:left="0" w:firstLine="709"/>
        <w:contextualSpacing w:val="0"/>
        <w:jc w:val="both"/>
        <w:rPr>
          <w:sz w:val="28"/>
          <w:szCs w:val="28"/>
          <w:lang w:val="vi-VN"/>
        </w:rPr>
      </w:pPr>
      <w:r w:rsidRPr="001F28E9">
        <w:rPr>
          <w:i/>
          <w:sz w:val="28"/>
          <w:szCs w:val="28"/>
          <w:lang w:val="en-US"/>
        </w:rPr>
        <w:t xml:space="preserve">Cột (17): Điền “A” trong trường hợp đề xuất nâng cấp </w:t>
      </w:r>
      <w:r w:rsidRPr="001F28E9">
        <w:rPr>
          <w:sz w:val="28"/>
          <w:szCs w:val="28"/>
          <w:lang w:val="en-US"/>
        </w:rPr>
        <w:t xml:space="preserve">cơ sở hạ tầng viễn thông </w:t>
      </w:r>
      <w:r w:rsidRPr="001F28E9">
        <w:rPr>
          <w:i/>
          <w:sz w:val="28"/>
          <w:szCs w:val="28"/>
          <w:lang w:val="en-US"/>
        </w:rPr>
        <w:t xml:space="preserve">để </w:t>
      </w:r>
      <w:r w:rsidRPr="001F28E9">
        <w:rPr>
          <w:sz w:val="28"/>
          <w:szCs w:val="28"/>
          <w:lang w:val="en-US"/>
        </w:rPr>
        <w:t>phù hợp với sự phát triển của công nghệ trong Nhiệm vụ 1.5 của Chương trình. Điền “B” trong trường hợp đề xuất nâng cấp cơ sở hạ tầng viễn thông để cung cấp dịch vụ viễn thông bắt buộc trong Nhiệm vụ 1.5 của Chương trình.</w:t>
      </w:r>
    </w:p>
    <w:p w:rsidR="00293B98" w:rsidRPr="001F28E9" w:rsidRDefault="006605B5">
      <w:pPr>
        <w:rPr>
          <w:rFonts w:ascii="Times New Roman" w:hAnsi="Times New Roman" w:cs="Times New Roman"/>
        </w:rPr>
      </w:pPr>
    </w:p>
    <w:sectPr w:rsidR="00293B98" w:rsidRPr="001F28E9" w:rsidSect="00A63D19">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552914"/>
    <w:multiLevelType w:val="hybridMultilevel"/>
    <w:tmpl w:val="C4602A88"/>
    <w:lvl w:ilvl="0" w:tplc="759E9DBC">
      <w:start w:val="1"/>
      <w:numFmt w:val="upperRoman"/>
      <w:lvlText w:val="%1."/>
      <w:lvlJc w:val="left"/>
      <w:pPr>
        <w:ind w:left="1429" w:hanging="7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69C457AA"/>
    <w:multiLevelType w:val="hybridMultilevel"/>
    <w:tmpl w:val="05585A6E"/>
    <w:lvl w:ilvl="0" w:tplc="0C86AC6A">
      <w:numFmt w:val="bullet"/>
      <w:lvlText w:val="-"/>
      <w:lvlJc w:val="center"/>
      <w:pPr>
        <w:ind w:left="2700" w:hanging="360"/>
      </w:pPr>
      <w:rPr>
        <w:rFonts w:ascii="Times New Roman" w:eastAsiaTheme="minorEastAsia" w:hAnsi="Times New Roman" w:cs="Times New Roman"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FE7"/>
    <w:rsid w:val="001A2FE7"/>
    <w:rsid w:val="001B595C"/>
    <w:rsid w:val="001F28E9"/>
    <w:rsid w:val="006605B5"/>
    <w:rsid w:val="008B5488"/>
    <w:rsid w:val="008F075A"/>
    <w:rsid w:val="009273BB"/>
    <w:rsid w:val="00A63D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980131-FC8E-46C8-9CC9-AF2205EC2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qFormat/>
    <w:rsid w:val="001A2FE7"/>
    <w:pPr>
      <w:keepNext/>
      <w:keepLines/>
      <w:spacing w:before="120" w:after="0" w:line="324" w:lineRule="auto"/>
      <w:outlineLvl w:val="1"/>
    </w:pPr>
    <w:rPr>
      <w:rFonts w:ascii="Times New Roman" w:eastAsia="Times New Roman" w:hAnsi="Times New Roman" w:cs="Times New Roman"/>
      <w:b/>
      <w:bCs/>
      <w:sz w:val="26"/>
      <w:szCs w:val="26"/>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A2FE7"/>
    <w:rPr>
      <w:rFonts w:ascii="Times New Roman" w:eastAsia="Times New Roman" w:hAnsi="Times New Roman" w:cs="Times New Roman"/>
      <w:b/>
      <w:bCs/>
      <w:sz w:val="26"/>
      <w:szCs w:val="26"/>
      <w:lang w:val="en"/>
    </w:rPr>
  </w:style>
  <w:style w:type="paragraph" w:styleId="ListParagraph">
    <w:name w:val="List Paragraph"/>
    <w:aliases w:val="List a),ADB Normal,List_Paragraph,Multilevel para_II,List Paragraph1,List Paragraph11,ADB paragraph numbering,1 Paraprah,List Paragraph111,List Paragraph2,List Paragraph3,Sub-heading,List Paragraph (numbered (a)),References,Normal 2"/>
    <w:basedOn w:val="Normal"/>
    <w:link w:val="ListParagraphChar"/>
    <w:uiPriority w:val="99"/>
    <w:qFormat/>
    <w:rsid w:val="001A2FE7"/>
    <w:pPr>
      <w:spacing w:after="0" w:line="240" w:lineRule="auto"/>
      <w:ind w:left="720"/>
      <w:contextualSpacing/>
    </w:pPr>
    <w:rPr>
      <w:rFonts w:ascii="Times New Roman" w:eastAsia="Times New Roman" w:hAnsi="Times New Roman" w:cs="Times New Roman"/>
      <w:sz w:val="20"/>
      <w:szCs w:val="20"/>
      <w:lang w:val="en"/>
    </w:rPr>
  </w:style>
  <w:style w:type="character" w:customStyle="1" w:styleId="ListParagraphChar">
    <w:name w:val="List Paragraph Char"/>
    <w:aliases w:val="List a) Char,ADB Normal Char,List_Paragraph Char,Multilevel para_II Char,List Paragraph1 Char,List Paragraph11 Char,ADB paragraph numbering Char,1 Paraprah Char,List Paragraph111 Char,List Paragraph2 Char,List Paragraph3 Char"/>
    <w:link w:val="ListParagraph"/>
    <w:uiPriority w:val="99"/>
    <w:qFormat/>
    <w:locked/>
    <w:rsid w:val="001A2FE7"/>
    <w:rPr>
      <w:rFonts w:ascii="Times New Roman" w:eastAsia="Times New Roman" w:hAnsi="Times New Roman" w:cs="Times New Roman"/>
      <w:sz w:val="20"/>
      <w:szCs w:val="20"/>
      <w:lang w:val="en"/>
    </w:rPr>
  </w:style>
  <w:style w:type="paragraph" w:styleId="BalloonText">
    <w:name w:val="Balloon Text"/>
    <w:basedOn w:val="Normal"/>
    <w:link w:val="BalloonTextChar"/>
    <w:uiPriority w:val="99"/>
    <w:semiHidden/>
    <w:unhideWhenUsed/>
    <w:rsid w:val="00A63D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3D1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087034">
      <w:bodyDiv w:val="1"/>
      <w:marLeft w:val="0"/>
      <w:marRight w:val="0"/>
      <w:marTop w:val="0"/>
      <w:marBottom w:val="0"/>
      <w:divBdr>
        <w:top w:val="none" w:sz="0" w:space="0" w:color="auto"/>
        <w:left w:val="none" w:sz="0" w:space="0" w:color="auto"/>
        <w:bottom w:val="none" w:sz="0" w:space="0" w:color="auto"/>
        <w:right w:val="none" w:sz="0" w:space="0" w:color="auto"/>
      </w:divBdr>
    </w:div>
    <w:div w:id="193705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595</Words>
  <Characters>3395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Admin</cp:lastModifiedBy>
  <cp:revision>2</cp:revision>
  <cp:lastPrinted>2026-07-14T06:09:00Z</cp:lastPrinted>
  <dcterms:created xsi:type="dcterms:W3CDTF">2026-07-14T06:09:00Z</dcterms:created>
  <dcterms:modified xsi:type="dcterms:W3CDTF">2026-07-14T06:09:00Z</dcterms:modified>
</cp:coreProperties>
</file>