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6EA1" w14:textId="46C75A5E" w:rsidR="005B7E02" w:rsidRPr="00A50CEE" w:rsidRDefault="005B7E02" w:rsidP="005B7E02">
      <w:pPr>
        <w:keepNext/>
        <w:widowControl w:val="0"/>
        <w:tabs>
          <w:tab w:val="left" w:pos="3810"/>
          <w:tab w:val="center" w:pos="4537"/>
        </w:tabs>
        <w:spacing w:before="0" w:after="0"/>
        <w:ind w:firstLine="0"/>
        <w:jc w:val="center"/>
        <w:rPr>
          <w:b/>
          <w:sz w:val="28"/>
          <w:szCs w:val="28"/>
        </w:rPr>
      </w:pPr>
      <w:r w:rsidRPr="00A50CEE">
        <w:rPr>
          <w:b/>
          <w:sz w:val="28"/>
          <w:szCs w:val="28"/>
        </w:rPr>
        <w:t>Phụ lục I</w:t>
      </w:r>
      <w:r w:rsidR="00105DB5" w:rsidRPr="00A50CEE">
        <w:rPr>
          <w:b/>
          <w:sz w:val="28"/>
          <w:szCs w:val="28"/>
        </w:rPr>
        <w:t>V</w:t>
      </w:r>
    </w:p>
    <w:p w14:paraId="53A234A3" w14:textId="7F61CBA5" w:rsidR="005B7E02" w:rsidRPr="00A50CEE" w:rsidRDefault="00422C90" w:rsidP="005B7E02">
      <w:pPr>
        <w:keepNext/>
        <w:widowControl w:val="0"/>
        <w:tabs>
          <w:tab w:val="left" w:pos="5358"/>
        </w:tabs>
        <w:spacing w:before="0" w:after="0"/>
        <w:ind w:firstLine="0"/>
        <w:jc w:val="center"/>
        <w:rPr>
          <w:i/>
          <w:sz w:val="26"/>
          <w:szCs w:val="28"/>
        </w:rPr>
      </w:pPr>
      <w:r w:rsidRPr="00A50CEE">
        <w:rPr>
          <w:b/>
          <w:sz w:val="28"/>
          <w:szCs w:val="28"/>
        </w:rPr>
        <w:t xml:space="preserve">HẠNG MỤC TRONG THIẾT KẾ CƠ SỞ LPƯNC </w:t>
      </w:r>
      <w:r w:rsidRPr="00A50CEE">
        <w:rPr>
          <w:b/>
          <w:sz w:val="28"/>
          <w:szCs w:val="28"/>
        </w:rPr>
        <w:br/>
      </w:r>
      <w:r w:rsidR="005B7E02" w:rsidRPr="00A50CEE">
        <w:rPr>
          <w:i/>
          <w:sz w:val="26"/>
          <w:szCs w:val="28"/>
        </w:rPr>
        <w:t xml:space="preserve">(Ban hành kèm theo Thông tư số      /2026/TT-BKHCN                                                 ngày    </w:t>
      </w:r>
      <w:r w:rsidR="00D07157" w:rsidRPr="00A50CEE">
        <w:rPr>
          <w:i/>
          <w:sz w:val="26"/>
          <w:szCs w:val="28"/>
        </w:rPr>
        <w:t xml:space="preserve"> </w:t>
      </w:r>
      <w:r w:rsidR="005B7E02" w:rsidRPr="00A50CEE">
        <w:rPr>
          <w:i/>
          <w:sz w:val="26"/>
          <w:szCs w:val="28"/>
        </w:rPr>
        <w:t>tháng     năm 2026 của Bộ trưởng Bộ Khoa học và Công nghệ)</w:t>
      </w:r>
    </w:p>
    <w:p w14:paraId="10CA42E2" w14:textId="77777777" w:rsidR="005B7E02" w:rsidRPr="00A50CEE" w:rsidRDefault="005B7E02" w:rsidP="005B7E02">
      <w:pPr>
        <w:tabs>
          <w:tab w:val="left" w:pos="5358"/>
        </w:tabs>
        <w:spacing w:before="120" w:after="120"/>
        <w:ind w:firstLine="720"/>
        <w:jc w:val="center"/>
        <w:rPr>
          <w:sz w:val="12"/>
          <w:szCs w:val="12"/>
        </w:rPr>
      </w:pPr>
      <w:r w:rsidRPr="00A50CEE">
        <w:rPr>
          <w:noProof/>
          <w:sz w:val="28"/>
          <w:szCs w:val="28"/>
          <w:lang w:eastAsia="ko-KR"/>
        </w:rPr>
        <w:drawing>
          <wp:anchor distT="0" distB="0" distL="114300" distR="114300" simplePos="0" relativeHeight="251659264" behindDoc="1" locked="0" layoutInCell="1" allowOverlap="1" wp14:anchorId="05FFA717" wp14:editId="3BB9E1B1">
            <wp:simplePos x="0" y="0"/>
            <wp:positionH relativeFrom="margin">
              <wp:align>center</wp:align>
            </wp:positionH>
            <wp:positionV relativeFrom="paragraph">
              <wp:posOffset>48260</wp:posOffset>
            </wp:positionV>
            <wp:extent cx="1993265" cy="635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3265" cy="6350"/>
                    </a:xfrm>
                    <a:prstGeom prst="rect">
                      <a:avLst/>
                    </a:prstGeom>
                    <a:noFill/>
                  </pic:spPr>
                </pic:pic>
              </a:graphicData>
            </a:graphic>
          </wp:anchor>
        </w:drawing>
      </w:r>
    </w:p>
    <w:p w14:paraId="664044AD" w14:textId="77777777" w:rsidR="00422C90" w:rsidRPr="00A50CEE" w:rsidRDefault="00422C90" w:rsidP="00422C90">
      <w:pPr>
        <w:tabs>
          <w:tab w:val="left" w:pos="567"/>
          <w:tab w:val="left" w:pos="851"/>
          <w:tab w:val="left" w:pos="993"/>
          <w:tab w:val="left" w:pos="1418"/>
        </w:tabs>
        <w:spacing w:beforeLines="40" w:before="96" w:afterLines="40" w:after="96" w:line="360" w:lineRule="exact"/>
        <w:ind w:firstLine="709"/>
        <w:rPr>
          <w:sz w:val="28"/>
          <w:szCs w:val="28"/>
        </w:rPr>
      </w:pPr>
      <w:r w:rsidRPr="00A50CEE">
        <w:rPr>
          <w:sz w:val="28"/>
          <w:szCs w:val="28"/>
        </w:rPr>
        <w:t>Thiết kế cơ sở LPƯNC bao gồm:</w:t>
      </w:r>
    </w:p>
    <w:p w14:paraId="4A979151" w14:textId="77777777" w:rsidR="00422C90" w:rsidRPr="00A50CEE" w:rsidRDefault="00422C90" w:rsidP="00422C90">
      <w:pPr>
        <w:pStyle w:val="ListParagraph"/>
        <w:numPr>
          <w:ilvl w:val="0"/>
          <w:numId w:val="4"/>
        </w:numPr>
        <w:tabs>
          <w:tab w:val="left" w:pos="567"/>
          <w:tab w:val="left" w:pos="851"/>
          <w:tab w:val="left" w:pos="993"/>
          <w:tab w:val="left" w:pos="1418"/>
        </w:tabs>
        <w:spacing w:beforeLines="40" w:before="96" w:afterLines="40" w:after="96" w:line="360" w:lineRule="exact"/>
        <w:ind w:left="0" w:firstLine="720"/>
        <w:rPr>
          <w:rFonts w:ascii="Times New Roman" w:hAnsi="Times New Roman" w:cs="Times New Roman"/>
          <w:strike/>
          <w:spacing w:val="-2"/>
          <w:sz w:val="28"/>
          <w:szCs w:val="28"/>
        </w:rPr>
      </w:pPr>
      <w:r w:rsidRPr="00A50CEE">
        <w:rPr>
          <w:rFonts w:ascii="Times New Roman" w:hAnsi="Times New Roman" w:cs="Times New Roman"/>
          <w:spacing w:val="-2"/>
          <w:sz w:val="28"/>
          <w:szCs w:val="28"/>
        </w:rPr>
        <w:t>Hệ thống vận hành và hệ thống an toàn với cấu hình,</w:t>
      </w:r>
      <w:r w:rsidRPr="00A50CEE">
        <w:rPr>
          <w:rFonts w:ascii="Times New Roman" w:hAnsi="Times New Roman" w:cs="Times New Roman"/>
          <w:spacing w:val="-2"/>
          <w:sz w:val="28"/>
          <w:szCs w:val="28"/>
          <w:lang w:val="vi-VN"/>
        </w:rPr>
        <w:t xml:space="preserve"> </w:t>
      </w:r>
      <w:r w:rsidRPr="00A50CEE">
        <w:rPr>
          <w:rFonts w:ascii="Times New Roman" w:hAnsi="Times New Roman" w:cs="Times New Roman"/>
          <w:spacing w:val="-2"/>
          <w:sz w:val="28"/>
          <w:szCs w:val="28"/>
        </w:rPr>
        <w:t>chức năng kỹ thuật</w:t>
      </w:r>
      <w:r w:rsidRPr="00A50CEE">
        <w:rPr>
          <w:rFonts w:ascii="Times New Roman" w:hAnsi="Times New Roman" w:cs="Times New Roman"/>
          <w:spacing w:val="-2"/>
          <w:sz w:val="28"/>
          <w:szCs w:val="28"/>
          <w:lang w:val="vi-VN"/>
        </w:rPr>
        <w:t xml:space="preserve">, </w:t>
      </w:r>
      <w:r w:rsidRPr="00A50CEE">
        <w:rPr>
          <w:rFonts w:ascii="Times New Roman" w:hAnsi="Times New Roman" w:cs="Times New Roman"/>
          <w:spacing w:val="-2"/>
          <w:sz w:val="28"/>
          <w:szCs w:val="28"/>
        </w:rPr>
        <w:t xml:space="preserve">có tính đến đặc trưng của cơ sở LPƯNC và phù hợp với các yêu cầu an toàn. </w:t>
      </w:r>
    </w:p>
    <w:p w14:paraId="33AE9C8E" w14:textId="77777777" w:rsidR="00422C90" w:rsidRPr="00A50CEE" w:rsidRDefault="00422C90" w:rsidP="00422C90">
      <w:pPr>
        <w:pStyle w:val="ListParagraph"/>
        <w:numPr>
          <w:ilvl w:val="0"/>
          <w:numId w:val="4"/>
        </w:numPr>
        <w:tabs>
          <w:tab w:val="left" w:pos="567"/>
          <w:tab w:val="left" w:pos="851"/>
          <w:tab w:val="left" w:pos="993"/>
          <w:tab w:val="left" w:pos="1418"/>
        </w:tabs>
        <w:spacing w:beforeLines="40" w:before="96" w:afterLines="40" w:after="96" w:line="360" w:lineRule="exact"/>
        <w:ind w:left="0" w:firstLine="720"/>
        <w:rPr>
          <w:rFonts w:ascii="Times New Roman" w:hAnsi="Times New Roman" w:cs="Times New Roman"/>
          <w:sz w:val="28"/>
          <w:szCs w:val="28"/>
        </w:rPr>
      </w:pPr>
      <w:r w:rsidRPr="00A50CEE">
        <w:rPr>
          <w:rFonts w:ascii="Times New Roman" w:hAnsi="Times New Roman" w:cs="Times New Roman"/>
          <w:sz w:val="28"/>
          <w:szCs w:val="28"/>
        </w:rPr>
        <w:t>Nơi lưu giữ lâu dài, tạm thời vật liệu hạt nhân.</w:t>
      </w:r>
    </w:p>
    <w:p w14:paraId="4CB8BC0B" w14:textId="77777777" w:rsidR="00422C90" w:rsidRPr="00A50CEE" w:rsidRDefault="00422C90" w:rsidP="00422C90">
      <w:pPr>
        <w:pStyle w:val="ListParagraph"/>
        <w:numPr>
          <w:ilvl w:val="0"/>
          <w:numId w:val="4"/>
        </w:numPr>
        <w:tabs>
          <w:tab w:val="left" w:pos="567"/>
          <w:tab w:val="left" w:pos="851"/>
          <w:tab w:val="left" w:pos="993"/>
          <w:tab w:val="left" w:pos="1418"/>
        </w:tabs>
        <w:spacing w:beforeLines="40" w:before="96" w:afterLines="40" w:after="96" w:line="360" w:lineRule="exact"/>
        <w:ind w:left="0" w:firstLine="720"/>
        <w:rPr>
          <w:rFonts w:ascii="Times New Roman" w:hAnsi="Times New Roman" w:cs="Times New Roman"/>
          <w:sz w:val="28"/>
          <w:szCs w:val="28"/>
        </w:rPr>
      </w:pPr>
      <w:r w:rsidRPr="00A50CEE">
        <w:rPr>
          <w:rFonts w:ascii="Times New Roman" w:hAnsi="Times New Roman" w:cs="Times New Roman"/>
          <w:sz w:val="28"/>
          <w:szCs w:val="28"/>
        </w:rPr>
        <w:t>Nơi lưu trữ, lắp đặt thiết bị thí nghiệm.</w:t>
      </w:r>
    </w:p>
    <w:p w14:paraId="6612BE45" w14:textId="77777777" w:rsidR="00422C90" w:rsidRPr="00A50CEE" w:rsidRDefault="00422C90" w:rsidP="00422C90">
      <w:pPr>
        <w:pStyle w:val="ListParagraph"/>
        <w:numPr>
          <w:ilvl w:val="0"/>
          <w:numId w:val="4"/>
        </w:numPr>
        <w:tabs>
          <w:tab w:val="left" w:pos="567"/>
          <w:tab w:val="left" w:pos="851"/>
          <w:tab w:val="left" w:pos="993"/>
          <w:tab w:val="left" w:pos="1418"/>
        </w:tabs>
        <w:spacing w:beforeLines="40" w:before="96" w:afterLines="40" w:after="96" w:line="360" w:lineRule="exact"/>
        <w:ind w:left="0" w:firstLine="720"/>
        <w:rPr>
          <w:rFonts w:ascii="Times New Roman" w:hAnsi="Times New Roman" w:cs="Times New Roman"/>
          <w:sz w:val="28"/>
          <w:szCs w:val="28"/>
        </w:rPr>
      </w:pPr>
      <w:r w:rsidRPr="00A50CEE">
        <w:rPr>
          <w:rFonts w:ascii="Times New Roman" w:hAnsi="Times New Roman" w:cs="Times New Roman"/>
          <w:sz w:val="28"/>
          <w:szCs w:val="28"/>
        </w:rPr>
        <w:t>Sơ đồ công nghệ - vận chuyển và phương tiện kỹ thuật để nạp và lấy nhiên liệu ra khỏi vùng hoạt, lưu giữ và vận chuyển an toàn vật liệu hạt nhân ra khỏi địa điểm cơ sở LPƯNC.</w:t>
      </w:r>
    </w:p>
    <w:p w14:paraId="781A59D2" w14:textId="77777777" w:rsidR="00422C90" w:rsidRPr="00A50CEE" w:rsidRDefault="00422C90" w:rsidP="00422C90">
      <w:pPr>
        <w:pStyle w:val="ListParagraph"/>
        <w:numPr>
          <w:ilvl w:val="0"/>
          <w:numId w:val="4"/>
        </w:numPr>
        <w:tabs>
          <w:tab w:val="left" w:pos="567"/>
          <w:tab w:val="left" w:pos="851"/>
          <w:tab w:val="left" w:pos="993"/>
          <w:tab w:val="left" w:pos="1418"/>
        </w:tabs>
        <w:spacing w:beforeLines="40" w:before="96" w:afterLines="40" w:after="96" w:line="360" w:lineRule="exact"/>
        <w:ind w:left="0" w:firstLine="720"/>
        <w:rPr>
          <w:rFonts w:ascii="Times New Roman" w:hAnsi="Times New Roman" w:cs="Times New Roman"/>
          <w:spacing w:val="-6"/>
          <w:sz w:val="28"/>
          <w:szCs w:val="28"/>
        </w:rPr>
      </w:pPr>
      <w:r w:rsidRPr="00A50CEE">
        <w:rPr>
          <w:rFonts w:ascii="Times New Roman" w:hAnsi="Times New Roman" w:cs="Times New Roman"/>
          <w:spacing w:val="-6"/>
          <w:sz w:val="28"/>
          <w:szCs w:val="28"/>
        </w:rPr>
        <w:t>Kho chứa hoặc khu vực chuyên dụng để lưu giữ an toàn chất thải phóng xạ.</w:t>
      </w:r>
    </w:p>
    <w:p w14:paraId="25F4B7B0" w14:textId="77777777" w:rsidR="00422C90" w:rsidRPr="00A50CEE" w:rsidRDefault="00422C90" w:rsidP="00422C90">
      <w:pPr>
        <w:pStyle w:val="ListParagraph"/>
        <w:numPr>
          <w:ilvl w:val="0"/>
          <w:numId w:val="4"/>
        </w:numPr>
        <w:tabs>
          <w:tab w:val="left" w:pos="567"/>
          <w:tab w:val="left" w:pos="851"/>
          <w:tab w:val="left" w:pos="993"/>
          <w:tab w:val="left" w:pos="1418"/>
        </w:tabs>
        <w:spacing w:beforeLines="40" w:before="96" w:afterLines="40" w:after="96" w:line="360" w:lineRule="exact"/>
        <w:ind w:left="0" w:firstLine="720"/>
        <w:rPr>
          <w:rFonts w:ascii="Times New Roman" w:hAnsi="Times New Roman" w:cs="Times New Roman"/>
          <w:sz w:val="28"/>
          <w:szCs w:val="28"/>
        </w:rPr>
      </w:pPr>
      <w:r w:rsidRPr="00A50CEE">
        <w:rPr>
          <w:rFonts w:ascii="Times New Roman" w:hAnsi="Times New Roman" w:cs="Times New Roman"/>
          <w:sz w:val="28"/>
          <w:szCs w:val="28"/>
        </w:rPr>
        <w:t>Phương pháp và phương tiện kỹ thuật để thu gom, xử lý, điều kiện hóa và lưu giữ chất thải phóng xạ.</w:t>
      </w:r>
    </w:p>
    <w:p w14:paraId="3837B214" w14:textId="77777777" w:rsidR="00422C90" w:rsidRPr="00A50CEE" w:rsidRDefault="00422C90" w:rsidP="00422C90">
      <w:pPr>
        <w:pStyle w:val="ListParagraph"/>
        <w:numPr>
          <w:ilvl w:val="0"/>
          <w:numId w:val="4"/>
        </w:numPr>
        <w:tabs>
          <w:tab w:val="left" w:pos="567"/>
          <w:tab w:val="left" w:pos="851"/>
          <w:tab w:val="left" w:pos="993"/>
          <w:tab w:val="left" w:pos="1418"/>
        </w:tabs>
        <w:spacing w:beforeLines="40" w:before="96" w:afterLines="40" w:after="96" w:line="360" w:lineRule="exact"/>
        <w:ind w:left="0" w:firstLine="720"/>
        <w:rPr>
          <w:rFonts w:ascii="Times New Roman" w:hAnsi="Times New Roman" w:cs="Times New Roman"/>
          <w:sz w:val="28"/>
          <w:szCs w:val="28"/>
        </w:rPr>
      </w:pPr>
      <w:r w:rsidRPr="00A50CEE">
        <w:rPr>
          <w:rFonts w:ascii="Times New Roman" w:hAnsi="Times New Roman" w:cs="Times New Roman"/>
          <w:sz w:val="28"/>
          <w:szCs w:val="28"/>
        </w:rPr>
        <w:t>Phương tiện kỹ thuật để vận chuyển chất thải phóng xạ trong phạm vi cơ sở LPƯNC và đến nơi lưu giữ dài hạn chất thải phóng xạ.</w:t>
      </w:r>
    </w:p>
    <w:p w14:paraId="4BB78C9F" w14:textId="77777777" w:rsidR="00422C90" w:rsidRPr="00A50CEE" w:rsidRDefault="00422C90" w:rsidP="00422C90">
      <w:pPr>
        <w:pStyle w:val="ListParagraph"/>
        <w:numPr>
          <w:ilvl w:val="0"/>
          <w:numId w:val="4"/>
        </w:numPr>
        <w:tabs>
          <w:tab w:val="left" w:pos="567"/>
          <w:tab w:val="left" w:pos="851"/>
          <w:tab w:val="left" w:pos="993"/>
          <w:tab w:val="left" w:pos="1418"/>
        </w:tabs>
        <w:spacing w:beforeLines="40" w:before="96" w:afterLines="40" w:after="96" w:line="360" w:lineRule="exact"/>
        <w:ind w:left="0" w:firstLine="720"/>
        <w:rPr>
          <w:rFonts w:ascii="Times New Roman" w:hAnsi="Times New Roman" w:cs="Times New Roman"/>
          <w:sz w:val="28"/>
          <w:szCs w:val="28"/>
        </w:rPr>
      </w:pPr>
      <w:r w:rsidRPr="00A50CEE">
        <w:rPr>
          <w:rFonts w:ascii="Times New Roman" w:hAnsi="Times New Roman" w:cs="Times New Roman"/>
          <w:sz w:val="28"/>
          <w:szCs w:val="28"/>
        </w:rPr>
        <w:t>Hệ thống làm sạch không khí trước khi thải ra môi trường và hệ thống tẩy xạ nước thải.</w:t>
      </w:r>
    </w:p>
    <w:p w14:paraId="5B9A840E" w14:textId="77777777" w:rsidR="00422C90" w:rsidRPr="00A50CEE" w:rsidRDefault="00422C90" w:rsidP="00422C90">
      <w:pPr>
        <w:pStyle w:val="ListParagraph"/>
        <w:numPr>
          <w:ilvl w:val="0"/>
          <w:numId w:val="4"/>
        </w:numPr>
        <w:tabs>
          <w:tab w:val="left" w:pos="567"/>
          <w:tab w:val="left" w:pos="851"/>
          <w:tab w:val="left" w:pos="993"/>
          <w:tab w:val="left" w:pos="1418"/>
        </w:tabs>
        <w:spacing w:beforeLines="40" w:before="96" w:afterLines="40" w:after="96" w:line="360" w:lineRule="exact"/>
        <w:ind w:left="0" w:firstLine="720"/>
        <w:rPr>
          <w:rFonts w:ascii="Times New Roman" w:hAnsi="Times New Roman" w:cs="Times New Roman"/>
          <w:sz w:val="28"/>
          <w:szCs w:val="28"/>
        </w:rPr>
      </w:pPr>
      <w:r w:rsidRPr="00A50CEE">
        <w:rPr>
          <w:rFonts w:ascii="Times New Roman" w:hAnsi="Times New Roman" w:cs="Times New Roman"/>
          <w:sz w:val="28"/>
          <w:szCs w:val="28"/>
        </w:rPr>
        <w:t>Phương tiện kỹ thuật và biện pháp hành chính để ngăn chặn việc tiếp cận trái phép đối với hệ thống quan trọng về an toàn và thông tin về các tham số quan trọng đối với an toàn.</w:t>
      </w:r>
    </w:p>
    <w:p w14:paraId="51C8F430" w14:textId="77777777" w:rsidR="00422C90" w:rsidRPr="00A50CEE" w:rsidRDefault="00422C90" w:rsidP="00422C90">
      <w:pPr>
        <w:pStyle w:val="ListParagraph"/>
        <w:numPr>
          <w:ilvl w:val="0"/>
          <w:numId w:val="4"/>
        </w:numPr>
        <w:tabs>
          <w:tab w:val="left" w:pos="567"/>
          <w:tab w:val="left" w:pos="851"/>
          <w:tab w:val="left" w:pos="993"/>
          <w:tab w:val="left" w:pos="1134"/>
          <w:tab w:val="left" w:pos="1418"/>
        </w:tabs>
        <w:spacing w:beforeLines="40" w:before="96" w:afterLines="40" w:after="96" w:line="360" w:lineRule="exact"/>
        <w:ind w:left="0" w:firstLine="720"/>
        <w:rPr>
          <w:rFonts w:ascii="Times New Roman" w:hAnsi="Times New Roman" w:cs="Times New Roman"/>
          <w:sz w:val="28"/>
          <w:szCs w:val="28"/>
        </w:rPr>
      </w:pPr>
      <w:r w:rsidRPr="00A50CEE">
        <w:rPr>
          <w:rFonts w:ascii="Times New Roman" w:hAnsi="Times New Roman" w:cs="Times New Roman"/>
          <w:sz w:val="28"/>
          <w:szCs w:val="28"/>
        </w:rPr>
        <w:t>Kỹ thuật tẩy xạ, chia nhỏ và tháo dỡ thiết bị khi chấm dứt hoạt động</w:t>
      </w:r>
      <w:r w:rsidRPr="00A50CEE">
        <w:rPr>
          <w:rFonts w:ascii="Times New Roman" w:hAnsi="Times New Roman" w:cs="Times New Roman"/>
          <w:sz w:val="28"/>
          <w:szCs w:val="28"/>
          <w:lang w:val="vi-VN"/>
        </w:rPr>
        <w:t xml:space="preserve"> </w:t>
      </w:r>
      <w:r w:rsidRPr="00A50CEE">
        <w:rPr>
          <w:rFonts w:ascii="Times New Roman" w:hAnsi="Times New Roman" w:cs="Times New Roman"/>
          <w:sz w:val="28"/>
          <w:szCs w:val="28"/>
        </w:rPr>
        <w:t>cơ sở LPƯNC.</w:t>
      </w:r>
    </w:p>
    <w:p w14:paraId="254CACE1" w14:textId="77777777" w:rsidR="00422C90" w:rsidRPr="00A50CEE" w:rsidRDefault="00422C90" w:rsidP="00422C90">
      <w:pPr>
        <w:pStyle w:val="ListParagraph"/>
        <w:numPr>
          <w:ilvl w:val="0"/>
          <w:numId w:val="4"/>
        </w:numPr>
        <w:tabs>
          <w:tab w:val="left" w:pos="567"/>
          <w:tab w:val="left" w:pos="851"/>
          <w:tab w:val="left" w:pos="993"/>
          <w:tab w:val="left" w:pos="1134"/>
          <w:tab w:val="left" w:pos="1418"/>
        </w:tabs>
        <w:spacing w:beforeLines="40" w:before="96" w:afterLines="40" w:after="96" w:line="360" w:lineRule="exact"/>
        <w:ind w:left="0" w:firstLine="720"/>
        <w:rPr>
          <w:rFonts w:ascii="Times New Roman" w:hAnsi="Times New Roman" w:cs="Times New Roman"/>
          <w:sz w:val="28"/>
          <w:szCs w:val="28"/>
        </w:rPr>
      </w:pPr>
      <w:r w:rsidRPr="00A50CEE">
        <w:rPr>
          <w:rFonts w:ascii="Times New Roman" w:hAnsi="Times New Roman" w:cs="Times New Roman"/>
          <w:sz w:val="28"/>
          <w:szCs w:val="28"/>
        </w:rPr>
        <w:t>Giải pháp và phương tiện kỹ thuật phòng chống cháy, nổ, bao gồm:</w:t>
      </w:r>
    </w:p>
    <w:p w14:paraId="09910C9B" w14:textId="77777777" w:rsidR="00422C90" w:rsidRPr="00A50CEE" w:rsidRDefault="00422C90" w:rsidP="00422C90">
      <w:pPr>
        <w:tabs>
          <w:tab w:val="left" w:pos="851"/>
          <w:tab w:val="left" w:pos="1134"/>
          <w:tab w:val="left" w:pos="1418"/>
        </w:tabs>
        <w:spacing w:beforeLines="40" w:before="96" w:afterLines="40" w:after="96" w:line="360" w:lineRule="exact"/>
        <w:ind w:firstLine="720"/>
        <w:rPr>
          <w:sz w:val="28"/>
          <w:szCs w:val="28"/>
        </w:rPr>
      </w:pPr>
      <w:r w:rsidRPr="00A50CEE">
        <w:rPr>
          <w:sz w:val="28"/>
          <w:szCs w:val="28"/>
        </w:rPr>
        <w:t>a) Sử dụng vật liệu xây dựng không cháy hoặc</w:t>
      </w:r>
      <w:r w:rsidRPr="00A50CEE">
        <w:rPr>
          <w:sz w:val="28"/>
          <w:szCs w:val="28"/>
          <w:lang w:val="vi-VN"/>
        </w:rPr>
        <w:t xml:space="preserve"> </w:t>
      </w:r>
      <w:r w:rsidRPr="00A50CEE">
        <w:rPr>
          <w:sz w:val="28"/>
          <w:szCs w:val="28"/>
        </w:rPr>
        <w:t>khó cháy;</w:t>
      </w:r>
    </w:p>
    <w:p w14:paraId="1C9D5A1F" w14:textId="77777777" w:rsidR="00422C90" w:rsidRPr="00A50CEE" w:rsidRDefault="00422C90" w:rsidP="00422C90">
      <w:pPr>
        <w:tabs>
          <w:tab w:val="left" w:pos="851"/>
          <w:tab w:val="left" w:pos="1134"/>
          <w:tab w:val="left" w:pos="1418"/>
        </w:tabs>
        <w:spacing w:beforeLines="40" w:before="96" w:afterLines="40" w:after="96" w:line="360" w:lineRule="exact"/>
        <w:ind w:firstLine="720"/>
        <w:rPr>
          <w:sz w:val="28"/>
          <w:szCs w:val="28"/>
        </w:rPr>
      </w:pPr>
      <w:r w:rsidRPr="00A50CEE">
        <w:rPr>
          <w:sz w:val="28"/>
          <w:szCs w:val="28"/>
        </w:rPr>
        <w:t>b) Hạn chế tối đa việc sử dụng vật liệu có khả năng gây cháy, nổ;</w:t>
      </w:r>
    </w:p>
    <w:p w14:paraId="5B97197F" w14:textId="77777777" w:rsidR="00422C90" w:rsidRPr="00A50CEE" w:rsidRDefault="00422C90" w:rsidP="00422C90">
      <w:pPr>
        <w:widowControl w:val="0"/>
        <w:tabs>
          <w:tab w:val="left" w:pos="851"/>
          <w:tab w:val="left" w:pos="1134"/>
          <w:tab w:val="left" w:pos="1418"/>
        </w:tabs>
        <w:spacing w:beforeLines="40" w:before="96" w:afterLines="40" w:after="96" w:line="360" w:lineRule="exact"/>
        <w:ind w:firstLine="720"/>
        <w:rPr>
          <w:sz w:val="28"/>
          <w:szCs w:val="28"/>
        </w:rPr>
      </w:pPr>
      <w:r w:rsidRPr="00A50CEE">
        <w:rPr>
          <w:sz w:val="28"/>
          <w:szCs w:val="28"/>
        </w:rPr>
        <w:t>c) Sử dụng vật liệu không phát ra tia lửa khi va chạm trong môi trường có nguy cơ nổ;</w:t>
      </w:r>
    </w:p>
    <w:p w14:paraId="4EBA0CDB" w14:textId="77777777" w:rsidR="00422C90" w:rsidRPr="00A50CEE" w:rsidRDefault="00422C90" w:rsidP="00422C90">
      <w:pPr>
        <w:widowControl w:val="0"/>
        <w:tabs>
          <w:tab w:val="left" w:pos="851"/>
          <w:tab w:val="left" w:pos="1134"/>
          <w:tab w:val="left" w:pos="1418"/>
        </w:tabs>
        <w:spacing w:beforeLines="40" w:before="96" w:afterLines="40" w:after="96" w:line="360" w:lineRule="exact"/>
        <w:ind w:firstLine="720"/>
        <w:rPr>
          <w:sz w:val="28"/>
          <w:szCs w:val="28"/>
        </w:rPr>
      </w:pPr>
      <w:r w:rsidRPr="00A50CEE">
        <w:rPr>
          <w:sz w:val="28"/>
          <w:szCs w:val="28"/>
        </w:rPr>
        <w:t>d) Sử dụng thiết bị điện chống cháy, nổ;</w:t>
      </w:r>
    </w:p>
    <w:p w14:paraId="528C00BA" w14:textId="464E8321" w:rsidR="00422C90" w:rsidRPr="00A50CEE" w:rsidRDefault="00422C90" w:rsidP="00422C90">
      <w:pPr>
        <w:widowControl w:val="0"/>
        <w:tabs>
          <w:tab w:val="left" w:pos="851"/>
          <w:tab w:val="left" w:pos="1134"/>
          <w:tab w:val="left" w:pos="1418"/>
        </w:tabs>
        <w:spacing w:beforeLines="40" w:before="96" w:afterLines="40" w:after="96" w:line="360" w:lineRule="exact"/>
        <w:ind w:firstLine="720"/>
        <w:rPr>
          <w:sz w:val="28"/>
          <w:szCs w:val="28"/>
        </w:rPr>
      </w:pPr>
      <w:r w:rsidRPr="00A50CEE">
        <w:rPr>
          <w:sz w:val="28"/>
          <w:szCs w:val="28"/>
        </w:rPr>
        <w:t xml:space="preserve">đ) Sử dụng </w:t>
      </w:r>
      <w:r w:rsidR="0043138D" w:rsidRPr="00A50CEE">
        <w:rPr>
          <w:sz w:val="28"/>
          <w:szCs w:val="28"/>
        </w:rPr>
        <w:t>cáp</w:t>
      </w:r>
      <w:r w:rsidR="00D07157" w:rsidRPr="00A50CEE">
        <w:rPr>
          <w:sz w:val="28"/>
          <w:szCs w:val="28"/>
        </w:rPr>
        <w:t xml:space="preserve"> chống cháy</w:t>
      </w:r>
      <w:r w:rsidRPr="00A50CEE">
        <w:rPr>
          <w:sz w:val="28"/>
          <w:szCs w:val="28"/>
        </w:rPr>
        <w:t xml:space="preserve"> trong hệ thống mà khi vận hành có thể bị</w:t>
      </w:r>
      <w:r w:rsidRPr="00A50CEE">
        <w:rPr>
          <w:sz w:val="28"/>
          <w:szCs w:val="28"/>
          <w:lang w:val="vi-VN"/>
        </w:rPr>
        <w:t xml:space="preserve"> </w:t>
      </w:r>
      <w:r w:rsidRPr="00A50CEE">
        <w:rPr>
          <w:sz w:val="28"/>
          <w:szCs w:val="28"/>
        </w:rPr>
        <w:t>cháy và gây ra hỏa hoạn.</w:t>
      </w:r>
    </w:p>
    <w:p w14:paraId="6004D13C" w14:textId="77777777" w:rsidR="00422C90" w:rsidRPr="00A50CEE" w:rsidRDefault="00422C90" w:rsidP="00422C90">
      <w:pPr>
        <w:pStyle w:val="ListParagraph"/>
        <w:widowControl w:val="0"/>
        <w:numPr>
          <w:ilvl w:val="0"/>
          <w:numId w:val="4"/>
        </w:numPr>
        <w:tabs>
          <w:tab w:val="left" w:pos="567"/>
          <w:tab w:val="left" w:pos="851"/>
          <w:tab w:val="left" w:pos="993"/>
          <w:tab w:val="left" w:pos="1134"/>
          <w:tab w:val="left" w:pos="1418"/>
        </w:tabs>
        <w:spacing w:beforeLines="40" w:before="96" w:afterLines="40" w:after="96" w:line="360" w:lineRule="exact"/>
        <w:ind w:left="0" w:firstLine="720"/>
        <w:rPr>
          <w:rFonts w:ascii="Times New Roman" w:hAnsi="Times New Roman" w:cs="Times New Roman"/>
          <w:sz w:val="28"/>
          <w:szCs w:val="28"/>
        </w:rPr>
      </w:pPr>
      <w:r w:rsidRPr="00A50CEE">
        <w:rPr>
          <w:rFonts w:ascii="Times New Roman" w:hAnsi="Times New Roman" w:cs="Times New Roman"/>
          <w:sz w:val="28"/>
          <w:szCs w:val="28"/>
        </w:rPr>
        <w:t>Danh mục, số lượng và vị trí lưu trữ phương tiện bảo hộ cá nhân,</w:t>
      </w:r>
      <w:r w:rsidRPr="00A50CEE">
        <w:rPr>
          <w:rFonts w:ascii="Times New Roman" w:hAnsi="Times New Roman" w:cs="Times New Roman"/>
          <w:sz w:val="28"/>
          <w:szCs w:val="28"/>
          <w:lang w:val="vi-VN"/>
        </w:rPr>
        <w:t xml:space="preserve"> </w:t>
      </w:r>
      <w:r w:rsidRPr="00A50CEE">
        <w:rPr>
          <w:rFonts w:ascii="Times New Roman" w:hAnsi="Times New Roman" w:cs="Times New Roman"/>
          <w:sz w:val="28"/>
          <w:szCs w:val="28"/>
        </w:rPr>
        <w:t>thuốc và dụng cụ y tế, thiết bị kiểm xạ và kiểm soát liều, thiết bị ứng phó và khắc phục sự cố tại</w:t>
      </w:r>
      <w:r w:rsidRPr="00A50CEE">
        <w:rPr>
          <w:rFonts w:ascii="Times New Roman" w:hAnsi="Times New Roman" w:cs="Times New Roman"/>
          <w:sz w:val="28"/>
          <w:szCs w:val="28"/>
          <w:lang w:val="vi-VN"/>
        </w:rPr>
        <w:t xml:space="preserve"> </w:t>
      </w:r>
      <w:r w:rsidRPr="00A50CEE">
        <w:rPr>
          <w:rFonts w:ascii="Times New Roman" w:hAnsi="Times New Roman" w:cs="Times New Roman"/>
          <w:sz w:val="28"/>
          <w:szCs w:val="28"/>
        </w:rPr>
        <w:t xml:space="preserve">cơ sở </w:t>
      </w:r>
      <w:r w:rsidRPr="00A50CEE">
        <w:rPr>
          <w:rFonts w:ascii="Times New Roman" w:hAnsi="Times New Roman" w:cs="Times New Roman"/>
          <w:sz w:val="28"/>
          <w:szCs w:val="28"/>
          <w:lang w:val="en-US"/>
        </w:rPr>
        <w:t>L</w:t>
      </w:r>
      <w:r w:rsidRPr="00A50CEE">
        <w:rPr>
          <w:rFonts w:ascii="Times New Roman" w:hAnsi="Times New Roman" w:cs="Times New Roman"/>
          <w:sz w:val="28"/>
          <w:szCs w:val="28"/>
        </w:rPr>
        <w:t>PƯNC.</w:t>
      </w:r>
    </w:p>
    <w:p w14:paraId="33DBD9B1" w14:textId="77777777" w:rsidR="00422C90" w:rsidRPr="00A50CEE" w:rsidRDefault="00422C90" w:rsidP="00422C90">
      <w:pPr>
        <w:pStyle w:val="ListParagraph"/>
        <w:numPr>
          <w:ilvl w:val="0"/>
          <w:numId w:val="4"/>
        </w:numPr>
        <w:tabs>
          <w:tab w:val="left" w:pos="567"/>
          <w:tab w:val="left" w:pos="851"/>
          <w:tab w:val="left" w:pos="993"/>
          <w:tab w:val="left" w:pos="1134"/>
          <w:tab w:val="left" w:pos="1418"/>
        </w:tabs>
        <w:spacing w:beforeLines="40" w:before="96" w:afterLines="40" w:after="96" w:line="360" w:lineRule="exact"/>
        <w:ind w:left="0" w:firstLine="720"/>
        <w:rPr>
          <w:rFonts w:ascii="Times New Roman" w:hAnsi="Times New Roman" w:cs="Times New Roman"/>
          <w:sz w:val="28"/>
          <w:szCs w:val="28"/>
        </w:rPr>
      </w:pPr>
      <w:r w:rsidRPr="00A50CEE">
        <w:rPr>
          <w:rFonts w:ascii="Times New Roman" w:hAnsi="Times New Roman" w:cs="Times New Roman"/>
          <w:sz w:val="28"/>
          <w:szCs w:val="28"/>
        </w:rPr>
        <w:lastRenderedPageBreak/>
        <w:t>Phương tiện độc lập</w:t>
      </w:r>
      <w:r w:rsidRPr="00A50CEE">
        <w:rPr>
          <w:rFonts w:ascii="Times New Roman" w:hAnsi="Times New Roman" w:cs="Times New Roman"/>
          <w:sz w:val="28"/>
          <w:szCs w:val="28"/>
          <w:lang w:val="vi-VN"/>
        </w:rPr>
        <w:t xml:space="preserve"> </w:t>
      </w:r>
      <w:r w:rsidRPr="00A50CEE">
        <w:rPr>
          <w:rFonts w:ascii="Times New Roman" w:hAnsi="Times New Roman" w:cs="Times New Roman"/>
          <w:sz w:val="28"/>
          <w:szCs w:val="28"/>
        </w:rPr>
        <w:t>ghi và lưu trữ thông tin cần thiết cho việc điều tra sự cố (phương tiện này phải được bảo vệ khỏi sự tiếp cận trái phép và bảo đảm có khả năng hoạt động ngay cả khi xảy ra sự cố trong thiết kế và sự cố ngoài thiết kế).</w:t>
      </w:r>
    </w:p>
    <w:p w14:paraId="143B2E8D" w14:textId="77777777" w:rsidR="00422C90" w:rsidRPr="00A50CEE" w:rsidRDefault="00422C90" w:rsidP="00422C90">
      <w:pPr>
        <w:pStyle w:val="ListParagraph"/>
        <w:numPr>
          <w:ilvl w:val="0"/>
          <w:numId w:val="4"/>
        </w:numPr>
        <w:tabs>
          <w:tab w:val="left" w:pos="567"/>
          <w:tab w:val="left" w:pos="851"/>
          <w:tab w:val="left" w:pos="993"/>
          <w:tab w:val="left" w:pos="1134"/>
          <w:tab w:val="left" w:pos="1418"/>
        </w:tabs>
        <w:spacing w:beforeLines="40" w:before="96" w:afterLines="40" w:after="96" w:line="360" w:lineRule="exact"/>
        <w:ind w:left="0" w:firstLine="720"/>
        <w:rPr>
          <w:rFonts w:ascii="Times New Roman" w:hAnsi="Times New Roman" w:cs="Times New Roman"/>
          <w:sz w:val="28"/>
          <w:szCs w:val="28"/>
        </w:rPr>
      </w:pPr>
      <w:r w:rsidRPr="00A50CEE">
        <w:rPr>
          <w:rFonts w:ascii="Times New Roman" w:hAnsi="Times New Roman" w:cs="Times New Roman"/>
          <w:sz w:val="28"/>
          <w:szCs w:val="28"/>
        </w:rPr>
        <w:t>Giải pháp và phương tiện ứng phó tác động bên trong và bên ngoài.</w:t>
      </w:r>
    </w:p>
    <w:p w14:paraId="189C89B2" w14:textId="3D758322" w:rsidR="00C41E69" w:rsidRPr="00A50CEE" w:rsidRDefault="00422C90" w:rsidP="00422C90">
      <w:r w:rsidRPr="00A50CEE">
        <w:rPr>
          <w:sz w:val="28"/>
          <w:szCs w:val="28"/>
        </w:rPr>
        <w:t>Tài liệu có phân tích điểm yếu của cơ sở LPƯNC và luận chứng về sự đầy đủ của biện pháp bảo vệ thực thể trong thiết kế cơ sở LPƯNC</w:t>
      </w:r>
    </w:p>
    <w:sectPr w:rsidR="00C41E69" w:rsidRPr="00A50CEE" w:rsidSect="00D6674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vant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7FD9"/>
    <w:multiLevelType w:val="hybridMultilevel"/>
    <w:tmpl w:val="54E67BBC"/>
    <w:lvl w:ilvl="0" w:tplc="7A3A6882">
      <w:start w:val="1"/>
      <w:numFmt w:val="lowerLetter"/>
      <w:lvlText w:val="%1)"/>
      <w:lvlJc w:val="left"/>
      <w:pPr>
        <w:ind w:left="1170"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EFC18E6"/>
    <w:multiLevelType w:val="hybridMultilevel"/>
    <w:tmpl w:val="8F60F3B4"/>
    <w:lvl w:ilvl="0" w:tplc="C6E01680">
      <w:start w:val="1"/>
      <w:numFmt w:val="decimal"/>
      <w:lvlText w:val="%1."/>
      <w:lvlJc w:val="left"/>
      <w:pPr>
        <w:ind w:left="1069" w:hanging="360"/>
      </w:pPr>
      <w:rPr>
        <w:rFonts w:ascii="Times New Roman" w:eastAsia="Calibri" w:hAnsi="Times New Roman" w:cs="Times New Roman"/>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6B7770E7"/>
    <w:multiLevelType w:val="multilevel"/>
    <w:tmpl w:val="B28EA37A"/>
    <w:lvl w:ilvl="0">
      <w:start w:val="1"/>
      <w:numFmt w:val="upperRoman"/>
      <w:pStyle w:val="Heading1"/>
      <w:lvlText w:val="%1."/>
      <w:lvlJc w:val="right"/>
      <w:pPr>
        <w:ind w:left="1882" w:hanging="180"/>
      </w:pPr>
      <w:rPr>
        <w:rFonts w:hint="default"/>
        <w:b/>
        <w:bCs w:val="0"/>
        <w:i w:val="0"/>
        <w:iCs w:val="0"/>
        <w:caps w:val="0"/>
        <w:smallCaps w:val="0"/>
        <w:strike w:val="0"/>
        <w:dstrike w:val="0"/>
        <w:vanish w:val="0"/>
        <w:color w:val="000000"/>
        <w:spacing w:val="0"/>
        <w:kern w:val="0"/>
        <w:position w:val="0"/>
        <w:sz w:val="28"/>
        <w:szCs w:val="28"/>
        <w:u w:val="none"/>
        <w:vertAlign w:val="baseline"/>
        <w:em w:val="none"/>
      </w:rPr>
    </w:lvl>
    <w:lvl w:ilvl="1">
      <w:start w:val="1"/>
      <w:numFmt w:val="decimal"/>
      <w:lvlRestart w:val="0"/>
      <w:pStyle w:val="Dieu"/>
      <w:suff w:val="space"/>
      <w:lvlText w:val="Article %2. "/>
      <w:lvlJc w:val="left"/>
      <w:pPr>
        <w:ind w:left="1730" w:firstLine="539"/>
      </w:pPr>
      <w:rPr>
        <w:rFonts w:ascii="Times New Roman" w:hAnsi="Times New Roman" w:hint="default"/>
        <w:b/>
        <w:i w:val="0"/>
        <w:color w:val="auto"/>
        <w:sz w:val="28"/>
        <w:szCs w:val="28"/>
      </w:rPr>
    </w:lvl>
    <w:lvl w:ilvl="2">
      <w:start w:val="1"/>
      <w:numFmt w:val="decimal"/>
      <w:pStyle w:val="Heading3"/>
      <w:lvlText w:val="%3."/>
      <w:lvlJc w:val="left"/>
      <w:pPr>
        <w:tabs>
          <w:tab w:val="num" w:pos="2345"/>
        </w:tabs>
        <w:ind w:left="1985" w:firstLine="0"/>
      </w:pPr>
      <w:rPr>
        <w:rFonts w:ascii="Times New Roman" w:hAnsi="Times New Roman" w:cs="Times New Roman" w:hint="default"/>
        <w:b w:val="0"/>
        <w:i w:val="0"/>
      </w:rPr>
    </w:lvl>
    <w:lvl w:ilvl="3">
      <w:start w:val="1"/>
      <w:numFmt w:val="lowerLetter"/>
      <w:pStyle w:val="Heading4"/>
      <w:lvlText w:val="%4)"/>
      <w:lvlJc w:val="left"/>
      <w:pPr>
        <w:tabs>
          <w:tab w:val="num" w:pos="1566"/>
        </w:tabs>
        <w:ind w:left="1206" w:firstLine="0"/>
      </w:pPr>
      <w:rPr>
        <w:rFonts w:hint="default"/>
      </w:rPr>
    </w:lvl>
    <w:lvl w:ilvl="4">
      <w:start w:val="1"/>
      <w:numFmt w:val="decimal"/>
      <w:pStyle w:val="Heading5"/>
      <w:lvlText w:val="(%5)"/>
      <w:lvlJc w:val="left"/>
      <w:pPr>
        <w:tabs>
          <w:tab w:val="num" w:pos="2286"/>
        </w:tabs>
        <w:ind w:left="1926" w:firstLine="0"/>
      </w:pPr>
      <w:rPr>
        <w:rFonts w:hint="default"/>
      </w:rPr>
    </w:lvl>
    <w:lvl w:ilvl="5">
      <w:start w:val="1"/>
      <w:numFmt w:val="lowerLetter"/>
      <w:pStyle w:val="Heading6"/>
      <w:lvlText w:val="(%6)"/>
      <w:lvlJc w:val="left"/>
      <w:pPr>
        <w:tabs>
          <w:tab w:val="num" w:pos="3006"/>
        </w:tabs>
        <w:ind w:left="2646" w:firstLine="0"/>
      </w:pPr>
      <w:rPr>
        <w:rFonts w:hint="default"/>
      </w:rPr>
    </w:lvl>
    <w:lvl w:ilvl="6">
      <w:start w:val="1"/>
      <w:numFmt w:val="lowerRoman"/>
      <w:pStyle w:val="Heading7"/>
      <w:lvlText w:val="(%7)"/>
      <w:lvlJc w:val="left"/>
      <w:pPr>
        <w:tabs>
          <w:tab w:val="num" w:pos="3726"/>
        </w:tabs>
        <w:ind w:left="3366" w:firstLine="0"/>
      </w:pPr>
      <w:rPr>
        <w:rFonts w:hint="default"/>
      </w:rPr>
    </w:lvl>
    <w:lvl w:ilvl="7">
      <w:start w:val="1"/>
      <w:numFmt w:val="lowerLetter"/>
      <w:pStyle w:val="Heading8"/>
      <w:lvlText w:val="(%8)"/>
      <w:lvlJc w:val="left"/>
      <w:pPr>
        <w:tabs>
          <w:tab w:val="num" w:pos="4446"/>
        </w:tabs>
        <w:ind w:left="4086" w:firstLine="0"/>
      </w:pPr>
      <w:rPr>
        <w:rFonts w:hint="default"/>
      </w:rPr>
    </w:lvl>
    <w:lvl w:ilvl="8">
      <w:start w:val="1"/>
      <w:numFmt w:val="lowerRoman"/>
      <w:pStyle w:val="Heading9"/>
      <w:lvlText w:val="(%9)"/>
      <w:lvlJc w:val="left"/>
      <w:pPr>
        <w:tabs>
          <w:tab w:val="num" w:pos="5166"/>
        </w:tabs>
        <w:ind w:left="4806" w:firstLine="0"/>
      </w:pPr>
      <w:rPr>
        <w:rFonts w:hint="default"/>
      </w:rPr>
    </w:lvl>
  </w:abstractNum>
  <w:abstractNum w:abstractNumId="3" w15:restartNumberingAfterBreak="0">
    <w:nsid w:val="6C3D266B"/>
    <w:multiLevelType w:val="hybridMultilevel"/>
    <w:tmpl w:val="CA583E98"/>
    <w:lvl w:ilvl="0" w:tplc="FC7CEABC">
      <w:start w:val="7"/>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260797331">
    <w:abstractNumId w:val="2"/>
  </w:num>
  <w:num w:numId="2" w16cid:durableId="919484334">
    <w:abstractNumId w:val="0"/>
  </w:num>
  <w:num w:numId="3" w16cid:durableId="1289237694">
    <w:abstractNumId w:val="3"/>
  </w:num>
  <w:num w:numId="4" w16cid:durableId="1626429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02"/>
    <w:rsid w:val="00035A33"/>
    <w:rsid w:val="00105DB5"/>
    <w:rsid w:val="001102C4"/>
    <w:rsid w:val="00176E14"/>
    <w:rsid w:val="001C5284"/>
    <w:rsid w:val="00222C8D"/>
    <w:rsid w:val="002B4C14"/>
    <w:rsid w:val="00422C90"/>
    <w:rsid w:val="0043138D"/>
    <w:rsid w:val="005B7E02"/>
    <w:rsid w:val="006636F1"/>
    <w:rsid w:val="0077423A"/>
    <w:rsid w:val="00783671"/>
    <w:rsid w:val="009C2ED6"/>
    <w:rsid w:val="009D6C21"/>
    <w:rsid w:val="00A50CEE"/>
    <w:rsid w:val="00A54C36"/>
    <w:rsid w:val="00A64306"/>
    <w:rsid w:val="00A71FE7"/>
    <w:rsid w:val="00C41E69"/>
    <w:rsid w:val="00D07157"/>
    <w:rsid w:val="00D66747"/>
    <w:rsid w:val="00DA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2B5E"/>
  <w15:chartTrackingRefBased/>
  <w15:docId w15:val="{AF21360C-10FF-459D-97A0-4DEF6536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E02"/>
    <w:pPr>
      <w:spacing w:before="240" w:after="60" w:line="240" w:lineRule="auto"/>
      <w:ind w:firstLine="851"/>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5B7E02"/>
    <w:pPr>
      <w:keepNext/>
      <w:numPr>
        <w:numId w:val="1"/>
      </w:numPr>
      <w:autoSpaceDE w:val="0"/>
      <w:autoSpaceDN w:val="0"/>
      <w:outlineLvl w:val="0"/>
    </w:pPr>
    <w:rPr>
      <w:rFonts w:ascii="TimesNewRoman" w:hAnsi="TimesNewRoman"/>
      <w:b/>
      <w:bCs/>
    </w:rPr>
  </w:style>
  <w:style w:type="paragraph" w:styleId="Heading3">
    <w:name w:val="heading 3"/>
    <w:basedOn w:val="Normal"/>
    <w:next w:val="Normal"/>
    <w:link w:val="Heading3Char"/>
    <w:qFormat/>
    <w:rsid w:val="005B7E02"/>
    <w:pPr>
      <w:keepNext/>
      <w:numPr>
        <w:ilvl w:val="2"/>
        <w:numId w:val="1"/>
      </w:numPr>
      <w:autoSpaceDE w:val="0"/>
      <w:autoSpaceDN w:val="0"/>
      <w:outlineLvl w:val="2"/>
    </w:pPr>
    <w:rPr>
      <w:rFonts w:ascii="Arial" w:hAnsi="Arial" w:cs="Arial"/>
      <w:b/>
      <w:bCs/>
      <w:sz w:val="26"/>
      <w:szCs w:val="26"/>
    </w:rPr>
  </w:style>
  <w:style w:type="paragraph" w:styleId="Heading4">
    <w:name w:val="heading 4"/>
    <w:basedOn w:val="Normal"/>
    <w:next w:val="Normal"/>
    <w:link w:val="Heading4Char"/>
    <w:qFormat/>
    <w:rsid w:val="005B7E02"/>
    <w:pPr>
      <w:keepNext/>
      <w:numPr>
        <w:ilvl w:val="3"/>
        <w:numId w:val="1"/>
      </w:numPr>
      <w:outlineLvl w:val="3"/>
    </w:pPr>
    <w:rPr>
      <w:b/>
      <w:bCs/>
      <w:sz w:val="28"/>
      <w:szCs w:val="28"/>
    </w:rPr>
  </w:style>
  <w:style w:type="paragraph" w:styleId="Heading5">
    <w:name w:val="heading 5"/>
    <w:basedOn w:val="Normal"/>
    <w:next w:val="Normal"/>
    <w:link w:val="Heading5Char"/>
    <w:qFormat/>
    <w:rsid w:val="005B7E02"/>
    <w:pPr>
      <w:keepNext/>
      <w:numPr>
        <w:ilvl w:val="4"/>
        <w:numId w:val="1"/>
      </w:numPr>
      <w:autoSpaceDE w:val="0"/>
      <w:autoSpaceDN w:val="0"/>
      <w:jc w:val="center"/>
      <w:outlineLvl w:val="4"/>
    </w:pPr>
    <w:rPr>
      <w:rFonts w:ascii=".VnAvantH" w:hAnsi=".VnAvantH" w:cs=".VnAvantH"/>
      <w:b/>
      <w:bCs/>
    </w:rPr>
  </w:style>
  <w:style w:type="paragraph" w:styleId="Heading6">
    <w:name w:val="heading 6"/>
    <w:basedOn w:val="Normal"/>
    <w:next w:val="Normal"/>
    <w:link w:val="Heading6Char"/>
    <w:qFormat/>
    <w:rsid w:val="005B7E02"/>
    <w:pPr>
      <w:numPr>
        <w:ilvl w:val="5"/>
        <w:numId w:val="1"/>
      </w:numPr>
      <w:outlineLvl w:val="5"/>
    </w:pPr>
    <w:rPr>
      <w:b/>
      <w:bCs/>
      <w:sz w:val="22"/>
      <w:szCs w:val="22"/>
    </w:rPr>
  </w:style>
  <w:style w:type="paragraph" w:styleId="Heading7">
    <w:name w:val="heading 7"/>
    <w:basedOn w:val="Normal"/>
    <w:next w:val="Normal"/>
    <w:link w:val="Heading7Char"/>
    <w:qFormat/>
    <w:rsid w:val="005B7E02"/>
    <w:pPr>
      <w:numPr>
        <w:ilvl w:val="6"/>
        <w:numId w:val="1"/>
      </w:numPr>
      <w:outlineLvl w:val="6"/>
    </w:pPr>
  </w:style>
  <w:style w:type="paragraph" w:styleId="Heading8">
    <w:name w:val="heading 8"/>
    <w:basedOn w:val="Normal"/>
    <w:next w:val="Normal"/>
    <w:link w:val="Heading8Char"/>
    <w:qFormat/>
    <w:rsid w:val="005B7E02"/>
    <w:pPr>
      <w:keepNext/>
      <w:numPr>
        <w:ilvl w:val="7"/>
        <w:numId w:val="1"/>
      </w:numPr>
      <w:autoSpaceDE w:val="0"/>
      <w:autoSpaceDN w:val="0"/>
      <w:spacing w:line="300" w:lineRule="auto"/>
      <w:jc w:val="center"/>
      <w:outlineLvl w:val="7"/>
    </w:pPr>
    <w:rPr>
      <w:rFonts w:ascii=".VnTimeH" w:hAnsi=".VnTimeH" w:cs=".VnTimeH"/>
      <w:b/>
      <w:bCs/>
      <w:sz w:val="26"/>
      <w:szCs w:val="26"/>
    </w:rPr>
  </w:style>
  <w:style w:type="paragraph" w:styleId="Heading9">
    <w:name w:val="heading 9"/>
    <w:basedOn w:val="Normal"/>
    <w:next w:val="Normal"/>
    <w:link w:val="Heading9Char"/>
    <w:qFormat/>
    <w:rsid w:val="005B7E02"/>
    <w:pPr>
      <w:keepNext/>
      <w:numPr>
        <w:ilvl w:val="8"/>
        <w:numId w:val="1"/>
      </w:numPr>
      <w:autoSpaceDE w:val="0"/>
      <w:autoSpaceDN w:val="0"/>
      <w:spacing w:line="300" w:lineRule="auto"/>
      <w:jc w:val="center"/>
      <w:outlineLvl w:val="8"/>
    </w:pPr>
    <w:rPr>
      <w:rFonts w:ascii=".VnTime" w:hAnsi=".VnTime" w:cs=".VnTime"/>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7E02"/>
    <w:rPr>
      <w:rFonts w:ascii="TimesNewRoman" w:eastAsia="Times New Roman" w:hAnsi="TimesNewRoman" w:cs="Times New Roman"/>
      <w:b/>
      <w:bCs/>
      <w:sz w:val="24"/>
      <w:szCs w:val="24"/>
    </w:rPr>
  </w:style>
  <w:style w:type="character" w:customStyle="1" w:styleId="Heading3Char">
    <w:name w:val="Heading 3 Char"/>
    <w:basedOn w:val="DefaultParagraphFont"/>
    <w:link w:val="Heading3"/>
    <w:rsid w:val="005B7E02"/>
    <w:rPr>
      <w:rFonts w:ascii="Arial" w:eastAsia="Times New Roman" w:hAnsi="Arial" w:cs="Arial"/>
      <w:b/>
      <w:bCs/>
      <w:sz w:val="26"/>
      <w:szCs w:val="26"/>
    </w:rPr>
  </w:style>
  <w:style w:type="character" w:customStyle="1" w:styleId="Heading4Char">
    <w:name w:val="Heading 4 Char"/>
    <w:basedOn w:val="DefaultParagraphFont"/>
    <w:link w:val="Heading4"/>
    <w:rsid w:val="005B7E0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B7E02"/>
    <w:rPr>
      <w:rFonts w:ascii=".VnAvantH" w:eastAsia="Times New Roman" w:hAnsi=".VnAvantH" w:cs=".VnAvantH"/>
      <w:b/>
      <w:bCs/>
      <w:sz w:val="24"/>
      <w:szCs w:val="24"/>
    </w:rPr>
  </w:style>
  <w:style w:type="character" w:customStyle="1" w:styleId="Heading6Char">
    <w:name w:val="Heading 6 Char"/>
    <w:basedOn w:val="DefaultParagraphFont"/>
    <w:link w:val="Heading6"/>
    <w:rsid w:val="005B7E02"/>
    <w:rPr>
      <w:rFonts w:ascii="Times New Roman" w:eastAsia="Times New Roman" w:hAnsi="Times New Roman" w:cs="Times New Roman"/>
      <w:b/>
      <w:bCs/>
    </w:rPr>
  </w:style>
  <w:style w:type="character" w:customStyle="1" w:styleId="Heading7Char">
    <w:name w:val="Heading 7 Char"/>
    <w:basedOn w:val="DefaultParagraphFont"/>
    <w:link w:val="Heading7"/>
    <w:rsid w:val="005B7E0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B7E02"/>
    <w:rPr>
      <w:rFonts w:ascii=".VnTimeH" w:eastAsia="Times New Roman" w:hAnsi=".VnTimeH" w:cs=".VnTimeH"/>
      <w:b/>
      <w:bCs/>
      <w:sz w:val="26"/>
      <w:szCs w:val="26"/>
    </w:rPr>
  </w:style>
  <w:style w:type="character" w:customStyle="1" w:styleId="Heading9Char">
    <w:name w:val="Heading 9 Char"/>
    <w:basedOn w:val="DefaultParagraphFont"/>
    <w:link w:val="Heading9"/>
    <w:rsid w:val="005B7E02"/>
    <w:rPr>
      <w:rFonts w:ascii=".VnTime" w:eastAsia="Times New Roman" w:hAnsi=".VnTime" w:cs=".VnTime"/>
      <w:b/>
      <w:bCs/>
      <w:i/>
      <w:iCs/>
      <w:sz w:val="28"/>
      <w:szCs w:val="28"/>
    </w:rPr>
  </w:style>
  <w:style w:type="paragraph" w:customStyle="1" w:styleId="Dieu">
    <w:name w:val="Dieu"/>
    <w:basedOn w:val="Normal"/>
    <w:rsid w:val="005B7E02"/>
    <w:pPr>
      <w:numPr>
        <w:ilvl w:val="1"/>
        <w:numId w:val="1"/>
      </w:numPr>
    </w:pPr>
    <w:rPr>
      <w:b/>
      <w:bCs/>
      <w:sz w:val="28"/>
      <w:szCs w:val="28"/>
    </w:rPr>
  </w:style>
  <w:style w:type="paragraph" w:styleId="ListParagraph">
    <w:name w:val="List Paragraph"/>
    <w:basedOn w:val="Normal"/>
    <w:uiPriority w:val="34"/>
    <w:qFormat/>
    <w:rsid w:val="005B7E02"/>
    <w:pPr>
      <w:spacing w:after="80"/>
      <w:ind w:left="720"/>
    </w:pPr>
    <w:rPr>
      <w:rFonts w:ascii="Calibri" w:eastAsia="Calibr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Thinh Lai Tien</cp:lastModifiedBy>
  <cp:revision>10</cp:revision>
  <dcterms:created xsi:type="dcterms:W3CDTF">2026-05-05T07:42:00Z</dcterms:created>
  <dcterms:modified xsi:type="dcterms:W3CDTF">2026-06-02T09:29:00Z</dcterms:modified>
</cp:coreProperties>
</file>