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horzAnchor="page" w:tblpX="1859" w:tblpY="-470"/>
        <w:tblW w:w="5000" w:type="pct"/>
        <w:tblCellSpacing w:w="0" w:type="dxa"/>
        <w:shd w:val="clear" w:color="auto" w:fill="FFFFFF"/>
        <w:tblCellMar>
          <w:left w:w="0" w:type="dxa"/>
          <w:right w:w="0" w:type="dxa"/>
        </w:tblCellMar>
        <w:tblLook w:val="04A0" w:firstRow="1" w:lastRow="0" w:firstColumn="1" w:lastColumn="0" w:noHBand="0" w:noVBand="1"/>
      </w:tblPr>
      <w:tblGrid>
        <w:gridCol w:w="5727"/>
        <w:gridCol w:w="8276"/>
      </w:tblGrid>
      <w:tr w:rsidR="006D3208" w:rsidRPr="00454874" w14:paraId="7A1A18D3" w14:textId="77777777" w:rsidTr="001D61A5">
        <w:trPr>
          <w:tblCellSpacing w:w="0" w:type="dxa"/>
        </w:trPr>
        <w:tc>
          <w:tcPr>
            <w:tcW w:w="2045" w:type="pct"/>
            <w:hideMark/>
          </w:tcPr>
          <w:p w14:paraId="142B6B40" w14:textId="77777777" w:rsidR="006D3208" w:rsidRPr="00454874" w:rsidRDefault="006D3208" w:rsidP="001D61A5">
            <w:pPr>
              <w:spacing w:before="120" w:after="120" w:line="240" w:lineRule="auto"/>
              <w:jc w:val="center"/>
              <w:rPr>
                <w:rFonts w:ascii="Times New Roman" w:eastAsia="Times New Roman" w:hAnsi="Times New Roman"/>
                <w:sz w:val="28"/>
                <w:szCs w:val="28"/>
              </w:rPr>
            </w:pPr>
            <w:r w:rsidRPr="00454874">
              <w:rPr>
                <w:rFonts w:ascii="Times New Roman" w:eastAsia="Times New Roman" w:hAnsi="Times New Roman"/>
                <w:b/>
                <w:bCs/>
                <w:noProof/>
                <w:sz w:val="28"/>
                <w:szCs w:val="28"/>
                <w:lang w:val="vi-VN" w:eastAsia="vi-VN"/>
              </w:rPr>
              <mc:AlternateContent>
                <mc:Choice Requires="wps">
                  <w:drawing>
                    <wp:anchor distT="0" distB="0" distL="114300" distR="114300" simplePos="0" relativeHeight="251659264" behindDoc="0" locked="0" layoutInCell="1" allowOverlap="1" wp14:anchorId="191A72A6" wp14:editId="7133BB52">
                      <wp:simplePos x="0" y="0"/>
                      <wp:positionH relativeFrom="column">
                        <wp:posOffset>1089727</wp:posOffset>
                      </wp:positionH>
                      <wp:positionV relativeFrom="paragraph">
                        <wp:posOffset>329565</wp:posOffset>
                      </wp:positionV>
                      <wp:extent cx="1343660" cy="12065"/>
                      <wp:effectExtent l="10160" t="5715" r="8255" b="10795"/>
                      <wp:wrapNone/>
                      <wp:docPr id="101118066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43660" cy="12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74E38DF1" id="_x0000_t32" coordsize="21600,21600" o:spt="32" o:oned="t" path="m,l21600,21600e" filled="f">
                      <v:path arrowok="t" fillok="f" o:connecttype="none"/>
                      <o:lock v:ext="edit" shapetype="t"/>
                    </v:shapetype>
                    <v:shape id="Straight Arrow Connector 2" o:spid="_x0000_s1026" type="#_x0000_t32" style="position:absolute;margin-left:85.8pt;margin-top:25.95pt;width:105.8pt;height:.9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"/>
                  </w:pict>
                </mc:Fallback>
              </mc:AlternateContent>
            </w:r>
            <w:r w:rsidRPr="00454874">
              <w:rPr>
                <w:rFonts w:ascii="Times New Roman" w:eastAsia="Times New Roman" w:hAnsi="Times New Roman"/>
                <w:b/>
                <w:bCs/>
                <w:sz w:val="28"/>
                <w:szCs w:val="28"/>
                <w:lang w:val="vi-VN"/>
              </w:rPr>
              <w:t>B</w:t>
            </w:r>
            <w:r w:rsidRPr="00454874">
              <w:rPr>
                <w:rFonts w:ascii="Times New Roman" w:eastAsia="Times New Roman" w:hAnsi="Times New Roman"/>
                <w:b/>
                <w:bCs/>
                <w:sz w:val="28"/>
                <w:szCs w:val="28"/>
              </w:rPr>
              <w:t>Ộ KHOA HỌC VÀ CÔNG NGHỆ</w:t>
            </w:r>
            <w:r w:rsidRPr="00454874">
              <w:rPr>
                <w:rFonts w:ascii="Times New Roman" w:eastAsia="Times New Roman" w:hAnsi="Times New Roman"/>
                <w:b/>
                <w:bCs/>
                <w:sz w:val="28"/>
                <w:szCs w:val="28"/>
                <w:lang w:val="vi-VN"/>
              </w:rPr>
              <w:br/>
            </w:r>
          </w:p>
        </w:tc>
        <w:tc>
          <w:tcPr>
            <w:tcW w:w="2955" w:type="pct"/>
            <w:hideMark/>
          </w:tcPr>
          <w:p w14:paraId="60BE283A" w14:textId="19A87785" w:rsidR="006D3208" w:rsidRPr="00454874" w:rsidRDefault="006D3208" w:rsidP="001D61A5">
            <w:pPr>
              <w:spacing w:before="120" w:after="120" w:line="240" w:lineRule="auto"/>
              <w:jc w:val="center"/>
              <w:rPr>
                <w:rFonts w:ascii="Times New Roman" w:eastAsia="Times New Roman" w:hAnsi="Times New Roman"/>
                <w:sz w:val="28"/>
                <w:szCs w:val="28"/>
              </w:rPr>
            </w:pPr>
            <w:r w:rsidRPr="00454874">
              <w:rPr>
                <w:rFonts w:ascii="Times New Roman" w:eastAsia="Times New Roman" w:hAnsi="Times New Roman"/>
                <w:b/>
                <w:bCs/>
                <w:sz w:val="28"/>
                <w:szCs w:val="28"/>
                <w:lang w:val="en"/>
              </w:rPr>
              <w:t>C</w:t>
            </w:r>
            <w:r w:rsidRPr="00454874">
              <w:rPr>
                <w:rFonts w:ascii="Times New Roman" w:eastAsia="Times New Roman" w:hAnsi="Times New Roman"/>
                <w:b/>
                <w:bCs/>
                <w:sz w:val="28"/>
                <w:szCs w:val="28"/>
                <w:lang w:val="vi-VN"/>
              </w:rPr>
              <w:t>ỘNG H</w:t>
            </w:r>
            <w:r w:rsidRPr="00454874">
              <w:rPr>
                <w:rFonts w:ascii="Times New Roman" w:eastAsia="Times New Roman" w:hAnsi="Times New Roman"/>
                <w:b/>
                <w:bCs/>
                <w:sz w:val="28"/>
                <w:szCs w:val="28"/>
              </w:rPr>
              <w:t>ÒA XÃ H</w:t>
            </w:r>
            <w:r w:rsidRPr="00454874">
              <w:rPr>
                <w:rFonts w:ascii="Times New Roman" w:eastAsia="Times New Roman" w:hAnsi="Times New Roman"/>
                <w:b/>
                <w:bCs/>
                <w:sz w:val="28"/>
                <w:szCs w:val="28"/>
                <w:lang w:val="vi-VN"/>
              </w:rPr>
              <w:t>ỘI CHỦ NGHĨA VIỆT NAM</w:t>
            </w:r>
            <w:r w:rsidRPr="00454874">
              <w:rPr>
                <w:rFonts w:ascii="Times New Roman" w:eastAsia="Times New Roman" w:hAnsi="Times New Roman"/>
                <w:b/>
                <w:bCs/>
                <w:sz w:val="28"/>
                <w:szCs w:val="28"/>
                <w:lang w:val="vi-VN"/>
              </w:rPr>
              <w:br/>
              <w:t>Độc lập - Tự do - Hạnh ph</w:t>
            </w:r>
            <w:r w:rsidRPr="00454874">
              <w:rPr>
                <w:rFonts w:ascii="Times New Roman" w:eastAsia="Times New Roman" w:hAnsi="Times New Roman"/>
                <w:b/>
                <w:bCs/>
                <w:sz w:val="28"/>
                <w:szCs w:val="28"/>
              </w:rPr>
              <w:t>úc</w:t>
            </w:r>
            <w:r w:rsidRPr="00454874">
              <w:rPr>
                <w:rFonts w:ascii="Times New Roman" w:eastAsia="Times New Roman" w:hAnsi="Times New Roman"/>
                <w:b/>
                <w:bCs/>
                <w:sz w:val="28"/>
                <w:szCs w:val="28"/>
              </w:rPr>
              <w:br/>
            </w:r>
          </w:p>
        </w:tc>
      </w:tr>
      <w:tr w:rsidR="006D3208" w:rsidRPr="00454874" w14:paraId="1E10420B" w14:textId="77777777" w:rsidTr="001D61A5">
        <w:trPr>
          <w:tblCellSpacing w:w="0" w:type="dxa"/>
        </w:trPr>
        <w:tc>
          <w:tcPr>
            <w:tcW w:w="2045" w:type="pct"/>
            <w:hideMark/>
          </w:tcPr>
          <w:p w14:paraId="56375C19" w14:textId="77777777" w:rsidR="006D3208" w:rsidRPr="00454874" w:rsidRDefault="006D3208" w:rsidP="001D61A5">
            <w:pPr>
              <w:spacing w:before="120" w:after="120" w:line="240" w:lineRule="auto"/>
              <w:jc w:val="center"/>
              <w:rPr>
                <w:rFonts w:ascii="Times New Roman" w:eastAsia="Times New Roman" w:hAnsi="Times New Roman"/>
                <w:sz w:val="28"/>
                <w:szCs w:val="28"/>
              </w:rPr>
            </w:pPr>
            <w:r w:rsidRPr="00454874">
              <w:rPr>
                <w:rFonts w:ascii="Times New Roman" w:eastAsia="Times New Roman" w:hAnsi="Times New Roman"/>
                <w:b/>
                <w:bCs/>
                <w:sz w:val="28"/>
                <w:szCs w:val="28"/>
                <w:lang w:val="en"/>
              </w:rPr>
              <w:t> </w:t>
            </w:r>
          </w:p>
        </w:tc>
        <w:tc>
          <w:tcPr>
            <w:tcW w:w="2955" w:type="pct"/>
            <w:hideMark/>
          </w:tcPr>
          <w:p w14:paraId="24D51841" w14:textId="56BCA375" w:rsidR="006D3208" w:rsidRPr="00454874" w:rsidRDefault="001D61A5" w:rsidP="001D61A5">
            <w:pPr>
              <w:spacing w:before="120" w:after="120" w:line="240" w:lineRule="auto"/>
              <w:jc w:val="center"/>
              <w:rPr>
                <w:rFonts w:ascii="Times New Roman" w:eastAsia="Times New Roman" w:hAnsi="Times New Roman"/>
                <w:sz w:val="28"/>
                <w:szCs w:val="28"/>
              </w:rPr>
            </w:pPr>
            <w:r w:rsidRPr="00454874">
              <w:rPr>
                <w:rFonts w:ascii="Times New Roman" w:eastAsia="Times New Roman" w:hAnsi="Times New Roman"/>
                <w:b/>
                <w:bCs/>
                <w:noProof/>
                <w:sz w:val="28"/>
                <w:szCs w:val="28"/>
                <w:lang w:val="vi-VN" w:eastAsia="vi-VN"/>
              </w:rPr>
              <mc:AlternateContent>
                <mc:Choice Requires="wps">
                  <w:drawing>
                    <wp:anchor distT="0" distB="0" distL="114300" distR="114300" simplePos="0" relativeHeight="251660288" behindDoc="0" locked="0" layoutInCell="1" allowOverlap="1" wp14:anchorId="575C9EA3" wp14:editId="3C289CF6">
                      <wp:simplePos x="0" y="0"/>
                      <wp:positionH relativeFrom="column">
                        <wp:posOffset>1588135</wp:posOffset>
                      </wp:positionH>
                      <wp:positionV relativeFrom="paragraph">
                        <wp:posOffset>7620</wp:posOffset>
                      </wp:positionV>
                      <wp:extent cx="2004060" cy="12065"/>
                      <wp:effectExtent l="10160" t="6985" r="5080" b="9525"/>
                      <wp:wrapNone/>
                      <wp:docPr id="194650110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04060" cy="12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D5BC22" id="Straight Arrow Connector 1" o:spid="_x0000_s1026" type="#_x0000_t32" style="position:absolute;margin-left:125.05pt;margin-top:.6pt;width:157.8pt;height:.9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"/>
                  </w:pict>
                </mc:Fallback>
              </mc:AlternateContent>
            </w:r>
            <w:r w:rsidR="006D3208" w:rsidRPr="00454874">
              <w:rPr>
                <w:rFonts w:ascii="Times New Roman" w:eastAsia="Times New Roman" w:hAnsi="Times New Roman"/>
                <w:i/>
                <w:iCs/>
                <w:sz w:val="28"/>
                <w:szCs w:val="28"/>
                <w:lang w:val="en"/>
              </w:rPr>
              <w:t xml:space="preserve">Hà Nội, ngày </w:t>
            </w:r>
            <w:r w:rsidR="00027A30">
              <w:rPr>
                <w:rFonts w:ascii="Times New Roman" w:eastAsia="Times New Roman" w:hAnsi="Times New Roman"/>
                <w:i/>
                <w:iCs/>
                <w:sz w:val="28"/>
                <w:szCs w:val="28"/>
                <w:lang w:val="en"/>
              </w:rPr>
              <w:t>08</w:t>
            </w:r>
            <w:r w:rsidR="006D3208" w:rsidRPr="00454874">
              <w:rPr>
                <w:rFonts w:ascii="Times New Roman" w:eastAsia="Times New Roman" w:hAnsi="Times New Roman"/>
                <w:i/>
                <w:iCs/>
                <w:sz w:val="28"/>
                <w:szCs w:val="28"/>
                <w:lang w:val="en"/>
              </w:rPr>
              <w:t xml:space="preserve"> tháng </w:t>
            </w:r>
            <w:r w:rsidR="00027A30">
              <w:rPr>
                <w:rFonts w:ascii="Times New Roman" w:eastAsia="Times New Roman" w:hAnsi="Times New Roman"/>
                <w:i/>
                <w:iCs/>
                <w:sz w:val="28"/>
                <w:szCs w:val="28"/>
                <w:lang w:val="en"/>
              </w:rPr>
              <w:t>6</w:t>
            </w:r>
            <w:r w:rsidR="006D3208" w:rsidRPr="00454874">
              <w:rPr>
                <w:rFonts w:ascii="Times New Roman" w:eastAsia="Times New Roman" w:hAnsi="Times New Roman"/>
                <w:i/>
                <w:iCs/>
                <w:sz w:val="28"/>
                <w:szCs w:val="28"/>
                <w:lang w:val="en"/>
              </w:rPr>
              <w:t xml:space="preserve"> năm 2026</w:t>
            </w:r>
          </w:p>
        </w:tc>
      </w:tr>
    </w:tbl>
    <w:p w14:paraId="0F2B8604" w14:textId="41F7FAD6" w:rsidR="00920E61" w:rsidRPr="00567000" w:rsidRDefault="00920E61" w:rsidP="000811B4">
      <w:pPr>
        <w:shd w:val="clear" w:color="auto" w:fill="FFFFFF"/>
        <w:spacing w:before="120" w:after="120" w:line="240" w:lineRule="auto"/>
        <w:jc w:val="center"/>
        <w:rPr>
          <w:rFonts w:ascii="Times New Roman" w:eastAsia="Times New Roman" w:hAnsi="Times New Roman"/>
          <w:b/>
          <w:bCs/>
          <w:sz w:val="28"/>
          <w:szCs w:val="28"/>
          <w:lang w:val="vi-VN"/>
        </w:rPr>
      </w:pPr>
      <w:r w:rsidRPr="00454874">
        <w:rPr>
          <w:rFonts w:ascii="Times New Roman" w:eastAsia="Times New Roman" w:hAnsi="Times New Roman"/>
          <w:b/>
          <w:bCs/>
          <w:sz w:val="28"/>
          <w:szCs w:val="28"/>
          <w:lang w:val="vi-VN"/>
        </w:rPr>
        <w:t>BẢN TỔNG HỢP </w:t>
      </w:r>
      <w:r w:rsidRPr="00454874">
        <w:rPr>
          <w:rFonts w:ascii="Times New Roman" w:eastAsia="Times New Roman" w:hAnsi="Times New Roman"/>
          <w:b/>
          <w:bCs/>
          <w:sz w:val="28"/>
          <w:szCs w:val="28"/>
        </w:rPr>
        <w:t>Ý KI</w:t>
      </w:r>
      <w:r w:rsidRPr="00454874">
        <w:rPr>
          <w:rFonts w:ascii="Times New Roman" w:eastAsia="Times New Roman" w:hAnsi="Times New Roman"/>
          <w:b/>
          <w:bCs/>
          <w:sz w:val="28"/>
          <w:szCs w:val="28"/>
          <w:lang w:val="vi-VN"/>
        </w:rPr>
        <w:t>ẾN, TIẾP THU, GIẢI TR</w:t>
      </w:r>
      <w:r w:rsidRPr="00454874">
        <w:rPr>
          <w:rFonts w:ascii="Times New Roman" w:eastAsia="Times New Roman" w:hAnsi="Times New Roman"/>
          <w:b/>
          <w:bCs/>
          <w:sz w:val="28"/>
          <w:szCs w:val="28"/>
        </w:rPr>
        <w:t>ÌNH Ý KI</w:t>
      </w:r>
      <w:r w:rsidRPr="00454874">
        <w:rPr>
          <w:rFonts w:ascii="Times New Roman" w:eastAsia="Times New Roman" w:hAnsi="Times New Roman"/>
          <w:b/>
          <w:bCs/>
          <w:sz w:val="28"/>
          <w:szCs w:val="28"/>
          <w:lang w:val="vi-VN"/>
        </w:rPr>
        <w:t>ẾN G</w:t>
      </w:r>
      <w:r w:rsidRPr="00454874">
        <w:rPr>
          <w:rFonts w:ascii="Times New Roman" w:eastAsia="Times New Roman" w:hAnsi="Times New Roman"/>
          <w:b/>
          <w:bCs/>
          <w:sz w:val="28"/>
          <w:szCs w:val="28"/>
        </w:rPr>
        <w:t>ÓP Ý, PH</w:t>
      </w:r>
      <w:r w:rsidRPr="00454874">
        <w:rPr>
          <w:rFonts w:ascii="Times New Roman" w:eastAsia="Times New Roman" w:hAnsi="Times New Roman"/>
          <w:b/>
          <w:bCs/>
          <w:sz w:val="28"/>
          <w:szCs w:val="28"/>
          <w:lang w:val="vi-VN"/>
        </w:rPr>
        <w:t>ẢN BIỆN X</w:t>
      </w:r>
      <w:r w:rsidRPr="00454874">
        <w:rPr>
          <w:rFonts w:ascii="Times New Roman" w:eastAsia="Times New Roman" w:hAnsi="Times New Roman"/>
          <w:b/>
          <w:bCs/>
          <w:sz w:val="28"/>
          <w:szCs w:val="28"/>
        </w:rPr>
        <w:t>Ã H</w:t>
      </w:r>
      <w:r w:rsidRPr="00454874">
        <w:rPr>
          <w:rFonts w:ascii="Times New Roman" w:eastAsia="Times New Roman" w:hAnsi="Times New Roman"/>
          <w:b/>
          <w:bCs/>
          <w:sz w:val="28"/>
          <w:szCs w:val="28"/>
          <w:lang w:val="vi-VN"/>
        </w:rPr>
        <w:t>ỘI</w:t>
      </w:r>
      <w:r w:rsidR="00567000">
        <w:rPr>
          <w:rFonts w:ascii="Times New Roman" w:eastAsia="Times New Roman" w:hAnsi="Times New Roman"/>
          <w:b/>
          <w:bCs/>
          <w:sz w:val="28"/>
          <w:szCs w:val="28"/>
        </w:rPr>
        <w:t xml:space="preserve">                                             </w:t>
      </w:r>
      <w:r w:rsidRPr="00454874">
        <w:rPr>
          <w:rFonts w:ascii="Times New Roman" w:eastAsia="Times New Roman" w:hAnsi="Times New Roman"/>
          <w:b/>
          <w:bCs/>
          <w:sz w:val="28"/>
          <w:szCs w:val="28"/>
          <w:lang w:val="vi-VN"/>
        </w:rPr>
        <w:t xml:space="preserve">ĐỐI VỚI DỰ THẢO THÔNG TƯ QUY ĐỊNH VỀ ĐIỀU KIỆN, TIÊU CHÍ, THỦ TỤC </w:t>
      </w:r>
      <w:r w:rsidR="00567000">
        <w:rPr>
          <w:rFonts w:ascii="Times New Roman" w:eastAsia="Times New Roman" w:hAnsi="Times New Roman"/>
          <w:b/>
          <w:bCs/>
          <w:sz w:val="28"/>
          <w:szCs w:val="28"/>
        </w:rPr>
        <w:t xml:space="preserve">                                                     </w:t>
      </w:r>
      <w:r w:rsidRPr="00454874">
        <w:rPr>
          <w:rFonts w:ascii="Times New Roman" w:eastAsia="Times New Roman" w:hAnsi="Times New Roman"/>
          <w:b/>
          <w:bCs/>
          <w:sz w:val="28"/>
          <w:szCs w:val="28"/>
          <w:lang w:val="vi-VN"/>
        </w:rPr>
        <w:t>XÉT TẶNG GIẢI THƯỞNG CHẤT LƯỢNG SẢN PHẨM, HÀNG HOÁ CỦA TỔ CHỨC, CÁ NHÂN</w:t>
      </w:r>
    </w:p>
    <w:p w14:paraId="13C0F35D" w14:textId="77777777" w:rsidR="00920E61" w:rsidRPr="00454874" w:rsidRDefault="00920E61" w:rsidP="000811B4">
      <w:pPr>
        <w:shd w:val="clear" w:color="auto" w:fill="FFFFFF"/>
        <w:spacing w:before="100" w:after="100" w:line="240" w:lineRule="auto"/>
        <w:ind w:firstLine="720"/>
        <w:jc w:val="both"/>
        <w:rPr>
          <w:rFonts w:ascii="Times New Roman" w:eastAsia="Times New Roman" w:hAnsi="Times New Roman"/>
          <w:sz w:val="28"/>
          <w:szCs w:val="28"/>
          <w:lang w:val="vi-VN"/>
        </w:rPr>
      </w:pPr>
      <w:r w:rsidRPr="00454874">
        <w:rPr>
          <w:rFonts w:ascii="Times New Roman" w:eastAsia="Times New Roman" w:hAnsi="Times New Roman"/>
          <w:sz w:val="28"/>
          <w:szCs w:val="28"/>
          <w:lang w:val="vi-VN"/>
        </w:rPr>
        <w:t xml:space="preserve">Căn cứ Luật Ban hành văn bản quy phạm pháp luật, Bộ Khoa học và Công nghệ đã tổ chức lấy ý kiến, tham vấn/phản biện xã hội đối với hồ sơ dự thảo </w:t>
      </w:r>
      <w:r w:rsidRPr="00454874">
        <w:rPr>
          <w:rStyle w:val="fontstyle01"/>
          <w:lang w:val="vi-VN"/>
        </w:rPr>
        <w:t>Thông tư quy định về điều kiện, tiêu chí, thủ tục xét tặng giải thưởng chất lượng sản phẩm, hàng hoá của tổ chức, cá nhân</w:t>
      </w:r>
      <w:r w:rsidRPr="00454874">
        <w:rPr>
          <w:rFonts w:ascii="Times New Roman" w:eastAsia="Times New Roman" w:hAnsi="Times New Roman"/>
          <w:sz w:val="28"/>
          <w:szCs w:val="28"/>
          <w:lang w:val="vi-VN"/>
        </w:rPr>
        <w:t>.</w:t>
      </w:r>
    </w:p>
    <w:p w14:paraId="6C44FB31" w14:textId="51E9039E" w:rsidR="00920E61" w:rsidRPr="00454874" w:rsidRDefault="00920E61" w:rsidP="000811B4">
      <w:pPr>
        <w:shd w:val="clear" w:color="auto" w:fill="FFFFFF"/>
        <w:spacing w:before="100" w:after="100" w:line="240" w:lineRule="auto"/>
        <w:ind w:firstLine="720"/>
        <w:jc w:val="both"/>
        <w:rPr>
          <w:rFonts w:ascii="Times New Roman" w:eastAsia="Times New Roman" w:hAnsi="Times New Roman"/>
          <w:b/>
          <w:bCs/>
          <w:sz w:val="28"/>
          <w:szCs w:val="28"/>
          <w:lang w:val="vi-VN"/>
        </w:rPr>
      </w:pPr>
      <w:r w:rsidRPr="00454874">
        <w:rPr>
          <w:rFonts w:ascii="Times New Roman" w:eastAsia="Times New Roman" w:hAnsi="Times New Roman"/>
          <w:b/>
          <w:bCs/>
          <w:sz w:val="28"/>
          <w:szCs w:val="28"/>
          <w:lang w:val="vi-VN"/>
        </w:rPr>
        <w:t>1. Tổng số cơ quan, tổ chức, cá nhân đã gửi xin ý kiến, tham vấn/góp ý, phản biện xã hội và tổng số ý kiến nhận được</w:t>
      </w:r>
    </w:p>
    <w:p w14:paraId="2D6580C9" w14:textId="4CDF58EA" w:rsidR="00920E61" w:rsidRPr="00454874" w:rsidRDefault="00920E61" w:rsidP="000811B4">
      <w:pPr>
        <w:spacing w:before="100" w:after="100" w:line="240" w:lineRule="auto"/>
        <w:ind w:firstLine="720"/>
        <w:jc w:val="both"/>
        <w:rPr>
          <w:rFonts w:ascii="Times New Roman" w:hAnsi="Times New Roman"/>
          <w:sz w:val="28"/>
          <w:szCs w:val="28"/>
          <w:lang w:val="vi-VN"/>
        </w:rPr>
      </w:pPr>
      <w:r w:rsidRPr="00454874">
        <w:rPr>
          <w:rFonts w:ascii="Times New Roman" w:hAnsi="Times New Roman"/>
          <w:color w:val="000000"/>
          <w:sz w:val="28"/>
          <w:szCs w:val="28"/>
          <w:lang w:val="vi-VN"/>
        </w:rPr>
        <w:t xml:space="preserve">- </w:t>
      </w:r>
      <w:r w:rsidR="0068325A">
        <w:rPr>
          <w:rFonts w:ascii="Times New Roman" w:hAnsi="Times New Roman"/>
          <w:color w:val="000000"/>
          <w:sz w:val="28"/>
          <w:szCs w:val="28"/>
          <w:lang w:val="vi-VN"/>
        </w:rPr>
        <w:t>11</w:t>
      </w:r>
      <w:r w:rsidRPr="00454874">
        <w:rPr>
          <w:rFonts w:ascii="Times New Roman" w:hAnsi="Times New Roman"/>
          <w:color w:val="000000"/>
          <w:sz w:val="28"/>
          <w:szCs w:val="28"/>
          <w:lang w:val="vi-VN"/>
        </w:rPr>
        <w:t xml:space="preserve">/16 Bộ, cơ quan ngang Bộ (Bộ Tư pháp, Bộ Quốc phòng, Bộ Văn hóa, Thể thao và Du lịch, Bộ Nội </w:t>
      </w:r>
      <w:r w:rsidR="0068325A">
        <w:rPr>
          <w:rFonts w:ascii="Times New Roman" w:hAnsi="Times New Roman"/>
          <w:color w:val="000000"/>
          <w:sz w:val="28"/>
          <w:szCs w:val="28"/>
          <w:lang w:val="vi-VN"/>
        </w:rPr>
        <w:t>v</w:t>
      </w:r>
      <w:r w:rsidRPr="00454874">
        <w:rPr>
          <w:rFonts w:ascii="Times New Roman" w:hAnsi="Times New Roman"/>
          <w:color w:val="000000"/>
          <w:sz w:val="28"/>
          <w:szCs w:val="28"/>
          <w:lang w:val="vi-VN"/>
        </w:rPr>
        <w:t>ụ, Ngân hàng Nhà  nước</w:t>
      </w:r>
      <w:r w:rsidR="00E23412" w:rsidRPr="00BA6D64">
        <w:rPr>
          <w:rFonts w:ascii="Times New Roman" w:hAnsi="Times New Roman"/>
          <w:color w:val="000000"/>
          <w:sz w:val="28"/>
          <w:szCs w:val="28"/>
          <w:lang w:val="vi-VN"/>
        </w:rPr>
        <w:t xml:space="preserve"> Việt Nam</w:t>
      </w:r>
      <w:r w:rsidRPr="00454874">
        <w:rPr>
          <w:rFonts w:ascii="Times New Roman" w:hAnsi="Times New Roman"/>
          <w:color w:val="000000"/>
          <w:sz w:val="28"/>
          <w:szCs w:val="28"/>
          <w:lang w:val="vi-VN"/>
        </w:rPr>
        <w:t>, Thanh tra Chính phủ, Bộ Công Thương, Bộ Tài chính, Bộ Nông nghiệp và Môi trường,</w:t>
      </w:r>
      <w:r w:rsidR="00567000" w:rsidRPr="00BA6D64">
        <w:rPr>
          <w:rFonts w:ascii="Times New Roman" w:hAnsi="Times New Roman"/>
          <w:color w:val="000000"/>
          <w:sz w:val="28"/>
          <w:szCs w:val="28"/>
          <w:lang w:val="vi-VN"/>
        </w:rPr>
        <w:t xml:space="preserve"> Bộ Ngoại </w:t>
      </w:r>
      <w:r w:rsidR="00A70343">
        <w:rPr>
          <w:rFonts w:ascii="Times New Roman" w:hAnsi="Times New Roman"/>
          <w:color w:val="000000"/>
          <w:sz w:val="28"/>
          <w:szCs w:val="28"/>
          <w:lang w:val="vi-VN"/>
        </w:rPr>
        <w:t xml:space="preserve">giao, Bộ </w:t>
      </w:r>
      <w:r w:rsidR="0068325A">
        <w:rPr>
          <w:rFonts w:ascii="Times New Roman" w:hAnsi="Times New Roman"/>
          <w:color w:val="000000"/>
          <w:sz w:val="28"/>
          <w:szCs w:val="28"/>
          <w:lang w:val="vi-VN"/>
        </w:rPr>
        <w:t>Y</w:t>
      </w:r>
      <w:r w:rsidR="00A70343">
        <w:rPr>
          <w:rFonts w:ascii="Times New Roman" w:hAnsi="Times New Roman"/>
          <w:color w:val="000000"/>
          <w:sz w:val="28"/>
          <w:szCs w:val="28"/>
          <w:lang w:val="vi-VN"/>
        </w:rPr>
        <w:t xml:space="preserve"> tế</w:t>
      </w:r>
      <w:r w:rsidRPr="00454874">
        <w:rPr>
          <w:rFonts w:ascii="Times New Roman" w:hAnsi="Times New Roman"/>
          <w:sz w:val="28"/>
          <w:szCs w:val="28"/>
          <w:lang w:val="vi-VN"/>
        </w:rPr>
        <w:t>).</w:t>
      </w:r>
    </w:p>
    <w:p w14:paraId="2A0A6DC5" w14:textId="3B80AE22" w:rsidR="00920E61" w:rsidRPr="00BA6D64" w:rsidRDefault="00920E61" w:rsidP="000811B4">
      <w:pPr>
        <w:spacing w:before="100" w:after="100" w:line="240" w:lineRule="auto"/>
        <w:ind w:firstLine="720"/>
        <w:jc w:val="both"/>
        <w:rPr>
          <w:rFonts w:ascii="Times New Roman" w:hAnsi="Times New Roman"/>
          <w:color w:val="000000"/>
          <w:sz w:val="28"/>
          <w:szCs w:val="28"/>
          <w:lang w:val="vi-VN"/>
        </w:rPr>
      </w:pPr>
      <w:r w:rsidRPr="00454874">
        <w:rPr>
          <w:rFonts w:ascii="Times New Roman" w:hAnsi="Times New Roman"/>
          <w:color w:val="000000"/>
          <w:sz w:val="28"/>
          <w:szCs w:val="28"/>
          <w:lang w:val="vi-VN"/>
        </w:rPr>
        <w:t>- 23/34 tỉnh, thành phố</w:t>
      </w:r>
      <w:r w:rsidR="00567000" w:rsidRPr="00BA6D64">
        <w:rPr>
          <w:rFonts w:ascii="Times New Roman" w:hAnsi="Times New Roman"/>
          <w:color w:val="000000"/>
          <w:sz w:val="28"/>
          <w:szCs w:val="28"/>
          <w:lang w:val="vi-VN"/>
        </w:rPr>
        <w:t xml:space="preserve">: </w:t>
      </w:r>
      <w:r w:rsidR="0068325A">
        <w:rPr>
          <w:rFonts w:ascii="Times New Roman" w:hAnsi="Times New Roman"/>
          <w:color w:val="000000"/>
          <w:sz w:val="28"/>
          <w:szCs w:val="28"/>
          <w:lang w:val="vi-VN"/>
        </w:rPr>
        <w:t>TP.</w:t>
      </w:r>
      <w:r w:rsidR="00567000" w:rsidRPr="00BA6D64">
        <w:rPr>
          <w:rFonts w:ascii="Times New Roman" w:hAnsi="Times New Roman"/>
          <w:color w:val="000000"/>
          <w:sz w:val="28"/>
          <w:szCs w:val="28"/>
          <w:lang w:val="vi-VN"/>
        </w:rPr>
        <w:t xml:space="preserve"> Huế, </w:t>
      </w:r>
      <w:r w:rsidR="0068325A">
        <w:rPr>
          <w:rFonts w:ascii="Times New Roman" w:hAnsi="Times New Roman"/>
          <w:color w:val="000000"/>
          <w:sz w:val="28"/>
          <w:szCs w:val="28"/>
          <w:lang w:val="vi-VN"/>
        </w:rPr>
        <w:t>TP.</w:t>
      </w:r>
      <w:r w:rsidR="00567000" w:rsidRPr="00BA6D64">
        <w:rPr>
          <w:rFonts w:ascii="Times New Roman" w:hAnsi="Times New Roman"/>
          <w:color w:val="000000"/>
          <w:sz w:val="28"/>
          <w:szCs w:val="28"/>
          <w:lang w:val="vi-VN"/>
        </w:rPr>
        <w:t xml:space="preserve"> Hải Phòng, </w:t>
      </w:r>
      <w:r w:rsidR="0068325A">
        <w:rPr>
          <w:rFonts w:ascii="Times New Roman" w:hAnsi="Times New Roman"/>
          <w:color w:val="000000"/>
          <w:sz w:val="28"/>
          <w:szCs w:val="28"/>
          <w:lang w:val="vi-VN"/>
        </w:rPr>
        <w:t>TP.</w:t>
      </w:r>
      <w:r w:rsidR="00567000" w:rsidRPr="00BA6D64">
        <w:rPr>
          <w:rFonts w:ascii="Times New Roman" w:hAnsi="Times New Roman"/>
          <w:color w:val="000000"/>
          <w:sz w:val="28"/>
          <w:szCs w:val="28"/>
          <w:lang w:val="vi-VN"/>
        </w:rPr>
        <w:t xml:space="preserve"> Cần Thơ, Lào Cai, Thanh Hóa, Quảng Trị, Gia Lai, Nghệ An, Đồng Tháp, Lâm Đồng, Thái Nguyên, Vĩnh Long, Điện Biên, Sơn La, Hà Tĩnh, Bắc Ninh, Cao Bằng, Quảng Ngãi, Quảng Ninh, Lạng Sơn, Tuyên Quang, Khánh Hòa, Đồng Nai.</w:t>
      </w:r>
    </w:p>
    <w:p w14:paraId="6D21F4BB" w14:textId="6B2F805A" w:rsidR="00920E61" w:rsidRPr="00BA6D64" w:rsidRDefault="00920E61" w:rsidP="000811B4">
      <w:pPr>
        <w:spacing w:before="100" w:after="100" w:line="240" w:lineRule="auto"/>
        <w:ind w:firstLine="720"/>
        <w:jc w:val="both"/>
        <w:rPr>
          <w:rFonts w:ascii="Times New Roman" w:hAnsi="Times New Roman"/>
          <w:color w:val="000000"/>
          <w:sz w:val="28"/>
          <w:szCs w:val="28"/>
          <w:lang w:val="vi-VN"/>
        </w:rPr>
      </w:pPr>
      <w:r w:rsidRPr="00454874">
        <w:rPr>
          <w:rFonts w:ascii="Times New Roman" w:hAnsi="Times New Roman"/>
          <w:color w:val="000000"/>
          <w:sz w:val="28"/>
          <w:szCs w:val="28"/>
          <w:lang w:val="vi-VN"/>
        </w:rPr>
        <w:t xml:space="preserve">- </w:t>
      </w:r>
      <w:r w:rsidR="00A70343">
        <w:rPr>
          <w:rFonts w:ascii="Times New Roman" w:hAnsi="Times New Roman"/>
          <w:color w:val="000000"/>
          <w:sz w:val="28"/>
          <w:szCs w:val="28"/>
          <w:lang w:val="vi-VN"/>
        </w:rPr>
        <w:t>03</w:t>
      </w:r>
      <w:r w:rsidRPr="00454874">
        <w:rPr>
          <w:rFonts w:ascii="Times New Roman" w:hAnsi="Times New Roman"/>
          <w:color w:val="000000"/>
          <w:sz w:val="28"/>
          <w:szCs w:val="28"/>
          <w:lang w:val="vi-VN"/>
        </w:rPr>
        <w:t>/8 Hiệp hội</w:t>
      </w:r>
      <w:r w:rsidR="006F44CF" w:rsidRPr="00BA6D64">
        <w:rPr>
          <w:rFonts w:ascii="Times New Roman" w:hAnsi="Times New Roman"/>
          <w:color w:val="000000"/>
          <w:sz w:val="28"/>
          <w:szCs w:val="28"/>
          <w:lang w:val="vi-VN"/>
        </w:rPr>
        <w:t xml:space="preserve">: Hội Khoa học và Kỹ thuật về </w:t>
      </w:r>
      <w:r w:rsidR="00D424B9" w:rsidRPr="00BA6D64">
        <w:rPr>
          <w:rFonts w:ascii="Times New Roman" w:hAnsi="Times New Roman"/>
          <w:color w:val="000000"/>
          <w:sz w:val="28"/>
          <w:szCs w:val="28"/>
          <w:lang w:val="vi-VN"/>
        </w:rPr>
        <w:t xml:space="preserve">Tiêu </w:t>
      </w:r>
      <w:r w:rsidR="006F44CF" w:rsidRPr="00BA6D64">
        <w:rPr>
          <w:rFonts w:ascii="Times New Roman" w:hAnsi="Times New Roman"/>
          <w:color w:val="000000"/>
          <w:sz w:val="28"/>
          <w:szCs w:val="28"/>
          <w:lang w:val="vi-VN"/>
        </w:rPr>
        <w:t>chuẩn và Chất lượng Việt Nam</w:t>
      </w:r>
      <w:r w:rsidR="00567000" w:rsidRPr="00BA6D64">
        <w:rPr>
          <w:rFonts w:ascii="Times New Roman" w:hAnsi="Times New Roman"/>
          <w:color w:val="000000"/>
          <w:sz w:val="28"/>
          <w:szCs w:val="28"/>
          <w:lang w:val="vi-VN"/>
        </w:rPr>
        <w:t xml:space="preserve">, Hội Các </w:t>
      </w:r>
      <w:r w:rsidR="00BA6D64">
        <w:rPr>
          <w:rFonts w:ascii="Times New Roman" w:hAnsi="Times New Roman"/>
          <w:color w:val="000000"/>
          <w:sz w:val="28"/>
          <w:szCs w:val="28"/>
          <w:lang w:val="vi-VN"/>
        </w:rPr>
        <w:t>p</w:t>
      </w:r>
      <w:r w:rsidR="00567000" w:rsidRPr="00BA6D64">
        <w:rPr>
          <w:rFonts w:ascii="Times New Roman" w:hAnsi="Times New Roman"/>
          <w:color w:val="000000"/>
          <w:sz w:val="28"/>
          <w:szCs w:val="28"/>
          <w:lang w:val="vi-VN"/>
        </w:rPr>
        <w:t xml:space="preserve">hòng thử nghiệm Việt </w:t>
      </w:r>
      <w:r w:rsidR="00BA6D64" w:rsidRPr="00BA6D64">
        <w:rPr>
          <w:rFonts w:ascii="Times New Roman" w:hAnsi="Times New Roman"/>
          <w:color w:val="000000"/>
          <w:sz w:val="28"/>
          <w:szCs w:val="28"/>
          <w:lang w:val="vi-VN"/>
        </w:rPr>
        <w:t>Nam</w:t>
      </w:r>
      <w:r w:rsidR="00BA6D64">
        <w:rPr>
          <w:rFonts w:ascii="Times New Roman" w:hAnsi="Times New Roman"/>
          <w:color w:val="000000"/>
          <w:sz w:val="28"/>
          <w:szCs w:val="28"/>
          <w:lang w:val="vi-VN"/>
        </w:rPr>
        <w:t xml:space="preserve">, </w:t>
      </w:r>
      <w:r w:rsidR="00792E6C">
        <w:rPr>
          <w:rFonts w:ascii="Times New Roman" w:hAnsi="Times New Roman"/>
          <w:color w:val="000000"/>
          <w:sz w:val="28"/>
          <w:szCs w:val="28"/>
          <w:lang w:val="vi-VN"/>
        </w:rPr>
        <w:t>Hội Mã số Mã vạch Việt Nam</w:t>
      </w:r>
      <w:r w:rsidR="00A70343">
        <w:rPr>
          <w:rFonts w:ascii="Times New Roman" w:hAnsi="Times New Roman"/>
          <w:color w:val="000000"/>
          <w:sz w:val="28"/>
          <w:szCs w:val="28"/>
          <w:lang w:val="vi-VN"/>
        </w:rPr>
        <w:t>.</w:t>
      </w:r>
    </w:p>
    <w:p w14:paraId="0C4987D9" w14:textId="083B2D99" w:rsidR="006D3208" w:rsidRPr="00454874" w:rsidRDefault="00920E61" w:rsidP="000811B4">
      <w:pPr>
        <w:shd w:val="clear" w:color="auto" w:fill="FFFFFF"/>
        <w:spacing w:before="100" w:after="100" w:line="240" w:lineRule="auto"/>
        <w:ind w:firstLine="720"/>
        <w:rPr>
          <w:rFonts w:ascii="Times New Roman" w:eastAsia="Times New Roman" w:hAnsi="Times New Roman"/>
          <w:b/>
          <w:bCs/>
          <w:sz w:val="28"/>
          <w:szCs w:val="28"/>
          <w:lang w:val="vi-VN"/>
        </w:rPr>
      </w:pPr>
      <w:r w:rsidRPr="00454874">
        <w:rPr>
          <w:rFonts w:ascii="Times New Roman" w:eastAsia="Times New Roman" w:hAnsi="Times New Roman"/>
          <w:b/>
          <w:bCs/>
          <w:sz w:val="28"/>
          <w:szCs w:val="28"/>
          <w:lang w:val="vi-VN"/>
        </w:rPr>
        <w:t>2. Kết quả cụ thể như sau:</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559"/>
        <w:gridCol w:w="2237"/>
        <w:gridCol w:w="4851"/>
        <w:gridCol w:w="4678"/>
      </w:tblGrid>
      <w:tr w:rsidR="00F30BE6" w:rsidRPr="000811B4" w14:paraId="54E67F42" w14:textId="77777777" w:rsidTr="001D61A5">
        <w:tc>
          <w:tcPr>
            <w:tcW w:w="704" w:type="dxa"/>
            <w:vAlign w:val="center"/>
          </w:tcPr>
          <w:p w14:paraId="7BED4600" w14:textId="77777777" w:rsidR="00F30BE6" w:rsidRPr="000811B4" w:rsidRDefault="00F30BE6" w:rsidP="000811B4">
            <w:pPr>
              <w:widowControl w:val="0"/>
              <w:spacing w:before="60" w:after="60" w:line="240" w:lineRule="auto"/>
              <w:jc w:val="center"/>
              <w:rPr>
                <w:rFonts w:ascii="Times New Roman" w:hAnsi="Times New Roman"/>
                <w:b/>
                <w:bCs/>
                <w:sz w:val="24"/>
                <w:szCs w:val="24"/>
              </w:rPr>
            </w:pPr>
            <w:r w:rsidRPr="000811B4">
              <w:rPr>
                <w:rFonts w:ascii="Times New Roman" w:hAnsi="Times New Roman"/>
                <w:b/>
                <w:sz w:val="24"/>
                <w:szCs w:val="24"/>
              </w:rPr>
              <w:t>TT</w:t>
            </w:r>
          </w:p>
        </w:tc>
        <w:tc>
          <w:tcPr>
            <w:tcW w:w="1559" w:type="dxa"/>
            <w:vAlign w:val="center"/>
          </w:tcPr>
          <w:p w14:paraId="58A37AB7" w14:textId="77777777" w:rsidR="00F30BE6" w:rsidRPr="000811B4" w:rsidRDefault="00F30BE6" w:rsidP="000811B4">
            <w:pPr>
              <w:widowControl w:val="0"/>
              <w:spacing w:before="60" w:after="60" w:line="240" w:lineRule="auto"/>
              <w:jc w:val="center"/>
              <w:rPr>
                <w:rFonts w:ascii="Times New Roman" w:hAnsi="Times New Roman"/>
                <w:b/>
                <w:bCs/>
                <w:sz w:val="24"/>
                <w:szCs w:val="24"/>
                <w:lang w:val="vi-VN"/>
              </w:rPr>
            </w:pPr>
            <w:r w:rsidRPr="000811B4">
              <w:rPr>
                <w:rFonts w:ascii="Times New Roman" w:hAnsi="Times New Roman"/>
                <w:b/>
                <w:bCs/>
                <w:sz w:val="24"/>
                <w:szCs w:val="24"/>
                <w:lang w:val="en"/>
              </w:rPr>
              <w:t>CHÍNH SÁCH HO</w:t>
            </w:r>
            <w:r w:rsidRPr="000811B4">
              <w:rPr>
                <w:rFonts w:ascii="Times New Roman" w:hAnsi="Times New Roman"/>
                <w:b/>
                <w:bCs/>
                <w:sz w:val="24"/>
                <w:szCs w:val="24"/>
              </w:rPr>
              <w:t>ẶC NHÓM VẤN ĐỀ, ĐIỀU, KHOẢN</w:t>
            </w:r>
          </w:p>
        </w:tc>
        <w:tc>
          <w:tcPr>
            <w:tcW w:w="2237" w:type="dxa"/>
            <w:vAlign w:val="center"/>
          </w:tcPr>
          <w:p w14:paraId="12A79D1E" w14:textId="77777777" w:rsidR="00F30BE6" w:rsidRPr="000811B4" w:rsidRDefault="00F30BE6" w:rsidP="000811B4">
            <w:pPr>
              <w:widowControl w:val="0"/>
              <w:spacing w:before="60" w:after="60" w:line="240" w:lineRule="auto"/>
              <w:jc w:val="center"/>
              <w:rPr>
                <w:rFonts w:ascii="Times New Roman" w:hAnsi="Times New Roman"/>
                <w:b/>
                <w:bCs/>
                <w:sz w:val="24"/>
                <w:szCs w:val="24"/>
                <w:lang w:val="vi-VN"/>
              </w:rPr>
            </w:pPr>
            <w:r w:rsidRPr="000811B4">
              <w:rPr>
                <w:rFonts w:ascii="Times New Roman" w:hAnsi="Times New Roman"/>
                <w:b/>
                <w:bCs/>
                <w:sz w:val="24"/>
                <w:szCs w:val="24"/>
                <w:lang w:val="vi-VN"/>
              </w:rPr>
              <w:t>CHỦ THỂ GÓP Ý/THAM VẤN/ PHẢN BIỆN</w:t>
            </w:r>
          </w:p>
        </w:tc>
        <w:tc>
          <w:tcPr>
            <w:tcW w:w="4851" w:type="dxa"/>
            <w:vAlign w:val="center"/>
          </w:tcPr>
          <w:p w14:paraId="43434B2F" w14:textId="77777777" w:rsidR="00F30BE6" w:rsidRPr="000811B4" w:rsidRDefault="00F30BE6" w:rsidP="000811B4">
            <w:pPr>
              <w:widowControl w:val="0"/>
              <w:spacing w:before="60" w:after="60" w:line="240" w:lineRule="auto"/>
              <w:jc w:val="center"/>
              <w:rPr>
                <w:rFonts w:ascii="Times New Roman" w:hAnsi="Times New Roman"/>
                <w:sz w:val="24"/>
                <w:szCs w:val="24"/>
                <w:lang w:val="vi-VN"/>
              </w:rPr>
            </w:pPr>
            <w:r w:rsidRPr="000811B4">
              <w:rPr>
                <w:rFonts w:ascii="Times New Roman" w:hAnsi="Times New Roman"/>
                <w:b/>
                <w:bCs/>
                <w:sz w:val="24"/>
                <w:szCs w:val="24"/>
                <w:lang w:val="vi-VN"/>
              </w:rPr>
              <w:t>NỘI DUNG GÓP Ý/ THAM VẤN/ PHẢN BIỆN</w:t>
            </w:r>
          </w:p>
        </w:tc>
        <w:tc>
          <w:tcPr>
            <w:tcW w:w="4678" w:type="dxa"/>
            <w:vAlign w:val="center"/>
          </w:tcPr>
          <w:p w14:paraId="07A82843" w14:textId="733CB89C" w:rsidR="00F30BE6" w:rsidRPr="000811B4" w:rsidRDefault="00F30BE6" w:rsidP="000811B4">
            <w:pPr>
              <w:widowControl w:val="0"/>
              <w:spacing w:before="60" w:after="60" w:line="240" w:lineRule="auto"/>
              <w:jc w:val="center"/>
              <w:rPr>
                <w:rFonts w:ascii="Times New Roman" w:hAnsi="Times New Roman"/>
                <w:sz w:val="24"/>
                <w:szCs w:val="24"/>
                <w:lang w:val="vi-VN"/>
              </w:rPr>
            </w:pPr>
            <w:r w:rsidRPr="000811B4">
              <w:rPr>
                <w:rFonts w:ascii="Times New Roman" w:hAnsi="Times New Roman"/>
                <w:b/>
                <w:bCs/>
                <w:sz w:val="24"/>
                <w:szCs w:val="24"/>
                <w:lang w:val="vi-VN"/>
              </w:rPr>
              <w:t>NỘI DUNG TIẾP THU, GIẢI TRÌNH</w:t>
            </w:r>
          </w:p>
        </w:tc>
      </w:tr>
      <w:tr w:rsidR="00E23412" w:rsidRPr="000811B4" w14:paraId="74E52181" w14:textId="77777777" w:rsidTr="001D61A5">
        <w:tc>
          <w:tcPr>
            <w:tcW w:w="704" w:type="dxa"/>
          </w:tcPr>
          <w:p w14:paraId="29ACEAEF" w14:textId="77777777" w:rsidR="00E23412" w:rsidRPr="000811B4" w:rsidRDefault="00E23412" w:rsidP="000811B4">
            <w:pPr>
              <w:widowControl w:val="0"/>
              <w:numPr>
                <w:ilvl w:val="0"/>
                <w:numId w:val="1"/>
              </w:numPr>
              <w:spacing w:before="60" w:after="60" w:line="240" w:lineRule="auto"/>
              <w:jc w:val="center"/>
              <w:rPr>
                <w:rFonts w:ascii="Times New Roman" w:hAnsi="Times New Roman"/>
                <w:b/>
                <w:bCs/>
                <w:sz w:val="26"/>
                <w:szCs w:val="26"/>
                <w:lang w:val="vi-VN"/>
              </w:rPr>
            </w:pPr>
          </w:p>
        </w:tc>
        <w:tc>
          <w:tcPr>
            <w:tcW w:w="1559" w:type="dxa"/>
          </w:tcPr>
          <w:p w14:paraId="69BD9223" w14:textId="77777777" w:rsidR="00E23412" w:rsidRPr="000811B4" w:rsidRDefault="00E23412"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Góp ý chung</w:t>
            </w:r>
          </w:p>
        </w:tc>
        <w:tc>
          <w:tcPr>
            <w:tcW w:w="2237" w:type="dxa"/>
          </w:tcPr>
          <w:p w14:paraId="289C3536" w14:textId="07FAF65B" w:rsidR="00E23412" w:rsidRPr="000811B4" w:rsidRDefault="00E23412"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Ngân hàng Nhà nước Việt Nam, </w:t>
            </w:r>
            <w:r w:rsidRPr="000811B4">
              <w:rPr>
                <w:rFonts w:ascii="Times New Roman" w:hAnsi="Times New Roman"/>
                <w:sz w:val="26"/>
                <w:szCs w:val="26"/>
                <w:lang w:val="vi-VN"/>
              </w:rPr>
              <w:lastRenderedPageBreak/>
              <w:t>Đồng Tháp, Gia Lai, Lâm Đồng, Lào Cai, Quảng Ngãi, Quảng Ninh, Điện Biên, Sơn La, Cao Bằng, Thái Nguyên, Lạng Sơn, Hà Tĩnh, Quảng Trị (14 đơn vị)</w:t>
            </w:r>
          </w:p>
        </w:tc>
        <w:tc>
          <w:tcPr>
            <w:tcW w:w="4851" w:type="dxa"/>
          </w:tcPr>
          <w:p w14:paraId="0BB2330F" w14:textId="77777777" w:rsidR="00E23412" w:rsidRPr="000811B4" w:rsidRDefault="00E23412"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Nhất trí với nội dung dự thảo Thông tư</w:t>
            </w:r>
          </w:p>
        </w:tc>
        <w:tc>
          <w:tcPr>
            <w:tcW w:w="4678" w:type="dxa"/>
          </w:tcPr>
          <w:p w14:paraId="4E5D8324" w14:textId="77777777" w:rsidR="00E23412" w:rsidRPr="000811B4" w:rsidRDefault="00E23412"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Tiếp</w:t>
            </w:r>
            <w:r w:rsidRPr="000811B4">
              <w:rPr>
                <w:rFonts w:ascii="Times New Roman" w:hAnsi="Times New Roman"/>
                <w:sz w:val="26"/>
                <w:szCs w:val="26"/>
                <w:lang w:val="vi-VN"/>
              </w:rPr>
              <w:t xml:space="preserve"> thu</w:t>
            </w:r>
          </w:p>
        </w:tc>
      </w:tr>
      <w:tr w:rsidR="00F30BE6" w:rsidRPr="000811B4" w14:paraId="10BF746A" w14:textId="77777777" w:rsidTr="001D61A5">
        <w:tc>
          <w:tcPr>
            <w:tcW w:w="704" w:type="dxa"/>
          </w:tcPr>
          <w:p w14:paraId="29FF0643"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7A014BA"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Sự cần thiết ban hành Thông tư</w:t>
            </w:r>
          </w:p>
        </w:tc>
        <w:tc>
          <w:tcPr>
            <w:tcW w:w="2237" w:type="dxa"/>
          </w:tcPr>
          <w:p w14:paraId="1347FBFD" w14:textId="28B5A9EC" w:rsidR="00F30BE6" w:rsidRPr="000811B4" w:rsidRDefault="00E23412"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Bộ Tư pháp, </w:t>
            </w:r>
            <w:r w:rsidR="00F30BE6" w:rsidRPr="000811B4">
              <w:rPr>
                <w:rFonts w:ascii="Times New Roman" w:hAnsi="Times New Roman"/>
                <w:sz w:val="26"/>
                <w:szCs w:val="26"/>
                <w:lang w:val="vi-VN"/>
              </w:rPr>
              <w:t>Bộ Công Thương</w:t>
            </w:r>
            <w:r w:rsidRPr="000811B4">
              <w:rPr>
                <w:rFonts w:ascii="Times New Roman" w:hAnsi="Times New Roman"/>
                <w:sz w:val="26"/>
                <w:szCs w:val="26"/>
                <w:lang w:val="vi-VN"/>
              </w:rPr>
              <w:t>, Bộ Văn hóa, Thể thao và Du lịch (03 đơn vị)</w:t>
            </w:r>
          </w:p>
        </w:tc>
        <w:tc>
          <w:tcPr>
            <w:tcW w:w="4851" w:type="dxa"/>
          </w:tcPr>
          <w:p w14:paraId="4B9AD946" w14:textId="2D412E7D"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Việc ban hành Thông tư là cần thiết nhằm cụ thể hóa quy định tại điểm c khoản 2 Điều 6c Luật Chất lượng sản phẩm hàng hóa số 78/2025/QH15, tạo hành lang pháp lý minh bạch cho các hoạt động tôn vinh chất lượng, đồng thời ngăn chặn các giải thưởng mang tính thương mại thuần túy, gây hiểu lầm cho xã hội.</w:t>
            </w:r>
          </w:p>
        </w:tc>
        <w:tc>
          <w:tcPr>
            <w:tcW w:w="4678" w:type="dxa"/>
          </w:tcPr>
          <w:p w14:paraId="0E8E2D65"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Tiếp</w:t>
            </w:r>
            <w:r w:rsidRPr="000811B4">
              <w:rPr>
                <w:rFonts w:ascii="Times New Roman" w:hAnsi="Times New Roman"/>
                <w:sz w:val="26"/>
                <w:szCs w:val="26"/>
                <w:lang w:val="vi-VN"/>
              </w:rPr>
              <w:t xml:space="preserve"> thu</w:t>
            </w:r>
          </w:p>
        </w:tc>
      </w:tr>
      <w:tr w:rsidR="00F30BE6" w:rsidRPr="000811B4" w14:paraId="5A1311DE" w14:textId="77777777" w:rsidTr="001D61A5">
        <w:tc>
          <w:tcPr>
            <w:tcW w:w="704" w:type="dxa"/>
          </w:tcPr>
          <w:p w14:paraId="5FEAB0AD"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988D794"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Góp</w:t>
            </w:r>
            <w:r w:rsidRPr="000811B4">
              <w:rPr>
                <w:rFonts w:ascii="Times New Roman" w:hAnsi="Times New Roman"/>
                <w:sz w:val="26"/>
                <w:szCs w:val="26"/>
                <w:lang w:val="vi-VN"/>
              </w:rPr>
              <w:t xml:space="preserve"> ý chung</w:t>
            </w:r>
          </w:p>
        </w:tc>
        <w:tc>
          <w:tcPr>
            <w:tcW w:w="2237" w:type="dxa"/>
          </w:tcPr>
          <w:p w14:paraId="21C336D6"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Tài chính</w:t>
            </w:r>
          </w:p>
        </w:tc>
        <w:tc>
          <w:tcPr>
            <w:tcW w:w="4851" w:type="dxa"/>
          </w:tcPr>
          <w:p w14:paraId="591B8310"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Qua rà soát, các nội dung tại dự thảo Thông tư liên quan trực tiếp đến chức năng quản lý nhà nước của Bộ KHCN trong lĩnh vực khoa học công nghệ, đổi mới sáng tạo và chuyển đổi số theo quy định tại Luật Chất lượng sản phẩm, hàng hóa, Luật Tiêu chuẩn và Quy chuẩn kỹ thuật, do vậy, đề nghị Bộ KHCN căn cứ quy định tại các văn bản nêu trên, đồng thời, tổng hợp ý kiến của Bộ Nội vụ, Bộ Giáo dục và Đào tạo và các Bộ, ngành, địa phương có liên quan để hoàn thiện dự thảo, ban hành Thông tư theo thẩm quyền, đảm bảo phù hợp với quy định của pháp luật.</w:t>
            </w:r>
          </w:p>
        </w:tc>
        <w:tc>
          <w:tcPr>
            <w:tcW w:w="4678" w:type="dxa"/>
          </w:tcPr>
          <w:p w14:paraId="0F7FD60E"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p>
        </w:tc>
      </w:tr>
      <w:tr w:rsidR="00D81463" w:rsidRPr="000811B4" w14:paraId="09FE90BD" w14:textId="77777777" w:rsidTr="001D61A5">
        <w:tc>
          <w:tcPr>
            <w:tcW w:w="704" w:type="dxa"/>
          </w:tcPr>
          <w:p w14:paraId="0C7896DB" w14:textId="77777777" w:rsidR="00D81463" w:rsidRPr="000811B4" w:rsidRDefault="00D8146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93FF5A0" w14:textId="1A909629" w:rsidR="00D81463" w:rsidRPr="000811B4" w:rsidRDefault="00D8146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w:t>
            </w:r>
          </w:p>
        </w:tc>
        <w:tc>
          <w:tcPr>
            <w:tcW w:w="2237" w:type="dxa"/>
          </w:tcPr>
          <w:p w14:paraId="75BEB916" w14:textId="6528A064" w:rsidR="00D81463" w:rsidRPr="000811B4" w:rsidRDefault="00D8146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 xml:space="preserve">Hội Các phòng thử </w:t>
            </w:r>
            <w:r w:rsidRPr="000811B4">
              <w:rPr>
                <w:rFonts w:ascii="Times New Roman" w:hAnsi="Times New Roman"/>
                <w:sz w:val="26"/>
                <w:szCs w:val="26"/>
              </w:rPr>
              <w:lastRenderedPageBreak/>
              <w:t>nghiệm Việt Nam</w:t>
            </w:r>
          </w:p>
        </w:tc>
        <w:tc>
          <w:tcPr>
            <w:tcW w:w="4851" w:type="dxa"/>
          </w:tcPr>
          <w:p w14:paraId="30CF8983" w14:textId="4DF8DFB5" w:rsidR="00D81463" w:rsidRPr="000811B4" w:rsidRDefault="00D81463"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Phạm vi điều chỉnh nên mở rộng các đối </w:t>
            </w:r>
            <w:r w:rsidRPr="000811B4">
              <w:rPr>
                <w:rFonts w:ascii="Times New Roman" w:hAnsi="Times New Roman"/>
                <w:sz w:val="26"/>
                <w:szCs w:val="26"/>
                <w:lang w:val="vi-VN"/>
              </w:rPr>
              <w:lastRenderedPageBreak/>
              <w:t xml:space="preserve">tượng được tham gia xét tặng giải thưởng cho sản phẩm, hàng hóa như các đơn vị tổ chức xã hội có liên quan xét tặng giải thưởng chất lượng ví dụ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PTN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Note: Chương II, Điều 7 </w:t>
            </w:r>
            <w:r w:rsidR="001D61A5" w:rsidRPr="000811B4">
              <w:rPr>
                <w:rFonts w:ascii="Times New Roman" w:hAnsi="Times New Roman"/>
                <w:sz w:val="26"/>
                <w:szCs w:val="26"/>
                <w:lang w:val="vi-VN"/>
              </w:rPr>
              <w:t>“</w:t>
            </w:r>
            <w:r w:rsidRPr="000811B4">
              <w:rPr>
                <w:rFonts w:ascii="Times New Roman" w:hAnsi="Times New Roman"/>
                <w:sz w:val="26"/>
                <w:szCs w:val="26"/>
                <w:lang w:val="vi-VN"/>
              </w:rPr>
              <w:t>Tiêu chí xét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cần được áp dụng các tiêu chí thực tế tập trung vào các tiêu chí năng lực của tổ chức như giải thưởng PTN như: Giải thưởng Phòng thí nghiệm Bền vững (Sustainable Laboratory Award) của Mạng lưới Phòng thí nghiệm Bền vững Quốc tế (International Institute for Sustainable Laboratories) có đánh giá các phòng thí nghiệm trên các tiêu chí bền vững, tiết kiệm năng lượng, rác thải và bảo vệ môi trường.</w:t>
            </w:r>
          </w:p>
        </w:tc>
        <w:tc>
          <w:tcPr>
            <w:tcW w:w="4678" w:type="dxa"/>
          </w:tcPr>
          <w:p w14:paraId="24DB3EA2" w14:textId="6C80D197" w:rsidR="00D81463" w:rsidRPr="00340A83" w:rsidRDefault="00D81463" w:rsidP="000811B4">
            <w:pPr>
              <w:widowControl w:val="0"/>
              <w:spacing w:before="60" w:after="60" w:line="240" w:lineRule="auto"/>
              <w:jc w:val="both"/>
              <w:rPr>
                <w:rFonts w:ascii="Times New Roman" w:hAnsi="Times New Roman"/>
                <w:sz w:val="26"/>
                <w:szCs w:val="26"/>
              </w:rPr>
            </w:pPr>
            <w:r w:rsidRPr="00340A83">
              <w:rPr>
                <w:rFonts w:ascii="Times New Roman" w:hAnsi="Times New Roman"/>
                <w:sz w:val="26"/>
                <w:szCs w:val="26"/>
                <w:lang w:val="vi-VN"/>
              </w:rPr>
              <w:lastRenderedPageBreak/>
              <w:t xml:space="preserve">Dự thảo Thông tư được xây dựng trên cơ </w:t>
            </w:r>
            <w:r w:rsidRPr="00340A83">
              <w:rPr>
                <w:rFonts w:ascii="Times New Roman" w:hAnsi="Times New Roman"/>
                <w:sz w:val="26"/>
                <w:szCs w:val="26"/>
                <w:lang w:val="vi-VN"/>
              </w:rPr>
              <w:lastRenderedPageBreak/>
              <w:t xml:space="preserve">sở Luật Chất lượng sản phẩm, hàng hóa và quy định về quản lý hoạt động xét tặng giải thưởng chất lượng sản phẩm, hàng hóa của tổ chức, cá nhân. Phạm vi điều chỉnh của dự thảo tập trung vào các giải thưởng có đối tượng đánh giá là chất lượng sản phẩm, hàng hóa. </w:t>
            </w:r>
            <w:r w:rsidR="00340A83" w:rsidRPr="00340A83">
              <w:rPr>
                <w:rFonts w:ascii="Times New Roman" w:hAnsi="Times New Roman"/>
                <w:sz w:val="26"/>
                <w:szCs w:val="26"/>
              </w:rPr>
              <w:t>Đồng thời, điểm g khoản 2 Điều 7 dự thảo Thông tư đã quy định “</w:t>
            </w:r>
            <w:r w:rsidR="00340A83" w:rsidRPr="00340A83">
              <w:rPr>
                <w:rFonts w:ascii="Times New Roman" w:hAnsi="Times New Roman"/>
                <w:sz w:val="26"/>
                <w:szCs w:val="26"/>
              </w:rPr>
              <w:t>Các tiêu chí khác (nếu có) phù hợp với đặc thù của giải thưởng chất lượng sản phẩm, hàng hóa</w:t>
            </w:r>
            <w:r w:rsidR="00340A83" w:rsidRPr="00340A83">
              <w:rPr>
                <w:rFonts w:ascii="Times New Roman" w:hAnsi="Times New Roman"/>
                <w:sz w:val="26"/>
                <w:szCs w:val="26"/>
              </w:rPr>
              <w:t>”</w:t>
            </w:r>
            <w:r w:rsidR="00340A83">
              <w:rPr>
                <w:rFonts w:ascii="Times New Roman" w:hAnsi="Times New Roman"/>
                <w:sz w:val="26"/>
                <w:szCs w:val="26"/>
              </w:rPr>
              <w:t xml:space="preserve">. Do đó, căn cứ quy định này, các tổ chức, cá nhân quy định các tiêu chí khác để </w:t>
            </w:r>
            <w:r w:rsidR="00340A83" w:rsidRPr="00340A83">
              <w:rPr>
                <w:rFonts w:ascii="Times New Roman" w:hAnsi="Times New Roman"/>
                <w:sz w:val="26"/>
                <w:szCs w:val="26"/>
              </w:rPr>
              <w:t>phù hợp với đặc thù của giải thưởng chất lượng sản phẩm, hàng hóa</w:t>
            </w:r>
            <w:r w:rsidR="00340A83">
              <w:rPr>
                <w:rFonts w:ascii="Times New Roman" w:hAnsi="Times New Roman"/>
                <w:sz w:val="26"/>
                <w:szCs w:val="26"/>
              </w:rPr>
              <w:t>.</w:t>
            </w:r>
          </w:p>
        </w:tc>
      </w:tr>
      <w:tr w:rsidR="00F30BE6" w:rsidRPr="000811B4" w14:paraId="6D8BE86A" w14:textId="77777777" w:rsidTr="001D61A5">
        <w:tc>
          <w:tcPr>
            <w:tcW w:w="704" w:type="dxa"/>
          </w:tcPr>
          <w:p w14:paraId="28A1633E"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2690316"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2</w:t>
            </w:r>
          </w:p>
        </w:tc>
        <w:tc>
          <w:tcPr>
            <w:tcW w:w="2237" w:type="dxa"/>
          </w:tcPr>
          <w:p w14:paraId="21A83A5C"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Tuyên Quang</w:t>
            </w:r>
          </w:p>
        </w:tc>
        <w:tc>
          <w:tcPr>
            <w:tcW w:w="4851" w:type="dxa"/>
          </w:tcPr>
          <w:p w14:paraId="4DD3AD51" w14:textId="46E6BCAF"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làm rõ hơn tiêu chí phân biệt giữa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quy định tại Thông tư này với các hoạt động </w:t>
            </w:r>
            <w:r w:rsidR="001D61A5" w:rsidRPr="000811B4">
              <w:rPr>
                <w:rFonts w:ascii="Times New Roman" w:hAnsi="Times New Roman"/>
                <w:sz w:val="26"/>
                <w:szCs w:val="26"/>
                <w:lang w:val="vi-VN"/>
              </w:rPr>
              <w:t>“</w:t>
            </w:r>
            <w:r w:rsidRPr="000811B4">
              <w:rPr>
                <w:rFonts w:ascii="Times New Roman" w:hAnsi="Times New Roman"/>
                <w:sz w:val="26"/>
                <w:szCs w:val="26"/>
                <w:lang w:val="vi-VN"/>
              </w:rPr>
              <w:t>Bình chọn sản phẩm tiêu biểu</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thường xuyên của các địa phương để tránh lúng túng trong công tác quản lý tại địa bàn.</w:t>
            </w:r>
          </w:p>
        </w:tc>
        <w:tc>
          <w:tcPr>
            <w:tcW w:w="4678" w:type="dxa"/>
          </w:tcPr>
          <w:p w14:paraId="4CACEAB8" w14:textId="7B344791" w:rsidR="00F30BE6" w:rsidRPr="000811B4" w:rsidRDefault="00C40F5C" w:rsidP="000811B4">
            <w:pPr>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Điểm c khoản 2 Điều 2 dự thảo quy định “Các giải thưởng chất lượng sản phẩm, hàng hóa do cơ quan quản lý nhà nước tổ chức xét tặng theo quy định tại Luật, Nghị định, Nghị quyết của Chính phủ hoặc Quyết định của Thủ tướng Chính phủ” không thuộc đối tượng áp dụng của Thông tư. Do đó, các giải thưởng như Bình chọn sản phẩm công nghiệp nông thôn tiêu biểu do Bộ Công Thương tổ chức theo quy định tại </w:t>
            </w:r>
            <w:r w:rsidRPr="000811B4">
              <w:rPr>
                <w:rFonts w:ascii="Times New Roman" w:hAnsi="Times New Roman"/>
                <w:iCs/>
                <w:sz w:val="26"/>
                <w:szCs w:val="26"/>
                <w:shd w:val="clear" w:color="auto" w:fill="FFFFFF"/>
                <w:lang w:val="vi-VN"/>
              </w:rPr>
              <w:t>Nghị định số </w:t>
            </w:r>
            <w:bookmarkStart w:id="0" w:name="tvpllink_unirlczrde"/>
            <w:r w:rsidRPr="000811B4">
              <w:rPr>
                <w:rFonts w:ascii="Times New Roman" w:hAnsi="Times New Roman"/>
                <w:iCs/>
                <w:sz w:val="26"/>
                <w:szCs w:val="26"/>
                <w:shd w:val="clear" w:color="auto" w:fill="FFFFFF"/>
              </w:rPr>
              <w:fldChar w:fldCharType="begin"/>
            </w:r>
            <w:r w:rsidRPr="000811B4">
              <w:rPr>
                <w:rFonts w:ascii="Times New Roman" w:hAnsi="Times New Roman"/>
                <w:iCs/>
                <w:sz w:val="26"/>
                <w:szCs w:val="26"/>
                <w:shd w:val="clear" w:color="auto" w:fill="FFFFFF"/>
                <w:lang w:val="vi-VN"/>
              </w:rPr>
              <w:instrText xml:space="preserve"> HYPERLINK "https://thuvienphapluat.vn/van-ban/linh-vuc-khac/nghi-dinh-45-2012-nd-cp-khuyen-cong-139487.aspx" \t "_blank" </w:instrText>
            </w:r>
            <w:r w:rsidRPr="000811B4">
              <w:rPr>
                <w:rFonts w:ascii="Times New Roman" w:hAnsi="Times New Roman"/>
                <w:iCs/>
                <w:sz w:val="26"/>
                <w:szCs w:val="26"/>
                <w:shd w:val="clear" w:color="auto" w:fill="FFFFFF"/>
              </w:rPr>
              <w:fldChar w:fldCharType="separate"/>
            </w:r>
            <w:r w:rsidRPr="000811B4">
              <w:rPr>
                <w:rStyle w:val="Hyperlink"/>
                <w:rFonts w:ascii="Times New Roman" w:hAnsi="Times New Roman"/>
                <w:iCs/>
                <w:color w:val="auto"/>
                <w:sz w:val="26"/>
                <w:szCs w:val="26"/>
                <w:u w:val="none"/>
                <w:shd w:val="clear" w:color="auto" w:fill="FFFFFF"/>
                <w:lang w:val="vi-VN"/>
              </w:rPr>
              <w:t>45/2012/NĐ-CP</w:t>
            </w:r>
            <w:r w:rsidRPr="000811B4">
              <w:rPr>
                <w:rFonts w:ascii="Times New Roman" w:hAnsi="Times New Roman"/>
                <w:iCs/>
                <w:sz w:val="26"/>
                <w:szCs w:val="26"/>
                <w:shd w:val="clear" w:color="auto" w:fill="FFFFFF"/>
              </w:rPr>
              <w:fldChar w:fldCharType="end"/>
            </w:r>
            <w:bookmarkEnd w:id="0"/>
            <w:r w:rsidRPr="000811B4">
              <w:rPr>
                <w:rFonts w:ascii="Times New Roman" w:hAnsi="Times New Roman"/>
                <w:iCs/>
                <w:sz w:val="26"/>
                <w:szCs w:val="26"/>
                <w:shd w:val="clear" w:color="auto" w:fill="FFFFFF"/>
                <w:lang w:val="vi-VN"/>
              </w:rPr>
              <w:t> của Chính phủ về khuyến công, được sửa đổi, bổ sung bởi Nghị định số </w:t>
            </w:r>
            <w:bookmarkStart w:id="1" w:name="tvpllink_rnkysdamiy"/>
            <w:r w:rsidRPr="000811B4">
              <w:rPr>
                <w:rFonts w:ascii="Times New Roman" w:hAnsi="Times New Roman"/>
                <w:sz w:val="26"/>
                <w:szCs w:val="26"/>
              </w:rPr>
              <w:fldChar w:fldCharType="begin"/>
            </w:r>
            <w:r w:rsidRPr="000811B4">
              <w:rPr>
                <w:rFonts w:ascii="Times New Roman" w:hAnsi="Times New Roman"/>
                <w:sz w:val="26"/>
                <w:szCs w:val="26"/>
                <w:lang w:val="vi-VN"/>
              </w:rPr>
              <w:instrText xml:space="preserve"> HYPERLINK "https://thuvienphapluat.vn/van-ban/Linh-vuc-khac/Nghi-dinh-235-2025-ND-CP-sua-doi-Nghi-dinh-45-2012-ND-CP-khuyen-cong-627281.aspx" \t "_blank" </w:instrText>
            </w:r>
            <w:r w:rsidRPr="000811B4">
              <w:rPr>
                <w:rFonts w:ascii="Times New Roman" w:hAnsi="Times New Roman"/>
                <w:sz w:val="26"/>
                <w:szCs w:val="26"/>
              </w:rPr>
              <w:fldChar w:fldCharType="separate"/>
            </w:r>
            <w:r w:rsidRPr="000811B4">
              <w:rPr>
                <w:rStyle w:val="Hyperlink"/>
                <w:rFonts w:ascii="Times New Roman" w:hAnsi="Times New Roman"/>
                <w:iCs/>
                <w:color w:val="auto"/>
                <w:sz w:val="26"/>
                <w:szCs w:val="26"/>
                <w:u w:val="none"/>
                <w:shd w:val="clear" w:color="auto" w:fill="FFFFFF"/>
                <w:lang w:val="vi-VN"/>
              </w:rPr>
              <w:t>235</w:t>
            </w:r>
            <w:r w:rsidRPr="000811B4">
              <w:rPr>
                <w:rFonts w:ascii="Times New Roman" w:hAnsi="Times New Roman"/>
                <w:sz w:val="26"/>
                <w:szCs w:val="26"/>
              </w:rPr>
              <w:fldChar w:fldCharType="end"/>
            </w:r>
            <w:bookmarkEnd w:id="1"/>
            <w:r w:rsidRPr="000811B4">
              <w:rPr>
                <w:rFonts w:ascii="Times New Roman" w:hAnsi="Times New Roman"/>
                <w:iCs/>
                <w:sz w:val="26"/>
                <w:szCs w:val="26"/>
                <w:shd w:val="clear" w:color="auto" w:fill="FFFFFF"/>
                <w:lang w:val="vi-VN"/>
              </w:rPr>
              <w:t>/2025/NĐ-CP sẽ không thuộc đối tượng áp dụng của Thông tư</w:t>
            </w:r>
            <w:r w:rsidR="003F34B0" w:rsidRPr="000811B4">
              <w:rPr>
                <w:rFonts w:ascii="Times New Roman" w:hAnsi="Times New Roman"/>
                <w:iCs/>
                <w:sz w:val="26"/>
                <w:szCs w:val="26"/>
                <w:shd w:val="clear" w:color="auto" w:fill="FFFFFF"/>
                <w:lang w:val="vi-VN"/>
              </w:rPr>
              <w:t>.</w:t>
            </w:r>
          </w:p>
        </w:tc>
      </w:tr>
      <w:tr w:rsidR="00F30BE6" w:rsidRPr="000811B4" w14:paraId="4F72A492" w14:textId="77777777" w:rsidTr="001D61A5">
        <w:tc>
          <w:tcPr>
            <w:tcW w:w="704" w:type="dxa"/>
          </w:tcPr>
          <w:p w14:paraId="2B601249"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FAA4407"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w:t>
            </w:r>
            <w:r w:rsidRPr="000811B4">
              <w:rPr>
                <w:rFonts w:ascii="Times New Roman" w:hAnsi="Times New Roman"/>
                <w:sz w:val="26"/>
                <w:szCs w:val="26"/>
                <w:lang w:val="vi-VN"/>
              </w:rPr>
              <w:t xml:space="preserve"> </w:t>
            </w:r>
            <w:r w:rsidRPr="000811B4">
              <w:rPr>
                <w:rFonts w:ascii="Times New Roman" w:hAnsi="Times New Roman"/>
                <w:sz w:val="26"/>
                <w:szCs w:val="26"/>
              </w:rPr>
              <w:t xml:space="preserve">a khoản 1 </w:t>
            </w:r>
            <w:r w:rsidRPr="000811B4">
              <w:rPr>
                <w:rFonts w:ascii="Times New Roman" w:hAnsi="Times New Roman"/>
                <w:sz w:val="26"/>
                <w:szCs w:val="26"/>
              </w:rPr>
              <w:lastRenderedPageBreak/>
              <w:t>Điều 2</w:t>
            </w:r>
          </w:p>
        </w:tc>
        <w:tc>
          <w:tcPr>
            <w:tcW w:w="2237" w:type="dxa"/>
          </w:tcPr>
          <w:p w14:paraId="62007B49"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lastRenderedPageBreak/>
              <w:t>Thanh</w:t>
            </w:r>
            <w:r w:rsidRPr="000811B4">
              <w:rPr>
                <w:rFonts w:ascii="Times New Roman" w:hAnsi="Times New Roman"/>
                <w:sz w:val="26"/>
                <w:szCs w:val="26"/>
                <w:lang w:val="vi-VN"/>
              </w:rPr>
              <w:t xml:space="preserve"> tra Chính phủ</w:t>
            </w:r>
          </w:p>
        </w:tc>
        <w:tc>
          <w:tcPr>
            <w:tcW w:w="4851" w:type="dxa"/>
          </w:tcPr>
          <w:p w14:paraId="478688F2"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bố cục, sắp xếp lại và cụ thể hóa đối tượng tổ chức xét thưởng tránh quy định dàn </w:t>
            </w:r>
            <w:r w:rsidRPr="000811B4">
              <w:rPr>
                <w:rFonts w:ascii="Times New Roman" w:hAnsi="Times New Roman"/>
                <w:sz w:val="26"/>
                <w:szCs w:val="26"/>
                <w:lang w:val="vi-VN"/>
              </w:rPr>
              <w:lastRenderedPageBreak/>
              <w:t>trải.</w:t>
            </w:r>
          </w:p>
        </w:tc>
        <w:tc>
          <w:tcPr>
            <w:tcW w:w="4678" w:type="dxa"/>
          </w:tcPr>
          <w:p w14:paraId="0F407532" w14:textId="1FAA7253"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Tiếp thu</w:t>
            </w:r>
            <w:r w:rsidR="00C40F5C" w:rsidRPr="000811B4">
              <w:rPr>
                <w:rFonts w:ascii="Times New Roman" w:hAnsi="Times New Roman"/>
                <w:sz w:val="26"/>
                <w:szCs w:val="26"/>
                <w:lang w:val="vi-VN"/>
              </w:rPr>
              <w:t>, đã chỉnh sửa thành “</w:t>
            </w:r>
            <w:r w:rsidR="00C40F5C" w:rsidRPr="000811B4">
              <w:rPr>
                <w:rFonts w:ascii="Times New Roman" w:hAnsi="Times New Roman"/>
                <w:i/>
                <w:sz w:val="26"/>
                <w:szCs w:val="26"/>
                <w:lang w:val="vi-VN"/>
              </w:rPr>
              <w:t xml:space="preserve">a) </w:t>
            </w:r>
            <w:r w:rsidR="00C40F5C" w:rsidRPr="000811B4">
              <w:rPr>
                <w:rFonts w:ascii="Times New Roman" w:hAnsi="Times New Roman"/>
                <w:i/>
                <w:color w:val="000000"/>
                <w:sz w:val="26"/>
                <w:szCs w:val="26"/>
                <w:lang w:val="vi-VN"/>
              </w:rPr>
              <w:t xml:space="preserve">Cơ quan nhà nước, tổ chức xã hội - nghề nghiệp, Hội, Hiệp hội, đơn vị tổ chức hội chợ triển </w:t>
            </w:r>
            <w:r w:rsidR="00C40F5C" w:rsidRPr="000811B4">
              <w:rPr>
                <w:rFonts w:ascii="Times New Roman" w:hAnsi="Times New Roman"/>
                <w:i/>
                <w:color w:val="000000"/>
                <w:sz w:val="26"/>
                <w:szCs w:val="26"/>
                <w:lang w:val="vi-VN"/>
              </w:rPr>
              <w:lastRenderedPageBreak/>
              <w:t>lãm, tổ chức, cá nhân tổ chức hoạt động xét tặng giải thưởng chất lượng (dưới đây viết tắt là đơn vị tổ chức xét thưởng)</w:t>
            </w:r>
            <w:r w:rsidR="00C40F5C" w:rsidRPr="000811B4">
              <w:rPr>
                <w:rFonts w:ascii="Times New Roman" w:hAnsi="Times New Roman"/>
                <w:color w:val="000000"/>
                <w:sz w:val="26"/>
                <w:szCs w:val="26"/>
                <w:lang w:val="vi-VN"/>
              </w:rPr>
              <w:t>”</w:t>
            </w:r>
            <w:r w:rsidR="003F34B0" w:rsidRPr="000811B4">
              <w:rPr>
                <w:rFonts w:ascii="Times New Roman" w:hAnsi="Times New Roman"/>
                <w:color w:val="000000"/>
                <w:sz w:val="26"/>
                <w:szCs w:val="26"/>
                <w:lang w:val="vi-VN"/>
              </w:rPr>
              <w:t>.</w:t>
            </w:r>
          </w:p>
        </w:tc>
      </w:tr>
      <w:tr w:rsidR="00F30BE6" w:rsidRPr="000811B4" w14:paraId="79ACAEDB" w14:textId="77777777" w:rsidTr="001D61A5">
        <w:tc>
          <w:tcPr>
            <w:tcW w:w="704" w:type="dxa"/>
          </w:tcPr>
          <w:p w14:paraId="7C20638E"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1983BB8"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2</w:t>
            </w:r>
          </w:p>
        </w:tc>
        <w:tc>
          <w:tcPr>
            <w:tcW w:w="2237" w:type="dxa"/>
          </w:tcPr>
          <w:p w14:paraId="4837C282"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w:t>
            </w:r>
            <w:r w:rsidRPr="000811B4">
              <w:rPr>
                <w:rFonts w:ascii="Times New Roman" w:hAnsi="Times New Roman"/>
                <w:sz w:val="26"/>
                <w:szCs w:val="26"/>
                <w:lang w:val="vi-VN"/>
              </w:rPr>
              <w:t xml:space="preserve"> Văn hóa, Thể thao và Du lịch</w:t>
            </w:r>
          </w:p>
        </w:tc>
        <w:tc>
          <w:tcPr>
            <w:tcW w:w="4851" w:type="dxa"/>
          </w:tcPr>
          <w:p w14:paraId="1E2DC5B4"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Đối tượng áp dụng, đề nghị cơ quan soạn thảo bổ sung làm rõ quy định về các trường hợp không thuộc phạm vi áp dụng của Thông tư, đặc biệt là quy định đối với các giải thưởng mang tính truyền thông, thương mại; nhằm bảo đảm có căn cứ phân biệt giữa giải thưởng sản phẩm, hàng hóa với các hoạt động truyền thông thương mại, tránh hạn chế cách hiểu và áp dụng không thống nhất trong quá trình thực hiện.</w:t>
            </w:r>
          </w:p>
        </w:tc>
        <w:tc>
          <w:tcPr>
            <w:tcW w:w="4678" w:type="dxa"/>
          </w:tcPr>
          <w:p w14:paraId="438696B8" w14:textId="77777777" w:rsidR="00A843ED" w:rsidRDefault="000811B4" w:rsidP="000811B4">
            <w:pPr>
              <w:widowControl w:val="0"/>
              <w:spacing w:before="60" w:after="60" w:line="240" w:lineRule="auto"/>
              <w:jc w:val="both"/>
              <w:rPr>
                <w:rFonts w:ascii="Times New Roman" w:hAnsi="Times New Roman"/>
                <w:sz w:val="26"/>
                <w:szCs w:val="26"/>
              </w:rPr>
            </w:pPr>
            <w:r w:rsidRPr="00A843ED">
              <w:rPr>
                <w:rFonts w:ascii="Times New Roman" w:hAnsi="Times New Roman"/>
                <w:sz w:val="26"/>
                <w:szCs w:val="26"/>
              </w:rPr>
              <w:t>Tiếp thu, d</w:t>
            </w:r>
            <w:r w:rsidR="00586B30" w:rsidRPr="00A843ED">
              <w:rPr>
                <w:rFonts w:ascii="Times New Roman" w:hAnsi="Times New Roman"/>
                <w:sz w:val="26"/>
                <w:szCs w:val="26"/>
                <w:lang w:val="vi-VN"/>
              </w:rPr>
              <w:t xml:space="preserve">ự thảo Thông tư </w:t>
            </w:r>
            <w:r w:rsidRPr="00A843ED">
              <w:rPr>
                <w:rFonts w:ascii="Times New Roman" w:hAnsi="Times New Roman"/>
                <w:sz w:val="26"/>
                <w:szCs w:val="26"/>
              </w:rPr>
              <w:t>đã bỏ nội dung về việc loại trừ các giải thưởng mang tính truyền thông, thương mại không thuộc đối tượng áp dụng của Thông tư</w:t>
            </w:r>
            <w:r w:rsidR="00A843ED">
              <w:rPr>
                <w:rFonts w:ascii="Times New Roman" w:hAnsi="Times New Roman"/>
                <w:sz w:val="26"/>
                <w:szCs w:val="26"/>
              </w:rPr>
              <w:t>.</w:t>
            </w:r>
          </w:p>
          <w:p w14:paraId="5D064C7A" w14:textId="7D89F400" w:rsidR="00F30BE6" w:rsidRPr="00A843ED" w:rsidRDefault="00F30BE6" w:rsidP="000811B4">
            <w:pPr>
              <w:widowControl w:val="0"/>
              <w:spacing w:before="60" w:after="60" w:line="240" w:lineRule="auto"/>
              <w:jc w:val="both"/>
              <w:rPr>
                <w:rFonts w:ascii="Times New Roman" w:hAnsi="Times New Roman"/>
                <w:sz w:val="26"/>
                <w:szCs w:val="26"/>
                <w:lang w:val="vi-VN"/>
              </w:rPr>
            </w:pPr>
          </w:p>
        </w:tc>
      </w:tr>
      <w:tr w:rsidR="00F30BE6" w:rsidRPr="000811B4" w14:paraId="6B64350D" w14:textId="77777777" w:rsidTr="001D61A5">
        <w:tc>
          <w:tcPr>
            <w:tcW w:w="704" w:type="dxa"/>
          </w:tcPr>
          <w:p w14:paraId="70BCF879"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C952FF9"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3</w:t>
            </w:r>
          </w:p>
        </w:tc>
        <w:tc>
          <w:tcPr>
            <w:tcW w:w="2237" w:type="dxa"/>
          </w:tcPr>
          <w:p w14:paraId="225E1A3B"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Công Thương</w:t>
            </w:r>
          </w:p>
        </w:tc>
        <w:tc>
          <w:tcPr>
            <w:tcW w:w="4851" w:type="dxa"/>
          </w:tcPr>
          <w:p w14:paraId="0F211ACF" w14:textId="53322C9D"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cơ quan chủ trì soạn thảo xem xét, bổ sung làm rõ sự khác biệt giữa các cụm thuật ngữ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của tổ chức, cá nhân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và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quốc gia</w:t>
            </w:r>
            <w:r w:rsidR="001D61A5" w:rsidRPr="000811B4">
              <w:rPr>
                <w:rFonts w:ascii="Times New Roman" w:hAnsi="Times New Roman"/>
                <w:sz w:val="26"/>
                <w:szCs w:val="26"/>
                <w:lang w:val="vi-VN"/>
              </w:rPr>
              <w:t>”</w:t>
            </w:r>
            <w:r w:rsidRPr="000811B4">
              <w:rPr>
                <w:rFonts w:ascii="Times New Roman" w:hAnsi="Times New Roman"/>
                <w:sz w:val="26"/>
                <w:szCs w:val="26"/>
                <w:lang w:val="vi-VN"/>
              </w:rPr>
              <w:t>. Lý do: để tránh gây nhầm lẫn cho người tiêu dùng về tính chất pháp lý và cấp độ của giải thưởng, đặc biệt khi Luật Chất lượng sản phẩm hàng hóa số 78/2025/QH15 quy định rõ hai loại này tại Điều 6c.</w:t>
            </w:r>
          </w:p>
        </w:tc>
        <w:tc>
          <w:tcPr>
            <w:tcW w:w="4678" w:type="dxa"/>
          </w:tcPr>
          <w:p w14:paraId="369FF743" w14:textId="60C3350E" w:rsidR="00F30BE6" w:rsidRPr="000811B4" w:rsidRDefault="00F30BE6" w:rsidP="000811B4">
            <w:pPr>
              <w:widowControl w:val="0"/>
              <w:spacing w:before="60" w:after="60" w:line="240" w:lineRule="auto"/>
              <w:jc w:val="both"/>
              <w:rPr>
                <w:rFonts w:ascii="Times New Roman" w:hAnsi="Times New Roman"/>
                <w:sz w:val="26"/>
                <w:szCs w:val="26"/>
                <w:lang w:val="vi-VN"/>
              </w:rPr>
            </w:pPr>
            <w:bookmarkStart w:id="2" w:name="khoan_2_6c"/>
            <w:r w:rsidRPr="000811B4">
              <w:rPr>
                <w:rFonts w:ascii="Times New Roman" w:hAnsi="Times New Roman"/>
                <w:sz w:val="26"/>
                <w:szCs w:val="26"/>
                <w:lang w:val="vi-VN"/>
              </w:rPr>
              <w:t xml:space="preserve">Điều 6c Luật </w:t>
            </w:r>
            <w:r w:rsidR="00820C69" w:rsidRPr="000811B4">
              <w:rPr>
                <w:rFonts w:ascii="Times New Roman" w:hAnsi="Times New Roman"/>
                <w:sz w:val="26"/>
                <w:szCs w:val="26"/>
                <w:lang w:val="vi-VN"/>
              </w:rPr>
              <w:t>sửa đổi</w:t>
            </w:r>
            <w:r w:rsidRPr="000811B4">
              <w:rPr>
                <w:rFonts w:ascii="Times New Roman" w:hAnsi="Times New Roman"/>
                <w:sz w:val="26"/>
                <w:szCs w:val="26"/>
                <w:lang w:val="vi-VN"/>
              </w:rPr>
              <w:t>, bổ sung một số điều của Chất lượng sản phẩm hàng hóa số 78/2025/QH15 đã quy định:</w:t>
            </w:r>
          </w:p>
          <w:p w14:paraId="75D4FE99" w14:textId="0DA59923" w:rsidR="00F30BE6" w:rsidRPr="000811B4" w:rsidRDefault="001D61A5"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w:t>
            </w:r>
            <w:r w:rsidR="00F30BE6" w:rsidRPr="000811B4">
              <w:rPr>
                <w:rFonts w:ascii="Times New Roman" w:hAnsi="Times New Roman"/>
                <w:sz w:val="26"/>
                <w:szCs w:val="26"/>
                <w:lang w:val="vi-VN"/>
              </w:rPr>
              <w:t>2. Giải thưởng chất lượng sản phẩm, hàng hóa được quy định như sau:</w:t>
            </w:r>
            <w:bookmarkEnd w:id="2"/>
          </w:p>
          <w:p w14:paraId="6003B8C5" w14:textId="5CB92264"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a) Giải thưởng chất lượng sản phẩm, hàng hóa bao gồm Giải thưởng chất lượng quốc gia và giải thưởng chất lượng sản phẩm, hàng hóa của tổ chức, cá nhân.</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p w14:paraId="079AFFED" w14:textId="6519BB8D" w:rsidR="002C7B94" w:rsidRPr="000811B4" w:rsidRDefault="002C7B94" w:rsidP="000811B4">
            <w:pPr>
              <w:pStyle w:val="Heading1"/>
              <w:shd w:val="clear" w:color="auto" w:fill="FFFFFF"/>
              <w:spacing w:before="60" w:after="60" w:line="240" w:lineRule="auto"/>
              <w:jc w:val="both"/>
              <w:rPr>
                <w:rFonts w:ascii="Times New Roman" w:eastAsia="Times New Roman" w:hAnsi="Times New Roman" w:cs="Times New Roman"/>
                <w:color w:val="auto"/>
                <w:sz w:val="26"/>
                <w:szCs w:val="26"/>
                <w:lang w:val="vi-VN"/>
              </w:rPr>
            </w:pPr>
            <w:r w:rsidRPr="000811B4">
              <w:rPr>
                <w:rFonts w:ascii="Times New Roman" w:hAnsi="Times New Roman" w:cs="Times New Roman"/>
                <w:color w:val="auto"/>
                <w:sz w:val="26"/>
                <w:szCs w:val="26"/>
                <w:lang w:val="vi-VN"/>
              </w:rPr>
              <w:t>Bộ KH&amp;CN đã ban hành Thông tư số 03/2026/TT-BKHCN ngày 12/02/2026 quy định chi tiết thi hành một số điều Nghị định số 37/2026/NĐ-CP ngày 23</w:t>
            </w:r>
            <w:r w:rsidR="00A843ED">
              <w:rPr>
                <w:rFonts w:ascii="Times New Roman" w:hAnsi="Times New Roman" w:cs="Times New Roman"/>
                <w:color w:val="auto"/>
                <w:sz w:val="26"/>
                <w:szCs w:val="26"/>
              </w:rPr>
              <w:t>/</w:t>
            </w:r>
            <w:r w:rsidRPr="000811B4">
              <w:rPr>
                <w:rFonts w:ascii="Times New Roman" w:hAnsi="Times New Roman" w:cs="Times New Roman"/>
                <w:color w:val="auto"/>
                <w:sz w:val="26"/>
                <w:szCs w:val="26"/>
                <w:lang w:val="vi-VN"/>
              </w:rPr>
              <w:t>01</w:t>
            </w:r>
            <w:r w:rsidR="00A843ED">
              <w:rPr>
                <w:rFonts w:ascii="Times New Roman" w:hAnsi="Times New Roman" w:cs="Times New Roman"/>
                <w:color w:val="auto"/>
                <w:sz w:val="26"/>
                <w:szCs w:val="26"/>
              </w:rPr>
              <w:t>/</w:t>
            </w:r>
            <w:r w:rsidRPr="000811B4">
              <w:rPr>
                <w:rFonts w:ascii="Times New Roman" w:hAnsi="Times New Roman" w:cs="Times New Roman"/>
                <w:color w:val="auto"/>
                <w:sz w:val="26"/>
                <w:szCs w:val="26"/>
                <w:lang w:val="vi-VN"/>
              </w:rPr>
              <w:t>2026 của Chính phủ về Giải thưởng chất lượng quốc gia.</w:t>
            </w:r>
          </w:p>
          <w:p w14:paraId="040E34B8" w14:textId="32B83BC8"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đã quy định rõ phạm vi điều chỉnh và đối tượng áp dụng nên sẽ không bị nhầm lẫn với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quốc gia</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tc>
      </w:tr>
      <w:tr w:rsidR="00F30BE6" w:rsidRPr="000811B4" w14:paraId="4E55983D" w14:textId="77777777" w:rsidTr="001D61A5">
        <w:tc>
          <w:tcPr>
            <w:tcW w:w="704" w:type="dxa"/>
          </w:tcPr>
          <w:p w14:paraId="7E543425"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F617C87"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3</w:t>
            </w:r>
          </w:p>
        </w:tc>
        <w:tc>
          <w:tcPr>
            <w:tcW w:w="2237" w:type="dxa"/>
          </w:tcPr>
          <w:p w14:paraId="59F34871"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Cục Chất lượng, Chế biến và Phát triển thị</w:t>
            </w:r>
            <w:r w:rsidRPr="000811B4">
              <w:rPr>
                <w:rFonts w:ascii="Times New Roman" w:hAnsi="Times New Roman"/>
                <w:sz w:val="26"/>
                <w:szCs w:val="26"/>
                <w:lang w:val="vi-VN"/>
              </w:rPr>
              <w:t xml:space="preserve"> </w:t>
            </w:r>
            <w:r w:rsidRPr="000811B4">
              <w:rPr>
                <w:rFonts w:ascii="Times New Roman" w:hAnsi="Times New Roman"/>
                <w:sz w:val="26"/>
                <w:szCs w:val="26"/>
              </w:rPr>
              <w:t>trường</w:t>
            </w:r>
            <w:r w:rsidRPr="000811B4">
              <w:rPr>
                <w:rFonts w:ascii="Times New Roman" w:hAnsi="Times New Roman"/>
                <w:sz w:val="26"/>
                <w:szCs w:val="26"/>
                <w:lang w:val="vi-VN"/>
              </w:rPr>
              <w:t xml:space="preserve"> (Bộ Nông nghiệp và Môi trường)</w:t>
            </w:r>
          </w:p>
        </w:tc>
        <w:tc>
          <w:tcPr>
            <w:tcW w:w="4851" w:type="dxa"/>
          </w:tcPr>
          <w:p w14:paraId="652F0B90" w14:textId="7A1A98FA"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làm rõ khái niệm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sản phẩm, hàng hóa</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là giải thưởng do cơ quan, tổ chức, cá nhân nào tổ chức xét tặng; phạm vi áp dụng và đặc điểm nhận diện của loại hình giải thưởng này nhằm phân biệt với các giải thưởng khác</w:t>
            </w:r>
          </w:p>
        </w:tc>
        <w:tc>
          <w:tcPr>
            <w:tcW w:w="4678" w:type="dxa"/>
          </w:tcPr>
          <w:p w14:paraId="7664F4BC" w14:textId="2057C0FD"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Tại Điều 1 dự thảo Thông tư đã quy định rõ phạm vi áp dụng.</w:t>
            </w:r>
          </w:p>
          <w:p w14:paraId="19CB9212" w14:textId="3009C5C5"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Tại Điều 2 dự thảo Thông tư đã quy định rõ đối tượng áp dụng và đối tượng loại trừ.</w:t>
            </w:r>
          </w:p>
          <w:p w14:paraId="2B47A802" w14:textId="4723445E"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Tại Điều 7 dự thảo Thông tư đã quy định rõ tiêu chí xét tặng giải thưởng chất lượng sản phẩm, hàng hóa.</w:t>
            </w:r>
          </w:p>
          <w:p w14:paraId="58DB7E75" w14:textId="2E389DC8"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Do đó, sẽ không có khả năng gây nhầm lẫn đối với các loại hình giải thưởng.</w:t>
            </w:r>
          </w:p>
        </w:tc>
      </w:tr>
      <w:tr w:rsidR="00F30BE6" w:rsidRPr="000811B4" w14:paraId="1502CF25" w14:textId="77777777" w:rsidTr="001D61A5">
        <w:tc>
          <w:tcPr>
            <w:tcW w:w="704" w:type="dxa"/>
          </w:tcPr>
          <w:p w14:paraId="44BE3433"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FE572C6" w14:textId="77777777" w:rsidR="00F30BE6" w:rsidRPr="000811B4" w:rsidRDefault="00F30BE6" w:rsidP="000811B4">
            <w:pPr>
              <w:widowControl w:val="0"/>
              <w:spacing w:before="60" w:after="60" w:line="240" w:lineRule="auto"/>
              <w:jc w:val="center"/>
              <w:rPr>
                <w:rFonts w:ascii="Times New Roman" w:hAnsi="Times New Roman"/>
                <w:b/>
                <w:bCs/>
                <w:sz w:val="26"/>
                <w:szCs w:val="26"/>
                <w:lang w:val="vi-VN"/>
              </w:rPr>
            </w:pPr>
            <w:r w:rsidRPr="000811B4">
              <w:rPr>
                <w:rFonts w:ascii="Times New Roman" w:hAnsi="Times New Roman"/>
                <w:sz w:val="26"/>
                <w:szCs w:val="26"/>
              </w:rPr>
              <w:t>Điều 3</w:t>
            </w:r>
          </w:p>
        </w:tc>
        <w:tc>
          <w:tcPr>
            <w:tcW w:w="2237" w:type="dxa"/>
          </w:tcPr>
          <w:p w14:paraId="30710580"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Cục Chất lượng, Chế biến và Phát triển thị trường (Bộ Nông nghiệp và Môi trường)</w:t>
            </w:r>
          </w:p>
        </w:tc>
        <w:tc>
          <w:tcPr>
            <w:tcW w:w="4851" w:type="dxa"/>
          </w:tcPr>
          <w:p w14:paraId="7AECC4BB" w14:textId="1B769331"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Xem xét, bổ sung khái niệm </w:t>
            </w:r>
            <w:r w:rsidR="001D61A5" w:rsidRPr="000811B4">
              <w:rPr>
                <w:rFonts w:ascii="Times New Roman" w:hAnsi="Times New Roman"/>
                <w:sz w:val="26"/>
                <w:szCs w:val="26"/>
                <w:lang w:val="vi-VN"/>
              </w:rPr>
              <w:t>“</w:t>
            </w:r>
            <w:r w:rsidRPr="000811B4">
              <w:rPr>
                <w:rFonts w:ascii="Times New Roman" w:hAnsi="Times New Roman"/>
                <w:sz w:val="26"/>
                <w:szCs w:val="26"/>
                <w:lang w:val="vi-VN"/>
              </w:rPr>
              <w:t>Đơn vị tổ chức xét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để làm rõ chủ thể được phép tổ chức xét tặng giải thưởng chất lượng sản phẩm, hàng hóa; phạm vi trách nhiệm và tư cách pháp lý của tổ chức, cá nhân tổ chức xét thưởng</w:t>
            </w:r>
          </w:p>
        </w:tc>
        <w:tc>
          <w:tcPr>
            <w:tcW w:w="4678" w:type="dxa"/>
          </w:tcPr>
          <w:p w14:paraId="684433D7" w14:textId="2525BB3C"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Tại điểm a khoản 1 Điều 2 dự thảo Thông tư đã quy định rõ các đơn vị tổ chức xét thưởng</w:t>
            </w:r>
          </w:p>
          <w:p w14:paraId="1B85AD54" w14:textId="77777777" w:rsidR="00F30BE6" w:rsidRPr="000811B4" w:rsidRDefault="00F30BE6" w:rsidP="000811B4">
            <w:pPr>
              <w:spacing w:before="60" w:after="60" w:line="240" w:lineRule="auto"/>
              <w:jc w:val="both"/>
              <w:rPr>
                <w:rFonts w:ascii="Times New Roman" w:hAnsi="Times New Roman"/>
                <w:sz w:val="26"/>
                <w:szCs w:val="26"/>
                <w:lang w:val="vi-VN"/>
              </w:rPr>
            </w:pPr>
          </w:p>
        </w:tc>
      </w:tr>
      <w:tr w:rsidR="00F30BE6" w:rsidRPr="000811B4" w14:paraId="15EC60A1" w14:textId="77777777" w:rsidTr="001D61A5">
        <w:tc>
          <w:tcPr>
            <w:tcW w:w="704" w:type="dxa"/>
          </w:tcPr>
          <w:p w14:paraId="27D17F8E"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B173E82"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3</w:t>
            </w:r>
          </w:p>
        </w:tc>
        <w:tc>
          <w:tcPr>
            <w:tcW w:w="2237" w:type="dxa"/>
          </w:tcPr>
          <w:p w14:paraId="35C5C57D"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Quốc phòng</w:t>
            </w:r>
          </w:p>
        </w:tc>
        <w:tc>
          <w:tcPr>
            <w:tcW w:w="4851" w:type="dxa"/>
          </w:tcPr>
          <w:p w14:paraId="3D2E94A2" w14:textId="7C519F57" w:rsidR="001D61A5"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bỏ từ </w:t>
            </w:r>
            <w:r w:rsidR="001D61A5" w:rsidRPr="000811B4">
              <w:rPr>
                <w:rFonts w:ascii="Times New Roman" w:hAnsi="Times New Roman"/>
                <w:sz w:val="26"/>
                <w:szCs w:val="26"/>
                <w:lang w:val="vi-VN"/>
              </w:rPr>
              <w:t>“</w:t>
            </w:r>
            <w:r w:rsidRPr="000811B4">
              <w:rPr>
                <w:rFonts w:ascii="Times New Roman" w:hAnsi="Times New Roman"/>
                <w:sz w:val="26"/>
                <w:szCs w:val="26"/>
                <w:lang w:val="vi-VN"/>
              </w:rPr>
              <w:t>khen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trong cụm từ </w:t>
            </w:r>
            <w:r w:rsidR="001D61A5" w:rsidRPr="000811B4">
              <w:rPr>
                <w:rFonts w:ascii="Times New Roman" w:hAnsi="Times New Roman"/>
                <w:sz w:val="26"/>
                <w:szCs w:val="26"/>
                <w:lang w:val="vi-VN"/>
              </w:rPr>
              <w:t>“</w:t>
            </w:r>
            <w:r w:rsidRPr="000811B4">
              <w:rPr>
                <w:rFonts w:ascii="Times New Roman" w:hAnsi="Times New Roman"/>
                <w:sz w:val="26"/>
                <w:szCs w:val="26"/>
                <w:lang w:val="vi-VN"/>
              </w:rPr>
              <w:t>là hình thức tôn vinh, khen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p w14:paraId="7F361217" w14:textId="6141FB1F"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Lý do: </w:t>
            </w:r>
            <w:r w:rsidR="001D61A5" w:rsidRPr="000811B4">
              <w:rPr>
                <w:rFonts w:ascii="Times New Roman" w:hAnsi="Times New Roman"/>
                <w:sz w:val="26"/>
                <w:szCs w:val="26"/>
                <w:lang w:val="vi-VN"/>
              </w:rPr>
              <w:t>“</w:t>
            </w:r>
            <w:r w:rsidRPr="000811B4">
              <w:rPr>
                <w:rFonts w:ascii="Times New Roman" w:hAnsi="Times New Roman"/>
                <w:sz w:val="26"/>
                <w:szCs w:val="26"/>
                <w:lang w:val="vi-VN"/>
              </w:rPr>
              <w:t>khen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hiện thuộc phạm vi điều chỉnh của pháp luật về thi đua, khen thưởng; bên cạnh đó, điểm b khoản 2 Điều 2 dự thảo Thông tư cũng đã loại trừ các hình thức khen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tc>
        <w:tc>
          <w:tcPr>
            <w:tcW w:w="4678" w:type="dxa"/>
          </w:tcPr>
          <w:p w14:paraId="2FB0942E" w14:textId="6D9DFAC4" w:rsidR="00F30BE6" w:rsidRPr="000811B4" w:rsidRDefault="00E84D1F" w:rsidP="00E84D1F">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Tiếp thu, d</w:t>
            </w:r>
            <w:r w:rsidR="00586B30" w:rsidRPr="000811B4">
              <w:rPr>
                <w:rFonts w:ascii="Times New Roman" w:hAnsi="Times New Roman"/>
                <w:sz w:val="26"/>
                <w:szCs w:val="26"/>
                <w:lang w:val="vi-VN"/>
              </w:rPr>
              <w:t xml:space="preserve">ự thảo đã chỉnh </w:t>
            </w:r>
            <w:r>
              <w:rPr>
                <w:rFonts w:ascii="Times New Roman" w:hAnsi="Times New Roman"/>
                <w:sz w:val="26"/>
                <w:szCs w:val="26"/>
              </w:rPr>
              <w:t>sửa</w:t>
            </w:r>
            <w:r w:rsidR="00586B30" w:rsidRPr="000811B4">
              <w:rPr>
                <w:rFonts w:ascii="Times New Roman" w:hAnsi="Times New Roman"/>
                <w:sz w:val="26"/>
                <w:szCs w:val="26"/>
                <w:lang w:val="vi-VN"/>
              </w:rPr>
              <w:t xml:space="preserve"> khái niệm giải thưởng chất lượng sản phẩm, hàng hóa theo hướng sử dụng thuật ngữ “tôn vinh”, bỏ “khen thưởng” nhằm bảo đảm phù hợp với bản chất của hoạt động xét tặng giải thưởng chất lượng sản phẩm, hàng hóa và tránh nhầm lẫn với hoạt động thi đua, khen thưởng theo quy định của Luật Thi đua, khen thưởng năm 2022.</w:t>
            </w:r>
          </w:p>
        </w:tc>
      </w:tr>
      <w:tr w:rsidR="00BA6D64" w:rsidRPr="000811B4" w14:paraId="75E91D78" w14:textId="77777777" w:rsidTr="001D61A5">
        <w:tc>
          <w:tcPr>
            <w:tcW w:w="704" w:type="dxa"/>
          </w:tcPr>
          <w:p w14:paraId="7E70F357" w14:textId="77777777" w:rsidR="00BA6D64" w:rsidRPr="000811B4" w:rsidRDefault="00BA6D6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E34499D" w14:textId="60C0509D" w:rsidR="00BA6D64" w:rsidRPr="000811B4" w:rsidRDefault="00BA6D6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3</w:t>
            </w:r>
          </w:p>
        </w:tc>
        <w:tc>
          <w:tcPr>
            <w:tcW w:w="2237" w:type="dxa"/>
          </w:tcPr>
          <w:p w14:paraId="46F8F35C" w14:textId="4300EAAD" w:rsidR="00BA6D64" w:rsidRPr="000811B4" w:rsidRDefault="00792E6C"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Hội Mã số Mã vạch Việt Nam</w:t>
            </w:r>
          </w:p>
        </w:tc>
        <w:tc>
          <w:tcPr>
            <w:tcW w:w="4851" w:type="dxa"/>
          </w:tcPr>
          <w:p w14:paraId="579CFCC4" w14:textId="70FA55EE" w:rsidR="00BA6D64" w:rsidRPr="000811B4" w:rsidRDefault="00BA6D6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Khoản 1, Điều 3 nêu yêu cầu “đạt chất lượng cao”. yêu cầu này cần được cụ thể hơn</w:t>
            </w:r>
          </w:p>
        </w:tc>
        <w:tc>
          <w:tcPr>
            <w:tcW w:w="4678" w:type="dxa"/>
          </w:tcPr>
          <w:p w14:paraId="3C99DE12" w14:textId="29459B63" w:rsidR="00BA6D64" w:rsidRPr="000811B4" w:rsidRDefault="00E84D1F" w:rsidP="000811B4">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 xml:space="preserve">Tiếp thu, </w:t>
            </w:r>
            <w:r w:rsidR="00BA6D64" w:rsidRPr="000811B4">
              <w:rPr>
                <w:rFonts w:ascii="Times New Roman" w:hAnsi="Times New Roman"/>
                <w:sz w:val="26"/>
                <w:szCs w:val="26"/>
                <w:lang w:val="vi-VN"/>
              </w:rPr>
              <w:t>Dự thảo đã được rà soát và chỉnh lý quy định theo hướng không sử dụng các thuật ngữ mang tính định tính, khó xác định hoặc khó kiểm chứng</w:t>
            </w:r>
          </w:p>
        </w:tc>
      </w:tr>
      <w:tr w:rsidR="00F30BE6" w:rsidRPr="000811B4" w14:paraId="290149D3" w14:textId="77777777" w:rsidTr="001D61A5">
        <w:tc>
          <w:tcPr>
            <w:tcW w:w="704" w:type="dxa"/>
          </w:tcPr>
          <w:p w14:paraId="2843B251"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81C9F3F"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3</w:t>
            </w:r>
          </w:p>
        </w:tc>
        <w:tc>
          <w:tcPr>
            <w:tcW w:w="2237" w:type="dxa"/>
          </w:tcPr>
          <w:p w14:paraId="0D161B37"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Khánh Hòa</w:t>
            </w:r>
          </w:p>
        </w:tc>
        <w:tc>
          <w:tcPr>
            <w:tcW w:w="4851" w:type="dxa"/>
          </w:tcPr>
          <w:p w14:paraId="4D901A3B" w14:textId="6261919C"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ban soạn thảo nghiên cứu, cân nhắc đối với việc dự thảo Thông tư thêm các điều kiện không trực tiếp xuất phát từ Luật như </w:t>
            </w:r>
            <w:r w:rsidR="001D61A5" w:rsidRPr="000811B4">
              <w:rPr>
                <w:rFonts w:ascii="Times New Roman" w:hAnsi="Times New Roman"/>
                <w:sz w:val="26"/>
                <w:szCs w:val="26"/>
                <w:lang w:val="vi-VN"/>
              </w:rPr>
              <w:lastRenderedPageBreak/>
              <w:t>“</w:t>
            </w:r>
            <w:r w:rsidRPr="000811B4">
              <w:rPr>
                <w:rFonts w:ascii="Times New Roman" w:hAnsi="Times New Roman"/>
                <w:sz w:val="26"/>
                <w:szCs w:val="26"/>
                <w:lang w:val="vi-VN"/>
              </w:rPr>
              <w:t>có sản lượng ổn định</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w:t>
            </w:r>
            <w:r w:rsidR="001D61A5" w:rsidRPr="000811B4">
              <w:rPr>
                <w:rFonts w:ascii="Times New Roman" w:hAnsi="Times New Roman"/>
                <w:sz w:val="26"/>
                <w:szCs w:val="26"/>
                <w:lang w:val="vi-VN"/>
              </w:rPr>
              <w:t>“</w:t>
            </w:r>
            <w:r w:rsidRPr="000811B4">
              <w:rPr>
                <w:rFonts w:ascii="Times New Roman" w:hAnsi="Times New Roman"/>
                <w:sz w:val="26"/>
                <w:szCs w:val="26"/>
                <w:lang w:val="vi-VN"/>
              </w:rPr>
              <w:t>đóng góp nhiều cho xã hội</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w:t>
            </w:r>
            <w:r w:rsidR="001D61A5" w:rsidRPr="000811B4">
              <w:rPr>
                <w:rFonts w:ascii="Times New Roman" w:hAnsi="Times New Roman"/>
                <w:sz w:val="26"/>
                <w:szCs w:val="26"/>
                <w:lang w:val="vi-VN"/>
              </w:rPr>
              <w:t>“</w:t>
            </w:r>
            <w:r w:rsidRPr="000811B4">
              <w:rPr>
                <w:rFonts w:ascii="Times New Roman" w:hAnsi="Times New Roman"/>
                <w:sz w:val="26"/>
                <w:szCs w:val="26"/>
                <w:lang w:val="vi-VN"/>
              </w:rPr>
              <w:t>hiệu quả kinh tế</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có thể tạo rào cản pháp lý, làm hẹp đối tượng áp dụng. Theo quy định tại khoản 1 Điều 6c Luật chất lượng sản phẩm, hàng hóa (sửa đổi) chỉ nhấn mạnh tôn chỉ của giải thưởng là </w:t>
            </w:r>
            <w:r w:rsidR="001D61A5" w:rsidRPr="000811B4">
              <w:rPr>
                <w:rFonts w:ascii="Times New Roman" w:hAnsi="Times New Roman"/>
                <w:sz w:val="26"/>
                <w:szCs w:val="26"/>
                <w:lang w:val="vi-VN"/>
              </w:rPr>
              <w:t>“</w:t>
            </w:r>
            <w:r w:rsidRPr="000811B4">
              <w:rPr>
                <w:rFonts w:ascii="Times New Roman" w:hAnsi="Times New Roman"/>
                <w:sz w:val="26"/>
                <w:szCs w:val="26"/>
                <w:lang w:val="vi-VN"/>
              </w:rPr>
              <w:t>nâng cao chất lượng sản phẩm, hàng hóa; tôn vinh sản phẩm, hàng hóa</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Do đó, đề nghị chuyển các nội dung mang tính chất </w:t>
            </w:r>
            <w:r w:rsidR="001D61A5" w:rsidRPr="000811B4">
              <w:rPr>
                <w:rFonts w:ascii="Times New Roman" w:hAnsi="Times New Roman"/>
                <w:sz w:val="26"/>
                <w:szCs w:val="26"/>
                <w:lang w:val="vi-VN"/>
              </w:rPr>
              <w:t>“</w:t>
            </w:r>
            <w:r w:rsidRPr="000811B4">
              <w:rPr>
                <w:rFonts w:ascii="Times New Roman" w:hAnsi="Times New Roman"/>
                <w:sz w:val="26"/>
                <w:szCs w:val="26"/>
                <w:lang w:val="vi-VN"/>
              </w:rPr>
              <w:t>điều kiện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tại điều khoản này thành tiêu chí đánh giá quy định tại Điều 8 của dự thảo Thông tư cho phù hợp.</w:t>
            </w:r>
          </w:p>
        </w:tc>
        <w:tc>
          <w:tcPr>
            <w:tcW w:w="4678" w:type="dxa"/>
          </w:tcPr>
          <w:p w14:paraId="5C32C7F8" w14:textId="3C73BCE9" w:rsidR="00F30BE6" w:rsidRPr="00340A83" w:rsidRDefault="00A843ED" w:rsidP="000811B4">
            <w:pPr>
              <w:widowControl w:val="0"/>
              <w:spacing w:before="60" w:after="60" w:line="240" w:lineRule="auto"/>
              <w:jc w:val="both"/>
              <w:rPr>
                <w:rFonts w:ascii="Times New Roman" w:hAnsi="Times New Roman"/>
                <w:sz w:val="26"/>
                <w:szCs w:val="26"/>
              </w:rPr>
            </w:pPr>
            <w:r w:rsidRPr="00340A83">
              <w:rPr>
                <w:rFonts w:ascii="Times New Roman" w:hAnsi="Times New Roman"/>
                <w:sz w:val="26"/>
                <w:szCs w:val="26"/>
              </w:rPr>
              <w:lastRenderedPageBreak/>
              <w:t>Tiếp thu,</w:t>
            </w:r>
            <w:r w:rsidR="002A2C37" w:rsidRPr="00340A83">
              <w:rPr>
                <w:rFonts w:ascii="Times New Roman" w:hAnsi="Times New Roman"/>
                <w:sz w:val="26"/>
                <w:szCs w:val="26"/>
              </w:rPr>
              <w:t xml:space="preserve"> </w:t>
            </w:r>
            <w:r w:rsidR="00340A83" w:rsidRPr="00340A83">
              <w:rPr>
                <w:rFonts w:ascii="Times New Roman" w:hAnsi="Times New Roman"/>
                <w:sz w:val="26"/>
                <w:szCs w:val="26"/>
              </w:rPr>
              <w:t>dự thảo Thông tư đã chỉnh sửa như sau: “</w:t>
            </w:r>
            <w:r w:rsidR="002A2C37" w:rsidRPr="00340A83">
              <w:rPr>
                <w:rFonts w:ascii="Times New Roman" w:hAnsi="Times New Roman"/>
                <w:i/>
                <w:sz w:val="26"/>
                <w:szCs w:val="26"/>
              </w:rPr>
              <w:t>Giải thưởng chất lượng sản phẩm, hàng hóa</w:t>
            </w:r>
            <w:r w:rsidR="002A2C37" w:rsidRPr="00340A83">
              <w:rPr>
                <w:rFonts w:ascii="Times New Roman" w:hAnsi="Times New Roman"/>
                <w:sz w:val="26"/>
                <w:szCs w:val="26"/>
              </w:rPr>
              <w:t xml:space="preserve"> </w:t>
            </w:r>
            <w:r w:rsidR="002A2C37" w:rsidRPr="00340A83">
              <w:rPr>
                <w:rFonts w:ascii="Times New Roman" w:hAnsi="Times New Roman"/>
                <w:sz w:val="26"/>
                <w:szCs w:val="26"/>
                <w:lang w:eastAsia="vi-VN"/>
              </w:rPr>
              <w:t xml:space="preserve">là hình thức tôn vinh đối </w:t>
            </w:r>
            <w:r w:rsidR="002A2C37" w:rsidRPr="00340A83">
              <w:rPr>
                <w:rFonts w:ascii="Times New Roman" w:hAnsi="Times New Roman"/>
                <w:sz w:val="26"/>
                <w:szCs w:val="26"/>
                <w:lang w:eastAsia="vi-VN"/>
              </w:rPr>
              <w:lastRenderedPageBreak/>
              <w:t>với tổ chức, cá nhân sản xuất có sản phẩm, hàng hoá tiêu biểu, đáp ứng các quy định tại Thông tư này nhằm nâng cao chất lượng sản phẩm, hàng hóa, hiệu quả sản xuất, kinh doanh và đáp ứng yêu cầu phát triển kinh tế - xã hội</w:t>
            </w:r>
            <w:r w:rsidR="00340A83" w:rsidRPr="00340A83">
              <w:rPr>
                <w:rFonts w:ascii="Times New Roman" w:hAnsi="Times New Roman"/>
                <w:sz w:val="26"/>
                <w:szCs w:val="26"/>
                <w:lang w:eastAsia="vi-VN"/>
              </w:rPr>
              <w:t>”</w:t>
            </w:r>
          </w:p>
        </w:tc>
      </w:tr>
      <w:tr w:rsidR="00D81463" w:rsidRPr="000811B4" w14:paraId="7B95DEAC" w14:textId="77777777" w:rsidTr="001D61A5">
        <w:tc>
          <w:tcPr>
            <w:tcW w:w="704" w:type="dxa"/>
          </w:tcPr>
          <w:p w14:paraId="01A61059" w14:textId="77777777" w:rsidR="00D81463" w:rsidRPr="000811B4" w:rsidRDefault="00D8146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ACDC56D" w14:textId="7FF195C6" w:rsidR="00D81463" w:rsidRPr="000811B4" w:rsidRDefault="00D8146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3</w:t>
            </w:r>
          </w:p>
        </w:tc>
        <w:tc>
          <w:tcPr>
            <w:tcW w:w="2237" w:type="dxa"/>
          </w:tcPr>
          <w:p w14:paraId="231BCF0D" w14:textId="74F63B5D" w:rsidR="00D81463" w:rsidRPr="000811B4" w:rsidRDefault="00D8146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Hội Các phòng thử nghiệm Việt Nam</w:t>
            </w:r>
          </w:p>
        </w:tc>
        <w:tc>
          <w:tcPr>
            <w:tcW w:w="4851" w:type="dxa"/>
          </w:tcPr>
          <w:p w14:paraId="7CE2EC9A" w14:textId="548F4D5C" w:rsidR="00D81463" w:rsidRPr="000811B4" w:rsidRDefault="00D81463"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lang w:val="vi-VN"/>
              </w:rPr>
              <w:t>Sản phẩm, hàng hóa tham gia xét tặng giải thưởng chất lượng là sản phẩm, hàng hóa theo quy định tại Luật Chất lượng sản phẩm, hàng hóa.</w:t>
            </w:r>
            <w:r w:rsidR="00C866B2" w:rsidRPr="000811B4">
              <w:rPr>
                <w:rFonts w:ascii="Times New Roman" w:hAnsi="Times New Roman"/>
                <w:sz w:val="26"/>
                <w:szCs w:val="26"/>
              </w:rPr>
              <w:t xml:space="preserve"> Cần làm rõ vấn đề này do</w:t>
            </w:r>
            <w:r w:rsidR="00567000" w:rsidRPr="000811B4">
              <w:rPr>
                <w:rFonts w:ascii="Times New Roman" w:hAnsi="Times New Roman"/>
                <w:sz w:val="26"/>
                <w:szCs w:val="26"/>
              </w:rPr>
              <w:t xml:space="preserve"> s</w:t>
            </w:r>
            <w:r w:rsidR="00C866B2" w:rsidRPr="000811B4">
              <w:rPr>
                <w:rFonts w:ascii="Times New Roman" w:hAnsi="Times New Roman"/>
                <w:sz w:val="26"/>
                <w:szCs w:val="26"/>
              </w:rPr>
              <w:t xml:space="preserve">ản phẩm theo Luật Chất lượng SPHH là </w:t>
            </w:r>
            <w:r w:rsidR="001D61A5" w:rsidRPr="000811B4">
              <w:rPr>
                <w:rFonts w:ascii="Times New Roman" w:hAnsi="Times New Roman"/>
                <w:sz w:val="26"/>
                <w:szCs w:val="26"/>
              </w:rPr>
              <w:t>“</w:t>
            </w:r>
            <w:r w:rsidR="00C866B2" w:rsidRPr="000811B4">
              <w:rPr>
                <w:rFonts w:ascii="Times New Roman" w:hAnsi="Times New Roman"/>
                <w:sz w:val="26"/>
                <w:szCs w:val="26"/>
              </w:rPr>
              <w:t>kết quả đầu ra của quá trình chế tạo, sản xuất hoặc kết quả đầu ra không tồn</w:t>
            </w:r>
            <w:r w:rsidR="00340A83">
              <w:rPr>
                <w:rFonts w:ascii="Times New Roman" w:hAnsi="Times New Roman"/>
                <w:sz w:val="26"/>
                <w:szCs w:val="26"/>
              </w:rPr>
              <w:t xml:space="preserve"> tại dưới</w:t>
            </w:r>
            <w:r w:rsidR="00C866B2" w:rsidRPr="000811B4">
              <w:rPr>
                <w:rFonts w:ascii="Times New Roman" w:hAnsi="Times New Roman"/>
                <w:sz w:val="26"/>
                <w:szCs w:val="26"/>
              </w:rPr>
              <w:t xml:space="preserve"> dạng vật chất được tạo ra từ các hoạt động dịch vụ</w:t>
            </w:r>
            <w:r w:rsidR="001D61A5" w:rsidRPr="000811B4">
              <w:rPr>
                <w:rFonts w:ascii="Times New Roman" w:hAnsi="Times New Roman"/>
                <w:sz w:val="26"/>
                <w:szCs w:val="26"/>
              </w:rPr>
              <w:t>”</w:t>
            </w:r>
            <w:r w:rsidR="00340A83">
              <w:rPr>
                <w:rFonts w:ascii="Times New Roman" w:hAnsi="Times New Roman"/>
                <w:sz w:val="26"/>
                <w:szCs w:val="26"/>
              </w:rPr>
              <w:t>.</w:t>
            </w:r>
            <w:r w:rsidR="00C866B2" w:rsidRPr="000811B4">
              <w:rPr>
                <w:rFonts w:ascii="Times New Roman" w:hAnsi="Times New Roman"/>
                <w:sz w:val="26"/>
                <w:szCs w:val="26"/>
              </w:rPr>
              <w:t xml:space="preserve"> Như vậy có chấp nhận </w:t>
            </w:r>
            <w:r w:rsidR="001D61A5" w:rsidRPr="000811B4">
              <w:rPr>
                <w:rFonts w:ascii="Times New Roman" w:hAnsi="Times New Roman"/>
                <w:sz w:val="26"/>
                <w:szCs w:val="26"/>
              </w:rPr>
              <w:t>“</w:t>
            </w:r>
            <w:r w:rsidR="00C866B2" w:rsidRPr="000811B4">
              <w:rPr>
                <w:rFonts w:ascii="Times New Roman" w:hAnsi="Times New Roman"/>
                <w:sz w:val="26"/>
                <w:szCs w:val="26"/>
              </w:rPr>
              <w:t>Giải thưởng chất lượng cho Phòng thí nghiệm</w:t>
            </w:r>
            <w:r w:rsidR="001D61A5" w:rsidRPr="000811B4">
              <w:rPr>
                <w:rFonts w:ascii="Times New Roman" w:hAnsi="Times New Roman"/>
                <w:sz w:val="26"/>
                <w:szCs w:val="26"/>
              </w:rPr>
              <w:t>”</w:t>
            </w:r>
            <w:r w:rsidR="00C866B2" w:rsidRPr="000811B4">
              <w:rPr>
                <w:rFonts w:ascii="Times New Roman" w:hAnsi="Times New Roman"/>
                <w:sz w:val="26"/>
                <w:szCs w:val="26"/>
              </w:rPr>
              <w:t xml:space="preserve"> là từ hoạt động dịch vụ thí nghiệm và như vậy đối tượng này nằm trong điều chỉnh của Thông tư này không?)</w:t>
            </w:r>
            <w:r w:rsidR="00567000" w:rsidRPr="000811B4">
              <w:rPr>
                <w:rFonts w:ascii="Times New Roman" w:hAnsi="Times New Roman"/>
                <w:sz w:val="26"/>
                <w:szCs w:val="26"/>
              </w:rPr>
              <w:t>.</w:t>
            </w:r>
          </w:p>
        </w:tc>
        <w:tc>
          <w:tcPr>
            <w:tcW w:w="4678" w:type="dxa"/>
          </w:tcPr>
          <w:p w14:paraId="289BC9B5" w14:textId="53AD24C8" w:rsidR="00D81463" w:rsidRPr="00285BB0" w:rsidRDefault="00285BB0" w:rsidP="000811B4">
            <w:pPr>
              <w:widowControl w:val="0"/>
              <w:spacing w:before="60" w:after="60" w:line="240" w:lineRule="auto"/>
              <w:jc w:val="both"/>
              <w:rPr>
                <w:rFonts w:ascii="Times New Roman" w:hAnsi="Times New Roman"/>
                <w:sz w:val="26"/>
                <w:szCs w:val="26"/>
              </w:rPr>
            </w:pPr>
            <w:r w:rsidRPr="00285BB0">
              <w:rPr>
                <w:rFonts w:ascii="Times New Roman" w:hAnsi="Times New Roman"/>
                <w:sz w:val="26"/>
                <w:szCs w:val="26"/>
              </w:rPr>
              <w:t>Khoản 2 Điều 3 dự thảo Thông tư quy định: “</w:t>
            </w:r>
            <w:r w:rsidR="00950A3C" w:rsidRPr="00285BB0">
              <w:rPr>
                <w:rFonts w:ascii="Times New Roman" w:hAnsi="Times New Roman"/>
                <w:i/>
                <w:sz w:val="26"/>
                <w:szCs w:val="26"/>
              </w:rPr>
              <w:t>Sản phẩm, hàng hóa tham gia xét tặng giải thưởng chất lượng</w:t>
            </w:r>
            <w:r w:rsidR="00950A3C" w:rsidRPr="00285BB0">
              <w:rPr>
                <w:rFonts w:ascii="Times New Roman" w:hAnsi="Times New Roman"/>
                <w:sz w:val="26"/>
                <w:szCs w:val="26"/>
              </w:rPr>
              <w:t xml:space="preserve"> là sản phẩm, hàng hóa được quy định tại </w:t>
            </w:r>
            <w:bookmarkStart w:id="3" w:name="dc_2"/>
            <w:r w:rsidR="00950A3C" w:rsidRPr="00285BB0">
              <w:rPr>
                <w:rFonts w:ascii="Times New Roman" w:hAnsi="Times New Roman"/>
                <w:sz w:val="26"/>
                <w:szCs w:val="26"/>
              </w:rPr>
              <w:t>khoản 1, khoản 2, Điều 3 Luật Chất lượng sản phẩm, hàng hóa</w:t>
            </w:r>
            <w:bookmarkEnd w:id="3"/>
            <w:r w:rsidR="00950A3C" w:rsidRPr="00285BB0">
              <w:rPr>
                <w:rFonts w:ascii="Times New Roman" w:hAnsi="Times New Roman"/>
                <w:sz w:val="26"/>
                <w:szCs w:val="26"/>
              </w:rPr>
              <w:t> được sửa đổi, bổ sung bởi </w:t>
            </w:r>
            <w:bookmarkStart w:id="4" w:name="dc_3"/>
            <w:r w:rsidR="00950A3C" w:rsidRPr="00285BB0">
              <w:rPr>
                <w:rFonts w:ascii="Times New Roman" w:hAnsi="Times New Roman"/>
                <w:sz w:val="26"/>
                <w:szCs w:val="26"/>
              </w:rPr>
              <w:t>khoản 1 Điều 1 Luật sửa đổi, bổ sung một số điều của Luật Chất lượng sản phẩm, hàng hóa số 78/2025/QH15</w:t>
            </w:r>
            <w:bookmarkEnd w:id="4"/>
            <w:r w:rsidRPr="00285BB0">
              <w:rPr>
                <w:rFonts w:ascii="Times New Roman" w:hAnsi="Times New Roman"/>
                <w:sz w:val="26"/>
                <w:szCs w:val="26"/>
              </w:rPr>
              <w:t>”</w:t>
            </w:r>
            <w:r>
              <w:rPr>
                <w:rFonts w:ascii="Times New Roman" w:hAnsi="Times New Roman"/>
                <w:sz w:val="26"/>
                <w:szCs w:val="26"/>
              </w:rPr>
              <w:t>. Do đó, các giải thưởng chất lượng</w:t>
            </w:r>
            <w:r w:rsidR="00E84D1F">
              <w:rPr>
                <w:rFonts w:ascii="Times New Roman" w:hAnsi="Times New Roman"/>
                <w:sz w:val="26"/>
                <w:szCs w:val="26"/>
              </w:rPr>
              <w:t xml:space="preserve"> đối với</w:t>
            </w:r>
            <w:r>
              <w:rPr>
                <w:rFonts w:ascii="Times New Roman" w:hAnsi="Times New Roman"/>
                <w:sz w:val="26"/>
                <w:szCs w:val="26"/>
              </w:rPr>
              <w:t xml:space="preserve"> sản phẩm, hàng hóa theo quy định </w:t>
            </w:r>
            <w:r w:rsidR="00E84D1F">
              <w:rPr>
                <w:rFonts w:ascii="Times New Roman" w:hAnsi="Times New Roman"/>
                <w:sz w:val="26"/>
                <w:szCs w:val="26"/>
              </w:rPr>
              <w:t xml:space="preserve">tại </w:t>
            </w:r>
            <w:r w:rsidR="00E84D1F" w:rsidRPr="00285BB0">
              <w:rPr>
                <w:rFonts w:ascii="Times New Roman" w:hAnsi="Times New Roman"/>
                <w:sz w:val="26"/>
                <w:szCs w:val="26"/>
              </w:rPr>
              <w:t>Luật Chất lượng sản phẩm, hàng hóa</w:t>
            </w:r>
            <w:r w:rsidR="00E84D1F">
              <w:rPr>
                <w:rFonts w:ascii="Times New Roman" w:hAnsi="Times New Roman"/>
                <w:sz w:val="26"/>
                <w:szCs w:val="26"/>
              </w:rPr>
              <w:t xml:space="preserve"> là thuộc đối tượng áp dụng của Thông tư.</w:t>
            </w:r>
            <w:r>
              <w:rPr>
                <w:rFonts w:ascii="Times New Roman" w:hAnsi="Times New Roman"/>
                <w:sz w:val="26"/>
                <w:szCs w:val="26"/>
              </w:rPr>
              <w:t xml:space="preserve"> </w:t>
            </w:r>
          </w:p>
        </w:tc>
      </w:tr>
      <w:tr w:rsidR="004035BE" w:rsidRPr="000811B4" w14:paraId="7AE3B21C" w14:textId="77777777" w:rsidTr="001D61A5">
        <w:tc>
          <w:tcPr>
            <w:tcW w:w="704" w:type="dxa"/>
          </w:tcPr>
          <w:p w14:paraId="42037F19" w14:textId="77777777" w:rsidR="004035BE" w:rsidRPr="000811B4" w:rsidRDefault="004035BE"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B2FB5C8" w14:textId="41FBF8F4" w:rsidR="004035BE" w:rsidRPr="000811B4" w:rsidRDefault="004035BE"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4 Điều 3</w:t>
            </w:r>
          </w:p>
        </w:tc>
        <w:tc>
          <w:tcPr>
            <w:tcW w:w="2237" w:type="dxa"/>
          </w:tcPr>
          <w:p w14:paraId="105D6904" w14:textId="529843E7" w:rsidR="004035BE" w:rsidRPr="000811B4" w:rsidRDefault="004035BE"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 Ngoại giao</w:t>
            </w:r>
          </w:p>
        </w:tc>
        <w:tc>
          <w:tcPr>
            <w:tcW w:w="4851" w:type="dxa"/>
          </w:tcPr>
          <w:p w14:paraId="6A926A22" w14:textId="65D609C3" w:rsidR="004035BE" w:rsidRPr="000811B4" w:rsidRDefault="004035BE"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lang w:val="vi-VN"/>
              </w:rPr>
              <w:t>Việc xét tặng giải thưởng cần ưu tiên, khuyến khích các sản phẩm, hàng hóa ứng dụng mạnh mẽ khoa học, công nghệ, đổi mới sáng tạo và chuyển đổi số, có tỷ lệ nội địa hóa cao; đồng thời có khả năng tạo hiệu ứng lan tỏa, thúc đẩy phát triển chuỗi cung ứng và hệ sinh thái doanh nghiệp trong nước, qua đó góp phần nâng cao năng lực cạnh tranh quốc gia.</w:t>
            </w:r>
          </w:p>
        </w:tc>
        <w:tc>
          <w:tcPr>
            <w:tcW w:w="4678" w:type="dxa"/>
          </w:tcPr>
          <w:p w14:paraId="0DFE9696" w14:textId="4F2F16CB" w:rsidR="004035BE" w:rsidRPr="000811B4" w:rsidRDefault="00E84D1F" w:rsidP="000811B4">
            <w:pPr>
              <w:spacing w:before="60" w:after="60" w:line="240" w:lineRule="auto"/>
              <w:jc w:val="both"/>
              <w:rPr>
                <w:rFonts w:ascii="Times New Roman" w:hAnsi="Times New Roman"/>
                <w:sz w:val="26"/>
                <w:szCs w:val="26"/>
              </w:rPr>
            </w:pPr>
            <w:r>
              <w:rPr>
                <w:rFonts w:ascii="Times New Roman" w:hAnsi="Times New Roman"/>
                <w:sz w:val="26"/>
                <w:szCs w:val="26"/>
              </w:rPr>
              <w:t>Tiếp thu, đ</w:t>
            </w:r>
            <w:r w:rsidR="002C7B94" w:rsidRPr="000811B4">
              <w:rPr>
                <w:rFonts w:ascii="Times New Roman" w:hAnsi="Times New Roman"/>
                <w:sz w:val="26"/>
                <w:szCs w:val="26"/>
              </w:rPr>
              <w:t xml:space="preserve">iểm c, d khoản 2 Điều 7 dự thảo đã quy định tiêu chí xét tặng giải thưởng “c) Nhóm tiêu chí về ứng dụng khoa học, công nghệ và đổi mới sáng tạo, bao gồm mức độ đầu tư, cải tiến công nghệ, chuyển giao công nghệ, nghiên cứu phát triển, cải tiến sản phẩm và đổi mới sáng tạo, khả năng truy xuất nguồn gốc; d) Nhóm tiêu chí về hiệu quả sản xuất, kinh doanh, bao gồm </w:t>
            </w:r>
            <w:r w:rsidR="002C7B94" w:rsidRPr="000811B4">
              <w:rPr>
                <w:rFonts w:ascii="Times New Roman" w:hAnsi="Times New Roman"/>
                <w:sz w:val="26"/>
                <w:szCs w:val="26"/>
              </w:rPr>
              <w:lastRenderedPageBreak/>
              <w:t>năng suất, hiệu quả sử dụng nguồn lực, năng lực cạnh tranh và khả năng phát triển bền vững”</w:t>
            </w:r>
          </w:p>
        </w:tc>
      </w:tr>
      <w:tr w:rsidR="00820C69" w:rsidRPr="000811B4" w14:paraId="5398C79D" w14:textId="77777777" w:rsidTr="001D61A5">
        <w:tc>
          <w:tcPr>
            <w:tcW w:w="704" w:type="dxa"/>
          </w:tcPr>
          <w:p w14:paraId="35A94FD3" w14:textId="77777777" w:rsidR="00820C69" w:rsidRPr="000811B4" w:rsidRDefault="00820C69"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B682AE4" w14:textId="7DD0B812" w:rsidR="00820C69" w:rsidRPr="000811B4" w:rsidRDefault="00820C6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4 Điều 3</w:t>
            </w:r>
          </w:p>
        </w:tc>
        <w:tc>
          <w:tcPr>
            <w:tcW w:w="2237" w:type="dxa"/>
          </w:tcPr>
          <w:p w14:paraId="2642537B" w14:textId="4B328545" w:rsidR="00820C69" w:rsidRPr="000811B4" w:rsidRDefault="00820C6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 Ngoại giao</w:t>
            </w:r>
          </w:p>
        </w:tc>
        <w:tc>
          <w:tcPr>
            <w:tcW w:w="4851" w:type="dxa"/>
          </w:tcPr>
          <w:p w14:paraId="598969AD" w14:textId="78A54FC6" w:rsidR="00820C69" w:rsidRPr="000811B4" w:rsidRDefault="00820C6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Cân nhắc tăng cường sự tham gia của đại diện các hiệp hội ngành hàng và chuyên gia uy tín vào hội đồng xét thưởng và quá trình đánh giá, bình chọn giải thưởng nhằm nâng cao tính khách quan và sức lan tỏa, giá trị của giải thưởng đối với cộng đồng doanh nghiệp và xã hội.</w:t>
            </w:r>
          </w:p>
        </w:tc>
        <w:tc>
          <w:tcPr>
            <w:tcW w:w="4678" w:type="dxa"/>
          </w:tcPr>
          <w:p w14:paraId="03EAFC1B" w14:textId="6E069FE5" w:rsidR="00820C69" w:rsidRPr="000811B4" w:rsidRDefault="00820C6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được xây dựng theo hướng quy định các nguyên tắc, tiêu chí và yêu cầu quản lý nhà nước đối với hoạt động xét tặng giải thưởng, không quy định chi tiết về cơ cấu tổ chức, thành phần hội đồng xét thưởng của từng loại giải thưởng cụ thể.</w:t>
            </w:r>
          </w:p>
          <w:p w14:paraId="68D63D32" w14:textId="77777777" w:rsidR="00820C69" w:rsidRPr="000811B4" w:rsidRDefault="00820C6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Việc bắt buộc hoặc quy định tăng cường sự tham gia của đại diện hiệp hội ngành hàng, chuyên gia trong hội đồng xét thưởng có thể không phù hợp với tính đa dạng về quy mô, lĩnh vực hoạt động và mô hình tổ chức của các đơn vị tổ chức xét tặng giải thưởng. Trên thực tế, mỗi giải thưởng có đặc thù riêng, việc lựa chọn thành phần hội đồng cần do đơn vị tổ chức chủ động quyết định trên cơ sở bảo đảm nguyên tắc khách quan, minh bạch, độc lập và phù hợp với lĩnh vực chuyên môn của giải thưởng.</w:t>
            </w:r>
          </w:p>
          <w:p w14:paraId="07A80371" w14:textId="7DF69980" w:rsidR="00820C69" w:rsidRPr="000811B4" w:rsidRDefault="00820C6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Bên cạnh đó, dự thảo Thông tư đã quy định các nguyên tắc xét tặng giải thưởng phải bảo đảm công khai, minh bạch, khách quan; tiêu chí xét tặng phải rõ ràng, có căn cứ đánh giá và kiểm chứng. Các yêu cầu này đã tạo cơ sở để đơn vị tổ chức chủ động huy động chuyên gia, nhà khoa học, tổ chức xã hội - nghề nghiệp, hiệp hội ngành hàng tham gia quá trình đánh giá khi cần thiết mà không cần quy định cứng trong Thông tư.</w:t>
            </w:r>
          </w:p>
        </w:tc>
      </w:tr>
      <w:tr w:rsidR="00F30BE6" w:rsidRPr="000811B4" w14:paraId="38160164" w14:textId="77777777" w:rsidTr="001D61A5">
        <w:tc>
          <w:tcPr>
            <w:tcW w:w="704" w:type="dxa"/>
          </w:tcPr>
          <w:p w14:paraId="3179EA03"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D133E12"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 xml:space="preserve">Khoản 4 </w:t>
            </w:r>
            <w:r w:rsidRPr="000811B4">
              <w:rPr>
                <w:rFonts w:ascii="Times New Roman" w:hAnsi="Times New Roman"/>
                <w:sz w:val="26"/>
                <w:szCs w:val="26"/>
              </w:rPr>
              <w:lastRenderedPageBreak/>
              <w:t>Điều 3</w:t>
            </w:r>
          </w:p>
        </w:tc>
        <w:tc>
          <w:tcPr>
            <w:tcW w:w="2237" w:type="dxa"/>
          </w:tcPr>
          <w:p w14:paraId="56410F3B" w14:textId="23E15E89"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lastRenderedPageBreak/>
              <w:t>Sở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w:t>
            </w:r>
            <w:r w:rsidRPr="000811B4">
              <w:rPr>
                <w:rFonts w:ascii="Times New Roman" w:hAnsi="Times New Roman"/>
                <w:sz w:val="26"/>
                <w:szCs w:val="26"/>
                <w:lang w:val="vi-VN"/>
              </w:rPr>
              <w:lastRenderedPageBreak/>
              <w:t>Hải Phòng</w:t>
            </w:r>
          </w:p>
        </w:tc>
        <w:tc>
          <w:tcPr>
            <w:tcW w:w="4851" w:type="dxa"/>
          </w:tcPr>
          <w:p w14:paraId="18F22A58" w14:textId="66FBFE0E"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Dự thảo Thông tư Quy định: </w:t>
            </w:r>
            <w:r w:rsidR="001D61A5" w:rsidRPr="000811B4">
              <w:rPr>
                <w:rFonts w:ascii="Times New Roman" w:hAnsi="Times New Roman"/>
                <w:sz w:val="26"/>
                <w:szCs w:val="26"/>
                <w:lang w:val="vi-VN"/>
              </w:rPr>
              <w:t>“</w:t>
            </w:r>
            <w:r w:rsidR="006502C3" w:rsidRPr="000811B4">
              <w:rPr>
                <w:rFonts w:ascii="Times New Roman" w:hAnsi="Times New Roman"/>
                <w:sz w:val="26"/>
                <w:szCs w:val="26"/>
                <w:lang w:val="vi-VN"/>
              </w:rPr>
              <w:t xml:space="preserve">Hội đồng xét </w:t>
            </w:r>
            <w:r w:rsidR="006502C3" w:rsidRPr="000811B4">
              <w:rPr>
                <w:rFonts w:ascii="Times New Roman" w:hAnsi="Times New Roman"/>
                <w:sz w:val="26"/>
                <w:szCs w:val="26"/>
                <w:lang w:val="vi-VN"/>
              </w:rPr>
              <w:lastRenderedPageBreak/>
              <w:t xml:space="preserve">thưởng </w:t>
            </w:r>
            <w:r w:rsidRPr="000811B4">
              <w:rPr>
                <w:rFonts w:ascii="Times New Roman" w:hAnsi="Times New Roman"/>
                <w:sz w:val="26"/>
                <w:szCs w:val="26"/>
                <w:lang w:val="vi-VN"/>
              </w:rPr>
              <w:t>gồm các chuyên gia có trình độ chuyên môn phù hợp với lĩnh vực xét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Đề nghị bổ sung quy định về số lượng thành viên tối thiểu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để bảo đảm tính khách quan, độc lập trong quá trình đánh giá, chấm điểm; đồng thời tạo cơ sở thuận lợi cho công tác thanh tra, kiểm tra, giám sát sau này.</w:t>
            </w:r>
          </w:p>
        </w:tc>
        <w:tc>
          <w:tcPr>
            <w:tcW w:w="4678" w:type="dxa"/>
          </w:tcPr>
          <w:p w14:paraId="1D4F38A1" w14:textId="60AA2C29"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Dự thảo Thông tư được xây dựng theo </w:t>
            </w:r>
            <w:r w:rsidRPr="000811B4">
              <w:rPr>
                <w:rFonts w:ascii="Times New Roman" w:hAnsi="Times New Roman"/>
                <w:sz w:val="26"/>
                <w:szCs w:val="26"/>
                <w:lang w:val="vi-VN"/>
              </w:rPr>
              <w:lastRenderedPageBreak/>
              <w:t xml:space="preserve">hướng quy định nguyên tắc chung nhằm bảo đảm tính linh hoạt cho các giải thưởng có quy mô, lĩnh vực khác nhau. Việc quy định cứng số lượng thành viên tối thiểu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có thể gây khó khăn trong tổ chức thực hiện đối với các lĩnh vực chuyên ngành có số lượng chuyên gia hạn chế.</w:t>
            </w:r>
          </w:p>
        </w:tc>
      </w:tr>
      <w:tr w:rsidR="00F30BE6" w:rsidRPr="000811B4" w14:paraId="77D6B779" w14:textId="77777777" w:rsidTr="001D61A5">
        <w:tc>
          <w:tcPr>
            <w:tcW w:w="704" w:type="dxa"/>
          </w:tcPr>
          <w:p w14:paraId="3F403ABD"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E1A343D"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3</w:t>
            </w:r>
            <w:r w:rsidRPr="000811B4">
              <w:rPr>
                <w:rFonts w:ascii="Times New Roman" w:hAnsi="Times New Roman"/>
                <w:sz w:val="26"/>
                <w:szCs w:val="26"/>
                <w:lang w:val="vi-VN"/>
              </w:rPr>
              <w:t xml:space="preserve"> </w:t>
            </w:r>
            <w:r w:rsidRPr="000811B4">
              <w:rPr>
                <w:rFonts w:ascii="Times New Roman" w:hAnsi="Times New Roman"/>
                <w:sz w:val="26"/>
                <w:szCs w:val="26"/>
              </w:rPr>
              <w:t>Điều 4</w:t>
            </w:r>
          </w:p>
        </w:tc>
        <w:tc>
          <w:tcPr>
            <w:tcW w:w="2237" w:type="dxa"/>
          </w:tcPr>
          <w:p w14:paraId="6E52B7E3" w14:textId="1A14A815"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7665745A" w14:textId="3FBB5A71"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chỉnh sửa như sau: </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Việc đánh giá, chấm điểm sản phẩm, hàng hóa tham dự giải thưởng phải được thực hiện bởi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gồm các chuyên gia đánh giá có trình độ chuyên môn phù hợp với lĩnh vực xét tặng giải thưởng chất lượng, bảo đảm tính độc lập, khách quan và chính xác</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p w14:paraId="2D2D8853" w14:textId="4108C9F9"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Lý do: Nội dung sửa đổi nhằm bảo đảm thống nhất với khoản 4 Điều 3 dự thảo Thông tư về thành phần </w:t>
            </w:r>
            <w:r w:rsidR="006502C3" w:rsidRPr="000811B4">
              <w:rPr>
                <w:rFonts w:ascii="Times New Roman" w:hAnsi="Times New Roman"/>
                <w:sz w:val="26"/>
                <w:szCs w:val="26"/>
                <w:lang w:val="vi-VN"/>
              </w:rPr>
              <w:t>hội đồng xét thưởng</w:t>
            </w:r>
            <w:r w:rsidRPr="000811B4">
              <w:rPr>
                <w:rFonts w:ascii="Times New Roman" w:hAnsi="Times New Roman"/>
                <w:sz w:val="26"/>
                <w:szCs w:val="26"/>
                <w:lang w:val="vi-VN"/>
              </w:rPr>
              <w:t>; đồng thời làm rõ chủ thể thực hiện việc đánh giá, chấm điểm.</w:t>
            </w:r>
          </w:p>
        </w:tc>
        <w:tc>
          <w:tcPr>
            <w:tcW w:w="4678" w:type="dxa"/>
          </w:tcPr>
          <w:p w14:paraId="46D393B8" w14:textId="0B665B89" w:rsidR="00F30BE6" w:rsidRPr="000811B4" w:rsidRDefault="000A7B0A" w:rsidP="000811B4">
            <w:pPr>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 chỉnh sửa thành</w:t>
            </w:r>
            <w:r w:rsidR="00F30BE6" w:rsidRPr="000811B4">
              <w:rPr>
                <w:rFonts w:ascii="Times New Roman" w:hAnsi="Times New Roman"/>
                <w:sz w:val="26"/>
                <w:szCs w:val="26"/>
                <w:lang w:val="vi-VN"/>
              </w:rPr>
              <w:t xml:space="preserve">: </w:t>
            </w:r>
            <w:r w:rsidR="001D61A5" w:rsidRPr="000811B4">
              <w:rPr>
                <w:rFonts w:ascii="Times New Roman" w:hAnsi="Times New Roman"/>
                <w:sz w:val="26"/>
                <w:szCs w:val="26"/>
                <w:lang w:val="vi-VN"/>
              </w:rPr>
              <w:t>“</w:t>
            </w:r>
            <w:r w:rsidR="00F30BE6" w:rsidRPr="000811B4">
              <w:rPr>
                <w:rFonts w:ascii="Times New Roman" w:hAnsi="Times New Roman"/>
                <w:i/>
                <w:iCs/>
                <w:sz w:val="26"/>
                <w:szCs w:val="26"/>
                <w:lang w:val="vi-VN"/>
              </w:rPr>
              <w:t xml:space="preserve">Việc đánh giá, chấm điểm sản phẩm, hàng hóa tham dự giải thưởng phải được thực hiện bởi </w:t>
            </w:r>
            <w:r w:rsidR="006502C3" w:rsidRPr="000811B4">
              <w:rPr>
                <w:rFonts w:ascii="Times New Roman" w:hAnsi="Times New Roman"/>
                <w:i/>
                <w:iCs/>
                <w:sz w:val="26"/>
                <w:szCs w:val="26"/>
                <w:lang w:val="vi-VN"/>
              </w:rPr>
              <w:t>hội đồng xét thưởng</w:t>
            </w:r>
            <w:r w:rsidR="00E84D1F">
              <w:rPr>
                <w:rFonts w:ascii="Times New Roman" w:hAnsi="Times New Roman"/>
                <w:i/>
                <w:iCs/>
                <w:sz w:val="26"/>
                <w:szCs w:val="26"/>
              </w:rPr>
              <w:t>,</w:t>
            </w:r>
            <w:r w:rsidR="00F30BE6" w:rsidRPr="000811B4">
              <w:rPr>
                <w:rFonts w:ascii="Times New Roman" w:hAnsi="Times New Roman"/>
                <w:i/>
                <w:iCs/>
                <w:sz w:val="26"/>
                <w:szCs w:val="26"/>
                <w:lang w:val="vi-VN"/>
              </w:rPr>
              <w:t xml:space="preserve"> bảo đảm tính độc lập, khách quan và chính xác</w:t>
            </w:r>
            <w:r w:rsidR="001D61A5" w:rsidRPr="000811B4">
              <w:rPr>
                <w:rFonts w:ascii="Times New Roman" w:hAnsi="Times New Roman"/>
                <w:sz w:val="26"/>
                <w:szCs w:val="26"/>
                <w:lang w:val="vi-VN"/>
              </w:rPr>
              <w:t>”</w:t>
            </w:r>
            <w:r w:rsidR="00E84D1F">
              <w:rPr>
                <w:rFonts w:ascii="Times New Roman" w:hAnsi="Times New Roman"/>
                <w:sz w:val="26"/>
                <w:szCs w:val="26"/>
              </w:rPr>
              <w:t xml:space="preserve">. Đồng thời, </w:t>
            </w:r>
            <w:r w:rsidRPr="000811B4">
              <w:rPr>
                <w:rFonts w:ascii="Times New Roman" w:hAnsi="Times New Roman"/>
                <w:sz w:val="26"/>
                <w:szCs w:val="26"/>
                <w:lang w:val="vi-VN"/>
              </w:rPr>
              <w:t xml:space="preserve">khoản 4 Điều 3 dự thảo Thông tư đã quy định “Hội đồng xét thưởng gồm các chuyên gia có trình độ chuyên môn phù hợp với lĩnh vực xét thưởng, giúp </w:t>
            </w:r>
            <w:r w:rsidRPr="000811B4">
              <w:rPr>
                <w:rFonts w:ascii="Times New Roman" w:hAnsi="Times New Roman"/>
                <w:color w:val="000000"/>
                <w:sz w:val="26"/>
                <w:szCs w:val="26"/>
                <w:lang w:val="vi-VN"/>
              </w:rPr>
              <w:t>đơn vị tổ chức xét thưởng</w:t>
            </w:r>
            <w:r w:rsidRPr="000811B4">
              <w:rPr>
                <w:rFonts w:ascii="Times New Roman" w:hAnsi="Times New Roman"/>
                <w:sz w:val="26"/>
                <w:szCs w:val="26"/>
                <w:lang w:val="vi-VN"/>
              </w:rPr>
              <w:t xml:space="preserve"> đánh giá, chấm điểm cho các sản phẩm, hàng hóa tham gia xét tặng giải thưởng chất lượng….”</w:t>
            </w:r>
          </w:p>
        </w:tc>
      </w:tr>
      <w:tr w:rsidR="00F30BE6" w:rsidRPr="000811B4" w14:paraId="053A8BE3" w14:textId="77777777" w:rsidTr="001D61A5">
        <w:tc>
          <w:tcPr>
            <w:tcW w:w="704" w:type="dxa"/>
          </w:tcPr>
          <w:p w14:paraId="034993A6"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8B1EFFE"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6 Điều 4</w:t>
            </w:r>
          </w:p>
        </w:tc>
        <w:tc>
          <w:tcPr>
            <w:tcW w:w="2237" w:type="dxa"/>
          </w:tcPr>
          <w:p w14:paraId="1D50AEF5" w14:textId="5BBBC0D1"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UBND</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Huế</w:t>
            </w:r>
          </w:p>
        </w:tc>
        <w:tc>
          <w:tcPr>
            <w:tcW w:w="4851" w:type="dxa"/>
          </w:tcPr>
          <w:p w14:paraId="3B54A2A7"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nội dung công bố kết quả giải thưởng chất lượng sản phẩm, hàng hóa trên Cơ sở dữ liệu quốc gia về tiêu chuẩn, đo lường, chất lượng nhằm tăng cường tính công khai, minh bạch và phục vụ công tác quản lý, hậu kiểm.</w:t>
            </w:r>
          </w:p>
        </w:tc>
        <w:tc>
          <w:tcPr>
            <w:tcW w:w="4678" w:type="dxa"/>
          </w:tcPr>
          <w:p w14:paraId="38F0BC9B" w14:textId="08B27AE3" w:rsidR="00F30BE6" w:rsidRPr="000811B4" w:rsidRDefault="00E84D1F" w:rsidP="000811B4">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Tiếp thu, t</w:t>
            </w:r>
            <w:r w:rsidR="00F30BE6" w:rsidRPr="000811B4">
              <w:rPr>
                <w:rFonts w:ascii="Times New Roman" w:hAnsi="Times New Roman"/>
                <w:sz w:val="26"/>
                <w:szCs w:val="26"/>
                <w:lang w:val="vi-VN"/>
              </w:rPr>
              <w:t>rách nhiệm này đã được quy định tại điểm đ khoản 2 Điều 13 dự thảo Thông tư.</w:t>
            </w:r>
          </w:p>
        </w:tc>
      </w:tr>
      <w:tr w:rsidR="00F6279E" w:rsidRPr="000811B4" w14:paraId="2EBFA8A0" w14:textId="77777777" w:rsidTr="001D61A5">
        <w:tc>
          <w:tcPr>
            <w:tcW w:w="704" w:type="dxa"/>
          </w:tcPr>
          <w:p w14:paraId="0E723B47" w14:textId="77777777" w:rsidR="00F6279E" w:rsidRPr="000811B4" w:rsidRDefault="00F6279E"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F58C9CB" w14:textId="75D29334" w:rsidR="00F6279E" w:rsidRPr="000811B4" w:rsidRDefault="00F6279E"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c mục 7 Điều 4</w:t>
            </w:r>
          </w:p>
        </w:tc>
        <w:tc>
          <w:tcPr>
            <w:tcW w:w="2237" w:type="dxa"/>
          </w:tcPr>
          <w:p w14:paraId="1C4247AA" w14:textId="1AA47C62" w:rsidR="00F6279E" w:rsidRPr="000811B4" w:rsidRDefault="00792E6C"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Hội Mã số Mã vạch Việt Nam</w:t>
            </w:r>
          </w:p>
        </w:tc>
        <w:tc>
          <w:tcPr>
            <w:tcW w:w="4851" w:type="dxa"/>
          </w:tcPr>
          <w:p w14:paraId="35C41335" w14:textId="6C4FB25F" w:rsidR="00F6279E" w:rsidRPr="000811B4" w:rsidRDefault="00F6279E"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Khoản c mục 7 Điều 4 kiến nghị sửa: Sản phẩm, hàng hoá không phù hợp với thuần phong mỹ tục của Việt Nam theo quy định của pháp luật về văn hóa và quảng cáo.</w:t>
            </w:r>
          </w:p>
        </w:tc>
        <w:tc>
          <w:tcPr>
            <w:tcW w:w="4678" w:type="dxa"/>
          </w:tcPr>
          <w:p w14:paraId="3E21B8E9" w14:textId="2D8BFA1B" w:rsidR="00F6279E" w:rsidRPr="000811B4" w:rsidRDefault="00E84D1F" w:rsidP="000811B4">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Tiếp thu, d</w:t>
            </w:r>
            <w:r w:rsidR="0068325A" w:rsidRPr="000811B4">
              <w:rPr>
                <w:rFonts w:ascii="Times New Roman" w:hAnsi="Times New Roman"/>
                <w:sz w:val="26"/>
                <w:szCs w:val="26"/>
                <w:lang w:val="vi-VN"/>
              </w:rPr>
              <w:t>ự thảo đã rà soát và chỉnh lý quy định theo hướng không quy định nội dung này trong dự thảo Thông tư</w:t>
            </w:r>
          </w:p>
        </w:tc>
      </w:tr>
      <w:tr w:rsidR="00F30BE6" w:rsidRPr="000811B4" w14:paraId="341F93DF" w14:textId="77777777" w:rsidTr="001D61A5">
        <w:tc>
          <w:tcPr>
            <w:tcW w:w="704" w:type="dxa"/>
          </w:tcPr>
          <w:p w14:paraId="321535D1"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2BE6F29"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5</w:t>
            </w:r>
          </w:p>
        </w:tc>
        <w:tc>
          <w:tcPr>
            <w:tcW w:w="2237" w:type="dxa"/>
          </w:tcPr>
          <w:p w14:paraId="0EBB68BD"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w:t>
            </w:r>
            <w:r w:rsidRPr="000811B4">
              <w:rPr>
                <w:rFonts w:ascii="Times New Roman" w:hAnsi="Times New Roman"/>
                <w:sz w:val="26"/>
                <w:szCs w:val="26"/>
                <w:lang w:val="vi-VN"/>
              </w:rPr>
              <w:t xml:space="preserve"> Quốc phòng</w:t>
            </w:r>
          </w:p>
        </w:tc>
        <w:tc>
          <w:tcPr>
            <w:tcW w:w="4851" w:type="dxa"/>
          </w:tcPr>
          <w:p w14:paraId="46ADE36A" w14:textId="6152CFF8" w:rsidR="00F30BE6" w:rsidRPr="000811B4" w:rsidRDefault="00F30BE6"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 xml:space="preserve">Đề nghị biên tập lại nội dung cho thống nhất với tiêu đề Điều 4 (Nguyên tắc xét tặng giải </w:t>
            </w:r>
            <w:r w:rsidRPr="000811B4">
              <w:rPr>
                <w:rFonts w:ascii="Times New Roman" w:hAnsi="Times New Roman"/>
                <w:sz w:val="26"/>
                <w:szCs w:val="26"/>
              </w:rPr>
              <w:lastRenderedPageBreak/>
              <w:t>thưởng chất lượng). Các nội dung thuộc về trách nhiệm của đơn vị tổ chức xét thưởng đề nghị chuyển về khoản 2 Điều 13 và biên tập lại cho phù hợp. Lý do: Khoản 4, khoản 5 dự thảo Thông tư đang thể hiện nội dung giữa nguyên tắc xét thưởng và trách nhiệm của đơn vị tổ chức xét thưởng.</w:t>
            </w:r>
            <w:r w:rsidR="001D61A5" w:rsidRPr="000811B4">
              <w:rPr>
                <w:rFonts w:ascii="Times New Roman" w:hAnsi="Times New Roman"/>
                <w:sz w:val="26"/>
                <w:szCs w:val="26"/>
              </w:rPr>
              <w:t>”</w:t>
            </w:r>
          </w:p>
        </w:tc>
        <w:tc>
          <w:tcPr>
            <w:tcW w:w="4678" w:type="dxa"/>
          </w:tcPr>
          <w:p w14:paraId="17FA41A9" w14:textId="235B2EFA" w:rsidR="00F30BE6" w:rsidRPr="000811B4" w:rsidRDefault="00F30BE6"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lang w:val="vi-VN"/>
              </w:rPr>
              <w:lastRenderedPageBreak/>
              <w:t>Tiếp thu</w:t>
            </w:r>
            <w:r w:rsidR="000A7B0A" w:rsidRPr="000811B4">
              <w:rPr>
                <w:rFonts w:ascii="Times New Roman" w:hAnsi="Times New Roman"/>
                <w:sz w:val="26"/>
                <w:szCs w:val="26"/>
              </w:rPr>
              <w:t>, đã chuyển các nội dung này</w:t>
            </w:r>
            <w:r w:rsidR="00E84D1F">
              <w:rPr>
                <w:rFonts w:ascii="Times New Roman" w:hAnsi="Times New Roman"/>
                <w:sz w:val="26"/>
                <w:szCs w:val="26"/>
              </w:rPr>
              <w:t xml:space="preserve"> </w:t>
            </w:r>
            <w:r w:rsidR="000A7B0A" w:rsidRPr="000811B4">
              <w:rPr>
                <w:rFonts w:ascii="Times New Roman" w:hAnsi="Times New Roman"/>
                <w:sz w:val="26"/>
                <w:szCs w:val="26"/>
              </w:rPr>
              <w:lastRenderedPageBreak/>
              <w:t>xuống Điều 13 dự thảo Thông tư</w:t>
            </w:r>
          </w:p>
        </w:tc>
      </w:tr>
      <w:tr w:rsidR="008E6513" w:rsidRPr="000811B4" w14:paraId="29DE0D71" w14:textId="77777777" w:rsidTr="001D61A5">
        <w:tc>
          <w:tcPr>
            <w:tcW w:w="704" w:type="dxa"/>
          </w:tcPr>
          <w:p w14:paraId="1A565F99" w14:textId="77777777" w:rsidR="008E6513" w:rsidRPr="000811B4" w:rsidRDefault="008E651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E9E276D" w14:textId="48518F0B" w:rsidR="008E6513" w:rsidRPr="000811B4" w:rsidRDefault="008E651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5</w:t>
            </w:r>
          </w:p>
        </w:tc>
        <w:tc>
          <w:tcPr>
            <w:tcW w:w="2237" w:type="dxa"/>
          </w:tcPr>
          <w:p w14:paraId="145B7F4E" w14:textId="009FE435" w:rsidR="008E6513" w:rsidRPr="000811B4" w:rsidRDefault="008E651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 Ngoại giao</w:t>
            </w:r>
          </w:p>
        </w:tc>
        <w:tc>
          <w:tcPr>
            <w:tcW w:w="4851" w:type="dxa"/>
          </w:tcPr>
          <w:p w14:paraId="152F8CCF" w14:textId="7A52E450" w:rsidR="008E6513" w:rsidRPr="000811B4" w:rsidRDefault="008E6513"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Rà soát các nội dung </w:t>
            </w:r>
            <w:r w:rsidR="001D61A5" w:rsidRPr="000811B4">
              <w:rPr>
                <w:rFonts w:ascii="Times New Roman" w:hAnsi="Times New Roman"/>
                <w:sz w:val="26"/>
                <w:szCs w:val="26"/>
                <w:lang w:val="vi-VN"/>
              </w:rPr>
              <w:t>“</w:t>
            </w:r>
            <w:r w:rsidRPr="000811B4">
              <w:rPr>
                <w:rFonts w:ascii="Times New Roman" w:hAnsi="Times New Roman"/>
                <w:sz w:val="26"/>
                <w:szCs w:val="26"/>
                <w:lang w:val="vi-VN"/>
              </w:rPr>
              <w:t>khuyến khích</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tại Điều 5 để đảm bảo phù hợp với tính chất quy phạm của Thông tư</w:t>
            </w:r>
          </w:p>
        </w:tc>
        <w:tc>
          <w:tcPr>
            <w:tcW w:w="4678" w:type="dxa"/>
          </w:tcPr>
          <w:p w14:paraId="5C39A0E3" w14:textId="1C3B2316" w:rsidR="008E6513" w:rsidRPr="000811B4" w:rsidRDefault="00E84D1F" w:rsidP="000811B4">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Tiếp thu, d</w:t>
            </w:r>
            <w:r w:rsidR="00586B30" w:rsidRPr="000811B4">
              <w:rPr>
                <w:rFonts w:ascii="Times New Roman" w:hAnsi="Times New Roman"/>
                <w:sz w:val="26"/>
                <w:szCs w:val="26"/>
                <w:lang w:val="vi-VN"/>
              </w:rPr>
              <w:t>ự thảo đã rà soát và chỉnh lý các quy định liên quan đến ứng dụng khoa học, công nghệ, đổi mới sáng tạo và chuyển đổi số theo hướng quy định mang tính nguyên tắc, khuyến khích áp dụng phù hợp với thực tiễn hoạt động xét thưởng; đồng thời bảo đảm không làm phát sinh nghĩa vụ hoặc thủ tục hành chính mới đối với tổ chức, cá nhân.</w:t>
            </w:r>
          </w:p>
        </w:tc>
      </w:tr>
      <w:tr w:rsidR="00F30BE6" w:rsidRPr="000811B4" w14:paraId="3B56CE16" w14:textId="77777777" w:rsidTr="001D61A5">
        <w:tc>
          <w:tcPr>
            <w:tcW w:w="704" w:type="dxa"/>
          </w:tcPr>
          <w:p w14:paraId="3A789B11"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FE1B8D6"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5</w:t>
            </w:r>
          </w:p>
        </w:tc>
        <w:tc>
          <w:tcPr>
            <w:tcW w:w="2237" w:type="dxa"/>
          </w:tcPr>
          <w:p w14:paraId="517CC587"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Tuyên Quang</w:t>
            </w:r>
          </w:p>
        </w:tc>
        <w:tc>
          <w:tcPr>
            <w:tcW w:w="4851" w:type="dxa"/>
          </w:tcPr>
          <w:p w14:paraId="3AB2B970"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Việc khuyến khích ứng dụng công nghệ thông tin và Cơ sở dữ liệu quốc gia, đề nghị Bộ KH&amp;CN sớm hoàn thiện hạ tầng kỹ thuật và có hướng dẫn cụ thể về việc phân quyền truy cập cho các Sở địa phương để tra cứu, quản lý kết quả xét thưởng của các doanh nghiệp trên địa bàn tỉnh một cách kịp thời.</w:t>
            </w:r>
          </w:p>
        </w:tc>
        <w:tc>
          <w:tcPr>
            <w:tcW w:w="4678" w:type="dxa"/>
          </w:tcPr>
          <w:p w14:paraId="7580DF04" w14:textId="6546B041"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Hiện nay, Cơ sở dữ liệu quốc gia về tiêu chuẩn, đo lường, chất lượng tại tên miền </w:t>
            </w:r>
            <w:hyperlink r:id="rId8" w:history="1">
              <w:r w:rsidRPr="000811B4">
                <w:rPr>
                  <w:rStyle w:val="Hyperlink"/>
                  <w:rFonts w:ascii="Times New Roman" w:hAnsi="Times New Roman"/>
                  <w:sz w:val="26"/>
                  <w:szCs w:val="26"/>
                  <w:lang w:val="vi-VN"/>
                </w:rPr>
                <w:t>https://nqi.gov.vn/</w:t>
              </w:r>
            </w:hyperlink>
            <w:r w:rsidRPr="000811B4">
              <w:rPr>
                <w:rFonts w:ascii="Times New Roman" w:hAnsi="Times New Roman"/>
                <w:sz w:val="26"/>
                <w:szCs w:val="26"/>
                <w:lang w:val="vi-VN"/>
              </w:rPr>
              <w:t xml:space="preserve"> đang </w:t>
            </w:r>
            <w:r w:rsidR="00E84D1F">
              <w:rPr>
                <w:rFonts w:ascii="Times New Roman" w:hAnsi="Times New Roman"/>
                <w:sz w:val="26"/>
                <w:szCs w:val="26"/>
              </w:rPr>
              <w:t>được triển khai theo quy định</w:t>
            </w:r>
            <w:r w:rsidRPr="000811B4">
              <w:rPr>
                <w:rFonts w:ascii="Times New Roman" w:hAnsi="Times New Roman"/>
                <w:sz w:val="26"/>
                <w:szCs w:val="26"/>
                <w:lang w:val="vi-VN"/>
              </w:rPr>
              <w:t>. Bộ Kh</w:t>
            </w:r>
            <w:r w:rsidR="000A7B0A" w:rsidRPr="000811B4">
              <w:rPr>
                <w:rFonts w:ascii="Times New Roman" w:hAnsi="Times New Roman"/>
                <w:sz w:val="26"/>
                <w:szCs w:val="26"/>
                <w:lang w:val="vi-VN"/>
              </w:rPr>
              <w:t>oa</w:t>
            </w:r>
            <w:r w:rsidRPr="000811B4">
              <w:rPr>
                <w:rFonts w:ascii="Times New Roman" w:hAnsi="Times New Roman"/>
                <w:sz w:val="26"/>
                <w:szCs w:val="26"/>
                <w:lang w:val="vi-VN"/>
              </w:rPr>
              <w:t xml:space="preserve"> học và Công nghệ (Ủy ban Tiêu chuẩn Đo lường Chất lượng) sẽ hướng dẫn</w:t>
            </w:r>
            <w:r w:rsidR="00E84D1F">
              <w:rPr>
                <w:rFonts w:ascii="Times New Roman" w:hAnsi="Times New Roman"/>
                <w:sz w:val="26"/>
                <w:szCs w:val="26"/>
              </w:rPr>
              <w:t>, phối hợp</w:t>
            </w:r>
            <w:r w:rsidRPr="000811B4">
              <w:rPr>
                <w:rFonts w:ascii="Times New Roman" w:hAnsi="Times New Roman"/>
                <w:sz w:val="26"/>
                <w:szCs w:val="26"/>
                <w:lang w:val="vi-VN"/>
              </w:rPr>
              <w:t xml:space="preserve"> khi các Bộ, ngành, địa phương, tổ chức, cá nhân sử dụng có </w:t>
            </w:r>
            <w:r w:rsidR="00E84D1F">
              <w:rPr>
                <w:rFonts w:ascii="Times New Roman" w:hAnsi="Times New Roman"/>
                <w:sz w:val="26"/>
                <w:szCs w:val="26"/>
              </w:rPr>
              <w:t xml:space="preserve">khó khăn, vướng mắc </w:t>
            </w:r>
            <w:r w:rsidRPr="000811B4">
              <w:rPr>
                <w:rFonts w:ascii="Times New Roman" w:hAnsi="Times New Roman"/>
                <w:sz w:val="26"/>
                <w:szCs w:val="26"/>
                <w:lang w:val="vi-VN"/>
              </w:rPr>
              <w:t>trong quá trình sử dụng cơ sở dữ liệu nói trên.</w:t>
            </w:r>
          </w:p>
        </w:tc>
      </w:tr>
      <w:tr w:rsidR="008F5A4B" w:rsidRPr="000811B4" w14:paraId="7035C98C" w14:textId="77777777" w:rsidTr="001D61A5">
        <w:tc>
          <w:tcPr>
            <w:tcW w:w="704" w:type="dxa"/>
          </w:tcPr>
          <w:p w14:paraId="7A4361C6" w14:textId="77777777" w:rsidR="008F5A4B" w:rsidRPr="000811B4" w:rsidRDefault="008F5A4B"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60ADAE6" w14:textId="2B6F1E03" w:rsidR="008F5A4B" w:rsidRPr="000811B4" w:rsidRDefault="008F5A4B"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Điều 6</w:t>
            </w:r>
          </w:p>
        </w:tc>
        <w:tc>
          <w:tcPr>
            <w:tcW w:w="2237" w:type="dxa"/>
          </w:tcPr>
          <w:p w14:paraId="697C67AB" w14:textId="677C74DC" w:rsidR="008F5A4B" w:rsidRPr="000811B4" w:rsidRDefault="00792E6C"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Hội Mã số Mã vạch Việt Nam</w:t>
            </w:r>
          </w:p>
        </w:tc>
        <w:tc>
          <w:tcPr>
            <w:tcW w:w="4851" w:type="dxa"/>
          </w:tcPr>
          <w:p w14:paraId="6A66726E" w14:textId="77777777" w:rsidR="008F5A4B" w:rsidRPr="000811B4" w:rsidRDefault="008F5A4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Kiến nghị bổ sung điều kiện ràng buộc pháp lý đối với cá nhân tổ chức xét thưởng quy định tại Khoản 1 Điều 6: </w:t>
            </w:r>
          </w:p>
          <w:p w14:paraId="0D244974" w14:textId="77777777" w:rsidR="008F5A4B" w:rsidRPr="000811B4" w:rsidRDefault="008F5A4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 Phải ký quỹ bảo đảm tại ngân hàng thương mại hoặc có bảo lãnh tài chính nhằm bảo đảm trách nhiệm bồi thường thiệt hại và chi phí thu hồi giải thưởng nếu xảy ra sai phạm (mức </w:t>
            </w:r>
            <w:r w:rsidRPr="000811B4">
              <w:rPr>
                <w:rFonts w:ascii="Times New Roman" w:hAnsi="Times New Roman"/>
                <w:sz w:val="26"/>
                <w:szCs w:val="26"/>
                <w:lang w:val="vi-VN"/>
              </w:rPr>
              <w:lastRenderedPageBreak/>
              <w:t xml:space="preserve">tối thiểu từ 500 triệu Việt Nam đồng); </w:t>
            </w:r>
          </w:p>
          <w:p w14:paraId="64A1FB36" w14:textId="7740D47A" w:rsidR="008F5A4B" w:rsidRPr="000811B4" w:rsidRDefault="008F5A4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Phải có năng lực hành vi dân sự đầy đủ và có tài khoản tài chính cá nhân hợp pháp để thực hiện các giao dịch liên quan đến hoạt động xét thưởng.</w:t>
            </w:r>
          </w:p>
        </w:tc>
        <w:tc>
          <w:tcPr>
            <w:tcW w:w="4678" w:type="dxa"/>
          </w:tcPr>
          <w:p w14:paraId="352F3CA1" w14:textId="06652689" w:rsidR="008F5A4B" w:rsidRPr="000811B4" w:rsidRDefault="008F5A4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Luật Chất lượng sản phẩm, hàng hóa không giao Bộ trưởng quy định điều kiện ký quỹ, bảo lãnh tài chính hoặc điều kiện về tài khoản tài chính đối với tổ chức, cá nhân tổ chức xét thưởng. Việc bổ sung các điều kiện này sẽ làm phát sinh thêm rào cản gia nhập, tăng chi phí tuân thủ và không phù </w:t>
            </w:r>
            <w:r w:rsidRPr="000811B4">
              <w:rPr>
                <w:rFonts w:ascii="Times New Roman" w:hAnsi="Times New Roman"/>
                <w:sz w:val="26"/>
                <w:szCs w:val="26"/>
                <w:lang w:val="vi-VN"/>
              </w:rPr>
              <w:lastRenderedPageBreak/>
              <w:t>hợp với chủ trương xã hội hóa hoạt động xét thưởng.</w:t>
            </w:r>
          </w:p>
        </w:tc>
      </w:tr>
      <w:tr w:rsidR="00F30BE6" w:rsidRPr="000811B4" w14:paraId="181CB323" w14:textId="77777777" w:rsidTr="001D61A5">
        <w:tc>
          <w:tcPr>
            <w:tcW w:w="704" w:type="dxa"/>
          </w:tcPr>
          <w:p w14:paraId="0C2CFD55"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4FF6977"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Khoản 1 Điều 6</w:t>
            </w:r>
          </w:p>
        </w:tc>
        <w:tc>
          <w:tcPr>
            <w:tcW w:w="2237" w:type="dxa"/>
          </w:tcPr>
          <w:p w14:paraId="457DCDED" w14:textId="77777777"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Công Thương</w:t>
            </w:r>
          </w:p>
        </w:tc>
        <w:tc>
          <w:tcPr>
            <w:tcW w:w="4851" w:type="dxa"/>
          </w:tcPr>
          <w:p w14:paraId="0651D2D2" w14:textId="4EEE2989"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xem xét bổ sung yêu cầu về </w:t>
            </w:r>
            <w:r w:rsidR="001D61A5" w:rsidRPr="000811B4">
              <w:rPr>
                <w:rFonts w:ascii="Times New Roman" w:hAnsi="Times New Roman"/>
                <w:sz w:val="26"/>
                <w:szCs w:val="26"/>
                <w:lang w:val="vi-VN"/>
              </w:rPr>
              <w:t>“</w:t>
            </w:r>
            <w:r w:rsidRPr="000811B4">
              <w:rPr>
                <w:rFonts w:ascii="Times New Roman" w:hAnsi="Times New Roman"/>
                <w:sz w:val="26"/>
                <w:szCs w:val="26"/>
                <w:lang w:val="vi-VN"/>
              </w:rPr>
              <w:t>kinh nghiệm chuyên môn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đối với cá nhân tổ chức giải thưởng, thay vì chỉ quy định </w:t>
            </w:r>
            <w:r w:rsidR="001D61A5" w:rsidRPr="000811B4">
              <w:rPr>
                <w:rFonts w:ascii="Times New Roman" w:hAnsi="Times New Roman"/>
                <w:sz w:val="26"/>
                <w:szCs w:val="26"/>
                <w:lang w:val="vi-VN"/>
              </w:rPr>
              <w:t>“</w:t>
            </w:r>
            <w:r w:rsidRPr="000811B4">
              <w:rPr>
                <w:rFonts w:ascii="Times New Roman" w:hAnsi="Times New Roman"/>
                <w:sz w:val="26"/>
                <w:szCs w:val="26"/>
                <w:lang w:val="vi-VN"/>
              </w:rPr>
              <w:t>có tài khoản độc lập</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xem xét bổ sung nội dung về </w:t>
            </w:r>
            <w:r w:rsidR="001D61A5" w:rsidRPr="000811B4">
              <w:rPr>
                <w:rFonts w:ascii="Times New Roman" w:hAnsi="Times New Roman"/>
                <w:sz w:val="26"/>
                <w:szCs w:val="26"/>
                <w:lang w:val="vi-VN"/>
              </w:rPr>
              <w:t>“</w:t>
            </w:r>
            <w:r w:rsidRPr="000811B4">
              <w:rPr>
                <w:rFonts w:ascii="Times New Roman" w:hAnsi="Times New Roman"/>
                <w:sz w:val="26"/>
                <w:szCs w:val="26"/>
                <w:lang w:val="vi-VN"/>
              </w:rPr>
              <w:t>Hội đồng đánh giá</w:t>
            </w:r>
            <w:r w:rsidR="001D61A5" w:rsidRPr="000811B4">
              <w:rPr>
                <w:rFonts w:ascii="Times New Roman" w:hAnsi="Times New Roman"/>
                <w:sz w:val="26"/>
                <w:szCs w:val="26"/>
                <w:lang w:val="vi-VN"/>
              </w:rPr>
              <w:t>”</w:t>
            </w:r>
            <w:r w:rsidRPr="000811B4">
              <w:rPr>
                <w:rFonts w:ascii="Times New Roman" w:hAnsi="Times New Roman"/>
                <w:sz w:val="26"/>
                <w:szCs w:val="26"/>
                <w:lang w:val="vi-VN"/>
              </w:rPr>
              <w:t>. Trong đó, đề nghị làm rõ quy định về thành phần, số lượng thành viên trong Tổ chuyên gia. Trong trường hợp thành viên Hội đồng đánh giá là đại diện các bộ quản lý ngành, lĩnh vực, đề nghị bổ sung quy định hỗ trợ đào tạo về các tiêu chí GTCLQG cho các thành viên này.</w:t>
            </w:r>
          </w:p>
        </w:tc>
        <w:tc>
          <w:tcPr>
            <w:tcW w:w="4678" w:type="dxa"/>
          </w:tcPr>
          <w:p w14:paraId="5881F1A4" w14:textId="29C90EA0"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quy định về </w:t>
            </w:r>
            <w:r w:rsidR="005361BC" w:rsidRPr="000811B4">
              <w:rPr>
                <w:rFonts w:ascii="Times New Roman" w:hAnsi="Times New Roman"/>
                <w:sz w:val="26"/>
                <w:szCs w:val="26"/>
                <w:lang w:val="vi-VN"/>
              </w:rPr>
              <w:t>giải thưởng chất lượng sản phẩm, hàng hoá</w:t>
            </w:r>
            <w:r w:rsidRPr="000811B4">
              <w:rPr>
                <w:rFonts w:ascii="Times New Roman" w:hAnsi="Times New Roman"/>
                <w:sz w:val="26"/>
                <w:szCs w:val="26"/>
                <w:lang w:val="vi-VN"/>
              </w:rPr>
              <w:t xml:space="preserve"> không phải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Quốc gia</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p w14:paraId="1295BF96" w14:textId="46AD4106"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Tại khoản 4 Điều 3 dự thảo Thông tư đã quy định </w:t>
            </w:r>
            <w:r w:rsidR="006502C3" w:rsidRPr="000811B4">
              <w:rPr>
                <w:rFonts w:ascii="Times New Roman" w:hAnsi="Times New Roman"/>
                <w:i/>
                <w:iCs/>
                <w:sz w:val="26"/>
                <w:szCs w:val="26"/>
                <w:lang w:val="vi-VN"/>
              </w:rPr>
              <w:t xml:space="preserve">hội đồng xét thưởng </w:t>
            </w:r>
            <w:r w:rsidRPr="000811B4">
              <w:rPr>
                <w:rFonts w:ascii="Times New Roman" w:hAnsi="Times New Roman"/>
                <w:sz w:val="26"/>
                <w:szCs w:val="26"/>
                <w:lang w:val="vi-VN"/>
              </w:rPr>
              <w:t xml:space="preserve"> gồm các chuyên gia có trình độ chuyên môn phù hợp với lĩnh vực xét thưởng, giúp </w:t>
            </w:r>
            <w:r w:rsidRPr="000811B4">
              <w:rPr>
                <w:rFonts w:ascii="Times New Roman" w:hAnsi="Times New Roman"/>
                <w:color w:val="000000"/>
                <w:sz w:val="26"/>
                <w:szCs w:val="26"/>
                <w:lang w:val="vi-VN"/>
              </w:rPr>
              <w:t>đơn vị tổ chức xét thưởng</w:t>
            </w:r>
            <w:r w:rsidRPr="000811B4">
              <w:rPr>
                <w:rFonts w:ascii="Times New Roman" w:hAnsi="Times New Roman"/>
                <w:sz w:val="26"/>
                <w:szCs w:val="26"/>
                <w:lang w:val="vi-VN"/>
              </w:rPr>
              <w:t xml:space="preserve"> đánh giá, chấm điểm cho các sản phẩm, hàng hóa tham gia xét tặng giải thưởng chất lượng… đã bao hàm nội dung về kinh nghiệm.</w:t>
            </w:r>
          </w:p>
          <w:p w14:paraId="0C116DFA" w14:textId="5E8046C6"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được xây dựng theo hướng quy định nguyên tắc chung nhằm bảo đảm tính linh hoạt cho các giải thưởng có quy mô, lĩnh vực khác nhau. Việc quy định cứng thành phần, số lượng thành viên tối thiểu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để bảo đảm tính linh hoạt cho các lĩnh vực xét thưởng khác nhau.</w:t>
            </w:r>
          </w:p>
        </w:tc>
      </w:tr>
      <w:tr w:rsidR="00F30BE6" w:rsidRPr="000811B4" w14:paraId="7E199294" w14:textId="77777777" w:rsidTr="001D61A5">
        <w:tc>
          <w:tcPr>
            <w:tcW w:w="704" w:type="dxa"/>
          </w:tcPr>
          <w:p w14:paraId="20111358" w14:textId="77777777" w:rsidR="00F30BE6" w:rsidRPr="000811B4" w:rsidRDefault="00F30B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A1FD156" w14:textId="77777777" w:rsidR="00F30BE6" w:rsidRPr="000811B4" w:rsidRDefault="00F30BE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6</w:t>
            </w:r>
          </w:p>
        </w:tc>
        <w:tc>
          <w:tcPr>
            <w:tcW w:w="2237" w:type="dxa"/>
          </w:tcPr>
          <w:p w14:paraId="41AEBD30" w14:textId="6D345F31" w:rsidR="00F30BE6" w:rsidRPr="000811B4" w:rsidRDefault="00F30B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679CB852" w14:textId="16BE4883"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chỉnh sửa theo hướng: </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Đối với tổ chức: được thành lập và hoạt động hợp pháp theo quy định của pháp luật, có chức năng, nhiệm vụ hoặc lĩnh vực hoạt động liên quan đến chất lượng sản phẩm, hàng hóa hoặc các hoạt động đánh giá, chứng nhận, xúc tiến thương mại, khoa học và công nghệ. Đối với cá nhân: phải có năng lực hành vi dân sự đầy </w:t>
            </w:r>
            <w:r w:rsidRPr="000811B4">
              <w:rPr>
                <w:rFonts w:ascii="Times New Roman" w:hAnsi="Times New Roman"/>
                <w:sz w:val="26"/>
                <w:szCs w:val="26"/>
                <w:lang w:val="vi-VN"/>
              </w:rPr>
              <w:lastRenderedPageBreak/>
              <w:t>đủ, có tài khoản độc lập, có kinh nghiệm hoạt động hoặc chuyên môn phù hợp trong lĩnh vực chất lượng sản phẩm, hàng hóa</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p w14:paraId="0258127C" w14:textId="77777777"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Lý do: Dự thảo hiện mới quy định điều kiện pháp lý chung đối với cá nhân mà chưa quy định yêu cầu về năng lực, kinh nghiệm chuyên môn. Việc bổ sung là cần thiết nhằm bảo đảm chất lượng, uy tín của hoạt động xét tặng giải thưởng; đồng thời phù hợp với nguyên tắc bảo đảm tính khách quan, chuyên môn trong hoạt động xét thưởng quy định tại Điều 4 dự thảo Thông tư.</w:t>
            </w:r>
          </w:p>
        </w:tc>
        <w:tc>
          <w:tcPr>
            <w:tcW w:w="4678" w:type="dxa"/>
          </w:tcPr>
          <w:p w14:paraId="07C9D9B8" w14:textId="6ADF114E" w:rsidR="00F30BE6" w:rsidRPr="000811B4" w:rsidRDefault="00F30B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Dự thảo Thông tư được xây dựng theo hướng quy định nguyên tắc chung nhằm bảo đảm tính linh hoạt cho các giải thưởng có quy mô, lĩnh vực khác nhau. Việc quy định cứng yêu cầu về năng lực, kinh nghiệm chuyên môn của các cá nhân tổ chức xét thưởng là không cần thiết. Vì việc xét thưởng được căn cứ dựa trên kết quả </w:t>
            </w:r>
            <w:r w:rsidRPr="000811B4">
              <w:rPr>
                <w:rFonts w:ascii="Times New Roman" w:hAnsi="Times New Roman"/>
                <w:sz w:val="26"/>
                <w:szCs w:val="26"/>
                <w:lang w:val="vi-VN"/>
              </w:rPr>
              <w:lastRenderedPageBreak/>
              <w:t xml:space="preserve">làm việc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là những chuyên gia có trình độ chuyên môn phù hợp với lĩnh vực xét thưởng, giúp </w:t>
            </w:r>
            <w:r w:rsidRPr="000811B4">
              <w:rPr>
                <w:rFonts w:ascii="Times New Roman" w:hAnsi="Times New Roman"/>
                <w:color w:val="000000"/>
                <w:sz w:val="26"/>
                <w:szCs w:val="26"/>
                <w:lang w:val="vi-VN"/>
              </w:rPr>
              <w:t>đơn vị tổ chức xét thưởng</w:t>
            </w:r>
            <w:r w:rsidRPr="000811B4">
              <w:rPr>
                <w:rFonts w:ascii="Times New Roman" w:hAnsi="Times New Roman"/>
                <w:sz w:val="26"/>
                <w:szCs w:val="26"/>
                <w:lang w:val="vi-VN"/>
              </w:rPr>
              <w:t xml:space="preserve"> đánh giá, chấm điểm cho các sản phẩm, hàng hóa tham gia xét tặng giải thưởng chất lượng.</w:t>
            </w:r>
          </w:p>
        </w:tc>
      </w:tr>
      <w:tr w:rsidR="006F44CF" w:rsidRPr="000811B4" w14:paraId="36120294" w14:textId="77777777" w:rsidTr="001D61A5">
        <w:tc>
          <w:tcPr>
            <w:tcW w:w="704" w:type="dxa"/>
          </w:tcPr>
          <w:p w14:paraId="27AD43FD" w14:textId="77777777" w:rsidR="006F44CF" w:rsidRPr="000811B4" w:rsidRDefault="006F44CF"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D15FF8D" w14:textId="129F50B2" w:rsidR="006F44CF" w:rsidRPr="000811B4" w:rsidRDefault="006F44CF"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 xml:space="preserve">Khoản </w:t>
            </w:r>
            <w:r w:rsidR="00AA3B04" w:rsidRPr="000811B4">
              <w:rPr>
                <w:rFonts w:ascii="Times New Roman" w:hAnsi="Times New Roman"/>
                <w:sz w:val="26"/>
                <w:szCs w:val="26"/>
              </w:rPr>
              <w:t>1 Điều 6</w:t>
            </w:r>
          </w:p>
        </w:tc>
        <w:tc>
          <w:tcPr>
            <w:tcW w:w="2237" w:type="dxa"/>
          </w:tcPr>
          <w:p w14:paraId="0FF9985F" w14:textId="710D4A8F" w:rsidR="006F44CF" w:rsidRPr="000811B4" w:rsidRDefault="00D424B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Hội Khoa học và Kỹ thuật về Tiêu chuẩn và Chất lượng Việt Nam</w:t>
            </w:r>
          </w:p>
        </w:tc>
        <w:tc>
          <w:tcPr>
            <w:tcW w:w="4851" w:type="dxa"/>
          </w:tcPr>
          <w:p w14:paraId="37EA9271" w14:textId="42F60E90" w:rsidR="00AA3B04" w:rsidRPr="000811B4" w:rsidRDefault="00AA3B04" w:rsidP="000811B4">
            <w:pPr>
              <w:tabs>
                <w:tab w:val="right" w:pos="9069"/>
              </w:tabs>
              <w:spacing w:before="60" w:after="60" w:line="240" w:lineRule="auto"/>
              <w:jc w:val="both"/>
              <w:rPr>
                <w:rFonts w:ascii="Times New Roman" w:hAnsi="Times New Roman"/>
                <w:spacing w:val="-4"/>
                <w:sz w:val="26"/>
                <w:szCs w:val="26"/>
              </w:rPr>
            </w:pPr>
            <w:r w:rsidRPr="000811B4">
              <w:rPr>
                <w:rFonts w:ascii="Times New Roman" w:hAnsi="Times New Roman"/>
                <w:sz w:val="26"/>
                <w:szCs w:val="26"/>
              </w:rPr>
              <w:t xml:space="preserve">Cần xem xét bổ sung các điều kiện đối với cá nhân tổ chức giải thưởng. Dự thảo quy định </w:t>
            </w:r>
            <w:r w:rsidR="001D61A5" w:rsidRPr="000811B4">
              <w:rPr>
                <w:rFonts w:ascii="Times New Roman" w:hAnsi="Times New Roman"/>
                <w:sz w:val="26"/>
                <w:szCs w:val="26"/>
              </w:rPr>
              <w:t>“</w:t>
            </w:r>
            <w:r w:rsidRPr="000811B4">
              <w:rPr>
                <w:rFonts w:ascii="Times New Roman" w:hAnsi="Times New Roman"/>
                <w:spacing w:val="-4"/>
                <w:sz w:val="26"/>
                <w:szCs w:val="26"/>
                <w:shd w:val="clear" w:color="auto" w:fill="FFFFFF"/>
              </w:rPr>
              <w:t>Đối với cá nhân: phải có năng lực hành vi dân sự đầy đủ, có tài khoản độc lập</w:t>
            </w:r>
            <w:r w:rsidR="001D61A5" w:rsidRPr="000811B4">
              <w:rPr>
                <w:rFonts w:ascii="Times New Roman" w:hAnsi="Times New Roman"/>
                <w:spacing w:val="-4"/>
                <w:sz w:val="26"/>
                <w:szCs w:val="26"/>
                <w:shd w:val="clear" w:color="auto" w:fill="FFFFFF"/>
              </w:rPr>
              <w:t>”</w:t>
            </w:r>
            <w:r w:rsidRPr="000811B4">
              <w:rPr>
                <w:rFonts w:ascii="Times New Roman" w:hAnsi="Times New Roman"/>
                <w:spacing w:val="-4"/>
                <w:sz w:val="26"/>
                <w:szCs w:val="26"/>
                <w:shd w:val="clear" w:color="auto" w:fill="FFFFFF"/>
              </w:rPr>
              <w:t xml:space="preserve"> là chưa chặt chẽ. Ví dụ: có thể bổ sung thêm cá nhân phải là nhà quản lý, nhà khoa học có uy tín trong cộng đồng các nhà quản lý, khoa học.</w:t>
            </w:r>
          </w:p>
          <w:p w14:paraId="7557274F" w14:textId="2EE02423" w:rsidR="006F44CF" w:rsidRPr="000811B4" w:rsidRDefault="006F44CF" w:rsidP="000811B4">
            <w:pPr>
              <w:spacing w:before="60" w:after="60" w:line="240" w:lineRule="auto"/>
              <w:jc w:val="both"/>
              <w:rPr>
                <w:rFonts w:ascii="Times New Roman" w:hAnsi="Times New Roman"/>
                <w:sz w:val="26"/>
                <w:szCs w:val="26"/>
              </w:rPr>
            </w:pPr>
          </w:p>
        </w:tc>
        <w:tc>
          <w:tcPr>
            <w:tcW w:w="4678" w:type="dxa"/>
          </w:tcPr>
          <w:p w14:paraId="2B8C07BF" w14:textId="2D7DF5B9" w:rsidR="006F44CF"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Dự thảo Thông tư quy định điều kiện đối với tổ chức, cá nhân tổ chức xét tặng giải thưởng theo hướng bảo đảm các điều kiện tối thiểu để thực hiện hoạt động xét thưởng, phù hợp với chủ trương xã hội hóa hoạt động xét tặng giải thưởng chất lượng sản phẩm, hàng hóa. Việc quy định cá nhân phải là nhà quản lý hoặc nhà khoa học có uy tín sẽ thu hẹp đối tượng được tham gia tổ chức xét thưởng, đồng thời khó xác định tiêu chí đánh giá, công nhận mức độ uy tín để áp dụng thống nhất trong thực tiễn.</w:t>
            </w:r>
          </w:p>
        </w:tc>
      </w:tr>
      <w:tr w:rsidR="00AA3B04" w:rsidRPr="000811B4" w14:paraId="05E34AAF" w14:textId="77777777" w:rsidTr="001D61A5">
        <w:tc>
          <w:tcPr>
            <w:tcW w:w="704" w:type="dxa"/>
          </w:tcPr>
          <w:p w14:paraId="2A00A6C5"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60AA95B" w14:textId="1BDD11D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6</w:t>
            </w:r>
          </w:p>
        </w:tc>
        <w:tc>
          <w:tcPr>
            <w:tcW w:w="2237" w:type="dxa"/>
          </w:tcPr>
          <w:p w14:paraId="12100771" w14:textId="5978B6AE" w:rsidR="00AA3B04" w:rsidRPr="000811B4" w:rsidRDefault="00D424B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Hội Khoa học và Kỹ thuật về Tiêu chuẩn và Chất lượng Việt Nam</w:t>
            </w:r>
          </w:p>
        </w:tc>
        <w:tc>
          <w:tcPr>
            <w:tcW w:w="4851" w:type="dxa"/>
          </w:tcPr>
          <w:p w14:paraId="0BFA2570" w14:textId="399923D6"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 xml:space="preserve">Thuật ngữ </w:t>
            </w:r>
            <w:r w:rsidR="001D61A5" w:rsidRPr="000811B4">
              <w:rPr>
                <w:rFonts w:ascii="Times New Roman" w:hAnsi="Times New Roman"/>
                <w:sz w:val="26"/>
                <w:szCs w:val="26"/>
              </w:rPr>
              <w:t>“</w:t>
            </w:r>
            <w:r w:rsidRPr="000811B4">
              <w:rPr>
                <w:rFonts w:ascii="Times New Roman" w:hAnsi="Times New Roman"/>
                <w:sz w:val="26"/>
                <w:szCs w:val="26"/>
              </w:rPr>
              <w:t>Đủ nguồn lực</w:t>
            </w:r>
            <w:r w:rsidR="001D61A5" w:rsidRPr="000811B4">
              <w:rPr>
                <w:rFonts w:ascii="Times New Roman" w:hAnsi="Times New Roman"/>
                <w:sz w:val="26"/>
                <w:szCs w:val="26"/>
              </w:rPr>
              <w:t>”</w:t>
            </w:r>
            <w:r w:rsidRPr="000811B4">
              <w:rPr>
                <w:rFonts w:ascii="Times New Roman" w:hAnsi="Times New Roman"/>
                <w:sz w:val="26"/>
                <w:szCs w:val="26"/>
              </w:rPr>
              <w:t xml:space="preserve"> là khái niệm định tính, khó kiểm chứng. Nên yêu cầu cụ thể hơn, ví dụ: có báo cáo tài chính được kiểm toán minh bạch, có cam kết bằng văn bản về nguồn kinh phí, hoặc có bảo hiểm trách nhiệm dân sự cho hoạt động xét thưởng.</w:t>
            </w:r>
          </w:p>
        </w:tc>
        <w:tc>
          <w:tcPr>
            <w:tcW w:w="4678" w:type="dxa"/>
          </w:tcPr>
          <w:p w14:paraId="167AF3AF" w14:textId="5E8C5A3C" w:rsidR="00AA3B04" w:rsidRPr="000811B4" w:rsidRDefault="00707ED7"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 xml:space="preserve">Tiếp thu. Dự thảo </w:t>
            </w:r>
            <w:r w:rsidR="00792E6C" w:rsidRPr="000811B4">
              <w:rPr>
                <w:rFonts w:ascii="Times New Roman" w:hAnsi="Times New Roman"/>
                <w:sz w:val="26"/>
                <w:szCs w:val="26"/>
              </w:rPr>
              <w:t>Thông</w:t>
            </w:r>
            <w:r w:rsidR="00792E6C" w:rsidRPr="000811B4">
              <w:rPr>
                <w:rFonts w:ascii="Times New Roman" w:hAnsi="Times New Roman"/>
                <w:sz w:val="26"/>
                <w:szCs w:val="26"/>
                <w:lang w:val="vi-VN"/>
              </w:rPr>
              <w:t xml:space="preserve"> tư </w:t>
            </w:r>
            <w:r w:rsidRPr="000811B4">
              <w:rPr>
                <w:rFonts w:ascii="Times New Roman" w:hAnsi="Times New Roman"/>
                <w:sz w:val="26"/>
                <w:szCs w:val="26"/>
              </w:rPr>
              <w:t xml:space="preserve">đã chỉnh </w:t>
            </w:r>
            <w:r w:rsidR="00E84D1F">
              <w:rPr>
                <w:rFonts w:ascii="Times New Roman" w:hAnsi="Times New Roman"/>
                <w:sz w:val="26"/>
                <w:szCs w:val="26"/>
              </w:rPr>
              <w:t>sửa</w:t>
            </w:r>
            <w:r w:rsidRPr="000811B4">
              <w:rPr>
                <w:rFonts w:ascii="Times New Roman" w:hAnsi="Times New Roman"/>
                <w:sz w:val="26"/>
                <w:szCs w:val="26"/>
              </w:rPr>
              <w:t xml:space="preserve"> theo hướng quy định đơn vị tổ chức xét thưởng phải có đủ nguồn lực về tài chính, nhân lực, cơ sở vật chất và hệ thống quản lý để tổ chức xét thưởng; đồng thời phải xây dựng Kế hoạch xét thưởng và Quy chế xét thưởng thể hiện rõ cơ cấu tổ chức thực hiện, phương án huy động nguồn lực và </w:t>
            </w:r>
            <w:r w:rsidRPr="000811B4">
              <w:rPr>
                <w:rFonts w:ascii="Times New Roman" w:hAnsi="Times New Roman"/>
                <w:sz w:val="26"/>
                <w:szCs w:val="26"/>
              </w:rPr>
              <w:lastRenderedPageBreak/>
              <w:t>kinh phí tổ chức giải thưởng. Tuy nhiên, dự thảo không quy định cứng các tiêu chí định lượng như báo cáo tài chính được kiểm toán, mức vốn tối thiểu hoặc bảo hiểm trách nhiệm dân sự vì các loại hình giải thưởng có quy mô, lĩnh vực và phương thức tổ chức rất khác nhau. Việc quy định quá chi tiết có thể làm hạn chế tính linh hoạt và không phù hợp với chủ trương xã hội hóa hoạt động xét thưởng.</w:t>
            </w:r>
          </w:p>
        </w:tc>
      </w:tr>
      <w:tr w:rsidR="00AA3B04" w:rsidRPr="000811B4" w14:paraId="0D3850A8" w14:textId="77777777" w:rsidTr="001D61A5">
        <w:tc>
          <w:tcPr>
            <w:tcW w:w="704" w:type="dxa"/>
          </w:tcPr>
          <w:p w14:paraId="361937F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084F6D8"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6</w:t>
            </w:r>
          </w:p>
        </w:tc>
        <w:tc>
          <w:tcPr>
            <w:tcW w:w="2237" w:type="dxa"/>
          </w:tcPr>
          <w:p w14:paraId="07FE7678" w14:textId="7B4910CB"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Cục Chất lượng, Chế biến và Phát triển thị</w:t>
            </w:r>
            <w:r w:rsidRPr="000811B4">
              <w:rPr>
                <w:rFonts w:ascii="Times New Roman" w:hAnsi="Times New Roman"/>
                <w:sz w:val="26"/>
                <w:szCs w:val="26"/>
                <w:lang w:val="vi-VN"/>
              </w:rPr>
              <w:t xml:space="preserve"> </w:t>
            </w:r>
            <w:r w:rsidRPr="000811B4">
              <w:rPr>
                <w:rFonts w:ascii="Times New Roman" w:hAnsi="Times New Roman"/>
                <w:sz w:val="26"/>
                <w:szCs w:val="26"/>
              </w:rPr>
              <w:t>trường</w:t>
            </w:r>
            <w:r w:rsidRPr="000811B4">
              <w:rPr>
                <w:rFonts w:ascii="Times New Roman" w:hAnsi="Times New Roman"/>
                <w:sz w:val="26"/>
                <w:szCs w:val="26"/>
                <w:lang w:val="vi-VN"/>
              </w:rPr>
              <w:t xml:space="preserve"> (Bộ Nông nghiệp và Môi trường)</w:t>
            </w:r>
            <w:r w:rsidR="008F5A4B" w:rsidRPr="000811B4">
              <w:rPr>
                <w:rFonts w:ascii="Times New Roman" w:hAnsi="Times New Roman"/>
                <w:sz w:val="26"/>
                <w:szCs w:val="26"/>
                <w:lang w:val="vi-VN"/>
              </w:rPr>
              <w:t xml:space="preserve">, </w:t>
            </w:r>
            <w:r w:rsidR="00792E6C" w:rsidRPr="000811B4">
              <w:rPr>
                <w:rFonts w:ascii="Times New Roman" w:hAnsi="Times New Roman"/>
                <w:sz w:val="26"/>
                <w:szCs w:val="26"/>
                <w:lang w:val="vi-VN"/>
              </w:rPr>
              <w:t>Hội Mã số Mã vạch Việt Nam</w:t>
            </w:r>
          </w:p>
        </w:tc>
        <w:tc>
          <w:tcPr>
            <w:tcW w:w="4851" w:type="dxa"/>
          </w:tcPr>
          <w:p w14:paraId="48137D56" w14:textId="02FA1885"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 xml:space="preserve">Quy định </w:t>
            </w:r>
            <w:r w:rsidR="001D61A5" w:rsidRPr="000811B4">
              <w:rPr>
                <w:rFonts w:ascii="Times New Roman" w:hAnsi="Times New Roman"/>
                <w:sz w:val="26"/>
                <w:szCs w:val="26"/>
              </w:rPr>
              <w:t>“</w:t>
            </w:r>
            <w:r w:rsidRPr="000811B4">
              <w:rPr>
                <w:rFonts w:ascii="Times New Roman" w:hAnsi="Times New Roman"/>
                <w:sz w:val="26"/>
                <w:szCs w:val="26"/>
              </w:rPr>
              <w:t>có đủ nguồn lực</w:t>
            </w:r>
            <w:r w:rsidR="001D61A5" w:rsidRPr="000811B4">
              <w:rPr>
                <w:rFonts w:ascii="Times New Roman" w:hAnsi="Times New Roman"/>
                <w:sz w:val="26"/>
                <w:szCs w:val="26"/>
              </w:rPr>
              <w:t>”</w:t>
            </w:r>
            <w:r w:rsidRPr="000811B4">
              <w:rPr>
                <w:rFonts w:ascii="Times New Roman" w:hAnsi="Times New Roman"/>
                <w:sz w:val="26"/>
                <w:szCs w:val="26"/>
              </w:rPr>
              <w:t xml:space="preserve"> đối với đơn vị tổ chức xét tuyển còn</w:t>
            </w:r>
            <w:r w:rsidRPr="000811B4">
              <w:rPr>
                <w:rFonts w:ascii="Times New Roman" w:hAnsi="Times New Roman"/>
                <w:sz w:val="26"/>
                <w:szCs w:val="26"/>
                <w:lang w:val="vi-VN"/>
              </w:rPr>
              <w:t xml:space="preserve"> </w:t>
            </w:r>
            <w:r w:rsidRPr="000811B4">
              <w:rPr>
                <w:rFonts w:ascii="Times New Roman" w:hAnsi="Times New Roman"/>
                <w:sz w:val="26"/>
                <w:szCs w:val="26"/>
              </w:rPr>
              <w:t>mang tính định tính, đề nghị Ban soạn thảo quy định cụ thể hơn về điều kiện đối</w:t>
            </w:r>
            <w:r w:rsidRPr="000811B4">
              <w:rPr>
                <w:rFonts w:ascii="Times New Roman" w:hAnsi="Times New Roman"/>
                <w:sz w:val="26"/>
                <w:szCs w:val="26"/>
                <w:lang w:val="vi-VN"/>
              </w:rPr>
              <w:t xml:space="preserve"> </w:t>
            </w:r>
            <w:r w:rsidRPr="000811B4">
              <w:rPr>
                <w:rFonts w:ascii="Times New Roman" w:hAnsi="Times New Roman"/>
                <w:sz w:val="26"/>
                <w:szCs w:val="26"/>
              </w:rPr>
              <w:t>với đơn vị tổ chức xét thưởng như: điều kiện về nhân sự; năng lực tài chính; hệ</w:t>
            </w:r>
            <w:r w:rsidRPr="000811B4">
              <w:rPr>
                <w:rFonts w:ascii="Times New Roman" w:hAnsi="Times New Roman"/>
                <w:sz w:val="26"/>
                <w:szCs w:val="26"/>
                <w:lang w:val="vi-VN"/>
              </w:rPr>
              <w:t xml:space="preserve"> </w:t>
            </w:r>
            <w:r w:rsidRPr="000811B4">
              <w:rPr>
                <w:rFonts w:ascii="Times New Roman" w:hAnsi="Times New Roman"/>
                <w:sz w:val="26"/>
                <w:szCs w:val="26"/>
              </w:rPr>
              <w:t>thống tiếp nhận, quản lý hồ sơ...</w:t>
            </w:r>
          </w:p>
        </w:tc>
        <w:tc>
          <w:tcPr>
            <w:tcW w:w="4678" w:type="dxa"/>
          </w:tcPr>
          <w:p w14:paraId="2EBC23DF" w14:textId="227E0E05" w:rsidR="00AA3B04" w:rsidRPr="000811B4" w:rsidRDefault="00707ED7"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 xml:space="preserve">Tiếp thu. Dự thảo </w:t>
            </w:r>
            <w:r w:rsidR="00792E6C" w:rsidRPr="000811B4">
              <w:rPr>
                <w:rFonts w:ascii="Times New Roman" w:hAnsi="Times New Roman"/>
                <w:sz w:val="26"/>
                <w:szCs w:val="26"/>
              </w:rPr>
              <w:t>Thông</w:t>
            </w:r>
            <w:r w:rsidR="00792E6C" w:rsidRPr="000811B4">
              <w:rPr>
                <w:rFonts w:ascii="Times New Roman" w:hAnsi="Times New Roman"/>
                <w:sz w:val="26"/>
                <w:szCs w:val="26"/>
                <w:lang w:val="vi-VN"/>
              </w:rPr>
              <w:t xml:space="preserve"> tư </w:t>
            </w:r>
            <w:r w:rsidRPr="000811B4">
              <w:rPr>
                <w:rFonts w:ascii="Times New Roman" w:hAnsi="Times New Roman"/>
                <w:sz w:val="26"/>
                <w:szCs w:val="26"/>
              </w:rPr>
              <w:t xml:space="preserve">đã được chỉnh </w:t>
            </w:r>
            <w:r w:rsidR="00E84D1F">
              <w:rPr>
                <w:rFonts w:ascii="Times New Roman" w:hAnsi="Times New Roman"/>
                <w:sz w:val="26"/>
                <w:szCs w:val="26"/>
              </w:rPr>
              <w:t>sửa</w:t>
            </w:r>
            <w:r w:rsidRPr="000811B4">
              <w:rPr>
                <w:rFonts w:ascii="Times New Roman" w:hAnsi="Times New Roman"/>
                <w:sz w:val="26"/>
                <w:szCs w:val="26"/>
              </w:rPr>
              <w:t xml:space="preserve"> theo hướng yêu cầu đơn vị tổ chức xét thưởng phải xác định rõ nguồn kinh phí, nhân lực, cơ sở vật chất, phương thức tổ chức và bộ phận thực hiện trong Kế hoạch xét thưởng; đồng thời công khai các nội dung này khi thực hiện công bố hoạt động xét thưởng trên Cơ sở dữ liệu quốc gia về tiêu chuẩn, đo lường, chất lượng. Tuy nhiên, dự thảo không quy định tiêu chí định lượng bắt buộc đối với từng loại nguồn lực để bảo đảm phù hợp với nhiều mô hình giải thưởng khác nhau và tránh phát sinh rào cản không cần thiết đối với tổ chức xã hội hóa</w:t>
            </w:r>
          </w:p>
        </w:tc>
      </w:tr>
      <w:tr w:rsidR="00AA3B04" w:rsidRPr="000811B4" w14:paraId="2F59E51B" w14:textId="77777777" w:rsidTr="001D61A5">
        <w:tc>
          <w:tcPr>
            <w:tcW w:w="704" w:type="dxa"/>
          </w:tcPr>
          <w:p w14:paraId="447AEF16"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B32F65A"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Khoản 1 </w:t>
            </w:r>
            <w:r w:rsidRPr="000811B4">
              <w:rPr>
                <w:rFonts w:ascii="Times New Roman" w:hAnsi="Times New Roman"/>
                <w:sz w:val="26"/>
                <w:szCs w:val="26"/>
              </w:rPr>
              <w:t>Điều 6</w:t>
            </w:r>
          </w:p>
        </w:tc>
        <w:tc>
          <w:tcPr>
            <w:tcW w:w="2237" w:type="dxa"/>
          </w:tcPr>
          <w:p w14:paraId="2D219D4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Đồng Nai</w:t>
            </w:r>
          </w:p>
        </w:tc>
        <w:tc>
          <w:tcPr>
            <w:tcW w:w="4851" w:type="dxa"/>
          </w:tcPr>
          <w:p w14:paraId="7D9CA587"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thời gian hoạt động liên tục tối thiểu đối với tổ chức tham gia xét tặng giải thưởng chất lượng nhằm đảm bảo tính ổn định của tổ chức này.</w:t>
            </w:r>
          </w:p>
        </w:tc>
        <w:tc>
          <w:tcPr>
            <w:tcW w:w="4678" w:type="dxa"/>
          </w:tcPr>
          <w:p w14:paraId="13FD1A42" w14:textId="77777777" w:rsidR="00AA3B0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Việc bổ sung điều kiện này có thể tạo rào cản gia nhập, hạn chế sự tham gia của các tổ chức mới thành lập nhưng có</w:t>
            </w:r>
            <w:r w:rsidR="000A7B0A" w:rsidRPr="000811B4">
              <w:rPr>
                <w:rFonts w:ascii="Times New Roman" w:hAnsi="Times New Roman"/>
                <w:sz w:val="26"/>
                <w:szCs w:val="26"/>
                <w:lang w:val="vi-VN"/>
              </w:rPr>
              <w:t xml:space="preserve"> </w:t>
            </w:r>
            <w:r w:rsidR="00DF03B0" w:rsidRPr="000811B4">
              <w:rPr>
                <w:rFonts w:ascii="Times New Roman" w:hAnsi="Times New Roman"/>
                <w:sz w:val="26"/>
                <w:szCs w:val="26"/>
                <w:lang w:val="vi-VN"/>
              </w:rPr>
              <w:t>kế hoạch</w:t>
            </w:r>
            <w:r w:rsidR="000A7B0A" w:rsidRPr="000811B4">
              <w:rPr>
                <w:rFonts w:ascii="Times New Roman" w:hAnsi="Times New Roman"/>
                <w:sz w:val="26"/>
                <w:szCs w:val="26"/>
                <w:lang w:val="vi-VN"/>
              </w:rPr>
              <w:t xml:space="preserve"> tổ chức giải thưởng về chất lượng</w:t>
            </w:r>
            <w:r w:rsidRPr="000811B4">
              <w:rPr>
                <w:rFonts w:ascii="Times New Roman" w:hAnsi="Times New Roman"/>
                <w:sz w:val="26"/>
                <w:szCs w:val="26"/>
                <w:lang w:val="vi-VN"/>
              </w:rPr>
              <w:t xml:space="preserve"> sản phẩm, hàng hóa có </w:t>
            </w:r>
            <w:r w:rsidR="000A7B0A" w:rsidRPr="000811B4">
              <w:rPr>
                <w:rFonts w:ascii="Times New Roman" w:hAnsi="Times New Roman"/>
                <w:sz w:val="26"/>
                <w:szCs w:val="26"/>
                <w:lang w:val="vi-VN"/>
              </w:rPr>
              <w:t>tính chất độc đáo, phù hợp với thời gian, địa điểm tổ chức..</w:t>
            </w:r>
            <w:r w:rsidRPr="000811B4">
              <w:rPr>
                <w:rFonts w:ascii="Times New Roman" w:hAnsi="Times New Roman"/>
                <w:sz w:val="26"/>
                <w:szCs w:val="26"/>
                <w:lang w:val="vi-VN"/>
              </w:rPr>
              <w:t>.</w:t>
            </w:r>
          </w:p>
          <w:p w14:paraId="7D873755" w14:textId="3B179D5F" w:rsidR="002E5FA2" w:rsidRPr="000811B4" w:rsidRDefault="002E5FA2" w:rsidP="000811B4">
            <w:pPr>
              <w:widowControl w:val="0"/>
              <w:spacing w:before="60" w:after="60" w:line="240" w:lineRule="auto"/>
              <w:jc w:val="both"/>
              <w:rPr>
                <w:rFonts w:ascii="Times New Roman" w:hAnsi="Times New Roman"/>
                <w:sz w:val="26"/>
                <w:szCs w:val="26"/>
                <w:lang w:val="vi-VN"/>
              </w:rPr>
            </w:pPr>
          </w:p>
        </w:tc>
      </w:tr>
      <w:tr w:rsidR="00AA3B04" w:rsidRPr="000811B4" w14:paraId="76D82084" w14:textId="77777777" w:rsidTr="001D61A5">
        <w:tc>
          <w:tcPr>
            <w:tcW w:w="704" w:type="dxa"/>
          </w:tcPr>
          <w:p w14:paraId="26B6F89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46C03D6"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Khoản 1 </w:t>
            </w:r>
            <w:r w:rsidRPr="000811B4">
              <w:rPr>
                <w:rFonts w:ascii="Times New Roman" w:hAnsi="Times New Roman"/>
                <w:sz w:val="26"/>
                <w:szCs w:val="26"/>
              </w:rPr>
              <w:t>Điều 6</w:t>
            </w:r>
          </w:p>
        </w:tc>
        <w:tc>
          <w:tcPr>
            <w:tcW w:w="2237" w:type="dxa"/>
          </w:tcPr>
          <w:p w14:paraId="4EDC050E" w14:textId="3AC360BC"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w:t>
            </w:r>
            <w:r w:rsidR="00D424B9" w:rsidRPr="000811B4">
              <w:rPr>
                <w:rFonts w:ascii="Times New Roman" w:hAnsi="Times New Roman"/>
                <w:sz w:val="26"/>
                <w:szCs w:val="26"/>
                <w:lang w:val="vi-VN"/>
              </w:rPr>
              <w:t>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Cần Thơ</w:t>
            </w:r>
          </w:p>
        </w:tc>
        <w:tc>
          <w:tcPr>
            <w:tcW w:w="4851" w:type="dxa"/>
          </w:tcPr>
          <w:p w14:paraId="69BABB88" w14:textId="6424DBF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điều chỉnh đoạn </w:t>
            </w:r>
            <w:r w:rsidR="001D61A5" w:rsidRPr="000811B4">
              <w:rPr>
                <w:rFonts w:ascii="Times New Roman" w:hAnsi="Times New Roman"/>
                <w:sz w:val="26"/>
                <w:szCs w:val="26"/>
                <w:lang w:val="vi-VN"/>
              </w:rPr>
              <w:t>“</w:t>
            </w:r>
            <w:r w:rsidRPr="000811B4">
              <w:rPr>
                <w:rFonts w:ascii="Times New Roman" w:hAnsi="Times New Roman"/>
                <w:sz w:val="26"/>
                <w:szCs w:val="26"/>
                <w:lang w:val="vi-VN"/>
              </w:rPr>
              <w:t>Đối với cá nhân: phải có …, có tài khoản độc lập</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thành </w:t>
            </w:r>
            <w:r w:rsidR="001D61A5" w:rsidRPr="000811B4">
              <w:rPr>
                <w:rFonts w:ascii="Times New Roman" w:hAnsi="Times New Roman"/>
                <w:sz w:val="26"/>
                <w:szCs w:val="26"/>
                <w:lang w:val="vi-VN"/>
              </w:rPr>
              <w:t>“</w:t>
            </w:r>
            <w:r w:rsidRPr="000811B4">
              <w:rPr>
                <w:rFonts w:ascii="Times New Roman" w:hAnsi="Times New Roman"/>
                <w:sz w:val="26"/>
                <w:szCs w:val="26"/>
                <w:lang w:val="vi-VN"/>
              </w:rPr>
              <w:t>Đối với cá nhân: phải có năng lực hành vi dân sự đầy đủ, có tài khoản độc lập, có kinh nghiệm hoạt động hoặc chuyên môn phù hợp trong lĩnh vực chất lượng sản phẩ</w:t>
            </w:r>
            <w:r w:rsidR="00850AA1" w:rsidRPr="000811B4">
              <w:rPr>
                <w:rFonts w:ascii="Times New Roman" w:hAnsi="Times New Roman"/>
                <w:sz w:val="26"/>
                <w:szCs w:val="26"/>
                <w:lang w:val="vi-VN"/>
              </w:rPr>
              <w:t>m, hàng hóa</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để đảm bảo chuyên môn, nghiệp vụ và chất lượng của giải thưởng.</w:t>
            </w:r>
          </w:p>
        </w:tc>
        <w:tc>
          <w:tcPr>
            <w:tcW w:w="4678" w:type="dxa"/>
          </w:tcPr>
          <w:p w14:paraId="3BB93B41" w14:textId="0F25D38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được xây dựng theo hướng quy định nguyên tắc chung nhằm bảo đảm tính linh hoạt cho các giải thưởng có quy mô, lĩnh vực khác nhau. Việc quy định cứng yêu cầu về năng lực, kinh nghiệm chuyên môn của các cá nhân tổ chức xét thưởng là không cần thiết. Vì việc xét thưởng được căn cứ dựa trên kết quả làm việc của Hội đ</w:t>
            </w:r>
            <w:r w:rsidR="00DF03B0" w:rsidRPr="000811B4">
              <w:rPr>
                <w:rFonts w:ascii="Times New Roman" w:hAnsi="Times New Roman"/>
                <w:sz w:val="26"/>
                <w:szCs w:val="26"/>
                <w:lang w:val="vi-VN"/>
              </w:rPr>
              <w:t>ồ</w:t>
            </w:r>
            <w:r w:rsidRPr="000811B4">
              <w:rPr>
                <w:rFonts w:ascii="Times New Roman" w:hAnsi="Times New Roman"/>
                <w:sz w:val="26"/>
                <w:szCs w:val="26"/>
                <w:lang w:val="vi-VN"/>
              </w:rPr>
              <w:t xml:space="preserve">ng xét thưởng là những chuyên gia có trình độ chuyên môn phù hợp với lĩnh vực xét thưởng, giúp </w:t>
            </w:r>
            <w:r w:rsidRPr="000811B4">
              <w:rPr>
                <w:rFonts w:ascii="Times New Roman" w:hAnsi="Times New Roman"/>
                <w:color w:val="000000"/>
                <w:sz w:val="26"/>
                <w:szCs w:val="26"/>
                <w:lang w:val="vi-VN"/>
              </w:rPr>
              <w:t>đơn vị tổ chức xét thưởng</w:t>
            </w:r>
            <w:r w:rsidRPr="000811B4">
              <w:rPr>
                <w:rFonts w:ascii="Times New Roman" w:hAnsi="Times New Roman"/>
                <w:sz w:val="26"/>
                <w:szCs w:val="26"/>
                <w:lang w:val="vi-VN"/>
              </w:rPr>
              <w:t xml:space="preserve"> đánh giá, chấm điểm cho các sản phẩm, hàng hóa tham gia xét tặng giải thưởng chất lượng.</w:t>
            </w:r>
          </w:p>
        </w:tc>
      </w:tr>
      <w:tr w:rsidR="00AA3B04" w:rsidRPr="000811B4" w14:paraId="63DEF043" w14:textId="77777777" w:rsidTr="001D61A5">
        <w:tc>
          <w:tcPr>
            <w:tcW w:w="704" w:type="dxa"/>
          </w:tcPr>
          <w:p w14:paraId="5C6464DB"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27E1DF9"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6</w:t>
            </w:r>
          </w:p>
        </w:tc>
        <w:tc>
          <w:tcPr>
            <w:tcW w:w="2237" w:type="dxa"/>
          </w:tcPr>
          <w:p w14:paraId="0B5088F7"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w:t>
            </w:r>
            <w:r w:rsidRPr="000811B4">
              <w:rPr>
                <w:rFonts w:ascii="Times New Roman" w:hAnsi="Times New Roman"/>
                <w:sz w:val="26"/>
                <w:szCs w:val="26"/>
                <w:lang w:val="vi-VN"/>
              </w:rPr>
              <w:t xml:space="preserve"> Quốc phòng</w:t>
            </w:r>
          </w:p>
        </w:tc>
        <w:tc>
          <w:tcPr>
            <w:tcW w:w="4851" w:type="dxa"/>
          </w:tcPr>
          <w:p w14:paraId="2BA3255A" w14:textId="10EA2155"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 xml:space="preserve">Đề nghị làm rõ quy định </w:t>
            </w:r>
            <w:r w:rsidR="001D61A5" w:rsidRPr="000811B4">
              <w:rPr>
                <w:rFonts w:ascii="Times New Roman" w:hAnsi="Times New Roman"/>
                <w:sz w:val="26"/>
                <w:szCs w:val="26"/>
              </w:rPr>
              <w:t>“</w:t>
            </w:r>
            <w:r w:rsidRPr="000811B4">
              <w:rPr>
                <w:rFonts w:ascii="Times New Roman" w:hAnsi="Times New Roman"/>
                <w:sz w:val="26"/>
                <w:szCs w:val="26"/>
              </w:rPr>
              <w:t>có tài khoản độc lập</w:t>
            </w:r>
            <w:r w:rsidR="001D61A5" w:rsidRPr="000811B4">
              <w:rPr>
                <w:rFonts w:ascii="Times New Roman" w:hAnsi="Times New Roman"/>
                <w:sz w:val="26"/>
                <w:szCs w:val="26"/>
              </w:rPr>
              <w:t>”</w:t>
            </w:r>
            <w:r w:rsidRPr="000811B4">
              <w:rPr>
                <w:rFonts w:ascii="Times New Roman" w:hAnsi="Times New Roman"/>
                <w:sz w:val="26"/>
                <w:szCs w:val="26"/>
              </w:rPr>
              <w:t xml:space="preserve"> là tài khoản gì, vì cụm từ trên không phải thuật ngữ pháp lý phổ biến, không có căn cứ pháp luật rõ ràng.</w:t>
            </w:r>
          </w:p>
        </w:tc>
        <w:tc>
          <w:tcPr>
            <w:tcW w:w="4678" w:type="dxa"/>
          </w:tcPr>
          <w:p w14:paraId="2CDCBB53" w14:textId="76673B0D" w:rsidR="00AA3B04" w:rsidRPr="000811B4" w:rsidRDefault="00850AA1"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Tiếp thu, chỉnh s</w:t>
            </w:r>
            <w:r w:rsidR="00AA3B04" w:rsidRPr="000811B4">
              <w:rPr>
                <w:rFonts w:ascii="Times New Roman" w:hAnsi="Times New Roman"/>
                <w:sz w:val="26"/>
                <w:szCs w:val="26"/>
                <w:lang w:val="vi-VN"/>
              </w:rPr>
              <w:t xml:space="preserve">ửa thành </w:t>
            </w:r>
            <w:r w:rsidR="001D61A5" w:rsidRPr="000811B4">
              <w:rPr>
                <w:rFonts w:ascii="Times New Roman" w:hAnsi="Times New Roman"/>
                <w:sz w:val="26"/>
                <w:szCs w:val="26"/>
                <w:lang w:val="vi-VN"/>
              </w:rPr>
              <w:t>“</w:t>
            </w:r>
            <w:r w:rsidR="00AA3B04" w:rsidRPr="000811B4">
              <w:rPr>
                <w:rFonts w:ascii="Times New Roman" w:hAnsi="Times New Roman"/>
                <w:spacing w:val="-4"/>
                <w:sz w:val="26"/>
                <w:szCs w:val="26"/>
                <w:shd w:val="clear" w:color="auto" w:fill="FFFFFF"/>
              </w:rPr>
              <w:t xml:space="preserve">có tài khoản thanh toán </w:t>
            </w:r>
            <w:r w:rsidR="00792E6C" w:rsidRPr="000811B4">
              <w:rPr>
                <w:rFonts w:ascii="Times New Roman" w:hAnsi="Times New Roman"/>
                <w:spacing w:val="-4"/>
                <w:sz w:val="26"/>
                <w:szCs w:val="26"/>
                <w:shd w:val="clear" w:color="auto" w:fill="FFFFFF"/>
              </w:rPr>
              <w:t>mang</w:t>
            </w:r>
            <w:r w:rsidR="00792E6C" w:rsidRPr="000811B4">
              <w:rPr>
                <w:rFonts w:ascii="Times New Roman" w:hAnsi="Times New Roman"/>
                <w:spacing w:val="-4"/>
                <w:sz w:val="26"/>
                <w:szCs w:val="26"/>
                <w:shd w:val="clear" w:color="auto" w:fill="FFFFFF"/>
                <w:lang w:val="vi-VN"/>
              </w:rPr>
              <w:t xml:space="preserve"> tên cá nhân</w:t>
            </w:r>
            <w:r w:rsidR="001D61A5" w:rsidRPr="000811B4">
              <w:rPr>
                <w:rFonts w:ascii="Times New Roman" w:hAnsi="Times New Roman"/>
                <w:spacing w:val="-4"/>
                <w:sz w:val="26"/>
                <w:szCs w:val="26"/>
                <w:shd w:val="clear" w:color="auto" w:fill="FFFFFF"/>
                <w:lang w:val="vi-VN"/>
              </w:rPr>
              <w:t>”</w:t>
            </w:r>
            <w:r w:rsidR="00AA3B04" w:rsidRPr="000811B4">
              <w:rPr>
                <w:rFonts w:ascii="Times New Roman" w:hAnsi="Times New Roman"/>
                <w:spacing w:val="-4"/>
                <w:sz w:val="26"/>
                <w:szCs w:val="26"/>
                <w:shd w:val="clear" w:color="auto" w:fill="FFFFFF"/>
                <w:lang w:val="vi-VN"/>
              </w:rPr>
              <w:t>.</w:t>
            </w:r>
          </w:p>
        </w:tc>
      </w:tr>
      <w:tr w:rsidR="00AA3B04" w:rsidRPr="000811B4" w14:paraId="1214E915" w14:textId="77777777" w:rsidTr="001D61A5">
        <w:tc>
          <w:tcPr>
            <w:tcW w:w="704" w:type="dxa"/>
          </w:tcPr>
          <w:p w14:paraId="7AB41839"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A123366"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6</w:t>
            </w:r>
          </w:p>
        </w:tc>
        <w:tc>
          <w:tcPr>
            <w:tcW w:w="2237" w:type="dxa"/>
          </w:tcPr>
          <w:p w14:paraId="574AB116" w14:textId="1206B42C"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UBND</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Huế</w:t>
            </w:r>
          </w:p>
        </w:tc>
        <w:tc>
          <w:tcPr>
            <w:tcW w:w="4851" w:type="dxa"/>
          </w:tcPr>
          <w:p w14:paraId="67787B72" w14:textId="0B5A286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rà soát nội dung </w:t>
            </w:r>
            <w:r w:rsidR="001D61A5" w:rsidRPr="000811B4">
              <w:rPr>
                <w:rFonts w:ascii="Times New Roman" w:hAnsi="Times New Roman"/>
                <w:sz w:val="26"/>
                <w:szCs w:val="26"/>
                <w:lang w:val="vi-VN"/>
              </w:rPr>
              <w:t>“</w:t>
            </w:r>
            <w:r w:rsidRPr="000811B4">
              <w:rPr>
                <w:rFonts w:ascii="Times New Roman" w:hAnsi="Times New Roman"/>
                <w:sz w:val="26"/>
                <w:szCs w:val="26"/>
                <w:lang w:val="vi-VN"/>
              </w:rPr>
              <w:t>Đối với cá nhân: phải có năng lực hành vi dân sự đầy đủ, có tài khoản độc lập</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trong đó cần quy định cụ thể hơn điều kiện pháp lý đối với cá nhân tổ chức xét thưởng nhằm bảo đảm tính minh bạch, trách nhiệm pháp lý và khả năng quản lý trong quá trình tổ chức xét tặng giải thưởng chất lượng sản phẩm, hàng hóa.</w:t>
            </w:r>
          </w:p>
        </w:tc>
        <w:tc>
          <w:tcPr>
            <w:tcW w:w="4678" w:type="dxa"/>
          </w:tcPr>
          <w:p w14:paraId="55B28CBD" w14:textId="147BED8B" w:rsidR="00AA3B04" w:rsidRPr="000811B4" w:rsidRDefault="00850AA1" w:rsidP="000811B4">
            <w:pPr>
              <w:widowControl w:val="0"/>
              <w:spacing w:before="60" w:after="60" w:line="240" w:lineRule="auto"/>
              <w:jc w:val="both"/>
              <w:rPr>
                <w:rFonts w:ascii="Times New Roman" w:hAnsi="Times New Roman"/>
                <w:spacing w:val="-4"/>
                <w:sz w:val="26"/>
                <w:szCs w:val="26"/>
                <w:shd w:val="clear" w:color="auto" w:fill="FFFFFF"/>
                <w:lang w:val="vi-VN"/>
              </w:rPr>
            </w:pPr>
            <w:r w:rsidRPr="000811B4">
              <w:rPr>
                <w:rFonts w:ascii="Times New Roman" w:hAnsi="Times New Roman"/>
                <w:sz w:val="26"/>
                <w:szCs w:val="26"/>
                <w:lang w:val="vi-VN"/>
              </w:rPr>
              <w:t xml:space="preserve">Tiếp thu, chỉnh sửa thành </w:t>
            </w:r>
            <w:r w:rsidR="001D61A5" w:rsidRPr="000811B4">
              <w:rPr>
                <w:rFonts w:ascii="Times New Roman" w:hAnsi="Times New Roman"/>
                <w:sz w:val="26"/>
                <w:szCs w:val="26"/>
                <w:lang w:val="vi-VN"/>
              </w:rPr>
              <w:t>“</w:t>
            </w:r>
            <w:r w:rsidR="00AA3B04" w:rsidRPr="000811B4">
              <w:rPr>
                <w:rFonts w:ascii="Times New Roman" w:hAnsi="Times New Roman"/>
                <w:spacing w:val="-4"/>
                <w:sz w:val="26"/>
                <w:szCs w:val="26"/>
                <w:shd w:val="clear" w:color="auto" w:fill="FFFFFF"/>
                <w:lang w:val="vi-VN"/>
              </w:rPr>
              <w:t xml:space="preserve">có tài khoản thanh toán </w:t>
            </w:r>
            <w:r w:rsidR="00792E6C" w:rsidRPr="000811B4">
              <w:rPr>
                <w:rFonts w:ascii="Times New Roman" w:hAnsi="Times New Roman"/>
                <w:spacing w:val="-4"/>
                <w:sz w:val="26"/>
                <w:szCs w:val="26"/>
                <w:shd w:val="clear" w:color="auto" w:fill="FFFFFF"/>
                <w:lang w:val="vi-VN"/>
              </w:rPr>
              <w:t>mang tên cá nhân</w:t>
            </w:r>
            <w:r w:rsidR="001D61A5" w:rsidRPr="000811B4">
              <w:rPr>
                <w:rFonts w:ascii="Times New Roman" w:hAnsi="Times New Roman"/>
                <w:spacing w:val="-4"/>
                <w:sz w:val="26"/>
                <w:szCs w:val="26"/>
                <w:shd w:val="clear" w:color="auto" w:fill="FFFFFF"/>
                <w:lang w:val="vi-VN"/>
              </w:rPr>
              <w:t>”</w:t>
            </w:r>
            <w:r w:rsidR="00AA3B04" w:rsidRPr="000811B4">
              <w:rPr>
                <w:rFonts w:ascii="Times New Roman" w:hAnsi="Times New Roman"/>
                <w:spacing w:val="-4"/>
                <w:sz w:val="26"/>
                <w:szCs w:val="26"/>
                <w:shd w:val="clear" w:color="auto" w:fill="FFFFFF"/>
                <w:lang w:val="vi-VN"/>
              </w:rPr>
              <w:t>.</w:t>
            </w:r>
          </w:p>
          <w:p w14:paraId="1424B82E" w14:textId="00D7F8A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Trách nhiệm của đơn vị xét thưởng bao gồm tổ chức và cá nhân được quy định tại Điều 13 dự thảo Thông tư.</w:t>
            </w:r>
          </w:p>
        </w:tc>
      </w:tr>
      <w:tr w:rsidR="00AA3B04" w:rsidRPr="000811B4" w14:paraId="2F938EE8" w14:textId="77777777" w:rsidTr="001D61A5">
        <w:tc>
          <w:tcPr>
            <w:tcW w:w="704" w:type="dxa"/>
          </w:tcPr>
          <w:p w14:paraId="473E8107"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3E8BE70"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Khoản 1 Điều 6</w:t>
            </w:r>
          </w:p>
        </w:tc>
        <w:tc>
          <w:tcPr>
            <w:tcW w:w="2237" w:type="dxa"/>
          </w:tcPr>
          <w:p w14:paraId="52DEA0C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Tuyên Quang</w:t>
            </w:r>
          </w:p>
        </w:tc>
        <w:tc>
          <w:tcPr>
            <w:tcW w:w="4851" w:type="dxa"/>
          </w:tcPr>
          <w:p w14:paraId="41CC0209" w14:textId="3CB6A214" w:rsidR="00AA3B04" w:rsidRPr="000811B4" w:rsidRDefault="00AA3B04" w:rsidP="000811B4">
            <w:pPr>
              <w:widowControl w:val="0"/>
              <w:spacing w:before="60" w:after="60" w:line="240" w:lineRule="auto"/>
              <w:jc w:val="both"/>
              <w:rPr>
                <w:rFonts w:ascii="Times New Roman" w:hAnsi="Times New Roman"/>
                <w:b/>
                <w:bCs/>
                <w:sz w:val="26"/>
                <w:szCs w:val="26"/>
                <w:lang w:val="vi-VN"/>
              </w:rPr>
            </w:pPr>
            <w:r w:rsidRPr="000811B4">
              <w:rPr>
                <w:rFonts w:ascii="Times New Roman" w:hAnsi="Times New Roman"/>
                <w:sz w:val="26"/>
                <w:szCs w:val="26"/>
                <w:lang w:val="vi-VN"/>
              </w:rPr>
              <w:t xml:space="preserve">Đối với cá nhân tổ chức xét thưởng, dự thảo quy định </w:t>
            </w:r>
            <w:r w:rsidR="001D61A5" w:rsidRPr="000811B4">
              <w:rPr>
                <w:rFonts w:ascii="Times New Roman" w:hAnsi="Times New Roman"/>
                <w:sz w:val="26"/>
                <w:szCs w:val="26"/>
                <w:lang w:val="vi-VN"/>
              </w:rPr>
              <w:t>“</w:t>
            </w:r>
            <w:r w:rsidRPr="000811B4">
              <w:rPr>
                <w:rFonts w:ascii="Times New Roman" w:hAnsi="Times New Roman"/>
                <w:sz w:val="26"/>
                <w:szCs w:val="26"/>
                <w:lang w:val="vi-VN"/>
              </w:rPr>
              <w:t>có tài khoản độc lập</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đề nghị làm rõ đây là tài khoản thanh toán hay tài khoản ký quỹ bảo đảm, nhằm đảm bảo trách nhiệm tài chính của cá nhân đối với các bên tham gia trong trường hợp có rủi ro hoặc tranh </w:t>
            </w:r>
            <w:r w:rsidRPr="000811B4">
              <w:rPr>
                <w:rFonts w:ascii="Times New Roman" w:hAnsi="Times New Roman"/>
                <w:sz w:val="26"/>
                <w:szCs w:val="26"/>
                <w:lang w:val="vi-VN"/>
              </w:rPr>
              <w:lastRenderedPageBreak/>
              <w:t>chấp phát sinh.</w:t>
            </w:r>
          </w:p>
        </w:tc>
        <w:tc>
          <w:tcPr>
            <w:tcW w:w="4678" w:type="dxa"/>
          </w:tcPr>
          <w:p w14:paraId="4A76EF22" w14:textId="54EB677F" w:rsidR="00AA3B04" w:rsidRPr="000811B4" w:rsidRDefault="00850AA1"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Tiếp thu, chỉnh sửa thành </w:t>
            </w:r>
            <w:r w:rsidR="001D61A5" w:rsidRPr="000811B4">
              <w:rPr>
                <w:rFonts w:ascii="Times New Roman" w:hAnsi="Times New Roman"/>
                <w:sz w:val="26"/>
                <w:szCs w:val="26"/>
                <w:lang w:val="vi-VN"/>
              </w:rPr>
              <w:t>“</w:t>
            </w:r>
            <w:r w:rsidR="00AA3B04" w:rsidRPr="000811B4">
              <w:rPr>
                <w:rFonts w:ascii="Times New Roman" w:hAnsi="Times New Roman"/>
                <w:spacing w:val="-4"/>
                <w:sz w:val="26"/>
                <w:szCs w:val="26"/>
                <w:shd w:val="clear" w:color="auto" w:fill="FFFFFF"/>
                <w:lang w:val="vi-VN"/>
              </w:rPr>
              <w:t xml:space="preserve">có tài khoản thanh toán </w:t>
            </w:r>
            <w:r w:rsidR="00792E6C" w:rsidRPr="000811B4">
              <w:rPr>
                <w:rFonts w:ascii="Times New Roman" w:hAnsi="Times New Roman"/>
                <w:spacing w:val="-4"/>
                <w:sz w:val="26"/>
                <w:szCs w:val="26"/>
                <w:shd w:val="clear" w:color="auto" w:fill="FFFFFF"/>
                <w:lang w:val="vi-VN"/>
              </w:rPr>
              <w:t>mang tên cá nhân</w:t>
            </w:r>
            <w:r w:rsidR="001D61A5" w:rsidRPr="000811B4">
              <w:rPr>
                <w:rFonts w:ascii="Times New Roman" w:hAnsi="Times New Roman"/>
                <w:spacing w:val="-4"/>
                <w:sz w:val="26"/>
                <w:szCs w:val="26"/>
                <w:shd w:val="clear" w:color="auto" w:fill="FFFFFF"/>
                <w:lang w:val="vi-VN"/>
              </w:rPr>
              <w:t>”</w:t>
            </w:r>
            <w:r w:rsidR="00AA3B04" w:rsidRPr="000811B4">
              <w:rPr>
                <w:rFonts w:ascii="Times New Roman" w:hAnsi="Times New Roman"/>
                <w:sz w:val="26"/>
                <w:szCs w:val="26"/>
                <w:lang w:val="vi-VN"/>
              </w:rPr>
              <w:t>.</w:t>
            </w:r>
          </w:p>
        </w:tc>
      </w:tr>
      <w:tr w:rsidR="00AA3B04" w:rsidRPr="000811B4" w14:paraId="305B4C2F" w14:textId="77777777" w:rsidTr="001D61A5">
        <w:tc>
          <w:tcPr>
            <w:tcW w:w="704" w:type="dxa"/>
          </w:tcPr>
          <w:p w14:paraId="4ADE329F"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948DD85"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6</w:t>
            </w:r>
          </w:p>
        </w:tc>
        <w:tc>
          <w:tcPr>
            <w:tcW w:w="2237" w:type="dxa"/>
          </w:tcPr>
          <w:p w14:paraId="0B671667"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Bắc Ninh</w:t>
            </w:r>
          </w:p>
        </w:tc>
        <w:tc>
          <w:tcPr>
            <w:tcW w:w="4851" w:type="dxa"/>
          </w:tcPr>
          <w:p w14:paraId="0CD33427" w14:textId="7758130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Tại khoản 2 Điều 6 có quy định trường hợp sử dụng kinh phí từ ngân sách nhà nước để tổ chức xét tặng giải thưởng chất lượng phải được cơ quan nhà nước có thẩm quyền cho phép bằng văn bản. Đề nghị bổ sung hoặc diễn đạt rõ </w:t>
            </w:r>
            <w:r w:rsidR="001D61A5" w:rsidRPr="000811B4">
              <w:rPr>
                <w:rFonts w:ascii="Times New Roman" w:hAnsi="Times New Roman"/>
                <w:sz w:val="26"/>
                <w:szCs w:val="26"/>
                <w:lang w:val="vi-VN"/>
              </w:rPr>
              <w:t>“</w:t>
            </w:r>
            <w:r w:rsidRPr="000811B4">
              <w:rPr>
                <w:rFonts w:ascii="Times New Roman" w:hAnsi="Times New Roman"/>
                <w:sz w:val="26"/>
                <w:szCs w:val="26"/>
                <w:lang w:val="vi-VN"/>
              </w:rPr>
              <w:t>cơ quan nhà nước có thẩm quyền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theo phân cấp quản lý ngân sách, thẩm quyền phê duyệt nhiệm vụ và kế hoạch tổ chức giải thưởng, để địa phương có căn cứ thực hiện thống nhất khi phát sinh nhiệm vụ liên quan.</w:t>
            </w:r>
          </w:p>
        </w:tc>
        <w:tc>
          <w:tcPr>
            <w:tcW w:w="4678" w:type="dxa"/>
          </w:tcPr>
          <w:p w14:paraId="1217B0EE" w14:textId="1C8F7DBD" w:rsidR="00792E6C" w:rsidRPr="000811B4" w:rsidRDefault="00AA3B04" w:rsidP="000811B4">
            <w:pPr>
              <w:widowControl w:val="0"/>
              <w:shd w:val="clear" w:color="auto" w:fill="FFFFFF"/>
              <w:spacing w:before="60" w:after="60" w:line="240" w:lineRule="auto"/>
              <w:jc w:val="both"/>
              <w:rPr>
                <w:rFonts w:ascii="Times New Roman" w:hAnsi="Times New Roman"/>
                <w:color w:val="000000"/>
                <w:sz w:val="26"/>
                <w:szCs w:val="26"/>
                <w:lang w:val="vi-VN" w:eastAsia="vi-VN"/>
              </w:rPr>
            </w:pPr>
            <w:r w:rsidRPr="000811B4">
              <w:rPr>
                <w:rFonts w:ascii="Times New Roman" w:hAnsi="Times New Roman"/>
                <w:sz w:val="26"/>
                <w:szCs w:val="26"/>
                <w:lang w:val="vi-VN"/>
              </w:rPr>
              <w:t>Tiế</w:t>
            </w:r>
            <w:r w:rsidR="00850AA1" w:rsidRPr="000811B4">
              <w:rPr>
                <w:rFonts w:ascii="Times New Roman" w:hAnsi="Times New Roman"/>
                <w:sz w:val="26"/>
                <w:szCs w:val="26"/>
                <w:lang w:val="vi-VN"/>
              </w:rPr>
              <w:t>p thu</w:t>
            </w:r>
            <w:r w:rsidR="00586B30" w:rsidRPr="000811B4">
              <w:rPr>
                <w:rFonts w:ascii="Times New Roman" w:hAnsi="Times New Roman"/>
                <w:sz w:val="26"/>
                <w:szCs w:val="26"/>
                <w:lang w:val="vi-VN"/>
              </w:rPr>
              <w:t>.</w:t>
            </w:r>
            <w:r w:rsidR="00792E6C" w:rsidRPr="000811B4">
              <w:rPr>
                <w:rFonts w:ascii="Times New Roman" w:hAnsi="Times New Roman"/>
                <w:sz w:val="26"/>
                <w:szCs w:val="26"/>
                <w:lang w:val="vi-VN"/>
              </w:rPr>
              <w:t xml:space="preserve"> Dự thảo Thông tư đã </w:t>
            </w:r>
            <w:r w:rsidR="00393343" w:rsidRPr="000811B4">
              <w:rPr>
                <w:rFonts w:ascii="Times New Roman" w:hAnsi="Times New Roman"/>
                <w:sz w:val="26"/>
                <w:szCs w:val="26"/>
                <w:lang w:val="vi-VN"/>
              </w:rPr>
              <w:t>sửa thành</w:t>
            </w:r>
            <w:r w:rsidR="00792E6C" w:rsidRPr="000811B4">
              <w:rPr>
                <w:rFonts w:ascii="Times New Roman" w:hAnsi="Times New Roman"/>
                <w:sz w:val="26"/>
                <w:szCs w:val="26"/>
                <w:lang w:val="vi-VN"/>
              </w:rPr>
              <w:t xml:space="preserve">: </w:t>
            </w:r>
            <w:r w:rsidR="002E5FA2">
              <w:rPr>
                <w:rFonts w:ascii="Times New Roman" w:hAnsi="Times New Roman"/>
                <w:sz w:val="26"/>
                <w:szCs w:val="26"/>
              </w:rPr>
              <w:t>“</w:t>
            </w:r>
            <w:r w:rsidR="00792E6C" w:rsidRPr="000811B4">
              <w:rPr>
                <w:rFonts w:ascii="Times New Roman" w:hAnsi="Times New Roman"/>
                <w:color w:val="000000"/>
                <w:sz w:val="26"/>
                <w:szCs w:val="26"/>
                <w:lang w:val="vi-VN" w:eastAsia="vi-VN"/>
              </w:rPr>
              <w:t>Trường hợp sử dụng kinh phí từ ngân sách nhà nước để tổ chức xét tặng giải thưởng chất lượng sản phẩm, hàng hóa, đơn vị tổ chức xét thưởng tuân thủ các quy định của Luật Ngân sách Nhà nước và các quy định về quản lý tài chính hiện hành</w:t>
            </w:r>
            <w:r w:rsidR="002E5FA2">
              <w:rPr>
                <w:rFonts w:ascii="Times New Roman" w:hAnsi="Times New Roman"/>
                <w:color w:val="000000"/>
                <w:sz w:val="26"/>
                <w:szCs w:val="26"/>
                <w:lang w:eastAsia="vi-VN"/>
              </w:rPr>
              <w:t>”</w:t>
            </w:r>
            <w:r w:rsidR="00792E6C" w:rsidRPr="000811B4">
              <w:rPr>
                <w:rFonts w:ascii="Times New Roman" w:hAnsi="Times New Roman"/>
                <w:color w:val="000000"/>
                <w:sz w:val="26"/>
                <w:szCs w:val="26"/>
                <w:lang w:val="vi-VN" w:eastAsia="vi-VN"/>
              </w:rPr>
              <w:t>.</w:t>
            </w:r>
          </w:p>
          <w:p w14:paraId="1D8481A1" w14:textId="31EB4924" w:rsidR="00AA3B04" w:rsidRPr="000811B4" w:rsidRDefault="00AA3B04" w:rsidP="000811B4">
            <w:pPr>
              <w:widowControl w:val="0"/>
              <w:spacing w:before="60" w:after="60" w:line="240" w:lineRule="auto"/>
              <w:jc w:val="both"/>
              <w:rPr>
                <w:rFonts w:ascii="Times New Roman" w:hAnsi="Times New Roman"/>
                <w:sz w:val="26"/>
                <w:szCs w:val="26"/>
                <w:lang w:val="vi-VN"/>
              </w:rPr>
            </w:pPr>
          </w:p>
        </w:tc>
      </w:tr>
      <w:tr w:rsidR="00AA3B04" w:rsidRPr="000811B4" w14:paraId="1B5A92B3" w14:textId="77777777" w:rsidTr="001D61A5">
        <w:tc>
          <w:tcPr>
            <w:tcW w:w="704" w:type="dxa"/>
          </w:tcPr>
          <w:p w14:paraId="39868290"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84B9FD5"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Điểm b khoản 2 Điều 6</w:t>
            </w:r>
          </w:p>
        </w:tc>
        <w:tc>
          <w:tcPr>
            <w:tcW w:w="2237" w:type="dxa"/>
          </w:tcPr>
          <w:p w14:paraId="083FA033"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Công Thương</w:t>
            </w:r>
          </w:p>
        </w:tc>
        <w:tc>
          <w:tcPr>
            <w:tcW w:w="4851" w:type="dxa"/>
          </w:tcPr>
          <w:p w14:paraId="0BF174B6"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biểu mẫu báo cáo đánh giá của Tổ chuyên gia để đảm bảo thống nhất chung.</w:t>
            </w:r>
          </w:p>
        </w:tc>
        <w:tc>
          <w:tcPr>
            <w:tcW w:w="4678" w:type="dxa"/>
          </w:tcPr>
          <w:p w14:paraId="491715BA" w14:textId="2EB2A4AE"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được xây dựng theo hướng quy định nguyên tắc chung nhằm bảo đảm tính linh hoạt cho các giải thưởng có quy mô, lĩnh vực khác nhau. Nội hàm của các lĩnh vực giải thưởng có sự khác nhau rất lớn như các biểu mẫu về sản phẩm công nghệ thông tin, phần mềm sẽ khác rất nhiều so với biểu mẫu về sản phẩm đồ chơi trẻ em…</w:t>
            </w:r>
            <w:r w:rsidR="002E5FA2">
              <w:rPr>
                <w:rFonts w:ascii="Times New Roman" w:hAnsi="Times New Roman"/>
                <w:sz w:val="26"/>
                <w:szCs w:val="26"/>
              </w:rPr>
              <w:t xml:space="preserve"> </w:t>
            </w:r>
            <w:r w:rsidRPr="000811B4">
              <w:rPr>
                <w:rFonts w:ascii="Times New Roman" w:hAnsi="Times New Roman"/>
                <w:sz w:val="26"/>
                <w:szCs w:val="26"/>
                <w:lang w:val="vi-VN"/>
              </w:rPr>
              <w:t xml:space="preserve">Do đó, việc quyết định biểu mẫu đánh giá, chấm điểm do đơn vị tổ chức xét thưởng có chuyên môn xây dựng trên tiêu chí được quy định tại Điều 7 dự thảo Thông tư để đảm bảo tính chính xác, chất lượng của </w:t>
            </w:r>
            <w:r w:rsidR="005361BC" w:rsidRPr="000811B4">
              <w:rPr>
                <w:rFonts w:ascii="Times New Roman" w:hAnsi="Times New Roman"/>
                <w:sz w:val="26"/>
                <w:szCs w:val="26"/>
                <w:lang w:val="vi-VN"/>
              </w:rPr>
              <w:t xml:space="preserve">giải thưởng </w:t>
            </w:r>
          </w:p>
        </w:tc>
      </w:tr>
      <w:tr w:rsidR="002E2753" w:rsidRPr="000811B4" w14:paraId="7066803A" w14:textId="77777777" w:rsidTr="001D61A5">
        <w:tc>
          <w:tcPr>
            <w:tcW w:w="704" w:type="dxa"/>
          </w:tcPr>
          <w:p w14:paraId="120345C3" w14:textId="77777777" w:rsidR="002E2753" w:rsidRPr="000811B4" w:rsidRDefault="002E275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29801AA" w14:textId="14930D5F" w:rsidR="002E2753" w:rsidRPr="000811B4" w:rsidRDefault="002E2753"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3, 4 Điều 6</w:t>
            </w:r>
          </w:p>
        </w:tc>
        <w:tc>
          <w:tcPr>
            <w:tcW w:w="2237" w:type="dxa"/>
          </w:tcPr>
          <w:p w14:paraId="3C849699" w14:textId="77777777" w:rsidR="002E2753" w:rsidRPr="000811B4" w:rsidRDefault="002E2753" w:rsidP="000811B4">
            <w:pPr>
              <w:widowControl w:val="0"/>
              <w:spacing w:before="60" w:after="60" w:line="240" w:lineRule="auto"/>
              <w:jc w:val="center"/>
              <w:rPr>
                <w:rFonts w:ascii="Times New Roman" w:hAnsi="Times New Roman"/>
                <w:sz w:val="26"/>
                <w:szCs w:val="26"/>
              </w:rPr>
            </w:pPr>
          </w:p>
        </w:tc>
        <w:tc>
          <w:tcPr>
            <w:tcW w:w="4851" w:type="dxa"/>
          </w:tcPr>
          <w:p w14:paraId="45923C21" w14:textId="52927CA4" w:rsidR="002E2753" w:rsidRPr="000811B4" w:rsidRDefault="002E2753"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Trong dự thảo có các yêu cầu liên quan đến Đề án xét thưởng và Quy chế xét thưởng. Tuy nhiên, nội dung của hai văn bản có nhiều điểm trùng (tên giải thưởng, đối tượng, tiêu chí, quy trình), đề nghị xem xét có thể gộp thành một tài liệu để  giảm bớt giấy tờ, sự </w:t>
            </w:r>
            <w:r w:rsidRPr="000811B4">
              <w:rPr>
                <w:rFonts w:ascii="Times New Roman" w:hAnsi="Times New Roman"/>
                <w:sz w:val="26"/>
                <w:szCs w:val="26"/>
                <w:lang w:val="vi-VN"/>
              </w:rPr>
              <w:lastRenderedPageBreak/>
              <w:t>trùng lặp, thuận lợi cho việc áp dụng.</w:t>
            </w:r>
          </w:p>
        </w:tc>
        <w:tc>
          <w:tcPr>
            <w:tcW w:w="4678" w:type="dxa"/>
          </w:tcPr>
          <w:p w14:paraId="1619A1F2" w14:textId="5AB7C59F" w:rsidR="002E2753" w:rsidRPr="000811B4" w:rsidRDefault="00EF137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D</w:t>
            </w:r>
            <w:r w:rsidR="00586B30" w:rsidRPr="000811B4">
              <w:rPr>
                <w:rFonts w:ascii="Times New Roman" w:hAnsi="Times New Roman"/>
                <w:sz w:val="26"/>
                <w:szCs w:val="26"/>
                <w:lang w:val="vi-VN"/>
              </w:rPr>
              <w:t xml:space="preserve">ự thảo đã </w:t>
            </w:r>
            <w:r w:rsidR="002E5FA2">
              <w:rPr>
                <w:rFonts w:ascii="Times New Roman" w:hAnsi="Times New Roman"/>
                <w:sz w:val="26"/>
                <w:szCs w:val="26"/>
              </w:rPr>
              <w:t xml:space="preserve">sửa đổi, </w:t>
            </w:r>
            <w:r w:rsidR="00586B30" w:rsidRPr="000811B4">
              <w:rPr>
                <w:rFonts w:ascii="Times New Roman" w:hAnsi="Times New Roman"/>
                <w:sz w:val="26"/>
                <w:szCs w:val="26"/>
                <w:lang w:val="vi-VN"/>
              </w:rPr>
              <w:t>quy định rõ Kế hoạch xét thưởng</w:t>
            </w:r>
            <w:r w:rsidR="00DF03B0" w:rsidRPr="000811B4">
              <w:rPr>
                <w:rFonts w:ascii="Times New Roman" w:hAnsi="Times New Roman"/>
                <w:sz w:val="26"/>
                <w:szCs w:val="26"/>
                <w:lang w:val="vi-VN"/>
              </w:rPr>
              <w:t xml:space="preserve"> (thay thế cho Đề án xét thưởng)</w:t>
            </w:r>
            <w:r w:rsidR="00586B30" w:rsidRPr="000811B4">
              <w:rPr>
                <w:rFonts w:ascii="Times New Roman" w:hAnsi="Times New Roman"/>
                <w:sz w:val="26"/>
                <w:szCs w:val="26"/>
                <w:lang w:val="vi-VN"/>
              </w:rPr>
              <w:t xml:space="preserve"> là căn cứ tổ chức thực hiện, công bố hoạt động xét thưởng, bố trí nguồn lực và phục vụ công tác kiểm tra, giám sát; Quy chế xét thưởng là căn cứ quy định hồ sơ, điều kiện, </w:t>
            </w:r>
            <w:r w:rsidR="00586B30" w:rsidRPr="000811B4">
              <w:rPr>
                <w:rFonts w:ascii="Times New Roman" w:hAnsi="Times New Roman"/>
                <w:sz w:val="26"/>
                <w:szCs w:val="26"/>
                <w:lang w:val="vi-VN"/>
              </w:rPr>
              <w:lastRenderedPageBreak/>
              <w:t>tiêu chí, phương pháp đánh giá, trình tự xét thưởng và xử lý các vấn đề phát sinh trong quá trình xét thưởng. Việc phân định rõ hai loại tài liệu này góp phần nâng cao tính minh bạch và khả năng hậu kiểm.</w:t>
            </w:r>
          </w:p>
        </w:tc>
      </w:tr>
      <w:tr w:rsidR="00AA3B04" w:rsidRPr="000811B4" w14:paraId="3F9CD8B7" w14:textId="77777777" w:rsidTr="001D61A5">
        <w:tc>
          <w:tcPr>
            <w:tcW w:w="704" w:type="dxa"/>
          </w:tcPr>
          <w:p w14:paraId="7CBAAA46"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0234A0D" w14:textId="6BD68949" w:rsidR="00AA3B04" w:rsidRPr="000811B4" w:rsidRDefault="002E2753"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Điểm i khoản 3 Điều 6</w:t>
            </w:r>
          </w:p>
        </w:tc>
        <w:tc>
          <w:tcPr>
            <w:tcW w:w="2237" w:type="dxa"/>
          </w:tcPr>
          <w:p w14:paraId="04DC89B3" w14:textId="67326725" w:rsidR="00AA3B04" w:rsidRPr="000811B4" w:rsidRDefault="00D424B9"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Hội Khoa học và Kỹ thuật về Tiêu chuẩn và Chất lượng Việt Nam</w:t>
            </w:r>
          </w:p>
        </w:tc>
        <w:tc>
          <w:tcPr>
            <w:tcW w:w="4851" w:type="dxa"/>
          </w:tcPr>
          <w:p w14:paraId="1B9B5B9D" w14:textId="0D79F3C2" w:rsidR="00AA3B04" w:rsidRPr="000811B4" w:rsidRDefault="0045487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w:t>
            </w:r>
            <w:r w:rsidR="002E2753" w:rsidRPr="000811B4">
              <w:rPr>
                <w:rFonts w:ascii="Times New Roman" w:hAnsi="Times New Roman"/>
                <w:sz w:val="26"/>
                <w:szCs w:val="26"/>
                <w:lang w:val="vi-VN"/>
              </w:rPr>
              <w:t xml:space="preserve">ề nghị bổ sung đoạn </w:t>
            </w:r>
            <w:r w:rsidR="001D61A5" w:rsidRPr="000811B4">
              <w:rPr>
                <w:rFonts w:ascii="Times New Roman" w:hAnsi="Times New Roman"/>
                <w:sz w:val="26"/>
                <w:szCs w:val="26"/>
                <w:lang w:val="vi-VN"/>
              </w:rPr>
              <w:t>“</w:t>
            </w:r>
            <w:r w:rsidR="002E2753" w:rsidRPr="000811B4">
              <w:rPr>
                <w:rFonts w:ascii="Times New Roman" w:hAnsi="Times New Roman"/>
                <w:sz w:val="26"/>
                <w:szCs w:val="26"/>
                <w:lang w:val="vi-VN"/>
              </w:rPr>
              <w:t>Tên giải thưởng của tổ chức cá nhân không được gây nhầm lẫn với Giải thưởng chất lượng Quốc gia</w:t>
            </w:r>
            <w:r w:rsidR="001D61A5" w:rsidRPr="000811B4">
              <w:rPr>
                <w:rFonts w:ascii="Times New Roman" w:hAnsi="Times New Roman"/>
                <w:sz w:val="26"/>
                <w:szCs w:val="26"/>
                <w:lang w:val="vi-VN"/>
              </w:rPr>
              <w:t>”</w:t>
            </w:r>
            <w:r w:rsidR="002E2753" w:rsidRPr="000811B4">
              <w:rPr>
                <w:rFonts w:ascii="Times New Roman" w:hAnsi="Times New Roman"/>
                <w:sz w:val="26"/>
                <w:szCs w:val="26"/>
                <w:lang w:val="vi-VN"/>
              </w:rPr>
              <w:t xml:space="preserve"> (Ví dụ</w:t>
            </w:r>
            <w:r w:rsidRPr="000811B4">
              <w:rPr>
                <w:rFonts w:ascii="Times New Roman" w:hAnsi="Times New Roman"/>
                <w:sz w:val="26"/>
                <w:szCs w:val="26"/>
                <w:lang w:val="vi-VN"/>
              </w:rPr>
              <w:t>:</w:t>
            </w:r>
            <w:r w:rsidR="002E2753" w:rsidRPr="000811B4">
              <w:rPr>
                <w:rFonts w:ascii="Times New Roman" w:hAnsi="Times New Roman"/>
                <w:sz w:val="26"/>
                <w:szCs w:val="26"/>
                <w:lang w:val="vi-VN"/>
              </w:rPr>
              <w:t xml:space="preserve"> tổ chức cá nhân đặt tên giải thưởng là Giải thưởng chất lượng Việt Nam).</w:t>
            </w:r>
          </w:p>
        </w:tc>
        <w:tc>
          <w:tcPr>
            <w:tcW w:w="4678" w:type="dxa"/>
          </w:tcPr>
          <w:p w14:paraId="321669BB" w14:textId="21F3DEC9" w:rsidR="00AA3B04" w:rsidRPr="000811B4" w:rsidRDefault="002E2753"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p>
        </w:tc>
      </w:tr>
      <w:tr w:rsidR="002E2753" w:rsidRPr="000811B4" w14:paraId="72CA7003" w14:textId="77777777" w:rsidTr="001D61A5">
        <w:tc>
          <w:tcPr>
            <w:tcW w:w="704" w:type="dxa"/>
          </w:tcPr>
          <w:p w14:paraId="298659D6" w14:textId="77777777" w:rsidR="002E2753" w:rsidRPr="000811B4" w:rsidRDefault="002E275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2312A2E" w14:textId="06AABE0D" w:rsidR="002E2753" w:rsidRPr="000811B4" w:rsidRDefault="002E2753"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Điểm k, khoản 3 Điều 6</w:t>
            </w:r>
          </w:p>
        </w:tc>
        <w:tc>
          <w:tcPr>
            <w:tcW w:w="2237" w:type="dxa"/>
          </w:tcPr>
          <w:p w14:paraId="532BEC78" w14:textId="41FA84F9" w:rsidR="002E2753" w:rsidRPr="000811B4" w:rsidRDefault="00D424B9"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Hội Khoa học và Kỹ thuật về Tiêu chuẩn và Chất lượng Việt Nam</w:t>
            </w:r>
          </w:p>
        </w:tc>
        <w:tc>
          <w:tcPr>
            <w:tcW w:w="4851" w:type="dxa"/>
          </w:tcPr>
          <w:p w14:paraId="571B958E" w14:textId="1BA7E489" w:rsidR="002E2753" w:rsidRPr="000811B4" w:rsidRDefault="0045487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w:t>
            </w:r>
            <w:r w:rsidR="002E2753" w:rsidRPr="000811B4">
              <w:rPr>
                <w:rFonts w:ascii="Times New Roman" w:hAnsi="Times New Roman"/>
                <w:sz w:val="26"/>
                <w:szCs w:val="26"/>
                <w:lang w:val="vi-VN"/>
              </w:rPr>
              <w:t xml:space="preserve">ề nghị bổ sung đoạn </w:t>
            </w:r>
            <w:r w:rsidR="001D61A5" w:rsidRPr="000811B4">
              <w:rPr>
                <w:rFonts w:ascii="Times New Roman" w:hAnsi="Times New Roman"/>
                <w:sz w:val="26"/>
                <w:szCs w:val="26"/>
                <w:lang w:val="vi-VN"/>
              </w:rPr>
              <w:t>“</w:t>
            </w:r>
            <w:r w:rsidR="002E2753" w:rsidRPr="000811B4">
              <w:rPr>
                <w:rFonts w:ascii="Times New Roman" w:hAnsi="Times New Roman"/>
                <w:sz w:val="26"/>
                <w:szCs w:val="26"/>
                <w:lang w:val="vi-VN"/>
              </w:rPr>
              <w:t>Nội dung truyền thông về giải thưởng không được gây nhầm lẫn với Giải thưởng chất lượng Quốc gia.</w:t>
            </w:r>
            <w:r w:rsidR="001D61A5" w:rsidRPr="000811B4">
              <w:rPr>
                <w:rFonts w:ascii="Times New Roman" w:hAnsi="Times New Roman"/>
                <w:sz w:val="26"/>
                <w:szCs w:val="26"/>
                <w:lang w:val="vi-VN"/>
              </w:rPr>
              <w:t>”</w:t>
            </w:r>
          </w:p>
        </w:tc>
        <w:tc>
          <w:tcPr>
            <w:tcW w:w="4678" w:type="dxa"/>
          </w:tcPr>
          <w:p w14:paraId="584539E2" w14:textId="2AEC5309" w:rsidR="002E2753" w:rsidRPr="000811B4" w:rsidRDefault="002E2753"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p>
        </w:tc>
      </w:tr>
      <w:tr w:rsidR="002E2753" w:rsidRPr="000811B4" w14:paraId="1F7E3F05" w14:textId="77777777" w:rsidTr="001D61A5">
        <w:tc>
          <w:tcPr>
            <w:tcW w:w="704" w:type="dxa"/>
          </w:tcPr>
          <w:p w14:paraId="54CAEE32" w14:textId="77777777" w:rsidR="002E2753" w:rsidRPr="000811B4" w:rsidRDefault="002E275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820DBF2" w14:textId="23991464" w:rsidR="002E2753" w:rsidRPr="000811B4" w:rsidRDefault="002E2753"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Điểm i khoản 3 Điều 6</w:t>
            </w:r>
          </w:p>
        </w:tc>
        <w:tc>
          <w:tcPr>
            <w:tcW w:w="2237" w:type="dxa"/>
          </w:tcPr>
          <w:p w14:paraId="6FA275FA" w14:textId="42AFF72D" w:rsidR="002E2753" w:rsidRPr="000811B4" w:rsidRDefault="002E2753"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Khánh Hòa</w:t>
            </w:r>
          </w:p>
        </w:tc>
        <w:tc>
          <w:tcPr>
            <w:tcW w:w="4851" w:type="dxa"/>
          </w:tcPr>
          <w:p w14:paraId="4694F852" w14:textId="73AA51AF" w:rsidR="002E2753" w:rsidRPr="000811B4" w:rsidRDefault="002E2753"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kiến nguồn kinh phí tổ chức giải thưởng và phương án bảo đảm kinh phí thực hiện: Đề nghị bổ sung, lồng ghép quy định minh bạch về tài chính liên quan đến tổ chức giải thưởng (nguồn thu chi phí đăng ký, phương án sử dụng phí) để tránh việc lạm thu, mua bán giải thưởng. Đồng thời, bổ sung nội dung tại khoản 4 điều này quy định về báo cáo định kỳ kết quả tổ chức giải thưởng cho cơ quan Nhà nước.</w:t>
            </w:r>
          </w:p>
        </w:tc>
        <w:tc>
          <w:tcPr>
            <w:tcW w:w="4678" w:type="dxa"/>
          </w:tcPr>
          <w:p w14:paraId="5C074F68" w14:textId="13394F13" w:rsidR="002E2753" w:rsidRPr="000811B4" w:rsidRDefault="00BE6BD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đã bổ sung trách nhiệm công khai nguồn kinh phí tổ chức xét thưởng, công khai kết quả xét thưởng và thực hiện chế độ báo cáo theo quy định. Đồng thời, trường hợp sử dụng kinh phí từ ngân sách nhà nước phải thực hiện theo quy định của pháp luật về ngân sách nhà nước và pháp luật có liên quan. Tuy nhiên, dự thảo không xây dựng cơ chế quản lý tài chính riêng để tránh trùng lặp với hệ thống pháp luật hiện hành.</w:t>
            </w:r>
          </w:p>
        </w:tc>
      </w:tr>
      <w:tr w:rsidR="00AA3B04" w:rsidRPr="000811B4" w14:paraId="165C2D4F" w14:textId="77777777" w:rsidTr="001D61A5">
        <w:tc>
          <w:tcPr>
            <w:tcW w:w="704" w:type="dxa"/>
          </w:tcPr>
          <w:p w14:paraId="7F32BA5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823C850"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Khoản 3 Điều 6</w:t>
            </w:r>
          </w:p>
        </w:tc>
        <w:tc>
          <w:tcPr>
            <w:tcW w:w="2237" w:type="dxa"/>
          </w:tcPr>
          <w:p w14:paraId="6FC89920"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Công Thương</w:t>
            </w:r>
          </w:p>
        </w:tc>
        <w:tc>
          <w:tcPr>
            <w:tcW w:w="4851" w:type="dxa"/>
          </w:tcPr>
          <w:p w14:paraId="7DA74853" w14:textId="29231BB4"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án xét thưởng: đề nghị xem xét bổ sung nội dung: </w:t>
            </w:r>
            <w:r w:rsidR="001D61A5" w:rsidRPr="000811B4">
              <w:rPr>
                <w:rFonts w:ascii="Times New Roman" w:hAnsi="Times New Roman"/>
                <w:sz w:val="26"/>
                <w:szCs w:val="26"/>
                <w:lang w:val="vi-VN"/>
              </w:rPr>
              <w:t>“</w:t>
            </w:r>
            <w:r w:rsidRPr="000811B4">
              <w:rPr>
                <w:rFonts w:ascii="Times New Roman" w:hAnsi="Times New Roman"/>
                <w:sz w:val="26"/>
                <w:szCs w:val="26"/>
                <w:lang w:val="vi-VN"/>
              </w:rPr>
              <w:t>Phương án ứng phó và xử lý rủi ro đối với kết quả xét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Lý do: phù hợp với nguyên tắc quản lý dựa trên mức độ rủi ro của Luật Chất lượng sản phẩm hàng hóa số 78/2025/QH15. Đơn vị tổ chức cần có kế hoạch khi sản phẩm đạt giải sau đó bị phát hiện vi phạm chất lượng.</w:t>
            </w:r>
          </w:p>
        </w:tc>
        <w:tc>
          <w:tcPr>
            <w:tcW w:w="4678" w:type="dxa"/>
          </w:tcPr>
          <w:p w14:paraId="158E80FB" w14:textId="22036AF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Việc quản lý rủi ro về </w:t>
            </w:r>
            <w:r w:rsidR="005361BC" w:rsidRPr="000811B4">
              <w:rPr>
                <w:rFonts w:ascii="Times New Roman" w:hAnsi="Times New Roman"/>
                <w:sz w:val="26"/>
                <w:szCs w:val="26"/>
                <w:lang w:val="vi-VN"/>
              </w:rPr>
              <w:t>giải thưởng chất lượng sản phẩm, hàng hoá</w:t>
            </w:r>
            <w:r w:rsidRPr="000811B4">
              <w:rPr>
                <w:rFonts w:ascii="Times New Roman" w:hAnsi="Times New Roman"/>
                <w:sz w:val="26"/>
                <w:szCs w:val="26"/>
                <w:lang w:val="vi-VN"/>
              </w:rPr>
              <w:t xml:space="preserve"> đã được quy định tại Điều 11 dự thảo Thông tư và trách nhiệm của đơn vị xét thưởng tại Điều 13 dự thảo Thông tư.</w:t>
            </w:r>
          </w:p>
        </w:tc>
      </w:tr>
      <w:tr w:rsidR="00AA3B04" w:rsidRPr="000811B4" w14:paraId="3366465D" w14:textId="77777777" w:rsidTr="001D61A5">
        <w:tc>
          <w:tcPr>
            <w:tcW w:w="704" w:type="dxa"/>
          </w:tcPr>
          <w:p w14:paraId="6942F801"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9312311"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Khoản 3, khoản 4 Điều 6</w:t>
            </w:r>
          </w:p>
        </w:tc>
        <w:tc>
          <w:tcPr>
            <w:tcW w:w="2237" w:type="dxa"/>
          </w:tcPr>
          <w:p w14:paraId="7D1B21CF" w14:textId="374FB22C"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UBND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Huế</w:t>
            </w:r>
          </w:p>
        </w:tc>
        <w:tc>
          <w:tcPr>
            <w:tcW w:w="4851" w:type="dxa"/>
          </w:tcPr>
          <w:p w14:paraId="14ECEBDA" w14:textId="3FFE3279"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phân định rõ nội dung giữa </w:t>
            </w:r>
            <w:r w:rsidR="001D61A5" w:rsidRPr="000811B4">
              <w:rPr>
                <w:rFonts w:ascii="Times New Roman" w:hAnsi="Times New Roman"/>
                <w:sz w:val="26"/>
                <w:szCs w:val="26"/>
                <w:lang w:val="vi-VN"/>
              </w:rPr>
              <w:t>“</w:t>
            </w:r>
            <w:r w:rsidRPr="000811B4">
              <w:rPr>
                <w:rFonts w:ascii="Times New Roman" w:hAnsi="Times New Roman"/>
                <w:sz w:val="26"/>
                <w:szCs w:val="26"/>
                <w:lang w:val="vi-VN"/>
              </w:rPr>
              <w:t>Đề án xét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và </w:t>
            </w:r>
            <w:r w:rsidR="001D61A5" w:rsidRPr="000811B4">
              <w:rPr>
                <w:rFonts w:ascii="Times New Roman" w:hAnsi="Times New Roman"/>
                <w:sz w:val="26"/>
                <w:szCs w:val="26"/>
                <w:lang w:val="vi-VN"/>
              </w:rPr>
              <w:t>“</w:t>
            </w:r>
            <w:r w:rsidRPr="000811B4">
              <w:rPr>
                <w:rFonts w:ascii="Times New Roman" w:hAnsi="Times New Roman"/>
                <w:sz w:val="26"/>
                <w:szCs w:val="26"/>
                <w:lang w:val="vi-VN"/>
              </w:rPr>
              <w:t>Quy chế xét thưởng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nhằm hạn chế trùng lặp, bảo đảm tính logic, thống nhất và thuận lợi trong quá trình tổ chức thực hiện.</w:t>
            </w:r>
          </w:p>
        </w:tc>
        <w:tc>
          <w:tcPr>
            <w:tcW w:w="4678" w:type="dxa"/>
          </w:tcPr>
          <w:p w14:paraId="6020C22A" w14:textId="6D6960C8" w:rsidR="00AA3B04" w:rsidRPr="000811B4" w:rsidRDefault="00BE6BD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đã chỉnh lý theo hướng phân định rõ chức năng, nội dung và phạm vi áp dụng của Kế hoạch xét thưởng và Quy chế xét thưởng. Kế hoạch xét thưởng là căn cứ tổ chức triển khai hoạt động xét thưởng, công bố hoạt động xét thưởng và phục vụ công tác quản lý nhà nước; Quy chế xét thưởng là căn cứ thực hiện hoạt động đánh giá, chấm điểm, xét thưởng và xử lý các vấn đề phát sinh trong quá trình xét thưởng.</w:t>
            </w:r>
          </w:p>
        </w:tc>
      </w:tr>
      <w:tr w:rsidR="00AA3B04" w:rsidRPr="000811B4" w14:paraId="069D88B8" w14:textId="77777777" w:rsidTr="001D61A5">
        <w:tc>
          <w:tcPr>
            <w:tcW w:w="704" w:type="dxa"/>
          </w:tcPr>
          <w:p w14:paraId="75A61C1F"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091D64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Khoản 5, Điều 6</w:t>
            </w:r>
          </w:p>
        </w:tc>
        <w:tc>
          <w:tcPr>
            <w:tcW w:w="2237" w:type="dxa"/>
          </w:tcPr>
          <w:p w14:paraId="75D58BB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Cục Chất lượng, Chế biến và Phát triển thị</w:t>
            </w:r>
            <w:r w:rsidRPr="000811B4">
              <w:rPr>
                <w:rFonts w:ascii="Times New Roman" w:hAnsi="Times New Roman"/>
                <w:sz w:val="26"/>
                <w:szCs w:val="26"/>
                <w:lang w:val="vi-VN"/>
              </w:rPr>
              <w:t xml:space="preserve"> </w:t>
            </w:r>
            <w:r w:rsidRPr="000811B4">
              <w:rPr>
                <w:rFonts w:ascii="Times New Roman" w:hAnsi="Times New Roman"/>
                <w:sz w:val="26"/>
                <w:szCs w:val="26"/>
              </w:rPr>
              <w:t>trường</w:t>
            </w:r>
            <w:r w:rsidRPr="000811B4">
              <w:rPr>
                <w:rFonts w:ascii="Times New Roman" w:hAnsi="Times New Roman"/>
                <w:sz w:val="26"/>
                <w:szCs w:val="26"/>
                <w:lang w:val="vi-VN"/>
              </w:rPr>
              <w:t xml:space="preserve"> (Bộ Nông nghiệp và Môi trường)</w:t>
            </w:r>
          </w:p>
        </w:tc>
        <w:tc>
          <w:tcPr>
            <w:tcW w:w="4851" w:type="dxa"/>
          </w:tcPr>
          <w:p w14:paraId="1C5D372F" w14:textId="609AFA8A"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xem xét bổ sung yêu cầu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(số lượng thành viên, yêu cầu chuyên môn...) để đảm bảo tính minh bạch và thống nhất thực hiện.</w:t>
            </w:r>
          </w:p>
        </w:tc>
        <w:tc>
          <w:tcPr>
            <w:tcW w:w="4678" w:type="dxa"/>
          </w:tcPr>
          <w:p w14:paraId="3F1ACD55" w14:textId="34E0859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được xây dựng theo hướng quy định nguyên tắc chung nhằm bảo đảm tính linh hoạt cho các giải thưởng có quy mô, lĩnh vực khác nhau. Việc quy định cứng thành phần, số lượng thành viên tối thiểu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để bảo đảm tính linh hoạt cho các lĩnh vực xét thưởng khác nhau, không gây rào cản cho các </w:t>
            </w:r>
            <w:r w:rsidR="0068325A" w:rsidRPr="000811B4">
              <w:rPr>
                <w:rFonts w:ascii="Times New Roman" w:hAnsi="Times New Roman"/>
                <w:sz w:val="26"/>
                <w:szCs w:val="26"/>
                <w:lang w:val="vi-VN"/>
              </w:rPr>
              <w:t>lĩ</w:t>
            </w:r>
            <w:r w:rsidRPr="000811B4">
              <w:rPr>
                <w:rFonts w:ascii="Times New Roman" w:hAnsi="Times New Roman"/>
                <w:sz w:val="26"/>
                <w:szCs w:val="26"/>
                <w:lang w:val="vi-VN"/>
              </w:rPr>
              <w:t>nh vực mới, đột phá hoặc lĩnh vực có hạn chế số lượng chuyên gia.</w:t>
            </w:r>
          </w:p>
        </w:tc>
      </w:tr>
      <w:tr w:rsidR="00AA3B04" w:rsidRPr="000811B4" w14:paraId="6AF0A377" w14:textId="77777777" w:rsidTr="001D61A5">
        <w:tc>
          <w:tcPr>
            <w:tcW w:w="704" w:type="dxa"/>
          </w:tcPr>
          <w:p w14:paraId="6492B8E3"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BCBB638"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Khoản 5, Điều 6</w:t>
            </w:r>
          </w:p>
        </w:tc>
        <w:tc>
          <w:tcPr>
            <w:tcW w:w="2237" w:type="dxa"/>
          </w:tcPr>
          <w:p w14:paraId="011A6421"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Đồng Nai</w:t>
            </w:r>
          </w:p>
        </w:tc>
        <w:tc>
          <w:tcPr>
            <w:tcW w:w="4851" w:type="dxa"/>
          </w:tcPr>
          <w:p w14:paraId="6C7FFB1C" w14:textId="0C7DE11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bổ sung thêm quy định về số lượng và cụ thể về điều kiện đáp ứng về năng lực chuyên môn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và đội ngũ cán bộ, nhân viên có năng lực chuyên môn, kinh nghiệm về tổ chức hoạt động xét tặng giải thưởng chất lượng.</w:t>
            </w:r>
          </w:p>
        </w:tc>
        <w:tc>
          <w:tcPr>
            <w:tcW w:w="4678" w:type="dxa"/>
          </w:tcPr>
          <w:p w14:paraId="2E817C4F" w14:textId="30B6DED6"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được xây dựng theo hướng quy định nguyên tắc chung nhằm bảo đảm tính linh hoạt cho các giải thưởng có quy mô, lĩnh vực khác nhau. Việc quy định cứng số lượng thành viên tối thiểu của </w:t>
            </w:r>
            <w:r w:rsidR="006502C3" w:rsidRPr="000811B4">
              <w:rPr>
                <w:rFonts w:ascii="Times New Roman" w:hAnsi="Times New Roman"/>
                <w:sz w:val="26"/>
                <w:szCs w:val="26"/>
                <w:lang w:val="vi-VN"/>
              </w:rPr>
              <w:t xml:space="preserve">hội đồng xét thưởng </w:t>
            </w:r>
            <w:r w:rsidRPr="000811B4">
              <w:rPr>
                <w:rFonts w:ascii="Times New Roman" w:hAnsi="Times New Roman"/>
                <w:sz w:val="26"/>
                <w:szCs w:val="26"/>
                <w:lang w:val="vi-VN"/>
              </w:rPr>
              <w:t xml:space="preserve"> để bảo đảm tính linh hoạt cho các lĩnh vực xét thưởng khác nhau, không gây rào cản cho các </w:t>
            </w:r>
            <w:r w:rsidR="0068325A" w:rsidRPr="000811B4">
              <w:rPr>
                <w:rFonts w:ascii="Times New Roman" w:hAnsi="Times New Roman"/>
                <w:sz w:val="26"/>
                <w:szCs w:val="26"/>
                <w:lang w:val="vi-VN"/>
              </w:rPr>
              <w:t>lĩ</w:t>
            </w:r>
            <w:r w:rsidRPr="000811B4">
              <w:rPr>
                <w:rFonts w:ascii="Times New Roman" w:hAnsi="Times New Roman"/>
                <w:sz w:val="26"/>
                <w:szCs w:val="26"/>
                <w:lang w:val="vi-VN"/>
              </w:rPr>
              <w:t>nh vực mới, đột phá hoặc lĩnh vực có hạn chế số lượng chuyên gia.</w:t>
            </w:r>
          </w:p>
          <w:p w14:paraId="04D15910" w14:textId="0247688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Tại khoản 4 Điều 3 dự thảo đã quy định </w:t>
            </w:r>
            <w:r w:rsidR="006502C3" w:rsidRPr="000811B4">
              <w:rPr>
                <w:rFonts w:ascii="Times New Roman" w:hAnsi="Times New Roman"/>
                <w:i/>
                <w:iCs/>
                <w:sz w:val="26"/>
                <w:szCs w:val="26"/>
                <w:lang w:val="vi-VN"/>
              </w:rPr>
              <w:t xml:space="preserve">hội đồng xét thưởng </w:t>
            </w:r>
            <w:r w:rsidRPr="000811B4">
              <w:rPr>
                <w:rFonts w:ascii="Times New Roman" w:hAnsi="Times New Roman"/>
                <w:sz w:val="26"/>
                <w:szCs w:val="26"/>
                <w:lang w:val="vi-VN"/>
              </w:rPr>
              <w:t xml:space="preserve">gồm các chuyên gia có </w:t>
            </w:r>
            <w:r w:rsidRPr="000811B4">
              <w:rPr>
                <w:rFonts w:ascii="Times New Roman" w:hAnsi="Times New Roman"/>
                <w:sz w:val="26"/>
                <w:szCs w:val="26"/>
                <w:lang w:val="vi-VN"/>
              </w:rPr>
              <w:lastRenderedPageBreak/>
              <w:t xml:space="preserve">trình độ chuyên môn phù hợp với lĩnh vực xét thưởng, giúp </w:t>
            </w:r>
            <w:r w:rsidRPr="000811B4">
              <w:rPr>
                <w:rFonts w:ascii="Times New Roman" w:hAnsi="Times New Roman"/>
                <w:color w:val="000000"/>
                <w:sz w:val="26"/>
                <w:szCs w:val="26"/>
                <w:lang w:val="vi-VN"/>
              </w:rPr>
              <w:t>đơn vị tổ chức xét thưởng</w:t>
            </w:r>
            <w:r w:rsidRPr="000811B4">
              <w:rPr>
                <w:rFonts w:ascii="Times New Roman" w:hAnsi="Times New Roman"/>
                <w:sz w:val="26"/>
                <w:szCs w:val="26"/>
                <w:lang w:val="vi-VN"/>
              </w:rPr>
              <w:t xml:space="preserve"> đánh giá, chấm điểm cho các sản phẩm, hàng hóa tham gia xét tặng giải thưởng đã bao hàm nội dung về kinh nghiệm.</w:t>
            </w:r>
          </w:p>
        </w:tc>
      </w:tr>
      <w:tr w:rsidR="00AA3B04" w:rsidRPr="000811B4" w14:paraId="24C9A5C5" w14:textId="77777777" w:rsidTr="001D61A5">
        <w:tc>
          <w:tcPr>
            <w:tcW w:w="704" w:type="dxa"/>
          </w:tcPr>
          <w:p w14:paraId="2CBC0F22"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59D4B6A"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Điều 7</w:t>
            </w:r>
          </w:p>
        </w:tc>
        <w:tc>
          <w:tcPr>
            <w:tcW w:w="2237" w:type="dxa"/>
          </w:tcPr>
          <w:p w14:paraId="3E6306F6"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Cục Chất lượng, Chế biến và Phát triển thị trường (Bộ Nông nghiệp và Môi trường)</w:t>
            </w:r>
          </w:p>
        </w:tc>
        <w:tc>
          <w:tcPr>
            <w:tcW w:w="4851" w:type="dxa"/>
          </w:tcPr>
          <w:p w14:paraId="6E25B7CE" w14:textId="082DF65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Thông tư quy định khung tiêu chí chung làm căn cứ để đơn vị tổ chức xét thưởng xây dựng tiêu chí cụ thể đối với giải thưởng chất lượng sản phẩm, hàng hóa. Quy định này có thể dẫn đến việc mỗi đơn vị xây dựng tiêu chí khác nhau, thiếu tính thống nhất, khó bảo đảm tính khách quan và khả năng so sánh giữa các giải thưởng. Đề nghị Ban soạn thảo xem xét: Quy định cụ thể hơn đối với các nhóm tiêu chí cơ bản; bổ sung nguyên tắc lượng hóa tiêu chí đánh giá; quy định yêu cầu về phương pháp đánh giá, chấm điểm để bảo đảm tính minh bạch, khách quan và thống nhất trong quá trình thực hiện.</w:t>
            </w:r>
          </w:p>
        </w:tc>
        <w:tc>
          <w:tcPr>
            <w:tcW w:w="4678" w:type="dxa"/>
          </w:tcPr>
          <w:p w14:paraId="38093BC5" w14:textId="572550A8" w:rsidR="00AA3B04" w:rsidRPr="000811B4" w:rsidRDefault="00AA3B04" w:rsidP="000811B4">
            <w:pPr>
              <w:widowControl w:val="0"/>
              <w:spacing w:before="60" w:after="60" w:line="240" w:lineRule="auto"/>
              <w:jc w:val="both"/>
              <w:rPr>
                <w:rFonts w:ascii="Times New Roman" w:hAnsi="Times New Roman"/>
                <w:b/>
                <w:bCs/>
                <w:sz w:val="26"/>
                <w:szCs w:val="26"/>
                <w:lang w:val="vi-VN"/>
              </w:rPr>
            </w:pPr>
            <w:r w:rsidRPr="000811B4">
              <w:rPr>
                <w:rFonts w:ascii="Times New Roman" w:hAnsi="Times New Roman"/>
                <w:sz w:val="26"/>
                <w:szCs w:val="26"/>
                <w:lang w:val="vi-VN"/>
              </w:rPr>
              <w:t>Dự thảo Thông tư được xây dựng theo hướng quy định nguyên tắc chung nhằm bảo đảm tính linh hoạt cho các giải thưởng có quy mô, lĩnh vực khác nhau. Nội hàm của các lĩnh vực giải thưởng có sự khác nhau rất lớn như các biểu mẫu về sản phẩm công nghệ thông tin, phần mềm sẽ khác rất nhiều so với biểu mẫu về sản phẩm đồ chơi trẻ em…</w:t>
            </w:r>
            <w:r w:rsidR="002E5FA2">
              <w:rPr>
                <w:rFonts w:ascii="Times New Roman" w:hAnsi="Times New Roman"/>
                <w:sz w:val="26"/>
                <w:szCs w:val="26"/>
              </w:rPr>
              <w:t xml:space="preserve"> </w:t>
            </w:r>
            <w:r w:rsidRPr="000811B4">
              <w:rPr>
                <w:rFonts w:ascii="Times New Roman" w:hAnsi="Times New Roman"/>
                <w:sz w:val="26"/>
                <w:szCs w:val="26"/>
                <w:lang w:val="vi-VN"/>
              </w:rPr>
              <w:t xml:space="preserve">Do đó, việc quy định cụ thể hơn đối với các nhóm tiêu chí cơ bản; bổ sung nguyên tắc lượng hóa tiêu chí đánh giá; quy định yêu cầu về phương pháp đánh giá, chấm điểm sẽ tạo rào cản đối các lĩnh vực </w:t>
            </w:r>
            <w:r w:rsidR="005361BC" w:rsidRPr="000811B4">
              <w:rPr>
                <w:rFonts w:ascii="Times New Roman" w:hAnsi="Times New Roman"/>
                <w:sz w:val="26"/>
                <w:szCs w:val="26"/>
                <w:lang w:val="vi-VN"/>
              </w:rPr>
              <w:t>giải thưởng chất lượng sản phẩm, hàng hoá</w:t>
            </w:r>
            <w:r w:rsidRPr="000811B4">
              <w:rPr>
                <w:rFonts w:ascii="Times New Roman" w:hAnsi="Times New Roman"/>
                <w:sz w:val="26"/>
                <w:szCs w:val="26"/>
                <w:lang w:val="vi-VN"/>
              </w:rPr>
              <w:t xml:space="preserve"> khác nhau và ảnh hưởng đến chất lượng của </w:t>
            </w:r>
            <w:r w:rsidR="005361BC" w:rsidRPr="000811B4">
              <w:rPr>
                <w:rFonts w:ascii="Times New Roman" w:hAnsi="Times New Roman"/>
                <w:sz w:val="26"/>
                <w:szCs w:val="26"/>
                <w:lang w:val="vi-VN"/>
              </w:rPr>
              <w:t>giải thưởng chất lượng sản phẩm, hàng hoá</w:t>
            </w:r>
            <w:r w:rsidRPr="000811B4">
              <w:rPr>
                <w:rFonts w:ascii="Times New Roman" w:hAnsi="Times New Roman"/>
                <w:sz w:val="26"/>
                <w:szCs w:val="26"/>
                <w:lang w:val="vi-VN"/>
              </w:rPr>
              <w:t>.</w:t>
            </w:r>
          </w:p>
        </w:tc>
      </w:tr>
      <w:tr w:rsidR="00D424B9" w:rsidRPr="000811B4" w14:paraId="2A27F4D0" w14:textId="77777777" w:rsidTr="001D61A5">
        <w:tc>
          <w:tcPr>
            <w:tcW w:w="704" w:type="dxa"/>
          </w:tcPr>
          <w:p w14:paraId="3804547B" w14:textId="77777777" w:rsidR="00D424B9" w:rsidRPr="000811B4" w:rsidRDefault="00D424B9"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929BEE3" w14:textId="1DFBF124" w:rsidR="00D424B9" w:rsidRPr="000811B4" w:rsidRDefault="00D424B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7</w:t>
            </w:r>
          </w:p>
        </w:tc>
        <w:tc>
          <w:tcPr>
            <w:tcW w:w="2237" w:type="dxa"/>
          </w:tcPr>
          <w:p w14:paraId="718CD9E3" w14:textId="2D6527C1" w:rsidR="00D424B9" w:rsidRPr="000811B4" w:rsidRDefault="00D424B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Hội Khoa học và Kỹ thuật về Tiêu chuẩn và Chất lượng Việt Nam</w:t>
            </w:r>
          </w:p>
        </w:tc>
        <w:tc>
          <w:tcPr>
            <w:tcW w:w="4851" w:type="dxa"/>
          </w:tcPr>
          <w:p w14:paraId="438FC7FC" w14:textId="37630196" w:rsidR="00D424B9" w:rsidRPr="000811B4" w:rsidRDefault="00D424B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nghiên cứu bổ sung tiêu chí về sự cải tiến liên tục và đổi mới quy trình, hệ thống quản lý (Các giải thưởng về chất lượng sản phẩm, hàng hóa rất coi trọng yếu tố này. Nên bổ sung vào nhóm b - Hệ thống quản lý chất lượng, hoặc nhóm c - Ứng dụng  khoa học, công nghệ).</w:t>
            </w:r>
          </w:p>
        </w:tc>
        <w:tc>
          <w:tcPr>
            <w:tcW w:w="4678" w:type="dxa"/>
          </w:tcPr>
          <w:p w14:paraId="7DF7E563" w14:textId="312C80B4" w:rsidR="00D424B9" w:rsidRPr="002E5FA2" w:rsidRDefault="00D424B9" w:rsidP="000811B4">
            <w:pPr>
              <w:widowControl w:val="0"/>
              <w:spacing w:before="60" w:after="60" w:line="240" w:lineRule="auto"/>
              <w:jc w:val="both"/>
              <w:rPr>
                <w:rFonts w:ascii="Times New Roman" w:hAnsi="Times New Roman"/>
                <w:spacing w:val="-4"/>
                <w:sz w:val="26"/>
                <w:szCs w:val="26"/>
                <w:lang w:val="vi-VN"/>
              </w:rPr>
            </w:pPr>
            <w:r w:rsidRPr="002E5FA2">
              <w:rPr>
                <w:rFonts w:ascii="Times New Roman" w:hAnsi="Times New Roman"/>
                <w:spacing w:val="-4"/>
                <w:sz w:val="26"/>
                <w:szCs w:val="26"/>
                <w:lang w:val="vi-VN"/>
              </w:rPr>
              <w:t>Nội dung góp ý đã được phản ánh trong các nhóm tiêu chí quy định tại Điều 7 dự thảo Thông tư. Theo đó, các tiêu chí về hệ thống quản lý chất lượng, ứng dụng khoa học, công nghệ, đổi mới sáng tạo và nâng cao năng suất, chất lượng đã bao hàm nội dung cải tiến liên tục và đổi mới quy trình, hệ thống quản lý. Việc bổ sung riêng một tiêu chí độc lập có thể dẫn đến trùng lặp nội hàm giữa các nhóm tiêu chí, làm giảm tính khái quát và thống nhất của hệ thống tiêu chí xét thưởng.</w:t>
            </w:r>
          </w:p>
        </w:tc>
      </w:tr>
      <w:tr w:rsidR="00AA3B04" w:rsidRPr="000811B4" w14:paraId="1BB40D02" w14:textId="77777777" w:rsidTr="001D61A5">
        <w:tc>
          <w:tcPr>
            <w:tcW w:w="704" w:type="dxa"/>
          </w:tcPr>
          <w:p w14:paraId="66E945FD"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E2EE96F"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7</w:t>
            </w:r>
          </w:p>
        </w:tc>
        <w:tc>
          <w:tcPr>
            <w:tcW w:w="2237" w:type="dxa"/>
          </w:tcPr>
          <w:p w14:paraId="08BDF7BB"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Công Thương</w:t>
            </w:r>
          </w:p>
        </w:tc>
        <w:tc>
          <w:tcPr>
            <w:tcW w:w="4851" w:type="dxa"/>
          </w:tcPr>
          <w:p w14:paraId="7AD58172" w14:textId="0A1A2108"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Khung tiêu chí: đề nghị xem xét, nghiên cứu bổ sung tiêu chí về </w:t>
            </w:r>
            <w:r w:rsidR="001D61A5" w:rsidRPr="000811B4">
              <w:rPr>
                <w:rFonts w:ascii="Times New Roman" w:hAnsi="Times New Roman"/>
                <w:sz w:val="26"/>
                <w:szCs w:val="26"/>
                <w:lang w:val="vi-VN"/>
              </w:rPr>
              <w:t>“</w:t>
            </w:r>
            <w:r w:rsidRPr="000811B4">
              <w:rPr>
                <w:rFonts w:ascii="Times New Roman" w:hAnsi="Times New Roman"/>
                <w:sz w:val="26"/>
                <w:szCs w:val="26"/>
                <w:lang w:val="vi-VN"/>
              </w:rPr>
              <w:t>Khả năng truy xuất nguồn gốc và minh bạch thông tin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vào nhóm tiêu chí chất lượng. Lý do: Luật Chất lượng sản phẩm hàng hóa số 78/2025/QH15 nhấn mạnh việc ứng dụng công nghệ trong quản lý chất lượng và truy xuất nguồn gốc. Đây nên là tiêu chí tiên quyết để khuyến khích doanh nghiệp chuyển đổi số; điểm c và d, khoản 2 Điều 7: đề nghị xem xét, nghiên cứu để có thể lượng hóa và chấm điểm cụ thể đối với các nhóm tiêu chí liên quan đến </w:t>
            </w:r>
            <w:r w:rsidR="001D61A5" w:rsidRPr="000811B4">
              <w:rPr>
                <w:rFonts w:ascii="Times New Roman" w:hAnsi="Times New Roman"/>
                <w:sz w:val="26"/>
                <w:szCs w:val="26"/>
                <w:lang w:val="vi-VN"/>
              </w:rPr>
              <w:t>“</w:t>
            </w:r>
            <w:r w:rsidRPr="000811B4">
              <w:rPr>
                <w:rFonts w:ascii="Times New Roman" w:hAnsi="Times New Roman"/>
                <w:sz w:val="26"/>
                <w:szCs w:val="26"/>
                <w:lang w:val="vi-VN"/>
              </w:rPr>
              <w:t>ứng dụng khoa học, công nghệ</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(điểm c) và </w:t>
            </w:r>
            <w:r w:rsidR="001D61A5" w:rsidRPr="000811B4">
              <w:rPr>
                <w:rFonts w:ascii="Times New Roman" w:hAnsi="Times New Roman"/>
                <w:sz w:val="26"/>
                <w:szCs w:val="26"/>
                <w:lang w:val="vi-VN"/>
              </w:rPr>
              <w:t>“</w:t>
            </w:r>
            <w:r w:rsidRPr="000811B4">
              <w:rPr>
                <w:rFonts w:ascii="Times New Roman" w:hAnsi="Times New Roman"/>
                <w:sz w:val="26"/>
                <w:szCs w:val="26"/>
                <w:lang w:val="vi-VN"/>
              </w:rPr>
              <w:t>trách nhiệm bảo vệ môi trường, phát triển bền vững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(điểm d), tránh gây khó khăn cho việc thẩm định.</w:t>
            </w:r>
          </w:p>
        </w:tc>
        <w:tc>
          <w:tcPr>
            <w:tcW w:w="4678" w:type="dxa"/>
          </w:tcPr>
          <w:p w14:paraId="6BD3DB50" w14:textId="7F5CF79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w:t>
            </w:r>
            <w:r w:rsidR="00850AA1" w:rsidRPr="000811B4">
              <w:rPr>
                <w:rFonts w:ascii="Times New Roman" w:hAnsi="Times New Roman"/>
                <w:sz w:val="26"/>
                <w:szCs w:val="26"/>
                <w:lang w:val="vi-VN"/>
              </w:rPr>
              <w:t>p thu, đã bổ sung tiêu chí về khả năng truy xuất nguồn gốc vào điểm c khoản 2 Điều 7. Đồng thời, việc lượng hóa và chấm điểm cụ thể sẽ do đơn vị tổ chức xét thưởng quy định cụ thể trong Quy chế xét thưởng, phù hợp với mục tiêu, đối tượng của từng giải thưởng</w:t>
            </w:r>
          </w:p>
        </w:tc>
      </w:tr>
      <w:tr w:rsidR="00AA3B04" w:rsidRPr="000811B4" w14:paraId="41F5DCCF" w14:textId="77777777" w:rsidTr="001D61A5">
        <w:tc>
          <w:tcPr>
            <w:tcW w:w="704" w:type="dxa"/>
          </w:tcPr>
          <w:p w14:paraId="6563D97F"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29BB9D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 a khoản 2 Điều</w:t>
            </w:r>
          </w:p>
        </w:tc>
        <w:tc>
          <w:tcPr>
            <w:tcW w:w="2237" w:type="dxa"/>
          </w:tcPr>
          <w:p w14:paraId="6B34A193"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Khánh Hòa</w:t>
            </w:r>
          </w:p>
        </w:tc>
        <w:tc>
          <w:tcPr>
            <w:tcW w:w="4851" w:type="dxa"/>
          </w:tcPr>
          <w:p w14:paraId="5D278102" w14:textId="746A720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Đối với nội dung tại điểm a khoản 2 Điều 7 quy định khung tiêu chí đánh giá: </w:t>
            </w:r>
            <w:r w:rsidR="001D61A5" w:rsidRPr="000811B4">
              <w:rPr>
                <w:rFonts w:ascii="Times New Roman" w:hAnsi="Times New Roman"/>
                <w:sz w:val="26"/>
                <w:szCs w:val="26"/>
                <w:lang w:val="vi-VN"/>
              </w:rPr>
              <w:t>“</w:t>
            </w:r>
            <w:r w:rsidRPr="000811B4">
              <w:rPr>
                <w:rFonts w:ascii="Times New Roman" w:hAnsi="Times New Roman"/>
                <w:sz w:val="26"/>
                <w:szCs w:val="26"/>
                <w:lang w:val="vi-VN"/>
              </w:rPr>
              <w:t>dựa trên kết quả đánh giá sự phù hợp của tổ chức đánh giá sự phù hợp theo quy định</w:t>
            </w:r>
            <w:r w:rsidR="001D61A5" w:rsidRPr="000811B4">
              <w:rPr>
                <w:rFonts w:ascii="Times New Roman" w:hAnsi="Times New Roman"/>
                <w:sz w:val="26"/>
                <w:szCs w:val="26"/>
                <w:lang w:val="vi-VN"/>
              </w:rPr>
              <w:t>”</w:t>
            </w:r>
            <w:r w:rsidRPr="000811B4">
              <w:rPr>
                <w:rFonts w:ascii="Times New Roman" w:hAnsi="Times New Roman"/>
                <w:sz w:val="26"/>
                <w:szCs w:val="26"/>
                <w:lang w:val="vi-VN"/>
              </w:rPr>
              <w:t>, đây là quy định đảm bảo tính chặt chẽ tuy nhiên sẽ làm tăng đáng kể chi phí và thủ tục cho đối tượng tham gia xét tặng giải thưởng, đặc biệt là các doanh nghiệp có quy mô nhỏ và siêu nhỏ. Do đó, đề nghị ban soạn thảo nghiên cứu, bổ sung quy định về chấp nhận kết quả tự công bố của nhà sản xuất dựa trên kết quả thử nghiệm chất lượng sản phẩm, hàng hóa của tổ chức thử nghiệm được công nhận</w:t>
            </w:r>
          </w:p>
        </w:tc>
        <w:tc>
          <w:tcPr>
            <w:tcW w:w="4678" w:type="dxa"/>
          </w:tcPr>
          <w:p w14:paraId="49A24DF2" w14:textId="77777777" w:rsidR="00850AA1"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được xây dựng theo hướng quy định nguyên tắc chung nhằm bảo đảm tính linh hoạt cho các giải thưởng có quy mô, lĩnh vực khác nhau. Nội dung </w:t>
            </w:r>
            <w:r w:rsidR="001D61A5" w:rsidRPr="000811B4">
              <w:rPr>
                <w:rFonts w:ascii="Times New Roman" w:hAnsi="Times New Roman"/>
                <w:sz w:val="26"/>
                <w:szCs w:val="26"/>
                <w:lang w:val="vi-VN"/>
              </w:rPr>
              <w:t>“</w:t>
            </w:r>
            <w:r w:rsidRPr="000811B4">
              <w:rPr>
                <w:rFonts w:ascii="Times New Roman" w:hAnsi="Times New Roman"/>
                <w:sz w:val="26"/>
                <w:szCs w:val="26"/>
                <w:lang w:val="vi-VN"/>
              </w:rPr>
              <w:t>dựa trên kết quả đánh giá sự phù hợp của tổ chức đánh giá sự phù hợp theo quy định</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là quy định khung định hướng. </w:t>
            </w:r>
          </w:p>
          <w:p w14:paraId="4F8D0643" w14:textId="440528DD" w:rsidR="00AA3B04" w:rsidRPr="000811B4" w:rsidRDefault="00850AA1"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Luật CLSPHH sửa đổi, bổ sung năm 2025 đã quy định biện pháp quản lý đối với sản phẩm, hàng hóa theo mức độ rủi ro. Theo đó, đối với sản phẩm, hàng hóa có mức độ rủi ro trung bình, tổ chức, cá nhân </w:t>
            </w:r>
            <w:r w:rsidRPr="000811B4">
              <w:rPr>
                <w:rFonts w:ascii="Times New Roman" w:hAnsi="Times New Roman"/>
                <w:color w:val="000000"/>
                <w:sz w:val="26"/>
                <w:szCs w:val="26"/>
                <w:shd w:val="clear" w:color="auto" w:fill="FFFFFF"/>
                <w:lang w:val="vi-VN"/>
              </w:rPr>
              <w:t xml:space="preserve">tự công bố tiêu chuẩn áp dụng; </w:t>
            </w:r>
            <w:r w:rsidRPr="000811B4">
              <w:rPr>
                <w:rFonts w:ascii="Times New Roman" w:hAnsi="Times New Roman"/>
                <w:b/>
                <w:i/>
                <w:color w:val="000000"/>
                <w:sz w:val="26"/>
                <w:szCs w:val="26"/>
                <w:shd w:val="clear" w:color="auto" w:fill="FFFFFF"/>
                <w:lang w:val="vi-VN"/>
              </w:rPr>
              <w:t>phải tự đánh giá</w:t>
            </w:r>
            <w:r w:rsidRPr="000811B4">
              <w:rPr>
                <w:rFonts w:ascii="Times New Roman" w:hAnsi="Times New Roman"/>
                <w:color w:val="000000"/>
                <w:sz w:val="26"/>
                <w:szCs w:val="26"/>
                <w:shd w:val="clear" w:color="auto" w:fill="FFFFFF"/>
                <w:lang w:val="vi-VN"/>
              </w:rPr>
              <w:t xml:space="preserve"> hoặc do tổ chức chứng nhận được công nhận thực hiện chứng nhận phù hợp quy chuẩn kỹ thuật quốc gia tương ứng</w:t>
            </w:r>
            <w:r w:rsidR="00937116" w:rsidRPr="000811B4">
              <w:rPr>
                <w:rFonts w:ascii="Times New Roman" w:hAnsi="Times New Roman"/>
                <w:sz w:val="26"/>
                <w:szCs w:val="26"/>
                <w:lang w:val="vi-VN"/>
              </w:rPr>
              <w:t xml:space="preserve">. Nội dung này đã được cụ thể hóa tại điểm a </w:t>
            </w:r>
            <w:r w:rsidR="00937116" w:rsidRPr="000811B4">
              <w:rPr>
                <w:rFonts w:ascii="Times New Roman" w:hAnsi="Times New Roman"/>
                <w:sz w:val="26"/>
                <w:szCs w:val="26"/>
                <w:lang w:val="vi-VN"/>
              </w:rPr>
              <w:lastRenderedPageBreak/>
              <w:t xml:space="preserve">khoản 1 Điều 66 </w:t>
            </w:r>
            <w:r w:rsidRPr="000811B4">
              <w:rPr>
                <w:rFonts w:ascii="Times New Roman" w:hAnsi="Times New Roman"/>
                <w:sz w:val="26"/>
                <w:szCs w:val="26"/>
                <w:lang w:val="vi-VN"/>
              </w:rPr>
              <w:t xml:space="preserve">Nghị định số 37/2026/NĐ-CP </w:t>
            </w:r>
            <w:r w:rsidR="00937116" w:rsidRPr="000811B4">
              <w:rPr>
                <w:rFonts w:ascii="Times New Roman" w:hAnsi="Times New Roman"/>
                <w:sz w:val="26"/>
                <w:szCs w:val="26"/>
                <w:lang w:val="vi-VN"/>
              </w:rPr>
              <w:t>“</w:t>
            </w:r>
            <w:r w:rsidR="00937116" w:rsidRPr="000811B4">
              <w:rPr>
                <w:rFonts w:ascii="Times New Roman" w:hAnsi="Times New Roman"/>
                <w:color w:val="000000"/>
                <w:sz w:val="26"/>
                <w:szCs w:val="26"/>
                <w:shd w:val="clear" w:color="auto" w:fill="FFFFFF"/>
                <w:lang w:val="vi-VN"/>
              </w:rPr>
              <w:t>Kết quả tự đánh giá của tổ chức, cá nhân trên cơ sở kết quả thử nghiệm của tổ chức thử nghiệm được công nhận hoặc được chỉ định theo quy định của pháp luật”.</w:t>
            </w:r>
          </w:p>
        </w:tc>
      </w:tr>
      <w:tr w:rsidR="00AA3B04" w:rsidRPr="000811B4" w14:paraId="71DAF5AC" w14:textId="77777777" w:rsidTr="001D61A5">
        <w:tc>
          <w:tcPr>
            <w:tcW w:w="704" w:type="dxa"/>
          </w:tcPr>
          <w:p w14:paraId="1024B83C"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BBC90C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 đ khoản 2 Điều 7</w:t>
            </w:r>
          </w:p>
        </w:tc>
        <w:tc>
          <w:tcPr>
            <w:tcW w:w="2237" w:type="dxa"/>
          </w:tcPr>
          <w:p w14:paraId="3C0A872B"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Tuyên Quang</w:t>
            </w:r>
          </w:p>
        </w:tc>
        <w:tc>
          <w:tcPr>
            <w:tcW w:w="4851" w:type="dxa"/>
          </w:tcPr>
          <w:p w14:paraId="7AF0600C"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tiêu chí ưu tiên đối với các tổ chức, cá nhân có sản phẩm, hàng hóa sử dụng nguyên liệu địa phương hoặc giải quyết việc làm cho lao động tại chỗ. Điều này đặc biệt có ý nghĩa với các tỉnh miền núi, khuyến khích cá nhân, tổ chức gắn bó và đóng góp cho phát triển kinh tế vùng.</w:t>
            </w:r>
          </w:p>
        </w:tc>
        <w:tc>
          <w:tcPr>
            <w:tcW w:w="4678" w:type="dxa"/>
          </w:tcPr>
          <w:p w14:paraId="72A1ADFC" w14:textId="27522B33" w:rsidR="00AA3B04" w:rsidRPr="002E5FA2" w:rsidRDefault="00C21655" w:rsidP="000811B4">
            <w:pPr>
              <w:widowControl w:val="0"/>
              <w:spacing w:before="60" w:after="60" w:line="240" w:lineRule="auto"/>
              <w:jc w:val="both"/>
              <w:rPr>
                <w:rFonts w:ascii="Times New Roman" w:hAnsi="Times New Roman"/>
                <w:spacing w:val="-2"/>
                <w:sz w:val="26"/>
                <w:szCs w:val="26"/>
                <w:lang w:val="vi-VN"/>
              </w:rPr>
            </w:pPr>
            <w:r w:rsidRPr="002E5FA2">
              <w:rPr>
                <w:rFonts w:ascii="Times New Roman" w:hAnsi="Times New Roman"/>
                <w:spacing w:val="-2"/>
                <w:sz w:val="26"/>
                <w:szCs w:val="26"/>
                <w:lang w:val="vi-VN"/>
              </w:rPr>
              <w:t>Dự thảo được xây dựng theo hướng quy định khung tiêu chí chung áp dụng cho nhiều loại hình giải thưởng chất lượng sản phẩm, hàng hóa khác nhau. Việc bổ sung tiêu chí ưu tiên đối với sản phẩm sử dụng nguyên liệu địa phương hoặc sử dụng lao động địa phương tuy có ý nghĩa đối với một số lĩnh vực nhất định nhưng không phản ánh trực tiếp chất lượng sản phẩm, hàng hóa và không phù hợp để áp dụng thống nhất đối với mọi giải thưởng. Các nội dung này có thể được đơn vị tổ chức xét thưởng xem xét trong tiêu chí cụ thể của từng giải thưởng.</w:t>
            </w:r>
          </w:p>
        </w:tc>
      </w:tr>
      <w:tr w:rsidR="008F5A4B" w:rsidRPr="000811B4" w14:paraId="559180F3" w14:textId="77777777" w:rsidTr="001D61A5">
        <w:tc>
          <w:tcPr>
            <w:tcW w:w="704" w:type="dxa"/>
          </w:tcPr>
          <w:p w14:paraId="2CE8757B" w14:textId="77777777" w:rsidR="008F5A4B" w:rsidRPr="000811B4" w:rsidRDefault="008F5A4B"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CEFA973" w14:textId="40980FEC" w:rsidR="008F5A4B" w:rsidRPr="000811B4" w:rsidRDefault="008F5A4B"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3 Điều 7</w:t>
            </w:r>
          </w:p>
        </w:tc>
        <w:tc>
          <w:tcPr>
            <w:tcW w:w="2237" w:type="dxa"/>
          </w:tcPr>
          <w:p w14:paraId="4144A2B4" w14:textId="1A489C8B" w:rsidR="008F5A4B" w:rsidRPr="000811B4" w:rsidRDefault="00792E6C"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Hội Mã số Mã vạch Việt Nam</w:t>
            </w:r>
          </w:p>
        </w:tc>
        <w:tc>
          <w:tcPr>
            <w:tcW w:w="4851" w:type="dxa"/>
          </w:tcPr>
          <w:p w14:paraId="0122AC09" w14:textId="1E1CF07C" w:rsidR="008F5A4B" w:rsidRPr="002E5FA2" w:rsidRDefault="008F5A4B"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lang w:val="vi-VN"/>
              </w:rPr>
              <w:t>Kiến nghị bổ sung vào Khoản 3 một điểm mới: d) Tiêu chí cụ thể do đơn vị tổ chức xây dựng nhưng không được thấp hơn các Tiêu chuẩn quốc gia (TCVN), hoặc quy chuẩn kỹ thuật quốc gia (QCVN) tương ứng đối với sản phẩm, hàng hóa đó, nếu có</w:t>
            </w:r>
            <w:r w:rsidR="002E5FA2">
              <w:rPr>
                <w:rFonts w:ascii="Times New Roman" w:hAnsi="Times New Roman"/>
                <w:sz w:val="26"/>
                <w:szCs w:val="26"/>
              </w:rPr>
              <w:t>;</w:t>
            </w:r>
          </w:p>
        </w:tc>
        <w:tc>
          <w:tcPr>
            <w:tcW w:w="4678" w:type="dxa"/>
          </w:tcPr>
          <w:p w14:paraId="2A2E842D" w14:textId="57429210" w:rsidR="008F5A4B" w:rsidRPr="002E5FA2" w:rsidRDefault="008F5A4B" w:rsidP="000811B4">
            <w:pPr>
              <w:widowControl w:val="0"/>
              <w:spacing w:before="60" w:after="60" w:line="240" w:lineRule="auto"/>
              <w:jc w:val="both"/>
              <w:rPr>
                <w:rFonts w:ascii="Times New Roman" w:hAnsi="Times New Roman"/>
                <w:sz w:val="26"/>
                <w:szCs w:val="26"/>
                <w:lang w:val="vi-VN"/>
              </w:rPr>
            </w:pPr>
            <w:r w:rsidRPr="002E5FA2">
              <w:rPr>
                <w:rFonts w:ascii="Times New Roman" w:hAnsi="Times New Roman"/>
                <w:sz w:val="26"/>
                <w:szCs w:val="26"/>
                <w:lang w:val="vi-VN"/>
              </w:rPr>
              <w:t xml:space="preserve">Theo quy định của pháp luật về tiêu chuẩn và quy chuẩn kỹ thuật, TCVN được áp dụng trên cơ sở tự nguyện, trong khi QCVN là quy định bắt buộc áp dụng đối với sản phẩm, hàng hóa thuộc đối tượng điều chỉnh. Dự thảo Thông tư quy định tiêu chí xét thưởng phải phù hợp với khung tiêu chí, có nội dung, phương pháp đánh giá rõ ràng và không trái quy định của pháp luật. </w:t>
            </w:r>
          </w:p>
        </w:tc>
      </w:tr>
      <w:tr w:rsidR="00AA3B04" w:rsidRPr="000811B4" w14:paraId="03249B6B" w14:textId="77777777" w:rsidTr="001D61A5">
        <w:tc>
          <w:tcPr>
            <w:tcW w:w="704" w:type="dxa"/>
          </w:tcPr>
          <w:p w14:paraId="780FC1E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F8F26B8"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3 Điều 7</w:t>
            </w:r>
          </w:p>
        </w:tc>
        <w:tc>
          <w:tcPr>
            <w:tcW w:w="2237" w:type="dxa"/>
          </w:tcPr>
          <w:p w14:paraId="01CD2C4D"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Quốc phòng</w:t>
            </w:r>
          </w:p>
        </w:tc>
        <w:tc>
          <w:tcPr>
            <w:tcW w:w="4851" w:type="dxa"/>
          </w:tcPr>
          <w:p w14:paraId="37293614" w14:textId="705F2CE8"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nghiên cứu, bổ sung quy định cụ thể tỷ trọng của </w:t>
            </w:r>
            <w:r w:rsidR="001D61A5" w:rsidRPr="000811B4">
              <w:rPr>
                <w:rFonts w:ascii="Times New Roman" w:hAnsi="Times New Roman"/>
                <w:sz w:val="26"/>
                <w:szCs w:val="26"/>
                <w:lang w:val="vi-VN"/>
              </w:rPr>
              <w:t>“</w:t>
            </w:r>
            <w:r w:rsidRPr="000811B4">
              <w:rPr>
                <w:rFonts w:ascii="Times New Roman" w:hAnsi="Times New Roman"/>
                <w:sz w:val="26"/>
                <w:szCs w:val="26"/>
                <w:lang w:val="vi-VN"/>
              </w:rPr>
              <w:t>nhóm tiêu chí về chất lượng sản phẩm hàng hóa...</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phải đạt được ít nhất trên 50% số điểm so với các nhóm khác trong </w:t>
            </w:r>
            <w:r w:rsidRPr="000811B4">
              <w:rPr>
                <w:rFonts w:ascii="Times New Roman" w:hAnsi="Times New Roman"/>
                <w:sz w:val="26"/>
                <w:szCs w:val="26"/>
                <w:lang w:val="vi-VN"/>
              </w:rPr>
              <w:lastRenderedPageBreak/>
              <w:t>khung tiêu chí.</w:t>
            </w:r>
          </w:p>
          <w:p w14:paraId="430C6845" w14:textId="6091373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Lý do: Nhằm đảm bảo tỷ trọng của nhóm tiêu chí trên đóng vai trò quyết định trong tổng số điểm xét tặng giải thưởng và tập trung vào chất lượng của sản phẩm hàng hóa, không bị ảnh hưởng chi phối bởi các tiêu chí khác.</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tc>
        <w:tc>
          <w:tcPr>
            <w:tcW w:w="4678" w:type="dxa"/>
          </w:tcPr>
          <w:p w14:paraId="4E090917" w14:textId="406735E3" w:rsidR="00AA3B04" w:rsidRPr="002E5FA2" w:rsidRDefault="00AA3B04" w:rsidP="000811B4">
            <w:pPr>
              <w:widowControl w:val="0"/>
              <w:spacing w:before="60" w:after="60" w:line="240" w:lineRule="auto"/>
              <w:jc w:val="both"/>
              <w:rPr>
                <w:rFonts w:ascii="Times New Roman" w:hAnsi="Times New Roman"/>
                <w:spacing w:val="-2"/>
                <w:sz w:val="26"/>
                <w:szCs w:val="26"/>
                <w:lang w:val="vi-VN"/>
              </w:rPr>
            </w:pPr>
            <w:r w:rsidRPr="002E5FA2">
              <w:rPr>
                <w:rFonts w:ascii="Times New Roman" w:hAnsi="Times New Roman"/>
                <w:spacing w:val="-2"/>
                <w:sz w:val="26"/>
                <w:szCs w:val="26"/>
                <w:lang w:val="vi-VN"/>
              </w:rPr>
              <w:lastRenderedPageBreak/>
              <w:t xml:space="preserve">Dự thảo Thông tư được xây dựng theo hướng quy định khung tiêu chí chung nhằm bảo đảm tính linh hoạt cho từng loại hình giải thưởng và lĩnh vực sản phẩm, hàng hóa. </w:t>
            </w:r>
            <w:r w:rsidRPr="002E5FA2">
              <w:rPr>
                <w:rFonts w:ascii="Times New Roman" w:hAnsi="Times New Roman"/>
                <w:spacing w:val="-2"/>
                <w:sz w:val="26"/>
                <w:szCs w:val="26"/>
                <w:lang w:val="vi-VN"/>
              </w:rPr>
              <w:lastRenderedPageBreak/>
              <w:t xml:space="preserve">Việc quy định tỷ trọng của </w:t>
            </w:r>
            <w:r w:rsidR="001D61A5" w:rsidRPr="002E5FA2">
              <w:rPr>
                <w:rFonts w:ascii="Times New Roman" w:hAnsi="Times New Roman"/>
                <w:spacing w:val="-2"/>
                <w:sz w:val="26"/>
                <w:szCs w:val="26"/>
                <w:lang w:val="vi-VN"/>
              </w:rPr>
              <w:t>“</w:t>
            </w:r>
            <w:r w:rsidRPr="002E5FA2">
              <w:rPr>
                <w:rFonts w:ascii="Times New Roman" w:hAnsi="Times New Roman"/>
                <w:spacing w:val="-2"/>
                <w:sz w:val="26"/>
                <w:szCs w:val="26"/>
                <w:lang w:val="vi-VN"/>
              </w:rPr>
              <w:t>nhóm tiêu chí về chất lượng sản phẩm hàng hóa...</w:t>
            </w:r>
            <w:r w:rsidR="001D61A5" w:rsidRPr="002E5FA2">
              <w:rPr>
                <w:rFonts w:ascii="Times New Roman" w:hAnsi="Times New Roman"/>
                <w:spacing w:val="-2"/>
                <w:sz w:val="26"/>
                <w:szCs w:val="26"/>
                <w:lang w:val="vi-VN"/>
              </w:rPr>
              <w:t>”</w:t>
            </w:r>
            <w:r w:rsidRPr="002E5FA2">
              <w:rPr>
                <w:rFonts w:ascii="Times New Roman" w:hAnsi="Times New Roman"/>
                <w:spacing w:val="-2"/>
                <w:sz w:val="26"/>
                <w:szCs w:val="26"/>
                <w:lang w:val="vi-VN"/>
              </w:rPr>
              <w:t xml:space="preserve"> phải đạt được ít nhất trên 50% số điểm so với các nhóm khác trong khung tiêu chí được đơn vị tổ chức xét thưởng cân nhắc, lựa chọn tiêu chí phù hợp với từng </w:t>
            </w:r>
            <w:r w:rsidR="005361BC" w:rsidRPr="002E5FA2">
              <w:rPr>
                <w:rFonts w:ascii="Times New Roman" w:hAnsi="Times New Roman"/>
                <w:spacing w:val="-2"/>
                <w:sz w:val="26"/>
                <w:szCs w:val="26"/>
                <w:lang w:val="vi-VN"/>
              </w:rPr>
              <w:t>giải thưởng chất lượng sản phẩm, hàng hoá</w:t>
            </w:r>
            <w:r w:rsidRPr="002E5FA2">
              <w:rPr>
                <w:rFonts w:ascii="Times New Roman" w:hAnsi="Times New Roman"/>
                <w:spacing w:val="-2"/>
                <w:sz w:val="26"/>
                <w:szCs w:val="26"/>
                <w:lang w:val="vi-VN"/>
              </w:rPr>
              <w:t xml:space="preserve"> cụ thể.</w:t>
            </w:r>
          </w:p>
        </w:tc>
      </w:tr>
      <w:tr w:rsidR="00AA3B04" w:rsidRPr="000811B4" w14:paraId="58986AED" w14:textId="77777777" w:rsidTr="001D61A5">
        <w:tc>
          <w:tcPr>
            <w:tcW w:w="704" w:type="dxa"/>
          </w:tcPr>
          <w:p w14:paraId="2E6B03EE"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A8293C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Điểm b khoản 3 Điều 7</w:t>
            </w:r>
          </w:p>
        </w:tc>
        <w:tc>
          <w:tcPr>
            <w:tcW w:w="2237" w:type="dxa"/>
          </w:tcPr>
          <w:p w14:paraId="5E6D4E94"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Tuyên Quang</w:t>
            </w:r>
          </w:p>
        </w:tc>
        <w:tc>
          <w:tcPr>
            <w:tcW w:w="4851" w:type="dxa"/>
          </w:tcPr>
          <w:p w14:paraId="226C7090" w14:textId="42436AF2"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quy định rõ thời hạn của </w:t>
            </w:r>
            <w:r w:rsidR="001D61A5" w:rsidRPr="000811B4">
              <w:rPr>
                <w:rFonts w:ascii="Times New Roman" w:hAnsi="Times New Roman"/>
                <w:sz w:val="26"/>
                <w:szCs w:val="26"/>
                <w:lang w:val="vi-VN"/>
              </w:rPr>
              <w:t>“</w:t>
            </w:r>
            <w:r w:rsidRPr="000811B4">
              <w:rPr>
                <w:rFonts w:ascii="Times New Roman" w:hAnsi="Times New Roman"/>
                <w:sz w:val="26"/>
                <w:szCs w:val="26"/>
                <w:lang w:val="vi-VN"/>
              </w:rPr>
              <w:t>kết quả đánh giá sự phù hợp</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(ví dụ: trong vòng 12 hoặc 24 tháng tính đến ngày đăng ký) để đảm bảo tính thời sự và chính xác về chất lượng sản phẩm tại thời điểm xét thưởng.</w:t>
            </w:r>
          </w:p>
        </w:tc>
        <w:tc>
          <w:tcPr>
            <w:tcW w:w="4678" w:type="dxa"/>
          </w:tcPr>
          <w:p w14:paraId="35271443" w14:textId="71E5106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r w:rsidR="00937116" w:rsidRPr="000811B4">
              <w:rPr>
                <w:rFonts w:ascii="Times New Roman" w:hAnsi="Times New Roman"/>
                <w:sz w:val="26"/>
                <w:szCs w:val="26"/>
                <w:lang w:val="vi-VN"/>
              </w:rPr>
              <w:t>, chỉnh sửa thành “</w:t>
            </w:r>
            <w:r w:rsidRPr="000811B4">
              <w:rPr>
                <w:rFonts w:ascii="Times New Roman" w:hAnsi="Times New Roman"/>
                <w:sz w:val="26"/>
                <w:szCs w:val="26"/>
                <w:lang w:val="vi-VN"/>
              </w:rPr>
              <w:t>Kết quả đánh giá sự phù hợp trong vòng 12 tháng tính đến ngày đăng ký tham gia xét thưởng</w:t>
            </w:r>
            <w:r w:rsidR="00937116" w:rsidRPr="000811B4">
              <w:rPr>
                <w:rFonts w:ascii="Times New Roman" w:hAnsi="Times New Roman"/>
                <w:sz w:val="26"/>
                <w:szCs w:val="26"/>
                <w:lang w:val="vi-VN"/>
              </w:rPr>
              <w:t>”</w:t>
            </w:r>
          </w:p>
        </w:tc>
      </w:tr>
      <w:tr w:rsidR="00AA3B04" w:rsidRPr="000811B4" w14:paraId="76B6C6F6" w14:textId="77777777" w:rsidTr="001D61A5">
        <w:tc>
          <w:tcPr>
            <w:tcW w:w="704" w:type="dxa"/>
          </w:tcPr>
          <w:p w14:paraId="6A4AEF9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7D690D4"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 d khoản 3 Điều 7</w:t>
            </w:r>
          </w:p>
        </w:tc>
        <w:tc>
          <w:tcPr>
            <w:tcW w:w="2237" w:type="dxa"/>
          </w:tcPr>
          <w:p w14:paraId="5D7F0375"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w:t>
            </w:r>
            <w:r w:rsidRPr="000811B4">
              <w:rPr>
                <w:rFonts w:ascii="Times New Roman" w:hAnsi="Times New Roman"/>
                <w:sz w:val="26"/>
                <w:szCs w:val="26"/>
                <w:lang w:val="vi-VN"/>
              </w:rPr>
              <w:t xml:space="preserve"> Văn hóa, Thể thao và Du lịch</w:t>
            </w:r>
          </w:p>
        </w:tc>
        <w:tc>
          <w:tcPr>
            <w:tcW w:w="4851" w:type="dxa"/>
          </w:tcPr>
          <w:p w14:paraId="6CB495AA"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Đề nghị nghiên cứu làm rõ hoặc bổ sung quy định nhằm hạn chế việc sử dụng giải thưởng chất lượng trong hoạt động quảng bá sản phẩm, hàng hóa theo hướng có thể gây hiểu nhầm cho người tiêu dùng về tính chất chứng nhận hoặc bảo đảm của cơ quan nhà nước; đồng thời làm rõ trách nhiệm của đơn vị tổ chức xét thưởng trong việc quản lý, kiểm soát việc sử dụng tên gọi, biểu trưng, danh hiệu giải thưởng sau khi trao tặng.</w:t>
            </w:r>
          </w:p>
        </w:tc>
        <w:tc>
          <w:tcPr>
            <w:tcW w:w="4678" w:type="dxa"/>
          </w:tcPr>
          <w:p w14:paraId="66DE85C1" w14:textId="092851D6" w:rsidR="00AA3B04" w:rsidRPr="000811B4" w:rsidRDefault="0068325A"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đã bổ sung trách nhiệm của đơn vị tổ chức xét thưởng trong việc quản lý hoạt động xét thưởng, thu hồi hoặc hủy bỏ kết quả xét thưởng khi phát hiện vi phạm; đồng thời quy định trách nhiệm của các bên liên quan trong việc sử dụng tên gọi, biểu trưng, danh hiệu giải thưởng theo đúng quy định. Nội dung về quảng cáo, giới thiệu sản phẩm, hàng hóa được thực hiện theo pháp luật chuyên ngành có liên quan.</w:t>
            </w:r>
          </w:p>
        </w:tc>
      </w:tr>
      <w:tr w:rsidR="00AA3B04" w:rsidRPr="000811B4" w14:paraId="6A8B4087" w14:textId="77777777" w:rsidTr="001D61A5">
        <w:tc>
          <w:tcPr>
            <w:tcW w:w="704" w:type="dxa"/>
          </w:tcPr>
          <w:p w14:paraId="5CFBC906"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25BCD1C"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8</w:t>
            </w:r>
          </w:p>
        </w:tc>
        <w:tc>
          <w:tcPr>
            <w:tcW w:w="2237" w:type="dxa"/>
          </w:tcPr>
          <w:p w14:paraId="56D89485"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Công Thương</w:t>
            </w:r>
          </w:p>
        </w:tc>
        <w:tc>
          <w:tcPr>
            <w:tcW w:w="4851" w:type="dxa"/>
          </w:tcPr>
          <w:p w14:paraId="4DC69AFE" w14:textId="2DBAFAD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làm rõ thành phần hồ sơ đánh giá của nhóm chuyên gia, hồ sơ trình thẩm định Bộ trưởng Bộ Khoa học và Công nghệ và các biểu mẫu liên quan để thống nhất trong quá trình tổ chức thực hiện; tại điểm a, khoản 1 Điều 8: đề nghị nghiên cứu sửa đổi, bổ sung theo hướng quy định rõ tổ chức, cá nhân phải có thời gian hoạt động sản xuất kinh doanh liên tục (tối thiểu từ 02 năm liên tục trở lên).</w:t>
            </w:r>
          </w:p>
        </w:tc>
        <w:tc>
          <w:tcPr>
            <w:tcW w:w="4678" w:type="dxa"/>
          </w:tcPr>
          <w:p w14:paraId="2EAF0B2E" w14:textId="5FA7529B"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Dự thảo Thông tư được xây dựng theo hướng quy định nguyên tắc chung nhằm bảo đảm tính linh hoạt cho các giải thưởng có quy mô, lĩnh vực khác nhau. Nội hàm của các lĩnh vực giải thưởng có sự khác nhau rất lớn như các biểu mẫu về sản phẩm công nghệ thông tin, phần mềm sẽ khác rất nhiều so với biểu mẫu về sản phẩm đồ chơi trẻ em…</w:t>
            </w:r>
            <w:r w:rsidR="003F2A56">
              <w:rPr>
                <w:rFonts w:ascii="Times New Roman" w:hAnsi="Times New Roman"/>
                <w:sz w:val="26"/>
                <w:szCs w:val="26"/>
              </w:rPr>
              <w:t xml:space="preserve"> </w:t>
            </w:r>
            <w:r w:rsidRPr="000811B4">
              <w:rPr>
                <w:rFonts w:ascii="Times New Roman" w:hAnsi="Times New Roman"/>
                <w:sz w:val="26"/>
                <w:szCs w:val="26"/>
                <w:lang w:val="vi-VN"/>
              </w:rPr>
              <w:t xml:space="preserve">Do đó, việc quyết định biểu mẫu đánh giá, chấm điểm do đơn vị tổ chức xét </w:t>
            </w:r>
            <w:r w:rsidRPr="000811B4">
              <w:rPr>
                <w:rFonts w:ascii="Times New Roman" w:hAnsi="Times New Roman"/>
                <w:sz w:val="26"/>
                <w:szCs w:val="26"/>
                <w:lang w:val="vi-VN"/>
              </w:rPr>
              <w:lastRenderedPageBreak/>
              <w:t xml:space="preserve">thưởng có chuyên môn xây dựng trên tiêu chí được quy định tại Điều 7 dự thảo Thông tư để đảm bảo tính chính xác, chất lượng của </w:t>
            </w:r>
            <w:r w:rsidR="005361BC" w:rsidRPr="000811B4">
              <w:rPr>
                <w:rFonts w:ascii="Times New Roman" w:hAnsi="Times New Roman"/>
                <w:sz w:val="26"/>
                <w:szCs w:val="26"/>
                <w:lang w:val="vi-VN"/>
              </w:rPr>
              <w:t>giải thưởng chất lượng</w:t>
            </w:r>
            <w:r w:rsidRPr="000811B4">
              <w:rPr>
                <w:rFonts w:ascii="Times New Roman" w:hAnsi="Times New Roman"/>
                <w:sz w:val="26"/>
                <w:szCs w:val="26"/>
                <w:lang w:val="vi-VN"/>
              </w:rPr>
              <w:t>.</w:t>
            </w:r>
          </w:p>
          <w:p w14:paraId="5734D298" w14:textId="4FDCF298"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Luật Chất lượng sản phẩm, hàng hóa và Luật sửa đổi, bổ sung một số điều của Chất lượng sản phẩm, hàng hóa không quy định điều kiện về thời gian hoạt động tối thiểu đối với tổ chức tham gia xét thưởng. Việc bổ sung điều kiện này có thể tạo rào cản gia nhập, hạn chế sự tham gia của các tổ chức mới thành lập nhưng có sản phẩm, hàng hóa có chất lượng cao hoặc đột phá tham gia các giải thưởng để tôn vinh.</w:t>
            </w:r>
          </w:p>
        </w:tc>
      </w:tr>
      <w:tr w:rsidR="00AA3B04" w:rsidRPr="000811B4" w14:paraId="4E98925B" w14:textId="77777777" w:rsidTr="001D61A5">
        <w:trPr>
          <w:trHeight w:val="1561"/>
        </w:trPr>
        <w:tc>
          <w:tcPr>
            <w:tcW w:w="704" w:type="dxa"/>
          </w:tcPr>
          <w:p w14:paraId="7B376669"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760D584"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Điểm c khoản 1 Điều 8</w:t>
            </w:r>
          </w:p>
        </w:tc>
        <w:tc>
          <w:tcPr>
            <w:tcW w:w="2237" w:type="dxa"/>
          </w:tcPr>
          <w:p w14:paraId="78EBD6BB"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Thanh Hóa</w:t>
            </w:r>
          </w:p>
        </w:tc>
        <w:tc>
          <w:tcPr>
            <w:tcW w:w="4851" w:type="dxa"/>
          </w:tcPr>
          <w:p w14:paraId="0A99C377" w14:textId="616AE09E"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cơ quan soạn thảo điều chỉnh quy định theo hướng chặt chẽ hơn, làm rõ thời điểm áp dụng và bao quát cả các trường hợp đang trong quá trình thanh kiểm tra.</w:t>
            </w:r>
          </w:p>
          <w:p w14:paraId="47EC65B3" w14:textId="2407E8CE"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Cụ thể: </w:t>
            </w:r>
            <w:r w:rsidR="001D61A5" w:rsidRPr="000811B4">
              <w:rPr>
                <w:rFonts w:ascii="Times New Roman" w:hAnsi="Times New Roman"/>
                <w:sz w:val="26"/>
                <w:szCs w:val="26"/>
                <w:lang w:val="vi-VN"/>
              </w:rPr>
              <w:t>“</w:t>
            </w:r>
            <w:r w:rsidRPr="000811B4">
              <w:rPr>
                <w:rFonts w:ascii="Times New Roman" w:hAnsi="Times New Roman"/>
                <w:sz w:val="26"/>
                <w:szCs w:val="26"/>
                <w:lang w:val="vi-VN"/>
              </w:rPr>
              <w:t>Trong thời hạn… tháng tính đến thời điểm đăng ký xét thưởng, không bị xử phạt vi phạm hành chính trong lĩnh vực chất lượng sản phẩm, hàng hóa; không đang trong quá trình bị cơ quan có thẩm quyền thanh tra, kiểm tra, điều tra, xem xét xử lý vi phạm hoặc bị đình chỉ hoạt động sản xuất, kinh doanh theo quy định của pháp luật</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tc>
        <w:tc>
          <w:tcPr>
            <w:tcW w:w="4678" w:type="dxa"/>
          </w:tcPr>
          <w:p w14:paraId="53066A14" w14:textId="2D181FD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r w:rsidR="003F34B0" w:rsidRPr="000811B4">
              <w:rPr>
                <w:rFonts w:ascii="Times New Roman" w:hAnsi="Times New Roman"/>
                <w:sz w:val="26"/>
                <w:szCs w:val="26"/>
                <w:lang w:val="vi-VN"/>
              </w:rPr>
              <w:t xml:space="preserve">. Dự thảo đã chỉnh </w:t>
            </w:r>
            <w:r w:rsidR="003F2A56">
              <w:rPr>
                <w:rFonts w:ascii="Times New Roman" w:hAnsi="Times New Roman"/>
                <w:sz w:val="26"/>
                <w:szCs w:val="26"/>
              </w:rPr>
              <w:t>sửa</w:t>
            </w:r>
            <w:r w:rsidR="003F34B0" w:rsidRPr="000811B4">
              <w:rPr>
                <w:rFonts w:ascii="Times New Roman" w:hAnsi="Times New Roman"/>
                <w:sz w:val="26"/>
                <w:szCs w:val="26"/>
                <w:lang w:val="vi-VN"/>
              </w:rPr>
              <w:t xml:space="preserve"> theo hướng không xem xét đối với tổ chức, cá nhân đang bị xử lý vi phạm hoặc đang bị áp dụng biện pháp đình chỉ hoạt động theo quy định của pháp luật. Tuy nhiên, dự thảo không bổ sung trường hợp đang trong quá trình thanh tra, kiểm tra hoặc điều tra nếu chưa có căn cứ xác định vi phạm nhằm bảo đảm tính khách quan và phù hợp với quy định của pháp luật.</w:t>
            </w:r>
          </w:p>
        </w:tc>
      </w:tr>
      <w:tr w:rsidR="00AA3B04" w:rsidRPr="000811B4" w14:paraId="31F60B70" w14:textId="77777777" w:rsidTr="001D61A5">
        <w:tc>
          <w:tcPr>
            <w:tcW w:w="704" w:type="dxa"/>
          </w:tcPr>
          <w:p w14:paraId="4E3391FD"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B746416"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 c khoản 1 Điều 8</w:t>
            </w:r>
          </w:p>
        </w:tc>
        <w:tc>
          <w:tcPr>
            <w:tcW w:w="2237" w:type="dxa"/>
          </w:tcPr>
          <w:p w14:paraId="2B307D48"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Đồng Nai</w:t>
            </w:r>
          </w:p>
        </w:tc>
        <w:tc>
          <w:tcPr>
            <w:tcW w:w="4851" w:type="dxa"/>
          </w:tcPr>
          <w:p w14:paraId="7E42EC19" w14:textId="563AAE34" w:rsidR="00AA3B04" w:rsidRPr="003F2A56" w:rsidRDefault="00AA3B04" w:rsidP="000811B4">
            <w:pPr>
              <w:widowControl w:val="0"/>
              <w:spacing w:before="60" w:after="60" w:line="240" w:lineRule="auto"/>
              <w:jc w:val="both"/>
              <w:rPr>
                <w:rFonts w:ascii="Times New Roman" w:hAnsi="Times New Roman"/>
                <w:spacing w:val="-2"/>
                <w:sz w:val="26"/>
                <w:szCs w:val="26"/>
                <w:lang w:val="vi-VN"/>
              </w:rPr>
            </w:pPr>
            <w:r w:rsidRPr="003F2A56">
              <w:rPr>
                <w:rFonts w:ascii="Times New Roman" w:hAnsi="Times New Roman"/>
                <w:spacing w:val="-2"/>
                <w:sz w:val="26"/>
                <w:szCs w:val="26"/>
                <w:lang w:val="vi-VN"/>
              </w:rPr>
              <w:t xml:space="preserve">Đề nghị bổ sung thêm khoảng thời gian cụ thể trong nội dung </w:t>
            </w:r>
            <w:r w:rsidR="001D61A5" w:rsidRPr="003F2A56">
              <w:rPr>
                <w:rFonts w:ascii="Times New Roman" w:hAnsi="Times New Roman"/>
                <w:spacing w:val="-2"/>
                <w:sz w:val="26"/>
                <w:szCs w:val="26"/>
                <w:lang w:val="vi-VN"/>
              </w:rPr>
              <w:t>“</w:t>
            </w:r>
            <w:r w:rsidRPr="003F2A56">
              <w:rPr>
                <w:rFonts w:ascii="Times New Roman" w:hAnsi="Times New Roman"/>
                <w:spacing w:val="-2"/>
                <w:sz w:val="26"/>
                <w:szCs w:val="26"/>
                <w:lang w:val="vi-VN"/>
              </w:rPr>
              <w:t>Không đang trong thời gian bị cơ quan có thẩm quyền xử lý vi phạm hành chính trong lĩnh vực chất lượng sản phẩm, hàng hóa hoặc bị đình chỉ hoạt động sản xuất, kinh doanh theo quy định của pháp luật</w:t>
            </w:r>
            <w:r w:rsidR="001D61A5" w:rsidRPr="003F2A56">
              <w:rPr>
                <w:rFonts w:ascii="Times New Roman" w:hAnsi="Times New Roman"/>
                <w:spacing w:val="-2"/>
                <w:sz w:val="26"/>
                <w:szCs w:val="26"/>
                <w:lang w:val="vi-VN"/>
              </w:rPr>
              <w:t>”</w:t>
            </w:r>
            <w:r w:rsidRPr="003F2A56">
              <w:rPr>
                <w:rFonts w:ascii="Times New Roman" w:hAnsi="Times New Roman"/>
                <w:spacing w:val="-2"/>
                <w:sz w:val="26"/>
                <w:szCs w:val="26"/>
                <w:lang w:val="vi-VN"/>
              </w:rPr>
              <w:t>.</w:t>
            </w:r>
          </w:p>
        </w:tc>
        <w:tc>
          <w:tcPr>
            <w:tcW w:w="4678" w:type="dxa"/>
          </w:tcPr>
          <w:p w14:paraId="68687D15" w14:textId="4B2A0D36" w:rsidR="00AA3B04" w:rsidRPr="000811B4" w:rsidRDefault="0068325A"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Tiếp thu. Dự thảo đã chỉnh </w:t>
            </w:r>
            <w:r w:rsidR="003F2A56">
              <w:rPr>
                <w:rFonts w:ascii="Times New Roman" w:hAnsi="Times New Roman"/>
                <w:sz w:val="26"/>
                <w:szCs w:val="26"/>
              </w:rPr>
              <w:t>sửa</w:t>
            </w:r>
            <w:r w:rsidRPr="000811B4">
              <w:rPr>
                <w:rFonts w:ascii="Times New Roman" w:hAnsi="Times New Roman"/>
                <w:sz w:val="26"/>
                <w:szCs w:val="26"/>
                <w:lang w:val="vi-VN"/>
              </w:rPr>
              <w:t>, bổ sung quy định về thời gian không xem xét xét tặng giải thưởng đối với tổ chức, cá nhân đang trong thời gian bị xử lý vi phạm hành chính hoặc bị đình chỉ hoạt động theo quy định của pháp luật.</w:t>
            </w:r>
          </w:p>
        </w:tc>
      </w:tr>
      <w:tr w:rsidR="00AA3B04" w:rsidRPr="000811B4" w14:paraId="2E7D40BC" w14:textId="77777777" w:rsidTr="001D61A5">
        <w:tc>
          <w:tcPr>
            <w:tcW w:w="704" w:type="dxa"/>
          </w:tcPr>
          <w:p w14:paraId="47219AC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F3BD55A"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Khoản 2 Điều 8</w:t>
            </w:r>
          </w:p>
        </w:tc>
        <w:tc>
          <w:tcPr>
            <w:tcW w:w="2237" w:type="dxa"/>
          </w:tcPr>
          <w:p w14:paraId="6574D0B5"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Sở KH&amp;CN</w:t>
            </w:r>
            <w:r w:rsidRPr="000811B4">
              <w:rPr>
                <w:rFonts w:ascii="Times New Roman" w:hAnsi="Times New Roman"/>
                <w:sz w:val="26"/>
                <w:szCs w:val="26"/>
                <w:lang w:val="vi-VN"/>
              </w:rPr>
              <w:t xml:space="preserve"> Thanh Hóa</w:t>
            </w:r>
          </w:p>
        </w:tc>
        <w:tc>
          <w:tcPr>
            <w:tcW w:w="4851" w:type="dxa"/>
          </w:tcPr>
          <w:p w14:paraId="4D77A910" w14:textId="01977C22"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 xml:space="preserve">Để đảm bảo uy tín của giải thưởng và bảo vệ quyền lợi người tiêu dùng, đề nghị bổ sung quy định loại trừ các sản phẩm đang có tranh chấp hoặc cảnh báo. Cụ thể bổ sung: </w:t>
            </w:r>
            <w:r w:rsidR="001D61A5" w:rsidRPr="000811B4">
              <w:rPr>
                <w:rFonts w:ascii="Times New Roman" w:hAnsi="Times New Roman"/>
                <w:sz w:val="26"/>
                <w:szCs w:val="26"/>
              </w:rPr>
              <w:t>“</w:t>
            </w:r>
            <w:r w:rsidRPr="000811B4">
              <w:rPr>
                <w:rFonts w:ascii="Times New Roman" w:hAnsi="Times New Roman"/>
                <w:sz w:val="26"/>
                <w:szCs w:val="26"/>
              </w:rPr>
              <w:t xml:space="preserve">Không xem xét đối với sản phẩm, hàng hóa đang trong quá trình bị khiếu nại, tố cáo, điều tra hoặc có cảnh báo về chất lượng, </w:t>
            </w:r>
            <w:proofErr w:type="gramStart"/>
            <w:r w:rsidRPr="000811B4">
              <w:rPr>
                <w:rFonts w:ascii="Times New Roman" w:hAnsi="Times New Roman"/>
                <w:sz w:val="26"/>
                <w:szCs w:val="26"/>
              </w:rPr>
              <w:t>an</w:t>
            </w:r>
            <w:proofErr w:type="gramEnd"/>
            <w:r w:rsidRPr="000811B4">
              <w:rPr>
                <w:rFonts w:ascii="Times New Roman" w:hAnsi="Times New Roman"/>
                <w:sz w:val="26"/>
                <w:szCs w:val="26"/>
              </w:rPr>
              <w:t xml:space="preserve"> toàn từ cơ quan quản lý nhà nước có thẩm quyền</w:t>
            </w:r>
            <w:r w:rsidR="001D61A5" w:rsidRPr="000811B4">
              <w:rPr>
                <w:rFonts w:ascii="Times New Roman" w:hAnsi="Times New Roman"/>
                <w:sz w:val="26"/>
                <w:szCs w:val="26"/>
              </w:rPr>
              <w:t>”</w:t>
            </w:r>
            <w:r w:rsidRPr="000811B4">
              <w:rPr>
                <w:rFonts w:ascii="Times New Roman" w:hAnsi="Times New Roman"/>
                <w:sz w:val="26"/>
                <w:szCs w:val="26"/>
              </w:rPr>
              <w:t>.</w:t>
            </w:r>
          </w:p>
        </w:tc>
        <w:tc>
          <w:tcPr>
            <w:tcW w:w="4678" w:type="dxa"/>
          </w:tcPr>
          <w:p w14:paraId="029DA794" w14:textId="7BF2FDA9"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r w:rsidR="00937116" w:rsidRPr="000811B4">
              <w:rPr>
                <w:rFonts w:ascii="Times New Roman" w:hAnsi="Times New Roman"/>
                <w:sz w:val="26"/>
                <w:szCs w:val="26"/>
                <w:lang w:val="vi-VN"/>
              </w:rPr>
              <w:t xml:space="preserve"> một phần vì</w:t>
            </w:r>
            <w:r w:rsidRPr="000811B4">
              <w:rPr>
                <w:rFonts w:ascii="Times New Roman" w:hAnsi="Times New Roman"/>
                <w:sz w:val="26"/>
                <w:szCs w:val="26"/>
                <w:lang w:val="vi-VN"/>
              </w:rPr>
              <w:t xml:space="preserve"> trường hợp </w:t>
            </w:r>
            <w:r w:rsidR="001D61A5" w:rsidRPr="000811B4">
              <w:rPr>
                <w:rFonts w:ascii="Times New Roman" w:hAnsi="Times New Roman"/>
                <w:sz w:val="26"/>
                <w:szCs w:val="26"/>
                <w:lang w:val="vi-VN"/>
              </w:rPr>
              <w:t>“</w:t>
            </w:r>
            <w:r w:rsidRPr="000811B4">
              <w:rPr>
                <w:rFonts w:ascii="Times New Roman" w:hAnsi="Times New Roman"/>
                <w:sz w:val="26"/>
                <w:szCs w:val="26"/>
                <w:lang w:val="vi-VN"/>
              </w:rPr>
              <w:t>đang bị khiếu nại, tố cáo</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chưa </w:t>
            </w:r>
            <w:r w:rsidR="00937116" w:rsidRPr="000811B4">
              <w:rPr>
                <w:rFonts w:ascii="Times New Roman" w:hAnsi="Times New Roman"/>
                <w:sz w:val="26"/>
                <w:szCs w:val="26"/>
                <w:lang w:val="vi-VN"/>
              </w:rPr>
              <w:t>đủ</w:t>
            </w:r>
            <w:r w:rsidRPr="000811B4">
              <w:rPr>
                <w:rFonts w:ascii="Times New Roman" w:hAnsi="Times New Roman"/>
                <w:sz w:val="26"/>
                <w:szCs w:val="26"/>
                <w:lang w:val="vi-VN"/>
              </w:rPr>
              <w:t xml:space="preserve"> căn cứ xác định vi phạm hoặc chất lượng sản phẩm không bảo đảm theo quy định pháp luật.</w:t>
            </w:r>
          </w:p>
        </w:tc>
      </w:tr>
      <w:tr w:rsidR="00AA3B04" w:rsidRPr="000811B4" w14:paraId="59BB3855" w14:textId="77777777" w:rsidTr="001D61A5">
        <w:tc>
          <w:tcPr>
            <w:tcW w:w="704" w:type="dxa"/>
          </w:tcPr>
          <w:p w14:paraId="162939D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69D1399"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Điểm b khoản 2 Điều 8</w:t>
            </w:r>
          </w:p>
        </w:tc>
        <w:tc>
          <w:tcPr>
            <w:tcW w:w="2237" w:type="dxa"/>
          </w:tcPr>
          <w:p w14:paraId="13059F4A"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Nội vụ</w:t>
            </w:r>
          </w:p>
        </w:tc>
        <w:tc>
          <w:tcPr>
            <w:tcW w:w="4851" w:type="dxa"/>
          </w:tcPr>
          <w:p w14:paraId="59BC9107"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quy định điều kiện sản phẩm hàng hoá đăng ký xét tặng giải thưởng chất lượng phải đáp ứng quy định của pháp luật về chất lượng sản phẩm, hàng hoá, tiêu chuẩn, quy chuẩn kỹ thuật và các quy định pháp luật có liên quan và có tài liệu minh chứng phù hợp (điểm b khoản 2 Điều 8). Vì vậy, đề nghị cơ quan chủ trì soạn thảo nghiên cứu quy định cụ thể hơn để việc áp dụng được thống nhất.</w:t>
            </w:r>
          </w:p>
        </w:tc>
        <w:tc>
          <w:tcPr>
            <w:tcW w:w="4678" w:type="dxa"/>
          </w:tcPr>
          <w:p w14:paraId="3214ADC2" w14:textId="271CDA73" w:rsidR="00AA3B04" w:rsidRPr="000811B4" w:rsidRDefault="001D61A5"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w:t>
            </w:r>
            <w:r w:rsidR="00AA3B04" w:rsidRPr="000811B4">
              <w:rPr>
                <w:rFonts w:ascii="Times New Roman" w:hAnsi="Times New Roman"/>
                <w:sz w:val="26"/>
                <w:szCs w:val="26"/>
                <w:lang w:val="vi-VN"/>
              </w:rPr>
              <w:t>Tài liệu minh chứng phù hợp</w:t>
            </w:r>
            <w:r w:rsidRPr="000811B4">
              <w:rPr>
                <w:rFonts w:ascii="Times New Roman" w:hAnsi="Times New Roman"/>
                <w:sz w:val="26"/>
                <w:szCs w:val="26"/>
                <w:lang w:val="vi-VN"/>
              </w:rPr>
              <w:t>”</w:t>
            </w:r>
            <w:r w:rsidR="00AA3B04" w:rsidRPr="000811B4">
              <w:rPr>
                <w:rFonts w:ascii="Times New Roman" w:hAnsi="Times New Roman"/>
                <w:sz w:val="26"/>
                <w:szCs w:val="26"/>
                <w:lang w:val="vi-VN"/>
              </w:rPr>
              <w:t xml:space="preserve"> là thuật ngữ chung nói về các bằng chứng </w:t>
            </w:r>
            <w:r w:rsidR="00937116" w:rsidRPr="000811B4">
              <w:rPr>
                <w:rFonts w:ascii="Times New Roman" w:hAnsi="Times New Roman"/>
                <w:sz w:val="26"/>
                <w:szCs w:val="26"/>
                <w:lang w:val="vi-VN"/>
              </w:rPr>
              <w:t>c</w:t>
            </w:r>
            <w:r w:rsidR="00AA3B04" w:rsidRPr="000811B4">
              <w:rPr>
                <w:rFonts w:ascii="Times New Roman" w:hAnsi="Times New Roman"/>
                <w:sz w:val="26"/>
                <w:szCs w:val="26"/>
                <w:lang w:val="vi-VN"/>
              </w:rPr>
              <w:t xml:space="preserve">ủa tổ chức đăng ký xét thưởng có thể cung cấp như kết quả đánh gia sự phù hợp, các tài liệu về sản phẩm, hàng hóa… </w:t>
            </w:r>
            <w:r w:rsidR="003F34B0" w:rsidRPr="000811B4">
              <w:rPr>
                <w:rFonts w:ascii="Times New Roman" w:hAnsi="Times New Roman"/>
                <w:sz w:val="26"/>
                <w:szCs w:val="26"/>
                <w:lang w:val="vi-VN"/>
              </w:rPr>
              <w:t>Thuật ngữ “tài liệu minh chứng phù hợp” được quy định theo hướng mở nhằm phù hợp với nhiều loại sản phẩm, hàng hóa khác nhau. Các tài liệu minh chứng có thể bao gồm kết quả đánh giá sự phù hợp, chứng nhận, báo cáo thử nghiệm, hồ sơ kỹ thuật hoặc các tài liệu hợp pháp khác chứng minh việc đáp ứng điều kiện xét thưởng.</w:t>
            </w:r>
          </w:p>
        </w:tc>
      </w:tr>
      <w:tr w:rsidR="008F5A4B" w:rsidRPr="000811B4" w14:paraId="6550C5E7" w14:textId="77777777" w:rsidTr="001D61A5">
        <w:tc>
          <w:tcPr>
            <w:tcW w:w="704" w:type="dxa"/>
          </w:tcPr>
          <w:p w14:paraId="6A7E21EC" w14:textId="77777777" w:rsidR="008F5A4B" w:rsidRPr="000811B4" w:rsidRDefault="008F5A4B"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3E84031" w14:textId="5BAECB3A" w:rsidR="008F5A4B" w:rsidRPr="000811B4" w:rsidRDefault="008F5A4B"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10</w:t>
            </w:r>
          </w:p>
        </w:tc>
        <w:tc>
          <w:tcPr>
            <w:tcW w:w="2237" w:type="dxa"/>
          </w:tcPr>
          <w:p w14:paraId="7FF34906" w14:textId="1364BFF3" w:rsidR="008F5A4B" w:rsidRPr="000811B4" w:rsidRDefault="00792E6C"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Hội Mã số Mã vạch Việt Nam</w:t>
            </w:r>
          </w:p>
        </w:tc>
        <w:tc>
          <w:tcPr>
            <w:tcW w:w="4851" w:type="dxa"/>
          </w:tcPr>
          <w:p w14:paraId="6555B094" w14:textId="77777777" w:rsidR="008F5A4B" w:rsidRPr="003F2A56" w:rsidRDefault="008F5A4B" w:rsidP="000811B4">
            <w:pPr>
              <w:widowControl w:val="0"/>
              <w:spacing w:before="60" w:after="60" w:line="240" w:lineRule="auto"/>
              <w:jc w:val="both"/>
              <w:rPr>
                <w:rFonts w:ascii="Times New Roman" w:hAnsi="Times New Roman"/>
                <w:spacing w:val="-2"/>
                <w:sz w:val="26"/>
                <w:szCs w:val="26"/>
                <w:lang w:val="vi-VN"/>
              </w:rPr>
            </w:pPr>
            <w:r w:rsidRPr="003F2A56">
              <w:rPr>
                <w:rFonts w:ascii="Times New Roman" w:hAnsi="Times New Roman"/>
                <w:spacing w:val="-2"/>
                <w:sz w:val="26"/>
                <w:szCs w:val="26"/>
                <w:lang w:val="vi-VN"/>
              </w:rPr>
              <w:t xml:space="preserve">Kiến nghị hiện đại hóa phương thức dự phòng khi hệ thống lỗi, đề xuất: </w:t>
            </w:r>
          </w:p>
          <w:p w14:paraId="51CC48C7" w14:textId="77777777" w:rsidR="008F5A4B" w:rsidRDefault="008F5A4B" w:rsidP="000811B4">
            <w:pPr>
              <w:widowControl w:val="0"/>
              <w:spacing w:before="60" w:after="60" w:line="240" w:lineRule="auto"/>
              <w:jc w:val="both"/>
              <w:rPr>
                <w:rFonts w:ascii="Times New Roman" w:hAnsi="Times New Roman"/>
                <w:spacing w:val="-2"/>
                <w:sz w:val="26"/>
                <w:szCs w:val="26"/>
                <w:lang w:val="vi-VN"/>
              </w:rPr>
            </w:pPr>
            <w:r w:rsidRPr="003F2A56">
              <w:rPr>
                <w:rFonts w:ascii="Times New Roman" w:hAnsi="Times New Roman"/>
                <w:spacing w:val="-2"/>
                <w:sz w:val="26"/>
                <w:szCs w:val="26"/>
                <w:lang w:val="vi-VN"/>
              </w:rPr>
              <w:t>Sửa đổi quy trình dự phòng: Trường hợp Cơ sở dữ liệu quốc gia gặp sự cố kỹ thuật, đơn vị tổ chức thực hiện thông báo công bố qua Hệ thống cổng dịch vụ công trực tuyến của Bộ Khoa học và Công nghệ hoặc gửi bản điện tử có ký số hợp pháp qua thư điện tử công vụ của Ủy ban Tiêu chuẩn Đo lường Chất lượng Quốc gia để được cấp mã số tạm thời.</w:t>
            </w:r>
          </w:p>
          <w:p w14:paraId="33457858" w14:textId="2749B5B3" w:rsidR="003F2A56" w:rsidRPr="003F2A56" w:rsidRDefault="003F2A56" w:rsidP="000811B4">
            <w:pPr>
              <w:widowControl w:val="0"/>
              <w:spacing w:before="60" w:after="60" w:line="240" w:lineRule="auto"/>
              <w:jc w:val="both"/>
              <w:rPr>
                <w:rFonts w:ascii="Times New Roman" w:hAnsi="Times New Roman"/>
                <w:spacing w:val="-2"/>
                <w:sz w:val="26"/>
                <w:szCs w:val="26"/>
                <w:lang w:val="vi-VN"/>
              </w:rPr>
            </w:pPr>
          </w:p>
        </w:tc>
        <w:tc>
          <w:tcPr>
            <w:tcW w:w="4678" w:type="dxa"/>
          </w:tcPr>
          <w:p w14:paraId="0B26A9E7" w14:textId="70AE5BF6" w:rsidR="008F5A4B" w:rsidRPr="000811B4" w:rsidRDefault="008F5A4B"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Tại dự thảo Thông tư đã quy định về trường hợp bị lỗi Cơ sở dữ liệu quốc gia về tiêu chuẩn đo lường chất lượng</w:t>
            </w:r>
          </w:p>
        </w:tc>
      </w:tr>
      <w:tr w:rsidR="00AA3B04" w:rsidRPr="000811B4" w14:paraId="3BC94E06" w14:textId="77777777" w:rsidTr="001D61A5">
        <w:tc>
          <w:tcPr>
            <w:tcW w:w="704" w:type="dxa"/>
          </w:tcPr>
          <w:p w14:paraId="7E6CF3E2"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4D53198"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 a khoản 1 Điều 10</w:t>
            </w:r>
          </w:p>
        </w:tc>
        <w:tc>
          <w:tcPr>
            <w:tcW w:w="2237" w:type="dxa"/>
          </w:tcPr>
          <w:p w14:paraId="71DC5DD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Vĩnh Long</w:t>
            </w:r>
          </w:p>
        </w:tc>
        <w:tc>
          <w:tcPr>
            <w:tcW w:w="4851" w:type="dxa"/>
          </w:tcPr>
          <w:p w14:paraId="2E0A230F" w14:textId="3D6E23F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bỏ cụm từ </w:t>
            </w:r>
            <w:r w:rsidR="001D61A5" w:rsidRPr="000811B4">
              <w:rPr>
                <w:rFonts w:ascii="Times New Roman" w:hAnsi="Times New Roman"/>
                <w:sz w:val="26"/>
                <w:szCs w:val="26"/>
                <w:lang w:val="vi-VN"/>
              </w:rPr>
              <w:t>“</w:t>
            </w:r>
            <w:r w:rsidRPr="000811B4">
              <w:rPr>
                <w:rFonts w:ascii="Times New Roman" w:hAnsi="Times New Roman"/>
                <w:sz w:val="26"/>
                <w:szCs w:val="26"/>
                <w:lang w:val="vi-VN"/>
              </w:rPr>
              <w:t>……Mẫu số 1,……</w:t>
            </w:r>
            <w:r w:rsidR="001D61A5" w:rsidRPr="000811B4">
              <w:rPr>
                <w:rFonts w:ascii="Times New Roman" w:hAnsi="Times New Roman"/>
                <w:sz w:val="26"/>
                <w:szCs w:val="26"/>
                <w:lang w:val="vi-VN"/>
              </w:rPr>
              <w:t>”</w:t>
            </w:r>
            <w:r w:rsidRPr="000811B4">
              <w:rPr>
                <w:rFonts w:ascii="Times New Roman" w:hAnsi="Times New Roman"/>
                <w:sz w:val="26"/>
                <w:szCs w:val="26"/>
                <w:lang w:val="vi-VN"/>
              </w:rPr>
              <w:t>. Vì: Phụ lục kèm theo dự thảo Thông tư có duy nhất 1 mẫu Bản công bố.</w:t>
            </w:r>
          </w:p>
        </w:tc>
        <w:tc>
          <w:tcPr>
            <w:tcW w:w="4678" w:type="dxa"/>
          </w:tcPr>
          <w:p w14:paraId="55EFB16B" w14:textId="114FD7E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p>
        </w:tc>
      </w:tr>
      <w:tr w:rsidR="00AA3B04" w:rsidRPr="000811B4" w14:paraId="76D3FBF1" w14:textId="77777777" w:rsidTr="001D61A5">
        <w:tc>
          <w:tcPr>
            <w:tcW w:w="704" w:type="dxa"/>
          </w:tcPr>
          <w:p w14:paraId="34C30982"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9508516"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10</w:t>
            </w:r>
          </w:p>
        </w:tc>
        <w:tc>
          <w:tcPr>
            <w:tcW w:w="2237" w:type="dxa"/>
          </w:tcPr>
          <w:p w14:paraId="610E740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Công Thương</w:t>
            </w:r>
          </w:p>
        </w:tc>
        <w:tc>
          <w:tcPr>
            <w:tcW w:w="4851" w:type="dxa"/>
          </w:tcPr>
          <w:p w14:paraId="02873FD7" w14:textId="59A01394"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cơ quan chủ trì soạn thảo xem xét, nghiên cứu bổ sung quy định về thời hạn (ví dụ: 05 ngày làm việc) để Cơ quan quản lý cấp mã số xác nhận sau khi nhận đủ hồ sơ hợp lệ. Lý do: tại dự thảo Thông tư quy định </w:t>
            </w:r>
            <w:r w:rsidR="001D61A5" w:rsidRPr="000811B4">
              <w:rPr>
                <w:rFonts w:ascii="Times New Roman" w:hAnsi="Times New Roman"/>
                <w:sz w:val="26"/>
                <w:szCs w:val="26"/>
                <w:lang w:val="vi-VN"/>
              </w:rPr>
              <w:t>“</w:t>
            </w:r>
            <w:r w:rsidRPr="000811B4">
              <w:rPr>
                <w:rFonts w:ascii="Times New Roman" w:hAnsi="Times New Roman"/>
                <w:sz w:val="26"/>
                <w:szCs w:val="26"/>
                <w:lang w:val="vi-VN"/>
              </w:rPr>
              <w:t>nhận mã số xác nhận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nhưng chưa có quy trình kiểm soát tính hợp lệ của hồ sơ trước khi cấp mã, dễ dẫn đến việc công bố các giải thưởng không đủ điều kiện.</w:t>
            </w:r>
          </w:p>
        </w:tc>
        <w:tc>
          <w:tcPr>
            <w:tcW w:w="4678" w:type="dxa"/>
          </w:tcPr>
          <w:p w14:paraId="19A8CD29" w14:textId="3F1BA70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được xây dựng theo hướng chuyển từ cơ chế tiền kiểm sang công bố và hậu kiểm; việc công bố hoạt động xét tặng giải thưởng được thực hiện trên môi trường điện tử, không thực hiện thủ tục hành chính. Mã số xác nhận được hệ thống điện tử tự động tạo lập ngay sau khi khi tổ chức xét thưởng hoàn thành việc kê khai thông tin công bố đầy đủ và hợp lệ trên Cơ sở dữ liệu quốc gia về tiêu chuẩn, đo lường, chất lượng.</w:t>
            </w:r>
          </w:p>
        </w:tc>
      </w:tr>
      <w:tr w:rsidR="00AA3B04" w:rsidRPr="000811B4" w14:paraId="5F2EBACA" w14:textId="77777777" w:rsidTr="001D61A5">
        <w:tc>
          <w:tcPr>
            <w:tcW w:w="704" w:type="dxa"/>
          </w:tcPr>
          <w:p w14:paraId="3D75310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3E6C9B6"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10</w:t>
            </w:r>
          </w:p>
        </w:tc>
        <w:tc>
          <w:tcPr>
            <w:tcW w:w="2237" w:type="dxa"/>
          </w:tcPr>
          <w:p w14:paraId="57D521BC" w14:textId="3C5B28A5"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267C023D" w14:textId="22E3315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quy định cụ thể về thời hạn xử lý, phản hồi hoặc xác nhận sau khi đơn vị tổ chức xét thưởng thực hiện công bố hoạt động xét tặng giải thưởng trên Cơ sở dữ liệu quốc gia.</w:t>
            </w:r>
          </w:p>
          <w:p w14:paraId="7E6EA8EF"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Lý do: Việc quy định thời hạn giải quyết là cần thiết nhằm tạo thuận lợi cho tổ chức, cá nhân trong quá trình triển khai thực hiện; đồng thời phù hợp yêu cầu cải cách thủ tục hành chính, bảo đảm tính minh bạch và khả năng theo dõi tiến độ xử lý hồ sơ.</w:t>
            </w:r>
          </w:p>
        </w:tc>
        <w:tc>
          <w:tcPr>
            <w:tcW w:w="4678" w:type="dxa"/>
          </w:tcPr>
          <w:p w14:paraId="7653E3AA" w14:textId="2DC86C98"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được xây dựng theo hướng chuyển từ cơ chế tiền kiểm sang công bố và hậu kiểm; việc công bố hoạt động xét tặng giải thưởng được thực hiện trên môi trường điện tử, không thực hiện thủ tục hành chính. Mã số xác nhận được hệ thống điện tử tự động tạo lập ngay sau khi khi tổ chức xét thưởng hoàn thành việc kê khai thông tin công bố đầy đủ và hợp lệ trên Cơ sở dữ liệu quốc gia về tiêu chuẩn, đo lường, chất lượng.</w:t>
            </w:r>
          </w:p>
        </w:tc>
      </w:tr>
      <w:tr w:rsidR="00AA3B04" w:rsidRPr="000811B4" w14:paraId="1B16DD37" w14:textId="77777777" w:rsidTr="001D61A5">
        <w:tc>
          <w:tcPr>
            <w:tcW w:w="704" w:type="dxa"/>
          </w:tcPr>
          <w:p w14:paraId="1EC0B74B"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2447EE7"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Điều 11</w:t>
            </w:r>
          </w:p>
        </w:tc>
        <w:tc>
          <w:tcPr>
            <w:tcW w:w="2237" w:type="dxa"/>
          </w:tcPr>
          <w:p w14:paraId="78C548C5"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Công Thương</w:t>
            </w:r>
          </w:p>
        </w:tc>
        <w:tc>
          <w:tcPr>
            <w:tcW w:w="4851" w:type="dxa"/>
          </w:tcPr>
          <w:p w14:paraId="43859A23" w14:textId="53FDCD2E"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xem xét, nghiên cứu bổ sung quy định xử lý đối với hành vi </w:t>
            </w:r>
            <w:r w:rsidR="001D61A5" w:rsidRPr="000811B4">
              <w:rPr>
                <w:rFonts w:ascii="Times New Roman" w:hAnsi="Times New Roman"/>
                <w:sz w:val="26"/>
                <w:szCs w:val="26"/>
                <w:lang w:val="vi-VN"/>
              </w:rPr>
              <w:t>“</w:t>
            </w:r>
            <w:r w:rsidRPr="000811B4">
              <w:rPr>
                <w:rFonts w:ascii="Times New Roman" w:hAnsi="Times New Roman"/>
                <w:sz w:val="26"/>
                <w:szCs w:val="26"/>
                <w:lang w:val="vi-VN"/>
              </w:rPr>
              <w:t>Cạnh tranh không lành mạnh</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thông qua việc sử dụng giải thưởng. Lý do: Luật Chất lượng sản phẩm hàng hóa số 78/2025/QH15 đã bổ sung hành vi cạnh tranh không lành mạnh liên quan đến CLSPHH là hành vi bị cấm. Thông tư cần cụ </w:t>
            </w:r>
            <w:r w:rsidRPr="000811B4">
              <w:rPr>
                <w:rFonts w:ascii="Times New Roman" w:hAnsi="Times New Roman"/>
                <w:sz w:val="26"/>
                <w:szCs w:val="26"/>
                <w:lang w:val="vi-VN"/>
              </w:rPr>
              <w:lastRenderedPageBreak/>
              <w:t>thể hóa việc thu hồi giải thưởng nếu có vi phạm này.</w:t>
            </w:r>
          </w:p>
        </w:tc>
        <w:tc>
          <w:tcPr>
            <w:tcW w:w="4678" w:type="dxa"/>
          </w:tcPr>
          <w:p w14:paraId="77771232" w14:textId="078DB67C" w:rsidR="00AA3B04" w:rsidRPr="000811B4" w:rsidRDefault="00AA3B04" w:rsidP="000811B4">
            <w:pPr>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Trách nhiệm đối với đơn vị tổ chức xét thưởng và đơn vị đăng ký xét thưởng đã được quy định rõ tại Điều 13 và Điều 14 dự thảo Thông tư. Tùy mức độ vi phạm sẽ bị gỡ bỏ thông tin công bố hoạt động xét tặng giải thưởng chất lượng và xử lý kết quả xét tặng giải thưởng chất lượng theo quy định </w:t>
            </w:r>
            <w:r w:rsidRPr="000811B4">
              <w:rPr>
                <w:rFonts w:ascii="Times New Roman" w:hAnsi="Times New Roman"/>
                <w:sz w:val="26"/>
                <w:szCs w:val="26"/>
                <w:lang w:val="vi-VN"/>
              </w:rPr>
              <w:lastRenderedPageBreak/>
              <w:t>tại Điều 11 dự thảo Thông tư hoặc bị xử lý vi phạm theo quy định pháp luật hiện hành, trong đó có Luật Cạnh tranh.</w:t>
            </w:r>
          </w:p>
        </w:tc>
      </w:tr>
      <w:tr w:rsidR="00AA3B04" w:rsidRPr="000811B4" w14:paraId="65F6AE64" w14:textId="77777777" w:rsidTr="001D61A5">
        <w:tc>
          <w:tcPr>
            <w:tcW w:w="704" w:type="dxa"/>
          </w:tcPr>
          <w:p w14:paraId="5731550E"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A98DE45"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11</w:t>
            </w:r>
          </w:p>
        </w:tc>
        <w:tc>
          <w:tcPr>
            <w:tcW w:w="2237" w:type="dxa"/>
          </w:tcPr>
          <w:p w14:paraId="7593AAEB" w14:textId="15B4A2B3"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UBND</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Huế</w:t>
            </w:r>
          </w:p>
        </w:tc>
        <w:tc>
          <w:tcPr>
            <w:tcW w:w="4851" w:type="dxa"/>
          </w:tcPr>
          <w:p w14:paraId="3D10FFDE"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quy định về trình tự thực hiện, trách nhiệm thông báo, thời hạn giải trình và thời gian khắc phục vi phạm trước khi thực hiện việc gỡ bỏ thông tin công bố hoặc cập nhật trạng thái không đạt trên yêu cầu trên Cơ sở dữ liệu quốc gia về tiêu chuẩn, đo lường, chất lượng nhằm bảo đảm tính minh bạch, khách quan và quyền giải trình của đơn vị tổ chức xét thưởng.</w:t>
            </w:r>
          </w:p>
        </w:tc>
        <w:tc>
          <w:tcPr>
            <w:tcW w:w="4678" w:type="dxa"/>
          </w:tcPr>
          <w:p w14:paraId="5034C349" w14:textId="00E8141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p>
        </w:tc>
      </w:tr>
      <w:tr w:rsidR="00AA3B04" w:rsidRPr="000811B4" w14:paraId="4A7D321F" w14:textId="77777777" w:rsidTr="001D61A5">
        <w:tc>
          <w:tcPr>
            <w:tcW w:w="704" w:type="dxa"/>
          </w:tcPr>
          <w:p w14:paraId="438D2FE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A73C19B"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11</w:t>
            </w:r>
          </w:p>
        </w:tc>
        <w:tc>
          <w:tcPr>
            <w:tcW w:w="2237" w:type="dxa"/>
          </w:tcPr>
          <w:p w14:paraId="65D7277B"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w:t>
            </w:r>
            <w:r w:rsidRPr="000811B4">
              <w:rPr>
                <w:rFonts w:ascii="Times New Roman" w:hAnsi="Times New Roman"/>
                <w:sz w:val="26"/>
                <w:szCs w:val="26"/>
                <w:lang w:val="vi-VN"/>
              </w:rPr>
              <w:t xml:space="preserve"> Văn hóa, Thể thao và Du lịch</w:t>
            </w:r>
          </w:p>
        </w:tc>
        <w:tc>
          <w:tcPr>
            <w:tcW w:w="4851" w:type="dxa"/>
          </w:tcPr>
          <w:p w14:paraId="0A12812A"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Đề nghị nghiên cứu bổ sung quy định về nguyên tắc hậu kiểm đối với giải thưởng chất lượng trong trường hợp phát sinh phản ánh, khiếu nại hoặc có căn cứ cho thấy sản phẩm, hàng hóa không còn đáp ứng tiêu chí chất lượng đã được xét tặng; đồng thời làm rõ trách nhiệm phối hợp giữa đơn vị tổ chức xét thưởng với cơ quan quản lý nhà nước có liên quan trong việc xử lý thông tin, phản ánh và vi phạm phát sinh sau trao giải.</w:t>
            </w:r>
          </w:p>
        </w:tc>
        <w:tc>
          <w:tcPr>
            <w:tcW w:w="4678" w:type="dxa"/>
          </w:tcPr>
          <w:p w14:paraId="773172B4" w14:textId="5B0DA0C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 </w:t>
            </w:r>
            <w:r w:rsidR="003F2A56">
              <w:rPr>
                <w:rFonts w:ascii="Times New Roman" w:hAnsi="Times New Roman"/>
                <w:sz w:val="26"/>
                <w:szCs w:val="26"/>
              </w:rPr>
              <w:t>Tiếp thu, t</w:t>
            </w:r>
            <w:r w:rsidRPr="000811B4">
              <w:rPr>
                <w:rFonts w:ascii="Times New Roman" w:hAnsi="Times New Roman"/>
                <w:sz w:val="26"/>
                <w:szCs w:val="26"/>
                <w:lang w:val="vi-VN"/>
              </w:rPr>
              <w:t>rách nhiệm của đơn vị tổ chức xét thưởng được quy định tại Điều 13 dự thảo Thông tư.</w:t>
            </w:r>
          </w:p>
          <w:p w14:paraId="2FD6623E" w14:textId="4AC13484" w:rsidR="00AA3B04" w:rsidRPr="000811B4" w:rsidRDefault="00AA3B04" w:rsidP="000811B4">
            <w:pPr>
              <w:widowControl w:val="0"/>
              <w:spacing w:before="60" w:after="60" w:line="240" w:lineRule="auto"/>
              <w:jc w:val="both"/>
              <w:rPr>
                <w:rFonts w:ascii="Times New Roman" w:hAnsi="Times New Roman"/>
                <w:b/>
                <w:bCs/>
                <w:sz w:val="26"/>
                <w:szCs w:val="26"/>
                <w:lang w:val="vi-VN"/>
              </w:rPr>
            </w:pPr>
            <w:r w:rsidRPr="000811B4">
              <w:rPr>
                <w:rFonts w:ascii="Times New Roman" w:hAnsi="Times New Roman"/>
                <w:sz w:val="26"/>
                <w:szCs w:val="26"/>
                <w:lang w:val="vi-VN"/>
              </w:rPr>
              <w:t xml:space="preserve">- Các nội dung về kiểm tra và xử lý vi </w:t>
            </w:r>
            <w:r w:rsidR="00DF03B0" w:rsidRPr="000811B4">
              <w:rPr>
                <w:rFonts w:ascii="Times New Roman" w:hAnsi="Times New Roman"/>
                <w:sz w:val="26"/>
                <w:szCs w:val="26"/>
                <w:lang w:val="vi-VN"/>
              </w:rPr>
              <w:t xml:space="preserve">phạm </w:t>
            </w:r>
            <w:r w:rsidRPr="000811B4">
              <w:rPr>
                <w:rFonts w:ascii="Times New Roman" w:hAnsi="Times New Roman"/>
                <w:sz w:val="26"/>
                <w:szCs w:val="26"/>
                <w:lang w:val="vi-VN"/>
              </w:rPr>
              <w:t>được thực thiện theo quy định tại Nghị định số 217/2025/NĐ-CP ngày 05/8/2025 của Chính phủ về hoạt động kiểm tra chuyên ngành.</w:t>
            </w:r>
          </w:p>
          <w:p w14:paraId="02F1D5D1" w14:textId="4E83AC3B" w:rsidR="00AA3B04" w:rsidRPr="000811B4" w:rsidRDefault="00AA3B04" w:rsidP="000811B4">
            <w:pPr>
              <w:widowControl w:val="0"/>
              <w:spacing w:before="60" w:after="60" w:line="240" w:lineRule="auto"/>
              <w:jc w:val="both"/>
              <w:rPr>
                <w:rFonts w:ascii="Times New Roman" w:hAnsi="Times New Roman"/>
                <w:sz w:val="26"/>
                <w:szCs w:val="26"/>
                <w:lang w:val="vi-VN"/>
              </w:rPr>
            </w:pPr>
          </w:p>
        </w:tc>
      </w:tr>
      <w:tr w:rsidR="00AA3B04" w:rsidRPr="000811B4" w14:paraId="6C00A6B9" w14:textId="77777777" w:rsidTr="001D61A5">
        <w:tc>
          <w:tcPr>
            <w:tcW w:w="704" w:type="dxa"/>
          </w:tcPr>
          <w:p w14:paraId="3FF8BD42"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4815954"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11</w:t>
            </w:r>
          </w:p>
        </w:tc>
        <w:tc>
          <w:tcPr>
            <w:tcW w:w="2237" w:type="dxa"/>
          </w:tcPr>
          <w:p w14:paraId="314CC8E1"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Thanh</w:t>
            </w:r>
            <w:r w:rsidRPr="000811B4">
              <w:rPr>
                <w:rFonts w:ascii="Times New Roman" w:hAnsi="Times New Roman"/>
                <w:sz w:val="26"/>
                <w:szCs w:val="26"/>
                <w:lang w:val="vi-VN"/>
              </w:rPr>
              <w:t xml:space="preserve"> tra Chính phủ</w:t>
            </w:r>
          </w:p>
        </w:tc>
        <w:tc>
          <w:tcPr>
            <w:tcW w:w="4851" w:type="dxa"/>
          </w:tcPr>
          <w:p w14:paraId="69C31FA6"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quy định về thời hạn cụ thể mà Ủy ban Tiêu chuẩn Đo lường Chất lượng Quốc gia thực hiện việc gỡ bỏ hoặc cập nhật trạng thái không còn đáp ứng yêu cầu đối với thông tin công bố hoạt động xét tặng giải thưởng chất lượng sau khi phát hiện vi phạm để đảm bảo tính kịp thời.</w:t>
            </w:r>
          </w:p>
        </w:tc>
        <w:tc>
          <w:tcPr>
            <w:tcW w:w="4678" w:type="dxa"/>
          </w:tcPr>
          <w:p w14:paraId="7DA2212E" w14:textId="2DD29A84"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w:t>
            </w:r>
            <w:r w:rsidR="00937116" w:rsidRPr="000811B4">
              <w:rPr>
                <w:rFonts w:ascii="Times New Roman" w:hAnsi="Times New Roman"/>
                <w:sz w:val="26"/>
                <w:szCs w:val="26"/>
                <w:lang w:val="vi-VN"/>
              </w:rPr>
              <w:t xml:space="preserve">p thu, đã chỉnh sửa thành “Tối đa 15 ngày làm việc kể từ ngày phát hiện vi phạm, </w:t>
            </w:r>
            <w:r w:rsidR="003F2A56">
              <w:rPr>
                <w:rFonts w:ascii="Times New Roman" w:hAnsi="Times New Roman"/>
                <w:sz w:val="26"/>
                <w:szCs w:val="26"/>
              </w:rPr>
              <w:t xml:space="preserve">cơ quan được </w:t>
            </w:r>
            <w:r w:rsidR="00937116" w:rsidRPr="000811B4">
              <w:rPr>
                <w:rFonts w:ascii="Times New Roman" w:hAnsi="Times New Roman"/>
                <w:sz w:val="26"/>
                <w:szCs w:val="26"/>
                <w:lang w:val="vi-VN"/>
              </w:rPr>
              <w:t>Ủy ban  nhân dân tỉnh, thành phố</w:t>
            </w:r>
            <w:r w:rsidR="003F2A56">
              <w:rPr>
                <w:rFonts w:ascii="Times New Roman" w:hAnsi="Times New Roman"/>
                <w:sz w:val="26"/>
                <w:szCs w:val="26"/>
              </w:rPr>
              <w:t xml:space="preserve"> giao</w:t>
            </w:r>
            <w:r w:rsidR="00937116" w:rsidRPr="000811B4">
              <w:rPr>
                <w:rFonts w:ascii="Times New Roman" w:hAnsi="Times New Roman"/>
                <w:sz w:val="26"/>
                <w:szCs w:val="26"/>
                <w:lang w:val="vi-VN"/>
              </w:rPr>
              <w:t xml:space="preserve"> gỡ bỏ hoặc cập nhật trạng thái không còn đáp ứng yêu cầu đối với thông tin công bố </w:t>
            </w:r>
            <w:r w:rsidR="00937116" w:rsidRPr="000811B4">
              <w:rPr>
                <w:rFonts w:ascii="Times New Roman" w:hAnsi="Times New Roman"/>
                <w:bCs/>
                <w:sz w:val="26"/>
                <w:szCs w:val="26"/>
                <w:lang w:val="vi-VN"/>
              </w:rPr>
              <w:t>hoạt động xét tặng giải thưởng</w:t>
            </w:r>
            <w:r w:rsidR="00937116" w:rsidRPr="000811B4">
              <w:rPr>
                <w:rFonts w:ascii="Times New Roman" w:hAnsi="Times New Roman"/>
                <w:sz w:val="26"/>
                <w:szCs w:val="26"/>
                <w:lang w:val="vi-VN"/>
              </w:rPr>
              <w:t xml:space="preserve"> chất lượng</w:t>
            </w:r>
            <w:r w:rsidR="00937116" w:rsidRPr="000811B4">
              <w:rPr>
                <w:rFonts w:ascii="Times New Roman" w:hAnsi="Times New Roman"/>
                <w:bCs/>
                <w:sz w:val="26"/>
                <w:szCs w:val="26"/>
                <w:lang w:val="vi-VN"/>
              </w:rPr>
              <w:t xml:space="preserve"> </w:t>
            </w:r>
            <w:r w:rsidR="00937116" w:rsidRPr="000811B4">
              <w:rPr>
                <w:rFonts w:ascii="Times New Roman" w:hAnsi="Times New Roman"/>
                <w:sz w:val="26"/>
                <w:szCs w:val="26"/>
                <w:lang w:val="vi-VN"/>
              </w:rPr>
              <w:t>của đơn vị tổ chức xét thưởng trên Cơ sở dữ liệu quốc gia…”</w:t>
            </w:r>
          </w:p>
        </w:tc>
      </w:tr>
      <w:tr w:rsidR="00AA3B04" w:rsidRPr="000811B4" w14:paraId="6DC567A2" w14:textId="77777777" w:rsidTr="001D61A5">
        <w:tc>
          <w:tcPr>
            <w:tcW w:w="704" w:type="dxa"/>
          </w:tcPr>
          <w:p w14:paraId="7008EF4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1D08289"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Điểm c, d khoản 1 </w:t>
            </w:r>
            <w:r w:rsidRPr="000811B4">
              <w:rPr>
                <w:rFonts w:ascii="Times New Roman" w:hAnsi="Times New Roman"/>
                <w:sz w:val="26"/>
                <w:szCs w:val="26"/>
                <w:lang w:val="vi-VN"/>
              </w:rPr>
              <w:lastRenderedPageBreak/>
              <w:t>Điều 11</w:t>
            </w:r>
          </w:p>
        </w:tc>
        <w:tc>
          <w:tcPr>
            <w:tcW w:w="2237" w:type="dxa"/>
          </w:tcPr>
          <w:p w14:paraId="572C9277" w14:textId="1BE3D9FE"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lastRenderedPageBreak/>
              <w:t xml:space="preserve">UBND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Huế</w:t>
            </w:r>
          </w:p>
        </w:tc>
        <w:tc>
          <w:tcPr>
            <w:tcW w:w="4851" w:type="dxa"/>
          </w:tcPr>
          <w:p w14:paraId="63FBD11F" w14:textId="6256C4F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sửa đổi thành:</w:t>
            </w:r>
          </w:p>
          <w:p w14:paraId="4E926FB2" w14:textId="26855DDC" w:rsidR="00AA3B04" w:rsidRPr="000811B4" w:rsidRDefault="001D61A5"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w:t>
            </w:r>
            <w:r w:rsidR="00AA3B04" w:rsidRPr="000811B4">
              <w:rPr>
                <w:rFonts w:ascii="Times New Roman" w:hAnsi="Times New Roman"/>
                <w:sz w:val="26"/>
                <w:szCs w:val="26"/>
                <w:lang w:val="vi-VN"/>
              </w:rPr>
              <w:t xml:space="preserve">c) Đơn vị tổ chức xét thưởng thực hiện hoạt </w:t>
            </w:r>
            <w:r w:rsidR="00AA3B04" w:rsidRPr="000811B4">
              <w:rPr>
                <w:rFonts w:ascii="Times New Roman" w:hAnsi="Times New Roman"/>
                <w:sz w:val="26"/>
                <w:szCs w:val="26"/>
                <w:lang w:val="vi-VN"/>
              </w:rPr>
              <w:lastRenderedPageBreak/>
              <w:t>động xét tặng không phù hợp với nội dung đã công bố hoặc không thực hiện đúng quy chế xét thưởng đã công bố;</w:t>
            </w:r>
          </w:p>
          <w:p w14:paraId="62D3ECE8" w14:textId="5D4B527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 Có kết luận hoặc văn bản xác định của cơ quan có thẩm quyền về hành vi gian lận hoặc can thiệp trái pháp luật trong hoạt động xét thưởng;</w:t>
            </w:r>
            <w:r w:rsidR="001D61A5" w:rsidRPr="000811B4">
              <w:rPr>
                <w:rFonts w:ascii="Times New Roman" w:hAnsi="Times New Roman"/>
                <w:sz w:val="26"/>
                <w:szCs w:val="26"/>
                <w:lang w:val="vi-VN"/>
              </w:rPr>
              <w:t>”</w:t>
            </w:r>
          </w:p>
        </w:tc>
        <w:tc>
          <w:tcPr>
            <w:tcW w:w="4678" w:type="dxa"/>
          </w:tcPr>
          <w:p w14:paraId="77347A09" w14:textId="193EBE12"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Tiếp thu</w:t>
            </w:r>
          </w:p>
        </w:tc>
      </w:tr>
      <w:tr w:rsidR="00870308" w:rsidRPr="000811B4" w14:paraId="2B481D1C" w14:textId="77777777" w:rsidTr="001D61A5">
        <w:tc>
          <w:tcPr>
            <w:tcW w:w="704" w:type="dxa"/>
          </w:tcPr>
          <w:p w14:paraId="098C62B9" w14:textId="77777777" w:rsidR="00870308" w:rsidRPr="000811B4" w:rsidRDefault="00870308"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9B415D1" w14:textId="7685A05E" w:rsidR="00870308" w:rsidRPr="000811B4" w:rsidRDefault="00870308"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11</w:t>
            </w:r>
          </w:p>
        </w:tc>
        <w:tc>
          <w:tcPr>
            <w:tcW w:w="2237" w:type="dxa"/>
          </w:tcPr>
          <w:p w14:paraId="3CB5DF1F" w14:textId="6482E5BB" w:rsidR="00870308" w:rsidRPr="000811B4" w:rsidRDefault="00792E6C"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Hội Mã số Mã vạch Việt Nam</w:t>
            </w:r>
          </w:p>
        </w:tc>
        <w:tc>
          <w:tcPr>
            <w:tcW w:w="4851" w:type="dxa"/>
          </w:tcPr>
          <w:p w14:paraId="0ED2B15C" w14:textId="77777777"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Kiến nghị bổ sung thời hạn thu hồi giải thưởng để bảo vệ người tiêu dùng, đề xuất: </w:t>
            </w:r>
          </w:p>
          <w:p w14:paraId="283D8D31" w14:textId="43EAD3A3"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Bổ sung cụ thể vào khoản 2 Điều 11: Đơn vị tổ chức phải ra quyết định thu hồi giải thưởng trong thời hạn 05 ngày làm việc kể từ ngày có yêu cầu của Ủy ban Tiêu chuẩn Đo lường Chất lượng Quốc gia. Trong thời hạn 03 ngày làm việc kể từ khi giải thưởng bị thu hồi, tổ chức, cá nhân có sản phẩm bị thu hồi giải thưởng phải dừng ngay việc sử dụng danh hiệu, biểu trưng giải thưởng trên nhãn mác và các phương tiện truyền thông.</w:t>
            </w:r>
          </w:p>
        </w:tc>
        <w:tc>
          <w:tcPr>
            <w:tcW w:w="4678" w:type="dxa"/>
            <w:vMerge w:val="restart"/>
          </w:tcPr>
          <w:p w14:paraId="7C6B9EBB" w14:textId="77777777"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không quy định cứng thời hạn áp dụng chung cho mọi trường hợp vì việc xử lý phụ thuộc vào tính chất, mức độ, phạm vi ảnh hưởng và điều kiện thực hiện của từng vụ việc cụ thể. Dự thảo đã quy định trách nhiệm của đơn vị tổ chức xét thưởng trong việc thực hiện yêu cầu thu hồi, hủy bỏ kết quả xét thưởng và công khai kết quả xử lý theo quy định.</w:t>
            </w:r>
          </w:p>
          <w:p w14:paraId="5C5E5DFA" w14:textId="46113184" w:rsidR="00870308" w:rsidRPr="000811B4" w:rsidRDefault="00870308" w:rsidP="000811B4">
            <w:pPr>
              <w:widowControl w:val="0"/>
              <w:spacing w:before="60" w:after="60" w:line="240" w:lineRule="auto"/>
              <w:jc w:val="both"/>
              <w:rPr>
                <w:rFonts w:ascii="Times New Roman" w:hAnsi="Times New Roman"/>
                <w:sz w:val="26"/>
                <w:szCs w:val="26"/>
                <w:lang w:val="vi-VN"/>
              </w:rPr>
            </w:pPr>
          </w:p>
        </w:tc>
      </w:tr>
      <w:tr w:rsidR="00870308" w:rsidRPr="000811B4" w14:paraId="4FAB4B7A" w14:textId="77777777" w:rsidTr="001D61A5">
        <w:tc>
          <w:tcPr>
            <w:tcW w:w="704" w:type="dxa"/>
          </w:tcPr>
          <w:p w14:paraId="4925AC95" w14:textId="77777777" w:rsidR="00870308" w:rsidRPr="000811B4" w:rsidRDefault="00870308"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55ABE59" w14:textId="77777777" w:rsidR="00870308" w:rsidRPr="000811B4" w:rsidRDefault="00870308"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11</w:t>
            </w:r>
          </w:p>
        </w:tc>
        <w:tc>
          <w:tcPr>
            <w:tcW w:w="2237" w:type="dxa"/>
          </w:tcPr>
          <w:p w14:paraId="45453D97" w14:textId="0CEB49CB" w:rsidR="00870308" w:rsidRPr="000811B4" w:rsidRDefault="00870308"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0C589ADB" w14:textId="35CFFE92"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thời hạn thực hiện việc thu hồi, hủy bỏ kết quả xét thưởng kể từ ngày có yêu cầu của cơ quan quản lý nhà nước có thẩm quyền.</w:t>
            </w:r>
          </w:p>
          <w:p w14:paraId="3E398499" w14:textId="77777777"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Lý do: Việc bổ sung quy định về thời hạn thực hiện sẽ bảo đảm tính kịp thời, thống nhất trong tổ chức thực hiện và nâng cao hiệu quả quản lý nhà nước đối với hoạt động xét tặng giải thưởng chất lượng.</w:t>
            </w:r>
          </w:p>
        </w:tc>
        <w:tc>
          <w:tcPr>
            <w:tcW w:w="4678" w:type="dxa"/>
            <w:vMerge/>
          </w:tcPr>
          <w:p w14:paraId="3FA0AE89" w14:textId="312F3E09" w:rsidR="00870308" w:rsidRPr="000811B4" w:rsidRDefault="00870308" w:rsidP="000811B4">
            <w:pPr>
              <w:widowControl w:val="0"/>
              <w:spacing w:before="60" w:after="60" w:line="240" w:lineRule="auto"/>
              <w:jc w:val="both"/>
              <w:rPr>
                <w:rFonts w:ascii="Times New Roman" w:hAnsi="Times New Roman"/>
                <w:sz w:val="26"/>
                <w:szCs w:val="26"/>
                <w:lang w:val="vi-VN"/>
              </w:rPr>
            </w:pPr>
          </w:p>
        </w:tc>
      </w:tr>
      <w:tr w:rsidR="00AA3B04" w:rsidRPr="000811B4" w14:paraId="250641CB" w14:textId="77777777" w:rsidTr="001D61A5">
        <w:tc>
          <w:tcPr>
            <w:tcW w:w="704" w:type="dxa"/>
          </w:tcPr>
          <w:p w14:paraId="797B61D5"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D651268" w14:textId="0765F21F"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Điều</w:t>
            </w:r>
            <w:r w:rsidRPr="000811B4">
              <w:rPr>
                <w:rFonts w:ascii="Times New Roman" w:hAnsi="Times New Roman"/>
                <w:sz w:val="26"/>
                <w:szCs w:val="26"/>
                <w:lang w:val="vi-VN"/>
              </w:rPr>
              <w:t xml:space="preserve"> 12</w:t>
            </w:r>
          </w:p>
        </w:tc>
        <w:tc>
          <w:tcPr>
            <w:tcW w:w="2237" w:type="dxa"/>
          </w:tcPr>
          <w:p w14:paraId="797FD427"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Bắc Ninh</w:t>
            </w:r>
          </w:p>
        </w:tc>
        <w:tc>
          <w:tcPr>
            <w:tcW w:w="4851" w:type="dxa"/>
          </w:tcPr>
          <w:p w14:paraId="37FADB19"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làm rõ trách nhiệm phối hợp, cung cấp thông tin của các cấp chính quyền địa phương theo hướng không làm phát sinh thêm thủ tục hành chính, biên chế, kinh phí </w:t>
            </w:r>
            <w:r w:rsidRPr="000811B4">
              <w:rPr>
                <w:rFonts w:ascii="Times New Roman" w:hAnsi="Times New Roman"/>
                <w:sz w:val="26"/>
                <w:szCs w:val="26"/>
                <w:lang w:val="vi-VN"/>
              </w:rPr>
              <w:lastRenderedPageBreak/>
              <w:t>ngoài dự toán đối với cấp xã; trường hợp UBND cấp xã tham gia tuyên truyền, rà soát thông tin hoặc phối hợp quản lý trên địa bàn thì thực hiện theo phân cấp, chỉ đạo của UBND cấp tỉnh và hướng dẫn của cơ quan chuyên môn.</w:t>
            </w:r>
          </w:p>
        </w:tc>
        <w:tc>
          <w:tcPr>
            <w:tcW w:w="4678" w:type="dxa"/>
          </w:tcPr>
          <w:p w14:paraId="03A429AE" w14:textId="6D0642E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Hoạt động công bố và các nội dung có liên quan được thực hiện trên Cơ sở dữ liệu quốc gia về tiêu chuẩn, đo lường, chất lượng không làm phát sinh thêm thủ tục </w:t>
            </w:r>
            <w:r w:rsidRPr="000811B4">
              <w:rPr>
                <w:rFonts w:ascii="Times New Roman" w:hAnsi="Times New Roman"/>
                <w:sz w:val="26"/>
                <w:szCs w:val="26"/>
                <w:lang w:val="vi-VN"/>
              </w:rPr>
              <w:lastRenderedPageBreak/>
              <w:t>hành chính, biên chế, kinh phí ngoài dự toán.</w:t>
            </w:r>
          </w:p>
          <w:p w14:paraId="2DB41C89" w14:textId="593053A4"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Việc phân cấp và phân quyền do Chủ tịch Ủy ban nhân dân tỉnh, thành phố quy định.</w:t>
            </w:r>
          </w:p>
        </w:tc>
      </w:tr>
      <w:tr w:rsidR="00AA3B04" w:rsidRPr="000811B4" w14:paraId="380E1E96" w14:textId="77777777" w:rsidTr="001D61A5">
        <w:tc>
          <w:tcPr>
            <w:tcW w:w="704" w:type="dxa"/>
          </w:tcPr>
          <w:p w14:paraId="7C16C476"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07BDA28"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1 Điều 12</w:t>
            </w:r>
          </w:p>
        </w:tc>
        <w:tc>
          <w:tcPr>
            <w:tcW w:w="2237" w:type="dxa"/>
          </w:tcPr>
          <w:p w14:paraId="7A6CEA99"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Công Thương</w:t>
            </w:r>
          </w:p>
        </w:tc>
        <w:tc>
          <w:tcPr>
            <w:tcW w:w="4851" w:type="dxa"/>
          </w:tcPr>
          <w:p w14:paraId="3F70E705"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Trách nhiệm của Ủy ban Tiêu chuẩn Đo lường Chất lượng Quốc gia (Cơ quan thường trực GTCLQG): Đề nghị bổ sung nội dung quy định: định kỳ hằng năm cập nhật các thông tin liên quan đến GTCLQG lên hệ thống thông tin và cơ sở dữ liệu về Giải thưởng Chất lượng Quốc gia.</w:t>
            </w:r>
          </w:p>
        </w:tc>
        <w:tc>
          <w:tcPr>
            <w:tcW w:w="4678" w:type="dxa"/>
          </w:tcPr>
          <w:p w14:paraId="33F04FD6" w14:textId="7720432A"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Đây là Thông tư quy định về </w:t>
            </w:r>
            <w:r w:rsidR="005361BC" w:rsidRPr="000811B4">
              <w:rPr>
                <w:rFonts w:ascii="Times New Roman" w:hAnsi="Times New Roman"/>
                <w:sz w:val="26"/>
                <w:szCs w:val="26"/>
                <w:lang w:val="vi-VN"/>
              </w:rPr>
              <w:t>giải thưởng chất lượng sản phẩm, hàng hoá</w:t>
            </w:r>
            <w:r w:rsidRPr="000811B4">
              <w:rPr>
                <w:rFonts w:ascii="Times New Roman" w:hAnsi="Times New Roman"/>
                <w:sz w:val="26"/>
                <w:szCs w:val="26"/>
                <w:lang w:val="vi-VN"/>
              </w:rPr>
              <w:t>, không phải giải thưởng chất lượng quốc gia.</w:t>
            </w:r>
          </w:p>
          <w:p w14:paraId="695B72F8" w14:textId="42E4A849"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Hoạt động công bố và các nội dung có liên quan được thực hiện trên Cơ sở dữ liệu quốc gia về tiêu chuẩn, đo lường, chất lượng.</w:t>
            </w:r>
          </w:p>
        </w:tc>
      </w:tr>
      <w:tr w:rsidR="00AA3B04" w:rsidRPr="000811B4" w14:paraId="3AAF1719" w14:textId="77777777" w:rsidTr="001D61A5">
        <w:tc>
          <w:tcPr>
            <w:tcW w:w="704" w:type="dxa"/>
          </w:tcPr>
          <w:p w14:paraId="10B8231B"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32788A5"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12</w:t>
            </w:r>
          </w:p>
        </w:tc>
        <w:tc>
          <w:tcPr>
            <w:tcW w:w="2237" w:type="dxa"/>
          </w:tcPr>
          <w:p w14:paraId="1EB1E082"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Thanh</w:t>
            </w:r>
            <w:r w:rsidRPr="000811B4">
              <w:rPr>
                <w:rFonts w:ascii="Times New Roman" w:hAnsi="Times New Roman"/>
                <w:sz w:val="26"/>
                <w:szCs w:val="26"/>
                <w:lang w:val="vi-VN"/>
              </w:rPr>
              <w:t xml:space="preserve"> tra Chính phủ</w:t>
            </w:r>
          </w:p>
        </w:tc>
        <w:tc>
          <w:tcPr>
            <w:tcW w:w="4851" w:type="dxa"/>
          </w:tcPr>
          <w:p w14:paraId="28FEA868" w14:textId="77777777"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Đề</w:t>
            </w:r>
            <w:r w:rsidRPr="000811B4">
              <w:rPr>
                <w:rFonts w:ascii="Times New Roman" w:hAnsi="Times New Roman"/>
                <w:sz w:val="26"/>
                <w:szCs w:val="26"/>
                <w:lang w:val="vi-VN"/>
              </w:rPr>
              <w:t xml:space="preserve"> nghị </w:t>
            </w:r>
            <w:r w:rsidRPr="000811B4">
              <w:rPr>
                <w:rFonts w:ascii="Times New Roman" w:hAnsi="Times New Roman"/>
                <w:sz w:val="26"/>
                <w:szCs w:val="26"/>
              </w:rPr>
              <w:t>bổ sung cơ chế phối hợp chia sẻ thông tin vi phạm từ địa phương lên Cơ sở dữ liệu quốc gia để cập nhật trạng thái của đơn vị tổ chức.</w:t>
            </w:r>
          </w:p>
        </w:tc>
        <w:tc>
          <w:tcPr>
            <w:tcW w:w="4678" w:type="dxa"/>
          </w:tcPr>
          <w:p w14:paraId="4C8F6BB5" w14:textId="1E0A0170"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lang w:val="vi-VN"/>
              </w:rPr>
              <w:t>Th</w:t>
            </w:r>
            <w:r w:rsidRPr="000811B4">
              <w:rPr>
                <w:rFonts w:ascii="Times New Roman" w:hAnsi="Times New Roman"/>
                <w:sz w:val="26"/>
                <w:szCs w:val="26"/>
              </w:rPr>
              <w:t>e</w:t>
            </w:r>
            <w:r w:rsidRPr="000811B4">
              <w:rPr>
                <w:rFonts w:ascii="Times New Roman" w:hAnsi="Times New Roman"/>
                <w:sz w:val="26"/>
                <w:szCs w:val="26"/>
                <w:lang w:val="vi-VN"/>
              </w:rPr>
              <w:t xml:space="preserve">o quy định của </w:t>
            </w:r>
            <w:r w:rsidRPr="000811B4">
              <w:rPr>
                <w:rFonts w:ascii="Times New Roman" w:hAnsi="Times New Roman"/>
                <w:sz w:val="26"/>
                <w:szCs w:val="26"/>
              </w:rPr>
              <w:t xml:space="preserve">Luật sửa đổi, bổ sung một số điều của Chất lượng sản phẩm, hàng hóa </w:t>
            </w:r>
            <w:r w:rsidR="001D61A5" w:rsidRPr="000811B4">
              <w:rPr>
                <w:rFonts w:ascii="Times New Roman" w:hAnsi="Times New Roman"/>
                <w:sz w:val="26"/>
                <w:szCs w:val="26"/>
              </w:rPr>
              <w:t>“</w:t>
            </w:r>
            <w:r w:rsidRPr="000811B4">
              <w:rPr>
                <w:rFonts w:ascii="Times New Roman" w:hAnsi="Times New Roman"/>
                <w:sz w:val="26"/>
                <w:szCs w:val="26"/>
              </w:rPr>
              <w:t>Cập nhật và chia sẻ dữ liệu kiểm tra trên hệ thống giám sát chất lượng sản phẩm hàng hóa quốc gia</w:t>
            </w:r>
            <w:r w:rsidR="001D61A5" w:rsidRPr="000811B4">
              <w:rPr>
                <w:rFonts w:ascii="Times New Roman" w:hAnsi="Times New Roman"/>
                <w:sz w:val="26"/>
                <w:szCs w:val="26"/>
              </w:rPr>
              <w:t>”</w:t>
            </w:r>
            <w:r w:rsidRPr="000811B4">
              <w:rPr>
                <w:rFonts w:ascii="Times New Roman" w:hAnsi="Times New Roman"/>
                <w:sz w:val="26"/>
                <w:szCs w:val="26"/>
              </w:rPr>
              <w:t xml:space="preserve">. Đồng thời, </w:t>
            </w:r>
            <w:r w:rsidRPr="000811B4">
              <w:rPr>
                <w:rFonts w:ascii="Times New Roman" w:hAnsi="Times New Roman"/>
                <w:sz w:val="26"/>
                <w:szCs w:val="26"/>
                <w:lang w:val="vi-VN"/>
              </w:rPr>
              <w:t>Cơ sở dữ liệu quốc gia về tiêu chuẩn, đo lường, chất lượng có cơ chế phối hợp chia sẻ thông tin.</w:t>
            </w:r>
          </w:p>
        </w:tc>
      </w:tr>
      <w:tr w:rsidR="00AA3B04" w:rsidRPr="000811B4" w14:paraId="3BC325B9" w14:textId="77777777" w:rsidTr="001D61A5">
        <w:tc>
          <w:tcPr>
            <w:tcW w:w="704" w:type="dxa"/>
          </w:tcPr>
          <w:p w14:paraId="6A15F977"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8102CD5"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12</w:t>
            </w:r>
          </w:p>
        </w:tc>
        <w:tc>
          <w:tcPr>
            <w:tcW w:w="2237" w:type="dxa"/>
          </w:tcPr>
          <w:p w14:paraId="4F94E914" w14:textId="2F6B625B"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Cần Thơ</w:t>
            </w:r>
          </w:p>
        </w:tc>
        <w:tc>
          <w:tcPr>
            <w:tcW w:w="4851" w:type="dxa"/>
          </w:tcPr>
          <w:p w14:paraId="1EBE8E37" w14:textId="34AEF09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xem xét, bổ sung quy định </w:t>
            </w:r>
            <w:r w:rsidR="001D61A5" w:rsidRPr="000811B4">
              <w:rPr>
                <w:rFonts w:ascii="Times New Roman" w:hAnsi="Times New Roman"/>
                <w:sz w:val="26"/>
                <w:szCs w:val="26"/>
                <w:lang w:val="vi-VN"/>
              </w:rPr>
              <w:t>“</w:t>
            </w:r>
            <w:r w:rsidRPr="000811B4">
              <w:rPr>
                <w:rFonts w:ascii="Times New Roman" w:hAnsi="Times New Roman"/>
                <w:sz w:val="26"/>
                <w:szCs w:val="26"/>
                <w:lang w:val="vi-VN"/>
              </w:rPr>
              <w:t>Ủy ban nhân dân tỉnh, thành phố có trách nhiệm kiểm tra các tổ chức, cá nhân tổ chức xét thưởng chất lượng, sản phẩm hàng hóa của tổ chức, cá nhân thuộc thẩm quyền quản lý; yêu cầu đơn vị tổ chức xét thưởng thu hồi, hủy bỏ toàn bộ hoặc một phần kết quả xét tặng giải thưởng chất lượng khi có vi phạm xảy ra.</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tc>
        <w:tc>
          <w:tcPr>
            <w:tcW w:w="4678" w:type="dxa"/>
          </w:tcPr>
          <w:p w14:paraId="0F62A7AE" w14:textId="68C15CC6"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r w:rsidRPr="000811B4">
              <w:rPr>
                <w:rFonts w:ascii="Times New Roman" w:hAnsi="Times New Roman"/>
                <w:sz w:val="26"/>
                <w:szCs w:val="26"/>
                <w:lang w:val="vi-VN"/>
              </w:rPr>
              <w:t>.</w:t>
            </w:r>
          </w:p>
        </w:tc>
      </w:tr>
      <w:tr w:rsidR="00AA3B04" w:rsidRPr="000811B4" w14:paraId="63A0653B" w14:textId="77777777" w:rsidTr="001D61A5">
        <w:tc>
          <w:tcPr>
            <w:tcW w:w="704" w:type="dxa"/>
          </w:tcPr>
          <w:p w14:paraId="488B0013"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78EB8E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12</w:t>
            </w:r>
          </w:p>
        </w:tc>
        <w:tc>
          <w:tcPr>
            <w:tcW w:w="2237" w:type="dxa"/>
          </w:tcPr>
          <w:p w14:paraId="5957AA17"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Sở KH&amp;CN</w:t>
            </w:r>
            <w:r w:rsidRPr="000811B4">
              <w:rPr>
                <w:rFonts w:ascii="Times New Roman" w:hAnsi="Times New Roman"/>
                <w:sz w:val="26"/>
                <w:szCs w:val="26"/>
                <w:lang w:val="vi-VN"/>
              </w:rPr>
              <w:t xml:space="preserve"> Tuyên Quang</w:t>
            </w:r>
          </w:p>
        </w:tc>
        <w:tc>
          <w:tcPr>
            <w:tcW w:w="4851" w:type="dxa"/>
          </w:tcPr>
          <w:p w14:paraId="13251517" w14:textId="084DD0A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giao trách nhiệm cho UBND tỉnh, thành phố phối hợp quản lý. Từ thực tiễn địa phương, Sở Khoa học và Công nghệ đề nghị </w:t>
            </w:r>
            <w:r w:rsidRPr="000811B4">
              <w:rPr>
                <w:rFonts w:ascii="Times New Roman" w:hAnsi="Times New Roman"/>
                <w:sz w:val="26"/>
                <w:szCs w:val="26"/>
                <w:lang w:val="vi-VN"/>
              </w:rPr>
              <w:lastRenderedPageBreak/>
              <w:t xml:space="preserve">dự thảo Thông tư bổ sung quy định: </w:t>
            </w:r>
            <w:r w:rsidR="001D61A5" w:rsidRPr="000811B4">
              <w:rPr>
                <w:rFonts w:ascii="Times New Roman" w:hAnsi="Times New Roman"/>
                <w:sz w:val="26"/>
                <w:szCs w:val="26"/>
                <w:lang w:val="vi-VN"/>
              </w:rPr>
              <w:t>“</w:t>
            </w:r>
            <w:r w:rsidRPr="000811B4">
              <w:rPr>
                <w:rFonts w:ascii="Times New Roman" w:hAnsi="Times New Roman"/>
                <w:sz w:val="26"/>
                <w:szCs w:val="26"/>
                <w:lang w:val="vi-VN"/>
              </w:rPr>
              <w:t>UBND tỉnh giao Sở Khoa học và Công nghệ là cơ quan đầu mối tại địa phương thực hiện việc theo dõi, kiểm tra và tiếp nhận thông tin về các hoạt động xét tặng giải thưởng diễn ra trên địa bàn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Việc cụ thể hóa vai trò của Sở </w:t>
            </w:r>
            <w:r w:rsidR="003F2A56">
              <w:rPr>
                <w:rFonts w:ascii="Times New Roman" w:hAnsi="Times New Roman"/>
                <w:sz w:val="26"/>
                <w:szCs w:val="26"/>
              </w:rPr>
              <w:t>KH&amp;CN</w:t>
            </w:r>
            <w:r w:rsidRPr="000811B4">
              <w:rPr>
                <w:rFonts w:ascii="Times New Roman" w:hAnsi="Times New Roman"/>
                <w:sz w:val="26"/>
                <w:szCs w:val="26"/>
                <w:lang w:val="vi-VN"/>
              </w:rPr>
              <w:t xml:space="preserve"> trong Thông tư sẽ tạo cơ sở pháp lý vững chắc để địa phương chủ động trong công tác kiểm tra, hậu kiểm và bảo vệ quyền lợi tổ chức, cá nhân tại địa phương.</w:t>
            </w:r>
          </w:p>
        </w:tc>
        <w:tc>
          <w:tcPr>
            <w:tcW w:w="4678" w:type="dxa"/>
          </w:tcPr>
          <w:p w14:paraId="10A6D9F1" w14:textId="714DFF4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Việc phân cấp và phân quyền do Chủ tịch Ủy ban nhân dân tỉnh, thành phố quy định.</w:t>
            </w:r>
          </w:p>
        </w:tc>
      </w:tr>
      <w:tr w:rsidR="00AA3B04" w:rsidRPr="000811B4" w14:paraId="25766FDB" w14:textId="77777777" w:rsidTr="001D61A5">
        <w:tc>
          <w:tcPr>
            <w:tcW w:w="704" w:type="dxa"/>
          </w:tcPr>
          <w:p w14:paraId="1B58697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9D2DCB0"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Khoản 2 Điều 12</w:t>
            </w:r>
          </w:p>
        </w:tc>
        <w:tc>
          <w:tcPr>
            <w:tcW w:w="2237" w:type="dxa"/>
          </w:tcPr>
          <w:p w14:paraId="19691957"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w:t>
            </w:r>
            <w:r w:rsidRPr="000811B4">
              <w:rPr>
                <w:rFonts w:ascii="Times New Roman" w:hAnsi="Times New Roman"/>
                <w:sz w:val="26"/>
                <w:szCs w:val="26"/>
                <w:lang w:val="vi-VN"/>
              </w:rPr>
              <w:t xml:space="preserve"> Văn hóa, Thể thao và Du lịch</w:t>
            </w:r>
          </w:p>
        </w:tc>
        <w:tc>
          <w:tcPr>
            <w:tcW w:w="4851" w:type="dxa"/>
          </w:tcPr>
          <w:p w14:paraId="6FFDEA6E"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Đề nghị nghiên cứu làm rõ hơn cơ chế phối hợp giữa Bộ Khoa học và Công nghệ với các Bộ quản lý ngành, lĩnh vực, địa phương trong công tác kiểm tra, hậu kiểm, xử lý phản ánh, xử lý vi phạm liên quan đến hoạt động xét tặng giải thưởng chất lượng; đồng thời làm rõ trách nhiệm đầu mối trong trường hợp giải thưởng được tổ chức trên phạm toàn quốc hoặc liên ngành</w:t>
            </w:r>
            <w:r w:rsidRPr="000811B4">
              <w:rPr>
                <w:rFonts w:ascii="Times New Roman" w:hAnsi="Times New Roman"/>
                <w:sz w:val="26"/>
                <w:szCs w:val="26"/>
                <w:lang w:val="vi-VN"/>
              </w:rPr>
              <w:t>.</w:t>
            </w:r>
          </w:p>
        </w:tc>
        <w:tc>
          <w:tcPr>
            <w:tcW w:w="4678" w:type="dxa"/>
          </w:tcPr>
          <w:p w14:paraId="1AB6573D" w14:textId="0CF38972"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 </w:t>
            </w:r>
            <w:r w:rsidR="003F2A56">
              <w:rPr>
                <w:rFonts w:ascii="Times New Roman" w:hAnsi="Times New Roman"/>
                <w:sz w:val="26"/>
                <w:szCs w:val="26"/>
              </w:rPr>
              <w:t>Tiếp thu, t</w:t>
            </w:r>
            <w:r w:rsidRPr="000811B4">
              <w:rPr>
                <w:rFonts w:ascii="Times New Roman" w:hAnsi="Times New Roman"/>
                <w:sz w:val="26"/>
                <w:szCs w:val="26"/>
                <w:lang w:val="vi-VN"/>
              </w:rPr>
              <w:t>rách nhiệm của cơ quan quản lý nhà nước đối với hoạt động xét tặng giải thưởng chất lượng sản phẩm, hàng hóa đã được quy định tại Điều 12 dự thảo Thông tư. Theo đó, cơ quan quản lý nhà nước thực hiện chức năng hướng dẫn, theo dõi, kiểm tra, giám sát việc tổ chức xét tặng giải thưởng theo quy định.</w:t>
            </w:r>
          </w:p>
          <w:p w14:paraId="345D3B1B" w14:textId="7914AFEE"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Đối với các nội dung liên quan đến công tác kiểm tra, hậu kiểm, xử lý phản ánh, xử lý vi phạm liên quan đến hoạt động xét tặng giải thưởng chất lượng, dự thảo Thông tư đã quy định cơ chế công khai, cập nhật và quản lý thông tin về hoạt động xét tặng giải thưởng trên Cơ sở dữ liệu quốc gia về tiêu chuẩn, đo lường, chất lượng. Đây là cơ sở để cơ quan quản lý nhà nước thực hiện công tác giám sát, tiếp nhận thông tin phản ánh và xử lý theo thẩm quyền.</w:t>
            </w:r>
          </w:p>
          <w:p w14:paraId="7B177744" w14:textId="1002490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 Đối với các giải thưởng được tổ chức trên phạm vi toàn quốc hoặc liên ngành, trách nhiệm tổ chức, bảo đảm tính hợp pháp, trung thực, khách quan của hoạt động xét </w:t>
            </w:r>
            <w:r w:rsidRPr="000811B4">
              <w:rPr>
                <w:rFonts w:ascii="Times New Roman" w:hAnsi="Times New Roman"/>
                <w:sz w:val="26"/>
                <w:szCs w:val="26"/>
                <w:lang w:val="vi-VN"/>
              </w:rPr>
              <w:lastRenderedPageBreak/>
              <w:t xml:space="preserve">tặng thuộc về đơn vị tổ chức xét thưởng. Trách nhiệm quản lý nhà nước tại địa phương được thực hiện bởi cơ quan có thẩm quyền thuộc </w:t>
            </w:r>
            <w:r w:rsidR="003F2A56">
              <w:rPr>
                <w:rFonts w:ascii="Times New Roman" w:hAnsi="Times New Roman"/>
                <w:sz w:val="26"/>
                <w:szCs w:val="26"/>
              </w:rPr>
              <w:t>UBND tỉnh, thành phố</w:t>
            </w:r>
            <w:r w:rsidRPr="000811B4">
              <w:rPr>
                <w:rFonts w:ascii="Times New Roman" w:hAnsi="Times New Roman"/>
                <w:sz w:val="26"/>
                <w:szCs w:val="26"/>
                <w:lang w:val="vi-VN"/>
              </w:rPr>
              <w:t xml:space="preserve"> nơi đơn vị tổ chức xét thưởng đặt trụ sở chính theo quy định của dự thảo Thông tư và pháp luật có liên quan.</w:t>
            </w:r>
          </w:p>
        </w:tc>
      </w:tr>
      <w:tr w:rsidR="00D424B9" w:rsidRPr="000811B4" w14:paraId="1482180B" w14:textId="77777777" w:rsidTr="001D61A5">
        <w:tc>
          <w:tcPr>
            <w:tcW w:w="704" w:type="dxa"/>
          </w:tcPr>
          <w:p w14:paraId="61C0128B" w14:textId="77777777" w:rsidR="00D424B9" w:rsidRPr="000811B4" w:rsidRDefault="00D424B9"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0943830" w14:textId="76693138" w:rsidR="00D424B9" w:rsidRPr="000811B4" w:rsidRDefault="00870308"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w:t>
            </w:r>
            <w:r w:rsidR="00D424B9" w:rsidRPr="000811B4">
              <w:rPr>
                <w:rFonts w:ascii="Times New Roman" w:hAnsi="Times New Roman"/>
                <w:sz w:val="26"/>
                <w:szCs w:val="26"/>
              </w:rPr>
              <w:t>iều 13</w:t>
            </w:r>
          </w:p>
        </w:tc>
        <w:tc>
          <w:tcPr>
            <w:tcW w:w="2237" w:type="dxa"/>
          </w:tcPr>
          <w:p w14:paraId="713C4D2C" w14:textId="167C81B5" w:rsidR="00D424B9" w:rsidRPr="000811B4" w:rsidRDefault="00D424B9"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Hội Khoa học và Kỹ thuật về Tiêu chuẩn và Chất lượng Việt Nam</w:t>
            </w:r>
          </w:p>
        </w:tc>
        <w:tc>
          <w:tcPr>
            <w:tcW w:w="4851" w:type="dxa"/>
          </w:tcPr>
          <w:p w14:paraId="3169729E" w14:textId="325EFF03" w:rsidR="00D424B9" w:rsidRPr="000811B4" w:rsidRDefault="00D424B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quy định rõ trách nhiệm dân sự và nghĩa vụ bồi thường thiệt hại nếu làm lộ bí mật công nghệ.</w:t>
            </w:r>
          </w:p>
        </w:tc>
        <w:tc>
          <w:tcPr>
            <w:tcW w:w="4678" w:type="dxa"/>
          </w:tcPr>
          <w:p w14:paraId="355EE4F3" w14:textId="7124A5AE" w:rsidR="00D424B9" w:rsidRPr="000811B4" w:rsidRDefault="00D424B9"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Trách nhiệm dân sự, nghĩa vụ bồi thường thiệt hại và trách nhiệm pháp lý đối với hành vi xâm phạm bí mật kinh doanh, bí mật công nghệ đã được điều chỉnh bởi Bộ luật Dân sự, Luật Sở hữu trí tuệ và các văn bản pháp luật có liên quan. Việc quy định lại trong Thông tư không thuộc phạm vi điều chỉnh và có thể dẫn đến trùng lặp với quy định pháp luật hiện hành</w:t>
            </w:r>
          </w:p>
        </w:tc>
      </w:tr>
      <w:tr w:rsidR="00870308" w:rsidRPr="000811B4" w14:paraId="68827240" w14:textId="77777777" w:rsidTr="001D61A5">
        <w:tc>
          <w:tcPr>
            <w:tcW w:w="704" w:type="dxa"/>
          </w:tcPr>
          <w:p w14:paraId="31BA89DA" w14:textId="77777777" w:rsidR="00870308" w:rsidRPr="000811B4" w:rsidRDefault="00870308"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C4734C1" w14:textId="12BB6063" w:rsidR="00870308" w:rsidRPr="000811B4" w:rsidRDefault="00870308"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13</w:t>
            </w:r>
          </w:p>
        </w:tc>
        <w:tc>
          <w:tcPr>
            <w:tcW w:w="2237" w:type="dxa"/>
          </w:tcPr>
          <w:p w14:paraId="32BFB1AC" w14:textId="72FFCD15" w:rsidR="00870308" w:rsidRPr="000811B4" w:rsidRDefault="00792E6C"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Hội Mã số Mã vạch Việt Nam</w:t>
            </w:r>
          </w:p>
        </w:tc>
        <w:tc>
          <w:tcPr>
            <w:tcW w:w="4851" w:type="dxa"/>
          </w:tcPr>
          <w:p w14:paraId="7F0FD9FD" w14:textId="106FA0C4"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Điểm c Khoản 1 Điều 13 cho phép “thu và sử dụng chi phí đăng ký”. Đây là điểm nhạy cảm nhất. Nếu chỉ quy định chung chung như dự thảo, có thể có “biến tướng thương mại”. Kiến nghị cụ thể hóa nguyên tắc quản lý tài chính theo hướng phi lợi nhuận, đề xuất: Sửa đổi điểm c Khoản 1 và điểm a Khoản 2 theo hướng: Chi phí đăng ký xét tặng giải thưởng (nếu có) phải được xây dựng trên nguyên tắc lấy thu bù chi cho các hoạt động trực tiếp (như chi phí chuyên gia đánh giá, kiểm nghiệm mẫu, văn phòng phẩm...). Đơn vị tổ chức phải công khai minh bạch cơ cấu, cấu thành chi phí này trong Quy chế xét thưởng và không được coi đây là hoạt động kinh doanh tìm kiếm lợi nhuận.</w:t>
            </w:r>
          </w:p>
        </w:tc>
        <w:tc>
          <w:tcPr>
            <w:tcW w:w="4678" w:type="dxa"/>
          </w:tcPr>
          <w:p w14:paraId="1E2ABC31" w14:textId="090DB2B3" w:rsidR="00870308" w:rsidRPr="000811B4" w:rsidRDefault="00870308"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Luật Chất lượng sản phẩm, hàng hóa không giao Bộ trưởng Bộ Khoa học và Công nghệ quy định cơ chế quản lý tài chính hoặc nguyên tắc phi lợi nhuận đối với hoạt động xét thưởng. Việc quy định nguyên tắc “lấy thu bù chi”, “không vì mục đích lợi nhuận” hoặc cơ cấu chi phí đăng ký xét thưởng vượt quá phạm vi điều chỉnh của Thông tư. Dự thảo đã quy định trách nhiệm công khai Kế hoạch xét thưởng, Quy chế xét thưởng và các nội dung liên quan đến hoạt động xét thưởng nhằm bảo đảm tính công khai, minh bạch.</w:t>
            </w:r>
          </w:p>
        </w:tc>
      </w:tr>
      <w:tr w:rsidR="003F2A56" w:rsidRPr="000811B4" w14:paraId="24AF6E77" w14:textId="77777777" w:rsidTr="001D61A5">
        <w:tc>
          <w:tcPr>
            <w:tcW w:w="704" w:type="dxa"/>
          </w:tcPr>
          <w:p w14:paraId="4BADF987" w14:textId="77777777" w:rsidR="003F2A56" w:rsidRPr="000811B4" w:rsidRDefault="003F2A5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C4A8921" w14:textId="77777777" w:rsidR="003F2A56" w:rsidRPr="000811B4" w:rsidRDefault="003F2A5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Điểm a, Khoản 1</w:t>
            </w:r>
            <w:r w:rsidRPr="000811B4">
              <w:rPr>
                <w:rFonts w:ascii="Times New Roman" w:hAnsi="Times New Roman"/>
                <w:sz w:val="26"/>
                <w:szCs w:val="26"/>
                <w:lang w:val="vi-VN"/>
              </w:rPr>
              <w:t xml:space="preserve"> Điều 13</w:t>
            </w:r>
          </w:p>
        </w:tc>
        <w:tc>
          <w:tcPr>
            <w:tcW w:w="2237" w:type="dxa"/>
            <w:vMerge w:val="restart"/>
          </w:tcPr>
          <w:p w14:paraId="027BB612" w14:textId="77777777" w:rsidR="003F2A56" w:rsidRPr="000811B4" w:rsidRDefault="003F2A5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Đồng Nai</w:t>
            </w:r>
          </w:p>
        </w:tc>
        <w:tc>
          <w:tcPr>
            <w:tcW w:w="4851" w:type="dxa"/>
          </w:tcPr>
          <w:p w14:paraId="5F048669" w14:textId="77777777" w:rsidR="003F2A56" w:rsidRPr="000811B4" w:rsidRDefault="003F2A5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bổ sung nội dung được quảng bá không gây hiểu nhầm giải thưởng là chứng nhận của cơ quan nhà nước. Không sử dụng biểu tượng cơ quan quản lý nhà nước nếu chưa được phép</w:t>
            </w:r>
          </w:p>
        </w:tc>
        <w:tc>
          <w:tcPr>
            <w:tcW w:w="4678" w:type="dxa"/>
          </w:tcPr>
          <w:p w14:paraId="4BA55AFD" w14:textId="32504A78" w:rsidR="003F2A56" w:rsidRPr="000811B4" w:rsidRDefault="003F2A5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Các nội dung về quảng bá, sử dụng kết quả xét thưởng và trách nhiệm của đơn vị tổ chức xét thưởng đã được quy định tại Điều 13 dự thảo Thông tư. Việc bổ sung thêm quy định tương tự tại điều khoản khác có thể dẫn đến trùng lặp và gây khó khăn trong quá trình áp dụng.</w:t>
            </w:r>
          </w:p>
        </w:tc>
      </w:tr>
      <w:tr w:rsidR="003F2A56" w:rsidRPr="000811B4" w14:paraId="7A742BD3" w14:textId="77777777" w:rsidTr="001D61A5">
        <w:tc>
          <w:tcPr>
            <w:tcW w:w="704" w:type="dxa"/>
          </w:tcPr>
          <w:p w14:paraId="692A2D54" w14:textId="77777777" w:rsidR="003F2A56" w:rsidRPr="000811B4" w:rsidRDefault="003F2A5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219E455" w14:textId="41FB8217" w:rsidR="003F2A56" w:rsidRPr="000811B4" w:rsidRDefault="003F2A56"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w:t>
            </w:r>
            <w:r w:rsidRPr="000811B4">
              <w:rPr>
                <w:rFonts w:ascii="Times New Roman" w:hAnsi="Times New Roman"/>
                <w:sz w:val="26"/>
                <w:szCs w:val="26"/>
                <w:lang w:val="vi-VN"/>
              </w:rPr>
              <w:t xml:space="preserve"> g </w:t>
            </w:r>
            <w:r w:rsidRPr="000811B4">
              <w:rPr>
                <w:rFonts w:ascii="Times New Roman" w:hAnsi="Times New Roman"/>
                <w:sz w:val="26"/>
                <w:szCs w:val="26"/>
              </w:rPr>
              <w:t>khoản 2</w:t>
            </w:r>
            <w:r w:rsidRPr="000811B4">
              <w:rPr>
                <w:rFonts w:ascii="Times New Roman" w:hAnsi="Times New Roman"/>
                <w:sz w:val="26"/>
                <w:szCs w:val="26"/>
                <w:lang w:val="vi-VN"/>
              </w:rPr>
              <w:t xml:space="preserve"> </w:t>
            </w:r>
            <w:r w:rsidRPr="000811B4">
              <w:rPr>
                <w:rFonts w:ascii="Times New Roman" w:hAnsi="Times New Roman"/>
                <w:sz w:val="26"/>
                <w:szCs w:val="26"/>
              </w:rPr>
              <w:t>Điều 13</w:t>
            </w:r>
          </w:p>
        </w:tc>
        <w:tc>
          <w:tcPr>
            <w:tcW w:w="2237" w:type="dxa"/>
            <w:vMerge/>
          </w:tcPr>
          <w:p w14:paraId="06594B2D" w14:textId="77777777" w:rsidR="003F2A56" w:rsidRPr="000811B4" w:rsidRDefault="003F2A56" w:rsidP="000811B4">
            <w:pPr>
              <w:widowControl w:val="0"/>
              <w:spacing w:before="60" w:after="60" w:line="240" w:lineRule="auto"/>
              <w:jc w:val="center"/>
              <w:rPr>
                <w:rFonts w:ascii="Times New Roman" w:hAnsi="Times New Roman"/>
                <w:sz w:val="26"/>
                <w:szCs w:val="26"/>
              </w:rPr>
            </w:pPr>
          </w:p>
        </w:tc>
        <w:tc>
          <w:tcPr>
            <w:tcW w:w="4851" w:type="dxa"/>
          </w:tcPr>
          <w:p w14:paraId="2AA5BCF7" w14:textId="0C1AE91A" w:rsidR="003F2A56" w:rsidRPr="000811B4" w:rsidRDefault="003F2A5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rPr>
              <w:t>Đề nghị nghiên cứu bổ sung yêu cầu về thời hạn lưu giữ hồ sơ, tài liệu liên quan đến hoạt động xét tặng giải thưởng.</w:t>
            </w:r>
          </w:p>
        </w:tc>
        <w:tc>
          <w:tcPr>
            <w:tcW w:w="4678" w:type="dxa"/>
          </w:tcPr>
          <w:p w14:paraId="334F0B60" w14:textId="14F09483" w:rsidR="003F2A56" w:rsidRPr="000811B4" w:rsidRDefault="003F2A5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 Dự thảo thông tư quy định thời gian lưu trữ là 05 năm.</w:t>
            </w:r>
          </w:p>
        </w:tc>
      </w:tr>
      <w:tr w:rsidR="00AA3B04" w:rsidRPr="000811B4" w14:paraId="01A0C821" w14:textId="77777777" w:rsidTr="001D61A5">
        <w:tc>
          <w:tcPr>
            <w:tcW w:w="704" w:type="dxa"/>
          </w:tcPr>
          <w:p w14:paraId="792D9A34"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581A7F6"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Điểm k khoản 2 Điều 13</w:t>
            </w:r>
          </w:p>
        </w:tc>
        <w:tc>
          <w:tcPr>
            <w:tcW w:w="2237" w:type="dxa"/>
          </w:tcPr>
          <w:p w14:paraId="3A1577F0"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Thanh</w:t>
            </w:r>
            <w:r w:rsidRPr="000811B4">
              <w:rPr>
                <w:rFonts w:ascii="Times New Roman" w:hAnsi="Times New Roman"/>
                <w:sz w:val="26"/>
                <w:szCs w:val="26"/>
                <w:lang w:val="vi-VN"/>
              </w:rPr>
              <w:t xml:space="preserve"> tra Chính phủ</w:t>
            </w:r>
          </w:p>
        </w:tc>
        <w:tc>
          <w:tcPr>
            <w:tcW w:w="4851" w:type="dxa"/>
          </w:tcPr>
          <w:p w14:paraId="64A6F76B" w14:textId="5388B1BA"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Quy định về việc không được sử dụng thông tin khi bị gỡ bỏ công bố, đề nghị bổ sung quy định về việc cơ quan quản lý nhà nước sẽ công khai danh sách các đơn vị, giải thưởng vi phạm hoặc bị thu hồi kết quả trên Cổng thông tin điện tử của Bộ Khoa học và Công nghệ để người dân và doanh nghiệp biết, phòng tránh</w:t>
            </w:r>
          </w:p>
        </w:tc>
        <w:tc>
          <w:tcPr>
            <w:tcW w:w="4678" w:type="dxa"/>
          </w:tcPr>
          <w:p w14:paraId="746EBDC7" w14:textId="782EE09A" w:rsidR="00AA3B04" w:rsidRPr="000811B4" w:rsidRDefault="00DF03B0"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đã quy định cơ chế công khai việc gỡ bỏ công bố, cập nhật trạng thái không còn đáp ứng yêu cầu và xử lý kết quả xét thưởng trên Cơ sở dữ liệu quốc gia về tiêu chuẩn, đo lường, chất lượng nhằm bảo đảm tính công khai, minh bạch. Tuy nhiên, dự thảo không quy định thêm việc công bố trên các phương tiện thông tin khác để tránh trùng lặp và phát sinh chi phí không cần thiết.</w:t>
            </w:r>
          </w:p>
        </w:tc>
      </w:tr>
      <w:tr w:rsidR="00AA3B04" w:rsidRPr="000811B4" w14:paraId="0C7B96E8" w14:textId="77777777" w:rsidTr="001D61A5">
        <w:tc>
          <w:tcPr>
            <w:tcW w:w="704" w:type="dxa"/>
          </w:tcPr>
          <w:p w14:paraId="102A56AF"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34C2FF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Điều 13 và Điều 14</w:t>
            </w:r>
          </w:p>
        </w:tc>
        <w:tc>
          <w:tcPr>
            <w:tcW w:w="2237" w:type="dxa"/>
          </w:tcPr>
          <w:p w14:paraId="5CDA265C"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Thanh</w:t>
            </w:r>
            <w:r w:rsidRPr="000811B4">
              <w:rPr>
                <w:rFonts w:ascii="Times New Roman" w:hAnsi="Times New Roman"/>
                <w:sz w:val="26"/>
                <w:szCs w:val="26"/>
                <w:lang w:val="vi-VN"/>
              </w:rPr>
              <w:t xml:space="preserve"> tra Chính phủ</w:t>
            </w:r>
          </w:p>
        </w:tc>
        <w:tc>
          <w:tcPr>
            <w:tcW w:w="4851" w:type="dxa"/>
          </w:tcPr>
          <w:p w14:paraId="37FE7BFA"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nghiên cứu bổ sung quy định về trình tự, thủ tục và thời hạn đơn vị tổ chức giải thưởng phải trả lời khiếu nại cho tổ chức, cá nhân. Quy định rõ trách nhiệm của cơ quan nhà nước trong việc tiếp nhận và xử lý các phản ánh, kiến nghị khi đơn vị tổ chức giải thưởng giải quyết khiếu nại không thỏa đáng hoặc có hành vi bao che vi phạm.</w:t>
            </w:r>
          </w:p>
        </w:tc>
        <w:tc>
          <w:tcPr>
            <w:tcW w:w="4678" w:type="dxa"/>
          </w:tcPr>
          <w:p w14:paraId="38E6F685" w14:textId="2DE66732"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Việc giải quyết khiếu nại, tố cáo được thực hiện theo quy định của pháp luật về khiếu nại, tố cáo và pháp luật có liên quan.</w:t>
            </w:r>
          </w:p>
        </w:tc>
      </w:tr>
      <w:tr w:rsidR="00A70343" w:rsidRPr="000811B4" w14:paraId="54AEE587" w14:textId="77777777" w:rsidTr="001D61A5">
        <w:tc>
          <w:tcPr>
            <w:tcW w:w="704" w:type="dxa"/>
          </w:tcPr>
          <w:p w14:paraId="1A51CFE6" w14:textId="77777777" w:rsidR="00A70343" w:rsidRPr="000811B4" w:rsidRDefault="00A70343"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FA15BDB" w14:textId="3C7EAF38" w:rsidR="00A70343" w:rsidRPr="000811B4" w:rsidRDefault="00A70343"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Điều</w:t>
            </w:r>
            <w:r w:rsidRPr="000811B4">
              <w:rPr>
                <w:rFonts w:ascii="Times New Roman" w:hAnsi="Times New Roman"/>
                <w:sz w:val="26"/>
                <w:szCs w:val="26"/>
                <w:lang w:val="vi-VN"/>
              </w:rPr>
              <w:t xml:space="preserve"> 14</w:t>
            </w:r>
          </w:p>
        </w:tc>
        <w:tc>
          <w:tcPr>
            <w:tcW w:w="2237" w:type="dxa"/>
          </w:tcPr>
          <w:p w14:paraId="7C4DCE53" w14:textId="4807FCB2" w:rsidR="00A70343" w:rsidRPr="000811B4" w:rsidRDefault="00A70343"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Y tế</w:t>
            </w:r>
          </w:p>
        </w:tc>
        <w:tc>
          <w:tcPr>
            <w:tcW w:w="4851" w:type="dxa"/>
          </w:tcPr>
          <w:p w14:paraId="4FF14A53" w14:textId="4A87B5CC" w:rsidR="00A70343" w:rsidRPr="000811B4" w:rsidRDefault="00A70343"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Giải thưởng được áp dụng cho các tổ chức, cá nhân đủ điều kiện, tuy nhiên, nội dung Thông tư chưa quy định cụ thể về điều kiện đối với cá nhân tham gia xét tặng giải </w:t>
            </w:r>
            <w:r w:rsidRPr="000811B4">
              <w:rPr>
                <w:rFonts w:ascii="Times New Roman" w:hAnsi="Times New Roman"/>
                <w:sz w:val="26"/>
                <w:szCs w:val="26"/>
                <w:lang w:val="vi-VN"/>
              </w:rPr>
              <w:lastRenderedPageBreak/>
              <w:t>thưởng.</w:t>
            </w:r>
          </w:p>
        </w:tc>
        <w:tc>
          <w:tcPr>
            <w:tcW w:w="4678" w:type="dxa"/>
          </w:tcPr>
          <w:p w14:paraId="76BD3BE0" w14:textId="7A19E94F" w:rsidR="00A70343" w:rsidRPr="000811B4" w:rsidRDefault="00A70343" w:rsidP="000811B4">
            <w:pPr>
              <w:pStyle w:val="BodyTextIndent"/>
              <w:widowControl w:val="0"/>
              <w:shd w:val="clear" w:color="auto" w:fill="FFFFFF"/>
              <w:spacing w:before="60" w:beforeAutospacing="0" w:after="60" w:afterAutospacing="0"/>
              <w:jc w:val="both"/>
              <w:rPr>
                <w:sz w:val="26"/>
                <w:szCs w:val="26"/>
              </w:rPr>
            </w:pPr>
            <w:r w:rsidRPr="000811B4">
              <w:rPr>
                <w:sz w:val="26"/>
                <w:szCs w:val="26"/>
              </w:rPr>
              <w:lastRenderedPageBreak/>
              <w:t xml:space="preserve">Tại Điều 14 dự thảo Thông </w:t>
            </w:r>
            <w:r w:rsidR="0068325A" w:rsidRPr="000811B4">
              <w:rPr>
                <w:sz w:val="26"/>
                <w:szCs w:val="26"/>
              </w:rPr>
              <w:t xml:space="preserve">tư </w:t>
            </w:r>
            <w:r w:rsidRPr="000811B4">
              <w:rPr>
                <w:sz w:val="26"/>
                <w:szCs w:val="26"/>
              </w:rPr>
              <w:t xml:space="preserve">quy dịnh quyền và trách nhiệm của đơn vị đăng ký xét thưởng đã bao hàm điều kiện đối với cá nhân tham gia xét tặng giải thưởng. Tại </w:t>
            </w:r>
            <w:r w:rsidRPr="000811B4">
              <w:rPr>
                <w:sz w:val="26"/>
                <w:szCs w:val="26"/>
              </w:rPr>
              <w:lastRenderedPageBreak/>
              <w:t>khoản b Điều 2 dự thảo Thông tư “</w:t>
            </w:r>
            <w:r w:rsidRPr="000811B4">
              <w:rPr>
                <w:i/>
                <w:iCs/>
                <w:sz w:val="26"/>
                <w:szCs w:val="26"/>
              </w:rPr>
              <w:t>b) Tổ chức, cá nhân đăng ký để được xét tặng giải thưởng chất lượng (sau đây viết tắt là đơn vị đăng ký xét thưởng);</w:t>
            </w:r>
            <w:r w:rsidRPr="000811B4">
              <w:rPr>
                <w:sz w:val="26"/>
                <w:szCs w:val="26"/>
              </w:rPr>
              <w:t>” đã bao gồm đối tượng là cá nhân.</w:t>
            </w:r>
          </w:p>
        </w:tc>
      </w:tr>
      <w:tr w:rsidR="00AA3B04" w:rsidRPr="000811B4" w14:paraId="3CF4EBC8" w14:textId="77777777" w:rsidTr="001D61A5">
        <w:tc>
          <w:tcPr>
            <w:tcW w:w="704" w:type="dxa"/>
          </w:tcPr>
          <w:p w14:paraId="52C2C8E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5A2AB34" w14:textId="2EA30C9C"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Điều 15 và Điều 16</w:t>
            </w:r>
          </w:p>
        </w:tc>
        <w:tc>
          <w:tcPr>
            <w:tcW w:w="2237" w:type="dxa"/>
          </w:tcPr>
          <w:p w14:paraId="1C8E967A" w14:textId="4427352B"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 Ngoại giao</w:t>
            </w:r>
          </w:p>
        </w:tc>
        <w:tc>
          <w:tcPr>
            <w:tcW w:w="4851" w:type="dxa"/>
          </w:tcPr>
          <w:p w14:paraId="252F7CB8" w14:textId="0C68F5B3"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lang w:val="vi-VN"/>
              </w:rPr>
              <w:t>Rà soát quy định tại Điều 15 và Điều 16 của dự thảo Thông tư về việc chấm dứt hiệu lực của Thông tư 06/2009/TT-BKHCN và việc áp dụng Thông tư này để đảm bảo tính chính xác, thống nhất</w:t>
            </w:r>
          </w:p>
        </w:tc>
        <w:tc>
          <w:tcPr>
            <w:tcW w:w="4678" w:type="dxa"/>
          </w:tcPr>
          <w:p w14:paraId="29D073BD" w14:textId="2DCF4CD9"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r w:rsidR="00DF03B0" w:rsidRPr="000811B4">
              <w:rPr>
                <w:rFonts w:ascii="Times New Roman" w:hAnsi="Times New Roman"/>
                <w:sz w:val="26"/>
                <w:szCs w:val="26"/>
              </w:rPr>
              <w:t>. Dự thảo đã rà soát Điều khoản thi hành, quy định chuyển tiếp và hiệu lực thi hành nhằm bảo đảm thống nhất với hệ thống pháp luật hiện hành, phù hợp với kỹ thuật xây dựng văn bản quy phạm pháp luật và tạo thuận lợi cho quá trình tổ chức thực hiện sau khi Thông tư có hiệu lực.</w:t>
            </w:r>
          </w:p>
        </w:tc>
      </w:tr>
      <w:tr w:rsidR="00AA3B04" w:rsidRPr="000811B4" w14:paraId="6DE637C4" w14:textId="77777777" w:rsidTr="001D61A5">
        <w:tc>
          <w:tcPr>
            <w:tcW w:w="704" w:type="dxa"/>
          </w:tcPr>
          <w:p w14:paraId="7C590929"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EC163A6"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Khoản 1 Điều 15</w:t>
            </w:r>
          </w:p>
        </w:tc>
        <w:tc>
          <w:tcPr>
            <w:tcW w:w="2237" w:type="dxa"/>
          </w:tcPr>
          <w:p w14:paraId="5C18DDF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lang w:val="vi-VN"/>
              </w:rPr>
              <w:t>Sở KH&amp;CN Tuyên Quang</w:t>
            </w:r>
          </w:p>
        </w:tc>
        <w:tc>
          <w:tcPr>
            <w:tcW w:w="4851" w:type="dxa"/>
          </w:tcPr>
          <w:p w14:paraId="41079CDA" w14:textId="62B73B7C" w:rsidR="00AA3B04" w:rsidRPr="003F2A56" w:rsidRDefault="00AA3B04" w:rsidP="000811B4">
            <w:pPr>
              <w:widowControl w:val="0"/>
              <w:spacing w:before="60" w:after="60" w:line="240" w:lineRule="auto"/>
              <w:jc w:val="both"/>
              <w:rPr>
                <w:rFonts w:ascii="Times New Roman" w:hAnsi="Times New Roman"/>
                <w:spacing w:val="-2"/>
                <w:sz w:val="26"/>
                <w:szCs w:val="26"/>
                <w:lang w:val="vi-VN"/>
              </w:rPr>
            </w:pPr>
            <w:r w:rsidRPr="003F2A56">
              <w:rPr>
                <w:rFonts w:ascii="Times New Roman" w:hAnsi="Times New Roman"/>
                <w:spacing w:val="-2"/>
                <w:sz w:val="26"/>
                <w:szCs w:val="26"/>
                <w:lang w:val="vi-VN"/>
              </w:rPr>
              <w:t xml:space="preserve">Khoản 1 Điều 15 dự thảo hiện nay quy định </w:t>
            </w:r>
            <w:r w:rsidR="001D61A5" w:rsidRPr="003F2A56">
              <w:rPr>
                <w:rFonts w:ascii="Times New Roman" w:hAnsi="Times New Roman"/>
                <w:spacing w:val="-2"/>
                <w:sz w:val="26"/>
                <w:szCs w:val="26"/>
                <w:lang w:val="vi-VN"/>
              </w:rPr>
              <w:t>“</w:t>
            </w:r>
            <w:r w:rsidRPr="003F2A56">
              <w:rPr>
                <w:rFonts w:ascii="Times New Roman" w:hAnsi="Times New Roman"/>
                <w:spacing w:val="-2"/>
                <w:sz w:val="26"/>
                <w:szCs w:val="26"/>
                <w:lang w:val="vi-VN"/>
              </w:rPr>
              <w:t>1. Thông tư này có hiệu lực thi hành sau 45 ngày kể từ ngày ký ban hành</w:t>
            </w:r>
            <w:r w:rsidR="001D61A5" w:rsidRPr="003F2A56">
              <w:rPr>
                <w:rFonts w:ascii="Times New Roman" w:hAnsi="Times New Roman"/>
                <w:spacing w:val="-2"/>
                <w:sz w:val="26"/>
                <w:szCs w:val="26"/>
                <w:lang w:val="vi-VN"/>
              </w:rPr>
              <w:t>”</w:t>
            </w:r>
            <w:r w:rsidRPr="003F2A56">
              <w:rPr>
                <w:rFonts w:ascii="Times New Roman" w:hAnsi="Times New Roman"/>
                <w:spacing w:val="-2"/>
                <w:sz w:val="26"/>
                <w:szCs w:val="26"/>
                <w:lang w:val="vi-VN"/>
              </w:rPr>
              <w:t xml:space="preserve"> . Tuy nhiên tại khoản 2 Điều 67 Nghị định số 78/2025/NĐ-CP quy định </w:t>
            </w:r>
            <w:r w:rsidR="001D61A5" w:rsidRPr="003F2A56">
              <w:rPr>
                <w:rFonts w:ascii="Times New Roman" w:hAnsi="Times New Roman"/>
                <w:spacing w:val="-2"/>
                <w:sz w:val="26"/>
                <w:szCs w:val="26"/>
                <w:lang w:val="vi-VN"/>
              </w:rPr>
              <w:t>“</w:t>
            </w:r>
            <w:r w:rsidRPr="003F2A56">
              <w:rPr>
                <w:rFonts w:ascii="Times New Roman" w:hAnsi="Times New Roman"/>
                <w:spacing w:val="-2"/>
                <w:sz w:val="26"/>
                <w:szCs w:val="26"/>
                <w:lang w:val="vi-VN"/>
              </w:rPr>
              <w:t>2. Văn bản phải xác định cụ thể ngày, tháng, năm có hiệu lực thi hành</w:t>
            </w:r>
            <w:r w:rsidR="001D61A5" w:rsidRPr="003F2A56">
              <w:rPr>
                <w:rFonts w:ascii="Times New Roman" w:hAnsi="Times New Roman"/>
                <w:spacing w:val="-2"/>
                <w:sz w:val="26"/>
                <w:szCs w:val="26"/>
                <w:lang w:val="vi-VN"/>
              </w:rPr>
              <w:t>”</w:t>
            </w:r>
            <w:r w:rsidRPr="003F2A56">
              <w:rPr>
                <w:rFonts w:ascii="Times New Roman" w:hAnsi="Times New Roman"/>
                <w:spacing w:val="-2"/>
                <w:sz w:val="26"/>
                <w:szCs w:val="26"/>
                <w:lang w:val="vi-VN"/>
              </w:rPr>
              <w:t>. Do đó, đề nghị Ban soạn thảo chỉnh sửa, ghi cụ thể ngày tháng năm có hiệu lực của văn bản.</w:t>
            </w:r>
          </w:p>
        </w:tc>
        <w:tc>
          <w:tcPr>
            <w:tcW w:w="4678" w:type="dxa"/>
          </w:tcPr>
          <w:p w14:paraId="5C192E69" w14:textId="050D72FA" w:rsidR="00AA3B04" w:rsidRPr="003F2A56" w:rsidRDefault="003F2A56" w:rsidP="000811B4">
            <w:pPr>
              <w:widowControl w:val="0"/>
              <w:spacing w:before="60" w:after="60" w:line="240" w:lineRule="auto"/>
              <w:jc w:val="both"/>
              <w:rPr>
                <w:rFonts w:ascii="Times New Roman" w:hAnsi="Times New Roman"/>
                <w:sz w:val="26"/>
                <w:szCs w:val="26"/>
              </w:rPr>
            </w:pPr>
            <w:r>
              <w:rPr>
                <w:rFonts w:ascii="Times New Roman" w:hAnsi="Times New Roman"/>
                <w:sz w:val="26"/>
                <w:szCs w:val="26"/>
              </w:rPr>
              <w:t>Tiếp thu</w:t>
            </w:r>
          </w:p>
        </w:tc>
      </w:tr>
      <w:tr w:rsidR="00AA3B04" w:rsidRPr="000811B4" w14:paraId="6004EC56" w14:textId="77777777" w:rsidTr="001D61A5">
        <w:tc>
          <w:tcPr>
            <w:tcW w:w="704" w:type="dxa"/>
          </w:tcPr>
          <w:p w14:paraId="33F641AE"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9428436"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Khoản 1 Điều 5</w:t>
            </w:r>
          </w:p>
        </w:tc>
        <w:tc>
          <w:tcPr>
            <w:tcW w:w="2237" w:type="dxa"/>
          </w:tcPr>
          <w:p w14:paraId="57D6B07B"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Vĩnh Long</w:t>
            </w:r>
          </w:p>
        </w:tc>
        <w:tc>
          <w:tcPr>
            <w:tcW w:w="4851" w:type="dxa"/>
          </w:tcPr>
          <w:p w14:paraId="623D469B" w14:textId="636787B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Khoản 1 Điều 5 của dự thảo Thông tư ghi: </w:t>
            </w:r>
            <w:r w:rsidR="001D61A5" w:rsidRPr="000811B4">
              <w:rPr>
                <w:rFonts w:ascii="Times New Roman" w:hAnsi="Times New Roman"/>
                <w:sz w:val="26"/>
                <w:szCs w:val="26"/>
                <w:lang w:val="vi-VN"/>
              </w:rPr>
              <w:t>“</w:t>
            </w:r>
            <w:r w:rsidRPr="000811B4">
              <w:rPr>
                <w:rFonts w:ascii="Times New Roman" w:hAnsi="Times New Roman"/>
                <w:sz w:val="26"/>
                <w:szCs w:val="26"/>
                <w:lang w:val="vi-VN"/>
              </w:rPr>
              <w:t>Thông tư này có hiệu lực thi hành sau 45 ngày kể từ ngày ký ban hành</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đề nghị sửa thành </w:t>
            </w:r>
            <w:r w:rsidR="001D61A5" w:rsidRPr="000811B4">
              <w:rPr>
                <w:rFonts w:ascii="Times New Roman" w:hAnsi="Times New Roman"/>
                <w:sz w:val="26"/>
                <w:szCs w:val="26"/>
                <w:lang w:val="vi-VN"/>
              </w:rPr>
              <w:t>“</w:t>
            </w:r>
            <w:r w:rsidRPr="000811B4">
              <w:rPr>
                <w:rFonts w:ascii="Times New Roman" w:hAnsi="Times New Roman"/>
                <w:sz w:val="26"/>
                <w:szCs w:val="26"/>
                <w:lang w:val="vi-VN"/>
              </w:rPr>
              <w:t>Thông tư có hiệu lực thi hành từ ngày…..tháng……năm………</w:t>
            </w:r>
            <w:r w:rsidR="001D61A5" w:rsidRPr="000811B4">
              <w:rPr>
                <w:rFonts w:ascii="Times New Roman" w:hAnsi="Times New Roman"/>
                <w:sz w:val="26"/>
                <w:szCs w:val="26"/>
                <w:lang w:val="vi-VN"/>
              </w:rPr>
              <w:t>”</w:t>
            </w:r>
            <w:r w:rsidRPr="000811B4">
              <w:rPr>
                <w:rFonts w:ascii="Times New Roman" w:hAnsi="Times New Roman"/>
                <w:sz w:val="26"/>
                <w:szCs w:val="26"/>
                <w:lang w:val="vi-VN"/>
              </w:rPr>
              <w:t>. Lý do: để bảo đảm rõ ràng, thuận lợi trong quá trình áp dụng và xác định hiệu lực của văn bản.</w:t>
            </w:r>
          </w:p>
        </w:tc>
        <w:tc>
          <w:tcPr>
            <w:tcW w:w="4678" w:type="dxa"/>
          </w:tcPr>
          <w:p w14:paraId="63CAA609" w14:textId="6AAC4723" w:rsidR="00AA3B04" w:rsidRPr="000811B4" w:rsidRDefault="003F2A56" w:rsidP="000811B4">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Tiếp thu</w:t>
            </w:r>
          </w:p>
        </w:tc>
      </w:tr>
      <w:tr w:rsidR="00AA3B04" w:rsidRPr="000811B4" w14:paraId="67AC08F3" w14:textId="77777777" w:rsidTr="001D61A5">
        <w:tc>
          <w:tcPr>
            <w:tcW w:w="704" w:type="dxa"/>
          </w:tcPr>
          <w:p w14:paraId="37EB8778"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1B8D378"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Khoản 1 Điều 15</w:t>
            </w:r>
          </w:p>
        </w:tc>
        <w:tc>
          <w:tcPr>
            <w:tcW w:w="2237" w:type="dxa"/>
          </w:tcPr>
          <w:p w14:paraId="0A958A5F" w14:textId="026A6C88"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Sở KH&amp;CN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25EA27F2"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quy định cụ thể ngày, tháng, năm có hiệu lực thi hành của Thông tư để bảo đảm phù hợp khoản 2 Điều 67 Nghị định số 78/2025/NĐ-CP</w:t>
            </w:r>
          </w:p>
        </w:tc>
        <w:tc>
          <w:tcPr>
            <w:tcW w:w="4678" w:type="dxa"/>
          </w:tcPr>
          <w:p w14:paraId="230B22B1" w14:textId="0C58003A" w:rsidR="00AA3B04" w:rsidRPr="000811B4" w:rsidRDefault="003F2A56" w:rsidP="000811B4">
            <w:pPr>
              <w:widowControl w:val="0"/>
              <w:spacing w:before="60" w:after="60" w:line="240" w:lineRule="auto"/>
              <w:jc w:val="both"/>
              <w:rPr>
                <w:rFonts w:ascii="Times New Roman" w:hAnsi="Times New Roman"/>
                <w:sz w:val="26"/>
                <w:szCs w:val="26"/>
                <w:lang w:val="vi-VN"/>
              </w:rPr>
            </w:pPr>
            <w:r>
              <w:rPr>
                <w:rFonts w:ascii="Times New Roman" w:hAnsi="Times New Roman"/>
                <w:sz w:val="26"/>
                <w:szCs w:val="26"/>
              </w:rPr>
              <w:t>Tiếp thu</w:t>
            </w:r>
          </w:p>
        </w:tc>
      </w:tr>
      <w:tr w:rsidR="00AA3B04" w:rsidRPr="000811B4" w14:paraId="1D1662CD" w14:textId="77777777" w:rsidTr="001D61A5">
        <w:tc>
          <w:tcPr>
            <w:tcW w:w="704" w:type="dxa"/>
          </w:tcPr>
          <w:p w14:paraId="4DE04870"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047DBB0"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Thủ</w:t>
            </w:r>
            <w:r w:rsidRPr="000811B4">
              <w:rPr>
                <w:rFonts w:ascii="Times New Roman" w:hAnsi="Times New Roman"/>
                <w:sz w:val="26"/>
                <w:szCs w:val="26"/>
                <w:lang w:val="vi-VN"/>
              </w:rPr>
              <w:t xml:space="preserve"> tục hành chính</w:t>
            </w:r>
          </w:p>
        </w:tc>
        <w:tc>
          <w:tcPr>
            <w:tcW w:w="2237" w:type="dxa"/>
          </w:tcPr>
          <w:p w14:paraId="4FC3B119"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Bộ</w:t>
            </w:r>
            <w:r w:rsidRPr="000811B4">
              <w:rPr>
                <w:rFonts w:ascii="Times New Roman" w:hAnsi="Times New Roman"/>
                <w:sz w:val="26"/>
                <w:szCs w:val="26"/>
                <w:lang w:val="vi-VN"/>
              </w:rPr>
              <w:t xml:space="preserve"> Tư pháp</w:t>
            </w:r>
          </w:p>
        </w:tc>
        <w:tc>
          <w:tcPr>
            <w:tcW w:w="4851" w:type="dxa"/>
          </w:tcPr>
          <w:p w14:paraId="216DF4D5" w14:textId="45F43642"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Nội dung dự thảo Thông tư quy định 03 thủ tục hành chính thuộc phạm vi điều chỉnh của Nghị định số 63/2010/NĐ-CP (được sửa đổi, bổ sung bởi Nghị định số 92/2017/NĐ CP), cụ thể như sau: (i) thủ tục đăng ký tổ chức xét tặng giải thưởng chất lượng sản phẩm, hàng hóa trong trường hợp sử dụng kinh phí từ ngân sách nhà nước để tổ chức xét tặng giải thưởng chất lượng (Điều 6); (ii) thủ tục xét tặng giải thưởng chất lượng sản phẩm, hàng hóa của tổ chức, cá nhân (Điều 8); (iii) thủ tục công bố hoạt động xét tặng giải thưởng chất lượng sản phẩm, hàng hóa của tổ chức, cá nhân (Điều 9 và Điều 10).</w:t>
            </w:r>
          </w:p>
          <w:p w14:paraId="125666AC" w14:textId="270D57F6"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Tại hồ sơ gửi lấy ý kiến của Bộ Tư pháp không gửi kèm báo cáo đánh giá tác động đối với các thủ tục hành chính được quy định tại dự thảo Thông tư. Đề nghị cơ quan chủ trì soạn thảo thực hiện đánh giá tác động đối với các thủ tục hành chính được quy định tại dự thảo Thông tư theo quy định tại Thông tư 26/2025/TT-BTP ngày 12/12/2025 của Bộ trưởng Bộ tư pháp hướng dẫn xây dựng, ban hành văn bản quy phạm pháp luật (Chương IV) nhằm đảm bảo các thủ tục hành chính được ban hành được đáp ứng các nguyên tắc được quy định tại khoản 2 Điều 5 Nghị định 78/2025/NĐ-CP ngày 01/4/2025 của Chính phủ (được sửa đổi, bổ sung bởi Nghị định số 187/2025/NĐ-CP)</w:t>
            </w:r>
          </w:p>
        </w:tc>
        <w:tc>
          <w:tcPr>
            <w:tcW w:w="4678" w:type="dxa"/>
          </w:tcPr>
          <w:p w14:paraId="2DB535C7" w14:textId="16AED45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Dự thảo Thông tư không quy định thủ tục hành chính, không phát sinh hoạt động tiếp nhận, thẩm định, phê duyệt hoặc cấp phép/cấp đăng ký của cơ quan nhà nước.</w:t>
            </w:r>
          </w:p>
          <w:p w14:paraId="334A9352" w14:textId="5D75F42C"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 Cơ chế quản lý tại dự thảo Thông tư chuyển từ cơ chế tiền kiểm sang được cơ chế công bố điện tử, tự chịu trách nhiệm và hậu kiểm. Việc chỉnh lý này đồng thời phù hợp chủ trương cắt giảm, đơn giản hóa thủ tục hành chính, chuyển mạnh từ tiền kiểm sang hậu kiểm theo Nghị quyết số 66/NQ-CP của Chính phủ. Các hoạt động </w:t>
            </w:r>
            <w:r w:rsidRPr="000811B4">
              <w:rPr>
                <w:rFonts w:ascii="Times New Roman" w:hAnsi="Times New Roman"/>
                <w:color w:val="000000"/>
                <w:sz w:val="26"/>
                <w:szCs w:val="26"/>
                <w:lang w:val="vi-VN" w:eastAsia="vi-VN"/>
              </w:rPr>
              <w:t>công bố hoạt động xét tặng giải thưởng</w:t>
            </w:r>
            <w:r w:rsidRPr="000811B4">
              <w:rPr>
                <w:rFonts w:ascii="Times New Roman" w:hAnsi="Times New Roman"/>
                <w:sz w:val="26"/>
                <w:szCs w:val="26"/>
                <w:lang w:val="vi-VN"/>
              </w:rPr>
              <w:t xml:space="preserve"> chất lượng</w:t>
            </w:r>
            <w:r w:rsidRPr="000811B4">
              <w:rPr>
                <w:rFonts w:ascii="Times New Roman" w:hAnsi="Times New Roman"/>
                <w:color w:val="000000"/>
                <w:sz w:val="26"/>
                <w:szCs w:val="26"/>
                <w:lang w:val="vi-VN" w:eastAsia="vi-VN"/>
              </w:rPr>
              <w:t xml:space="preserve"> trên </w:t>
            </w:r>
            <w:r w:rsidRPr="000811B4">
              <w:rPr>
                <w:rFonts w:ascii="Times New Roman" w:hAnsi="Times New Roman"/>
                <w:sz w:val="26"/>
                <w:szCs w:val="26"/>
                <w:lang w:val="vi-VN"/>
              </w:rPr>
              <w:t>Cơ sở dữ liệu quốc gia về tiêu chuẩn, đo lường, chất lượng. Mã số xác nhận được hệ thống điện tử tự động tạo lập ngay sau khi khi tổ chức xét thưởng hoàn thành việc kê khai thông tin công bố đầy đủ và hợp lệ.</w:t>
            </w:r>
          </w:p>
          <w:p w14:paraId="17AD9F6A" w14:textId="26039D0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Do đó, dự thảo Thông tư không thuộc trường hợp phải thực hiện đánh giá tác động thủ tục hành chính theo quy định của pháp luật về kiểm soát thủ tục hành chính.</w:t>
            </w:r>
          </w:p>
        </w:tc>
      </w:tr>
      <w:tr w:rsidR="00AA3B04" w:rsidRPr="000811B4" w14:paraId="02046E65" w14:textId="77777777" w:rsidTr="001D61A5">
        <w:tc>
          <w:tcPr>
            <w:tcW w:w="704" w:type="dxa"/>
          </w:tcPr>
          <w:p w14:paraId="7ED92304"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B215AC5"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Thủ tục hành chính</w:t>
            </w:r>
          </w:p>
          <w:p w14:paraId="79A41D64"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lastRenderedPageBreak/>
              <w:t>(Điều 6)</w:t>
            </w:r>
          </w:p>
        </w:tc>
        <w:tc>
          <w:tcPr>
            <w:tcW w:w="2237" w:type="dxa"/>
          </w:tcPr>
          <w:p w14:paraId="28087FD6"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p>
        </w:tc>
        <w:tc>
          <w:tcPr>
            <w:tcW w:w="4851" w:type="dxa"/>
          </w:tcPr>
          <w:p w14:paraId="691D0DFB" w14:textId="73AB53C1" w:rsidR="00AA3B04" w:rsidRPr="003F2A56" w:rsidRDefault="00AA3B04" w:rsidP="000811B4">
            <w:pPr>
              <w:widowControl w:val="0"/>
              <w:spacing w:before="60" w:after="60" w:line="240" w:lineRule="auto"/>
              <w:jc w:val="both"/>
              <w:rPr>
                <w:rFonts w:ascii="Times New Roman" w:hAnsi="Times New Roman"/>
                <w:spacing w:val="-2"/>
                <w:sz w:val="26"/>
                <w:szCs w:val="26"/>
                <w:lang w:val="vi-VN"/>
              </w:rPr>
            </w:pPr>
            <w:r w:rsidRPr="003F2A56">
              <w:rPr>
                <w:rFonts w:ascii="Times New Roman" w:hAnsi="Times New Roman"/>
                <w:spacing w:val="-2"/>
                <w:sz w:val="26"/>
                <w:szCs w:val="26"/>
                <w:lang w:val="vi-VN"/>
              </w:rPr>
              <w:t xml:space="preserve">Đối với thủ tục đăng ký tổ chức xét tặng giải thưởng chất lượng sản phẩm, hàng hóa trong trường hợp sử dụng kinh phí từ ngân sách nhà </w:t>
            </w:r>
            <w:r w:rsidRPr="003F2A56">
              <w:rPr>
                <w:rFonts w:ascii="Times New Roman" w:hAnsi="Times New Roman"/>
                <w:spacing w:val="-2"/>
                <w:sz w:val="26"/>
                <w:szCs w:val="26"/>
                <w:lang w:val="vi-VN"/>
              </w:rPr>
              <w:lastRenderedPageBreak/>
              <w:t>nước để tổ chức xét tặng giải thưởng chất lượng (Điều 6)</w:t>
            </w:r>
          </w:p>
          <w:p w14:paraId="1AAE3CD7" w14:textId="6223D578" w:rsidR="00AA3B04" w:rsidRPr="003F2A56" w:rsidRDefault="00AA3B04" w:rsidP="000811B4">
            <w:pPr>
              <w:widowControl w:val="0"/>
              <w:spacing w:before="60" w:after="60" w:line="240" w:lineRule="auto"/>
              <w:jc w:val="both"/>
              <w:rPr>
                <w:rFonts w:ascii="Times New Roman" w:hAnsi="Times New Roman"/>
                <w:spacing w:val="-2"/>
                <w:sz w:val="26"/>
                <w:szCs w:val="26"/>
                <w:lang w:val="vi-VN"/>
              </w:rPr>
            </w:pPr>
            <w:r w:rsidRPr="003F2A56">
              <w:rPr>
                <w:rFonts w:ascii="Times New Roman" w:hAnsi="Times New Roman"/>
                <w:spacing w:val="-2"/>
                <w:sz w:val="26"/>
                <w:szCs w:val="26"/>
                <w:lang w:val="vi-VN"/>
              </w:rPr>
              <w:t xml:space="preserve">Dự thảo Thông tư quy định điều kiện đối với đơn vị tổ chức xét thưởng giải thưởng chất lượng sản phẩm, hàng hóa; trường hợp sử dụng kinh phí từ ngân sách nhà nước để tổ chức xét tặng giải thưởng chất lượng, đơn vị tổ chức xét thưởng phải được cơ quan nhà nước có thẩm quyền cho phép tổ chức xét tặng giải thưởng chất lượng bằng văn bản; đơn vị tổ chức xét thưởng phải xây dựng Đề án xét thưởng, quy chế xét thưởng có nội dung theo quy định. Tuy nhiên, dự thảo Thông tư chưa quy định rõ trình tự, cách thức, thời gian, thành phần hồ sơ, mẫu đơn, mẫu thành phần hồ sơ của thủ tục để tổ chức xét tặng giải thưởng thực hiện. Do đó, cơ quan chủ trì soạn thảo cần rà soát, quy định rõ các nội dung này tại dự thảo Thông tư. Đồng thời, quy định rõ trách nhiệm của </w:t>
            </w:r>
            <w:r w:rsidR="006502C3" w:rsidRPr="003F2A56">
              <w:rPr>
                <w:rFonts w:ascii="Times New Roman" w:hAnsi="Times New Roman"/>
                <w:spacing w:val="-2"/>
                <w:sz w:val="26"/>
                <w:szCs w:val="26"/>
                <w:lang w:val="vi-VN"/>
              </w:rPr>
              <w:t xml:space="preserve">hội đồng xét thưởng </w:t>
            </w:r>
            <w:r w:rsidRPr="003F2A56">
              <w:rPr>
                <w:rFonts w:ascii="Times New Roman" w:hAnsi="Times New Roman"/>
                <w:spacing w:val="-2"/>
                <w:sz w:val="26"/>
                <w:szCs w:val="26"/>
                <w:lang w:val="vi-VN"/>
              </w:rPr>
              <w:t xml:space="preserve"> và đội ngũ cán bộ, nhân viên tham gia tổ chức hoạt động xét tặng giải thưởng.</w:t>
            </w:r>
          </w:p>
        </w:tc>
        <w:tc>
          <w:tcPr>
            <w:tcW w:w="4678" w:type="dxa"/>
          </w:tcPr>
          <w:p w14:paraId="44D03B28" w14:textId="21D43B49"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Dự thảo Thông tư không quy định thủ tục hành chính, không phát sinh hoạt động tiếp nhận, thẩm định, phê duyệt hoặc cấp </w:t>
            </w:r>
            <w:r w:rsidRPr="000811B4">
              <w:rPr>
                <w:rFonts w:ascii="Times New Roman" w:hAnsi="Times New Roman"/>
                <w:sz w:val="26"/>
                <w:szCs w:val="26"/>
                <w:lang w:val="vi-VN"/>
              </w:rPr>
              <w:lastRenderedPageBreak/>
              <w:t>phép/cấp đăng ký của cơ quan nhà nước.</w:t>
            </w:r>
          </w:p>
          <w:p w14:paraId="2960B1BD" w14:textId="0EB900E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Trường hợp sử dụng kinh phí từ ngân sách nhà nước để tổ chức xét thưởng được thực hiện theo quy định của pháp luật về ngân sách nhà nước và pháp luật có liên quan về quản lý, sử dụng kinh phí ngân sách; không phải thủ tục hành chính độc lập thuộc phạm vi điều chỉnh của dự thảo Thông tư.</w:t>
            </w:r>
          </w:p>
        </w:tc>
      </w:tr>
      <w:tr w:rsidR="00AA3B04" w:rsidRPr="000811B4" w14:paraId="7B82D032" w14:textId="77777777" w:rsidTr="001D61A5">
        <w:tc>
          <w:tcPr>
            <w:tcW w:w="704" w:type="dxa"/>
          </w:tcPr>
          <w:p w14:paraId="7F0BC9C4"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2486370"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Thủ tục hành chính</w:t>
            </w:r>
          </w:p>
          <w:p w14:paraId="2E1B7437" w14:textId="2E0B3CEC"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(Điề</w:t>
            </w:r>
            <w:r w:rsidR="00786B05" w:rsidRPr="000811B4">
              <w:rPr>
                <w:rFonts w:ascii="Times New Roman" w:hAnsi="Times New Roman"/>
                <w:sz w:val="26"/>
                <w:szCs w:val="26"/>
                <w:lang w:val="vi-VN"/>
              </w:rPr>
              <w:t>u 8)</w:t>
            </w:r>
          </w:p>
        </w:tc>
        <w:tc>
          <w:tcPr>
            <w:tcW w:w="2237" w:type="dxa"/>
          </w:tcPr>
          <w:p w14:paraId="6E46221E"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p>
        </w:tc>
        <w:tc>
          <w:tcPr>
            <w:tcW w:w="4851" w:type="dxa"/>
          </w:tcPr>
          <w:p w14:paraId="1397DC53"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Đối với thủ tục đăng ký tham gia xét tặng giải thưởng chất lượng sản phẩm, hàng hóa của tổ chức, cá nhân (Điều 8)</w:t>
            </w:r>
          </w:p>
          <w:p w14:paraId="43EC26B5"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Cơ quan chủ trì soạn thảo cần quy định rõ ràng, minh bạch hồ sơ, trình tự, cách thức, thời gian thực hiện khi đăng ký tham gia xét tặng giải thưởng chất lượng; quy định rõ trách nhiệm của đơn vị tổ chức xét thưởng khi xem xét tiếp nhận, xét duyệt hồ sơ của tổ chức, cá nhân đăng ký tham gia xét tặng giải thưởng tại dự thảo Thông tư</w:t>
            </w:r>
          </w:p>
        </w:tc>
        <w:tc>
          <w:tcPr>
            <w:tcW w:w="4678" w:type="dxa"/>
          </w:tcPr>
          <w:p w14:paraId="2D86586C" w14:textId="583ACA59"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Dự thảo Thông tư không quy định thủ tục hành chính, không phát sinh hoạt động tiếp nhận, thẩm định, phê duyệt hoặc cấp phép/cấp đăng ký của cơ quan nhà nước.</w:t>
            </w:r>
          </w:p>
          <w:p w14:paraId="4B2066C3" w14:textId="127FF26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Cơ chế quản lý tại dự thảo Thông tư chuyển từ cơ chế tiền kiểm sang được cơ chế công bố điện tử, tự chịu trách nhiệm và hậu kiểm. Các nội dung này đã được quy định tại dự thảo Thông tư.</w:t>
            </w:r>
          </w:p>
          <w:p w14:paraId="5595BD54" w14:textId="62F35EBD" w:rsidR="00AA3B04" w:rsidRPr="000811B4" w:rsidRDefault="00AA3B04" w:rsidP="000811B4">
            <w:pPr>
              <w:widowControl w:val="0"/>
              <w:spacing w:before="60" w:after="60" w:line="240" w:lineRule="auto"/>
              <w:jc w:val="both"/>
              <w:rPr>
                <w:rFonts w:ascii="Times New Roman" w:hAnsi="Times New Roman"/>
                <w:sz w:val="26"/>
                <w:szCs w:val="26"/>
                <w:lang w:val="vi-VN"/>
              </w:rPr>
            </w:pPr>
          </w:p>
        </w:tc>
      </w:tr>
      <w:tr w:rsidR="00AA3B04" w:rsidRPr="000811B4" w14:paraId="1C10DFAC" w14:textId="77777777" w:rsidTr="001D61A5">
        <w:tc>
          <w:tcPr>
            <w:tcW w:w="704" w:type="dxa"/>
          </w:tcPr>
          <w:p w14:paraId="6479F5C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35D72851"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Thủ</w:t>
            </w:r>
            <w:r w:rsidRPr="000811B4">
              <w:rPr>
                <w:rFonts w:ascii="Times New Roman" w:hAnsi="Times New Roman"/>
                <w:sz w:val="26"/>
                <w:szCs w:val="26"/>
                <w:lang w:val="vi-VN"/>
              </w:rPr>
              <w:t xml:space="preserve"> tục hành chính</w:t>
            </w:r>
          </w:p>
        </w:tc>
        <w:tc>
          <w:tcPr>
            <w:tcW w:w="2237" w:type="dxa"/>
          </w:tcPr>
          <w:p w14:paraId="1A326E6A"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p>
        </w:tc>
        <w:tc>
          <w:tcPr>
            <w:tcW w:w="4851" w:type="dxa"/>
          </w:tcPr>
          <w:p w14:paraId="1BC29AD2" w14:textId="6A63BBFC"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Đối với thủ tục công bố hoạt động xét tặng giải thưởng chất lượng (Điều 9 và Điều 10) Theo quy định tại dự thảo Thông tư, đơn vị tổ chức xét thưởng có trách nhiệm công bố hoạt động xét tặng giải thưởng chất lượng trên Cơ sở dữ liệu quốc gia. Cơ quan chủ trì soạn thảo cần quy định cụ thể thời điểm công bố, quy định rõ tên Cơ sở dữ liệu quốc gia để thực hiện công bố là Cơ sở dữ liệu quốc gia về tiêu chuẩn, đo lường chất lượng; quy định rõ thời gian, quy trình công bố lại hoạt động xét tặng giải thưởng chất lượng, trách nhiệm của cơ quan quản lý nhà nước đối với việc quản lý thông tin công bố hoạt động xét tặng giải thưởng chất lượng.</w:t>
            </w:r>
          </w:p>
        </w:tc>
        <w:tc>
          <w:tcPr>
            <w:tcW w:w="4678" w:type="dxa"/>
          </w:tcPr>
          <w:p w14:paraId="4E07CC68" w14:textId="0049DC0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Dự thảo Thông tư không quy định thủ tục hành chính, không phát sinh hoạt động tiếp nhận, thẩm định, phê duyệt hoặc cấp phép/cấp đăng ký của cơ quan nhà nước.</w:t>
            </w:r>
          </w:p>
          <w:p w14:paraId="1C398780"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Cơ chế quản lý tại dự thảo Thông tư chuyển từ cơ chế tiền kiểm sang được cơ chế công bố điện tử, tự chịu trách nhiệm và hậu kiểm. Các nội dung này đã được quy định tại dự thảo Thông tư.</w:t>
            </w:r>
          </w:p>
          <w:p w14:paraId="13BA3A9D" w14:textId="0CDB242F" w:rsidR="00AA3B04" w:rsidRPr="000811B4" w:rsidRDefault="00AA3B04" w:rsidP="000811B4">
            <w:pPr>
              <w:widowControl w:val="0"/>
              <w:spacing w:before="60" w:after="60" w:line="240" w:lineRule="auto"/>
              <w:jc w:val="both"/>
              <w:rPr>
                <w:rFonts w:ascii="Times New Roman" w:hAnsi="Times New Roman"/>
                <w:sz w:val="26"/>
                <w:szCs w:val="26"/>
                <w:lang w:val="vi-VN"/>
              </w:rPr>
            </w:pPr>
          </w:p>
        </w:tc>
      </w:tr>
      <w:tr w:rsidR="00AA3B04" w:rsidRPr="000811B4" w14:paraId="7DA5C069" w14:textId="77777777" w:rsidTr="001D61A5">
        <w:tc>
          <w:tcPr>
            <w:tcW w:w="704" w:type="dxa"/>
          </w:tcPr>
          <w:p w14:paraId="4E618E7E"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FA45CC8"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rPr>
              <w:t>Thủ</w:t>
            </w:r>
            <w:r w:rsidRPr="000811B4">
              <w:rPr>
                <w:rFonts w:ascii="Times New Roman" w:hAnsi="Times New Roman"/>
                <w:sz w:val="26"/>
                <w:szCs w:val="26"/>
                <w:lang w:val="vi-VN"/>
              </w:rPr>
              <w:t xml:space="preserve"> tục hành chính</w:t>
            </w:r>
          </w:p>
        </w:tc>
        <w:tc>
          <w:tcPr>
            <w:tcW w:w="2237" w:type="dxa"/>
          </w:tcPr>
          <w:p w14:paraId="2F881270"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p>
        </w:tc>
        <w:tc>
          <w:tcPr>
            <w:tcW w:w="4851" w:type="dxa"/>
          </w:tcPr>
          <w:p w14:paraId="12382BDB"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cơ quan chủ trì soạn thảo quy định rõ cách thức nhận hồ sơ và trả kết quả giải quyết thủ tục hành chính theo quy định tại Điều 15 Nghị định số 118/2025/NĐ-CP (được sửa đổi, bổ sung theo quy định tại Nghị định số 367/2025/NĐ-CP) để bảo đảm thực hiện thủ tục hành chính theo cơ chế một cửa, một cửa liên thông tại Bộ phận Một cửa và Cổng Dịch vụ công quốc gia.</w:t>
            </w:r>
          </w:p>
        </w:tc>
        <w:tc>
          <w:tcPr>
            <w:tcW w:w="4678" w:type="dxa"/>
          </w:tcPr>
          <w:p w14:paraId="0FF729E2" w14:textId="361BC83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không quy định thủ tục hành chính, không phát sinh hoạt động tiếp nhận, thẩm định, phê duyệt hoặc cấp phép/cấp đăng ký của cơ quan nhà nước.</w:t>
            </w:r>
          </w:p>
        </w:tc>
      </w:tr>
      <w:tr w:rsidR="00AA3B04" w:rsidRPr="000811B4" w14:paraId="3DF72243" w14:textId="77777777" w:rsidTr="001D61A5">
        <w:tc>
          <w:tcPr>
            <w:tcW w:w="704" w:type="dxa"/>
          </w:tcPr>
          <w:p w14:paraId="5AD36797"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7B39F7F9"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Về trình tự, thủ tục xét tặng giải thưởng chất lượng:</w:t>
            </w:r>
          </w:p>
        </w:tc>
        <w:tc>
          <w:tcPr>
            <w:tcW w:w="2237" w:type="dxa"/>
          </w:tcPr>
          <w:p w14:paraId="79EB0FC7"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Cục Chất lượng, Chế biến và Phát triển thị trường (Bộ Nông nghiệp và Môi trường)</w:t>
            </w:r>
          </w:p>
        </w:tc>
        <w:tc>
          <w:tcPr>
            <w:tcW w:w="4851" w:type="dxa"/>
          </w:tcPr>
          <w:p w14:paraId="49C93D1A"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bổ sung quy định cụ thể về trình tự, thủ tục để tổ chức, cá nhân đăng ký tham gia xét tặng giải thưởng chất lượng như thành phần hồ sơ đăng ký tham gia xét thưởng; trình tự tiếp nhận, đánh giá hồ sơ; thời hạn giải quyết; quy trình tổ chức đánh giá, chấm điểm....nhằm tạo cơ sở thuận lợi cho tổ chức, cá nhân tham gia và bảo đảm tính minh bạch </w:t>
            </w:r>
            <w:r w:rsidRPr="000811B4">
              <w:rPr>
                <w:rFonts w:ascii="Times New Roman" w:hAnsi="Times New Roman"/>
                <w:sz w:val="26"/>
                <w:szCs w:val="26"/>
                <w:lang w:val="vi-VN"/>
              </w:rPr>
              <w:lastRenderedPageBreak/>
              <w:t>trong quá trình thực hiện</w:t>
            </w:r>
          </w:p>
        </w:tc>
        <w:tc>
          <w:tcPr>
            <w:tcW w:w="4678" w:type="dxa"/>
          </w:tcPr>
          <w:p w14:paraId="57037E8A" w14:textId="2E3D578F"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Việc quy định cụ thể thành phần hồ sơ đăng ký tham gia xét thưởng, trình tự tiếp nhận, đánh giá hồ sơ, thời hạn giải quyết, quy trình đánh giá, chấm điểm và các nội dung tương tự trong Thông tư có thể dẫn đến phát sinh các thủ tục hành chính, làm gia tăng chi phí tuân thủ đối với tổ chức, cá nhân tham gia xét thưởng cũng như đơn vị </w:t>
            </w:r>
            <w:r w:rsidRPr="000811B4">
              <w:rPr>
                <w:rFonts w:ascii="Times New Roman" w:hAnsi="Times New Roman"/>
                <w:sz w:val="26"/>
                <w:szCs w:val="26"/>
                <w:lang w:val="vi-VN"/>
              </w:rPr>
              <w:lastRenderedPageBreak/>
              <w:t>tổ chức xét thưởng. Đồng thời, việc quy định cứng các nội dung này có thể làm giảm tính chủ động, linh hoạt của đơn vị tổ chức xét thưởng trong việc xây dựng quy trình phù hợp với mục tiêu, quy mô và đặc thù của từng giải thưởng.</w:t>
            </w:r>
          </w:p>
          <w:p w14:paraId="4839F95E" w14:textId="3C1A63A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đã quy định các nguyên tắc xét tặng giải thưởng, yêu cầu về tiêu chí xét thưởng, trách nhiệm của đơn vị tổ chức xét thưởng và nghĩa vụ công khai thông tin liên quan đến hoạt động xét tặng giải thưởng nhằm bảo đảm tính minh bạch, khách quan trong quá trình tổ chức thực hiện. Trên cơ sở đó, đơn vị tổ chức xét thưởng có trách nhiệm xây dựng và công bố Quy chế xét thưởng, trong đó quy định cụ thể hồ sơ, trình tự, phương thức đánh giá và các nội dung liên quan phù hợp với từng giải thưởng.</w:t>
            </w:r>
          </w:p>
        </w:tc>
      </w:tr>
      <w:tr w:rsidR="00BC30E6" w:rsidRPr="000811B4" w14:paraId="37070FAB" w14:textId="77777777" w:rsidTr="001D61A5">
        <w:tc>
          <w:tcPr>
            <w:tcW w:w="704" w:type="dxa"/>
          </w:tcPr>
          <w:p w14:paraId="4E806475" w14:textId="77777777" w:rsidR="00BC30E6" w:rsidRPr="000811B4" w:rsidRDefault="00BC30E6"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E9ACDB9" w14:textId="3445193C" w:rsidR="00BC30E6" w:rsidRPr="000811B4" w:rsidRDefault="001772B0"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Làm rõ về mốc thời gian</w:t>
            </w:r>
          </w:p>
        </w:tc>
        <w:tc>
          <w:tcPr>
            <w:tcW w:w="2237" w:type="dxa"/>
          </w:tcPr>
          <w:p w14:paraId="03D2F74B" w14:textId="480216D9" w:rsidR="00BC30E6" w:rsidRPr="000811B4" w:rsidRDefault="00BC30E6"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Công Thương</w:t>
            </w:r>
          </w:p>
        </w:tc>
        <w:tc>
          <w:tcPr>
            <w:tcW w:w="4851" w:type="dxa"/>
          </w:tcPr>
          <w:p w14:paraId="4F65BDDB" w14:textId="1333510F" w:rsidR="00BC30E6" w:rsidRPr="000811B4" w:rsidRDefault="00BC30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cơ quan chủ trì soạn thảo làm rõ tại Dự thảo Thông tư về mốc thời gian để các tổ chức, doanh nghiệp đăng ký tham dự Giải thưởng Chất lượng quốc gia; dự kiến thời gian tổ chức xét chọn; làm rõ nguồn kinh phí, định mức chi cho các hoạt động về Giải thưởng chất lượng quốc gia.</w:t>
            </w:r>
          </w:p>
        </w:tc>
        <w:tc>
          <w:tcPr>
            <w:tcW w:w="4678" w:type="dxa"/>
          </w:tcPr>
          <w:p w14:paraId="0D314A96" w14:textId="32B97834" w:rsidR="00BC30E6" w:rsidRPr="000811B4" w:rsidRDefault="00BC30E6"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quy định khung về hoạt động xét tặng giải thưởng chất lượng sản phẩm, hàng hóa không phải giải thưởng chất lượng quốc gia.</w:t>
            </w:r>
          </w:p>
        </w:tc>
      </w:tr>
      <w:tr w:rsidR="00AA3B04" w:rsidRPr="000811B4" w14:paraId="3209F4DF" w14:textId="77777777" w:rsidTr="001D61A5">
        <w:tc>
          <w:tcPr>
            <w:tcW w:w="704" w:type="dxa"/>
          </w:tcPr>
          <w:p w14:paraId="4CEA3B55"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0F3014C"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Phân định rõ trách nhiệm giữa cơ quan quản lý nhà nước và đơn vị tổ </w:t>
            </w:r>
            <w:r w:rsidRPr="000811B4">
              <w:rPr>
                <w:rFonts w:ascii="Times New Roman" w:hAnsi="Times New Roman"/>
                <w:sz w:val="26"/>
                <w:szCs w:val="26"/>
                <w:lang w:val="vi-VN"/>
              </w:rPr>
              <w:lastRenderedPageBreak/>
              <w:t>chức xét thưởng</w:t>
            </w:r>
          </w:p>
        </w:tc>
        <w:tc>
          <w:tcPr>
            <w:tcW w:w="2237" w:type="dxa"/>
          </w:tcPr>
          <w:p w14:paraId="15859D26"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lastRenderedPageBreak/>
              <w:t>Bộ Nội vụ</w:t>
            </w:r>
          </w:p>
        </w:tc>
        <w:tc>
          <w:tcPr>
            <w:tcW w:w="4851" w:type="dxa"/>
          </w:tcPr>
          <w:p w14:paraId="41EA7ACB"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rà soát, bảo đảm việc phân định rõ trách nhiệm giữa cơ quan quản lý nhà nước (Điều 12), đơn vị tổ chức xét thưởng (Điều 13) và tổ chức, cá nhân tham gia xét thưởng nhằm bảo đảm tính minh bạch, tránh chồng chéo trong quá trình tổ chức thực hiện; đồng </w:t>
            </w:r>
            <w:r w:rsidRPr="000811B4">
              <w:rPr>
                <w:rFonts w:ascii="Times New Roman" w:hAnsi="Times New Roman"/>
                <w:sz w:val="26"/>
                <w:szCs w:val="26"/>
                <w:lang w:val="vi-VN"/>
              </w:rPr>
              <w:lastRenderedPageBreak/>
              <w:t>thời tăng cường trách nhiệm giải trình của các chủ thể có liên quan, nhất là trong cơ chế hậu kiểm theo dự thảo Thông tư.</w:t>
            </w:r>
          </w:p>
        </w:tc>
        <w:tc>
          <w:tcPr>
            <w:tcW w:w="4678" w:type="dxa"/>
          </w:tcPr>
          <w:p w14:paraId="5B759C3B" w14:textId="089D4F4C" w:rsidR="00AA3B04" w:rsidRPr="000811B4" w:rsidRDefault="00DF03B0"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Dự thảo đã rà soát và phân định rõ trách nhiệm của cơ quan quản lý nhà nước, đơn vị tổ chức xét thưởng và tổ chức, cá nhân tham gia xét thưởng; đồng thời bổ sung trách nhiệm công khai thông tin, giải trình, lưu giữ hồ sơ và phối hợp kiểm tra, hậu </w:t>
            </w:r>
            <w:r w:rsidRPr="000811B4">
              <w:rPr>
                <w:rFonts w:ascii="Times New Roman" w:hAnsi="Times New Roman"/>
                <w:sz w:val="26"/>
                <w:szCs w:val="26"/>
                <w:lang w:val="vi-VN"/>
              </w:rPr>
              <w:lastRenderedPageBreak/>
              <w:t>kiểm nhằm bảo đảm tính minh bạch, nâng cao hiệu lực quản lý nhà nước và tránh chồng chéo trong tổ chức thực hiện.</w:t>
            </w:r>
          </w:p>
        </w:tc>
      </w:tr>
      <w:tr w:rsidR="00AA3B04" w:rsidRPr="000811B4" w14:paraId="71B7EE64" w14:textId="77777777" w:rsidTr="001D61A5">
        <w:trPr>
          <w:trHeight w:val="699"/>
        </w:trPr>
        <w:tc>
          <w:tcPr>
            <w:tcW w:w="704" w:type="dxa"/>
          </w:tcPr>
          <w:p w14:paraId="4303CE1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406930A" w14:textId="37458323"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Làm </w:t>
            </w:r>
            <w:r w:rsidR="001772B0" w:rsidRPr="000811B4">
              <w:rPr>
                <w:rFonts w:ascii="Times New Roman" w:hAnsi="Times New Roman"/>
                <w:sz w:val="26"/>
                <w:szCs w:val="26"/>
                <w:lang w:val="vi-VN"/>
              </w:rPr>
              <w:t>rõ</w:t>
            </w:r>
            <w:r w:rsidRPr="000811B4">
              <w:rPr>
                <w:rFonts w:ascii="Times New Roman" w:hAnsi="Times New Roman"/>
                <w:sz w:val="26"/>
                <w:szCs w:val="26"/>
                <w:lang w:val="vi-VN"/>
              </w:rPr>
              <w:t xml:space="preserve"> cơ chế kiểm tra, giám sát và xử lý trách nhiệm đối với hoạt động xét tặng giải thưởng chất lượng</w:t>
            </w:r>
          </w:p>
        </w:tc>
        <w:tc>
          <w:tcPr>
            <w:tcW w:w="2237" w:type="dxa"/>
          </w:tcPr>
          <w:p w14:paraId="0B43A713"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Nội vụ</w:t>
            </w:r>
          </w:p>
        </w:tc>
        <w:tc>
          <w:tcPr>
            <w:tcW w:w="4851" w:type="dxa"/>
          </w:tcPr>
          <w:p w14:paraId="3D6D3F79"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nghiên cứu, làm rõ hơn cơ chế kiểm tra, giám sát và xử lý trách nhiệm đối với hoạt động xét tặng giải thưởng chất lượng trong bối cảnh chuyển từ cơ chế tiền kiểm sang công bố và hậu kiểm; trong đó cần quy định cụ thể trách nhiệm của cơ quan quản lý nhà nước và trách nhiệm của người đứng đầu đơn vị tổ chức xét thưởng khi để xảy ra sai phạm, tiêu cực hoặc xung đột lợi ích trong hoạt động xét thưởng.</w:t>
            </w:r>
          </w:p>
        </w:tc>
        <w:tc>
          <w:tcPr>
            <w:tcW w:w="4678" w:type="dxa"/>
          </w:tcPr>
          <w:p w14:paraId="3CFC6ADF" w14:textId="5C787AB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Các nội dung về kiểm tra và xử lý vi ph</w:t>
            </w:r>
            <w:r w:rsidR="00786B05" w:rsidRPr="000811B4">
              <w:rPr>
                <w:rFonts w:ascii="Times New Roman" w:hAnsi="Times New Roman"/>
                <w:sz w:val="26"/>
                <w:szCs w:val="26"/>
                <w:lang w:val="vi-VN"/>
              </w:rPr>
              <w:t>ạ</w:t>
            </w:r>
            <w:r w:rsidRPr="000811B4">
              <w:rPr>
                <w:rFonts w:ascii="Times New Roman" w:hAnsi="Times New Roman"/>
                <w:sz w:val="26"/>
                <w:szCs w:val="26"/>
                <w:lang w:val="vi-VN"/>
              </w:rPr>
              <w:t>m được thực thiện theo quy định tại Nghị định số 217/2025/NĐ-CP ngày 05/8/2025 của Chính phủ về hoạt động kiể</w:t>
            </w:r>
            <w:r w:rsidR="00786B05" w:rsidRPr="000811B4">
              <w:rPr>
                <w:rFonts w:ascii="Times New Roman" w:hAnsi="Times New Roman"/>
                <w:sz w:val="26"/>
                <w:szCs w:val="26"/>
                <w:lang w:val="vi-VN"/>
              </w:rPr>
              <w:t>m tra chuyên ngành; Nghị định số 119/2017/NĐ-CP, được sửa đổi, bổ sung tại Nghị định số 126/2021/NĐ-CP</w:t>
            </w:r>
          </w:p>
          <w:p w14:paraId="2328C7F2" w14:textId="6CB6CC7F" w:rsidR="00AA3B04" w:rsidRPr="000811B4" w:rsidRDefault="00AA3B04" w:rsidP="000811B4">
            <w:pPr>
              <w:widowControl w:val="0"/>
              <w:spacing w:before="60" w:after="60" w:line="240" w:lineRule="auto"/>
              <w:jc w:val="both"/>
              <w:rPr>
                <w:rFonts w:ascii="Times New Roman" w:hAnsi="Times New Roman"/>
                <w:b/>
                <w:bCs/>
                <w:sz w:val="26"/>
                <w:szCs w:val="26"/>
                <w:lang w:val="vi-VN"/>
              </w:rPr>
            </w:pPr>
            <w:r w:rsidRPr="000811B4">
              <w:rPr>
                <w:rFonts w:ascii="Times New Roman" w:hAnsi="Times New Roman"/>
                <w:sz w:val="26"/>
                <w:szCs w:val="26"/>
                <w:lang w:val="vi-VN"/>
              </w:rPr>
              <w:t>- Trách nhiệm của các tổ chức có liên quan được quy định chi tiết tại dự thảo Thông tư.</w:t>
            </w:r>
          </w:p>
        </w:tc>
      </w:tr>
      <w:tr w:rsidR="00AA3B04" w:rsidRPr="000811B4" w14:paraId="44A7E431" w14:textId="77777777" w:rsidTr="001D61A5">
        <w:tc>
          <w:tcPr>
            <w:tcW w:w="704" w:type="dxa"/>
          </w:tcPr>
          <w:p w14:paraId="384167BE"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035AFC7" w14:textId="0F2FA33E"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Hậu kiểm</w:t>
            </w:r>
          </w:p>
        </w:tc>
        <w:tc>
          <w:tcPr>
            <w:tcW w:w="2237" w:type="dxa"/>
          </w:tcPr>
          <w:p w14:paraId="66A53145" w14:textId="6CB785C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Sở KH&amp;CN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6A6004F2"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Dự thảo Thông tư hiện giao nhiều cho đơn vị tổ chức xét thưởng nhưng chưa quy định rõ cơ chế hậu kiểm. Đề nghị xem xét, bổ sung: trách nhiệm lưu trữ hồ sơ tối thiểu bao nhiêu năm; trách nhiệm cung cấp hồ sơ khi cơ quan quản lý yêu cầu; cơ chế xử lý trường hợp giải thưởng gây hiểu nhầm cho người tiêu dùng.</w:t>
            </w:r>
          </w:p>
        </w:tc>
        <w:tc>
          <w:tcPr>
            <w:tcW w:w="4678" w:type="dxa"/>
          </w:tcPr>
          <w:p w14:paraId="00AAB2CD" w14:textId="7CDD0383"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r w:rsidR="003F34B0" w:rsidRPr="000811B4">
              <w:rPr>
                <w:rFonts w:ascii="Times New Roman" w:hAnsi="Times New Roman"/>
                <w:sz w:val="26"/>
                <w:szCs w:val="26"/>
                <w:lang w:val="vi-VN"/>
              </w:rPr>
              <w:t xml:space="preserve"> Dự thảo đã bổ sung các quy định về lưu giữ hồ sơ, cung cấp hồ sơ theo yêu cầu của cơ quan có thẩm quyền, công khai kết quả xét thưởng, công bố việc thu hồi hoặc hủy bỏ kết quả xét thưởng và phối hợp trong hoạt động kiểm tra, giám sát. Đồng thời, dự thảo cũng quy định rõ trách nhiệm của cơ quan quản lý nhà nước, đơn vị tổ chức xét thưởng và tổ chức, cá nhân tham gia xét thưởng nhằm bảo đảm hiệu lực quản lý nhà nước trong cơ chế chuyển từ tiền kiểm sang hậu kiểm.</w:t>
            </w:r>
          </w:p>
        </w:tc>
      </w:tr>
      <w:tr w:rsidR="00AA3B04" w:rsidRPr="000811B4" w14:paraId="0BC4AEBC" w14:textId="77777777" w:rsidTr="001D61A5">
        <w:tc>
          <w:tcPr>
            <w:tcW w:w="704" w:type="dxa"/>
          </w:tcPr>
          <w:p w14:paraId="77EA114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9A6322D"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Bổ sung nguyên tắc</w:t>
            </w:r>
          </w:p>
        </w:tc>
        <w:tc>
          <w:tcPr>
            <w:tcW w:w="2237" w:type="dxa"/>
          </w:tcPr>
          <w:p w14:paraId="27DFD093" w14:textId="77777777"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 Quốc phòng</w:t>
            </w:r>
          </w:p>
        </w:tc>
        <w:tc>
          <w:tcPr>
            <w:tcW w:w="4851" w:type="dxa"/>
          </w:tcPr>
          <w:p w14:paraId="50516447" w14:textId="5E7CB0B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Giải thưởng chất lượng sản phẩm, hàng hoá nhằm tôn vinh, khen thưởng đối với các tổ chức, cá nhân trong việc nâng cao chất lượng sản phẩm, hàng hoá, hoạt động sản xuất kinh doanh hiệu quả, được quản lý và giám sát bởi cơ quan nhà nước, tuân thủ các nguyên tắc chung của công tác thi đua, khen thưởng. Vì </w:t>
            </w:r>
            <w:r w:rsidRPr="000811B4">
              <w:rPr>
                <w:rFonts w:ascii="Times New Roman" w:hAnsi="Times New Roman"/>
                <w:sz w:val="26"/>
                <w:szCs w:val="26"/>
                <w:lang w:val="vi-VN"/>
              </w:rPr>
              <w:lastRenderedPageBreak/>
              <w:t xml:space="preserve">vậy, đề nghị cơ quan chủ trì soạn thảo nghiên cứu bổ sung vào dự thảo nguyên tắc: </w:t>
            </w:r>
            <w:r w:rsidR="001D61A5" w:rsidRPr="000811B4">
              <w:rPr>
                <w:rFonts w:ascii="Times New Roman" w:hAnsi="Times New Roman"/>
                <w:sz w:val="26"/>
                <w:szCs w:val="26"/>
                <w:lang w:val="vi-VN"/>
              </w:rPr>
              <w:t>“</w:t>
            </w:r>
            <w:r w:rsidRPr="000811B4">
              <w:rPr>
                <w:rFonts w:ascii="Times New Roman" w:hAnsi="Times New Roman"/>
                <w:sz w:val="26"/>
                <w:szCs w:val="26"/>
                <w:lang w:val="vi-VN"/>
              </w:rPr>
              <w:t>Chú trọng tặng giải thưởng cho các cá nhân, tập thể, hộ gia đình trực tiếp lao động, sản xuất, kinh doanh; cá nhân, tập thể sản xuất, kinh doanh ở địa bàn biên giới, trên biển, hải đảo, vùng có điều kiện kinh tế - xã hội đặc biệt khó khăn</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p>
        </w:tc>
        <w:tc>
          <w:tcPr>
            <w:tcW w:w="4678" w:type="dxa"/>
          </w:tcPr>
          <w:p w14:paraId="43AE90C1" w14:textId="2E8720E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Nội dung góp ý về việc ưu tiên, chú trọng xét tặng giải thưởng đối với các cá nhân, tập thể, hộ gia đình trực tiếp lao động, sản xuất, kinh doanh hoặc hoạt động tại địa bàn biên giới, hải đảo, vùng có điều kiện kinh tế - xã hội đặc biệt khó khăn phù hợp với tính chất của hoạt động thi đua, khen </w:t>
            </w:r>
            <w:r w:rsidRPr="000811B4">
              <w:rPr>
                <w:rFonts w:ascii="Times New Roman" w:hAnsi="Times New Roman"/>
                <w:sz w:val="26"/>
                <w:szCs w:val="26"/>
                <w:lang w:val="vi-VN"/>
              </w:rPr>
              <w:lastRenderedPageBreak/>
              <w:t>thưởng. Tuy nhiên, giải thưởng chất lượng sản phẩm, hàng hóa là hình thức đánh giá, tôn vinh dựa trên chất lượng sản phẩm, hàng hóa và kết quả hoạt động của tổ chức, cá nhân theo các tiêu chí cụ thể, không phải là hình thức khen thưởng theo đối tượng hoặc địa bàn.</w:t>
            </w:r>
          </w:p>
          <w:p w14:paraId="5D80DF91" w14:textId="1105C7B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Bên cạnh đó, việc xác định đối tượng ưu tiên hoặc tiêu chí khuyến khích phù hợp với mục tiêu, phạm vi của từng giải thưởng cụ thể có thể được các đơn vị tổ chức xét thưởng nghiên cứu, quy định trong Quy chế xét thưởng của giải thưởng trên cơ sở bảo đảm phù hợp với lĩnh vực, ngành nghề và mục đích tổ chức giải thưởng.</w:t>
            </w:r>
          </w:p>
        </w:tc>
      </w:tr>
      <w:tr w:rsidR="00AA3B04" w:rsidRPr="000811B4" w14:paraId="2DA57135" w14:textId="77777777" w:rsidTr="001D61A5">
        <w:tc>
          <w:tcPr>
            <w:tcW w:w="704" w:type="dxa"/>
          </w:tcPr>
          <w:p w14:paraId="1370297B"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50F41C97"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Thống nhất danh mục sản phẩm, hàng hóa còn chồng chéo giữ các Bộ</w:t>
            </w:r>
          </w:p>
        </w:tc>
        <w:tc>
          <w:tcPr>
            <w:tcW w:w="2237" w:type="dxa"/>
          </w:tcPr>
          <w:p w14:paraId="3FF99C94"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Nội vụ</w:t>
            </w:r>
          </w:p>
        </w:tc>
        <w:tc>
          <w:tcPr>
            <w:tcW w:w="4851" w:type="dxa"/>
          </w:tcPr>
          <w:p w14:paraId="65F8BDCB"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Hiện nay một số danh mục hàng hoá như: hoá chất, phân bón, sản phẩm công nghiệp tiêu dùng, thực phẩm, dệt may,…còn có sự giao thoa, chồng chéo giữa các Bộ quản lý chuyên ngành. Vì vậy, đề nghị cơ quan chủ trì soạn thảo nghiên cứu thống nhất danh mục hàng hoá để loại bỏ sự giao thoa, chồng chéo giữa các Bộ quản lý chuyên ngành.</w:t>
            </w:r>
          </w:p>
        </w:tc>
        <w:tc>
          <w:tcPr>
            <w:tcW w:w="4678" w:type="dxa"/>
          </w:tcPr>
          <w:p w14:paraId="12960165" w14:textId="6F035B38" w:rsidR="00AA3B04" w:rsidRPr="003F2A56" w:rsidRDefault="003F2A56" w:rsidP="000811B4">
            <w:pPr>
              <w:widowControl w:val="0"/>
              <w:spacing w:before="60" w:after="60" w:line="240" w:lineRule="auto"/>
              <w:jc w:val="both"/>
              <w:rPr>
                <w:rFonts w:ascii="Times New Roman" w:hAnsi="Times New Roman"/>
                <w:sz w:val="26"/>
                <w:szCs w:val="26"/>
              </w:rPr>
            </w:pPr>
            <w:r>
              <w:rPr>
                <w:rFonts w:ascii="Times New Roman" w:hAnsi="Times New Roman"/>
                <w:sz w:val="26"/>
                <w:szCs w:val="26"/>
              </w:rPr>
              <w:t xml:space="preserve">Tiếp thu, nội dung này sẽ được triển khai theo quy định </w:t>
            </w:r>
            <w:r w:rsidR="00AA3B04" w:rsidRPr="000811B4">
              <w:rPr>
                <w:rFonts w:ascii="Times New Roman" w:hAnsi="Times New Roman"/>
                <w:sz w:val="26"/>
                <w:szCs w:val="26"/>
                <w:lang w:val="vi-VN"/>
              </w:rPr>
              <w:t>tại Nghị định số 37/2026/NĐ-CP của Chính phủ quy định chi tiết một số điều của Luật Chất lượng sản phẩm, hàng hóa</w:t>
            </w:r>
            <w:r>
              <w:rPr>
                <w:rFonts w:ascii="Times New Roman" w:hAnsi="Times New Roman"/>
                <w:sz w:val="26"/>
                <w:szCs w:val="26"/>
              </w:rPr>
              <w:t>, không quy định tại Thông tư này</w:t>
            </w:r>
          </w:p>
        </w:tc>
      </w:tr>
      <w:tr w:rsidR="00AA3B04" w:rsidRPr="000811B4" w14:paraId="57E7B74A" w14:textId="77777777" w:rsidTr="001D61A5">
        <w:tc>
          <w:tcPr>
            <w:tcW w:w="704" w:type="dxa"/>
          </w:tcPr>
          <w:p w14:paraId="0E4936CC"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9C7DBDF" w14:textId="468F4135"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Bổ sung một mục quy định về </w:t>
            </w:r>
            <w:r w:rsidR="001D61A5" w:rsidRPr="000811B4">
              <w:rPr>
                <w:rFonts w:ascii="Times New Roman" w:hAnsi="Times New Roman"/>
                <w:sz w:val="26"/>
                <w:szCs w:val="26"/>
                <w:lang w:val="vi-VN"/>
              </w:rPr>
              <w:t>“</w:t>
            </w:r>
            <w:r w:rsidRPr="000811B4">
              <w:rPr>
                <w:rFonts w:ascii="Times New Roman" w:hAnsi="Times New Roman"/>
                <w:sz w:val="26"/>
                <w:szCs w:val="26"/>
                <w:lang w:val="vi-VN"/>
              </w:rPr>
              <w:t>Quyền lợi và hỗ trợ đối với tổ chức, cá nhân đạt giải</w:t>
            </w:r>
            <w:r w:rsidR="001D61A5" w:rsidRPr="000811B4">
              <w:rPr>
                <w:rFonts w:ascii="Times New Roman" w:hAnsi="Times New Roman"/>
                <w:sz w:val="26"/>
                <w:szCs w:val="26"/>
                <w:lang w:val="vi-VN"/>
              </w:rPr>
              <w:t>”</w:t>
            </w:r>
          </w:p>
        </w:tc>
        <w:tc>
          <w:tcPr>
            <w:tcW w:w="2237" w:type="dxa"/>
          </w:tcPr>
          <w:p w14:paraId="734AB07B"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Công Thương</w:t>
            </w:r>
          </w:p>
        </w:tc>
        <w:tc>
          <w:tcPr>
            <w:tcW w:w="4851" w:type="dxa"/>
          </w:tcPr>
          <w:p w14:paraId="136160E9" w14:textId="51F40E2E"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cơ quan chủ trì soạn thảo xem xét, nghiên cứu bổ sung một mục quy định về </w:t>
            </w:r>
            <w:r w:rsidR="001D61A5" w:rsidRPr="000811B4">
              <w:rPr>
                <w:rFonts w:ascii="Times New Roman" w:hAnsi="Times New Roman"/>
                <w:sz w:val="26"/>
                <w:szCs w:val="26"/>
                <w:lang w:val="vi-VN"/>
              </w:rPr>
              <w:t>“</w:t>
            </w:r>
            <w:r w:rsidRPr="000811B4">
              <w:rPr>
                <w:rFonts w:ascii="Times New Roman" w:hAnsi="Times New Roman"/>
                <w:sz w:val="26"/>
                <w:szCs w:val="26"/>
                <w:lang w:val="vi-VN"/>
              </w:rPr>
              <w:t>Quyền lợi và hỗ trợ đối với tổ chức, cá nhân đạt giải</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nhằm cụ thể hóa chính sách khuyến khích của Nhà nước tại Điều 6c của Luật Chất lượng sản phẩm hàng hóa, tạo động lực cho các doanh nghiệp tham gia.</w:t>
            </w:r>
          </w:p>
        </w:tc>
        <w:tc>
          <w:tcPr>
            <w:tcW w:w="4678" w:type="dxa"/>
          </w:tcPr>
          <w:p w14:paraId="19CF98CC" w14:textId="07043B9B"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Dự thảo Thông tư quy định về điều kiện, tiêu chí và quản lý hoạt động xét tặng giải thưởng chất lượng sản phẩm, hàng hóa; không quy định cơ chế hỗ trợ, ưu đãi hoặc chính sách tài chính đối với tổ chức, cá nhân đạt giải. Các chính sách hỗ trợ (nếu có) được thực hiện theo pháp luật chuyên ngành hoặc chính sách của cơ quan, tổ chức tổ chức xét thưởng. Việc bổ sung nội dung </w:t>
            </w:r>
            <w:r w:rsidRPr="000811B4">
              <w:rPr>
                <w:rFonts w:ascii="Times New Roman" w:hAnsi="Times New Roman"/>
                <w:sz w:val="26"/>
                <w:szCs w:val="26"/>
                <w:lang w:val="vi-VN"/>
              </w:rPr>
              <w:lastRenderedPageBreak/>
              <w:t>này vượt quá phạm vi điều chỉnh và thẩm quyền quy định của Thông tư.</w:t>
            </w:r>
          </w:p>
        </w:tc>
      </w:tr>
      <w:tr w:rsidR="00AA3B04" w:rsidRPr="000811B4" w14:paraId="53B33FEF" w14:textId="77777777" w:rsidTr="001D61A5">
        <w:tc>
          <w:tcPr>
            <w:tcW w:w="704" w:type="dxa"/>
          </w:tcPr>
          <w:p w14:paraId="6F6F7263"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21843E5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Rà soát, sử dụng thống nhất cụm từ</w:t>
            </w:r>
          </w:p>
        </w:tc>
        <w:tc>
          <w:tcPr>
            <w:tcW w:w="2237" w:type="dxa"/>
          </w:tcPr>
          <w:p w14:paraId="69598678"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Quốc phòng</w:t>
            </w:r>
          </w:p>
        </w:tc>
        <w:tc>
          <w:tcPr>
            <w:tcW w:w="4851" w:type="dxa"/>
          </w:tcPr>
          <w:p w14:paraId="3A361E27" w14:textId="4E85689A"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rà soát, sử dụng thống nhất cụm từ </w:t>
            </w:r>
            <w:r w:rsidR="001D61A5" w:rsidRPr="000811B4">
              <w:rPr>
                <w:rFonts w:ascii="Times New Roman" w:hAnsi="Times New Roman"/>
                <w:sz w:val="26"/>
                <w:szCs w:val="26"/>
                <w:lang w:val="vi-VN"/>
              </w:rPr>
              <w:t>“</w:t>
            </w:r>
            <w:r w:rsidRPr="000811B4">
              <w:rPr>
                <w:rFonts w:ascii="Times New Roman" w:hAnsi="Times New Roman"/>
                <w:sz w:val="26"/>
                <w:szCs w:val="26"/>
                <w:lang w:val="vi-VN"/>
              </w:rPr>
              <w:t>Cơ sở dữ liệu quốc gia</w:t>
            </w:r>
            <w:r w:rsidR="001D61A5" w:rsidRPr="000811B4">
              <w:rPr>
                <w:rFonts w:ascii="Times New Roman" w:hAnsi="Times New Roman"/>
                <w:sz w:val="26"/>
                <w:szCs w:val="26"/>
                <w:lang w:val="vi-VN"/>
              </w:rPr>
              <w:t>”</w:t>
            </w:r>
            <w:r w:rsidR="003F2A56">
              <w:rPr>
                <w:rFonts w:ascii="Times New Roman" w:hAnsi="Times New Roman"/>
                <w:sz w:val="26"/>
                <w:szCs w:val="26"/>
              </w:rPr>
              <w:t xml:space="preserve"> hoặc</w:t>
            </w:r>
            <w:r w:rsidRPr="000811B4">
              <w:rPr>
                <w:rFonts w:ascii="Times New Roman" w:hAnsi="Times New Roman"/>
                <w:sz w:val="26"/>
                <w:szCs w:val="26"/>
                <w:lang w:val="vi-VN"/>
              </w:rPr>
              <w:t xml:space="preserve"> </w:t>
            </w:r>
            <w:r w:rsidR="003F2A56" w:rsidRPr="000811B4">
              <w:rPr>
                <w:rFonts w:ascii="Times New Roman" w:hAnsi="Times New Roman"/>
                <w:sz w:val="26"/>
                <w:szCs w:val="26"/>
                <w:lang w:val="vi-VN"/>
              </w:rPr>
              <w:t xml:space="preserve">“Cơ sở dữ liệu quốc gia về tiêu chuẩn, đo lường, chất lượng” </w:t>
            </w:r>
            <w:r w:rsidRPr="000811B4">
              <w:rPr>
                <w:rFonts w:ascii="Times New Roman" w:hAnsi="Times New Roman"/>
                <w:sz w:val="26"/>
                <w:szCs w:val="26"/>
                <w:lang w:val="vi-VN"/>
              </w:rPr>
              <w:t>trong toàn bộ dự thảo Thông tư.</w:t>
            </w:r>
            <w:bookmarkStart w:id="5" w:name="_GoBack"/>
            <w:bookmarkEnd w:id="5"/>
          </w:p>
        </w:tc>
        <w:tc>
          <w:tcPr>
            <w:tcW w:w="4678" w:type="dxa"/>
          </w:tcPr>
          <w:p w14:paraId="492F826D"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p>
        </w:tc>
      </w:tr>
      <w:tr w:rsidR="00AA3B04" w:rsidRPr="000811B4" w14:paraId="272AB818" w14:textId="77777777" w:rsidTr="001D61A5">
        <w:tc>
          <w:tcPr>
            <w:tcW w:w="704" w:type="dxa"/>
          </w:tcPr>
          <w:p w14:paraId="1EA8893F"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2A5EC0F"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Ngôn ngữ, thể thức và kỹ thuật soạn thảo văn bản</w:t>
            </w:r>
          </w:p>
        </w:tc>
        <w:tc>
          <w:tcPr>
            <w:tcW w:w="2237" w:type="dxa"/>
          </w:tcPr>
          <w:p w14:paraId="725DE1CC"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Bộ Tư pháp</w:t>
            </w:r>
          </w:p>
        </w:tc>
        <w:tc>
          <w:tcPr>
            <w:tcW w:w="4851" w:type="dxa"/>
          </w:tcPr>
          <w:p w14:paraId="16AC53F6" w14:textId="0F4CDF6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Đề nghị rà soát kỹ thuật trình bày tại dự thảo Thông tư bảo đảm phù hợp với quy định tại Điều 7 Luật Ban hành văn bản quy phạm pháp luật năm 2025, được sửa đổi, bổ sung bởi Luật số 87/2025/QH15; Chương V Nghị định số 78/2025/NĐ-CP.</w:t>
            </w:r>
          </w:p>
          <w:p w14:paraId="6C1DB9CA" w14:textId="7493D9D0"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Ví dụ: (i) chỉnh lý căn cứ ban hành </w:t>
            </w:r>
            <w:r w:rsidR="001D61A5" w:rsidRPr="000811B4">
              <w:rPr>
                <w:rFonts w:ascii="Times New Roman" w:hAnsi="Times New Roman"/>
                <w:sz w:val="26"/>
                <w:szCs w:val="26"/>
                <w:lang w:val="vi-VN"/>
              </w:rPr>
              <w:t>“</w:t>
            </w:r>
            <w:r w:rsidRPr="000811B4">
              <w:rPr>
                <w:rFonts w:ascii="Times New Roman" w:hAnsi="Times New Roman"/>
                <w:sz w:val="26"/>
                <w:szCs w:val="26"/>
                <w:lang w:val="vi-VN"/>
              </w:rPr>
              <w:t>Luật Chất lượng sản phẩm, hàng hóa số 05/2007/QH12 được sửa đổi, bổ sung tại Luật số 78/2025/QH15</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thành </w:t>
            </w:r>
            <w:r w:rsidR="001D61A5" w:rsidRPr="000811B4">
              <w:rPr>
                <w:rFonts w:ascii="Times New Roman" w:hAnsi="Times New Roman"/>
                <w:sz w:val="26"/>
                <w:szCs w:val="26"/>
                <w:lang w:val="vi-VN"/>
              </w:rPr>
              <w:t>“</w:t>
            </w:r>
            <w:bookmarkStart w:id="6" w:name="_Hlk231170606"/>
            <w:r w:rsidRPr="000811B4">
              <w:rPr>
                <w:rFonts w:ascii="Times New Roman" w:hAnsi="Times New Roman"/>
                <w:sz w:val="26"/>
                <w:szCs w:val="26"/>
                <w:lang w:val="vi-VN"/>
              </w:rPr>
              <w:t>Luật Chất lượng sản phẩm, hàng hóa số 05/2007/QH12 được sửa đổi, bổ sung bởi Luật số 78/2025/QH15</w:t>
            </w:r>
            <w:bookmarkEnd w:id="6"/>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để đảm bảo phù hợp với quy định tại khoản 1 Điều 68 Nghị định số 78/2025/NĐ-CP (được sửa đổi, bổ sung bởi khoản 38 Điều 1 Nghị định số 187/2025/NĐ-CP); (ii) cơ quan chủ trì soạn thảo cần cân nhắc thay thế từ </w:t>
            </w:r>
            <w:r w:rsidR="001D61A5" w:rsidRPr="000811B4">
              <w:rPr>
                <w:rFonts w:ascii="Times New Roman" w:hAnsi="Times New Roman"/>
                <w:sz w:val="26"/>
                <w:szCs w:val="26"/>
                <w:lang w:val="vi-VN"/>
              </w:rPr>
              <w:t>“</w:t>
            </w:r>
            <w:r w:rsidRPr="000811B4">
              <w:rPr>
                <w:rFonts w:ascii="Times New Roman" w:hAnsi="Times New Roman"/>
                <w:sz w:val="26"/>
                <w:szCs w:val="26"/>
                <w:lang w:val="vi-VN"/>
              </w:rPr>
              <w:t>đơn vị</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bằng cụm từ </w:t>
            </w:r>
            <w:r w:rsidR="001D61A5" w:rsidRPr="000811B4">
              <w:rPr>
                <w:rFonts w:ascii="Times New Roman" w:hAnsi="Times New Roman"/>
                <w:sz w:val="26"/>
                <w:szCs w:val="26"/>
                <w:lang w:val="vi-VN"/>
              </w:rPr>
              <w:t>“</w:t>
            </w:r>
            <w:r w:rsidRPr="000811B4">
              <w:rPr>
                <w:rFonts w:ascii="Times New Roman" w:hAnsi="Times New Roman"/>
                <w:sz w:val="26"/>
                <w:szCs w:val="26"/>
                <w:lang w:val="vi-VN"/>
              </w:rPr>
              <w:t>tổ chức, cá nhân</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đăng ký xét thưởng tại khoản 1 Điều 8 dự thảo Thông tư để bảo đảm các tổ chức, cá nhân đáp ứng điều kiện quy định đều được đăng ký tham gia xét tặng giải thưởng, đảm bảo thống nhất với nội dung tên Điều 8.</w:t>
            </w:r>
          </w:p>
        </w:tc>
        <w:tc>
          <w:tcPr>
            <w:tcW w:w="4678" w:type="dxa"/>
          </w:tcPr>
          <w:p w14:paraId="4B6D67C7"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Tiếp thu</w:t>
            </w:r>
          </w:p>
        </w:tc>
      </w:tr>
      <w:tr w:rsidR="00AA3B04" w:rsidRPr="000811B4" w14:paraId="05CCEAFC" w14:textId="77777777" w:rsidTr="001D61A5">
        <w:tc>
          <w:tcPr>
            <w:tcW w:w="704" w:type="dxa"/>
          </w:tcPr>
          <w:p w14:paraId="6217C08A"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44424E44" w14:textId="3CBB83C4"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Trình bày các căn cứ</w:t>
            </w:r>
          </w:p>
        </w:tc>
        <w:tc>
          <w:tcPr>
            <w:tcW w:w="2237" w:type="dxa"/>
          </w:tcPr>
          <w:p w14:paraId="3EC16244" w14:textId="6A5C3EF6" w:rsidR="00AA3B04" w:rsidRPr="000811B4" w:rsidRDefault="00AA3B04" w:rsidP="000811B4">
            <w:pPr>
              <w:widowControl w:val="0"/>
              <w:spacing w:before="60" w:after="60" w:line="240" w:lineRule="auto"/>
              <w:jc w:val="center"/>
              <w:rPr>
                <w:rFonts w:ascii="Times New Roman" w:hAnsi="Times New Roman"/>
                <w:sz w:val="26"/>
                <w:szCs w:val="26"/>
              </w:rPr>
            </w:pPr>
            <w:r w:rsidRPr="000811B4">
              <w:rPr>
                <w:rFonts w:ascii="Times New Roman" w:hAnsi="Times New Roman"/>
                <w:sz w:val="26"/>
                <w:szCs w:val="26"/>
              </w:rPr>
              <w:t>Bộ Ngoại giao</w:t>
            </w:r>
          </w:p>
        </w:tc>
        <w:tc>
          <w:tcPr>
            <w:tcW w:w="4851" w:type="dxa"/>
          </w:tcPr>
          <w:p w14:paraId="1BE3A332" w14:textId="459DD431"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Rà soát và chỉnh lý cách trình bày căn cứ ban hành văn bản để phù hợp với quy định tại </w:t>
            </w:r>
            <w:r w:rsidRPr="000811B4">
              <w:rPr>
                <w:rFonts w:ascii="Times New Roman" w:hAnsi="Times New Roman"/>
                <w:sz w:val="26"/>
                <w:szCs w:val="26"/>
                <w:lang w:val="vi-VN"/>
              </w:rPr>
              <w:lastRenderedPageBreak/>
              <w:t>Mục 1.III.1 Phụ lục I ban hành kèm theo Nghị định số 187/2025/NĐ-CP.</w:t>
            </w:r>
          </w:p>
        </w:tc>
        <w:tc>
          <w:tcPr>
            <w:tcW w:w="4678" w:type="dxa"/>
          </w:tcPr>
          <w:p w14:paraId="06F87C80" w14:textId="022161DA"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lastRenderedPageBreak/>
              <w:t>Tiếp thu</w:t>
            </w:r>
          </w:p>
        </w:tc>
      </w:tr>
      <w:tr w:rsidR="00AA3B04" w:rsidRPr="000811B4" w14:paraId="791914CA" w14:textId="77777777" w:rsidTr="001D61A5">
        <w:tc>
          <w:tcPr>
            <w:tcW w:w="704" w:type="dxa"/>
          </w:tcPr>
          <w:p w14:paraId="2CE52DA3"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F14938A"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Bố cục, trình bày dự thảo</w:t>
            </w:r>
          </w:p>
        </w:tc>
        <w:tc>
          <w:tcPr>
            <w:tcW w:w="2237" w:type="dxa"/>
          </w:tcPr>
          <w:p w14:paraId="036D005C"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Tuyên Quang</w:t>
            </w:r>
          </w:p>
        </w:tc>
        <w:tc>
          <w:tcPr>
            <w:tcW w:w="4851" w:type="dxa"/>
          </w:tcPr>
          <w:p w14:paraId="07B37A34" w14:textId="77777777"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Tại căn cứ thứ 2 đề nghị bỏ ngày tháng năm ban hành Nghị định cho phù hợp với quy định tại khoản 1 Phần III Mục 1 Phụ lục I và Mẫu số 14 Phụ lục III ban hành kèm theo Nghị định số 187/2025/NĐ-CP.</w:t>
            </w:r>
          </w:p>
        </w:tc>
        <w:tc>
          <w:tcPr>
            <w:tcW w:w="4678" w:type="dxa"/>
          </w:tcPr>
          <w:p w14:paraId="0B63D9E3" w14:textId="77777777"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p>
        </w:tc>
      </w:tr>
      <w:tr w:rsidR="00AA3B04" w:rsidRPr="000811B4" w14:paraId="3C8D95DC" w14:textId="77777777" w:rsidTr="001D61A5">
        <w:tc>
          <w:tcPr>
            <w:tcW w:w="704" w:type="dxa"/>
          </w:tcPr>
          <w:p w14:paraId="523F8730"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6A321560" w14:textId="392D4238" w:rsidR="00AA3B04" w:rsidRPr="000811B4" w:rsidRDefault="00537AD0"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Kỹ thuật trình bày văn bản</w:t>
            </w:r>
          </w:p>
        </w:tc>
        <w:tc>
          <w:tcPr>
            <w:tcW w:w="2237" w:type="dxa"/>
          </w:tcPr>
          <w:p w14:paraId="1E6AF505"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Sở KH&amp;CN Bắc Ninh</w:t>
            </w:r>
          </w:p>
        </w:tc>
        <w:tc>
          <w:tcPr>
            <w:tcW w:w="4851" w:type="dxa"/>
          </w:tcPr>
          <w:p w14:paraId="08467EF0" w14:textId="34FD06CD"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Đề nghị rà soát thống nhất thuật ngữ trong toàn văn dự thảo như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r w:rsidR="00537AD0" w:rsidRPr="000811B4">
              <w:rPr>
                <w:rFonts w:ascii="Times New Roman" w:hAnsi="Times New Roman"/>
                <w:sz w:val="26"/>
                <w:szCs w:val="26"/>
                <w:lang w:val="vi-VN"/>
              </w:rPr>
              <w:t xml:space="preserve"> </w:t>
            </w:r>
            <w:r w:rsidR="001D61A5" w:rsidRPr="000811B4">
              <w:rPr>
                <w:rFonts w:ascii="Times New Roman" w:hAnsi="Times New Roman"/>
                <w:sz w:val="26"/>
                <w:szCs w:val="26"/>
                <w:lang w:val="vi-VN"/>
              </w:rPr>
              <w:t>“</w:t>
            </w:r>
            <w:r w:rsidRPr="000811B4">
              <w:rPr>
                <w:rFonts w:ascii="Times New Roman" w:hAnsi="Times New Roman"/>
                <w:sz w:val="26"/>
                <w:szCs w:val="26"/>
                <w:lang w:val="vi-VN"/>
              </w:rPr>
              <w:t>giải thưởng chất lượng sản phẩm, hàng hóa</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w:t>
            </w:r>
            <w:r w:rsidR="001D61A5" w:rsidRPr="000811B4">
              <w:rPr>
                <w:rFonts w:ascii="Times New Roman" w:hAnsi="Times New Roman"/>
                <w:sz w:val="26"/>
                <w:szCs w:val="26"/>
                <w:lang w:val="vi-VN"/>
              </w:rPr>
              <w:t>“</w:t>
            </w:r>
            <w:r w:rsidRPr="000811B4">
              <w:rPr>
                <w:rFonts w:ascii="Times New Roman" w:hAnsi="Times New Roman"/>
                <w:sz w:val="26"/>
                <w:szCs w:val="26"/>
                <w:lang w:val="vi-VN"/>
              </w:rPr>
              <w:t>xét tặng giải thưởng chất lượng</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thống nhất cách ghi </w:t>
            </w:r>
            <w:r w:rsidR="001D61A5" w:rsidRPr="000811B4">
              <w:rPr>
                <w:rFonts w:ascii="Times New Roman" w:hAnsi="Times New Roman"/>
                <w:sz w:val="26"/>
                <w:szCs w:val="26"/>
                <w:lang w:val="vi-VN"/>
              </w:rPr>
              <w:t>“</w:t>
            </w:r>
            <w:r w:rsidRPr="000811B4">
              <w:rPr>
                <w:rFonts w:ascii="Times New Roman" w:hAnsi="Times New Roman"/>
                <w:sz w:val="26"/>
                <w:szCs w:val="26"/>
                <w:lang w:val="vi-VN"/>
              </w:rPr>
              <w:t>Mẫu số 01</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hoặc </w:t>
            </w:r>
            <w:r w:rsidR="001D61A5" w:rsidRPr="000811B4">
              <w:rPr>
                <w:rFonts w:ascii="Times New Roman" w:hAnsi="Times New Roman"/>
                <w:sz w:val="26"/>
                <w:szCs w:val="26"/>
                <w:lang w:val="vi-VN"/>
              </w:rPr>
              <w:t>“</w:t>
            </w:r>
            <w:r w:rsidRPr="000811B4">
              <w:rPr>
                <w:rFonts w:ascii="Times New Roman" w:hAnsi="Times New Roman"/>
                <w:sz w:val="26"/>
                <w:szCs w:val="26"/>
                <w:lang w:val="vi-VN"/>
              </w:rPr>
              <w:t>Mẫu số 1</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tại Phụ lục; Rà soát lỗi chính tả, thể thức, kỹ thuật trình bày và các dẫn chiếu bảo đảm chính xác, thống nhất trước khi ban hành1.</w:t>
            </w:r>
          </w:p>
        </w:tc>
        <w:tc>
          <w:tcPr>
            <w:tcW w:w="4678" w:type="dxa"/>
          </w:tcPr>
          <w:p w14:paraId="1380608F" w14:textId="77777777"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p>
        </w:tc>
      </w:tr>
      <w:tr w:rsidR="00AA3B04" w:rsidRPr="000811B4" w14:paraId="3A974C7E" w14:textId="77777777" w:rsidTr="001D61A5">
        <w:tc>
          <w:tcPr>
            <w:tcW w:w="704" w:type="dxa"/>
          </w:tcPr>
          <w:p w14:paraId="1EBAE354"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02AFCF28" w14:textId="1C05BFCF" w:rsidR="00AA3B04" w:rsidRPr="000811B4" w:rsidRDefault="00537AD0"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Kỹ thuật trình bày văn bản</w:t>
            </w:r>
          </w:p>
        </w:tc>
        <w:tc>
          <w:tcPr>
            <w:tcW w:w="2237" w:type="dxa"/>
          </w:tcPr>
          <w:p w14:paraId="2DAAE981" w14:textId="691CD124"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Sở KH&amp;CN </w:t>
            </w:r>
            <w:r w:rsidR="0068325A" w:rsidRPr="000811B4">
              <w:rPr>
                <w:rFonts w:ascii="Times New Roman" w:hAnsi="Times New Roman"/>
                <w:sz w:val="26"/>
                <w:szCs w:val="26"/>
                <w:lang w:val="vi-VN"/>
              </w:rPr>
              <w:t>TP.</w:t>
            </w:r>
            <w:r w:rsidRPr="000811B4">
              <w:rPr>
                <w:rFonts w:ascii="Times New Roman" w:hAnsi="Times New Roman"/>
                <w:sz w:val="26"/>
                <w:szCs w:val="26"/>
                <w:lang w:val="vi-VN"/>
              </w:rPr>
              <w:t xml:space="preserve"> Hải Phòng</w:t>
            </w:r>
          </w:p>
        </w:tc>
        <w:tc>
          <w:tcPr>
            <w:tcW w:w="4851" w:type="dxa"/>
          </w:tcPr>
          <w:p w14:paraId="10CCC7A5" w14:textId="13225825"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Cơ bản nhất trí với bố cục, phạm vi điều chỉnh và nội dung hồ sơ dự thảo Thông tư. Tuy nhiên, đề nghị cơ quan soạn thảo rà soát kỹ thuật trình bày văn bản quy phạm pháp luật theo quy định của Luật Ban hành văn bản quy phạm pháp luật và Nghị định số 78/2025/NĐ-CP ngày 01/4/2025 của Chính phủ quy định chi tiết một số điều và biện pháp tổ chức thi hành Luật Ban hành văn bản quy phạm pháp luật; trong đó:</w:t>
            </w:r>
          </w:p>
          <w:p w14:paraId="1B13BDE4" w14:textId="28EE8FBA"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t xml:space="preserve">- Đề nghị không sử dụng dấu </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trong nội dung quy phạm để tránh cách hiểu và áp dụng không thống nhất; trường hợp liệt kê đề nghị quy định đầy đủ, cụ thể nội dung.</w:t>
            </w:r>
          </w:p>
        </w:tc>
        <w:tc>
          <w:tcPr>
            <w:tcW w:w="4678" w:type="dxa"/>
          </w:tcPr>
          <w:p w14:paraId="5F68891A" w14:textId="77777777"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t>Tiếp thu</w:t>
            </w:r>
          </w:p>
        </w:tc>
      </w:tr>
      <w:tr w:rsidR="00AA3B04" w:rsidRPr="000811B4" w14:paraId="5D665978" w14:textId="77777777" w:rsidTr="001D61A5">
        <w:tc>
          <w:tcPr>
            <w:tcW w:w="704" w:type="dxa"/>
          </w:tcPr>
          <w:p w14:paraId="595E54FD" w14:textId="77777777" w:rsidR="00AA3B04" w:rsidRPr="000811B4" w:rsidRDefault="00AA3B04" w:rsidP="000811B4">
            <w:pPr>
              <w:widowControl w:val="0"/>
              <w:numPr>
                <w:ilvl w:val="0"/>
                <w:numId w:val="1"/>
              </w:numPr>
              <w:spacing w:before="60" w:after="60" w:line="240" w:lineRule="auto"/>
              <w:jc w:val="center"/>
              <w:rPr>
                <w:rFonts w:ascii="Times New Roman" w:hAnsi="Times New Roman"/>
                <w:sz w:val="26"/>
                <w:szCs w:val="26"/>
                <w:lang w:val="vi-VN"/>
              </w:rPr>
            </w:pPr>
          </w:p>
        </w:tc>
        <w:tc>
          <w:tcPr>
            <w:tcW w:w="1559" w:type="dxa"/>
          </w:tcPr>
          <w:p w14:paraId="12EF583D" w14:textId="759F6692" w:rsidR="00AA3B04" w:rsidRPr="000811B4" w:rsidRDefault="001D61A5"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t xml:space="preserve">Kỹ thuật trình bày </w:t>
            </w:r>
            <w:r w:rsidRPr="000811B4">
              <w:rPr>
                <w:rFonts w:ascii="Times New Roman" w:hAnsi="Times New Roman"/>
                <w:sz w:val="26"/>
                <w:szCs w:val="26"/>
                <w:lang w:val="vi-VN"/>
              </w:rPr>
              <w:lastRenderedPageBreak/>
              <w:t>văn bản</w:t>
            </w:r>
          </w:p>
        </w:tc>
        <w:tc>
          <w:tcPr>
            <w:tcW w:w="2237" w:type="dxa"/>
          </w:tcPr>
          <w:p w14:paraId="0318C5F9" w14:textId="77777777" w:rsidR="00AA3B04" w:rsidRPr="000811B4" w:rsidRDefault="00AA3B04" w:rsidP="000811B4">
            <w:pPr>
              <w:widowControl w:val="0"/>
              <w:spacing w:before="60" w:after="60" w:line="240" w:lineRule="auto"/>
              <w:jc w:val="center"/>
              <w:rPr>
                <w:rFonts w:ascii="Times New Roman" w:hAnsi="Times New Roman"/>
                <w:sz w:val="26"/>
                <w:szCs w:val="26"/>
                <w:lang w:val="vi-VN"/>
              </w:rPr>
            </w:pPr>
            <w:r w:rsidRPr="000811B4">
              <w:rPr>
                <w:rFonts w:ascii="Times New Roman" w:hAnsi="Times New Roman"/>
                <w:sz w:val="26"/>
                <w:szCs w:val="26"/>
                <w:lang w:val="vi-VN"/>
              </w:rPr>
              <w:lastRenderedPageBreak/>
              <w:t xml:space="preserve">Sở KH&amp;CN Vĩnh </w:t>
            </w:r>
            <w:r w:rsidRPr="000811B4">
              <w:rPr>
                <w:rFonts w:ascii="Times New Roman" w:hAnsi="Times New Roman"/>
                <w:sz w:val="26"/>
                <w:szCs w:val="26"/>
                <w:lang w:val="vi-VN"/>
              </w:rPr>
              <w:lastRenderedPageBreak/>
              <w:t>Long</w:t>
            </w:r>
          </w:p>
        </w:tc>
        <w:tc>
          <w:tcPr>
            <w:tcW w:w="4851" w:type="dxa"/>
          </w:tcPr>
          <w:p w14:paraId="686FA291" w14:textId="7B9C3E84" w:rsidR="00AA3B04" w:rsidRPr="000811B4" w:rsidRDefault="00AA3B04" w:rsidP="000811B4">
            <w:pPr>
              <w:widowControl w:val="0"/>
              <w:spacing w:before="60" w:after="60" w:line="240" w:lineRule="auto"/>
              <w:jc w:val="both"/>
              <w:rPr>
                <w:rFonts w:ascii="Times New Roman" w:hAnsi="Times New Roman"/>
                <w:sz w:val="26"/>
                <w:szCs w:val="26"/>
                <w:lang w:val="vi-VN"/>
              </w:rPr>
            </w:pPr>
            <w:r w:rsidRPr="000811B4">
              <w:rPr>
                <w:rFonts w:ascii="Times New Roman" w:hAnsi="Times New Roman"/>
                <w:sz w:val="26"/>
                <w:szCs w:val="26"/>
                <w:lang w:val="vi-VN"/>
              </w:rPr>
              <w:lastRenderedPageBreak/>
              <w:t xml:space="preserve">Đề nghị điều chỉnh ký hiệu kết thúc văn bản từ </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thành </w:t>
            </w:r>
            <w:r w:rsidR="001D61A5" w:rsidRPr="000811B4">
              <w:rPr>
                <w:rFonts w:ascii="Times New Roman" w:hAnsi="Times New Roman"/>
                <w:sz w:val="26"/>
                <w:szCs w:val="26"/>
                <w:lang w:val="vi-VN"/>
              </w:rPr>
              <w:t>“</w:t>
            </w:r>
            <w:r w:rsidRPr="000811B4">
              <w:rPr>
                <w:rFonts w:ascii="Times New Roman" w:hAnsi="Times New Roman"/>
                <w:sz w:val="26"/>
                <w:szCs w:val="26"/>
                <w:lang w:val="vi-VN"/>
              </w:rPr>
              <w:t>.</w:t>
            </w:r>
            <w:r w:rsidR="001D61A5" w:rsidRPr="000811B4">
              <w:rPr>
                <w:rFonts w:ascii="Times New Roman" w:hAnsi="Times New Roman"/>
                <w:sz w:val="26"/>
                <w:szCs w:val="26"/>
                <w:lang w:val="vi-VN"/>
              </w:rPr>
              <w:t>”</w:t>
            </w:r>
            <w:r w:rsidRPr="000811B4">
              <w:rPr>
                <w:rFonts w:ascii="Times New Roman" w:hAnsi="Times New Roman"/>
                <w:sz w:val="26"/>
                <w:szCs w:val="26"/>
                <w:lang w:val="vi-VN"/>
              </w:rPr>
              <w:t xml:space="preserve">. Lý do: để bảo đảm phù hợp </w:t>
            </w:r>
            <w:r w:rsidRPr="000811B4">
              <w:rPr>
                <w:rFonts w:ascii="Times New Roman" w:hAnsi="Times New Roman"/>
                <w:sz w:val="26"/>
                <w:szCs w:val="26"/>
                <w:lang w:val="vi-VN"/>
              </w:rPr>
              <w:lastRenderedPageBreak/>
              <w:t>với thể thức, kỹ thuật trình bày theo Mẫu số 14 Phụ lục III ban hành kèm theo Nghị định số 187/2025/NĐ-CP ngày 01/7/2025 của Chính phủ sửa đổi, bổ sung một số điều của Nghị định số 78/2025/NĐ-CP ngày 01 tháng 4 năm 2025 của Chính phủ quy định chi tiết một số điều và biện pháp để tổ chức, hướng dẫn thi hành Luật Ban hành văn bản quy phạm pháp luật và Nghị định số 2 79/2025/NĐ-CP ngày 01 tháng 4 năm 2025 của Chính phủ về kiểm tra, rà soát, hệ thống hóa và xử lý văn bản quy phạm pháp luật</w:t>
            </w:r>
          </w:p>
        </w:tc>
        <w:tc>
          <w:tcPr>
            <w:tcW w:w="4678" w:type="dxa"/>
          </w:tcPr>
          <w:p w14:paraId="1DBC8EF7" w14:textId="77777777" w:rsidR="00AA3B04" w:rsidRPr="000811B4" w:rsidRDefault="00AA3B04" w:rsidP="000811B4">
            <w:pPr>
              <w:widowControl w:val="0"/>
              <w:spacing w:before="60" w:after="60" w:line="240" w:lineRule="auto"/>
              <w:jc w:val="both"/>
              <w:rPr>
                <w:rFonts w:ascii="Times New Roman" w:hAnsi="Times New Roman"/>
                <w:sz w:val="26"/>
                <w:szCs w:val="26"/>
              </w:rPr>
            </w:pPr>
            <w:r w:rsidRPr="000811B4">
              <w:rPr>
                <w:rFonts w:ascii="Times New Roman" w:hAnsi="Times New Roman"/>
                <w:sz w:val="26"/>
                <w:szCs w:val="26"/>
              </w:rPr>
              <w:lastRenderedPageBreak/>
              <w:t>Tiếp thu</w:t>
            </w:r>
          </w:p>
        </w:tc>
      </w:tr>
    </w:tbl>
    <w:p w14:paraId="375C4699" w14:textId="3F71C345" w:rsidR="006D3208" w:rsidRPr="00567000" w:rsidRDefault="006D3208" w:rsidP="00567000">
      <w:pPr>
        <w:shd w:val="clear" w:color="auto" w:fill="FFFFFF"/>
        <w:spacing w:before="120" w:after="120" w:line="240" w:lineRule="auto"/>
        <w:rPr>
          <w:rFonts w:ascii="Times New Roman" w:eastAsia="Times New Roman" w:hAnsi="Times New Roman"/>
          <w:sz w:val="28"/>
          <w:szCs w:val="28"/>
        </w:rPr>
      </w:pPr>
    </w:p>
    <w:p w14:paraId="6A0D3E43" w14:textId="77777777" w:rsidR="006D3208" w:rsidRPr="00454874" w:rsidRDefault="006D3208" w:rsidP="009B153F">
      <w:pPr>
        <w:spacing w:before="120" w:after="120" w:line="240" w:lineRule="auto"/>
        <w:rPr>
          <w:rFonts w:ascii="Times New Roman" w:hAnsi="Times New Roman"/>
          <w:sz w:val="28"/>
          <w:szCs w:val="28"/>
        </w:rPr>
      </w:pPr>
    </w:p>
    <w:p w14:paraId="60C800EF" w14:textId="77777777" w:rsidR="00EB3C23" w:rsidRPr="00454874" w:rsidRDefault="00EB3C23" w:rsidP="009B153F">
      <w:pPr>
        <w:spacing w:before="120" w:after="120" w:line="240" w:lineRule="auto"/>
        <w:rPr>
          <w:rFonts w:ascii="Times New Roman" w:hAnsi="Times New Roman"/>
          <w:sz w:val="28"/>
          <w:szCs w:val="28"/>
        </w:rPr>
      </w:pPr>
    </w:p>
    <w:sectPr w:rsidR="00EB3C23" w:rsidRPr="00454874" w:rsidSect="000811B4">
      <w:headerReference w:type="default" r:id="rId9"/>
      <w:pgSz w:w="16838" w:h="11906" w:orient="landscape" w:code="9"/>
      <w:pgMar w:top="1134" w:right="1134" w:bottom="567" w:left="1701" w:header="568"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3F23BA" w14:textId="77777777" w:rsidR="00E50833" w:rsidRDefault="00E50833" w:rsidP="006D3208">
      <w:pPr>
        <w:spacing w:after="0" w:line="240" w:lineRule="auto"/>
      </w:pPr>
      <w:r>
        <w:separator/>
      </w:r>
    </w:p>
  </w:endnote>
  <w:endnote w:type="continuationSeparator" w:id="0">
    <w:p w14:paraId="40B2C7B4" w14:textId="77777777" w:rsidR="00E50833" w:rsidRDefault="00E50833" w:rsidP="006D32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470A06" w14:textId="77777777" w:rsidR="00E50833" w:rsidRDefault="00E50833" w:rsidP="006D3208">
      <w:pPr>
        <w:spacing w:after="0" w:line="240" w:lineRule="auto"/>
      </w:pPr>
      <w:r>
        <w:separator/>
      </w:r>
    </w:p>
  </w:footnote>
  <w:footnote w:type="continuationSeparator" w:id="0">
    <w:p w14:paraId="7F0887BC" w14:textId="77777777" w:rsidR="00E50833" w:rsidRDefault="00E50833" w:rsidP="006D32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319205" w14:textId="508443E8" w:rsidR="000811B4" w:rsidRPr="006D3208" w:rsidRDefault="000811B4" w:rsidP="006D3208">
    <w:pPr>
      <w:pStyle w:val="Header"/>
      <w:jc w:val="center"/>
      <w:rPr>
        <w:rFonts w:ascii="Times New Roman" w:hAnsi="Times New Roman"/>
        <w:sz w:val="24"/>
        <w:szCs w:val="24"/>
      </w:rPr>
    </w:pPr>
    <w:r w:rsidRPr="00906238">
      <w:rPr>
        <w:rFonts w:ascii="Times New Roman" w:hAnsi="Times New Roman"/>
        <w:sz w:val="24"/>
        <w:szCs w:val="24"/>
      </w:rPr>
      <w:fldChar w:fldCharType="begin"/>
    </w:r>
    <w:r w:rsidRPr="00906238">
      <w:rPr>
        <w:rFonts w:ascii="Times New Roman" w:hAnsi="Times New Roman"/>
        <w:sz w:val="24"/>
        <w:szCs w:val="24"/>
      </w:rPr>
      <w:instrText>PAGE   \* MERGEFORMAT</w:instrText>
    </w:r>
    <w:r w:rsidRPr="00906238">
      <w:rPr>
        <w:rFonts w:ascii="Times New Roman" w:hAnsi="Times New Roman"/>
        <w:sz w:val="24"/>
        <w:szCs w:val="24"/>
      </w:rPr>
      <w:fldChar w:fldCharType="separate"/>
    </w:r>
    <w:r w:rsidRPr="00786B05">
      <w:rPr>
        <w:rFonts w:ascii="Times New Roman" w:hAnsi="Times New Roman"/>
        <w:noProof/>
        <w:sz w:val="24"/>
        <w:szCs w:val="24"/>
        <w:lang w:val="vi-VN"/>
      </w:rPr>
      <w:t>44</w:t>
    </w:r>
    <w:r w:rsidRPr="00906238">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1C33E0"/>
    <w:multiLevelType w:val="multilevel"/>
    <w:tmpl w:val="A3F8F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F775CE6"/>
    <w:multiLevelType w:val="multilevel"/>
    <w:tmpl w:val="52A4E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04730B2"/>
    <w:multiLevelType w:val="hybridMultilevel"/>
    <w:tmpl w:val="971EEB64"/>
    <w:lvl w:ilvl="0" w:tplc="1D70CC72">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208"/>
    <w:rsid w:val="00027A30"/>
    <w:rsid w:val="00065527"/>
    <w:rsid w:val="000811B4"/>
    <w:rsid w:val="000A7B0A"/>
    <w:rsid w:val="000B2B69"/>
    <w:rsid w:val="000F0614"/>
    <w:rsid w:val="0013036A"/>
    <w:rsid w:val="001772B0"/>
    <w:rsid w:val="001D61A5"/>
    <w:rsid w:val="0026105C"/>
    <w:rsid w:val="00277F84"/>
    <w:rsid w:val="00284D7D"/>
    <w:rsid w:val="00285BB0"/>
    <w:rsid w:val="002A2C37"/>
    <w:rsid w:val="002C7B94"/>
    <w:rsid w:val="002E15C7"/>
    <w:rsid w:val="002E2753"/>
    <w:rsid w:val="002E5FA2"/>
    <w:rsid w:val="002F48C0"/>
    <w:rsid w:val="003170D4"/>
    <w:rsid w:val="00340A83"/>
    <w:rsid w:val="00342BE8"/>
    <w:rsid w:val="0037614D"/>
    <w:rsid w:val="00393343"/>
    <w:rsid w:val="003C199C"/>
    <w:rsid w:val="003F2A56"/>
    <w:rsid w:val="003F34B0"/>
    <w:rsid w:val="00402B6C"/>
    <w:rsid w:val="004035BE"/>
    <w:rsid w:val="00405AB0"/>
    <w:rsid w:val="004247F9"/>
    <w:rsid w:val="00454874"/>
    <w:rsid w:val="004E28C3"/>
    <w:rsid w:val="004E4919"/>
    <w:rsid w:val="005361BC"/>
    <w:rsid w:val="00537AD0"/>
    <w:rsid w:val="0054336D"/>
    <w:rsid w:val="00567000"/>
    <w:rsid w:val="00586B30"/>
    <w:rsid w:val="005C2F0A"/>
    <w:rsid w:val="00615BCD"/>
    <w:rsid w:val="0064640F"/>
    <w:rsid w:val="006502C3"/>
    <w:rsid w:val="00674ED3"/>
    <w:rsid w:val="0068078B"/>
    <w:rsid w:val="0068325A"/>
    <w:rsid w:val="006B72F6"/>
    <w:rsid w:val="006D3208"/>
    <w:rsid w:val="006F44CF"/>
    <w:rsid w:val="00707ED7"/>
    <w:rsid w:val="00717553"/>
    <w:rsid w:val="0078218D"/>
    <w:rsid w:val="00786B05"/>
    <w:rsid w:val="00792079"/>
    <w:rsid w:val="00792E6C"/>
    <w:rsid w:val="007F21C0"/>
    <w:rsid w:val="007F3786"/>
    <w:rsid w:val="00820C69"/>
    <w:rsid w:val="00844496"/>
    <w:rsid w:val="00850AA1"/>
    <w:rsid w:val="0085769D"/>
    <w:rsid w:val="00870308"/>
    <w:rsid w:val="008817E5"/>
    <w:rsid w:val="00886401"/>
    <w:rsid w:val="00887965"/>
    <w:rsid w:val="008E6513"/>
    <w:rsid w:val="008F5A4B"/>
    <w:rsid w:val="0090372D"/>
    <w:rsid w:val="00920E61"/>
    <w:rsid w:val="00937116"/>
    <w:rsid w:val="00950A3C"/>
    <w:rsid w:val="00996960"/>
    <w:rsid w:val="009B153F"/>
    <w:rsid w:val="009C23C8"/>
    <w:rsid w:val="009F5F5C"/>
    <w:rsid w:val="00A70343"/>
    <w:rsid w:val="00A843ED"/>
    <w:rsid w:val="00A920BD"/>
    <w:rsid w:val="00AA3B04"/>
    <w:rsid w:val="00BA6D64"/>
    <w:rsid w:val="00BC30E6"/>
    <w:rsid w:val="00BE5DBC"/>
    <w:rsid w:val="00BE6BDB"/>
    <w:rsid w:val="00C21655"/>
    <w:rsid w:val="00C26B1E"/>
    <w:rsid w:val="00C30B83"/>
    <w:rsid w:val="00C40F5C"/>
    <w:rsid w:val="00C50049"/>
    <w:rsid w:val="00C85E1B"/>
    <w:rsid w:val="00C866B2"/>
    <w:rsid w:val="00CB0CE3"/>
    <w:rsid w:val="00D16088"/>
    <w:rsid w:val="00D17336"/>
    <w:rsid w:val="00D2433D"/>
    <w:rsid w:val="00D424B9"/>
    <w:rsid w:val="00D81463"/>
    <w:rsid w:val="00D81CE2"/>
    <w:rsid w:val="00DB6DDA"/>
    <w:rsid w:val="00DF03B0"/>
    <w:rsid w:val="00E23412"/>
    <w:rsid w:val="00E50833"/>
    <w:rsid w:val="00E84D1F"/>
    <w:rsid w:val="00EB3C23"/>
    <w:rsid w:val="00EF1376"/>
    <w:rsid w:val="00F05020"/>
    <w:rsid w:val="00F1410D"/>
    <w:rsid w:val="00F30BE6"/>
    <w:rsid w:val="00F6279E"/>
    <w:rsid w:val="00FE11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A623E8"/>
  <w15:chartTrackingRefBased/>
  <w15:docId w15:val="{2F2F89C3-6FCF-4E03-817B-0EEC5C258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3208"/>
    <w:pPr>
      <w:spacing w:line="259"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6D32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32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320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320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320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320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320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320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320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20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320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320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320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320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320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320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320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3208"/>
    <w:rPr>
      <w:rFonts w:eastAsiaTheme="majorEastAsia" w:cstheme="majorBidi"/>
      <w:color w:val="272727" w:themeColor="text1" w:themeTint="D8"/>
    </w:rPr>
  </w:style>
  <w:style w:type="paragraph" w:styleId="Title">
    <w:name w:val="Title"/>
    <w:basedOn w:val="Normal"/>
    <w:next w:val="Normal"/>
    <w:link w:val="TitleChar"/>
    <w:uiPriority w:val="10"/>
    <w:qFormat/>
    <w:rsid w:val="006D32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320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320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320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3208"/>
    <w:pPr>
      <w:spacing w:before="160"/>
      <w:jc w:val="center"/>
    </w:pPr>
    <w:rPr>
      <w:i/>
      <w:iCs/>
      <w:color w:val="404040" w:themeColor="text1" w:themeTint="BF"/>
    </w:rPr>
  </w:style>
  <w:style w:type="character" w:customStyle="1" w:styleId="QuoteChar">
    <w:name w:val="Quote Char"/>
    <w:basedOn w:val="DefaultParagraphFont"/>
    <w:link w:val="Quote"/>
    <w:uiPriority w:val="29"/>
    <w:rsid w:val="006D3208"/>
    <w:rPr>
      <w:i/>
      <w:iCs/>
      <w:color w:val="404040" w:themeColor="text1" w:themeTint="BF"/>
    </w:rPr>
  </w:style>
  <w:style w:type="paragraph" w:styleId="ListParagraph">
    <w:name w:val="List Paragraph"/>
    <w:basedOn w:val="Normal"/>
    <w:uiPriority w:val="34"/>
    <w:qFormat/>
    <w:rsid w:val="006D3208"/>
    <w:pPr>
      <w:ind w:left="720"/>
      <w:contextualSpacing/>
    </w:pPr>
  </w:style>
  <w:style w:type="character" w:styleId="IntenseEmphasis">
    <w:name w:val="Intense Emphasis"/>
    <w:basedOn w:val="DefaultParagraphFont"/>
    <w:uiPriority w:val="21"/>
    <w:qFormat/>
    <w:rsid w:val="006D3208"/>
    <w:rPr>
      <w:i/>
      <w:iCs/>
      <w:color w:val="0F4761" w:themeColor="accent1" w:themeShade="BF"/>
    </w:rPr>
  </w:style>
  <w:style w:type="paragraph" w:styleId="IntenseQuote">
    <w:name w:val="Intense Quote"/>
    <w:basedOn w:val="Normal"/>
    <w:next w:val="Normal"/>
    <w:link w:val="IntenseQuoteChar"/>
    <w:uiPriority w:val="30"/>
    <w:qFormat/>
    <w:rsid w:val="006D32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3208"/>
    <w:rPr>
      <w:i/>
      <w:iCs/>
      <w:color w:val="0F4761" w:themeColor="accent1" w:themeShade="BF"/>
    </w:rPr>
  </w:style>
  <w:style w:type="character" w:styleId="IntenseReference">
    <w:name w:val="Intense Reference"/>
    <w:basedOn w:val="DefaultParagraphFont"/>
    <w:uiPriority w:val="32"/>
    <w:qFormat/>
    <w:rsid w:val="006D3208"/>
    <w:rPr>
      <w:b/>
      <w:bCs/>
      <w:smallCaps/>
      <w:color w:val="0F4761" w:themeColor="accent1" w:themeShade="BF"/>
      <w:spacing w:val="5"/>
    </w:rPr>
  </w:style>
  <w:style w:type="paragraph" w:styleId="Header">
    <w:name w:val="header"/>
    <w:basedOn w:val="Normal"/>
    <w:link w:val="HeaderChar"/>
    <w:uiPriority w:val="99"/>
    <w:unhideWhenUsed/>
    <w:rsid w:val="006D3208"/>
    <w:pPr>
      <w:tabs>
        <w:tab w:val="center" w:pos="4680"/>
        <w:tab w:val="right" w:pos="9360"/>
      </w:tabs>
    </w:pPr>
  </w:style>
  <w:style w:type="character" w:customStyle="1" w:styleId="HeaderChar">
    <w:name w:val="Header Char"/>
    <w:basedOn w:val="DefaultParagraphFont"/>
    <w:link w:val="Header"/>
    <w:uiPriority w:val="99"/>
    <w:rsid w:val="006D3208"/>
    <w:rPr>
      <w:rFonts w:ascii="Calibri" w:eastAsia="Calibri" w:hAnsi="Calibri" w:cs="Times New Roman"/>
      <w:kern w:val="0"/>
      <w:sz w:val="22"/>
      <w:szCs w:val="22"/>
      <w14:ligatures w14:val="none"/>
    </w:rPr>
  </w:style>
  <w:style w:type="paragraph" w:styleId="Footer">
    <w:name w:val="footer"/>
    <w:basedOn w:val="Normal"/>
    <w:link w:val="FooterChar"/>
    <w:uiPriority w:val="99"/>
    <w:unhideWhenUsed/>
    <w:rsid w:val="006D32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3208"/>
    <w:rPr>
      <w:rFonts w:ascii="Calibri" w:eastAsia="Calibri" w:hAnsi="Calibri" w:cs="Times New Roman"/>
      <w:kern w:val="0"/>
      <w:sz w:val="22"/>
      <w:szCs w:val="22"/>
      <w14:ligatures w14:val="none"/>
    </w:rPr>
  </w:style>
  <w:style w:type="character" w:customStyle="1" w:styleId="fontstyle01">
    <w:name w:val="fontstyle01"/>
    <w:basedOn w:val="DefaultParagraphFont"/>
    <w:rsid w:val="00920E61"/>
    <w:rPr>
      <w:rFonts w:ascii="Times New Roman" w:hAnsi="Times New Roman" w:cs="Times New Roman" w:hint="default"/>
      <w:b w:val="0"/>
      <w:bCs w:val="0"/>
      <w:i w:val="0"/>
      <w:iCs w:val="0"/>
      <w:color w:val="000000"/>
      <w:sz w:val="28"/>
      <w:szCs w:val="28"/>
    </w:rPr>
  </w:style>
  <w:style w:type="character" w:styleId="Hyperlink">
    <w:name w:val="Hyperlink"/>
    <w:basedOn w:val="DefaultParagraphFont"/>
    <w:uiPriority w:val="99"/>
    <w:unhideWhenUsed/>
    <w:rsid w:val="00CB0CE3"/>
    <w:rPr>
      <w:color w:val="467886" w:themeColor="hyperlink"/>
      <w:u w:val="single"/>
    </w:rPr>
  </w:style>
  <w:style w:type="character" w:customStyle="1" w:styleId="UnresolvedMention1">
    <w:name w:val="Unresolved Mention1"/>
    <w:basedOn w:val="DefaultParagraphFont"/>
    <w:uiPriority w:val="99"/>
    <w:semiHidden/>
    <w:unhideWhenUsed/>
    <w:rsid w:val="00CB0CE3"/>
    <w:rPr>
      <w:color w:val="605E5C"/>
      <w:shd w:val="clear" w:color="auto" w:fill="E1DFDD"/>
    </w:rPr>
  </w:style>
  <w:style w:type="paragraph" w:styleId="BodyTextIndent">
    <w:name w:val="Body Text Indent"/>
    <w:basedOn w:val="Normal"/>
    <w:link w:val="BodyTextIndentChar"/>
    <w:uiPriority w:val="99"/>
    <w:unhideWhenUsed/>
    <w:rsid w:val="00A70343"/>
    <w:pPr>
      <w:spacing w:before="100" w:beforeAutospacing="1" w:after="100" w:afterAutospacing="1" w:line="240" w:lineRule="auto"/>
    </w:pPr>
    <w:rPr>
      <w:rFonts w:ascii="Times New Roman" w:eastAsia="Times New Roman" w:hAnsi="Times New Roman"/>
      <w:sz w:val="24"/>
      <w:szCs w:val="24"/>
      <w:lang w:val="vi-VN" w:eastAsia="vi-VN"/>
    </w:rPr>
  </w:style>
  <w:style w:type="character" w:customStyle="1" w:styleId="BodyTextIndentChar">
    <w:name w:val="Body Text Indent Char"/>
    <w:basedOn w:val="DefaultParagraphFont"/>
    <w:link w:val="BodyTextIndent"/>
    <w:uiPriority w:val="99"/>
    <w:rsid w:val="00A70343"/>
    <w:rPr>
      <w:rFonts w:ascii="Times New Roman" w:eastAsia="Times New Roman" w:hAnsi="Times New Roman" w:cs="Times New Roman"/>
      <w:kern w:val="0"/>
      <w:lang w:val="vi-VN" w:eastAsia="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4492265">
      <w:bodyDiv w:val="1"/>
      <w:marLeft w:val="0"/>
      <w:marRight w:val="0"/>
      <w:marTop w:val="0"/>
      <w:marBottom w:val="0"/>
      <w:divBdr>
        <w:top w:val="none" w:sz="0" w:space="0" w:color="auto"/>
        <w:left w:val="none" w:sz="0" w:space="0" w:color="auto"/>
        <w:bottom w:val="none" w:sz="0" w:space="0" w:color="auto"/>
        <w:right w:val="none" w:sz="0" w:space="0" w:color="auto"/>
      </w:divBdr>
    </w:div>
    <w:div w:id="810244270">
      <w:bodyDiv w:val="1"/>
      <w:marLeft w:val="0"/>
      <w:marRight w:val="0"/>
      <w:marTop w:val="0"/>
      <w:marBottom w:val="0"/>
      <w:divBdr>
        <w:top w:val="none" w:sz="0" w:space="0" w:color="auto"/>
        <w:left w:val="none" w:sz="0" w:space="0" w:color="auto"/>
        <w:bottom w:val="none" w:sz="0" w:space="0" w:color="auto"/>
        <w:right w:val="none" w:sz="0" w:space="0" w:color="auto"/>
      </w:divBdr>
    </w:div>
    <w:div w:id="932131673">
      <w:bodyDiv w:val="1"/>
      <w:marLeft w:val="0"/>
      <w:marRight w:val="0"/>
      <w:marTop w:val="0"/>
      <w:marBottom w:val="0"/>
      <w:divBdr>
        <w:top w:val="none" w:sz="0" w:space="0" w:color="auto"/>
        <w:left w:val="none" w:sz="0" w:space="0" w:color="auto"/>
        <w:bottom w:val="none" w:sz="0" w:space="0" w:color="auto"/>
        <w:right w:val="none" w:sz="0" w:space="0" w:color="auto"/>
      </w:divBdr>
    </w:div>
    <w:div w:id="1008295268">
      <w:bodyDiv w:val="1"/>
      <w:marLeft w:val="0"/>
      <w:marRight w:val="0"/>
      <w:marTop w:val="0"/>
      <w:marBottom w:val="0"/>
      <w:divBdr>
        <w:top w:val="none" w:sz="0" w:space="0" w:color="auto"/>
        <w:left w:val="none" w:sz="0" w:space="0" w:color="auto"/>
        <w:bottom w:val="none" w:sz="0" w:space="0" w:color="auto"/>
        <w:right w:val="none" w:sz="0" w:space="0" w:color="auto"/>
      </w:divBdr>
    </w:div>
    <w:div w:id="1676423097">
      <w:bodyDiv w:val="1"/>
      <w:marLeft w:val="0"/>
      <w:marRight w:val="0"/>
      <w:marTop w:val="0"/>
      <w:marBottom w:val="0"/>
      <w:divBdr>
        <w:top w:val="none" w:sz="0" w:space="0" w:color="auto"/>
        <w:left w:val="none" w:sz="0" w:space="0" w:color="auto"/>
        <w:bottom w:val="none" w:sz="0" w:space="0" w:color="auto"/>
        <w:right w:val="none" w:sz="0" w:space="0" w:color="auto"/>
      </w:divBdr>
    </w:div>
    <w:div w:id="1710757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qi.gov.v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E2A699-1C3C-487C-9E8E-3DB38974A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39</Pages>
  <Words>11795</Words>
  <Characters>67237</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Trung Nguyen</dc:creator>
  <cp:keywords/>
  <dc:description/>
  <cp:lastModifiedBy>Administrator</cp:lastModifiedBy>
  <cp:revision>8</cp:revision>
  <dcterms:created xsi:type="dcterms:W3CDTF">2026-06-09T08:05:00Z</dcterms:created>
  <dcterms:modified xsi:type="dcterms:W3CDTF">2026-06-10T02:32:00Z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5a8fe95f-4733-4775-816a-e36da78bab2e</vt:lpwstr>
  </property>
</Properties>
</file>