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86" w:type="dxa"/>
        <w:tblLayout w:type="fixed"/>
        <w:tblLook w:val="04A0" w:firstRow="1" w:lastRow="0" w:firstColumn="1" w:lastColumn="0" w:noHBand="0" w:noVBand="1"/>
      </w:tblPr>
      <w:tblGrid>
        <w:gridCol w:w="5637"/>
        <w:gridCol w:w="9149"/>
      </w:tblGrid>
      <w:tr w:rsidR="00A54634" w:rsidRPr="00A73282" w14:paraId="110A9223" w14:textId="77777777">
        <w:tc>
          <w:tcPr>
            <w:tcW w:w="5637" w:type="dxa"/>
          </w:tcPr>
          <w:p w14:paraId="4A3D445A" w14:textId="77777777" w:rsidR="00550CF2" w:rsidRPr="00A73282" w:rsidRDefault="00550CF2">
            <w:pPr>
              <w:spacing w:after="0"/>
              <w:jc w:val="center"/>
              <w:rPr>
                <w:sz w:val="26"/>
                <w:szCs w:val="26"/>
              </w:rPr>
            </w:pPr>
            <w:r w:rsidRPr="00A73282">
              <w:rPr>
                <w:sz w:val="26"/>
                <w:szCs w:val="26"/>
              </w:rPr>
              <w:t>BỘ KHOA HỌC VÀ CÔNG NGHỆ</w:t>
            </w:r>
          </w:p>
          <w:p w14:paraId="2B7412C7" w14:textId="77777777" w:rsidR="00550CF2" w:rsidRPr="00A73282" w:rsidRDefault="00550CF2">
            <w:pPr>
              <w:spacing w:after="0"/>
              <w:jc w:val="center"/>
              <w:rPr>
                <w:b/>
                <w:lang w:val="en-US"/>
              </w:rPr>
            </w:pPr>
            <w:r w:rsidRPr="00A73282">
              <w:rPr>
                <w:b/>
                <w:lang w:val="en-US"/>
              </w:rPr>
              <w:t>ỦY BAN TIÊU CHUẨN</w:t>
            </w:r>
          </w:p>
          <w:p w14:paraId="1F012D38" w14:textId="77777777" w:rsidR="00550CF2" w:rsidRPr="00A73282" w:rsidRDefault="00550CF2">
            <w:pPr>
              <w:spacing w:after="0"/>
              <w:jc w:val="center"/>
              <w:rPr>
                <w:b/>
                <w:sz w:val="28"/>
                <w:szCs w:val="28"/>
                <w:lang w:val="en-US"/>
              </w:rPr>
            </w:pPr>
            <w:r w:rsidRPr="00A73282">
              <w:rPr>
                <w:b/>
                <w:lang w:val="en-US"/>
              </w:rPr>
              <w:t>ĐO LƯỜNG CHẤT LƯỢNG QUỐC GIA</w:t>
            </w:r>
          </w:p>
        </w:tc>
        <w:tc>
          <w:tcPr>
            <w:tcW w:w="9149" w:type="dxa"/>
          </w:tcPr>
          <w:p w14:paraId="0B30776B" w14:textId="77777777" w:rsidR="00550CF2" w:rsidRPr="00A73282" w:rsidRDefault="00550CF2">
            <w:pPr>
              <w:spacing w:after="0"/>
              <w:jc w:val="center"/>
              <w:rPr>
                <w:b/>
                <w:sz w:val="26"/>
                <w:szCs w:val="26"/>
              </w:rPr>
            </w:pPr>
            <w:r w:rsidRPr="00A73282">
              <w:rPr>
                <w:b/>
                <w:sz w:val="26"/>
                <w:szCs w:val="26"/>
              </w:rPr>
              <w:t>CỘNG HÒA XÃ HỘI CHỦ NGHĨA VIỆT NAM</w:t>
            </w:r>
          </w:p>
          <w:p w14:paraId="5D61EE94" w14:textId="55F725BE" w:rsidR="00550CF2" w:rsidRPr="00A73282" w:rsidRDefault="004E1624">
            <w:pPr>
              <w:spacing w:after="0"/>
              <w:jc w:val="center"/>
              <w:rPr>
                <w:b/>
                <w:sz w:val="26"/>
                <w:szCs w:val="26"/>
              </w:rPr>
            </w:pPr>
            <w:r w:rsidRPr="00A73282">
              <w:rPr>
                <w:b/>
                <w:noProof/>
                <w:sz w:val="26"/>
                <w:szCs w:val="26"/>
                <w:lang w:val="en-US"/>
              </w:rPr>
              <mc:AlternateContent>
                <mc:Choice Requires="wps">
                  <w:drawing>
                    <wp:anchor distT="0" distB="0" distL="114300" distR="114300" simplePos="0" relativeHeight="251658240" behindDoc="0" locked="0" layoutInCell="1" allowOverlap="1" wp14:anchorId="23DDDDBC" wp14:editId="544E2BE7">
                      <wp:simplePos x="0" y="0"/>
                      <wp:positionH relativeFrom="column">
                        <wp:posOffset>1936115</wp:posOffset>
                      </wp:positionH>
                      <wp:positionV relativeFrom="paragraph">
                        <wp:posOffset>205105</wp:posOffset>
                      </wp:positionV>
                      <wp:extent cx="1917700" cy="6350"/>
                      <wp:effectExtent l="6350" t="6350" r="9525" b="6350"/>
                      <wp:wrapNone/>
                      <wp:docPr id="165594518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77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40E430" id="_x0000_t32" coordsize="21600,21600" o:spt="32" o:oned="t" path="m,l21600,21600e" filled="f">
                      <v:path arrowok="t" fillok="f" o:connecttype="none"/>
                      <o:lock v:ext="edit" shapetype="t"/>
                    </v:shapetype>
                    <v:shape id="AutoShape 4" o:spid="_x0000_s1026" type="#_x0000_t32" style="position:absolute;margin-left:152.45pt;margin-top:16.15pt;width:151pt;height:.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"/>
                  </w:pict>
                </mc:Fallback>
              </mc:AlternateContent>
            </w:r>
            <w:r w:rsidR="00550CF2" w:rsidRPr="00A73282">
              <w:rPr>
                <w:b/>
                <w:sz w:val="26"/>
                <w:szCs w:val="26"/>
              </w:rPr>
              <w:t>Độc lập – Tự do – Hạnh phúc</w:t>
            </w:r>
          </w:p>
        </w:tc>
      </w:tr>
      <w:tr w:rsidR="00A54634" w:rsidRPr="00A73282" w14:paraId="2FF19F30" w14:textId="77777777">
        <w:tc>
          <w:tcPr>
            <w:tcW w:w="5637" w:type="dxa"/>
          </w:tcPr>
          <w:p w14:paraId="5D95118B" w14:textId="6177BFB2" w:rsidR="00550CF2" w:rsidRPr="00A73282" w:rsidRDefault="004E1624">
            <w:pPr>
              <w:jc w:val="center"/>
              <w:rPr>
                <w:sz w:val="28"/>
                <w:szCs w:val="28"/>
              </w:rPr>
            </w:pPr>
            <w:r w:rsidRPr="00A73282">
              <w:rPr>
                <w:noProof/>
                <w:lang w:val="en-US"/>
              </w:rPr>
              <mc:AlternateContent>
                <mc:Choice Requires="wps">
                  <w:drawing>
                    <wp:anchor distT="4294967294" distB="4294967294" distL="114300" distR="114300" simplePos="0" relativeHeight="251657216" behindDoc="0" locked="0" layoutInCell="1" allowOverlap="1" wp14:anchorId="11904613" wp14:editId="003A8E75">
                      <wp:simplePos x="0" y="0"/>
                      <wp:positionH relativeFrom="column">
                        <wp:posOffset>1089660</wp:posOffset>
                      </wp:positionH>
                      <wp:positionV relativeFrom="paragraph">
                        <wp:posOffset>40639</wp:posOffset>
                      </wp:positionV>
                      <wp:extent cx="997585" cy="0"/>
                      <wp:effectExtent l="0" t="0" r="0" b="0"/>
                      <wp:wrapNone/>
                      <wp:docPr id="9276267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75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43603B" id="Straight Arrow Connector 1" o:spid="_x0000_s1026" type="#_x0000_t32" style="position:absolute;margin-left:85.8pt;margin-top:3.2pt;width:78.5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">
                      <o:lock v:ext="edit" shapetype="f"/>
                    </v:shape>
                  </w:pict>
                </mc:Fallback>
              </mc:AlternateContent>
            </w:r>
          </w:p>
        </w:tc>
        <w:tc>
          <w:tcPr>
            <w:tcW w:w="9149" w:type="dxa"/>
          </w:tcPr>
          <w:p w14:paraId="3ACEF09E" w14:textId="77777777" w:rsidR="00550CF2" w:rsidRPr="00A73282" w:rsidRDefault="00550CF2">
            <w:pPr>
              <w:jc w:val="center"/>
              <w:rPr>
                <w:i/>
                <w:sz w:val="26"/>
                <w:szCs w:val="26"/>
                <w:lang w:val="en-US"/>
              </w:rPr>
            </w:pPr>
            <w:r w:rsidRPr="00A73282">
              <w:rPr>
                <w:i/>
                <w:sz w:val="26"/>
                <w:szCs w:val="26"/>
              </w:rPr>
              <w:t xml:space="preserve">Hà Nội, ngày </w:t>
            </w:r>
            <w:r w:rsidR="004564AE" w:rsidRPr="00A73282">
              <w:rPr>
                <w:i/>
                <w:sz w:val="26"/>
                <w:szCs w:val="26"/>
                <w:lang w:val="en-US"/>
              </w:rPr>
              <w:t>….</w:t>
            </w:r>
            <w:r w:rsidRPr="00A73282">
              <w:rPr>
                <w:i/>
                <w:sz w:val="26"/>
                <w:szCs w:val="26"/>
              </w:rPr>
              <w:t xml:space="preserve"> tháng </w:t>
            </w:r>
            <w:r w:rsidR="00122C7C" w:rsidRPr="00A73282">
              <w:rPr>
                <w:i/>
                <w:sz w:val="26"/>
                <w:szCs w:val="26"/>
              </w:rPr>
              <w:t>4</w:t>
            </w:r>
            <w:r w:rsidRPr="00A73282">
              <w:rPr>
                <w:i/>
                <w:sz w:val="26"/>
                <w:szCs w:val="26"/>
              </w:rPr>
              <w:t xml:space="preserve"> năm 202</w:t>
            </w:r>
            <w:r w:rsidRPr="00A73282">
              <w:rPr>
                <w:i/>
                <w:sz w:val="26"/>
                <w:szCs w:val="26"/>
                <w:lang w:val="en-US"/>
              </w:rPr>
              <w:t>6</w:t>
            </w:r>
          </w:p>
        </w:tc>
      </w:tr>
    </w:tbl>
    <w:p w14:paraId="6374BA58" w14:textId="77777777" w:rsidR="004564AE" w:rsidRPr="00A73282" w:rsidRDefault="00CE14F4" w:rsidP="00805F03">
      <w:pPr>
        <w:widowControl w:val="0"/>
        <w:pBdr>
          <w:top w:val="nil"/>
          <w:left w:val="nil"/>
          <w:bottom w:val="nil"/>
          <w:right w:val="nil"/>
          <w:between w:val="nil"/>
        </w:pBdr>
        <w:spacing w:before="120" w:after="0" w:line="240" w:lineRule="auto"/>
        <w:jc w:val="center"/>
        <w:rPr>
          <w:b/>
          <w:bCs/>
          <w:sz w:val="28"/>
          <w:szCs w:val="28"/>
        </w:rPr>
      </w:pPr>
      <w:r w:rsidRPr="00A73282">
        <w:rPr>
          <w:b/>
          <w:bCs/>
          <w:sz w:val="28"/>
          <w:szCs w:val="28"/>
        </w:rPr>
        <w:t xml:space="preserve">BẢNG TỔNG HỢP </w:t>
      </w:r>
      <w:r w:rsidR="004564AE" w:rsidRPr="00A73282">
        <w:rPr>
          <w:b/>
          <w:bCs/>
          <w:sz w:val="28"/>
          <w:szCs w:val="28"/>
        </w:rPr>
        <w:t>Ý KIẾN, TIẾP THU, GIẢI TRÌNH Ý KIẾN GÓP Ý</w:t>
      </w:r>
    </w:p>
    <w:p w14:paraId="101DADDE" w14:textId="77777777" w:rsidR="004564AE" w:rsidRPr="00A73282" w:rsidRDefault="004564AE" w:rsidP="00753050">
      <w:pPr>
        <w:widowControl w:val="0"/>
        <w:pBdr>
          <w:top w:val="nil"/>
          <w:left w:val="nil"/>
          <w:bottom w:val="nil"/>
          <w:right w:val="nil"/>
          <w:between w:val="nil"/>
        </w:pBdr>
        <w:spacing w:after="0" w:line="240" w:lineRule="auto"/>
        <w:jc w:val="center"/>
        <w:rPr>
          <w:b/>
          <w:bCs/>
          <w:sz w:val="28"/>
          <w:szCs w:val="28"/>
        </w:rPr>
      </w:pPr>
      <w:r w:rsidRPr="00A73282">
        <w:rPr>
          <w:b/>
          <w:bCs/>
          <w:sz w:val="28"/>
          <w:szCs w:val="28"/>
        </w:rPr>
        <w:t>ĐỐI VỚI DỰ THẢO THÔNG TƯ</w:t>
      </w:r>
    </w:p>
    <w:p w14:paraId="5DA3E6B4" w14:textId="77777777" w:rsidR="00753050" w:rsidRPr="00A73282" w:rsidRDefault="00753050" w:rsidP="00753050">
      <w:pPr>
        <w:widowControl w:val="0"/>
        <w:pBdr>
          <w:top w:val="nil"/>
          <w:left w:val="nil"/>
          <w:bottom w:val="nil"/>
          <w:right w:val="nil"/>
          <w:between w:val="nil"/>
        </w:pBdr>
        <w:spacing w:after="0" w:line="240" w:lineRule="auto"/>
        <w:jc w:val="center"/>
        <w:rPr>
          <w:i/>
          <w:iCs/>
          <w:sz w:val="28"/>
          <w:szCs w:val="28"/>
        </w:rPr>
      </w:pPr>
      <w:r w:rsidRPr="00A73282">
        <w:rPr>
          <w:i/>
          <w:iCs/>
          <w:sz w:val="28"/>
          <w:szCs w:val="28"/>
        </w:rPr>
        <w:t>(Tham gia ý kiến theo đề nghị của Bộ Khoa học và Công nghệ tại Công văn số 1033/BKHCN-TĐC ngày 27/02/2026)</w:t>
      </w:r>
    </w:p>
    <w:p w14:paraId="73D6650C" w14:textId="77777777" w:rsidR="004564AE" w:rsidRPr="00A73282" w:rsidRDefault="004564AE" w:rsidP="004564AE">
      <w:pPr>
        <w:widowControl w:val="0"/>
        <w:pBdr>
          <w:top w:val="nil"/>
          <w:left w:val="nil"/>
          <w:bottom w:val="nil"/>
          <w:right w:val="nil"/>
          <w:between w:val="nil"/>
        </w:pBdr>
        <w:spacing w:after="120" w:line="240" w:lineRule="auto"/>
        <w:jc w:val="both"/>
        <w:rPr>
          <w:sz w:val="28"/>
          <w:szCs w:val="28"/>
        </w:rPr>
      </w:pPr>
    </w:p>
    <w:p w14:paraId="0C7A3530" w14:textId="77777777" w:rsidR="0084766A" w:rsidRPr="00A73282" w:rsidRDefault="0084766A" w:rsidP="004564AE">
      <w:pPr>
        <w:widowControl w:val="0"/>
        <w:pBdr>
          <w:top w:val="nil"/>
          <w:left w:val="nil"/>
          <w:bottom w:val="nil"/>
          <w:right w:val="nil"/>
          <w:between w:val="nil"/>
        </w:pBdr>
        <w:spacing w:after="120" w:line="240" w:lineRule="auto"/>
        <w:jc w:val="both"/>
        <w:rPr>
          <w:sz w:val="28"/>
          <w:szCs w:val="28"/>
        </w:rPr>
      </w:pPr>
    </w:p>
    <w:p w14:paraId="02EF7F84" w14:textId="77777777" w:rsidR="00D16BD0" w:rsidRPr="00A73282" w:rsidRDefault="004564AE" w:rsidP="00D271E3">
      <w:pPr>
        <w:widowControl w:val="0"/>
        <w:spacing w:before="120" w:after="120" w:line="240" w:lineRule="auto"/>
        <w:ind w:firstLine="720"/>
        <w:jc w:val="both"/>
        <w:rPr>
          <w:sz w:val="28"/>
          <w:szCs w:val="28"/>
        </w:rPr>
      </w:pPr>
      <w:r w:rsidRPr="00A73282">
        <w:rPr>
          <w:sz w:val="28"/>
          <w:szCs w:val="28"/>
        </w:rPr>
        <w:t xml:space="preserve">Căn cứ Luật Ban hành văn bản quy phạm pháp luật, </w:t>
      </w:r>
      <w:r w:rsidR="00753050" w:rsidRPr="00A73282">
        <w:rPr>
          <w:sz w:val="28"/>
          <w:szCs w:val="28"/>
        </w:rPr>
        <w:t>Bộ Khoa học và Công nghệ (</w:t>
      </w:r>
      <w:r w:rsidRPr="00A73282">
        <w:rPr>
          <w:sz w:val="28"/>
          <w:szCs w:val="28"/>
        </w:rPr>
        <w:t>Ủy ban Tiêu chuẩn Đo lường Chất lượng Quốc gia</w:t>
      </w:r>
      <w:r w:rsidR="00753050" w:rsidRPr="00A73282">
        <w:rPr>
          <w:sz w:val="28"/>
          <w:szCs w:val="28"/>
        </w:rPr>
        <w:t>)</w:t>
      </w:r>
      <w:r w:rsidRPr="00A73282">
        <w:rPr>
          <w:sz w:val="28"/>
          <w:szCs w:val="28"/>
        </w:rPr>
        <w:t xml:space="preserve"> đã tổ chức lấy ý kiến đối với dự thảo Thông tư quy định </w:t>
      </w:r>
      <w:bookmarkStart w:id="0" w:name="loai_2_name"/>
      <w:r w:rsidR="00D16BD0" w:rsidRPr="00A73282">
        <w:rPr>
          <w:sz w:val="28"/>
          <w:szCs w:val="28"/>
        </w:rPr>
        <w:t>quản lý, sử dụng kinh phí ngân sách nhà nước lĩnh vực khoa học, công nghệ, đổi mới sáng tạo và chuyển đổi số cho hoạt động tiêu chuẩn và quy chuẩn kỹ thuật</w:t>
      </w:r>
      <w:bookmarkEnd w:id="0"/>
      <w:r w:rsidR="00753050" w:rsidRPr="00A73282">
        <w:rPr>
          <w:sz w:val="28"/>
          <w:szCs w:val="28"/>
        </w:rPr>
        <w:t>.</w:t>
      </w:r>
    </w:p>
    <w:p w14:paraId="38FB8BB3" w14:textId="488D885A" w:rsidR="00955A36" w:rsidRPr="00A73282" w:rsidRDefault="00955A36" w:rsidP="00D271E3">
      <w:pPr>
        <w:widowControl w:val="0"/>
        <w:spacing w:before="120" w:after="120" w:line="240" w:lineRule="auto"/>
        <w:ind w:firstLine="720"/>
        <w:jc w:val="both"/>
        <w:rPr>
          <w:b/>
          <w:bCs/>
          <w:sz w:val="28"/>
          <w:szCs w:val="28"/>
        </w:rPr>
      </w:pPr>
      <w:r w:rsidRPr="00A73282">
        <w:rPr>
          <w:b/>
          <w:bCs/>
          <w:sz w:val="28"/>
          <w:szCs w:val="28"/>
        </w:rPr>
        <w:t xml:space="preserve">1. Tổng số cơ quan, tổ chức đã gửi xin ý kiến là </w:t>
      </w:r>
      <w:r w:rsidR="009D6E79" w:rsidRPr="00A73282">
        <w:rPr>
          <w:b/>
          <w:bCs/>
          <w:sz w:val="28"/>
          <w:szCs w:val="28"/>
        </w:rPr>
        <w:t>10</w:t>
      </w:r>
      <w:r w:rsidR="0017095A" w:rsidRPr="00A73282">
        <w:rPr>
          <w:b/>
          <w:bCs/>
          <w:sz w:val="28"/>
          <w:szCs w:val="28"/>
        </w:rPr>
        <w:t>0</w:t>
      </w:r>
      <w:r w:rsidRPr="00A73282">
        <w:rPr>
          <w:b/>
          <w:bCs/>
          <w:sz w:val="28"/>
          <w:szCs w:val="28"/>
        </w:rPr>
        <w:t xml:space="preserve">; tổng số ý kiến đã nhận được là </w:t>
      </w:r>
      <w:r w:rsidR="00D95B67" w:rsidRPr="00A73282">
        <w:rPr>
          <w:b/>
          <w:bCs/>
          <w:sz w:val="28"/>
          <w:szCs w:val="28"/>
        </w:rPr>
        <w:t>6</w:t>
      </w:r>
      <w:r w:rsidR="0017095A" w:rsidRPr="00A73282">
        <w:rPr>
          <w:b/>
          <w:bCs/>
          <w:sz w:val="28"/>
          <w:szCs w:val="28"/>
        </w:rPr>
        <w:t>9</w:t>
      </w:r>
      <w:r w:rsidRPr="00A73282">
        <w:rPr>
          <w:b/>
          <w:bCs/>
          <w:sz w:val="28"/>
          <w:szCs w:val="28"/>
        </w:rPr>
        <w:t>, bao gồm:</w:t>
      </w:r>
    </w:p>
    <w:p w14:paraId="252B13F8" w14:textId="5C85A90C" w:rsidR="00D271E3" w:rsidRPr="00A73282" w:rsidRDefault="00415173" w:rsidP="00D271E3">
      <w:pPr>
        <w:widowControl w:val="0"/>
        <w:spacing w:before="120" w:after="120" w:line="240" w:lineRule="auto"/>
        <w:ind w:firstLine="720"/>
        <w:jc w:val="both"/>
        <w:rPr>
          <w:sz w:val="28"/>
          <w:szCs w:val="28"/>
        </w:rPr>
      </w:pPr>
      <w:r w:rsidRPr="00A73282">
        <w:rPr>
          <w:sz w:val="28"/>
          <w:szCs w:val="28"/>
        </w:rPr>
        <w:t>- 1</w:t>
      </w:r>
      <w:r w:rsidR="00DE702B" w:rsidRPr="00A73282">
        <w:rPr>
          <w:sz w:val="28"/>
          <w:szCs w:val="28"/>
        </w:rPr>
        <w:t>3</w:t>
      </w:r>
      <w:r w:rsidRPr="00A73282">
        <w:rPr>
          <w:sz w:val="28"/>
          <w:szCs w:val="28"/>
        </w:rPr>
        <w:t>/1</w:t>
      </w:r>
      <w:r w:rsidR="00DE702B" w:rsidRPr="00A73282">
        <w:rPr>
          <w:sz w:val="28"/>
          <w:szCs w:val="28"/>
        </w:rPr>
        <w:t>6</w:t>
      </w:r>
      <w:r w:rsidRPr="00A73282">
        <w:rPr>
          <w:sz w:val="28"/>
          <w:szCs w:val="28"/>
        </w:rPr>
        <w:t xml:space="preserve"> </w:t>
      </w:r>
      <w:r w:rsidR="00D271E3" w:rsidRPr="00A73282">
        <w:rPr>
          <w:sz w:val="28"/>
          <w:szCs w:val="28"/>
        </w:rPr>
        <w:t>Bộ</w:t>
      </w:r>
      <w:r w:rsidR="00421AFD" w:rsidRPr="00A73282">
        <w:rPr>
          <w:sz w:val="28"/>
          <w:szCs w:val="28"/>
        </w:rPr>
        <w:t>, cơ quan ngang bộ</w:t>
      </w:r>
      <w:r w:rsidRPr="00A73282">
        <w:rPr>
          <w:sz w:val="28"/>
          <w:szCs w:val="28"/>
        </w:rPr>
        <w:t xml:space="preserve"> tham gia ý kiến, trong đó: 02/1</w:t>
      </w:r>
      <w:r w:rsidR="0017095A" w:rsidRPr="00A73282">
        <w:rPr>
          <w:sz w:val="28"/>
          <w:szCs w:val="28"/>
        </w:rPr>
        <w:t>3</w:t>
      </w:r>
      <w:r w:rsidR="00D271E3" w:rsidRPr="00A73282">
        <w:rPr>
          <w:sz w:val="28"/>
          <w:szCs w:val="28"/>
        </w:rPr>
        <w:t xml:space="preserve"> cơ quan thống </w:t>
      </w:r>
      <w:r w:rsidRPr="00A73282">
        <w:rPr>
          <w:sz w:val="28"/>
          <w:szCs w:val="28"/>
        </w:rPr>
        <w:t>nhất, không có ý kiến bổ sung; 1</w:t>
      </w:r>
      <w:r w:rsidR="00C82317" w:rsidRPr="00A73282">
        <w:rPr>
          <w:sz w:val="28"/>
          <w:szCs w:val="28"/>
        </w:rPr>
        <w:t>1</w:t>
      </w:r>
      <w:r w:rsidRPr="00A73282">
        <w:rPr>
          <w:sz w:val="28"/>
          <w:szCs w:val="28"/>
        </w:rPr>
        <w:t>/1</w:t>
      </w:r>
      <w:r w:rsidR="0017095A" w:rsidRPr="00A73282">
        <w:rPr>
          <w:sz w:val="28"/>
          <w:szCs w:val="28"/>
        </w:rPr>
        <w:t>3</w:t>
      </w:r>
      <w:r w:rsidRPr="00A73282">
        <w:rPr>
          <w:sz w:val="28"/>
          <w:szCs w:val="28"/>
        </w:rPr>
        <w:t xml:space="preserve"> </w:t>
      </w:r>
      <w:r w:rsidR="00D271E3" w:rsidRPr="00A73282">
        <w:rPr>
          <w:sz w:val="28"/>
          <w:szCs w:val="28"/>
        </w:rPr>
        <w:t>cơ quan có ý kiến tham gia.</w:t>
      </w:r>
    </w:p>
    <w:p w14:paraId="00A9D595" w14:textId="77777777" w:rsidR="00F326A1" w:rsidRPr="00A73282" w:rsidRDefault="00415173" w:rsidP="00F326A1">
      <w:pPr>
        <w:widowControl w:val="0"/>
        <w:spacing w:before="120" w:after="120" w:line="240" w:lineRule="auto"/>
        <w:ind w:firstLine="720"/>
        <w:jc w:val="both"/>
        <w:rPr>
          <w:sz w:val="28"/>
          <w:szCs w:val="28"/>
        </w:rPr>
      </w:pPr>
      <w:r w:rsidRPr="00A73282">
        <w:rPr>
          <w:sz w:val="28"/>
          <w:szCs w:val="28"/>
        </w:rPr>
        <w:t xml:space="preserve">- 05/8 </w:t>
      </w:r>
      <w:r w:rsidR="00D271E3" w:rsidRPr="00A73282">
        <w:rPr>
          <w:sz w:val="28"/>
          <w:szCs w:val="28"/>
        </w:rPr>
        <w:t>cơ q</w:t>
      </w:r>
      <w:r w:rsidRPr="00A73282">
        <w:rPr>
          <w:sz w:val="28"/>
          <w:szCs w:val="28"/>
        </w:rPr>
        <w:t>uan trung ương tham gia ý kiến, trong đó: 3/5</w:t>
      </w:r>
      <w:r w:rsidR="00D271E3" w:rsidRPr="00A73282">
        <w:rPr>
          <w:sz w:val="28"/>
          <w:szCs w:val="28"/>
        </w:rPr>
        <w:t xml:space="preserve"> cơ quan thống </w:t>
      </w:r>
      <w:r w:rsidRPr="00A73282">
        <w:rPr>
          <w:sz w:val="28"/>
          <w:szCs w:val="28"/>
        </w:rPr>
        <w:t xml:space="preserve">nhất, không có ý kiến bổ sung; 2/5 </w:t>
      </w:r>
      <w:r w:rsidR="00D271E3" w:rsidRPr="00A73282">
        <w:rPr>
          <w:sz w:val="28"/>
          <w:szCs w:val="28"/>
        </w:rPr>
        <w:t>cơ quan có ý kiến tham gia.</w:t>
      </w:r>
      <w:r w:rsidR="00F326A1" w:rsidRPr="00A73282">
        <w:rPr>
          <w:sz w:val="28"/>
          <w:szCs w:val="28"/>
        </w:rPr>
        <w:t xml:space="preserve"> </w:t>
      </w:r>
    </w:p>
    <w:p w14:paraId="0E73695B" w14:textId="1CCC7D09" w:rsidR="00F326A1" w:rsidRPr="00A73282" w:rsidRDefault="00415173" w:rsidP="00F326A1">
      <w:pPr>
        <w:widowControl w:val="0"/>
        <w:spacing w:before="120" w:after="120" w:line="240" w:lineRule="auto"/>
        <w:ind w:firstLine="720"/>
        <w:jc w:val="both"/>
        <w:rPr>
          <w:sz w:val="28"/>
          <w:szCs w:val="28"/>
        </w:rPr>
      </w:pPr>
      <w:r w:rsidRPr="00A73282">
        <w:rPr>
          <w:sz w:val="28"/>
          <w:szCs w:val="28"/>
        </w:rPr>
        <w:t>- 3</w:t>
      </w:r>
      <w:r w:rsidR="009D6E79" w:rsidRPr="00A73282">
        <w:rPr>
          <w:sz w:val="28"/>
          <w:szCs w:val="28"/>
        </w:rPr>
        <w:t>3</w:t>
      </w:r>
      <w:r w:rsidRPr="00A73282">
        <w:rPr>
          <w:sz w:val="28"/>
          <w:szCs w:val="28"/>
        </w:rPr>
        <w:t xml:space="preserve">/34 </w:t>
      </w:r>
      <w:r w:rsidR="00F326A1" w:rsidRPr="00A73282">
        <w:rPr>
          <w:sz w:val="28"/>
          <w:szCs w:val="28"/>
        </w:rPr>
        <w:t>địa phương</w:t>
      </w:r>
      <w:r w:rsidRPr="00A73282">
        <w:rPr>
          <w:sz w:val="28"/>
          <w:szCs w:val="28"/>
        </w:rPr>
        <w:t xml:space="preserve"> tham gia ý kiến, trong đó: 1</w:t>
      </w:r>
      <w:r w:rsidR="009D6E79" w:rsidRPr="00A73282">
        <w:rPr>
          <w:sz w:val="28"/>
          <w:szCs w:val="28"/>
        </w:rPr>
        <w:t>1</w:t>
      </w:r>
      <w:r w:rsidRPr="00A73282">
        <w:rPr>
          <w:sz w:val="28"/>
          <w:szCs w:val="28"/>
        </w:rPr>
        <w:t>/3</w:t>
      </w:r>
      <w:r w:rsidR="00F068C3" w:rsidRPr="00A73282">
        <w:rPr>
          <w:sz w:val="28"/>
          <w:szCs w:val="28"/>
        </w:rPr>
        <w:t>3</w:t>
      </w:r>
      <w:r w:rsidR="00F326A1" w:rsidRPr="00A73282">
        <w:rPr>
          <w:sz w:val="28"/>
          <w:szCs w:val="28"/>
        </w:rPr>
        <w:t xml:space="preserve"> cơ quan thống</w:t>
      </w:r>
      <w:r w:rsidRPr="00A73282">
        <w:rPr>
          <w:sz w:val="28"/>
          <w:szCs w:val="28"/>
        </w:rPr>
        <w:t xml:space="preserve"> nhất, không có ý kiến bổ sung; 22/3</w:t>
      </w:r>
      <w:r w:rsidR="009D6E79" w:rsidRPr="00A73282">
        <w:rPr>
          <w:sz w:val="28"/>
          <w:szCs w:val="28"/>
        </w:rPr>
        <w:t>3</w:t>
      </w:r>
      <w:r w:rsidR="00F326A1" w:rsidRPr="00A73282">
        <w:rPr>
          <w:sz w:val="28"/>
          <w:szCs w:val="28"/>
        </w:rPr>
        <w:t xml:space="preserve"> cơ quan có ý kiến tham gia.</w:t>
      </w:r>
    </w:p>
    <w:p w14:paraId="7C9D92AF" w14:textId="00B645E5" w:rsidR="00D271E3" w:rsidRPr="00A73282" w:rsidRDefault="00415173" w:rsidP="00D271E3">
      <w:pPr>
        <w:widowControl w:val="0"/>
        <w:spacing w:before="120" w:after="120" w:line="240" w:lineRule="auto"/>
        <w:ind w:firstLine="720"/>
        <w:jc w:val="both"/>
        <w:rPr>
          <w:sz w:val="28"/>
          <w:szCs w:val="28"/>
        </w:rPr>
      </w:pPr>
      <w:r w:rsidRPr="00A73282">
        <w:rPr>
          <w:sz w:val="28"/>
          <w:szCs w:val="28"/>
        </w:rPr>
        <w:t>- 18/</w:t>
      </w:r>
      <w:r w:rsidR="00F068C3" w:rsidRPr="00A73282">
        <w:rPr>
          <w:sz w:val="28"/>
          <w:szCs w:val="28"/>
        </w:rPr>
        <w:t>39</w:t>
      </w:r>
      <w:r w:rsidRPr="00A73282">
        <w:rPr>
          <w:sz w:val="28"/>
          <w:szCs w:val="28"/>
        </w:rPr>
        <w:t xml:space="preserve"> </w:t>
      </w:r>
      <w:r w:rsidR="007411CD" w:rsidRPr="00A73282">
        <w:rPr>
          <w:sz w:val="28"/>
          <w:szCs w:val="28"/>
        </w:rPr>
        <w:t>đơn vị thuộc và trực thuộc Bộ Khoa học và Công nghệ</w:t>
      </w:r>
      <w:r w:rsidRPr="00A73282">
        <w:rPr>
          <w:sz w:val="28"/>
          <w:szCs w:val="28"/>
        </w:rPr>
        <w:t xml:space="preserve"> tham gia ý kiến, , trong đó: </w:t>
      </w:r>
      <w:r w:rsidR="00F442A0">
        <w:rPr>
          <w:sz w:val="28"/>
          <w:szCs w:val="28"/>
        </w:rPr>
        <w:t>8</w:t>
      </w:r>
      <w:r w:rsidRPr="00A73282">
        <w:rPr>
          <w:sz w:val="28"/>
          <w:szCs w:val="28"/>
        </w:rPr>
        <w:t xml:space="preserve">/18 </w:t>
      </w:r>
      <w:r w:rsidR="00D271E3" w:rsidRPr="00A73282">
        <w:rPr>
          <w:sz w:val="28"/>
          <w:szCs w:val="28"/>
        </w:rPr>
        <w:t xml:space="preserve">cơ quan thống nhất, </w:t>
      </w:r>
      <w:r w:rsidRPr="00A73282">
        <w:rPr>
          <w:sz w:val="28"/>
          <w:szCs w:val="28"/>
        </w:rPr>
        <w:t xml:space="preserve">không có ý kiến bổ sung; </w:t>
      </w:r>
      <w:r w:rsidR="00F442A0">
        <w:rPr>
          <w:sz w:val="28"/>
          <w:szCs w:val="28"/>
        </w:rPr>
        <w:t>10</w:t>
      </w:r>
      <w:r w:rsidRPr="00A73282">
        <w:rPr>
          <w:sz w:val="28"/>
          <w:szCs w:val="28"/>
        </w:rPr>
        <w:t>/18</w:t>
      </w:r>
      <w:r w:rsidR="00D271E3" w:rsidRPr="00A73282">
        <w:rPr>
          <w:sz w:val="28"/>
          <w:szCs w:val="28"/>
        </w:rPr>
        <w:t xml:space="preserve"> cơ quan có ý kiến tham gia.</w:t>
      </w:r>
    </w:p>
    <w:p w14:paraId="44114BFB" w14:textId="77777777" w:rsidR="00D271E3" w:rsidRPr="00A73282" w:rsidRDefault="0010682A" w:rsidP="00955A36">
      <w:pPr>
        <w:widowControl w:val="0"/>
        <w:spacing w:before="120" w:after="120" w:line="240" w:lineRule="auto"/>
        <w:ind w:firstLine="720"/>
        <w:jc w:val="both"/>
        <w:rPr>
          <w:sz w:val="28"/>
          <w:szCs w:val="28"/>
        </w:rPr>
      </w:pPr>
      <w:r w:rsidRPr="00A73282">
        <w:rPr>
          <w:sz w:val="28"/>
          <w:szCs w:val="28"/>
        </w:rPr>
        <w:t>- Không nhận được ý kiến góp ý trên Cổng thông tin điện tử của Bộ Khoa học và Công nghệ</w:t>
      </w:r>
      <w:r w:rsidR="00415173" w:rsidRPr="00A73282">
        <w:rPr>
          <w:sz w:val="28"/>
          <w:szCs w:val="28"/>
        </w:rPr>
        <w:t xml:space="preserve"> và Ủy ban Tiêu chuẩn Đo lường Chất lượng Quốc gia</w:t>
      </w:r>
      <w:r w:rsidRPr="00A73282">
        <w:rPr>
          <w:sz w:val="28"/>
          <w:szCs w:val="28"/>
        </w:rPr>
        <w:t>.</w:t>
      </w:r>
    </w:p>
    <w:p w14:paraId="669CBCEA" w14:textId="77777777" w:rsidR="00955A36" w:rsidRPr="00A73282" w:rsidRDefault="00955A36" w:rsidP="00955A36">
      <w:pPr>
        <w:widowControl w:val="0"/>
        <w:spacing w:before="120" w:after="240" w:line="240" w:lineRule="auto"/>
        <w:ind w:firstLine="720"/>
        <w:jc w:val="both"/>
        <w:rPr>
          <w:b/>
          <w:bCs/>
          <w:sz w:val="28"/>
          <w:szCs w:val="28"/>
        </w:rPr>
      </w:pPr>
      <w:r w:rsidRPr="00A73282">
        <w:rPr>
          <w:b/>
          <w:bCs/>
          <w:sz w:val="28"/>
          <w:szCs w:val="28"/>
        </w:rPr>
        <w:t>2. Kết quả cụ thể như sau:</w:t>
      </w:r>
    </w:p>
    <w:tbl>
      <w:tblPr>
        <w:tblW w:w="15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756"/>
        <w:gridCol w:w="1655"/>
        <w:gridCol w:w="5132"/>
        <w:gridCol w:w="5856"/>
      </w:tblGrid>
      <w:tr w:rsidR="00A54634" w:rsidRPr="00A73282" w14:paraId="1998BD0B" w14:textId="77777777" w:rsidTr="00674C6E">
        <w:trPr>
          <w:trHeight w:val="20"/>
          <w:tblHeader/>
          <w:jc w:val="center"/>
        </w:trPr>
        <w:tc>
          <w:tcPr>
            <w:tcW w:w="737" w:type="dxa"/>
          </w:tcPr>
          <w:p w14:paraId="260849F5" w14:textId="77777777" w:rsidR="0083097C" w:rsidRPr="00A73282" w:rsidRDefault="00774231" w:rsidP="00C92A59">
            <w:pPr>
              <w:widowControl w:val="0"/>
              <w:spacing w:before="120" w:after="120" w:line="240" w:lineRule="auto"/>
              <w:jc w:val="center"/>
              <w:rPr>
                <w:b/>
                <w:sz w:val="28"/>
                <w:szCs w:val="28"/>
              </w:rPr>
            </w:pPr>
            <w:r w:rsidRPr="00A73282">
              <w:rPr>
                <w:b/>
                <w:sz w:val="28"/>
                <w:szCs w:val="28"/>
              </w:rPr>
              <w:lastRenderedPageBreak/>
              <w:t>tt</w:t>
            </w:r>
          </w:p>
        </w:tc>
        <w:tc>
          <w:tcPr>
            <w:tcW w:w="1756" w:type="dxa"/>
          </w:tcPr>
          <w:p w14:paraId="2709F387" w14:textId="77777777" w:rsidR="0083097C" w:rsidRPr="00A73282" w:rsidRDefault="0083097C" w:rsidP="00C92A59">
            <w:pPr>
              <w:widowControl w:val="0"/>
              <w:spacing w:before="120" w:after="120" w:line="240" w:lineRule="auto"/>
              <w:jc w:val="center"/>
              <w:rPr>
                <w:b/>
                <w:sz w:val="28"/>
                <w:szCs w:val="28"/>
              </w:rPr>
            </w:pPr>
            <w:r w:rsidRPr="00A73282">
              <w:rPr>
                <w:b/>
                <w:sz w:val="28"/>
                <w:szCs w:val="28"/>
              </w:rPr>
              <w:t xml:space="preserve">Nhóm vấn đề hoặc </w:t>
            </w:r>
            <w:r w:rsidR="00ED28B1" w:rsidRPr="00A73282">
              <w:rPr>
                <w:b/>
                <w:sz w:val="28"/>
                <w:szCs w:val="28"/>
              </w:rPr>
              <w:t>đ</w:t>
            </w:r>
            <w:r w:rsidRPr="00A73282">
              <w:rPr>
                <w:b/>
                <w:sz w:val="28"/>
                <w:szCs w:val="28"/>
              </w:rPr>
              <w:t>iều khoản</w:t>
            </w:r>
          </w:p>
        </w:tc>
        <w:tc>
          <w:tcPr>
            <w:tcW w:w="1655" w:type="dxa"/>
          </w:tcPr>
          <w:p w14:paraId="43D04C5F" w14:textId="77777777" w:rsidR="0083097C" w:rsidRPr="00A73282" w:rsidRDefault="00C92A59" w:rsidP="00C92A59">
            <w:pPr>
              <w:widowControl w:val="0"/>
              <w:spacing w:before="120" w:after="120" w:line="240" w:lineRule="auto"/>
              <w:jc w:val="center"/>
              <w:rPr>
                <w:b/>
                <w:sz w:val="28"/>
                <w:szCs w:val="28"/>
              </w:rPr>
            </w:pPr>
            <w:r w:rsidRPr="00A73282">
              <w:rPr>
                <w:b/>
                <w:sz w:val="28"/>
                <w:szCs w:val="28"/>
              </w:rPr>
              <w:t>Chủ thể góp ý</w:t>
            </w:r>
          </w:p>
        </w:tc>
        <w:tc>
          <w:tcPr>
            <w:tcW w:w="5132" w:type="dxa"/>
          </w:tcPr>
          <w:p w14:paraId="290EB98C" w14:textId="77777777" w:rsidR="0083097C" w:rsidRPr="00A73282" w:rsidRDefault="0083097C" w:rsidP="00C92A59">
            <w:pPr>
              <w:widowControl w:val="0"/>
              <w:spacing w:before="120" w:after="120" w:line="240" w:lineRule="auto"/>
              <w:jc w:val="center"/>
              <w:rPr>
                <w:b/>
                <w:sz w:val="28"/>
                <w:szCs w:val="28"/>
              </w:rPr>
            </w:pPr>
            <w:r w:rsidRPr="00A73282">
              <w:rPr>
                <w:b/>
                <w:sz w:val="28"/>
                <w:szCs w:val="28"/>
              </w:rPr>
              <w:t>Nội dung góp ý</w:t>
            </w:r>
          </w:p>
        </w:tc>
        <w:tc>
          <w:tcPr>
            <w:tcW w:w="5856" w:type="dxa"/>
          </w:tcPr>
          <w:p w14:paraId="34F0EBF4" w14:textId="77777777" w:rsidR="0083097C" w:rsidRPr="00A73282" w:rsidRDefault="0083097C" w:rsidP="00C92A59">
            <w:pPr>
              <w:widowControl w:val="0"/>
              <w:spacing w:before="120" w:after="120" w:line="240" w:lineRule="auto"/>
              <w:jc w:val="center"/>
              <w:rPr>
                <w:b/>
                <w:sz w:val="28"/>
                <w:szCs w:val="28"/>
              </w:rPr>
            </w:pPr>
            <w:r w:rsidRPr="00A73282">
              <w:rPr>
                <w:b/>
                <w:sz w:val="28"/>
                <w:szCs w:val="28"/>
              </w:rPr>
              <w:t>Nội dung tiếp thu, giải trình</w:t>
            </w:r>
          </w:p>
        </w:tc>
      </w:tr>
      <w:tr w:rsidR="00A54634" w:rsidRPr="00A73282" w14:paraId="649428BD" w14:textId="77777777" w:rsidTr="00674C6E">
        <w:trPr>
          <w:trHeight w:val="20"/>
          <w:jc w:val="center"/>
        </w:trPr>
        <w:tc>
          <w:tcPr>
            <w:tcW w:w="737" w:type="dxa"/>
          </w:tcPr>
          <w:p w14:paraId="13991AD4"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val="restart"/>
          </w:tcPr>
          <w:p w14:paraId="73A6E398" w14:textId="77777777" w:rsidR="008E4CEF" w:rsidRPr="00A73282" w:rsidRDefault="008E4CEF" w:rsidP="00ED28B1">
            <w:pPr>
              <w:widowControl w:val="0"/>
              <w:spacing w:before="120" w:after="120" w:line="240" w:lineRule="auto"/>
              <w:jc w:val="both"/>
              <w:rPr>
                <w:b/>
                <w:sz w:val="28"/>
                <w:szCs w:val="28"/>
              </w:rPr>
            </w:pPr>
            <w:r w:rsidRPr="00A73282">
              <w:rPr>
                <w:b/>
                <w:sz w:val="28"/>
                <w:szCs w:val="28"/>
              </w:rPr>
              <w:t xml:space="preserve">Góp ý </w:t>
            </w:r>
            <w:r w:rsidR="00F005A6" w:rsidRPr="00A73282">
              <w:rPr>
                <w:b/>
                <w:sz w:val="28"/>
                <w:szCs w:val="28"/>
              </w:rPr>
              <w:t>c</w:t>
            </w:r>
            <w:r w:rsidRPr="00A73282">
              <w:rPr>
                <w:b/>
                <w:sz w:val="28"/>
                <w:szCs w:val="28"/>
              </w:rPr>
              <w:t>hung</w:t>
            </w:r>
          </w:p>
        </w:tc>
        <w:tc>
          <w:tcPr>
            <w:tcW w:w="1655" w:type="dxa"/>
          </w:tcPr>
          <w:p w14:paraId="64764157" w14:textId="77777777" w:rsidR="008E4CEF" w:rsidRPr="00A73282" w:rsidRDefault="008E4CEF" w:rsidP="00ED28B1">
            <w:pPr>
              <w:widowControl w:val="0"/>
              <w:spacing w:before="120" w:after="120" w:line="240" w:lineRule="auto"/>
              <w:jc w:val="both"/>
              <w:rPr>
                <w:sz w:val="28"/>
                <w:szCs w:val="28"/>
              </w:rPr>
            </w:pPr>
            <w:r w:rsidRPr="00A73282">
              <w:rPr>
                <w:sz w:val="28"/>
                <w:szCs w:val="28"/>
              </w:rPr>
              <w:t>Bộ Nội vụ</w:t>
            </w:r>
          </w:p>
        </w:tc>
        <w:tc>
          <w:tcPr>
            <w:tcW w:w="5132" w:type="dxa"/>
          </w:tcPr>
          <w:p w14:paraId="27B5A204" w14:textId="77777777" w:rsidR="008E4CEF" w:rsidRPr="00A73282" w:rsidRDefault="008E4CEF" w:rsidP="00ED28B1">
            <w:pPr>
              <w:widowControl w:val="0"/>
              <w:spacing w:before="120" w:after="120" w:line="240" w:lineRule="auto"/>
              <w:jc w:val="both"/>
              <w:rPr>
                <w:bCs/>
                <w:sz w:val="28"/>
                <w:szCs w:val="28"/>
              </w:rPr>
            </w:pPr>
            <w:r w:rsidRPr="00A73282">
              <w:rPr>
                <w:rStyle w:val="fontstyle01"/>
                <w:color w:val="auto"/>
              </w:rPr>
              <w:t>Trong dự thảo Thông tư quy định nhiều về “đặc thù” nhưng không có tiêu chí cụ thể đối với nội dung này, đề nghị bổ sung quy định cụ thể</w:t>
            </w:r>
            <w:r w:rsidRPr="00A73282">
              <w:rPr>
                <w:sz w:val="28"/>
                <w:szCs w:val="28"/>
              </w:rPr>
              <w:t xml:space="preserve"> </w:t>
            </w:r>
          </w:p>
        </w:tc>
        <w:tc>
          <w:tcPr>
            <w:tcW w:w="5856" w:type="dxa"/>
          </w:tcPr>
          <w:p w14:paraId="7E152D25" w14:textId="77777777" w:rsidR="008E4CEF" w:rsidRPr="00A73282" w:rsidRDefault="00487DED" w:rsidP="00ED28B1">
            <w:pPr>
              <w:widowControl w:val="0"/>
              <w:spacing w:before="120" w:after="120" w:line="240" w:lineRule="auto"/>
              <w:jc w:val="both"/>
              <w:rPr>
                <w:b/>
                <w:bCs/>
                <w:i/>
                <w:sz w:val="28"/>
                <w:szCs w:val="28"/>
              </w:rPr>
            </w:pPr>
            <w:r w:rsidRPr="00A73282">
              <w:rPr>
                <w:b/>
                <w:bCs/>
                <w:i/>
                <w:sz w:val="28"/>
                <w:szCs w:val="28"/>
              </w:rPr>
              <w:t>Giải trình như sau:</w:t>
            </w:r>
          </w:p>
          <w:p w14:paraId="0D71DF67" w14:textId="44CE1467" w:rsidR="00487DED" w:rsidRPr="00A73282" w:rsidRDefault="00487DED" w:rsidP="00225DF2">
            <w:pPr>
              <w:widowControl w:val="0"/>
              <w:spacing w:before="120" w:after="120" w:line="240" w:lineRule="auto"/>
              <w:jc w:val="both"/>
              <w:rPr>
                <w:bCs/>
                <w:sz w:val="28"/>
                <w:szCs w:val="28"/>
              </w:rPr>
            </w:pPr>
            <w:r w:rsidRPr="00A73282">
              <w:rPr>
                <w:bCs/>
                <w:sz w:val="28"/>
                <w:szCs w:val="28"/>
              </w:rPr>
              <w:t xml:space="preserve">Tính chất “đặc thù” </w:t>
            </w:r>
            <w:r w:rsidR="00EF1B05">
              <w:rPr>
                <w:bCs/>
                <w:sz w:val="28"/>
                <w:szCs w:val="28"/>
              </w:rPr>
              <w:t>để</w:t>
            </w:r>
            <w:r w:rsidRPr="00A73282">
              <w:rPr>
                <w:bCs/>
                <w:sz w:val="28"/>
                <w:szCs w:val="28"/>
              </w:rPr>
              <w:t xml:space="preserve"> phản ánh mức độ</w:t>
            </w:r>
            <w:r w:rsidR="00EF1B05">
              <w:rPr>
                <w:bCs/>
                <w:sz w:val="28"/>
                <w:szCs w:val="28"/>
              </w:rPr>
              <w:t xml:space="preserve"> phức</w:t>
            </w:r>
            <w:r w:rsidRPr="00A73282">
              <w:rPr>
                <w:bCs/>
                <w:sz w:val="28"/>
                <w:szCs w:val="28"/>
              </w:rPr>
              <w:t xml:space="preserve"> tạp, đặc tính kỹ thuật của hoạt động tiêu chuẩn, quy chuẩn kỹ thuật </w:t>
            </w:r>
            <w:r w:rsidR="00EF1B05">
              <w:rPr>
                <w:bCs/>
                <w:sz w:val="28"/>
                <w:szCs w:val="28"/>
              </w:rPr>
              <w:t>đã được</w:t>
            </w:r>
            <w:r w:rsidRPr="00A73282">
              <w:rPr>
                <w:bCs/>
                <w:sz w:val="28"/>
                <w:szCs w:val="28"/>
              </w:rPr>
              <w:t xml:space="preserve"> quy định tại Luật Tiêu chuẩn và quy chuẩn kỹ thuật.</w:t>
            </w:r>
          </w:p>
        </w:tc>
      </w:tr>
      <w:tr w:rsidR="00A54634" w:rsidRPr="00A73282" w14:paraId="533DAADC" w14:textId="77777777" w:rsidTr="00674C6E">
        <w:trPr>
          <w:trHeight w:val="20"/>
          <w:jc w:val="center"/>
        </w:trPr>
        <w:tc>
          <w:tcPr>
            <w:tcW w:w="737" w:type="dxa"/>
          </w:tcPr>
          <w:p w14:paraId="760B0454" w14:textId="77777777" w:rsidR="00034E3F" w:rsidRPr="00A73282" w:rsidRDefault="00034E3F" w:rsidP="00ED28B1">
            <w:pPr>
              <w:widowControl w:val="0"/>
              <w:numPr>
                <w:ilvl w:val="0"/>
                <w:numId w:val="4"/>
              </w:numPr>
              <w:spacing w:before="120" w:after="120" w:line="240" w:lineRule="auto"/>
              <w:ind w:left="0" w:firstLine="0"/>
              <w:jc w:val="both"/>
              <w:rPr>
                <w:bCs/>
                <w:sz w:val="28"/>
                <w:szCs w:val="28"/>
              </w:rPr>
            </w:pPr>
          </w:p>
        </w:tc>
        <w:tc>
          <w:tcPr>
            <w:tcW w:w="1756" w:type="dxa"/>
            <w:vMerge/>
          </w:tcPr>
          <w:p w14:paraId="1FB2058D" w14:textId="77777777" w:rsidR="00034E3F" w:rsidRPr="00A73282" w:rsidRDefault="00034E3F" w:rsidP="00ED28B1">
            <w:pPr>
              <w:widowControl w:val="0"/>
              <w:spacing w:before="120" w:after="120" w:line="240" w:lineRule="auto"/>
              <w:jc w:val="both"/>
              <w:rPr>
                <w:b/>
                <w:sz w:val="28"/>
                <w:szCs w:val="28"/>
              </w:rPr>
            </w:pPr>
          </w:p>
        </w:tc>
        <w:tc>
          <w:tcPr>
            <w:tcW w:w="1655" w:type="dxa"/>
          </w:tcPr>
          <w:p w14:paraId="0B8BAF98" w14:textId="2ABFD77E" w:rsidR="00034E3F" w:rsidRPr="00A73282" w:rsidRDefault="00034E3F" w:rsidP="00ED28B1">
            <w:pPr>
              <w:widowControl w:val="0"/>
              <w:spacing w:before="120" w:after="120" w:line="240" w:lineRule="auto"/>
              <w:jc w:val="both"/>
              <w:rPr>
                <w:sz w:val="28"/>
                <w:szCs w:val="28"/>
              </w:rPr>
            </w:pPr>
            <w:r w:rsidRPr="00A73282">
              <w:rPr>
                <w:sz w:val="28"/>
                <w:szCs w:val="28"/>
              </w:rPr>
              <w:t>Bộ Tài chính</w:t>
            </w:r>
          </w:p>
        </w:tc>
        <w:tc>
          <w:tcPr>
            <w:tcW w:w="5132" w:type="dxa"/>
          </w:tcPr>
          <w:p w14:paraId="08DC04A2" w14:textId="25EBB1C0" w:rsidR="00034E3F" w:rsidRPr="00A73282" w:rsidRDefault="00034E3F" w:rsidP="00ED28B1">
            <w:pPr>
              <w:widowControl w:val="0"/>
              <w:spacing w:before="120" w:after="120" w:line="240" w:lineRule="auto"/>
              <w:jc w:val="both"/>
              <w:rPr>
                <w:rStyle w:val="fontstyle01"/>
                <w:color w:val="auto"/>
              </w:rPr>
            </w:pPr>
            <w:r w:rsidRPr="00A73282">
              <w:rPr>
                <w:rStyle w:val="fontstyle01"/>
                <w:color w:val="auto"/>
              </w:rPr>
              <w:t>Lĩnh vực hoạt động tiêu chuẩn, quy chuẩn kỹ thuật và chất lượng sản phẩm, hàng hóa là lĩnh vực chuyên môn thuộc chức năng, nhiệm vụ QLNN của Bộ KHCN. Do vậy, đề nghị Bộ KHCN chủ trì, chịu trách nhiệm rà soát đối tượng, phạm vi được áp dụng tại 02 Thông tư đảm bảo đúng quy định pháp luật chuyên ngành, đúng thẩm quyền; rà soát, hoàn thiện dự thảo Thông tư đảm bảo các nội dung chi không trùng lặp, dàn trải; các mức chi được điều chỉnh tăng hợp lý, có căn cứ, phù hợp với tình hình thực tế triển khai; các nhiệm vụ được lồng ghép đảm bảo tiết kiệm, hiệu quả trong quá trình quản lý, sử dụng NSNN.</w:t>
            </w:r>
          </w:p>
        </w:tc>
        <w:tc>
          <w:tcPr>
            <w:tcW w:w="5856" w:type="dxa"/>
          </w:tcPr>
          <w:p w14:paraId="5601EBF5" w14:textId="77777777" w:rsidR="00034E3F" w:rsidRPr="00A73282" w:rsidRDefault="00F22D39" w:rsidP="00ED28B1">
            <w:pPr>
              <w:widowControl w:val="0"/>
              <w:spacing w:before="120" w:after="120" w:line="240" w:lineRule="auto"/>
              <w:jc w:val="both"/>
              <w:rPr>
                <w:b/>
                <w:bCs/>
                <w:i/>
                <w:sz w:val="28"/>
                <w:szCs w:val="28"/>
              </w:rPr>
            </w:pPr>
            <w:r w:rsidRPr="00A73282">
              <w:rPr>
                <w:b/>
                <w:bCs/>
                <w:i/>
                <w:sz w:val="28"/>
                <w:szCs w:val="28"/>
              </w:rPr>
              <w:t>Tiếp thu</w:t>
            </w:r>
          </w:p>
          <w:p w14:paraId="46445078" w14:textId="77777777" w:rsidR="00F22D39" w:rsidRPr="00A73282" w:rsidRDefault="00F22D39" w:rsidP="00ED28B1">
            <w:pPr>
              <w:widowControl w:val="0"/>
              <w:spacing w:before="120" w:after="120" w:line="240" w:lineRule="auto"/>
              <w:jc w:val="both"/>
              <w:rPr>
                <w:iCs/>
                <w:sz w:val="28"/>
                <w:szCs w:val="28"/>
              </w:rPr>
            </w:pPr>
            <w:r w:rsidRPr="00A73282">
              <w:rPr>
                <w:iCs/>
                <w:sz w:val="28"/>
                <w:szCs w:val="28"/>
              </w:rPr>
              <w:t>1. Đã thực hiện rà soát để tránh trùng lặp về nội dung chi.</w:t>
            </w:r>
          </w:p>
          <w:p w14:paraId="25A5A66B" w14:textId="5233E79C" w:rsidR="00F22D39" w:rsidRPr="00A73282" w:rsidRDefault="00F22D39" w:rsidP="00ED28B1">
            <w:pPr>
              <w:widowControl w:val="0"/>
              <w:spacing w:before="120" w:after="120" w:line="240" w:lineRule="auto"/>
              <w:jc w:val="both"/>
              <w:rPr>
                <w:iCs/>
                <w:sz w:val="28"/>
                <w:szCs w:val="28"/>
              </w:rPr>
            </w:pPr>
            <w:r w:rsidRPr="00A73282">
              <w:rPr>
                <w:iCs/>
                <w:sz w:val="28"/>
                <w:szCs w:val="28"/>
              </w:rPr>
              <w:t>2. Các định mức điều chỉnh tăng với tỷ lệ hợp lý so với các định mức tương tự đã quy định tại Thông tư số 27/2020/TT-BTC (có luận giải chi tiết về căn cứ ở dự thảo Tờ trình).</w:t>
            </w:r>
          </w:p>
          <w:p w14:paraId="5A9A3C4A" w14:textId="008C1BAF" w:rsidR="00F22D39" w:rsidRDefault="00F22D39" w:rsidP="00ED28B1">
            <w:pPr>
              <w:widowControl w:val="0"/>
              <w:spacing w:before="120" w:after="120" w:line="240" w:lineRule="auto"/>
              <w:jc w:val="both"/>
              <w:rPr>
                <w:iCs/>
                <w:sz w:val="28"/>
                <w:szCs w:val="28"/>
              </w:rPr>
            </w:pPr>
            <w:r w:rsidRPr="00A73282">
              <w:rPr>
                <w:iCs/>
                <w:sz w:val="28"/>
                <w:szCs w:val="28"/>
              </w:rPr>
              <w:t>3. Các định mức mới được xác định phù hợp với thực tế triển khai.</w:t>
            </w:r>
          </w:p>
          <w:p w14:paraId="3D045750" w14:textId="4D131B8B" w:rsidR="00EF1B05" w:rsidRPr="00A73282" w:rsidRDefault="00EF1B05" w:rsidP="00ED28B1">
            <w:pPr>
              <w:widowControl w:val="0"/>
              <w:spacing w:before="120" w:after="120" w:line="240" w:lineRule="auto"/>
              <w:jc w:val="both"/>
              <w:rPr>
                <w:iCs/>
                <w:sz w:val="28"/>
                <w:szCs w:val="28"/>
              </w:rPr>
            </w:pPr>
            <w:r>
              <w:rPr>
                <w:iCs/>
                <w:sz w:val="28"/>
                <w:szCs w:val="28"/>
              </w:rPr>
              <w:t>4. Bổ sung nguyên tắc về sử dụng kinh phí tiết kiệm, hiệu quả.</w:t>
            </w:r>
          </w:p>
          <w:p w14:paraId="7BAA66FB" w14:textId="217F9682" w:rsidR="00F22D39" w:rsidRPr="00A73282" w:rsidRDefault="00F22D39" w:rsidP="00ED28B1">
            <w:pPr>
              <w:widowControl w:val="0"/>
              <w:spacing w:before="120" w:after="120" w:line="240" w:lineRule="auto"/>
              <w:jc w:val="both"/>
              <w:rPr>
                <w:iCs/>
                <w:sz w:val="28"/>
                <w:szCs w:val="28"/>
              </w:rPr>
            </w:pPr>
          </w:p>
        </w:tc>
      </w:tr>
      <w:tr w:rsidR="00A54634" w:rsidRPr="00A73282" w14:paraId="1F1079BC" w14:textId="77777777" w:rsidTr="00674C6E">
        <w:trPr>
          <w:trHeight w:val="20"/>
          <w:jc w:val="center"/>
        </w:trPr>
        <w:tc>
          <w:tcPr>
            <w:tcW w:w="737" w:type="dxa"/>
          </w:tcPr>
          <w:p w14:paraId="762A75A8" w14:textId="77777777" w:rsidR="00087358" w:rsidRPr="00A73282" w:rsidRDefault="00087358" w:rsidP="00ED28B1">
            <w:pPr>
              <w:widowControl w:val="0"/>
              <w:numPr>
                <w:ilvl w:val="0"/>
                <w:numId w:val="4"/>
              </w:numPr>
              <w:spacing w:before="120" w:after="120" w:line="240" w:lineRule="auto"/>
              <w:ind w:left="0" w:firstLine="0"/>
              <w:jc w:val="both"/>
              <w:rPr>
                <w:bCs/>
                <w:sz w:val="28"/>
                <w:szCs w:val="28"/>
              </w:rPr>
            </w:pPr>
          </w:p>
        </w:tc>
        <w:tc>
          <w:tcPr>
            <w:tcW w:w="1756" w:type="dxa"/>
            <w:vMerge/>
          </w:tcPr>
          <w:p w14:paraId="55F09B47" w14:textId="77777777" w:rsidR="00087358" w:rsidRPr="00A73282" w:rsidRDefault="00087358" w:rsidP="00ED28B1">
            <w:pPr>
              <w:widowControl w:val="0"/>
              <w:spacing w:before="120" w:after="120" w:line="240" w:lineRule="auto"/>
              <w:jc w:val="both"/>
              <w:rPr>
                <w:b/>
                <w:sz w:val="28"/>
                <w:szCs w:val="28"/>
              </w:rPr>
            </w:pPr>
          </w:p>
        </w:tc>
        <w:tc>
          <w:tcPr>
            <w:tcW w:w="1655" w:type="dxa"/>
          </w:tcPr>
          <w:p w14:paraId="0A81C657" w14:textId="4B5D97F0" w:rsidR="00087358" w:rsidRPr="00A73282" w:rsidRDefault="00752D64" w:rsidP="00752D64">
            <w:pPr>
              <w:widowControl w:val="0"/>
              <w:spacing w:before="120" w:after="120" w:line="240" w:lineRule="auto"/>
              <w:rPr>
                <w:sz w:val="28"/>
                <w:szCs w:val="28"/>
              </w:rPr>
            </w:pPr>
            <w:r w:rsidRPr="00A73282">
              <w:rPr>
                <w:sz w:val="28"/>
                <w:szCs w:val="28"/>
              </w:rPr>
              <w:t>Bộ Tài chính</w:t>
            </w:r>
          </w:p>
        </w:tc>
        <w:tc>
          <w:tcPr>
            <w:tcW w:w="5132" w:type="dxa"/>
          </w:tcPr>
          <w:p w14:paraId="735657D7" w14:textId="2A6E1078" w:rsidR="00087358" w:rsidRPr="00A73282" w:rsidRDefault="00087358" w:rsidP="00087358">
            <w:pPr>
              <w:widowControl w:val="0"/>
              <w:pBdr>
                <w:top w:val="dotted" w:sz="4" w:space="0" w:color="FFFFFF"/>
                <w:left w:val="dotted" w:sz="4" w:space="0" w:color="FFFFFF"/>
                <w:bottom w:val="dotted" w:sz="4" w:space="11" w:color="FFFFFF"/>
                <w:right w:val="dotted" w:sz="4" w:space="0" w:color="FFFFFF"/>
              </w:pBdr>
              <w:spacing w:after="0" w:line="240" w:lineRule="auto"/>
              <w:jc w:val="both"/>
              <w:rPr>
                <w:iCs/>
                <w:sz w:val="28"/>
                <w:szCs w:val="28"/>
              </w:rPr>
            </w:pPr>
            <w:r w:rsidRPr="00A73282">
              <w:rPr>
                <w:iCs/>
                <w:sz w:val="28"/>
                <w:szCs w:val="28"/>
              </w:rPr>
              <w:t>Về nội dung, định mức chi đặc thù (ngoài định mức chi thực hiện các nội dung công việc theo quy định hiện hành)</w:t>
            </w:r>
            <w:r w:rsidR="00B17298" w:rsidRPr="00A73282">
              <w:rPr>
                <w:iCs/>
                <w:sz w:val="28"/>
                <w:szCs w:val="28"/>
              </w:rPr>
              <w:t>:</w:t>
            </w:r>
          </w:p>
          <w:p w14:paraId="5274CAC4" w14:textId="77777777" w:rsidR="00087358" w:rsidRPr="00A73282" w:rsidRDefault="00087358" w:rsidP="00087358">
            <w:pPr>
              <w:widowControl w:val="0"/>
              <w:pBdr>
                <w:top w:val="dotted" w:sz="4" w:space="0" w:color="FFFFFF"/>
                <w:left w:val="dotted" w:sz="4" w:space="0" w:color="FFFFFF"/>
                <w:bottom w:val="dotted" w:sz="4" w:space="11" w:color="FFFFFF"/>
                <w:right w:val="dotted" w:sz="4" w:space="0" w:color="FFFFFF"/>
              </w:pBdr>
              <w:spacing w:after="0" w:line="240" w:lineRule="auto"/>
              <w:jc w:val="both"/>
              <w:rPr>
                <w:sz w:val="28"/>
                <w:szCs w:val="28"/>
              </w:rPr>
            </w:pPr>
            <w:r w:rsidRPr="00A73282">
              <w:rPr>
                <w:sz w:val="28"/>
                <w:szCs w:val="28"/>
              </w:rPr>
              <w:lastRenderedPageBreak/>
              <w:t xml:space="preserve">Thực hiện Luật Khoa học, công nghệ và Đổi mới sáng tạo, Bộ KHCN đã ban hành Thông tư số 38/2025/TT-BKHCN ngày 30/11/2025 và Thông tư số 39/2025/TT-BKHCN ngày 30/11/2025 quy </w:t>
            </w:r>
            <w:r w:rsidRPr="00A73282">
              <w:rPr>
                <w:rFonts w:hint="eastAsia"/>
                <w:sz w:val="28"/>
                <w:szCs w:val="28"/>
              </w:rPr>
              <w:t>đ</w:t>
            </w:r>
            <w:r w:rsidRPr="00A73282">
              <w:rPr>
                <w:sz w:val="28"/>
                <w:szCs w:val="28"/>
              </w:rPr>
              <w:t>ịnh lập dự toán, quản lý sử dụng và quyết toán kinh phí ngân sách nhà n</w:t>
            </w:r>
            <w:r w:rsidRPr="00A73282">
              <w:rPr>
                <w:rFonts w:hint="eastAsia"/>
                <w:sz w:val="28"/>
                <w:szCs w:val="28"/>
              </w:rPr>
              <w:t>ư</w:t>
            </w:r>
            <w:r w:rsidRPr="00A73282">
              <w:rPr>
                <w:sz w:val="28"/>
                <w:szCs w:val="28"/>
              </w:rPr>
              <w:t xml:space="preserve">ớc </w:t>
            </w:r>
            <w:r w:rsidRPr="00A73282">
              <w:rPr>
                <w:rFonts w:hint="eastAsia"/>
                <w:sz w:val="28"/>
                <w:szCs w:val="28"/>
              </w:rPr>
              <w:t>đ</w:t>
            </w:r>
            <w:r w:rsidRPr="00A73282">
              <w:rPr>
                <w:sz w:val="28"/>
                <w:szCs w:val="28"/>
              </w:rPr>
              <w:t xml:space="preserve">ối với một số nội dung chi quản lý hoạt </w:t>
            </w:r>
            <w:r w:rsidRPr="00A73282">
              <w:rPr>
                <w:rFonts w:hint="eastAsia"/>
                <w:sz w:val="28"/>
                <w:szCs w:val="28"/>
              </w:rPr>
              <w:t>đ</w:t>
            </w:r>
            <w:r w:rsidRPr="00A73282">
              <w:rPr>
                <w:sz w:val="28"/>
                <w:szCs w:val="28"/>
              </w:rPr>
              <w:t xml:space="preserve">ộng và thực hiện nhiệm vụ khoa học, công nghệ và </w:t>
            </w:r>
            <w:r w:rsidRPr="00A73282">
              <w:rPr>
                <w:rFonts w:hint="eastAsia"/>
                <w:sz w:val="28"/>
                <w:szCs w:val="28"/>
              </w:rPr>
              <w:t>đ</w:t>
            </w:r>
            <w:r w:rsidRPr="00A73282">
              <w:rPr>
                <w:sz w:val="28"/>
                <w:szCs w:val="28"/>
              </w:rPr>
              <w:t xml:space="preserve">ổi mới sáng tạo. Các Thông tư này đã tạo khung khổ pháp lý đồng bộ trong quản lý, sử dụng ngân sách nhà nước đối với lĩnh vực khoa học, công nghệ và </w:t>
            </w:r>
            <w:r w:rsidRPr="00A73282">
              <w:rPr>
                <w:rFonts w:hint="eastAsia"/>
                <w:sz w:val="28"/>
                <w:szCs w:val="28"/>
              </w:rPr>
              <w:t>đ</w:t>
            </w:r>
            <w:r w:rsidRPr="00A73282">
              <w:rPr>
                <w:sz w:val="28"/>
                <w:szCs w:val="28"/>
              </w:rPr>
              <w:t>ổi mới sáng tạo</w:t>
            </w:r>
          </w:p>
          <w:p w14:paraId="2FA2BF63" w14:textId="65939E30" w:rsidR="00087358" w:rsidRPr="00A73282" w:rsidRDefault="00087358" w:rsidP="00087358">
            <w:pPr>
              <w:widowControl w:val="0"/>
              <w:spacing w:after="0" w:line="240" w:lineRule="auto"/>
              <w:jc w:val="both"/>
              <w:rPr>
                <w:rStyle w:val="fontstyle01"/>
                <w:color w:val="auto"/>
              </w:rPr>
            </w:pPr>
            <w:r w:rsidRPr="00A73282">
              <w:rPr>
                <w:sz w:val="28"/>
                <w:szCs w:val="28"/>
              </w:rPr>
              <w:t>Đề nghị cơ quan chủ trì soạn thảo làm rõ căn cứ đề xuất, nhất là các nội dung chi, định mức chi tăng nhiều lần so với quy định tại Thông tư số 27/2020/TT-BTC ngày 17/4/2020 của Bộ Tài chính hướng dẫn quản lý và sử dụng kinh phí xây dựng tiêu chuẩn quốc gia và quy chuẩn kỹ thuật; đảm bảo tương quan giữa các nhiệm vụ; phù hợp với tình hình triển khai thực tế và tránh lãng phí nguồn lực</w:t>
            </w:r>
          </w:p>
        </w:tc>
        <w:tc>
          <w:tcPr>
            <w:tcW w:w="5856" w:type="dxa"/>
          </w:tcPr>
          <w:p w14:paraId="7A742305" w14:textId="77777777" w:rsidR="00087358" w:rsidRPr="00A73282" w:rsidRDefault="00C24DA4" w:rsidP="00ED28B1">
            <w:pPr>
              <w:widowControl w:val="0"/>
              <w:spacing w:before="120" w:after="120" w:line="240" w:lineRule="auto"/>
              <w:jc w:val="both"/>
              <w:rPr>
                <w:b/>
                <w:bCs/>
                <w:i/>
                <w:sz w:val="28"/>
                <w:szCs w:val="28"/>
              </w:rPr>
            </w:pPr>
            <w:r w:rsidRPr="00A73282">
              <w:rPr>
                <w:b/>
                <w:bCs/>
                <w:i/>
                <w:sz w:val="28"/>
                <w:szCs w:val="28"/>
              </w:rPr>
              <w:lastRenderedPageBreak/>
              <w:t>Tiếp thu</w:t>
            </w:r>
          </w:p>
          <w:p w14:paraId="1A6DDE8E" w14:textId="77777777" w:rsidR="00C24DA4" w:rsidRPr="00A73282" w:rsidRDefault="00C24DA4" w:rsidP="00ED28B1">
            <w:pPr>
              <w:widowControl w:val="0"/>
              <w:spacing w:before="120" w:after="120" w:line="240" w:lineRule="auto"/>
              <w:jc w:val="both"/>
              <w:rPr>
                <w:iCs/>
                <w:sz w:val="28"/>
                <w:szCs w:val="28"/>
              </w:rPr>
            </w:pPr>
            <w:r w:rsidRPr="00A73282">
              <w:rPr>
                <w:iCs/>
                <w:sz w:val="28"/>
                <w:szCs w:val="28"/>
              </w:rPr>
              <w:t xml:space="preserve">1. Đã quy định tại khoản 3 Điều 3 dự thảo Thông </w:t>
            </w:r>
            <w:r w:rsidRPr="00A73282">
              <w:rPr>
                <w:iCs/>
                <w:sz w:val="28"/>
                <w:szCs w:val="28"/>
              </w:rPr>
              <w:lastRenderedPageBreak/>
              <w:t>tư về trường hợp nếu triển khai theo phương thức nhiệm vụ KHCN &amp; ĐMST thì áp dụng theo Thông tư 38, 39 và quy định tại Thông tư này.</w:t>
            </w:r>
          </w:p>
          <w:p w14:paraId="4E4C4E1A" w14:textId="77777777" w:rsidR="00C24DA4" w:rsidRPr="00A73282" w:rsidRDefault="00C24DA4" w:rsidP="00ED28B1">
            <w:pPr>
              <w:widowControl w:val="0"/>
              <w:spacing w:before="120" w:after="120" w:line="240" w:lineRule="auto"/>
              <w:jc w:val="both"/>
              <w:rPr>
                <w:iCs/>
                <w:sz w:val="28"/>
                <w:szCs w:val="28"/>
              </w:rPr>
            </w:pPr>
            <w:r w:rsidRPr="00A73282">
              <w:rPr>
                <w:iCs/>
                <w:sz w:val="28"/>
                <w:szCs w:val="28"/>
              </w:rPr>
              <w:t>2. Đã luận giải căn cứ điều chỉnh tăng các định mức chi liên quan đã được quy định tại Thông tư 27/2020/TT-BTC như sau:</w:t>
            </w:r>
          </w:p>
          <w:p w14:paraId="18033583" w14:textId="56300672" w:rsidR="00237D63" w:rsidRPr="00A73282" w:rsidRDefault="00237D63" w:rsidP="00237D63">
            <w:pPr>
              <w:widowControl w:val="0"/>
              <w:spacing w:before="120" w:after="120" w:line="240" w:lineRule="auto"/>
              <w:jc w:val="both"/>
              <w:rPr>
                <w:i/>
                <w:sz w:val="28"/>
                <w:szCs w:val="28"/>
              </w:rPr>
            </w:pPr>
            <w:r w:rsidRPr="00A73282">
              <w:rPr>
                <w:iCs/>
                <w:sz w:val="28"/>
                <w:szCs w:val="28"/>
              </w:rPr>
              <w:t>“</w:t>
            </w:r>
            <w:r w:rsidRPr="00A73282">
              <w:rPr>
                <w:i/>
                <w:sz w:val="28"/>
                <w:szCs w:val="28"/>
              </w:rPr>
              <w:t xml:space="preserve">Giai đoạn từ </w:t>
            </w:r>
            <w:r w:rsidR="00F55EA9">
              <w:rPr>
                <w:i/>
                <w:sz w:val="28"/>
                <w:szCs w:val="28"/>
              </w:rPr>
              <w:t xml:space="preserve">tháng 4 </w:t>
            </w:r>
            <w:r w:rsidRPr="00A73282">
              <w:rPr>
                <w:i/>
                <w:sz w:val="28"/>
                <w:szCs w:val="28"/>
              </w:rPr>
              <w:t>năm 2020 đến năm 2026, mức lương cơ sở đã điều chỉnh tăng là 57% (2,34 triệu đồng so với 1,49 triệu đồng); tỷ lệ lạm phát tích lũy giai đoạn 2020 - 2025 tương đương 1,12. Có nghĩa là mức giá năm 2025 cao hơn khoảng 12% - 15% so với năm 2020.</w:t>
            </w:r>
          </w:p>
          <w:p w14:paraId="4E289ED5" w14:textId="77777777" w:rsidR="00237D63" w:rsidRPr="00A73282" w:rsidRDefault="00237D63" w:rsidP="00237D63">
            <w:pPr>
              <w:widowControl w:val="0"/>
              <w:spacing w:before="120" w:after="120" w:line="240" w:lineRule="auto"/>
              <w:jc w:val="both"/>
              <w:rPr>
                <w:i/>
                <w:sz w:val="28"/>
                <w:szCs w:val="28"/>
              </w:rPr>
            </w:pPr>
            <w:r w:rsidRPr="00A73282">
              <w:rPr>
                <w:i/>
                <w:sz w:val="28"/>
                <w:szCs w:val="28"/>
              </w:rPr>
              <w:t xml:space="preserve">Giai đoạn này, một số nội dung chi đã được Nhà nước điều chỉnh tăng mức chi từ ngân sách nhà nước, cụ thể: chi tiền công giảng viên tại Thông tư số 100/2025/TT-BTC đã điều chỉnh tăng 100% so với quy định tại Thông tư số 36/2018/TT-BTC (4 triệu đồng so với 2 triệu đồng); thù lao chức danh chủ nhiệm thực hiện nhiệm vụ khoa học công nghệ tại Thông tư số 39/2025/TT-BKHCN đã điều chỉnh tăng 75% so với quy định tại Thông tư số 03/2023/TT-BTC (70 triệu đồng so với 40 triệu đồng); chi công tác phí trong nước tại Thông tư số 12/2025/TT-BTC đã điều chỉnh tăng 60% so với </w:t>
            </w:r>
            <w:r w:rsidRPr="00A73282">
              <w:rPr>
                <w:i/>
                <w:sz w:val="28"/>
                <w:szCs w:val="28"/>
              </w:rPr>
              <w:lastRenderedPageBreak/>
              <w:t>quy định tại Thông tư số 40/2017/TT-BTC (1,6 triệu đồng so với 1 triệu đồng);….Như vậy, định mức chi tại các văn bản trên đã được điều chỉnh tăng bình quân khoảng từ 6% đến 10% một năm.</w:t>
            </w:r>
          </w:p>
          <w:p w14:paraId="0625C815" w14:textId="77777777" w:rsidR="001D1AA9" w:rsidRPr="001D1AA9" w:rsidRDefault="001D1AA9" w:rsidP="001D1AA9">
            <w:pPr>
              <w:widowControl w:val="0"/>
              <w:spacing w:before="120" w:after="120" w:line="240" w:lineRule="auto"/>
              <w:jc w:val="both"/>
              <w:rPr>
                <w:bCs/>
                <w:i/>
                <w:iCs/>
                <w:sz w:val="28"/>
                <w:szCs w:val="28"/>
              </w:rPr>
            </w:pPr>
            <w:r w:rsidRPr="001D1AA9">
              <w:rPr>
                <w:bCs/>
                <w:i/>
                <w:iCs/>
                <w:sz w:val="28"/>
                <w:szCs w:val="28"/>
              </w:rPr>
              <w:t xml:space="preserve">Vì vậy, để bù đắp yêu tố trượt giá, dự thảo Thông tư quy định mức chi tăng hơn so với quy định tại Thông tư số 27/2020/TT-BTC khoảng 50% - 100%, cụ thể: </w:t>
            </w:r>
          </w:p>
          <w:p w14:paraId="7279763D" w14:textId="77777777" w:rsidR="001D1AA9" w:rsidRPr="00B054C4" w:rsidRDefault="001D1AA9" w:rsidP="001D1AA9">
            <w:pPr>
              <w:widowControl w:val="0"/>
              <w:spacing w:before="120" w:after="120" w:line="240" w:lineRule="auto"/>
              <w:jc w:val="both"/>
              <w:rPr>
                <w:bCs/>
                <w:sz w:val="28"/>
                <w:szCs w:val="28"/>
              </w:rPr>
            </w:pPr>
            <w:r w:rsidRPr="001D1AA9">
              <w:rPr>
                <w:bCs/>
                <w:i/>
                <w:iCs/>
                <w:sz w:val="28"/>
                <w:szCs w:val="28"/>
              </w:rPr>
              <w:t>(i) Tiền công biên soạn dự thảo tiêu chuẩn quốc gia điều chỉnh tăng từ 20 triệu đồng lên 30 triệu đồng; tiền công biên soạn dự thảo quy chuẩn kỹ thuật điều chỉnh tăng từ 20 triệu đồng lên 40 triệu đồng (chi tiết điều chỉnh tiền công nội dung này</w:t>
            </w:r>
            <w:r w:rsidRPr="00D80436">
              <w:rPr>
                <w:bCs/>
                <w:i/>
                <w:iCs/>
                <w:sz w:val="28"/>
                <w:szCs w:val="28"/>
              </w:rPr>
              <w:t xml:space="preserve"> được trình bày tại tiết (i) điểm d mục này</w:t>
            </w:r>
            <w:r>
              <w:rPr>
                <w:bCs/>
                <w:sz w:val="28"/>
                <w:szCs w:val="28"/>
              </w:rPr>
              <w:t>).</w:t>
            </w:r>
            <w:r w:rsidRPr="00B054C4">
              <w:rPr>
                <w:bCs/>
                <w:sz w:val="28"/>
                <w:szCs w:val="28"/>
              </w:rPr>
              <w:t xml:space="preserve"> </w:t>
            </w:r>
          </w:p>
          <w:p w14:paraId="38B9ED3C" w14:textId="77777777" w:rsidR="001D1AA9" w:rsidRPr="001D1AA9" w:rsidRDefault="001D1AA9" w:rsidP="001D1AA9">
            <w:pPr>
              <w:widowControl w:val="0"/>
              <w:spacing w:before="120" w:after="120" w:line="240" w:lineRule="auto"/>
              <w:jc w:val="both"/>
              <w:rPr>
                <w:bCs/>
                <w:i/>
                <w:iCs/>
                <w:sz w:val="28"/>
                <w:szCs w:val="28"/>
              </w:rPr>
            </w:pPr>
            <w:r w:rsidRPr="001D1AA9">
              <w:rPr>
                <w:bCs/>
                <w:i/>
                <w:iCs/>
                <w:sz w:val="28"/>
                <w:szCs w:val="28"/>
              </w:rPr>
              <w:t>(ii) Riêng thù lao cuộc họp Ban Kỹ thuật có điều chỉnh tăng 10 lần so với quy định tại Thông tư 27/2020/TT-BTC để phù hợp đảm bảo tối thiểu tương đương thù lao một buổi họp khi tham dự hội thảo chuyên đề, hội thảo tham vấn: điều chỉnh tăng mức thù lao cho Trưởng ban Ban kỹ thuật từ 150.000 đồng/buổi lên 1.500.000 đồng/buổi; tăng mức thù lao cho thành viên Ban kỹ thuật từ 100.000 đồng/buổi lên 1.000.000 đồng/buổi.</w:t>
            </w:r>
          </w:p>
          <w:p w14:paraId="4FCEE000" w14:textId="77777777" w:rsidR="001D1AA9" w:rsidRPr="001D1AA9" w:rsidRDefault="001D1AA9" w:rsidP="001D1AA9">
            <w:pPr>
              <w:widowControl w:val="0"/>
              <w:spacing w:before="120" w:after="120" w:line="240" w:lineRule="auto"/>
              <w:jc w:val="both"/>
              <w:rPr>
                <w:i/>
                <w:iCs/>
                <w:sz w:val="28"/>
                <w:szCs w:val="28"/>
              </w:rPr>
            </w:pPr>
            <w:r w:rsidRPr="001D1AA9">
              <w:rPr>
                <w:bCs/>
                <w:i/>
                <w:iCs/>
                <w:sz w:val="28"/>
                <w:szCs w:val="28"/>
              </w:rPr>
              <w:t>(iii) Đối với định mức chi tổ chức các cuộc họp</w:t>
            </w:r>
            <w:r>
              <w:rPr>
                <w:bCs/>
                <w:sz w:val="28"/>
                <w:szCs w:val="28"/>
              </w:rPr>
              <w:t xml:space="preserve"> </w:t>
            </w:r>
            <w:r w:rsidRPr="001D1AA9">
              <w:rPr>
                <w:bCs/>
                <w:i/>
                <w:iCs/>
                <w:sz w:val="28"/>
                <w:szCs w:val="28"/>
              </w:rPr>
              <w:lastRenderedPageBreak/>
              <w:t>Ban kỹ thuật, Tổ soan thảo, hội thảo chuyên đề, hội thảo tham vấn: đây là cuộc họp, hội thảo nhằm</w:t>
            </w:r>
            <w:r w:rsidRPr="001D1AA9">
              <w:rPr>
                <w:i/>
                <w:iCs/>
                <w:sz w:val="28"/>
                <w:szCs w:val="28"/>
              </w:rPr>
              <w:t xml:space="preserve"> thảo luận, tham vấn các vấn đề có tính kỹ thuật chuyên môn sâu về hoạt động tiêu chuẩn, quy chuẩn kỹ thuật (khác với các cuộc họp thông thường). Vì vậy cần xác định mức chi thù lao cho chủ trì và các đại biểu tham dự để đóng góp ý kiến tham vấn, thảo luận đối với các nội dung chuyên môn sâu của các cuộc họp, hội thảo. </w:t>
            </w:r>
          </w:p>
          <w:p w14:paraId="11951342" w14:textId="5EDE08CD" w:rsidR="00C24DA4" w:rsidRPr="001D1AA9" w:rsidRDefault="001D1AA9" w:rsidP="001D1AA9">
            <w:pPr>
              <w:widowControl w:val="0"/>
              <w:spacing w:before="120" w:after="120" w:line="240" w:lineRule="auto"/>
              <w:jc w:val="both"/>
              <w:rPr>
                <w:sz w:val="28"/>
                <w:szCs w:val="28"/>
              </w:rPr>
            </w:pPr>
            <w:r w:rsidRPr="001D1AA9">
              <w:rPr>
                <w:i/>
                <w:iCs/>
                <w:sz w:val="28"/>
                <w:szCs w:val="28"/>
              </w:rPr>
              <w:t>Mức chi thù lao của thành viên tham dự cuộc họp, hội thảo được xác định thấp hơn mức chi hội thảo khoa học được quy định tại khoản 3 Điều 17 Thông tư số 39/2025/TT-BKHCN</w:t>
            </w:r>
            <w:r w:rsidR="00237D63" w:rsidRPr="00A73282">
              <w:rPr>
                <w:iCs/>
                <w:sz w:val="28"/>
                <w:szCs w:val="28"/>
              </w:rPr>
              <w:t>”</w:t>
            </w:r>
            <w:r w:rsidR="00D71098">
              <w:rPr>
                <w:iCs/>
                <w:sz w:val="28"/>
                <w:szCs w:val="28"/>
              </w:rPr>
              <w:t>.</w:t>
            </w:r>
          </w:p>
        </w:tc>
      </w:tr>
      <w:tr w:rsidR="00A54634" w:rsidRPr="00A73282" w14:paraId="03E5E91C" w14:textId="77777777" w:rsidTr="00674C6E">
        <w:trPr>
          <w:trHeight w:val="20"/>
          <w:jc w:val="center"/>
        </w:trPr>
        <w:tc>
          <w:tcPr>
            <w:tcW w:w="737" w:type="dxa"/>
          </w:tcPr>
          <w:p w14:paraId="22EBCEF3" w14:textId="77777777" w:rsidR="00DE3BEB" w:rsidRPr="00A73282" w:rsidRDefault="00DE3BEB" w:rsidP="00ED28B1">
            <w:pPr>
              <w:widowControl w:val="0"/>
              <w:numPr>
                <w:ilvl w:val="0"/>
                <w:numId w:val="4"/>
              </w:numPr>
              <w:spacing w:before="120" w:after="120" w:line="240" w:lineRule="auto"/>
              <w:ind w:left="0" w:firstLine="0"/>
              <w:jc w:val="both"/>
              <w:rPr>
                <w:bCs/>
                <w:sz w:val="28"/>
                <w:szCs w:val="28"/>
              </w:rPr>
            </w:pPr>
          </w:p>
        </w:tc>
        <w:tc>
          <w:tcPr>
            <w:tcW w:w="1756" w:type="dxa"/>
            <w:vMerge/>
          </w:tcPr>
          <w:p w14:paraId="4B6F1685" w14:textId="77777777" w:rsidR="00DE3BEB" w:rsidRPr="00A73282" w:rsidRDefault="00DE3BEB" w:rsidP="00ED28B1">
            <w:pPr>
              <w:widowControl w:val="0"/>
              <w:spacing w:before="120" w:after="120" w:line="240" w:lineRule="auto"/>
              <w:jc w:val="both"/>
              <w:rPr>
                <w:b/>
                <w:sz w:val="28"/>
                <w:szCs w:val="28"/>
              </w:rPr>
            </w:pPr>
          </w:p>
        </w:tc>
        <w:tc>
          <w:tcPr>
            <w:tcW w:w="1655" w:type="dxa"/>
          </w:tcPr>
          <w:p w14:paraId="7FBFC8C6" w14:textId="77777777" w:rsidR="00DE3BEB" w:rsidRPr="00A73282" w:rsidRDefault="002B4447" w:rsidP="00ED28B1">
            <w:pPr>
              <w:widowControl w:val="0"/>
              <w:spacing w:before="120" w:after="120" w:line="240" w:lineRule="auto"/>
              <w:jc w:val="both"/>
              <w:rPr>
                <w:sz w:val="28"/>
                <w:szCs w:val="28"/>
              </w:rPr>
            </w:pPr>
            <w:r w:rsidRPr="00A73282">
              <w:rPr>
                <w:sz w:val="28"/>
                <w:szCs w:val="28"/>
              </w:rPr>
              <w:t>Thanh tra Chính phủ</w:t>
            </w:r>
          </w:p>
        </w:tc>
        <w:tc>
          <w:tcPr>
            <w:tcW w:w="5132" w:type="dxa"/>
          </w:tcPr>
          <w:p w14:paraId="7B8659AC" w14:textId="77777777" w:rsidR="00DE3BEB" w:rsidRPr="00A73282" w:rsidRDefault="002B4447" w:rsidP="002B4447">
            <w:pPr>
              <w:widowControl w:val="0"/>
              <w:spacing w:before="120" w:after="120" w:line="240" w:lineRule="auto"/>
              <w:jc w:val="both"/>
              <w:rPr>
                <w:rStyle w:val="fontstyle01"/>
                <w:bCs/>
                <w:color w:val="auto"/>
              </w:rPr>
            </w:pPr>
            <w:r w:rsidRPr="00A73282">
              <w:rPr>
                <w:sz w:val="28"/>
                <w:szCs w:val="28"/>
              </w:rPr>
              <w:t xml:space="preserve">Căn cứ quy định tại khoản 4 Điều 6 Nghị định số </w:t>
            </w:r>
            <w:r w:rsidRPr="00A73282">
              <w:rPr>
                <w:bCs/>
                <w:sz w:val="28"/>
                <w:szCs w:val="28"/>
              </w:rPr>
              <w:t>22/2026/NĐ-CP ngày 16/01/2026 của Chính phủ  quy định chi tiết một số điều và biện pháp để tổ chức, hướng dẫn thi hành Luật Tiêu chuẩn và quy chuẩn kỹ thuật quy định: “</w:t>
            </w:r>
            <w:r w:rsidRPr="00A73282">
              <w:rPr>
                <w:bCs/>
                <w:i/>
                <w:sz w:val="28"/>
                <w:szCs w:val="28"/>
              </w:rPr>
              <w:t>4. Bộ Khoa học và Công nghệ chủ trì, phối hợp với Bộ Tài chính quy định về chế độ, tiêu chuẩn, định mức chi ngân sách nhà nước về khoa học, công nghệ, đổi mới sáng tạo và chuyển đổi số cho hoạt động tiêu chuẩn, quy chuẩn kỹ thuật</w:t>
            </w:r>
            <w:r w:rsidRPr="00A73282">
              <w:rPr>
                <w:bCs/>
                <w:sz w:val="28"/>
                <w:szCs w:val="28"/>
              </w:rPr>
              <w:t xml:space="preserve">”, Thanh tra </w:t>
            </w:r>
            <w:r w:rsidRPr="00A73282">
              <w:rPr>
                <w:bCs/>
                <w:sz w:val="28"/>
                <w:szCs w:val="28"/>
              </w:rPr>
              <w:lastRenderedPageBreak/>
              <w:t>Chính phủ đề nghị Bộ Khoa học và Công nghệ thực hiện nhiệm vụ được giao.</w:t>
            </w:r>
          </w:p>
        </w:tc>
        <w:tc>
          <w:tcPr>
            <w:tcW w:w="5856" w:type="dxa"/>
          </w:tcPr>
          <w:p w14:paraId="6C2B2487" w14:textId="26679575" w:rsidR="00DE3BEB" w:rsidRPr="00A73282" w:rsidRDefault="00871A86" w:rsidP="00ED28B1">
            <w:pPr>
              <w:widowControl w:val="0"/>
              <w:spacing w:before="120" w:after="120" w:line="240" w:lineRule="auto"/>
              <w:jc w:val="both"/>
              <w:rPr>
                <w:b/>
                <w:bCs/>
                <w:i/>
                <w:sz w:val="28"/>
                <w:szCs w:val="28"/>
              </w:rPr>
            </w:pPr>
            <w:r w:rsidRPr="00A73282">
              <w:rPr>
                <w:b/>
                <w:bCs/>
                <w:i/>
                <w:sz w:val="28"/>
                <w:szCs w:val="28"/>
              </w:rPr>
              <w:lastRenderedPageBreak/>
              <w:t xml:space="preserve">Tiếp thu </w:t>
            </w:r>
            <w:r w:rsidR="00337CA5">
              <w:rPr>
                <w:b/>
                <w:bCs/>
                <w:i/>
                <w:sz w:val="28"/>
                <w:szCs w:val="28"/>
              </w:rPr>
              <w:t>và giải trình như sau:</w:t>
            </w:r>
          </w:p>
          <w:p w14:paraId="25BD09FF" w14:textId="77777777" w:rsidR="007437D9" w:rsidRDefault="007437D9" w:rsidP="00ED28B1">
            <w:pPr>
              <w:widowControl w:val="0"/>
              <w:spacing w:before="120" w:after="120" w:line="240" w:lineRule="auto"/>
              <w:jc w:val="both"/>
              <w:rPr>
                <w:bCs/>
                <w:sz w:val="28"/>
                <w:szCs w:val="28"/>
              </w:rPr>
            </w:pPr>
            <w:r>
              <w:rPr>
                <w:bCs/>
                <w:sz w:val="28"/>
                <w:szCs w:val="28"/>
              </w:rPr>
              <w:t>Ngày 27/02/2026, Bộ Khoa học và Công nghệ đã gửi Công văn 1033/BKHCN-TĐC xin ý kiến Bộ Tài chính đối với dự thảo Thông tư này.</w:t>
            </w:r>
          </w:p>
          <w:p w14:paraId="4E25316C" w14:textId="083B355F" w:rsidR="00871A86" w:rsidRPr="00A73282" w:rsidRDefault="007437D9" w:rsidP="00ED28B1">
            <w:pPr>
              <w:widowControl w:val="0"/>
              <w:spacing w:before="120" w:after="120" w:line="240" w:lineRule="auto"/>
              <w:jc w:val="both"/>
              <w:rPr>
                <w:bCs/>
                <w:sz w:val="28"/>
                <w:szCs w:val="28"/>
              </w:rPr>
            </w:pPr>
            <w:r>
              <w:rPr>
                <w:bCs/>
                <w:sz w:val="28"/>
                <w:szCs w:val="28"/>
              </w:rPr>
              <w:t>Ngày 08/4/2026, Bộ Tài chính đã gửi Công văn số 4389/BTC-KTN góp ý dự thảo Thông tư</w:t>
            </w:r>
            <w:r w:rsidR="00871A86" w:rsidRPr="00A73282">
              <w:rPr>
                <w:bCs/>
                <w:sz w:val="28"/>
                <w:szCs w:val="28"/>
              </w:rPr>
              <w:t>.</w:t>
            </w:r>
            <w:r>
              <w:rPr>
                <w:bCs/>
                <w:sz w:val="28"/>
                <w:szCs w:val="28"/>
              </w:rPr>
              <w:t xml:space="preserve"> Bộ KH&amp;CN (Ủy ban TCĐLCL QG) đã tiếp thu các ý kiến của Bộ Tài chính và đã sửa đổi, bổ sung cho phù hợp (chi tiết tại các dòng góp ý của Bộ Tài chính).</w:t>
            </w:r>
          </w:p>
        </w:tc>
      </w:tr>
      <w:tr w:rsidR="00A54634" w:rsidRPr="00A73282" w14:paraId="45AA0755" w14:textId="77777777" w:rsidTr="00674C6E">
        <w:trPr>
          <w:trHeight w:val="20"/>
          <w:jc w:val="center"/>
        </w:trPr>
        <w:tc>
          <w:tcPr>
            <w:tcW w:w="737" w:type="dxa"/>
          </w:tcPr>
          <w:p w14:paraId="262C87BA" w14:textId="60353481" w:rsidR="003E07B7" w:rsidRPr="00A73282" w:rsidRDefault="003E07B7" w:rsidP="00ED28B1">
            <w:pPr>
              <w:widowControl w:val="0"/>
              <w:numPr>
                <w:ilvl w:val="0"/>
                <w:numId w:val="4"/>
              </w:numPr>
              <w:spacing w:before="120" w:after="120" w:line="240" w:lineRule="auto"/>
              <w:ind w:left="0" w:firstLine="0"/>
              <w:jc w:val="both"/>
              <w:rPr>
                <w:bCs/>
                <w:sz w:val="28"/>
                <w:szCs w:val="28"/>
              </w:rPr>
            </w:pPr>
          </w:p>
        </w:tc>
        <w:tc>
          <w:tcPr>
            <w:tcW w:w="1756" w:type="dxa"/>
            <w:vMerge/>
          </w:tcPr>
          <w:p w14:paraId="155FB906" w14:textId="77777777" w:rsidR="003E07B7" w:rsidRPr="00A73282" w:rsidRDefault="003E07B7" w:rsidP="00ED28B1">
            <w:pPr>
              <w:widowControl w:val="0"/>
              <w:spacing w:before="120" w:after="120" w:line="240" w:lineRule="auto"/>
              <w:jc w:val="both"/>
              <w:rPr>
                <w:sz w:val="28"/>
                <w:szCs w:val="28"/>
              </w:rPr>
            </w:pPr>
          </w:p>
        </w:tc>
        <w:tc>
          <w:tcPr>
            <w:tcW w:w="1655" w:type="dxa"/>
          </w:tcPr>
          <w:p w14:paraId="1449D57A" w14:textId="77777777" w:rsidR="003E07B7" w:rsidRPr="00A73282" w:rsidRDefault="003E07B7" w:rsidP="00ED28B1">
            <w:pPr>
              <w:widowControl w:val="0"/>
              <w:spacing w:before="120" w:after="120" w:line="240" w:lineRule="auto"/>
              <w:jc w:val="both"/>
              <w:rPr>
                <w:sz w:val="28"/>
                <w:szCs w:val="28"/>
              </w:rPr>
            </w:pPr>
            <w:r w:rsidRPr="00A73282">
              <w:rPr>
                <w:sz w:val="28"/>
                <w:szCs w:val="28"/>
              </w:rPr>
              <w:t>Bộ Tư pháp</w:t>
            </w:r>
          </w:p>
        </w:tc>
        <w:tc>
          <w:tcPr>
            <w:tcW w:w="5132" w:type="dxa"/>
          </w:tcPr>
          <w:p w14:paraId="6F8F68EF" w14:textId="77777777" w:rsidR="003E07B7" w:rsidRPr="00A73282" w:rsidRDefault="003E07B7" w:rsidP="003E07B7">
            <w:pPr>
              <w:widowControl w:val="0"/>
              <w:spacing w:before="120" w:after="120" w:line="240" w:lineRule="auto"/>
              <w:jc w:val="both"/>
              <w:rPr>
                <w:rStyle w:val="fontstyle01"/>
                <w:color w:val="auto"/>
              </w:rPr>
            </w:pPr>
            <w:r w:rsidRPr="00A73282">
              <w:rPr>
                <w:rStyle w:val="fontstyle01"/>
                <w:color w:val="auto"/>
              </w:rPr>
              <w:t>Nội dung của dự thảo Thông tư cần được rà soát với Luật Tiêu chuẩn và quy</w:t>
            </w:r>
            <w:r w:rsidRPr="00A73282">
              <w:rPr>
                <w:sz w:val="28"/>
                <w:szCs w:val="28"/>
              </w:rPr>
              <w:br/>
            </w:r>
            <w:r w:rsidRPr="00A73282">
              <w:rPr>
                <w:rStyle w:val="fontstyle01"/>
                <w:color w:val="auto"/>
              </w:rPr>
              <w:t>chuẩn kỹ thuật năm 2006 (sửa đổi, bổ sung năm 2025), Luật Khoa học, công nghệ và đổi mới sáng tạo năm 2025, Luật Ngân sách nhà nước năm 2025, Nghị định số 22/2026/NĐ-CP quy định chi tiết một số điều và biện pháp để tổ chức, hướng dẫn thi hành Luật Tiêu chuẩn và quy chuẩn kỹ thuật, Nghị định số 265/2025/NĐ-CP ngày 14/10/2025 của Chính phủ quy định chi tiết và hướng dẫn thi hành một số điều của Luật Khoa học, công nghệ và đổi mới sáng tạo về tài chính và đầu tư trong khoa học, công nghệ và đổi mới sáng tạo và các văn bản quy phạm pháp luật có liên quan để đảm bảo tính thống nhất, đồng bộ của hệ thống pháp luật và tính khả thi</w:t>
            </w:r>
          </w:p>
        </w:tc>
        <w:tc>
          <w:tcPr>
            <w:tcW w:w="5856" w:type="dxa"/>
          </w:tcPr>
          <w:p w14:paraId="6BB97AD4" w14:textId="77777777" w:rsidR="003E07B7" w:rsidRPr="00A73282" w:rsidRDefault="003E07B7" w:rsidP="00ED28B1">
            <w:pPr>
              <w:widowControl w:val="0"/>
              <w:spacing w:before="120" w:after="120" w:line="240" w:lineRule="auto"/>
              <w:jc w:val="both"/>
              <w:rPr>
                <w:bCs/>
                <w:sz w:val="28"/>
                <w:szCs w:val="28"/>
              </w:rPr>
            </w:pPr>
            <w:r w:rsidRPr="00A73282">
              <w:rPr>
                <w:b/>
                <w:bCs/>
                <w:i/>
                <w:sz w:val="28"/>
                <w:szCs w:val="28"/>
              </w:rPr>
              <w:t>Tiếp thu</w:t>
            </w:r>
            <w:r w:rsidRPr="00A73282">
              <w:rPr>
                <w:bCs/>
                <w:sz w:val="28"/>
                <w:szCs w:val="28"/>
              </w:rPr>
              <w:t xml:space="preserve"> để rà soát đảm bảo đồng bộ với các văn bản có liên quan.</w:t>
            </w:r>
          </w:p>
        </w:tc>
      </w:tr>
      <w:tr w:rsidR="00A54634" w:rsidRPr="00A73282" w14:paraId="05DA6543" w14:textId="77777777" w:rsidTr="00674C6E">
        <w:trPr>
          <w:trHeight w:val="20"/>
          <w:jc w:val="center"/>
        </w:trPr>
        <w:tc>
          <w:tcPr>
            <w:tcW w:w="737" w:type="dxa"/>
          </w:tcPr>
          <w:p w14:paraId="26E82C82" w14:textId="77777777" w:rsidR="00EF7773" w:rsidRPr="00A73282" w:rsidRDefault="00EF7773" w:rsidP="00ED28B1">
            <w:pPr>
              <w:widowControl w:val="0"/>
              <w:numPr>
                <w:ilvl w:val="0"/>
                <w:numId w:val="4"/>
              </w:numPr>
              <w:spacing w:before="120" w:after="120" w:line="240" w:lineRule="auto"/>
              <w:ind w:left="0" w:firstLine="0"/>
              <w:jc w:val="both"/>
              <w:rPr>
                <w:bCs/>
                <w:sz w:val="28"/>
                <w:szCs w:val="28"/>
              </w:rPr>
            </w:pPr>
          </w:p>
        </w:tc>
        <w:tc>
          <w:tcPr>
            <w:tcW w:w="1756" w:type="dxa"/>
            <w:vMerge/>
          </w:tcPr>
          <w:p w14:paraId="34004EE5" w14:textId="77777777" w:rsidR="00EF7773" w:rsidRPr="00A73282" w:rsidRDefault="00EF7773" w:rsidP="00ED28B1">
            <w:pPr>
              <w:widowControl w:val="0"/>
              <w:spacing w:before="120" w:after="120" w:line="240" w:lineRule="auto"/>
              <w:jc w:val="both"/>
              <w:rPr>
                <w:sz w:val="28"/>
                <w:szCs w:val="28"/>
              </w:rPr>
            </w:pPr>
          </w:p>
        </w:tc>
        <w:tc>
          <w:tcPr>
            <w:tcW w:w="1655" w:type="dxa"/>
          </w:tcPr>
          <w:p w14:paraId="0ADF6E9A" w14:textId="77777777" w:rsidR="00EF7773" w:rsidRPr="00A73282" w:rsidRDefault="00EF7773" w:rsidP="00ED28B1">
            <w:pPr>
              <w:widowControl w:val="0"/>
              <w:spacing w:before="120" w:after="120" w:line="240" w:lineRule="auto"/>
              <w:jc w:val="both"/>
              <w:rPr>
                <w:sz w:val="28"/>
                <w:szCs w:val="28"/>
              </w:rPr>
            </w:pPr>
            <w:r w:rsidRPr="00A73282">
              <w:rPr>
                <w:sz w:val="28"/>
                <w:szCs w:val="28"/>
              </w:rPr>
              <w:t>Bộ Nông nghiệp và Môi trường</w:t>
            </w:r>
          </w:p>
        </w:tc>
        <w:tc>
          <w:tcPr>
            <w:tcW w:w="5132" w:type="dxa"/>
          </w:tcPr>
          <w:p w14:paraId="38A2C165" w14:textId="77777777" w:rsidR="002A5211" w:rsidRPr="00A73282" w:rsidRDefault="002A5211" w:rsidP="003E07B7">
            <w:pPr>
              <w:widowControl w:val="0"/>
              <w:spacing w:before="120" w:after="120" w:line="240" w:lineRule="auto"/>
              <w:jc w:val="both"/>
              <w:rPr>
                <w:rStyle w:val="fontstyle01"/>
                <w:color w:val="auto"/>
              </w:rPr>
            </w:pPr>
            <w:r w:rsidRPr="00A73282">
              <w:rPr>
                <w:rStyle w:val="fontstyle01"/>
                <w:color w:val="auto"/>
              </w:rPr>
              <w:t>1. Ý kiến góp ý chung</w:t>
            </w:r>
          </w:p>
          <w:p w14:paraId="56E2030D" w14:textId="77777777" w:rsidR="002A5211" w:rsidRPr="00A73282" w:rsidRDefault="002A5211" w:rsidP="002A5211">
            <w:pPr>
              <w:widowControl w:val="0"/>
              <w:spacing w:before="120" w:after="120" w:line="240" w:lineRule="auto"/>
              <w:jc w:val="both"/>
              <w:rPr>
                <w:rStyle w:val="fontstyle01"/>
                <w:color w:val="auto"/>
              </w:rPr>
            </w:pPr>
            <w:r w:rsidRPr="00A73282">
              <w:rPr>
                <w:rStyle w:val="fontstyle01"/>
                <w:color w:val="auto"/>
              </w:rPr>
              <w:t>a) Dự thảo Thông tư đã được mở rộng đáng kể, bao gồm các hoạt động</w:t>
            </w:r>
            <w:r w:rsidRPr="00A73282">
              <w:rPr>
                <w:rStyle w:val="fontstyle01"/>
                <w:color w:val="auto"/>
              </w:rPr>
              <w:br/>
            </w:r>
            <w:r w:rsidRPr="00A73282">
              <w:rPr>
                <w:rStyle w:val="fontstyle01"/>
                <w:color w:val="auto"/>
              </w:rPr>
              <w:lastRenderedPageBreak/>
              <w:t>như: phổ biến tiêu chuẩn, đánh giá hiệu quả áp dụng, hoạt động truyền thông số</w:t>
            </w:r>
            <w:r w:rsidRPr="00A73282">
              <w:rPr>
                <w:rStyle w:val="fontstyle01"/>
                <w:color w:val="auto"/>
              </w:rPr>
              <w:br/>
              <w:t>và các nhiệm vụ đặc thù. Tuy nhiên, một số nội dung như: “xây dựng, vận hành,</w:t>
            </w:r>
            <w:r w:rsidRPr="00A73282">
              <w:rPr>
                <w:rStyle w:val="fontstyle01"/>
                <w:color w:val="auto"/>
              </w:rPr>
              <w:br/>
              <w:t>duy trì và nâng cấp hạ tầng – điểm a khoản 8 điều 5”; “xây dựng, vận hành, duy trì, khai thác và nâng cấp Cơ sở dữ liệu quốc gia về tiêu chuẩn, đo lường, chất lượng – khoản 9 điều 5”; “phụ cấp cho cán bộ kiêm nhiệm đầu mối các điểm</w:t>
            </w:r>
            <w:r w:rsidRPr="00A73282">
              <w:rPr>
                <w:rStyle w:val="fontstyle01"/>
                <w:color w:val="auto"/>
              </w:rPr>
              <w:br/>
              <w:t>TBT – điểm d1 khoản 8 điều 5”; “mua sắm tài sản công, tăng cường cơ sở vật</w:t>
            </w:r>
            <w:r w:rsidRPr="00A73282">
              <w:rPr>
                <w:rStyle w:val="fontstyle01"/>
                <w:color w:val="auto"/>
              </w:rPr>
              <w:br/>
              <w:t>chất - khoản 1 Điều 12”; “kiểm soát chi - Khoản 3 Điều 19”; “quyết toán kinh phí</w:t>
            </w:r>
            <w:r w:rsidRPr="00A73282">
              <w:rPr>
                <w:rStyle w:val="fontstyle01"/>
                <w:color w:val="auto"/>
              </w:rPr>
              <w:br/>
              <w:t>- Khoản 3 Điều 20”; … đã được quy định cụ thể hơn tại các văn bản pháp luật</w:t>
            </w:r>
            <w:r w:rsidRPr="00A73282">
              <w:rPr>
                <w:rStyle w:val="fontstyle01"/>
                <w:color w:val="auto"/>
              </w:rPr>
              <w:br/>
              <w:t>khác, cần rà soát lại để đảm bảo tính thống nhất của hệ thống pháp luật.</w:t>
            </w:r>
          </w:p>
          <w:p w14:paraId="379BEEE0" w14:textId="77777777" w:rsidR="002A5211" w:rsidRPr="00A73282" w:rsidRDefault="002A5211" w:rsidP="002A5211">
            <w:pPr>
              <w:widowControl w:val="0"/>
              <w:spacing w:before="120" w:after="120" w:line="240" w:lineRule="auto"/>
              <w:jc w:val="both"/>
              <w:rPr>
                <w:rStyle w:val="fontstyle01"/>
                <w:color w:val="auto"/>
              </w:rPr>
            </w:pPr>
            <w:r w:rsidRPr="00A73282">
              <w:rPr>
                <w:rStyle w:val="fontstyle01"/>
                <w:color w:val="auto"/>
              </w:rPr>
              <w:t>b) Bổ sung thuyết minh dự thảo thông tư để làm rõ các định mức chi quy</w:t>
            </w:r>
            <w:r w:rsidRPr="00A73282">
              <w:rPr>
                <w:rStyle w:val="fontstyle01"/>
                <w:color w:val="auto"/>
              </w:rPr>
              <w:br/>
              <w:t>định từ Điều 7 đến Điều 16 của dự thảo Thông tư là phù hợp và thống nhất.</w:t>
            </w:r>
          </w:p>
          <w:p w14:paraId="7427E974" w14:textId="77777777" w:rsidR="002A5211" w:rsidRPr="00A73282" w:rsidRDefault="002A5211" w:rsidP="002A5211">
            <w:pPr>
              <w:widowControl w:val="0"/>
              <w:spacing w:before="120" w:after="120" w:line="240" w:lineRule="auto"/>
              <w:jc w:val="both"/>
              <w:rPr>
                <w:rStyle w:val="fontstyle01"/>
                <w:color w:val="auto"/>
              </w:rPr>
            </w:pPr>
            <w:r w:rsidRPr="00A73282">
              <w:rPr>
                <w:rStyle w:val="fontstyle01"/>
                <w:color w:val="auto"/>
              </w:rPr>
              <w:t>c) Xác định chi phí cho các hoạt động bằng mức chi cố định là chưa thật</w:t>
            </w:r>
            <w:r w:rsidRPr="00A73282">
              <w:rPr>
                <w:rStyle w:val="fontstyle01"/>
                <w:color w:val="auto"/>
              </w:rPr>
              <w:br/>
            </w:r>
            <w:r w:rsidRPr="00A73282">
              <w:rPr>
                <w:rStyle w:val="fontstyle01"/>
                <w:color w:val="auto"/>
              </w:rPr>
              <w:lastRenderedPageBreak/>
              <w:t>phù hợp, văn bản không đáp ứng yêu cầu về tính ổn định và chưa phù hợp điểu</w:t>
            </w:r>
            <w:r w:rsidRPr="00A73282">
              <w:rPr>
                <w:rStyle w:val="fontstyle01"/>
                <w:color w:val="auto"/>
              </w:rPr>
              <w:br/>
              <w:t>kiện thực tế khi lương cơ bản liên tục được điều chỉnh, trượt giá, tăng trưởng</w:t>
            </w:r>
          </w:p>
          <w:p w14:paraId="3A33FE6D" w14:textId="77777777" w:rsidR="008F1E54" w:rsidRPr="00A73282" w:rsidRDefault="008F1E54" w:rsidP="002A5211">
            <w:pPr>
              <w:widowControl w:val="0"/>
              <w:spacing w:before="120" w:after="120" w:line="240" w:lineRule="auto"/>
              <w:jc w:val="both"/>
              <w:rPr>
                <w:rStyle w:val="fontstyle01"/>
                <w:color w:val="auto"/>
              </w:rPr>
            </w:pPr>
          </w:p>
          <w:p w14:paraId="77B47C07" w14:textId="77777777" w:rsidR="008F1E54" w:rsidRPr="00A73282" w:rsidRDefault="008F1E54" w:rsidP="002A5211">
            <w:pPr>
              <w:widowControl w:val="0"/>
              <w:spacing w:before="120" w:after="120" w:line="240" w:lineRule="auto"/>
              <w:jc w:val="both"/>
              <w:rPr>
                <w:rStyle w:val="fontstyle01"/>
                <w:color w:val="auto"/>
              </w:rPr>
            </w:pPr>
          </w:p>
          <w:p w14:paraId="62070FFA" w14:textId="77777777" w:rsidR="00AC659D" w:rsidRPr="00A73282" w:rsidRDefault="00AC659D" w:rsidP="002A5211">
            <w:pPr>
              <w:widowControl w:val="0"/>
              <w:spacing w:before="120" w:after="120" w:line="240" w:lineRule="auto"/>
              <w:jc w:val="both"/>
              <w:rPr>
                <w:rStyle w:val="fontstyle01"/>
                <w:color w:val="auto"/>
              </w:rPr>
            </w:pPr>
          </w:p>
          <w:p w14:paraId="43FCD857" w14:textId="77777777" w:rsidR="002A5211" w:rsidRDefault="002A5211" w:rsidP="002A5211">
            <w:pPr>
              <w:widowControl w:val="0"/>
              <w:spacing w:before="120" w:after="120" w:line="240" w:lineRule="auto"/>
              <w:jc w:val="both"/>
              <w:rPr>
                <w:rStyle w:val="fontstyle01"/>
                <w:color w:val="auto"/>
              </w:rPr>
            </w:pPr>
            <w:r w:rsidRPr="00A73282">
              <w:rPr>
                <w:rStyle w:val="fontstyle01"/>
                <w:color w:val="auto"/>
              </w:rPr>
              <w:t>d) Xây dựng, thẩm định, ban hành quy chuẩn kỹ thuật đòi hỏi phải thực hiện</w:t>
            </w:r>
            <w:r w:rsidRPr="00A73282">
              <w:rPr>
                <w:rStyle w:val="fontstyle01"/>
                <w:color w:val="auto"/>
              </w:rPr>
              <w:br/>
              <w:t>rất nhiều quy trình, thủ tục bao gồm cả quy trình xây dựng thông tư, do vậy cần bổ sung quy định định mức tối thiểu để đảm bảo trong mọi trường hợp kinh phí xây dựng quy chuẩn kỹ thuật không thấp hơn kinh phí xây dựng Thông tư của Bộ trưởng.</w:t>
            </w:r>
          </w:p>
          <w:p w14:paraId="154F6156" w14:textId="77777777" w:rsidR="00B90CA9" w:rsidRDefault="00B90CA9" w:rsidP="002A5211">
            <w:pPr>
              <w:widowControl w:val="0"/>
              <w:spacing w:before="120" w:after="120" w:line="240" w:lineRule="auto"/>
              <w:jc w:val="both"/>
              <w:rPr>
                <w:rStyle w:val="fontstyle01"/>
                <w:color w:val="auto"/>
              </w:rPr>
            </w:pPr>
          </w:p>
          <w:p w14:paraId="38664B12" w14:textId="77777777" w:rsidR="00CA6D92" w:rsidRPr="00A73282" w:rsidRDefault="00CA6D92" w:rsidP="002A5211">
            <w:pPr>
              <w:widowControl w:val="0"/>
              <w:spacing w:before="120" w:after="120" w:line="240" w:lineRule="auto"/>
              <w:jc w:val="both"/>
              <w:rPr>
                <w:rStyle w:val="fontstyle01"/>
                <w:color w:val="auto"/>
              </w:rPr>
            </w:pPr>
          </w:p>
          <w:p w14:paraId="5604585F" w14:textId="77777777" w:rsidR="002A5211" w:rsidRDefault="002A5211" w:rsidP="002A5211">
            <w:pPr>
              <w:widowControl w:val="0"/>
              <w:spacing w:before="120" w:after="120" w:line="240" w:lineRule="auto"/>
              <w:jc w:val="both"/>
              <w:rPr>
                <w:rStyle w:val="fontstyle01"/>
                <w:color w:val="auto"/>
              </w:rPr>
            </w:pPr>
            <w:r w:rsidRPr="00A73282">
              <w:rPr>
                <w:rStyle w:val="fontstyle01"/>
                <w:color w:val="auto"/>
              </w:rPr>
              <w:t>đ) Dự thảo quy định mức chi xây dựng dự thảo tiêu chuẩn quốc gia dựa</w:t>
            </w:r>
            <w:r w:rsidRPr="00A73282">
              <w:rPr>
                <w:rStyle w:val="fontstyle01"/>
                <w:color w:val="auto"/>
              </w:rPr>
              <w:br/>
              <w:t xml:space="preserve">trên số trang sẽ gây khó khăn khi phê duyệt dự toán kinh phí nhiệm vụ xây dựng tiêu chuẩn, quy chuẩn. Vì số trang chỉ được </w:t>
            </w:r>
            <w:r w:rsidRPr="00A73282">
              <w:rPr>
                <w:rStyle w:val="fontstyle01"/>
                <w:color w:val="auto"/>
              </w:rPr>
              <w:lastRenderedPageBreak/>
              <w:t>quyết định sau khi tiêu chuẩn, quy chuẩn kỹ thuật đã được công bố, ban hành.</w:t>
            </w:r>
          </w:p>
          <w:p w14:paraId="016FB775" w14:textId="77777777" w:rsidR="00CA6D92" w:rsidRDefault="00CA6D92" w:rsidP="002A5211">
            <w:pPr>
              <w:widowControl w:val="0"/>
              <w:spacing w:before="120" w:after="120" w:line="240" w:lineRule="auto"/>
              <w:jc w:val="both"/>
              <w:rPr>
                <w:rStyle w:val="fontstyle01"/>
                <w:color w:val="auto"/>
              </w:rPr>
            </w:pPr>
          </w:p>
          <w:p w14:paraId="1573F05A" w14:textId="77777777" w:rsidR="00CA6D92" w:rsidRDefault="00CA6D92" w:rsidP="002A5211">
            <w:pPr>
              <w:widowControl w:val="0"/>
              <w:spacing w:before="120" w:after="120" w:line="240" w:lineRule="auto"/>
              <w:jc w:val="both"/>
              <w:rPr>
                <w:rStyle w:val="fontstyle01"/>
                <w:color w:val="auto"/>
              </w:rPr>
            </w:pPr>
          </w:p>
          <w:p w14:paraId="58023D3D" w14:textId="77777777" w:rsidR="00CA6D92" w:rsidRDefault="00CA6D92" w:rsidP="002A5211">
            <w:pPr>
              <w:widowControl w:val="0"/>
              <w:spacing w:before="120" w:after="120" w:line="240" w:lineRule="auto"/>
              <w:jc w:val="both"/>
              <w:rPr>
                <w:rStyle w:val="fontstyle01"/>
                <w:color w:val="auto"/>
              </w:rPr>
            </w:pPr>
          </w:p>
          <w:p w14:paraId="7D6B8FEC" w14:textId="77777777" w:rsidR="00CA6D92" w:rsidRDefault="00CA6D92" w:rsidP="002A5211">
            <w:pPr>
              <w:widowControl w:val="0"/>
              <w:spacing w:before="120" w:after="120" w:line="240" w:lineRule="auto"/>
              <w:jc w:val="both"/>
              <w:rPr>
                <w:rStyle w:val="fontstyle01"/>
                <w:color w:val="auto"/>
              </w:rPr>
            </w:pPr>
          </w:p>
          <w:p w14:paraId="7FBF1B62" w14:textId="5578C13A" w:rsidR="00EF7773" w:rsidRPr="00A73282" w:rsidRDefault="00B6066E" w:rsidP="002A5211">
            <w:pPr>
              <w:widowControl w:val="0"/>
              <w:spacing w:before="120" w:after="120" w:line="240" w:lineRule="auto"/>
              <w:jc w:val="both"/>
              <w:rPr>
                <w:rStyle w:val="fontstyle01"/>
                <w:color w:val="auto"/>
              </w:rPr>
            </w:pPr>
            <w:r w:rsidRPr="00A73282">
              <w:rPr>
                <w:rStyle w:val="fontstyle01"/>
                <w:color w:val="auto"/>
              </w:rPr>
              <w:t>e</w:t>
            </w:r>
            <w:r w:rsidR="002A5211" w:rsidRPr="00A73282">
              <w:rPr>
                <w:rStyle w:val="fontstyle01"/>
                <w:color w:val="auto"/>
              </w:rPr>
              <w:t>) Bổ sung một số nội dung chi, mức chi còn chưa thật đầy đủ trong hoạt động xây dựng tiêu chuẩn quốc gia, quy chuẩn kỹ thuật như: (1) Dự án xây dựng</w:t>
            </w:r>
            <w:r w:rsidR="002A5211" w:rsidRPr="00A73282">
              <w:rPr>
                <w:rStyle w:val="fontstyle01"/>
                <w:color w:val="auto"/>
              </w:rPr>
              <w:br/>
              <w:t>tiêu chuẩn, quy chuẩn trình cấp có thẩm quyền phê duyệt; (2) Chi mua mẫu; (3)</w:t>
            </w:r>
            <w:r w:rsidR="002A5211" w:rsidRPr="00A73282">
              <w:rPr>
                <w:rStyle w:val="fontstyle01"/>
                <w:color w:val="auto"/>
              </w:rPr>
              <w:br/>
              <w:t>Chi dịch tài liệu, hiệu đính tài liệu nước ngoài sang tiếng Việt; (4) Biên soạn</w:t>
            </w:r>
            <w:r w:rsidR="002A5211" w:rsidRPr="00A73282">
              <w:rPr>
                <w:rStyle w:val="fontstyle01"/>
                <w:color w:val="auto"/>
              </w:rPr>
              <w:br/>
              <w:t>thuyết minh dự thảo tiêu chuẩn, quy chuẩn; (5) Họp, thẩm tra, nghiệm thu hồ sơ dự thảo tiêu chuẩn, quy chuẩn; (6) Nhận xét đánh giá phản biện của thành viên Hội đồng thẩm tra, Hội đồng nghiệm thu hồ sơ dự thảo tiêu chuẩn, quy chuẩn; (7) Công tác phí của thành viên Tổ soạn thảo tiêu chuẩn, quy chuẩn.</w:t>
            </w:r>
          </w:p>
        </w:tc>
        <w:tc>
          <w:tcPr>
            <w:tcW w:w="5856" w:type="dxa"/>
          </w:tcPr>
          <w:p w14:paraId="618A8DDD" w14:textId="77777777" w:rsidR="00EF7773" w:rsidRPr="00A73282" w:rsidRDefault="00892FA8" w:rsidP="00ED28B1">
            <w:pPr>
              <w:widowControl w:val="0"/>
              <w:spacing w:before="120" w:after="120" w:line="240" w:lineRule="auto"/>
              <w:jc w:val="both"/>
              <w:rPr>
                <w:b/>
                <w:bCs/>
                <w:i/>
                <w:sz w:val="28"/>
                <w:szCs w:val="28"/>
              </w:rPr>
            </w:pPr>
            <w:r w:rsidRPr="00A73282">
              <w:rPr>
                <w:b/>
                <w:bCs/>
                <w:i/>
                <w:sz w:val="28"/>
                <w:szCs w:val="28"/>
              </w:rPr>
              <w:lastRenderedPageBreak/>
              <w:t>Giải trình như sau:</w:t>
            </w:r>
          </w:p>
          <w:p w14:paraId="1B713C84" w14:textId="3B756B4F" w:rsidR="00892FA8" w:rsidRPr="00A73282" w:rsidRDefault="00892FA8" w:rsidP="00C55616">
            <w:pPr>
              <w:widowControl w:val="0"/>
              <w:spacing w:before="120" w:after="120" w:line="240" w:lineRule="auto"/>
              <w:jc w:val="both"/>
              <w:rPr>
                <w:rStyle w:val="fontstyle01"/>
                <w:color w:val="auto"/>
              </w:rPr>
            </w:pPr>
            <w:r w:rsidRPr="00A73282">
              <w:rPr>
                <w:bCs/>
                <w:sz w:val="28"/>
                <w:szCs w:val="28"/>
              </w:rPr>
              <w:t xml:space="preserve">a) </w:t>
            </w:r>
            <w:r w:rsidR="00C55616" w:rsidRPr="00A73282">
              <w:rPr>
                <w:b/>
                <w:bCs/>
                <w:i/>
                <w:sz w:val="28"/>
                <w:szCs w:val="28"/>
              </w:rPr>
              <w:t>Tiếp thu</w:t>
            </w:r>
            <w:r w:rsidR="00C55616" w:rsidRPr="00A73282">
              <w:rPr>
                <w:bCs/>
                <w:sz w:val="28"/>
                <w:szCs w:val="28"/>
              </w:rPr>
              <w:t xml:space="preserve"> và đã rà soát các nội dung như: </w:t>
            </w:r>
            <w:r w:rsidR="00C55616" w:rsidRPr="00A73282">
              <w:rPr>
                <w:rStyle w:val="fontstyle01"/>
                <w:color w:val="auto"/>
              </w:rPr>
              <w:t xml:space="preserve">“xây dựng, vận hành, duy trì và nâng cấp hạ tầng – điểm </w:t>
            </w:r>
            <w:r w:rsidR="00C55616" w:rsidRPr="00A73282">
              <w:rPr>
                <w:rStyle w:val="fontstyle01"/>
                <w:color w:val="auto"/>
              </w:rPr>
              <w:lastRenderedPageBreak/>
              <w:t>a khoản 8 điều 5”; “xây dựng, vận hành, duy trì, khai thác và nâng cấp Cơ sở dữ liệu quốc gia về tiêu chuẩn, đo lường, chất lượng – khoản 9 điều 5” “mua sắm tài sản công, tăng cường cơ sở vật chất - khoản 1 Điều 12”; “kiểm soát chi - Khoản 3 Điều 19”; “quyết toán kinh phí</w:t>
            </w:r>
            <w:r w:rsidR="00C55616" w:rsidRPr="00A73282">
              <w:rPr>
                <w:rStyle w:val="fontstyle01"/>
                <w:color w:val="auto"/>
              </w:rPr>
              <w:br/>
              <w:t>- Khoản 3 Điều 20”; … theo hướng đồng bộ với các nội dung đã được quy định tại các văn bản pháp luật có liên quan. Riêng đối với nội dung chi phụ cấp cho cáp bộ kiêm nhiệm đầu mối các điểm TBT đã xóa bỏ để đảm bảo khung tiền lương theo vị trí việc làm trong thời gian sắp tới</w:t>
            </w:r>
            <w:r w:rsidR="002A1388" w:rsidRPr="00A73282">
              <w:rPr>
                <w:rStyle w:val="fontstyle01"/>
                <w:color w:val="auto"/>
              </w:rPr>
              <w:t xml:space="preserve"> (</w:t>
            </w:r>
            <w:r w:rsidR="002A1388" w:rsidRPr="00A73282">
              <w:rPr>
                <w:rStyle w:val="fontstyle01"/>
                <w:i/>
                <w:color w:val="auto"/>
              </w:rPr>
              <w:t>tiếp thu theo ý kiến góp ý của bộ ngành, địa phương khác</w:t>
            </w:r>
            <w:r w:rsidR="002A1388" w:rsidRPr="00A73282">
              <w:rPr>
                <w:rStyle w:val="fontstyle01"/>
                <w:color w:val="auto"/>
              </w:rPr>
              <w:t>)</w:t>
            </w:r>
            <w:r w:rsidR="00C55616" w:rsidRPr="00A73282">
              <w:rPr>
                <w:rStyle w:val="fontstyle01"/>
                <w:color w:val="auto"/>
              </w:rPr>
              <w:t>.</w:t>
            </w:r>
          </w:p>
          <w:p w14:paraId="622B56A3" w14:textId="77777777" w:rsidR="00074756" w:rsidRPr="00A73282" w:rsidRDefault="00074756" w:rsidP="00C55616">
            <w:pPr>
              <w:widowControl w:val="0"/>
              <w:spacing w:before="120" w:after="120" w:line="240" w:lineRule="auto"/>
              <w:jc w:val="both"/>
              <w:rPr>
                <w:bCs/>
                <w:sz w:val="28"/>
                <w:szCs w:val="28"/>
              </w:rPr>
            </w:pPr>
          </w:p>
          <w:p w14:paraId="33A79E61" w14:textId="77777777" w:rsidR="00074756" w:rsidRPr="00A73282" w:rsidRDefault="00074756" w:rsidP="00C55616">
            <w:pPr>
              <w:widowControl w:val="0"/>
              <w:spacing w:before="120" w:after="120" w:line="240" w:lineRule="auto"/>
              <w:jc w:val="both"/>
              <w:rPr>
                <w:bCs/>
                <w:sz w:val="28"/>
                <w:szCs w:val="28"/>
              </w:rPr>
            </w:pPr>
          </w:p>
          <w:p w14:paraId="4073D00C" w14:textId="77777777" w:rsidR="00074756" w:rsidRPr="00A73282" w:rsidRDefault="00074756" w:rsidP="00C55616">
            <w:pPr>
              <w:widowControl w:val="0"/>
              <w:spacing w:before="120" w:after="120" w:line="240" w:lineRule="auto"/>
              <w:jc w:val="both"/>
              <w:rPr>
                <w:bCs/>
                <w:sz w:val="28"/>
                <w:szCs w:val="28"/>
              </w:rPr>
            </w:pPr>
          </w:p>
          <w:p w14:paraId="65B1A968" w14:textId="77777777" w:rsidR="00074756" w:rsidRPr="00A73282" w:rsidRDefault="00074756" w:rsidP="00C55616">
            <w:pPr>
              <w:widowControl w:val="0"/>
              <w:spacing w:before="120" w:after="120" w:line="240" w:lineRule="auto"/>
              <w:jc w:val="both"/>
              <w:rPr>
                <w:bCs/>
                <w:sz w:val="28"/>
                <w:szCs w:val="28"/>
              </w:rPr>
            </w:pPr>
            <w:r w:rsidRPr="00A73282">
              <w:rPr>
                <w:bCs/>
                <w:sz w:val="28"/>
                <w:szCs w:val="28"/>
              </w:rPr>
              <w:t xml:space="preserve">b) </w:t>
            </w:r>
            <w:r w:rsidRPr="00A73282">
              <w:rPr>
                <w:b/>
                <w:bCs/>
                <w:i/>
                <w:sz w:val="28"/>
                <w:szCs w:val="28"/>
              </w:rPr>
              <w:t>Tiếp thu</w:t>
            </w:r>
            <w:r w:rsidRPr="00A73282">
              <w:rPr>
                <w:bCs/>
                <w:sz w:val="28"/>
                <w:szCs w:val="28"/>
              </w:rPr>
              <w:t xml:space="preserve"> và thuyết minh cụ thể tại Tờ trình.</w:t>
            </w:r>
          </w:p>
          <w:p w14:paraId="6BBCEBD8" w14:textId="77777777" w:rsidR="00074756" w:rsidRDefault="00074756" w:rsidP="00C55616">
            <w:pPr>
              <w:widowControl w:val="0"/>
              <w:spacing w:before="120" w:after="120" w:line="240" w:lineRule="auto"/>
              <w:jc w:val="both"/>
              <w:rPr>
                <w:bCs/>
                <w:sz w:val="28"/>
                <w:szCs w:val="28"/>
              </w:rPr>
            </w:pPr>
          </w:p>
          <w:p w14:paraId="1AF36DC4" w14:textId="77777777" w:rsidR="00CA6D92" w:rsidRDefault="00CA6D92" w:rsidP="00C55616">
            <w:pPr>
              <w:widowControl w:val="0"/>
              <w:spacing w:before="120" w:after="120" w:line="240" w:lineRule="auto"/>
              <w:jc w:val="both"/>
              <w:rPr>
                <w:bCs/>
                <w:sz w:val="28"/>
                <w:szCs w:val="28"/>
              </w:rPr>
            </w:pPr>
          </w:p>
          <w:p w14:paraId="6EA34220" w14:textId="77777777" w:rsidR="00CA6D92" w:rsidRPr="00A73282" w:rsidRDefault="00CA6D92" w:rsidP="00C55616">
            <w:pPr>
              <w:widowControl w:val="0"/>
              <w:spacing w:before="120" w:after="120" w:line="240" w:lineRule="auto"/>
              <w:jc w:val="both"/>
              <w:rPr>
                <w:bCs/>
                <w:sz w:val="28"/>
                <w:szCs w:val="28"/>
              </w:rPr>
            </w:pPr>
          </w:p>
          <w:p w14:paraId="1CF61AD2" w14:textId="77777777" w:rsidR="00074756" w:rsidRDefault="00F66AC2" w:rsidP="00C55616">
            <w:pPr>
              <w:widowControl w:val="0"/>
              <w:spacing w:before="120" w:after="120" w:line="240" w:lineRule="auto"/>
              <w:jc w:val="both"/>
              <w:rPr>
                <w:bCs/>
                <w:sz w:val="28"/>
                <w:szCs w:val="28"/>
              </w:rPr>
            </w:pPr>
            <w:r w:rsidRPr="00A73282">
              <w:rPr>
                <w:bCs/>
                <w:sz w:val="28"/>
                <w:szCs w:val="28"/>
              </w:rPr>
              <w:t xml:space="preserve">c) </w:t>
            </w:r>
            <w:r w:rsidR="00686F59" w:rsidRPr="00A73282">
              <w:rPr>
                <w:b/>
                <w:bCs/>
                <w:i/>
                <w:sz w:val="28"/>
                <w:szCs w:val="28"/>
              </w:rPr>
              <w:t>Không tiếp thu</w:t>
            </w:r>
            <w:r w:rsidR="00686F59" w:rsidRPr="00A73282">
              <w:rPr>
                <w:bCs/>
                <w:sz w:val="28"/>
                <w:szCs w:val="28"/>
              </w:rPr>
              <w:t>: v</w:t>
            </w:r>
            <w:r w:rsidRPr="00A73282">
              <w:rPr>
                <w:bCs/>
                <w:sz w:val="28"/>
                <w:szCs w:val="28"/>
              </w:rPr>
              <w:t xml:space="preserve">iệc xác định mức chi cố định cũng phù hợp với nhiều văn bản tài chính hiện nay, </w:t>
            </w:r>
            <w:r w:rsidRPr="00A73282">
              <w:rPr>
                <w:bCs/>
                <w:sz w:val="28"/>
                <w:szCs w:val="28"/>
              </w:rPr>
              <w:lastRenderedPageBreak/>
              <w:t>như chế độ thuê chuyên gia, chế độ công tác phí, thù lao nghiên cứu khoa học,… Quy định này sẽ đảm bảo khả năng cân đối nguồn lực tài chính cho hoạt động tiêu chuẩn, quy chuẩn kỹ thuật được ổn định dài hạn. Trong trường hợp tốc độ trượt giá tăng cao thì sẽ sửa đổi, bổ sung cho phù hợp với khả năng cân đối nguồn lực tại từng thời điểm.</w:t>
            </w:r>
          </w:p>
          <w:p w14:paraId="3A2EDE68" w14:textId="77777777" w:rsidR="00B90CA9" w:rsidRPr="00A73282" w:rsidRDefault="00B90CA9" w:rsidP="00C55616">
            <w:pPr>
              <w:widowControl w:val="0"/>
              <w:spacing w:before="120" w:after="120" w:line="240" w:lineRule="auto"/>
              <w:jc w:val="both"/>
              <w:rPr>
                <w:bCs/>
                <w:sz w:val="28"/>
                <w:szCs w:val="28"/>
              </w:rPr>
            </w:pPr>
          </w:p>
          <w:p w14:paraId="286FB991" w14:textId="77777777" w:rsidR="008F1E54" w:rsidRPr="00A73282" w:rsidRDefault="008F1E54" w:rsidP="00C55616">
            <w:pPr>
              <w:widowControl w:val="0"/>
              <w:spacing w:before="120" w:after="120" w:line="240" w:lineRule="auto"/>
              <w:jc w:val="both"/>
              <w:rPr>
                <w:bCs/>
                <w:sz w:val="28"/>
                <w:szCs w:val="28"/>
              </w:rPr>
            </w:pPr>
            <w:r w:rsidRPr="00A73282">
              <w:rPr>
                <w:bCs/>
                <w:sz w:val="28"/>
                <w:szCs w:val="28"/>
              </w:rPr>
              <w:t xml:space="preserve">d) </w:t>
            </w:r>
            <w:r w:rsidR="00686F59" w:rsidRPr="00A73282">
              <w:rPr>
                <w:b/>
                <w:bCs/>
                <w:i/>
                <w:sz w:val="28"/>
                <w:szCs w:val="28"/>
              </w:rPr>
              <w:t>Không tiếp thu</w:t>
            </w:r>
          </w:p>
          <w:p w14:paraId="612EA9E5" w14:textId="321AA038" w:rsidR="00686F59" w:rsidRPr="00A73282" w:rsidRDefault="00686F59" w:rsidP="00C55616">
            <w:pPr>
              <w:widowControl w:val="0"/>
              <w:spacing w:before="120" w:after="120" w:line="240" w:lineRule="auto"/>
              <w:jc w:val="both"/>
              <w:rPr>
                <w:bCs/>
                <w:sz w:val="28"/>
                <w:szCs w:val="28"/>
              </w:rPr>
            </w:pPr>
            <w:r w:rsidRPr="00A73282">
              <w:rPr>
                <w:bCs/>
                <w:i/>
                <w:sz w:val="28"/>
                <w:szCs w:val="28"/>
              </w:rPr>
              <w:t>Luận giải</w:t>
            </w:r>
            <w:r w:rsidRPr="00A73282">
              <w:rPr>
                <w:bCs/>
                <w:sz w:val="28"/>
                <w:szCs w:val="28"/>
              </w:rPr>
              <w:t>: định mức chi chỉ quy định mức chi tối đa, không quy định khung mức chi tối thiểu – tối đa để đảm bảo tính chủ động của các cơ quan, đơn vị trong quá trình cân đối nguồn lực để thực hiện.</w:t>
            </w:r>
            <w:r w:rsidR="00A664D7" w:rsidRPr="00A73282">
              <w:rPr>
                <w:bCs/>
                <w:sz w:val="28"/>
                <w:szCs w:val="28"/>
              </w:rPr>
              <w:t xml:space="preserve"> Đồng thời, đã bổ sung quy định về loại trừ chi phí thẩm định dự thảo thông tư ban hành quy chuẩn kỹ thuật quốc gia, quyết định ban hành quy chuẩn kỹ thuật địa phương tại khoản 2 Điều 1 dự thảo Thông tư này.</w:t>
            </w:r>
          </w:p>
          <w:p w14:paraId="2186159D" w14:textId="58037FCB" w:rsidR="00AC659D" w:rsidRPr="00A73282" w:rsidRDefault="00AC659D" w:rsidP="00C55616">
            <w:pPr>
              <w:widowControl w:val="0"/>
              <w:spacing w:before="120" w:after="120" w:line="240" w:lineRule="auto"/>
              <w:jc w:val="both"/>
              <w:rPr>
                <w:bCs/>
                <w:sz w:val="28"/>
                <w:szCs w:val="28"/>
              </w:rPr>
            </w:pPr>
            <w:r w:rsidRPr="00A73282">
              <w:rPr>
                <w:bCs/>
                <w:sz w:val="28"/>
                <w:szCs w:val="28"/>
              </w:rPr>
              <w:t xml:space="preserve">đ) </w:t>
            </w:r>
            <w:r w:rsidR="00B6066E" w:rsidRPr="00A73282">
              <w:rPr>
                <w:b/>
                <w:bCs/>
                <w:i/>
                <w:sz w:val="28"/>
                <w:szCs w:val="28"/>
              </w:rPr>
              <w:t>Giải trình như sau</w:t>
            </w:r>
            <w:r w:rsidR="00B6066E" w:rsidRPr="00A73282">
              <w:rPr>
                <w:bCs/>
                <w:sz w:val="28"/>
                <w:szCs w:val="28"/>
              </w:rPr>
              <w:t xml:space="preserve">: có thể có nhiều tiêu chí xác định mức độ phức tạp của dự thảo tiêu chuẩn quốc gia làm căn cứ xác định mức chi. Tuy nhiên, trên thực tế, việc xác định theo số trang dự kiến là khả thi nhất do tính kiểm chứng kết quả thuyết phục nhất (nếu xác định theo tiêu chí khác thì cần phải </w:t>
            </w:r>
            <w:r w:rsidR="00B6066E" w:rsidRPr="00A73282">
              <w:rPr>
                <w:bCs/>
                <w:sz w:val="28"/>
                <w:szCs w:val="28"/>
              </w:rPr>
              <w:lastRenderedPageBreak/>
              <w:t>đánh giá kết quả, thừa nhận kết quả nên phát sinh nhiều công việc phức tạp hơn trong quá trình thực hiện). Mức chi xác định số trang theo từng bậc có khoảng cách rộng (50 trang đầu, 100 trang tiếp theo) sẽ giúp việc thanh quyết toán trên sản phẩm thực tế là TCVN được công bố là phù hợp thực tiễn và có sai số so với số trang dự kiến khi lập dự toán không nhiều.</w:t>
            </w:r>
          </w:p>
          <w:p w14:paraId="6D1F63AF" w14:textId="64DCD20C" w:rsidR="003222AD" w:rsidRPr="00A73282" w:rsidRDefault="00B6066E" w:rsidP="00C55616">
            <w:pPr>
              <w:widowControl w:val="0"/>
              <w:spacing w:before="120" w:after="120" w:line="240" w:lineRule="auto"/>
              <w:jc w:val="both"/>
              <w:rPr>
                <w:bCs/>
                <w:sz w:val="28"/>
                <w:szCs w:val="28"/>
              </w:rPr>
            </w:pPr>
            <w:r w:rsidRPr="00A73282">
              <w:rPr>
                <w:bCs/>
                <w:sz w:val="28"/>
                <w:szCs w:val="28"/>
              </w:rPr>
              <w:t>e</w:t>
            </w:r>
            <w:r w:rsidR="00373157" w:rsidRPr="00A73282">
              <w:rPr>
                <w:bCs/>
                <w:sz w:val="28"/>
                <w:szCs w:val="28"/>
              </w:rPr>
              <w:t xml:space="preserve">) </w:t>
            </w:r>
            <w:r w:rsidR="00373157" w:rsidRPr="00A73282">
              <w:rPr>
                <w:b/>
                <w:bCs/>
                <w:i/>
                <w:sz w:val="28"/>
                <w:szCs w:val="28"/>
              </w:rPr>
              <w:t xml:space="preserve">Tiếp thu </w:t>
            </w:r>
            <w:r w:rsidR="003222AD" w:rsidRPr="00A73282">
              <w:rPr>
                <w:b/>
                <w:bCs/>
                <w:i/>
                <w:sz w:val="28"/>
                <w:szCs w:val="28"/>
              </w:rPr>
              <w:t>một phần</w:t>
            </w:r>
            <w:r w:rsidR="003222AD" w:rsidRPr="00A73282">
              <w:rPr>
                <w:bCs/>
                <w:sz w:val="28"/>
                <w:szCs w:val="28"/>
              </w:rPr>
              <w:t>, cụ thể:</w:t>
            </w:r>
          </w:p>
          <w:p w14:paraId="684011C1" w14:textId="77777777" w:rsidR="00D8534C" w:rsidRPr="00A73282" w:rsidRDefault="003222AD" w:rsidP="00C55616">
            <w:pPr>
              <w:widowControl w:val="0"/>
              <w:spacing w:before="120" w:after="120" w:line="240" w:lineRule="auto"/>
              <w:jc w:val="both"/>
              <w:rPr>
                <w:bCs/>
                <w:sz w:val="28"/>
                <w:szCs w:val="28"/>
              </w:rPr>
            </w:pPr>
            <w:r w:rsidRPr="00A73282">
              <w:rPr>
                <w:bCs/>
                <w:sz w:val="28"/>
                <w:szCs w:val="28"/>
              </w:rPr>
              <w:t>- Đã rà soát và b</w:t>
            </w:r>
            <w:r w:rsidR="00373157" w:rsidRPr="00A73282">
              <w:rPr>
                <w:bCs/>
                <w:sz w:val="28"/>
                <w:szCs w:val="28"/>
              </w:rPr>
              <w:t xml:space="preserve">ổ sung nội dung chi, mức chi về xây dựng và xét duyệt dự án xây dự án xây dựng tiêu chuẩn quốc gia, đề xuất xây dựng quy chuẩn kỹ thuật; chi mua mẫu; chi dịch tài liệu; biên soạn thuyết minh dự thảo tiêu chuẩn quốc gia; thẩm định dự thảo </w:t>
            </w:r>
            <w:r w:rsidR="00D8534C" w:rsidRPr="00A73282">
              <w:rPr>
                <w:bCs/>
                <w:sz w:val="28"/>
                <w:szCs w:val="28"/>
              </w:rPr>
              <w:t xml:space="preserve">tiêu chuẩn, quy chuẩn kỹ thuật; công tác phí cho thành viên tổ soạn thảo tiêu chuẩn, quy chuẩn kỹ thuật. </w:t>
            </w:r>
          </w:p>
          <w:p w14:paraId="7CF60994" w14:textId="77777777" w:rsidR="00074756" w:rsidRPr="00A73282" w:rsidRDefault="003222AD" w:rsidP="00B46038">
            <w:pPr>
              <w:widowControl w:val="0"/>
              <w:spacing w:before="120" w:after="120" w:line="240" w:lineRule="auto"/>
              <w:jc w:val="both"/>
              <w:rPr>
                <w:bCs/>
                <w:sz w:val="28"/>
                <w:szCs w:val="28"/>
              </w:rPr>
            </w:pPr>
            <w:r w:rsidRPr="00A73282">
              <w:rPr>
                <w:bCs/>
                <w:sz w:val="28"/>
                <w:szCs w:val="28"/>
              </w:rPr>
              <w:t xml:space="preserve">- </w:t>
            </w:r>
            <w:r w:rsidR="00D8534C" w:rsidRPr="00A73282">
              <w:rPr>
                <w:bCs/>
                <w:sz w:val="28"/>
                <w:szCs w:val="28"/>
              </w:rPr>
              <w:t>H</w:t>
            </w:r>
            <w:r w:rsidR="00373157" w:rsidRPr="00A73282">
              <w:rPr>
                <w:bCs/>
                <w:sz w:val="28"/>
                <w:szCs w:val="28"/>
              </w:rPr>
              <w:t>iện</w:t>
            </w:r>
            <w:r w:rsidR="00D8534C" w:rsidRPr="00A73282">
              <w:rPr>
                <w:bCs/>
                <w:sz w:val="28"/>
                <w:szCs w:val="28"/>
              </w:rPr>
              <w:t xml:space="preserve"> nay</w:t>
            </w:r>
            <w:r w:rsidR="00373157" w:rsidRPr="00A73282">
              <w:rPr>
                <w:bCs/>
                <w:sz w:val="28"/>
                <w:szCs w:val="28"/>
              </w:rPr>
              <w:t xml:space="preserve"> Luật Tiêu chuẩn và quy chuẩn kỹ thuật và Nghị định số 22/2026/NĐ-CP không </w:t>
            </w:r>
            <w:r w:rsidR="00D8534C" w:rsidRPr="00A73282">
              <w:rPr>
                <w:bCs/>
                <w:sz w:val="28"/>
                <w:szCs w:val="28"/>
              </w:rPr>
              <w:t>quy định</w:t>
            </w:r>
            <w:r w:rsidR="00373157" w:rsidRPr="00A73282">
              <w:rPr>
                <w:bCs/>
                <w:sz w:val="28"/>
                <w:szCs w:val="28"/>
              </w:rPr>
              <w:t xml:space="preserve"> hoạt động “</w:t>
            </w:r>
            <w:r w:rsidR="00373157" w:rsidRPr="00A73282">
              <w:rPr>
                <w:bCs/>
                <w:i/>
                <w:sz w:val="28"/>
                <w:szCs w:val="28"/>
              </w:rPr>
              <w:t>thẩm tra, nghiệm thu hồ sơ dự thảo tiêu chuẩn, quy chuẩn</w:t>
            </w:r>
            <w:r w:rsidR="00373157" w:rsidRPr="00A73282">
              <w:rPr>
                <w:bCs/>
                <w:sz w:val="28"/>
                <w:szCs w:val="28"/>
              </w:rPr>
              <w:t>”</w:t>
            </w:r>
            <w:r w:rsidR="00D8534C" w:rsidRPr="00A73282">
              <w:rPr>
                <w:bCs/>
                <w:sz w:val="28"/>
                <w:szCs w:val="28"/>
              </w:rPr>
              <w:t xml:space="preserve">, vì vậy </w:t>
            </w:r>
            <w:r w:rsidR="00D8534C" w:rsidRPr="00A73282">
              <w:rPr>
                <w:b/>
                <w:bCs/>
                <w:i/>
                <w:sz w:val="28"/>
                <w:szCs w:val="28"/>
              </w:rPr>
              <w:t>không tiếp thu</w:t>
            </w:r>
            <w:r w:rsidR="00D8534C" w:rsidRPr="00A73282">
              <w:rPr>
                <w:bCs/>
                <w:sz w:val="28"/>
                <w:szCs w:val="28"/>
              </w:rPr>
              <w:t xml:space="preserve"> ý kiến về bổ sung nội dung chi và mức chi: “</w:t>
            </w:r>
            <w:r w:rsidR="00D8534C" w:rsidRPr="00A73282">
              <w:rPr>
                <w:rStyle w:val="fontstyle01"/>
                <w:color w:val="auto"/>
              </w:rPr>
              <w:t>5</w:t>
            </w:r>
            <w:r w:rsidR="00D8534C" w:rsidRPr="00A73282">
              <w:rPr>
                <w:rStyle w:val="fontstyle01"/>
                <w:i/>
                <w:color w:val="auto"/>
              </w:rPr>
              <w:t xml:space="preserve">) Họp, thẩm tra, nghiệm thu hồ sơ dự thảo tiêu chuẩn, quy chuẩn; (6) Nhận xét đánh giá phản biện của thành </w:t>
            </w:r>
            <w:r w:rsidR="00D8534C" w:rsidRPr="00A73282">
              <w:rPr>
                <w:rStyle w:val="fontstyle01"/>
                <w:i/>
                <w:color w:val="auto"/>
              </w:rPr>
              <w:lastRenderedPageBreak/>
              <w:t>viên Hội đồng thẩm tra, Hội đồng nghiệm thu hồ sơ dự thảo tiêu chuẩn, quy chuẩn</w:t>
            </w:r>
            <w:r w:rsidR="00D8534C" w:rsidRPr="00A73282">
              <w:rPr>
                <w:rStyle w:val="fontstyle01"/>
                <w:color w:val="auto"/>
              </w:rPr>
              <w:t>:”.</w:t>
            </w:r>
          </w:p>
        </w:tc>
      </w:tr>
      <w:tr w:rsidR="00A54634" w:rsidRPr="00A73282" w14:paraId="1EFDFA97" w14:textId="77777777" w:rsidTr="00674C6E">
        <w:trPr>
          <w:trHeight w:val="20"/>
          <w:jc w:val="center"/>
        </w:trPr>
        <w:tc>
          <w:tcPr>
            <w:tcW w:w="737" w:type="dxa"/>
          </w:tcPr>
          <w:p w14:paraId="266B5D6F"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7FEC3799" w14:textId="77777777" w:rsidR="008E4CEF" w:rsidRPr="00A73282" w:rsidRDefault="008E4CEF" w:rsidP="00ED28B1">
            <w:pPr>
              <w:widowControl w:val="0"/>
              <w:spacing w:before="120" w:after="120" w:line="240" w:lineRule="auto"/>
              <w:jc w:val="both"/>
              <w:rPr>
                <w:bCs/>
                <w:sz w:val="28"/>
                <w:szCs w:val="28"/>
              </w:rPr>
            </w:pPr>
          </w:p>
        </w:tc>
        <w:tc>
          <w:tcPr>
            <w:tcW w:w="1655" w:type="dxa"/>
          </w:tcPr>
          <w:p w14:paraId="241DE557"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Vụ Pháp chế</w:t>
            </w:r>
          </w:p>
        </w:tc>
        <w:tc>
          <w:tcPr>
            <w:tcW w:w="5132" w:type="dxa"/>
          </w:tcPr>
          <w:p w14:paraId="29F3FEB8" w14:textId="77777777" w:rsidR="008E4CEF" w:rsidRPr="00A73282" w:rsidRDefault="008E4CEF" w:rsidP="00ED28B1">
            <w:pPr>
              <w:widowControl w:val="0"/>
              <w:spacing w:before="120" w:after="120" w:line="240" w:lineRule="auto"/>
              <w:jc w:val="both"/>
              <w:rPr>
                <w:sz w:val="28"/>
                <w:szCs w:val="28"/>
              </w:rPr>
            </w:pPr>
            <w:r w:rsidRPr="00A73282">
              <w:rPr>
                <w:sz w:val="28"/>
                <w:szCs w:val="28"/>
              </w:rPr>
              <w:t>Đề nghị rà soát nội dung dự thảo Thông tư với các văn bản quy định có liên quan để rà soát, đánh giá tính tương ứng, tính phù hợp; mối quan hệ nếu có (ví dụ: Đánh giá các quy định tại Nghị định số 22/2026/NĐ-CP với Nghị định số 265/2025/NĐ-CP để xác định các nội dung được quy định tại 02 Nghị định này có điểm trùng và điểm khác nhau (nếu có); trên cơ sở đó, để xác định các nội dung quy định chi tiết tại dự thảo Thông tư có nội dung gì viện dẫn tới các văn bản quy định chi tiết Nghị định số 265/2025/NĐ-CP và/hoặc các quy định có liên quan)</w:t>
            </w:r>
          </w:p>
          <w:p w14:paraId="107F9098" w14:textId="77777777" w:rsidR="008E4CEF" w:rsidRPr="00A73282" w:rsidRDefault="008E4CEF" w:rsidP="00ED28B1">
            <w:pPr>
              <w:widowControl w:val="0"/>
              <w:spacing w:before="120" w:after="120" w:line="240" w:lineRule="auto"/>
              <w:jc w:val="both"/>
              <w:rPr>
                <w:bCs/>
                <w:sz w:val="28"/>
                <w:szCs w:val="28"/>
              </w:rPr>
            </w:pPr>
            <w:r w:rsidRPr="00A73282">
              <w:rPr>
                <w:sz w:val="28"/>
                <w:szCs w:val="28"/>
              </w:rPr>
              <w:t>để xác định các nội dung cần thiết quy định chi tiết tại dự thảo Thông tư này nhằm bảo đảm tính thống nhất, phù hợp, đặc thù (nếu có) và phù hợp với các văn bản cấp trên</w:t>
            </w:r>
          </w:p>
        </w:tc>
        <w:tc>
          <w:tcPr>
            <w:tcW w:w="5856" w:type="dxa"/>
          </w:tcPr>
          <w:p w14:paraId="08DAD018" w14:textId="77777777" w:rsidR="008E4CEF" w:rsidRPr="00A73282" w:rsidRDefault="002C7FAE" w:rsidP="00ED28B1">
            <w:pPr>
              <w:widowControl w:val="0"/>
              <w:spacing w:before="120" w:after="120" w:line="240" w:lineRule="auto"/>
              <w:jc w:val="both"/>
              <w:rPr>
                <w:b/>
                <w:bCs/>
                <w:i/>
                <w:sz w:val="28"/>
                <w:szCs w:val="28"/>
              </w:rPr>
            </w:pPr>
            <w:r w:rsidRPr="00A73282">
              <w:rPr>
                <w:b/>
                <w:bCs/>
                <w:i/>
                <w:sz w:val="28"/>
                <w:szCs w:val="28"/>
              </w:rPr>
              <w:t>Tiếp thu và giải trình như sau:</w:t>
            </w:r>
          </w:p>
          <w:p w14:paraId="4D6DD706" w14:textId="77777777" w:rsidR="002C7FAE" w:rsidRPr="00A73282" w:rsidRDefault="002C7FAE" w:rsidP="00ED28B1">
            <w:pPr>
              <w:widowControl w:val="0"/>
              <w:spacing w:before="120" w:after="120" w:line="240" w:lineRule="auto"/>
              <w:jc w:val="both"/>
              <w:rPr>
                <w:bCs/>
                <w:sz w:val="28"/>
                <w:szCs w:val="28"/>
              </w:rPr>
            </w:pPr>
            <w:r w:rsidRPr="00A73282">
              <w:rPr>
                <w:bCs/>
                <w:sz w:val="28"/>
                <w:szCs w:val="28"/>
              </w:rPr>
              <w:t>1. Quy định về nội dung chi hoạt động tiêu chuẩn, quy chuẩn kỹ thuật tại Điều 6 Nghị định số 22/2026/NĐ-CP phù hợp với quy định tại khoản 13 Điều 6 Nghị định số 265/2025/NĐ-CP.</w:t>
            </w:r>
          </w:p>
          <w:p w14:paraId="09DEE4C3" w14:textId="77777777" w:rsidR="002C7FAE" w:rsidRPr="00A73282" w:rsidRDefault="002C7FAE" w:rsidP="00ED28B1">
            <w:pPr>
              <w:widowControl w:val="0"/>
              <w:spacing w:before="120" w:after="120" w:line="240" w:lineRule="auto"/>
              <w:jc w:val="both"/>
              <w:rPr>
                <w:bCs/>
                <w:sz w:val="28"/>
                <w:szCs w:val="28"/>
              </w:rPr>
            </w:pPr>
            <w:r w:rsidRPr="00A73282">
              <w:rPr>
                <w:bCs/>
                <w:sz w:val="28"/>
                <w:szCs w:val="28"/>
              </w:rPr>
              <w:t>2. Hiện nay văn bản quy định chi tiết thực hiện Nghị định số 265/2025/NĐ-CP mới chỉ có Thông tư số 38/2025/TT-BKHCN về quản lý, sử dụng kinh phí hoạt động quản lý khoa học, công nghệ và ĐMST và Thông tư số 39/2025/TT-BKHCN quy định quản lý, sử dụng kinh phí thực hiện các nhiệm vụ khoa học, công nghệ và đổi mới sáng tạo. Cả 02 Thông tư này đã được viện dẫn áp dụng nếu hoạt động tiêu chuẩn, quy chuẩn kỹ thuật tại Điều 6 Nghị định số 22/2026/NĐ-CP được triển khai dưới dạng nhiệm vụ khoa học, công nghệ và ĐMST (khoản 3 Điều 3 dự thảo Thông tư).</w:t>
            </w:r>
          </w:p>
          <w:p w14:paraId="46FACFAD" w14:textId="77777777" w:rsidR="002C7FAE" w:rsidRPr="00A73282" w:rsidRDefault="002C7FAE" w:rsidP="00062C8B">
            <w:pPr>
              <w:widowControl w:val="0"/>
              <w:spacing w:before="120" w:after="120" w:line="240" w:lineRule="auto"/>
              <w:jc w:val="both"/>
              <w:rPr>
                <w:bCs/>
                <w:sz w:val="28"/>
                <w:szCs w:val="28"/>
              </w:rPr>
            </w:pPr>
            <w:r w:rsidRPr="00A73282">
              <w:rPr>
                <w:bCs/>
                <w:sz w:val="28"/>
                <w:szCs w:val="28"/>
              </w:rPr>
              <w:t>Như vậy, nội dung dự thảo Thông tư này cơ bản đảm bảo tính thống nhất và phù hợp với các văn bản cấp trên.</w:t>
            </w:r>
          </w:p>
        </w:tc>
      </w:tr>
      <w:tr w:rsidR="00A54634" w:rsidRPr="00A73282" w14:paraId="4AE86C70" w14:textId="77777777" w:rsidTr="00674C6E">
        <w:trPr>
          <w:trHeight w:val="20"/>
          <w:jc w:val="center"/>
        </w:trPr>
        <w:tc>
          <w:tcPr>
            <w:tcW w:w="737" w:type="dxa"/>
          </w:tcPr>
          <w:p w14:paraId="10832510"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12317EC1" w14:textId="77777777" w:rsidR="008E4CEF" w:rsidRPr="00A73282" w:rsidRDefault="008E4CEF" w:rsidP="00ED28B1">
            <w:pPr>
              <w:widowControl w:val="0"/>
              <w:spacing w:before="120" w:after="120" w:line="240" w:lineRule="auto"/>
              <w:jc w:val="both"/>
              <w:rPr>
                <w:bCs/>
                <w:sz w:val="28"/>
                <w:szCs w:val="28"/>
              </w:rPr>
            </w:pPr>
          </w:p>
        </w:tc>
        <w:tc>
          <w:tcPr>
            <w:tcW w:w="1655" w:type="dxa"/>
          </w:tcPr>
          <w:p w14:paraId="0FD85E79"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Vụ Pháp chế</w:t>
            </w:r>
          </w:p>
        </w:tc>
        <w:tc>
          <w:tcPr>
            <w:tcW w:w="5132" w:type="dxa"/>
          </w:tcPr>
          <w:p w14:paraId="7AAD0FCF" w14:textId="77777777" w:rsidR="008E4CEF" w:rsidRPr="00A73282" w:rsidRDefault="001C1CA5" w:rsidP="00ED28B1">
            <w:pPr>
              <w:widowControl w:val="0"/>
              <w:spacing w:before="120" w:after="120" w:line="240" w:lineRule="auto"/>
              <w:jc w:val="both"/>
              <w:rPr>
                <w:bCs/>
                <w:sz w:val="28"/>
                <w:szCs w:val="28"/>
              </w:rPr>
            </w:pPr>
            <w:r w:rsidRPr="00A73282">
              <w:rPr>
                <w:sz w:val="28"/>
                <w:szCs w:val="28"/>
              </w:rPr>
              <w:t>Hồ sơ dự thảo thông tư</w:t>
            </w:r>
            <w:r w:rsidR="008E4CEF" w:rsidRPr="00A73282">
              <w:rPr>
                <w:sz w:val="28"/>
                <w:szCs w:val="28"/>
              </w:rPr>
              <w:t xml:space="preserve"> (gửi Vụ Pháp chế thẩm định), bao gồm: dự thảo tờ trình; dự thảo thông tư; bản đánh giá thủ tục hành chính, việc phân cấp, thực hiện nhiệm vụ, quyền hạn được phân cấp, việc ứng dụng, thúc đẩy phát triển khoa học, công nghệ, đổi mới sáng tạo và chuyển đổi số (nếu có); bản so sánh, thuyết minh dự thảo thông tư; bản tổng hợp ý kiến, tiếp thu, giải trình ý kiến góp ý; tài liệu khác (nếu có). Trường hợp dự thảo Thông tư thuộc trường hợp quy định chi tiết khoản 4 Điều 6 Nghị định số 22/2026/NĐ-CP, ngoài thành phần hồ sơ trước khi gửi Vụ Pháp chế thẩm định, đề nghị Quý Đơn vị bổ sung thêm ý kiến của Bộ Tài chính đối với nội dung dự thảo Thông tư (dự thảo Thông tư sau khi đã nghiên cứu, tổng hợp, tiếp thu ý kiến của các bộ, ngành, địa phương và gửi lấy ý kiến của Bộ Tài chính). </w:t>
            </w:r>
          </w:p>
        </w:tc>
        <w:tc>
          <w:tcPr>
            <w:tcW w:w="5856" w:type="dxa"/>
          </w:tcPr>
          <w:p w14:paraId="4F5DC32A" w14:textId="46C12312" w:rsidR="008E4CEF" w:rsidRPr="00A73282" w:rsidRDefault="004146B9" w:rsidP="00ED28B1">
            <w:pPr>
              <w:widowControl w:val="0"/>
              <w:spacing w:before="120" w:after="120" w:line="240" w:lineRule="auto"/>
              <w:jc w:val="both"/>
              <w:rPr>
                <w:b/>
                <w:bCs/>
                <w:i/>
                <w:sz w:val="28"/>
                <w:szCs w:val="28"/>
              </w:rPr>
            </w:pPr>
            <w:r w:rsidRPr="00A73282">
              <w:rPr>
                <w:b/>
                <w:bCs/>
                <w:i/>
                <w:sz w:val="28"/>
                <w:szCs w:val="28"/>
              </w:rPr>
              <w:t>Tiếp thu một phần</w:t>
            </w:r>
          </w:p>
          <w:p w14:paraId="5C447FD1" w14:textId="7CB4DE4A" w:rsidR="00B82BA7" w:rsidRPr="00A73282" w:rsidRDefault="00B82BA7" w:rsidP="00ED28B1">
            <w:pPr>
              <w:widowControl w:val="0"/>
              <w:spacing w:before="120" w:after="120" w:line="240" w:lineRule="auto"/>
              <w:jc w:val="both"/>
              <w:rPr>
                <w:bCs/>
                <w:sz w:val="28"/>
                <w:szCs w:val="28"/>
              </w:rPr>
            </w:pPr>
            <w:r w:rsidRPr="00A73282">
              <w:rPr>
                <w:bCs/>
                <w:sz w:val="28"/>
                <w:szCs w:val="28"/>
              </w:rPr>
              <w:t>Riêng đối với ý kiến về: “</w:t>
            </w:r>
            <w:r w:rsidRPr="00A73282">
              <w:rPr>
                <w:i/>
                <w:sz w:val="28"/>
                <w:szCs w:val="28"/>
              </w:rPr>
              <w:t>đề nghị Quý Đơn vị bổ sung thêm ý kiến của Bộ Tài chính đối với nội dung dự thảo Thông tư (dự thảo Thông tư sau khi đã nghiên cứu, tổng hợp, tiếp thu ý kiến của các bộ, ngành, địa phương và gửi lấy ý kiến của Bộ Tài chính)</w:t>
            </w:r>
            <w:r w:rsidRPr="00A73282">
              <w:rPr>
                <w:sz w:val="28"/>
                <w:szCs w:val="28"/>
              </w:rPr>
              <w:t>”:</w:t>
            </w:r>
            <w:r w:rsidR="00FF76B2" w:rsidRPr="00A73282">
              <w:rPr>
                <w:sz w:val="28"/>
                <w:szCs w:val="28"/>
              </w:rPr>
              <w:t xml:space="preserve"> Hiện nay Bộ Tài chính đã có Công văn số 4389/BTC-KTN ngày 08/4/2026 góp ý đối với dự thảo Thông tư. Sau khi hoàn thiện dự thảo Thông tư theo ý kiến góp ý của Bộ Tài chính và các bộ ngành, địa phương, Ủy ban TCĐLCL Quốc gia đã liên hệ với đại diện Vụ Tài chính – Kinh tế ngành (Bộ Tài chính) thì nhận được câu trả lời là Bộ Tài chính chỉ gửi góp ý kiến một lần, sau đó Bộ KH&amp;CN thẩm định và ban hành theo đúng thẩm quyền, tương tự như đã góp ý đối với Thông tư số 38/2025/TT-BTC và Thông tư số 39/2025/TT-BTC.</w:t>
            </w:r>
          </w:p>
        </w:tc>
      </w:tr>
      <w:tr w:rsidR="00A54634" w:rsidRPr="00A73282" w14:paraId="5DBD75D5" w14:textId="77777777" w:rsidTr="00674C6E">
        <w:trPr>
          <w:trHeight w:val="20"/>
          <w:jc w:val="center"/>
        </w:trPr>
        <w:tc>
          <w:tcPr>
            <w:tcW w:w="737" w:type="dxa"/>
          </w:tcPr>
          <w:p w14:paraId="5194D3A9" w14:textId="5B150503"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5588E577" w14:textId="77777777" w:rsidR="008E4CEF" w:rsidRPr="00A73282" w:rsidRDefault="008E4CEF" w:rsidP="00ED28B1">
            <w:pPr>
              <w:widowControl w:val="0"/>
              <w:spacing w:before="120" w:after="120" w:line="240" w:lineRule="auto"/>
              <w:jc w:val="both"/>
              <w:rPr>
                <w:bCs/>
                <w:sz w:val="28"/>
                <w:szCs w:val="28"/>
              </w:rPr>
            </w:pPr>
          </w:p>
        </w:tc>
        <w:tc>
          <w:tcPr>
            <w:tcW w:w="1655" w:type="dxa"/>
          </w:tcPr>
          <w:p w14:paraId="7FD7F5B8"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Vụ Pháp chế</w:t>
            </w:r>
          </w:p>
        </w:tc>
        <w:tc>
          <w:tcPr>
            <w:tcW w:w="5132" w:type="dxa"/>
          </w:tcPr>
          <w:p w14:paraId="1AFA9ED7" w14:textId="77777777" w:rsidR="008E4CEF" w:rsidRPr="00A73282" w:rsidRDefault="008E4CEF" w:rsidP="00ED28B1">
            <w:pPr>
              <w:widowControl w:val="0"/>
              <w:spacing w:before="120" w:after="120" w:line="240" w:lineRule="auto"/>
              <w:jc w:val="both"/>
              <w:rPr>
                <w:bCs/>
                <w:sz w:val="28"/>
                <w:szCs w:val="28"/>
              </w:rPr>
            </w:pPr>
            <w:r w:rsidRPr="00A73282">
              <w:rPr>
                <w:sz w:val="28"/>
                <w:szCs w:val="28"/>
              </w:rPr>
              <w:t xml:space="preserve">Đề nghị Quý Uỷ ban tiếp tục nghiên cứu; lấy ý kiến của Vụ Kế hoạch - Tài chính đối với các nội dung chuyên môn về kế hoạch, tài chính. Vụ Pháp chế không có ý kiến đối với </w:t>
            </w:r>
            <w:r w:rsidRPr="00A73282">
              <w:rPr>
                <w:sz w:val="28"/>
                <w:szCs w:val="28"/>
              </w:rPr>
              <w:lastRenderedPageBreak/>
              <w:t>những nội dung mang tính kỹ thuật chuyên ngành này, không thuộc phạm vi chức năng, nhiệm vụ của Vụ Pháp chế theo quy định tại Luật Tiêu chuẩn và Quy chuẩn kỹ thuật và Quyết định số 151/QĐ-BKHCN ngày 03/3/2025 của Bộ trưởng Bộ Khoa học và Công nghệ quy định chức năng, nhiệm vụ, quyền hạn, cơ cấu tổ chức của Vụ Pháp chế.</w:t>
            </w:r>
          </w:p>
        </w:tc>
        <w:tc>
          <w:tcPr>
            <w:tcW w:w="5856" w:type="dxa"/>
          </w:tcPr>
          <w:p w14:paraId="1BAC4F7C" w14:textId="77777777" w:rsidR="008E4CEF" w:rsidRPr="00A73282" w:rsidRDefault="001C1CA5" w:rsidP="00ED28B1">
            <w:pPr>
              <w:widowControl w:val="0"/>
              <w:spacing w:before="120" w:after="120" w:line="240" w:lineRule="auto"/>
              <w:jc w:val="both"/>
              <w:rPr>
                <w:b/>
                <w:bCs/>
                <w:i/>
                <w:sz w:val="28"/>
                <w:szCs w:val="28"/>
              </w:rPr>
            </w:pPr>
            <w:r w:rsidRPr="00A73282">
              <w:rPr>
                <w:b/>
                <w:bCs/>
                <w:i/>
                <w:sz w:val="28"/>
                <w:szCs w:val="28"/>
              </w:rPr>
              <w:lastRenderedPageBreak/>
              <w:t>Tiếp thu toàn bộ</w:t>
            </w:r>
          </w:p>
          <w:p w14:paraId="3C72166C" w14:textId="77777777" w:rsidR="001C1CA5" w:rsidRPr="00A73282" w:rsidRDefault="001C1CA5" w:rsidP="00ED28B1">
            <w:pPr>
              <w:widowControl w:val="0"/>
              <w:spacing w:before="120" w:after="120" w:line="240" w:lineRule="auto"/>
              <w:jc w:val="both"/>
              <w:rPr>
                <w:bCs/>
                <w:sz w:val="28"/>
                <w:szCs w:val="28"/>
              </w:rPr>
            </w:pPr>
            <w:r w:rsidRPr="00A73282">
              <w:rPr>
                <w:bCs/>
                <w:sz w:val="28"/>
                <w:szCs w:val="28"/>
              </w:rPr>
              <w:t xml:space="preserve">Hiện nay, Ủy ban đã thành lập Tổ biên soạn dự thảo Thông tư, trong đó có 01 thành viên là công </w:t>
            </w:r>
            <w:r w:rsidRPr="00A73282">
              <w:rPr>
                <w:bCs/>
                <w:sz w:val="28"/>
                <w:szCs w:val="28"/>
              </w:rPr>
              <w:lastRenderedPageBreak/>
              <w:t>chức của Vụ Kế hoạch – Tài chính để đảm bảo tính thống nhất về chuyên môn kế hoạch, tài chính của Bộ KH&amp;CN.</w:t>
            </w:r>
          </w:p>
          <w:p w14:paraId="457698E8" w14:textId="4E4627E9" w:rsidR="009A290B" w:rsidRPr="00A73282" w:rsidRDefault="009A290B" w:rsidP="00ED28B1">
            <w:pPr>
              <w:widowControl w:val="0"/>
              <w:spacing w:before="120" w:after="120" w:line="240" w:lineRule="auto"/>
              <w:jc w:val="both"/>
              <w:rPr>
                <w:bCs/>
                <w:sz w:val="28"/>
                <w:szCs w:val="28"/>
              </w:rPr>
            </w:pPr>
            <w:r w:rsidRPr="00A73282">
              <w:rPr>
                <w:bCs/>
                <w:sz w:val="28"/>
                <w:szCs w:val="28"/>
              </w:rPr>
              <w:t>Đồng thời, Vụ KH-TC cũng đã có Công văn góp ý số 434/KHTC ngày 10/3/2026</w:t>
            </w:r>
            <w:r w:rsidR="00F77151">
              <w:rPr>
                <w:bCs/>
                <w:sz w:val="28"/>
                <w:szCs w:val="28"/>
              </w:rPr>
              <w:t xml:space="preserve">: </w:t>
            </w:r>
            <w:r w:rsidRPr="00A73282">
              <w:rPr>
                <w:bCs/>
                <w:sz w:val="28"/>
                <w:szCs w:val="28"/>
              </w:rPr>
              <w:t xml:space="preserve">Ủy ban </w:t>
            </w:r>
            <w:r w:rsidR="00F77151">
              <w:rPr>
                <w:bCs/>
                <w:sz w:val="28"/>
                <w:szCs w:val="28"/>
              </w:rPr>
              <w:t xml:space="preserve">đã </w:t>
            </w:r>
            <w:r w:rsidRPr="00A73282">
              <w:rPr>
                <w:bCs/>
                <w:sz w:val="28"/>
                <w:szCs w:val="28"/>
              </w:rPr>
              <w:t>tiếp thu toàn bộ để sửa đổi, bổ sung dự thảo Thông tư cho phù hợp.</w:t>
            </w:r>
          </w:p>
          <w:p w14:paraId="7FD306EC" w14:textId="77777777" w:rsidR="00DD7C06" w:rsidRPr="00A73282" w:rsidRDefault="00DD7C06" w:rsidP="00ED28B1">
            <w:pPr>
              <w:widowControl w:val="0"/>
              <w:spacing w:before="120" w:after="120" w:line="240" w:lineRule="auto"/>
              <w:jc w:val="both"/>
              <w:rPr>
                <w:bCs/>
                <w:sz w:val="28"/>
                <w:szCs w:val="28"/>
              </w:rPr>
            </w:pPr>
          </w:p>
        </w:tc>
      </w:tr>
      <w:tr w:rsidR="00A54634" w:rsidRPr="00A73282" w14:paraId="73BB37D1" w14:textId="77777777" w:rsidTr="00674C6E">
        <w:trPr>
          <w:trHeight w:val="20"/>
          <w:jc w:val="center"/>
        </w:trPr>
        <w:tc>
          <w:tcPr>
            <w:tcW w:w="737" w:type="dxa"/>
          </w:tcPr>
          <w:p w14:paraId="485E4E03"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64E39690" w14:textId="77777777" w:rsidR="008E4CEF" w:rsidRPr="00A73282" w:rsidRDefault="008E4CEF" w:rsidP="00ED28B1">
            <w:pPr>
              <w:widowControl w:val="0"/>
              <w:spacing w:before="120" w:after="120" w:line="240" w:lineRule="auto"/>
              <w:jc w:val="both"/>
              <w:rPr>
                <w:bCs/>
                <w:sz w:val="28"/>
                <w:szCs w:val="28"/>
              </w:rPr>
            </w:pPr>
          </w:p>
        </w:tc>
        <w:tc>
          <w:tcPr>
            <w:tcW w:w="1655" w:type="dxa"/>
          </w:tcPr>
          <w:p w14:paraId="0A140B7A" w14:textId="77777777" w:rsidR="008E4CEF" w:rsidRPr="00A73282" w:rsidRDefault="008E4CEF" w:rsidP="00ED28B1">
            <w:pPr>
              <w:widowControl w:val="0"/>
              <w:spacing w:before="120" w:after="120" w:line="240" w:lineRule="auto"/>
              <w:jc w:val="both"/>
              <w:rPr>
                <w:bCs/>
                <w:sz w:val="28"/>
                <w:szCs w:val="28"/>
              </w:rPr>
            </w:pPr>
            <w:r w:rsidRPr="00A73282">
              <w:rPr>
                <w:sz w:val="28"/>
                <w:szCs w:val="28"/>
              </w:rPr>
              <w:t>Cục Đổi mới sáng tạo</w:t>
            </w:r>
          </w:p>
        </w:tc>
        <w:tc>
          <w:tcPr>
            <w:tcW w:w="5132" w:type="dxa"/>
          </w:tcPr>
          <w:p w14:paraId="3E08EFC8" w14:textId="77777777" w:rsidR="00414E00" w:rsidRPr="00A73282" w:rsidRDefault="00414E00" w:rsidP="00ED28B1">
            <w:pPr>
              <w:widowControl w:val="0"/>
              <w:spacing w:before="120" w:after="120" w:line="240" w:lineRule="auto"/>
              <w:jc w:val="both"/>
              <w:rPr>
                <w:sz w:val="28"/>
                <w:szCs w:val="28"/>
              </w:rPr>
            </w:pPr>
            <w:r w:rsidRPr="00A73282">
              <w:rPr>
                <w:sz w:val="28"/>
                <w:szCs w:val="28"/>
              </w:rPr>
              <w:t>Tại điểm b khoản 8 Điều 5 và khoản 2, khoản 3 Điều 15 của Dự thảo</w:t>
            </w:r>
            <w:r w:rsidRPr="00A73282">
              <w:rPr>
                <w:sz w:val="28"/>
                <w:szCs w:val="28"/>
              </w:rPr>
              <w:br/>
              <w:t>Thông tư quy định một số nội dung chi như: nghiên cứu, phân tích, đánh giá tác</w:t>
            </w:r>
            <w:r w:rsidRPr="00A73282">
              <w:rPr>
                <w:sz w:val="28"/>
                <w:szCs w:val="28"/>
              </w:rPr>
              <w:br/>
              <w:t>động của các biện pháp TBT của các nước thành viên WTO; nghiên cứu, phân</w:t>
            </w:r>
            <w:r w:rsidRPr="00A73282">
              <w:rPr>
                <w:sz w:val="28"/>
                <w:szCs w:val="28"/>
              </w:rPr>
              <w:br/>
              <w:t xml:space="preserve">tích và đề xuất triển khai các cam kết TBT/STRACAP </w:t>
            </w:r>
            <w:r w:rsidRPr="00A73282">
              <w:rPr>
                <w:bCs/>
                <w:sz w:val="28"/>
                <w:szCs w:val="28"/>
              </w:rPr>
              <w:t>trong các hiệp định</w:t>
            </w:r>
            <w:r w:rsidRPr="00A73282">
              <w:rPr>
                <w:bCs/>
                <w:sz w:val="28"/>
                <w:szCs w:val="28"/>
              </w:rPr>
              <w:br/>
              <w:t>thương mại tự do; thuê chuyên gia phân tích các quan ngại thương mại</w:t>
            </w:r>
            <w:r w:rsidRPr="00A73282">
              <w:rPr>
                <w:rStyle w:val="fontstyle01"/>
                <w:color w:val="auto"/>
              </w:rPr>
              <w:t xml:space="preserve"> trong</w:t>
            </w:r>
            <w:r w:rsidRPr="00A73282">
              <w:rPr>
                <w:sz w:val="28"/>
                <w:szCs w:val="28"/>
              </w:rPr>
              <w:br/>
            </w:r>
            <w:r w:rsidRPr="00A73282">
              <w:rPr>
                <w:rStyle w:val="fontstyle01"/>
                <w:color w:val="auto"/>
              </w:rPr>
              <w:t>lĩnh vực TBT.</w:t>
            </w:r>
            <w:r w:rsidRPr="00A73282">
              <w:rPr>
                <w:sz w:val="28"/>
                <w:szCs w:val="28"/>
              </w:rPr>
              <w:t xml:space="preserve"> </w:t>
            </w:r>
          </w:p>
          <w:p w14:paraId="77E3A8CA" w14:textId="77777777" w:rsidR="008E4CEF" w:rsidRPr="00A73282" w:rsidRDefault="008E4CEF" w:rsidP="00ED28B1">
            <w:pPr>
              <w:widowControl w:val="0"/>
              <w:spacing w:before="120" w:after="120" w:line="240" w:lineRule="auto"/>
              <w:jc w:val="both"/>
              <w:rPr>
                <w:bCs/>
                <w:sz w:val="28"/>
                <w:szCs w:val="28"/>
              </w:rPr>
            </w:pPr>
            <w:r w:rsidRPr="00A73282">
              <w:rPr>
                <w:sz w:val="28"/>
                <w:szCs w:val="28"/>
              </w:rPr>
              <w:t xml:space="preserve">Các nội dung nêu trên có tính chất nghiên cứu, phân tích chính sách và đánh giá tác động, tương đồng với nội dung của nhiệm vụ khoa học và công nghệ theo quy định </w:t>
            </w:r>
            <w:r w:rsidRPr="00A73282">
              <w:rPr>
                <w:sz w:val="28"/>
                <w:szCs w:val="28"/>
              </w:rPr>
              <w:lastRenderedPageBreak/>
              <w:t>hiện hành. Do đó, đề nghị cơ quan soạn thảo rà soát, làm rõ phạm vi và tính chất của các nội dung chi này, đồng thời phân định rõ giữa hoạt động chuyên môn thường xuyên và nhiệm vụ khoa học và công nghệ, nhằm tránh trùng lặp nguồn kinh phí và bảo đảm thống nhất trong quản lý, sử dụng ngân sách nhà nước</w:t>
            </w:r>
          </w:p>
        </w:tc>
        <w:tc>
          <w:tcPr>
            <w:tcW w:w="5856" w:type="dxa"/>
          </w:tcPr>
          <w:p w14:paraId="73CF451E" w14:textId="77777777" w:rsidR="008E4CEF" w:rsidRPr="00A73282" w:rsidRDefault="00CC6649" w:rsidP="00ED28B1">
            <w:pPr>
              <w:widowControl w:val="0"/>
              <w:spacing w:before="120" w:after="120" w:line="240" w:lineRule="auto"/>
              <w:jc w:val="both"/>
              <w:rPr>
                <w:b/>
                <w:bCs/>
                <w:i/>
                <w:sz w:val="28"/>
                <w:szCs w:val="28"/>
              </w:rPr>
            </w:pPr>
            <w:r w:rsidRPr="00A73282">
              <w:rPr>
                <w:b/>
                <w:bCs/>
                <w:i/>
                <w:sz w:val="28"/>
                <w:szCs w:val="28"/>
              </w:rPr>
              <w:lastRenderedPageBreak/>
              <w:t>Giải trình như sau:</w:t>
            </w:r>
          </w:p>
          <w:p w14:paraId="719B73ED" w14:textId="7A3D002F" w:rsidR="00CC6649" w:rsidRPr="00A73282" w:rsidRDefault="00CC6649" w:rsidP="00AC3086">
            <w:pPr>
              <w:widowControl w:val="0"/>
              <w:spacing w:before="120" w:after="120" w:line="240" w:lineRule="auto"/>
              <w:jc w:val="both"/>
              <w:rPr>
                <w:bCs/>
                <w:sz w:val="28"/>
                <w:szCs w:val="28"/>
              </w:rPr>
            </w:pPr>
            <w:r w:rsidRPr="00A73282">
              <w:rPr>
                <w:bCs/>
                <w:sz w:val="28"/>
                <w:szCs w:val="28"/>
              </w:rPr>
              <w:t xml:space="preserve">Nội dung chi và định mức chi liên quan đến </w:t>
            </w:r>
            <w:r w:rsidR="007D15D8">
              <w:rPr>
                <w:bCs/>
                <w:sz w:val="28"/>
                <w:szCs w:val="28"/>
              </w:rPr>
              <w:t>hoạt động TBT tại Điều 10</w:t>
            </w:r>
            <w:r w:rsidRPr="00A73282">
              <w:rPr>
                <w:bCs/>
                <w:sz w:val="28"/>
                <w:szCs w:val="28"/>
              </w:rPr>
              <w:t xml:space="preserve"> và </w:t>
            </w:r>
            <w:r w:rsidR="00AC3086">
              <w:rPr>
                <w:bCs/>
                <w:sz w:val="28"/>
                <w:szCs w:val="28"/>
              </w:rPr>
              <w:t>Điều 23</w:t>
            </w:r>
            <w:r w:rsidRPr="00A73282">
              <w:rPr>
                <w:bCs/>
                <w:sz w:val="28"/>
                <w:szCs w:val="28"/>
              </w:rPr>
              <w:t xml:space="preserve"> </w:t>
            </w:r>
            <w:r w:rsidR="004939BD" w:rsidRPr="00A73282">
              <w:rPr>
                <w:bCs/>
                <w:sz w:val="28"/>
                <w:szCs w:val="28"/>
              </w:rPr>
              <w:t xml:space="preserve">dự thảo Thông tư (hoàn thiện sau góp ý) </w:t>
            </w:r>
            <w:r w:rsidRPr="00A73282">
              <w:rPr>
                <w:bCs/>
                <w:sz w:val="28"/>
                <w:szCs w:val="28"/>
              </w:rPr>
              <w:t>là hoạt động chuyên môn thường xuyên của các Điểm TBT quốc gia và bộ ngành, địa phương, không phải là nhiệm vụ khoa học và công nghệ. Vì vậy đảm bảo không trùng lặp về nguồn kinh phí thực hiện.</w:t>
            </w:r>
          </w:p>
        </w:tc>
      </w:tr>
      <w:tr w:rsidR="00A54634" w:rsidRPr="00A73282" w14:paraId="2E3D3804" w14:textId="77777777" w:rsidTr="00674C6E">
        <w:trPr>
          <w:trHeight w:val="20"/>
          <w:jc w:val="center"/>
        </w:trPr>
        <w:tc>
          <w:tcPr>
            <w:tcW w:w="737" w:type="dxa"/>
          </w:tcPr>
          <w:p w14:paraId="70593C57"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2A6CD9B5" w14:textId="77777777" w:rsidR="008E4CEF" w:rsidRPr="00A73282" w:rsidRDefault="008E4CEF" w:rsidP="00ED28B1">
            <w:pPr>
              <w:widowControl w:val="0"/>
              <w:spacing w:before="120" w:after="120" w:line="240" w:lineRule="auto"/>
              <w:jc w:val="both"/>
              <w:rPr>
                <w:bCs/>
                <w:sz w:val="28"/>
                <w:szCs w:val="28"/>
              </w:rPr>
            </w:pPr>
          </w:p>
        </w:tc>
        <w:tc>
          <w:tcPr>
            <w:tcW w:w="1655" w:type="dxa"/>
          </w:tcPr>
          <w:p w14:paraId="2CE8B139" w14:textId="77777777" w:rsidR="008E4CEF" w:rsidRPr="00A73282" w:rsidRDefault="008E4CEF" w:rsidP="006B155D">
            <w:pPr>
              <w:widowControl w:val="0"/>
              <w:spacing w:before="120" w:after="120" w:line="240" w:lineRule="auto"/>
              <w:rPr>
                <w:bCs/>
                <w:sz w:val="28"/>
                <w:szCs w:val="28"/>
              </w:rPr>
            </w:pPr>
            <w:r w:rsidRPr="00A73282">
              <w:rPr>
                <w:bCs/>
                <w:sz w:val="28"/>
                <w:szCs w:val="28"/>
              </w:rPr>
              <w:t>Bộ Xây dựng</w:t>
            </w:r>
          </w:p>
        </w:tc>
        <w:tc>
          <w:tcPr>
            <w:tcW w:w="5132" w:type="dxa"/>
          </w:tcPr>
          <w:p w14:paraId="75E3A195" w14:textId="77777777" w:rsidR="008E4CEF" w:rsidRPr="00A73282" w:rsidRDefault="008E4CEF" w:rsidP="00ED28B1">
            <w:pPr>
              <w:widowControl w:val="0"/>
              <w:spacing w:before="120" w:after="120" w:line="240" w:lineRule="auto"/>
              <w:jc w:val="both"/>
              <w:rPr>
                <w:bCs/>
                <w:sz w:val="28"/>
                <w:szCs w:val="28"/>
              </w:rPr>
            </w:pPr>
            <w:r w:rsidRPr="00A73282">
              <w:rPr>
                <w:sz w:val="28"/>
                <w:szCs w:val="28"/>
              </w:rPr>
              <w:t>Đề nghị nghiên cứu bổ sung mẫu hợp đồng thực hiện nhiệm vụ về tiêu chuẩn, quy chuẩn kỹ thuật.</w:t>
            </w:r>
          </w:p>
        </w:tc>
        <w:tc>
          <w:tcPr>
            <w:tcW w:w="5856" w:type="dxa"/>
          </w:tcPr>
          <w:p w14:paraId="38BAD514" w14:textId="77777777" w:rsidR="008E4CEF" w:rsidRPr="00A73282" w:rsidRDefault="00960D30" w:rsidP="00ED28B1">
            <w:pPr>
              <w:widowControl w:val="0"/>
              <w:spacing w:before="120" w:after="120" w:line="240" w:lineRule="auto"/>
              <w:jc w:val="both"/>
              <w:rPr>
                <w:b/>
                <w:bCs/>
                <w:i/>
                <w:sz w:val="28"/>
                <w:szCs w:val="28"/>
              </w:rPr>
            </w:pPr>
            <w:r w:rsidRPr="00A73282">
              <w:rPr>
                <w:b/>
                <w:bCs/>
                <w:i/>
                <w:sz w:val="28"/>
                <w:szCs w:val="28"/>
              </w:rPr>
              <w:t>Không tiếp thu</w:t>
            </w:r>
          </w:p>
          <w:p w14:paraId="728D3528" w14:textId="77777777" w:rsidR="00960D30" w:rsidRPr="00A73282" w:rsidRDefault="00960D30" w:rsidP="00ED28B1">
            <w:pPr>
              <w:widowControl w:val="0"/>
              <w:spacing w:before="120" w:after="120" w:line="240" w:lineRule="auto"/>
              <w:jc w:val="both"/>
              <w:rPr>
                <w:bCs/>
                <w:sz w:val="28"/>
                <w:szCs w:val="28"/>
              </w:rPr>
            </w:pPr>
            <w:r w:rsidRPr="00A73282">
              <w:rPr>
                <w:bCs/>
                <w:sz w:val="28"/>
                <w:szCs w:val="28"/>
              </w:rPr>
              <w:t>Dự thảo Thông tư này chỉ quy định về quản lý, sử dụng kinh phí NSNN thực hiện hoạt động tiêu chuẩn, quy chuẩn kỹ thuật. Thông tư không quy định về thủ tục, trình tự quản lý nhiệm vụ nên không quy định được mẫu hợp đồng thực hiện nhiệm vụ</w:t>
            </w:r>
          </w:p>
        </w:tc>
      </w:tr>
      <w:tr w:rsidR="00A54634" w:rsidRPr="00A73282" w14:paraId="6182521A" w14:textId="77777777" w:rsidTr="00674C6E">
        <w:trPr>
          <w:trHeight w:val="20"/>
          <w:jc w:val="center"/>
        </w:trPr>
        <w:tc>
          <w:tcPr>
            <w:tcW w:w="737" w:type="dxa"/>
          </w:tcPr>
          <w:p w14:paraId="7D9ACE49"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36E8C8BF" w14:textId="77777777" w:rsidR="008E4CEF" w:rsidRPr="00A73282" w:rsidRDefault="008E4CEF" w:rsidP="00ED28B1">
            <w:pPr>
              <w:widowControl w:val="0"/>
              <w:spacing w:before="120" w:after="120" w:line="240" w:lineRule="auto"/>
              <w:jc w:val="both"/>
              <w:rPr>
                <w:bCs/>
                <w:sz w:val="28"/>
                <w:szCs w:val="28"/>
              </w:rPr>
            </w:pPr>
          </w:p>
        </w:tc>
        <w:tc>
          <w:tcPr>
            <w:tcW w:w="1655" w:type="dxa"/>
          </w:tcPr>
          <w:p w14:paraId="1B6A158A" w14:textId="77777777" w:rsidR="008E4CEF" w:rsidRPr="00A73282" w:rsidRDefault="008E4CEF" w:rsidP="006B155D">
            <w:pPr>
              <w:widowControl w:val="0"/>
              <w:spacing w:before="120" w:after="120" w:line="240" w:lineRule="auto"/>
              <w:rPr>
                <w:bCs/>
                <w:sz w:val="28"/>
                <w:szCs w:val="28"/>
              </w:rPr>
            </w:pPr>
            <w:r w:rsidRPr="00A73282">
              <w:rPr>
                <w:bCs/>
                <w:sz w:val="28"/>
                <w:szCs w:val="28"/>
              </w:rPr>
              <w:t>Bộ Xây dựng</w:t>
            </w:r>
          </w:p>
        </w:tc>
        <w:tc>
          <w:tcPr>
            <w:tcW w:w="5132" w:type="dxa"/>
          </w:tcPr>
          <w:p w14:paraId="4FC913EB" w14:textId="77777777" w:rsidR="008E4CEF" w:rsidRPr="00A73282" w:rsidRDefault="008E4CEF" w:rsidP="00ED28B1">
            <w:pPr>
              <w:widowControl w:val="0"/>
              <w:spacing w:before="120" w:after="120" w:line="240" w:lineRule="auto"/>
              <w:jc w:val="both"/>
              <w:rPr>
                <w:bCs/>
                <w:sz w:val="28"/>
                <w:szCs w:val="28"/>
              </w:rPr>
            </w:pPr>
            <w:r w:rsidRPr="00A73282">
              <w:rPr>
                <w:sz w:val="28"/>
                <w:szCs w:val="28"/>
              </w:rPr>
              <w:t>Để bảo đảm tính thống nhất trong triển khai thực hiện, đề nghị cơ quan soạn thảo rà soát dự thảo Thông tư này cho đồng bộ với các quy định tại dự thảo Thông tư quy định chi tiết xây dựng, thẩm định và ban hành quy chuẩn kỹ thuật và dự thảo Thông tư quy định chi tiết xây dựng và áp dụng tiêu chuẩn</w:t>
            </w:r>
          </w:p>
        </w:tc>
        <w:tc>
          <w:tcPr>
            <w:tcW w:w="5856" w:type="dxa"/>
          </w:tcPr>
          <w:p w14:paraId="700DEE78" w14:textId="054D4C4A" w:rsidR="008E4CEF" w:rsidRPr="00A73282" w:rsidRDefault="0081799D" w:rsidP="00ED28B1">
            <w:pPr>
              <w:widowControl w:val="0"/>
              <w:spacing w:before="120" w:after="120" w:line="240" w:lineRule="auto"/>
              <w:jc w:val="both"/>
              <w:rPr>
                <w:bCs/>
                <w:sz w:val="28"/>
                <w:szCs w:val="28"/>
              </w:rPr>
            </w:pPr>
            <w:r w:rsidRPr="00A73282">
              <w:rPr>
                <w:b/>
                <w:bCs/>
                <w:i/>
                <w:sz w:val="28"/>
                <w:szCs w:val="28"/>
              </w:rPr>
              <w:t>Tiếp thu</w:t>
            </w:r>
            <w:r w:rsidRPr="00A73282">
              <w:rPr>
                <w:bCs/>
                <w:sz w:val="28"/>
                <w:szCs w:val="28"/>
              </w:rPr>
              <w:t xml:space="preserve"> và thực hiện rà soát nội dung dự thảo Thông tư này cho thống nhất với Thông tư </w:t>
            </w:r>
            <w:r w:rsidR="00396083">
              <w:rPr>
                <w:bCs/>
                <w:sz w:val="28"/>
                <w:szCs w:val="28"/>
              </w:rPr>
              <w:t>số 13/2026/TT-BKHCN và Thông tư số 15/2026/TT-BKHCN</w:t>
            </w:r>
            <w:r w:rsidRPr="00A73282">
              <w:rPr>
                <w:bCs/>
                <w:sz w:val="28"/>
                <w:szCs w:val="28"/>
              </w:rPr>
              <w:t>.</w:t>
            </w:r>
          </w:p>
        </w:tc>
      </w:tr>
      <w:tr w:rsidR="00A54634" w:rsidRPr="00A73282" w14:paraId="7AF84377" w14:textId="77777777" w:rsidTr="00674C6E">
        <w:trPr>
          <w:trHeight w:val="20"/>
          <w:jc w:val="center"/>
        </w:trPr>
        <w:tc>
          <w:tcPr>
            <w:tcW w:w="737" w:type="dxa"/>
          </w:tcPr>
          <w:p w14:paraId="5F94877C"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601E8A4B" w14:textId="77777777" w:rsidR="008E4CEF" w:rsidRPr="00A73282" w:rsidRDefault="008E4CEF" w:rsidP="00ED28B1">
            <w:pPr>
              <w:widowControl w:val="0"/>
              <w:spacing w:before="120" w:after="120" w:line="240" w:lineRule="auto"/>
              <w:jc w:val="both"/>
              <w:rPr>
                <w:bCs/>
                <w:sz w:val="28"/>
                <w:szCs w:val="28"/>
              </w:rPr>
            </w:pPr>
          </w:p>
        </w:tc>
        <w:tc>
          <w:tcPr>
            <w:tcW w:w="1655" w:type="dxa"/>
          </w:tcPr>
          <w:p w14:paraId="0EAC4ED1"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Vụ Kế hoạch – Tài chính</w:t>
            </w:r>
          </w:p>
        </w:tc>
        <w:tc>
          <w:tcPr>
            <w:tcW w:w="5132" w:type="dxa"/>
          </w:tcPr>
          <w:p w14:paraId="03586D2A" w14:textId="77777777" w:rsidR="008E4CEF" w:rsidRPr="00A73282" w:rsidRDefault="008E4CEF" w:rsidP="00ED28B1">
            <w:pPr>
              <w:widowControl w:val="0"/>
              <w:spacing w:before="120" w:after="120" w:line="240" w:lineRule="auto"/>
              <w:jc w:val="both"/>
              <w:rPr>
                <w:bCs/>
                <w:sz w:val="28"/>
                <w:szCs w:val="28"/>
              </w:rPr>
            </w:pPr>
            <w:r w:rsidRPr="00A73282">
              <w:rPr>
                <w:sz w:val="28"/>
                <w:szCs w:val="28"/>
              </w:rPr>
              <w:t xml:space="preserve">Từ Điều 7 đến Điều 15 của Dự thảo Thông tư quy định một số định mức chi các hoạt động đặc thù cho hoạt động tiêu chuẩn và quy chuẩn kỹ thuật, trong đó đề ra một số định mức chi cho các báo cáo, phương án được duyệt, chương trình đào tạo hoặc 01 ngày công lao động (ví dụ: định mức từ 5.000.000 đồng đến 25.000.000 đồng/báo cáo; từ 5.000.000 đồng đến 20.000.000 đồng/phương án được duyệt; 50.000.000 đồng/đề cương môn học; từ 70.000.000 đồng đến 200.000.000 đồng/chương trình đào tạo; định mức 1.000.000 đồng/ngày công v.v.), tuy nhiên chưa làm rõ cơ sở xây dựng các định mức chi nêu trên. Do vậy, Vụ Kế hoạch - Tài chính đề nghị Ban soạn thảo nghiên cứu, bổ sung để có căn cứ đề xuất, trình cơ quan có thẩm quyền phê duyệt, đảm bảo phù hợp với định mức chi, chế độ chi tiêu hiện hành đối với nhiệm vụ chuyên môn hoặc nhiệm vụ có tính chất tương tự do cơ quan có thẩm quyền ban hành. </w:t>
            </w:r>
          </w:p>
        </w:tc>
        <w:tc>
          <w:tcPr>
            <w:tcW w:w="5856" w:type="dxa"/>
          </w:tcPr>
          <w:p w14:paraId="72609170" w14:textId="3F756353" w:rsidR="008E4CEF" w:rsidRPr="00A73282" w:rsidRDefault="001660C3" w:rsidP="00ED28B1">
            <w:pPr>
              <w:widowControl w:val="0"/>
              <w:spacing w:before="120" w:after="120" w:line="240" w:lineRule="auto"/>
              <w:jc w:val="both"/>
              <w:rPr>
                <w:bCs/>
                <w:sz w:val="28"/>
                <w:szCs w:val="28"/>
              </w:rPr>
            </w:pPr>
            <w:r w:rsidRPr="00A73282">
              <w:rPr>
                <w:b/>
                <w:i/>
                <w:iCs/>
                <w:sz w:val="28"/>
                <w:szCs w:val="28"/>
              </w:rPr>
              <w:t>Tiếp thu</w:t>
            </w:r>
            <w:r w:rsidRPr="00A73282">
              <w:rPr>
                <w:bCs/>
                <w:sz w:val="28"/>
                <w:szCs w:val="28"/>
              </w:rPr>
              <w:t xml:space="preserve"> và đưa vào Tờ trình; đồng thời sửa đổi quy định tại </w:t>
            </w:r>
            <w:r w:rsidR="00041CC8">
              <w:rPr>
                <w:bCs/>
                <w:sz w:val="28"/>
                <w:szCs w:val="28"/>
              </w:rPr>
              <w:t>khoản 3</w:t>
            </w:r>
            <w:r w:rsidR="000827EE" w:rsidRPr="00A73282">
              <w:rPr>
                <w:bCs/>
                <w:sz w:val="28"/>
                <w:szCs w:val="28"/>
              </w:rPr>
              <w:t xml:space="preserve"> Điều 21 dự thảo Thông tư </w:t>
            </w:r>
            <w:r w:rsidR="00BA600A" w:rsidRPr="00A73282">
              <w:rPr>
                <w:bCs/>
                <w:sz w:val="28"/>
                <w:szCs w:val="28"/>
              </w:rPr>
              <w:t>(</w:t>
            </w:r>
            <w:r w:rsidR="000827EE" w:rsidRPr="00A73282">
              <w:rPr>
                <w:bCs/>
                <w:sz w:val="28"/>
                <w:szCs w:val="28"/>
              </w:rPr>
              <w:t>hoàn thiện sau góp ý</w:t>
            </w:r>
            <w:r w:rsidR="00BA600A" w:rsidRPr="00A73282">
              <w:rPr>
                <w:bCs/>
                <w:sz w:val="28"/>
                <w:szCs w:val="28"/>
              </w:rPr>
              <w:t>)</w:t>
            </w:r>
            <w:r w:rsidRPr="00A73282">
              <w:rPr>
                <w:bCs/>
                <w:sz w:val="28"/>
                <w:szCs w:val="28"/>
              </w:rPr>
              <w:t>:</w:t>
            </w:r>
          </w:p>
          <w:p w14:paraId="7DB863D4" w14:textId="77777777" w:rsidR="001660C3" w:rsidRPr="00A73282" w:rsidRDefault="001660C3" w:rsidP="001660C3">
            <w:pPr>
              <w:widowControl w:val="0"/>
              <w:spacing w:before="120" w:after="120" w:line="240" w:lineRule="auto"/>
              <w:jc w:val="both"/>
              <w:rPr>
                <w:b/>
                <w:bCs/>
                <w:i/>
                <w:iCs/>
                <w:sz w:val="28"/>
                <w:szCs w:val="28"/>
                <w:lang w:val="en-US"/>
              </w:rPr>
            </w:pPr>
            <w:r w:rsidRPr="00A73282">
              <w:rPr>
                <w:b/>
                <w:bCs/>
                <w:i/>
                <w:iCs/>
                <w:sz w:val="28"/>
                <w:szCs w:val="28"/>
                <w:lang w:val="en-US"/>
              </w:rPr>
              <w:t>Quy định dự thảo ban đầu:</w:t>
            </w:r>
          </w:p>
          <w:p w14:paraId="25DABCD2" w14:textId="7E898088" w:rsidR="001660C3" w:rsidRPr="00A73282" w:rsidRDefault="001660C3" w:rsidP="001660C3">
            <w:pPr>
              <w:widowControl w:val="0"/>
              <w:spacing w:before="120" w:after="120" w:line="240" w:lineRule="auto"/>
              <w:jc w:val="both"/>
              <w:rPr>
                <w:i/>
                <w:iCs/>
                <w:sz w:val="28"/>
                <w:szCs w:val="28"/>
                <w:lang w:val="en-US"/>
              </w:rPr>
            </w:pPr>
            <w:r w:rsidRPr="00A73282">
              <w:rPr>
                <w:sz w:val="28"/>
                <w:szCs w:val="28"/>
                <w:lang w:val="en-US"/>
              </w:rPr>
              <w:t>“</w:t>
            </w:r>
            <w:r w:rsidRPr="00A73282">
              <w:rPr>
                <w:i/>
                <w:iCs/>
                <w:sz w:val="28"/>
                <w:szCs w:val="28"/>
                <w:lang w:val="en-US"/>
              </w:rPr>
              <w:t>a) Chi xây dựng đề cương môn học/học phần về tiêu chuẩn, quy chuẩn kỹ thuật: 50.000.000 đồng/đề cương được nhà trường phê duyệt theo quy định lĩnh vực giáo dục và đào tạo.</w:t>
            </w:r>
          </w:p>
          <w:p w14:paraId="538A810E" w14:textId="77777777" w:rsidR="001660C3" w:rsidRPr="00A73282" w:rsidRDefault="001660C3" w:rsidP="001660C3">
            <w:pPr>
              <w:widowControl w:val="0"/>
              <w:spacing w:before="120" w:after="120" w:line="240" w:lineRule="auto"/>
              <w:jc w:val="both"/>
              <w:rPr>
                <w:sz w:val="28"/>
                <w:szCs w:val="28"/>
                <w:lang w:val="en-US"/>
              </w:rPr>
            </w:pPr>
            <w:r w:rsidRPr="00A73282">
              <w:rPr>
                <w:i/>
                <w:iCs/>
                <w:sz w:val="28"/>
                <w:szCs w:val="28"/>
                <w:lang w:val="en-US"/>
              </w:rPr>
              <w:t>b) Chi đưa môn học/học phần về tiêu chuẩn, quy chuẩn kỹ thuật vào chương trình đào tạo chính thức của trường đại học, cao đẳng: nếu là môn học bắt buộc thì khoán chi là 200.000.000 đồng/chương trình được cấp có thẩm quyền ban hành theo quy định lĩnh vực giáo dục và đào tạo; nếu là môn học tự chọn thì khoán chi là 70.000.000 đồng/chương trình được cấp có thẩm quyền ban hành theo quy định lĩnh vực giáo dục và đào tạo</w:t>
            </w:r>
            <w:r w:rsidRPr="00A73282">
              <w:rPr>
                <w:sz w:val="28"/>
                <w:szCs w:val="28"/>
                <w:lang w:val="en-US"/>
              </w:rPr>
              <w:t>.”.</w:t>
            </w:r>
          </w:p>
          <w:p w14:paraId="0385DBD8" w14:textId="77777777" w:rsidR="001660C3" w:rsidRPr="00A73282" w:rsidRDefault="001660C3" w:rsidP="001660C3">
            <w:pPr>
              <w:widowControl w:val="0"/>
              <w:spacing w:before="120" w:after="120" w:line="240" w:lineRule="auto"/>
              <w:jc w:val="both"/>
              <w:rPr>
                <w:b/>
                <w:bCs/>
                <w:i/>
                <w:iCs/>
                <w:sz w:val="28"/>
                <w:szCs w:val="28"/>
                <w:lang w:val="en-US"/>
              </w:rPr>
            </w:pPr>
            <w:r w:rsidRPr="00A73282">
              <w:rPr>
                <w:b/>
                <w:bCs/>
                <w:i/>
                <w:iCs/>
                <w:sz w:val="28"/>
                <w:szCs w:val="28"/>
                <w:lang w:val="en-US"/>
              </w:rPr>
              <w:t>Sửa đổi như sau:</w:t>
            </w:r>
          </w:p>
          <w:p w14:paraId="08B48583" w14:textId="77777777" w:rsidR="00041CC8" w:rsidRPr="00041CC8" w:rsidRDefault="00604C11" w:rsidP="00041CC8">
            <w:pPr>
              <w:widowControl w:val="0"/>
              <w:spacing w:before="120" w:after="120" w:line="240" w:lineRule="auto"/>
              <w:jc w:val="both"/>
              <w:rPr>
                <w:i/>
                <w:sz w:val="28"/>
                <w:szCs w:val="28"/>
                <w:lang w:val="en-US"/>
              </w:rPr>
            </w:pPr>
            <w:r w:rsidRPr="00A73282">
              <w:rPr>
                <w:i/>
                <w:iCs/>
                <w:sz w:val="28"/>
                <w:szCs w:val="28"/>
                <w:lang w:val="en-US"/>
              </w:rPr>
              <w:t>“</w:t>
            </w:r>
            <w:r w:rsidR="00041CC8" w:rsidRPr="00041CC8">
              <w:rPr>
                <w:i/>
                <w:sz w:val="28"/>
                <w:szCs w:val="28"/>
                <w:lang w:val="en-US"/>
              </w:rPr>
              <w:t xml:space="preserve">3. Chi phát triển chương trình đào tạo, học phần, môn học về tiêu chuẩn, quy chuẩn kỹ thuật trong các trường học: được áp dụng nội dung chi và định mức chi quy định tại Điều 4 Thông tư số 100/2025/TT-BTC; công lao động chi cho các </w:t>
            </w:r>
            <w:r w:rsidR="00041CC8" w:rsidRPr="00041CC8">
              <w:rPr>
                <w:i/>
                <w:sz w:val="28"/>
                <w:szCs w:val="28"/>
                <w:lang w:val="en-US"/>
              </w:rPr>
              <w:lastRenderedPageBreak/>
              <w:t xml:space="preserve">thành viên tham gia xây dựng chương trình đào tạo, đề cương học phần, môn học, biên soạn giáo trình thực hiện theo hệ số, phương pháp xác định và mức thù lao của các </w:t>
            </w:r>
            <w:r w:rsidR="00041CC8" w:rsidRPr="00041CC8">
              <w:rPr>
                <w:bCs/>
                <w:i/>
                <w:sz w:val="28"/>
                <w:szCs w:val="28"/>
                <w:lang w:val="en-US"/>
              </w:rPr>
              <w:t>chức danh được quy định tại Điều 9 và Điều 10 Thông tư số 39/2025/TT-BKHCN.</w:t>
            </w:r>
            <w:r w:rsidR="00041CC8" w:rsidRPr="00041CC8">
              <w:rPr>
                <w:i/>
                <w:sz w:val="28"/>
                <w:szCs w:val="28"/>
                <w:lang w:val="en-US"/>
              </w:rPr>
              <w:t xml:space="preserve"> </w:t>
            </w:r>
          </w:p>
          <w:p w14:paraId="24F58B93" w14:textId="1B1457EF" w:rsidR="00604C11" w:rsidRPr="00A73282" w:rsidRDefault="00041CC8" w:rsidP="00041CC8">
            <w:pPr>
              <w:widowControl w:val="0"/>
              <w:spacing w:before="120" w:after="120" w:line="240" w:lineRule="auto"/>
              <w:jc w:val="both"/>
              <w:rPr>
                <w:bCs/>
                <w:sz w:val="28"/>
                <w:szCs w:val="28"/>
              </w:rPr>
            </w:pPr>
            <w:r w:rsidRPr="00041CC8">
              <w:rPr>
                <w:i/>
                <w:spacing w:val="-4"/>
                <w:sz w:val="28"/>
                <w:szCs w:val="28"/>
              </w:rPr>
              <w:t>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 kết quả xác định được trình cấp có thẩm quyền phê duyệt, bảo đảm tiết kiệm, hiệu quả.</w:t>
            </w:r>
            <w:r w:rsidR="000827EE" w:rsidRPr="00A73282">
              <w:rPr>
                <w:bCs/>
                <w:sz w:val="28"/>
                <w:szCs w:val="28"/>
                <w:lang w:val="en-US"/>
              </w:rPr>
              <w:t>”</w:t>
            </w:r>
            <w:r w:rsidR="00604C11" w:rsidRPr="00A73282">
              <w:rPr>
                <w:bCs/>
                <w:i/>
                <w:iCs/>
                <w:sz w:val="28"/>
                <w:szCs w:val="28"/>
                <w:lang w:val="en-US"/>
              </w:rPr>
              <w:t>.</w:t>
            </w:r>
          </w:p>
        </w:tc>
      </w:tr>
      <w:tr w:rsidR="00A54634" w:rsidRPr="00A73282" w14:paraId="529E41BA" w14:textId="77777777" w:rsidTr="00674C6E">
        <w:trPr>
          <w:trHeight w:val="20"/>
          <w:jc w:val="center"/>
        </w:trPr>
        <w:tc>
          <w:tcPr>
            <w:tcW w:w="737" w:type="dxa"/>
          </w:tcPr>
          <w:p w14:paraId="21412DDC"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5C890DB0" w14:textId="77777777" w:rsidR="008E4CEF" w:rsidRPr="00A73282" w:rsidRDefault="008E4CEF" w:rsidP="00ED28B1">
            <w:pPr>
              <w:widowControl w:val="0"/>
              <w:spacing w:before="120" w:after="120" w:line="240" w:lineRule="auto"/>
              <w:jc w:val="both"/>
              <w:rPr>
                <w:bCs/>
                <w:sz w:val="28"/>
                <w:szCs w:val="28"/>
              </w:rPr>
            </w:pPr>
          </w:p>
        </w:tc>
        <w:tc>
          <w:tcPr>
            <w:tcW w:w="1655" w:type="dxa"/>
          </w:tcPr>
          <w:p w14:paraId="10DEFEB1" w14:textId="77777777" w:rsidR="008E4CEF" w:rsidRPr="00A73282" w:rsidRDefault="008E4CEF" w:rsidP="00ED28B1">
            <w:pPr>
              <w:widowControl w:val="0"/>
              <w:spacing w:before="120" w:after="120" w:line="240" w:lineRule="auto"/>
              <w:jc w:val="both"/>
              <w:rPr>
                <w:bCs/>
                <w:sz w:val="28"/>
                <w:szCs w:val="28"/>
              </w:rPr>
            </w:pPr>
            <w:r w:rsidRPr="00A73282">
              <w:rPr>
                <w:sz w:val="28"/>
                <w:szCs w:val="28"/>
              </w:rPr>
              <w:t>Viện Sở hữu trí tuệ quốc gia</w:t>
            </w:r>
          </w:p>
        </w:tc>
        <w:tc>
          <w:tcPr>
            <w:tcW w:w="5132" w:type="dxa"/>
          </w:tcPr>
          <w:p w14:paraId="55DD9967" w14:textId="77777777" w:rsidR="008E4CEF" w:rsidRPr="00A73282" w:rsidRDefault="008E4CEF" w:rsidP="00ED28B1">
            <w:pPr>
              <w:widowControl w:val="0"/>
              <w:spacing w:before="120" w:after="120" w:line="240" w:lineRule="auto"/>
              <w:jc w:val="both"/>
              <w:rPr>
                <w:sz w:val="28"/>
                <w:szCs w:val="28"/>
              </w:rPr>
            </w:pPr>
            <w:r w:rsidRPr="00A73282">
              <w:rPr>
                <w:sz w:val="28"/>
                <w:szCs w:val="28"/>
              </w:rPr>
              <w:t xml:space="preserve">Dự thảo còn nhiều lỗi biên tập: “mức lượng” (điểm đ khoản 1 Điều 6); “L:uật” (điểm i khoản 1 Điều 6); “tài công” (khoản 1 Điều 12); “thủ lao” (khoản 3 Điều 14); “hiệu qua” (điểm c thứ hai khoản 3 Điều 8); cụm từ lặp “theo quy định theo quy định” (điểm i khoản 1 Điều 6); cụm từ lặp “các các vấn đề”; lặp lại nguyên câu ở khoản 5 Điều 15; và một số điểm đánh số, ký hiệu chưa thống nhất... </w:t>
            </w:r>
          </w:p>
        </w:tc>
        <w:tc>
          <w:tcPr>
            <w:tcW w:w="5856" w:type="dxa"/>
          </w:tcPr>
          <w:p w14:paraId="3152DABD" w14:textId="77777777" w:rsidR="008E4CEF" w:rsidRPr="00A73282" w:rsidRDefault="00B32E1B" w:rsidP="00ED28B1">
            <w:pPr>
              <w:widowControl w:val="0"/>
              <w:spacing w:before="120" w:after="120" w:line="240" w:lineRule="auto"/>
              <w:jc w:val="both"/>
              <w:rPr>
                <w:b/>
                <w:i/>
                <w:iCs/>
                <w:sz w:val="28"/>
                <w:szCs w:val="28"/>
              </w:rPr>
            </w:pPr>
            <w:r w:rsidRPr="00A73282">
              <w:rPr>
                <w:b/>
                <w:i/>
                <w:iCs/>
                <w:sz w:val="28"/>
                <w:szCs w:val="28"/>
              </w:rPr>
              <w:t>Tiếp thu toàn bộ</w:t>
            </w:r>
          </w:p>
        </w:tc>
      </w:tr>
      <w:tr w:rsidR="00A54634" w:rsidRPr="00A73282" w14:paraId="6372076F" w14:textId="77777777" w:rsidTr="00674C6E">
        <w:trPr>
          <w:trHeight w:val="20"/>
          <w:jc w:val="center"/>
        </w:trPr>
        <w:tc>
          <w:tcPr>
            <w:tcW w:w="737" w:type="dxa"/>
          </w:tcPr>
          <w:p w14:paraId="1C4C57D6"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37D2695C" w14:textId="77777777" w:rsidR="008E4CEF" w:rsidRPr="00A73282" w:rsidRDefault="008E4CEF" w:rsidP="00ED28B1">
            <w:pPr>
              <w:widowControl w:val="0"/>
              <w:spacing w:before="120" w:after="120" w:line="240" w:lineRule="auto"/>
              <w:jc w:val="both"/>
              <w:rPr>
                <w:bCs/>
                <w:sz w:val="28"/>
                <w:szCs w:val="28"/>
              </w:rPr>
            </w:pPr>
          </w:p>
        </w:tc>
        <w:tc>
          <w:tcPr>
            <w:tcW w:w="1655" w:type="dxa"/>
          </w:tcPr>
          <w:p w14:paraId="1E20C63D"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Thanh Hóa</w:t>
            </w:r>
          </w:p>
        </w:tc>
        <w:tc>
          <w:tcPr>
            <w:tcW w:w="5132" w:type="dxa"/>
          </w:tcPr>
          <w:p w14:paraId="6A61E780" w14:textId="77777777" w:rsidR="008E4CEF" w:rsidRPr="00A73282" w:rsidRDefault="008E4CEF" w:rsidP="00ED28B1">
            <w:pPr>
              <w:widowControl w:val="0"/>
              <w:spacing w:before="120" w:after="120" w:line="240" w:lineRule="auto"/>
              <w:jc w:val="both"/>
              <w:rPr>
                <w:sz w:val="28"/>
                <w:szCs w:val="28"/>
              </w:rPr>
            </w:pPr>
            <w:r w:rsidRPr="00A73282">
              <w:rPr>
                <w:sz w:val="28"/>
                <w:szCs w:val="28"/>
              </w:rPr>
              <w:t xml:space="preserve">Các nội dung về định mức chi đã được Bộ </w:t>
            </w:r>
            <w:r w:rsidRPr="00A73282">
              <w:rPr>
                <w:sz w:val="28"/>
                <w:szCs w:val="28"/>
              </w:rPr>
              <w:lastRenderedPageBreak/>
              <w:t>Khoa học và Công nghệ quy định chi tiết, cụ thể, dẫn chiếu đầy đủ cơ sở, định mức áp dụng theo các quy định của pháp luật hiện hành; tuy nhiên, đây là nội dung áp dụng trên phạm vi toàn quốc (</w:t>
            </w:r>
            <w:r w:rsidRPr="00A73282">
              <w:rPr>
                <w:i/>
                <w:iCs/>
                <w:sz w:val="28"/>
                <w:szCs w:val="28"/>
              </w:rPr>
              <w:t>các địa phương có thể trình HĐND tỉnh áp dụng theo định mức riêng, song, không vượt khung quy định tại Thông tư này</w:t>
            </w:r>
            <w:r w:rsidRPr="00A73282">
              <w:rPr>
                <w:sz w:val="28"/>
                <w:szCs w:val="28"/>
              </w:rPr>
              <w:t>), do đó, đề nghị Bộ Khoa học và Công nghệ căn cứ ý kiến tham gia của Bộ Tài chính để rà soát, điều chỉnh các nội dung, định mức chi (nếu có), đảm bảo tính thống nhất, đồng bộ.</w:t>
            </w:r>
          </w:p>
        </w:tc>
        <w:tc>
          <w:tcPr>
            <w:tcW w:w="5856" w:type="dxa"/>
          </w:tcPr>
          <w:p w14:paraId="7B5E9308" w14:textId="77777777" w:rsidR="008E4CEF" w:rsidRPr="00A73282" w:rsidRDefault="002F5CA5" w:rsidP="00ED28B1">
            <w:pPr>
              <w:widowControl w:val="0"/>
              <w:spacing w:before="120" w:after="120" w:line="240" w:lineRule="auto"/>
              <w:jc w:val="both"/>
              <w:rPr>
                <w:b/>
                <w:i/>
                <w:iCs/>
                <w:sz w:val="28"/>
                <w:szCs w:val="28"/>
              </w:rPr>
            </w:pPr>
            <w:r w:rsidRPr="00A73282">
              <w:rPr>
                <w:b/>
                <w:i/>
                <w:iCs/>
                <w:sz w:val="28"/>
                <w:szCs w:val="28"/>
              </w:rPr>
              <w:lastRenderedPageBreak/>
              <w:t>Tiếp thu toàn bộ</w:t>
            </w:r>
          </w:p>
          <w:p w14:paraId="48FB156E" w14:textId="250F905C" w:rsidR="00E96CE6" w:rsidRPr="00A73282" w:rsidRDefault="00E96CE6" w:rsidP="00E96CE6">
            <w:pPr>
              <w:widowControl w:val="0"/>
              <w:spacing w:before="120" w:after="120" w:line="240" w:lineRule="auto"/>
              <w:jc w:val="both"/>
              <w:rPr>
                <w:iCs/>
                <w:sz w:val="28"/>
                <w:szCs w:val="28"/>
              </w:rPr>
            </w:pPr>
            <w:r w:rsidRPr="00A73282">
              <w:rPr>
                <w:iCs/>
                <w:sz w:val="28"/>
                <w:szCs w:val="28"/>
              </w:rPr>
              <w:lastRenderedPageBreak/>
              <w:t xml:space="preserve">Đã sửa đổi, bổ sung trên cơ sở tiếp thu toàn bộ ý kiến của Bộ Tài chính tại Công văn số </w:t>
            </w:r>
            <w:r w:rsidRPr="00A73282">
              <w:rPr>
                <w:sz w:val="28"/>
                <w:szCs w:val="28"/>
              </w:rPr>
              <w:t>4389/BTC-KTN ngày 08/4/2026</w:t>
            </w:r>
          </w:p>
        </w:tc>
      </w:tr>
      <w:tr w:rsidR="00A54634" w:rsidRPr="00A73282" w14:paraId="073DB6A1" w14:textId="77777777" w:rsidTr="00674C6E">
        <w:trPr>
          <w:trHeight w:val="20"/>
          <w:jc w:val="center"/>
        </w:trPr>
        <w:tc>
          <w:tcPr>
            <w:tcW w:w="737" w:type="dxa"/>
          </w:tcPr>
          <w:p w14:paraId="28940B70"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5287808F" w14:textId="77777777" w:rsidR="008E4CEF" w:rsidRPr="00A73282" w:rsidRDefault="008E4CEF" w:rsidP="00ED28B1">
            <w:pPr>
              <w:widowControl w:val="0"/>
              <w:spacing w:before="120" w:after="120" w:line="240" w:lineRule="auto"/>
              <w:jc w:val="both"/>
              <w:rPr>
                <w:bCs/>
                <w:sz w:val="28"/>
                <w:szCs w:val="28"/>
              </w:rPr>
            </w:pPr>
          </w:p>
        </w:tc>
        <w:tc>
          <w:tcPr>
            <w:tcW w:w="1655" w:type="dxa"/>
          </w:tcPr>
          <w:p w14:paraId="335BC29F"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Bộ Công Thương</w:t>
            </w:r>
          </w:p>
        </w:tc>
        <w:tc>
          <w:tcPr>
            <w:tcW w:w="5132" w:type="dxa"/>
          </w:tcPr>
          <w:p w14:paraId="62460AFA" w14:textId="77777777" w:rsidR="008E4CEF" w:rsidRPr="00A73282" w:rsidRDefault="008E4CEF" w:rsidP="00ED28B1">
            <w:pPr>
              <w:widowControl w:val="0"/>
              <w:spacing w:before="120" w:after="120" w:line="240" w:lineRule="auto"/>
              <w:jc w:val="both"/>
              <w:rPr>
                <w:sz w:val="28"/>
                <w:szCs w:val="28"/>
              </w:rPr>
            </w:pPr>
            <w:r w:rsidRPr="00A73282">
              <w:rPr>
                <w:sz w:val="28"/>
                <w:szCs w:val="28"/>
              </w:rPr>
              <w:t xml:space="preserve">Về nguyên tắc và quan điểm xây dựng dự thảo Thông tư: Bộ Công Thương cho rằng, liên quan đến việc xây dựng dự thảo tiêu chuẩn và quy chuẩn kỹ thuật, dự thảo Thông tư cần bám sát từng phượng thức xây dựng tiêu chuẩn, quy chuẩn kỹ thuật (Chấp nhận tiêu chuẩn quốc tế, nước ngoài/Xây dựng mới/Sửa đổi, bổ sung) đề quy định các nội dung chi và định mức chỉ một cách phù hợp tương ứng. Điều đó sẽ đảm bảo tính minh bạch, rõ ràng và kinh phí được chi đúng, đủ cho hoạt động xây dựng tiêu chuẩn, quy </w:t>
            </w:r>
            <w:r w:rsidRPr="00A73282">
              <w:rPr>
                <w:sz w:val="28"/>
                <w:szCs w:val="28"/>
              </w:rPr>
              <w:lastRenderedPageBreak/>
              <w:t>chuẩn kỹ thuật.</w:t>
            </w:r>
          </w:p>
        </w:tc>
        <w:tc>
          <w:tcPr>
            <w:tcW w:w="5856" w:type="dxa"/>
          </w:tcPr>
          <w:p w14:paraId="34200205" w14:textId="77777777" w:rsidR="008E4CEF" w:rsidRPr="00A73282" w:rsidRDefault="009E53BF" w:rsidP="00ED28B1">
            <w:pPr>
              <w:widowControl w:val="0"/>
              <w:spacing w:before="120" w:after="120" w:line="240" w:lineRule="auto"/>
              <w:jc w:val="both"/>
              <w:rPr>
                <w:b/>
                <w:i/>
                <w:iCs/>
                <w:sz w:val="28"/>
                <w:szCs w:val="28"/>
              </w:rPr>
            </w:pPr>
            <w:r w:rsidRPr="00A73282">
              <w:rPr>
                <w:b/>
                <w:i/>
                <w:iCs/>
                <w:sz w:val="28"/>
                <w:szCs w:val="28"/>
              </w:rPr>
              <w:lastRenderedPageBreak/>
              <w:t>Tiếp thu</w:t>
            </w:r>
          </w:p>
          <w:p w14:paraId="4AFA548E" w14:textId="456A3541" w:rsidR="009E53BF" w:rsidRPr="00A73282" w:rsidRDefault="009E53BF" w:rsidP="00ED28B1">
            <w:pPr>
              <w:widowControl w:val="0"/>
              <w:spacing w:before="120" w:after="120" w:line="240" w:lineRule="auto"/>
              <w:jc w:val="both"/>
              <w:rPr>
                <w:bCs/>
                <w:sz w:val="28"/>
                <w:szCs w:val="28"/>
              </w:rPr>
            </w:pPr>
            <w:r w:rsidRPr="00A73282">
              <w:rPr>
                <w:bCs/>
                <w:sz w:val="28"/>
                <w:szCs w:val="28"/>
              </w:rPr>
              <w:t xml:space="preserve">Đã sửa đổi, bổ sung tại </w:t>
            </w:r>
            <w:r w:rsidR="00F36855" w:rsidRPr="00A73282">
              <w:rPr>
                <w:bCs/>
                <w:sz w:val="28"/>
                <w:szCs w:val="28"/>
              </w:rPr>
              <w:t xml:space="preserve">khoản 1 </w:t>
            </w:r>
            <w:r w:rsidRPr="00A73282">
              <w:rPr>
                <w:bCs/>
                <w:sz w:val="28"/>
                <w:szCs w:val="28"/>
              </w:rPr>
              <w:t xml:space="preserve">Điều </w:t>
            </w:r>
            <w:r w:rsidR="000343A0" w:rsidRPr="00A73282">
              <w:rPr>
                <w:bCs/>
                <w:sz w:val="28"/>
                <w:szCs w:val="28"/>
              </w:rPr>
              <w:t xml:space="preserve">15 dự thảo Thông tư </w:t>
            </w:r>
            <w:r w:rsidR="00BA600A" w:rsidRPr="00A73282">
              <w:rPr>
                <w:bCs/>
                <w:sz w:val="28"/>
                <w:szCs w:val="28"/>
              </w:rPr>
              <w:t>(</w:t>
            </w:r>
            <w:r w:rsidR="000343A0" w:rsidRPr="00A73282">
              <w:rPr>
                <w:bCs/>
                <w:sz w:val="28"/>
                <w:szCs w:val="28"/>
              </w:rPr>
              <w:t>hoàn thiện sau góp ý</w:t>
            </w:r>
            <w:r w:rsidR="00BA600A" w:rsidRPr="00A73282">
              <w:rPr>
                <w:bCs/>
                <w:sz w:val="28"/>
                <w:szCs w:val="28"/>
              </w:rPr>
              <w:t>)</w:t>
            </w:r>
            <w:r w:rsidRPr="00A73282">
              <w:rPr>
                <w:bCs/>
                <w:sz w:val="28"/>
                <w:szCs w:val="28"/>
              </w:rPr>
              <w:t xml:space="preserve"> theo hướng phân định rõ 3 nhóm là: c</w:t>
            </w:r>
            <w:r w:rsidRPr="00A73282">
              <w:rPr>
                <w:sz w:val="28"/>
                <w:szCs w:val="28"/>
              </w:rPr>
              <w:t>hấp nhận tiêu chuẩn quốc tế; nước ngoài; xây dựng mới; sửa đổi, bổ sung. Cụ thể</w:t>
            </w:r>
            <w:r w:rsidRPr="00A73282">
              <w:rPr>
                <w:bCs/>
                <w:sz w:val="28"/>
                <w:szCs w:val="28"/>
              </w:rPr>
              <w:t xml:space="preserve"> như sau:</w:t>
            </w:r>
          </w:p>
          <w:p w14:paraId="76E9AA97" w14:textId="77777777" w:rsidR="00461068" w:rsidRPr="00461068" w:rsidRDefault="009E53BF" w:rsidP="00461068">
            <w:pPr>
              <w:widowControl w:val="0"/>
              <w:spacing w:before="120" w:after="120" w:line="240" w:lineRule="auto"/>
              <w:jc w:val="both"/>
              <w:rPr>
                <w:i/>
                <w:sz w:val="28"/>
                <w:szCs w:val="28"/>
                <w:lang w:val="en-US"/>
              </w:rPr>
            </w:pPr>
            <w:r w:rsidRPr="00A73282">
              <w:rPr>
                <w:bCs/>
                <w:sz w:val="28"/>
                <w:szCs w:val="28"/>
                <w:lang w:val="en-US"/>
              </w:rPr>
              <w:t>“</w:t>
            </w:r>
            <w:r w:rsidR="00461068" w:rsidRPr="00461068">
              <w:rPr>
                <w:bCs/>
                <w:i/>
                <w:sz w:val="28"/>
                <w:szCs w:val="28"/>
                <w:lang w:val="en-US"/>
              </w:rPr>
              <w:t>đ) Tiền công biên soạn dự thảo tiêu chuẩn quốc gia</w:t>
            </w:r>
            <w:r w:rsidR="00461068" w:rsidRPr="00461068">
              <w:rPr>
                <w:i/>
                <w:sz w:val="28"/>
                <w:szCs w:val="28"/>
                <w:lang w:val="en-US"/>
              </w:rPr>
              <w:t>:</w:t>
            </w:r>
          </w:p>
          <w:p w14:paraId="7D424FF3" w14:textId="77777777" w:rsidR="00461068" w:rsidRPr="00461068" w:rsidRDefault="00461068" w:rsidP="00461068">
            <w:pPr>
              <w:widowControl w:val="0"/>
              <w:spacing w:before="120" w:after="120" w:line="240" w:lineRule="auto"/>
              <w:jc w:val="both"/>
              <w:rPr>
                <w:bCs/>
                <w:i/>
                <w:iCs/>
                <w:spacing w:val="2"/>
                <w:lang w:val="en-US"/>
              </w:rPr>
            </w:pPr>
            <w:r w:rsidRPr="00461068">
              <w:rPr>
                <w:i/>
                <w:spacing w:val="2"/>
                <w:sz w:val="28"/>
                <w:szCs w:val="28"/>
                <w:lang w:val="en-US"/>
              </w:rPr>
              <w:t xml:space="preserve">Đối với tiêu chuẩn quốc gia được xây dựng trên cơ sở chấp nhận tiêu chuẩn quốc tế, tiêu chuẩn khu vực, tiêu chuẩn nước ngoài: định mức khung </w:t>
            </w:r>
            <w:r w:rsidRPr="00461068">
              <w:rPr>
                <w:i/>
                <w:spacing w:val="2"/>
                <w:sz w:val="28"/>
                <w:szCs w:val="28"/>
                <w:lang w:val="en-US"/>
              </w:rPr>
              <w:lastRenderedPageBreak/>
              <w:t>chi biên soạn dự thảo tiêu chuẩn quốc gia tối đa 30.000.000 đồng/dự thảo tiêu chuẩn quốc gia có độ dày dưới 50 trang khổ giấy A4; đối với độ dày từ 50 trang khổ giấy A4 trở lên thì mức hỗ trợ thêm được xác định như sau: đối với tiêu chuẩn quốc gia có độ dày dưới 500 trang thì cứ mỗi 100 trang tiếp theo từ trang thứ 50 được hỗ trợ thêm tối đa 8.000.000 đồng; đối với tiêu chuẩn quốc gia có độ dày từ 500 trang trở lên thì cứ mỗi 100 trang tiếp theo từ trang thứ 500 được hỗ trợ thêm tối đa 6.000.000 đồng.</w:t>
            </w:r>
            <w:r w:rsidRPr="00461068">
              <w:rPr>
                <w:bCs/>
                <w:i/>
                <w:iCs/>
                <w:spacing w:val="2"/>
              </w:rPr>
              <w:t xml:space="preserve"> </w:t>
            </w:r>
          </w:p>
          <w:p w14:paraId="74020919" w14:textId="77777777" w:rsidR="00461068" w:rsidRPr="00461068" w:rsidRDefault="00461068" w:rsidP="00461068">
            <w:pPr>
              <w:widowControl w:val="0"/>
              <w:spacing w:before="120" w:after="120" w:line="240" w:lineRule="auto"/>
              <w:jc w:val="both"/>
              <w:rPr>
                <w:i/>
                <w:sz w:val="28"/>
                <w:szCs w:val="28"/>
                <w:lang w:val="en-US"/>
              </w:rPr>
            </w:pPr>
            <w:r w:rsidRPr="00461068">
              <w:rPr>
                <w:i/>
                <w:sz w:val="28"/>
                <w:szCs w:val="28"/>
                <w:lang w:val="en-US"/>
              </w:rPr>
              <w:t>Đối với tiêu chuẩn quốc gia được xây dựng trên cơ sở kết quả nghiên cứu khoa học, khảo nghiệm, thử nghiệm, ứng dụng công nghệ, đổi mới sáng tạo dựa trên thực tiễn quản lý, sản xuất kinh doanh mà không chấp nhận tiêu chuẩn quốc tế, tiêu chuẩn khu vực, tiêu chuẩn nước ngoài: định mức khung</w:t>
            </w:r>
            <w:r>
              <w:rPr>
                <w:sz w:val="28"/>
                <w:szCs w:val="28"/>
                <w:lang w:val="en-US"/>
              </w:rPr>
              <w:t xml:space="preserve"> </w:t>
            </w:r>
            <w:r w:rsidRPr="00461068">
              <w:rPr>
                <w:i/>
                <w:sz w:val="28"/>
                <w:szCs w:val="28"/>
                <w:lang w:val="en-US"/>
              </w:rPr>
              <w:t>chi biên soạn dự thảo tiêu chuẩn quốc gia được xác định bằng 200% mức chi biên soạn dự thảo tiêu chuẩn quốc gia được xây dựng trên cơ sở chấp nhận tiêu chuẩn quốc tế, tiêu chuẩn khu vực, tiêu chuẩn nước ngoài.</w:t>
            </w:r>
          </w:p>
          <w:p w14:paraId="0D23EC9C" w14:textId="77777777" w:rsidR="00461068" w:rsidRPr="00461068" w:rsidRDefault="00461068" w:rsidP="00461068">
            <w:pPr>
              <w:widowControl w:val="0"/>
              <w:spacing w:before="120" w:after="120" w:line="240" w:lineRule="auto"/>
              <w:jc w:val="both"/>
              <w:rPr>
                <w:i/>
                <w:sz w:val="28"/>
                <w:szCs w:val="28"/>
                <w:lang w:val="en-US"/>
              </w:rPr>
            </w:pPr>
            <w:r w:rsidRPr="00461068">
              <w:rPr>
                <w:i/>
                <w:sz w:val="28"/>
                <w:szCs w:val="28"/>
                <w:lang w:val="en-US"/>
              </w:rPr>
              <w:t xml:space="preserve">Đơn vị chủ trì căn cứ định mức khung quy định tại điểm này để xác định mức chi cụ thể theo quy định </w:t>
            </w:r>
            <w:r w:rsidRPr="00461068">
              <w:rPr>
                <w:i/>
                <w:sz w:val="28"/>
                <w:szCs w:val="28"/>
                <w:lang w:val="en-US"/>
              </w:rPr>
              <w:lastRenderedPageBreak/>
              <w:t>tại điểm e và điểm g khoản này.</w:t>
            </w:r>
          </w:p>
          <w:p w14:paraId="66E556BE" w14:textId="0B78C2D9" w:rsidR="009E53BF" w:rsidRPr="00A73282" w:rsidRDefault="00461068" w:rsidP="00461068">
            <w:pPr>
              <w:widowControl w:val="0"/>
              <w:spacing w:before="120" w:after="120" w:line="240" w:lineRule="auto"/>
              <w:jc w:val="both"/>
              <w:rPr>
                <w:bCs/>
                <w:sz w:val="28"/>
                <w:szCs w:val="28"/>
              </w:rPr>
            </w:pPr>
            <w:r w:rsidRPr="00461068">
              <w:rPr>
                <w:i/>
                <w:sz w:val="28"/>
                <w:szCs w:val="28"/>
                <w:lang w:val="en-US"/>
              </w:rPr>
              <w:t>e) Mức chi tiền công biên soạn dự thảo sửa đổi, bổ sung tiêu chuẩn quốc gia: được xác định tối đa bằng 60% tiền công biên soạn dự thảo tiêu chuẩn quốc gia được quy định tại điểm đ khoản này</w:t>
            </w:r>
            <w:r w:rsidRPr="006E598C">
              <w:rPr>
                <w:sz w:val="28"/>
                <w:szCs w:val="28"/>
                <w:lang w:val="en-US"/>
              </w:rPr>
              <w:t>.</w:t>
            </w:r>
            <w:r w:rsidR="009E53BF" w:rsidRPr="00A73282">
              <w:rPr>
                <w:i/>
                <w:iCs/>
                <w:sz w:val="28"/>
                <w:szCs w:val="28"/>
                <w:lang w:val="en-US"/>
              </w:rPr>
              <w:t>”</w:t>
            </w:r>
            <w:r w:rsidR="009E53BF" w:rsidRPr="00A73282">
              <w:rPr>
                <w:sz w:val="28"/>
                <w:szCs w:val="28"/>
                <w:lang w:val="en-US"/>
              </w:rPr>
              <w:t xml:space="preserve"> </w:t>
            </w:r>
          </w:p>
        </w:tc>
      </w:tr>
      <w:tr w:rsidR="00A54634" w:rsidRPr="00A73282" w14:paraId="04B6C186" w14:textId="77777777" w:rsidTr="00674C6E">
        <w:trPr>
          <w:trHeight w:val="20"/>
          <w:jc w:val="center"/>
        </w:trPr>
        <w:tc>
          <w:tcPr>
            <w:tcW w:w="737" w:type="dxa"/>
          </w:tcPr>
          <w:p w14:paraId="6593FEC6"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79A1EC49" w14:textId="77777777" w:rsidR="008E4CEF" w:rsidRPr="00A73282" w:rsidRDefault="008E4CEF" w:rsidP="00ED28B1">
            <w:pPr>
              <w:widowControl w:val="0"/>
              <w:spacing w:before="120" w:after="120" w:line="240" w:lineRule="auto"/>
              <w:jc w:val="both"/>
              <w:rPr>
                <w:bCs/>
                <w:sz w:val="28"/>
                <w:szCs w:val="28"/>
              </w:rPr>
            </w:pPr>
          </w:p>
        </w:tc>
        <w:tc>
          <w:tcPr>
            <w:tcW w:w="1655" w:type="dxa"/>
          </w:tcPr>
          <w:p w14:paraId="53F29E1C"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Bộ Công Thương</w:t>
            </w:r>
          </w:p>
        </w:tc>
        <w:tc>
          <w:tcPr>
            <w:tcW w:w="5132" w:type="dxa"/>
          </w:tcPr>
          <w:p w14:paraId="1DA8801A" w14:textId="77777777" w:rsidR="008E4CEF" w:rsidRPr="00A73282" w:rsidRDefault="008E4CEF" w:rsidP="00ED28B1">
            <w:pPr>
              <w:widowControl w:val="0"/>
              <w:spacing w:before="120" w:after="120" w:line="240" w:lineRule="auto"/>
              <w:jc w:val="both"/>
              <w:rPr>
                <w:sz w:val="28"/>
                <w:szCs w:val="28"/>
              </w:rPr>
            </w:pPr>
            <w:r w:rsidRPr="00A73282">
              <w:rPr>
                <w:sz w:val="28"/>
                <w:szCs w:val="28"/>
              </w:rPr>
              <w:t>Dự thảo Thông tư cần làm rõ trường hợp sử dụng kinh phí ngân sách nhà nước lĩnh vực khoa học, công nghệ, đổi mới sáng tạo và chuyển đổi số cho hoạt động tiêu chuần và quy chuẩn kỹ thuật dưới dạng nhiệm vụ khoa học công nghệ và trường hợp không phải dưới dạng đề tài khoa học công nghệ.</w:t>
            </w:r>
          </w:p>
        </w:tc>
        <w:tc>
          <w:tcPr>
            <w:tcW w:w="5856" w:type="dxa"/>
          </w:tcPr>
          <w:p w14:paraId="64471672" w14:textId="77777777" w:rsidR="008E4CEF" w:rsidRPr="00A73282" w:rsidRDefault="007D6EB4" w:rsidP="00ED28B1">
            <w:pPr>
              <w:widowControl w:val="0"/>
              <w:spacing w:before="120" w:after="120" w:line="240" w:lineRule="auto"/>
              <w:jc w:val="both"/>
              <w:rPr>
                <w:b/>
                <w:i/>
                <w:iCs/>
                <w:sz w:val="28"/>
                <w:szCs w:val="28"/>
              </w:rPr>
            </w:pPr>
            <w:r w:rsidRPr="00A73282">
              <w:rPr>
                <w:b/>
                <w:i/>
                <w:iCs/>
                <w:sz w:val="28"/>
                <w:szCs w:val="28"/>
              </w:rPr>
              <w:t>Không tiếp thu</w:t>
            </w:r>
          </w:p>
          <w:p w14:paraId="16350BAD" w14:textId="77777777" w:rsidR="007D6EB4" w:rsidRPr="00A73282" w:rsidRDefault="007D6EB4" w:rsidP="00ED28B1">
            <w:pPr>
              <w:widowControl w:val="0"/>
              <w:spacing w:before="120" w:after="120" w:line="240" w:lineRule="auto"/>
              <w:jc w:val="both"/>
              <w:rPr>
                <w:bCs/>
                <w:sz w:val="28"/>
                <w:szCs w:val="28"/>
              </w:rPr>
            </w:pPr>
            <w:r w:rsidRPr="00A73282">
              <w:rPr>
                <w:bCs/>
                <w:sz w:val="28"/>
                <w:szCs w:val="28"/>
              </w:rPr>
              <w:t>Theo quy định của Luật Khoa học, công nghệ và đổi mới sáng tạo năm 2025, hiện nay không có loại hình nhiệm vụ là “</w:t>
            </w:r>
            <w:r w:rsidRPr="00A73282">
              <w:rPr>
                <w:bCs/>
                <w:i/>
                <w:iCs/>
                <w:sz w:val="28"/>
                <w:szCs w:val="28"/>
              </w:rPr>
              <w:t>đề tài khoa học công nghệ</w:t>
            </w:r>
            <w:r w:rsidRPr="00A73282">
              <w:rPr>
                <w:bCs/>
                <w:sz w:val="28"/>
                <w:szCs w:val="28"/>
              </w:rPr>
              <w:t>”.</w:t>
            </w:r>
          </w:p>
          <w:p w14:paraId="0C0DB3C8" w14:textId="77777777" w:rsidR="007D6EB4" w:rsidRPr="00A73282" w:rsidRDefault="007D6EB4" w:rsidP="007D6EB4">
            <w:pPr>
              <w:widowControl w:val="0"/>
              <w:spacing w:before="120" w:after="120" w:line="240" w:lineRule="auto"/>
              <w:jc w:val="both"/>
              <w:rPr>
                <w:bCs/>
                <w:sz w:val="28"/>
                <w:szCs w:val="28"/>
              </w:rPr>
            </w:pPr>
            <w:r w:rsidRPr="00A73282">
              <w:rPr>
                <w:bCs/>
                <w:sz w:val="28"/>
                <w:szCs w:val="28"/>
              </w:rPr>
              <w:t>Vì vậy, quy định về việc triển khai dưới dạng nhiệm vụ khoa học, công nghệ và đổi mới sáng tạo thực hiện theo quy định tại Thông tư số 38/2025/TT-BKHCN và Thông tư số 39/2025/TT-BKHCN tại khoản 3 Điều 3 dự thảo Thông tư này là phù hợp.</w:t>
            </w:r>
          </w:p>
        </w:tc>
      </w:tr>
      <w:tr w:rsidR="00A54634" w:rsidRPr="00A73282" w14:paraId="029A249C" w14:textId="77777777" w:rsidTr="00674C6E">
        <w:trPr>
          <w:trHeight w:val="20"/>
          <w:jc w:val="center"/>
        </w:trPr>
        <w:tc>
          <w:tcPr>
            <w:tcW w:w="737" w:type="dxa"/>
          </w:tcPr>
          <w:p w14:paraId="722AD831"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70B4B793" w14:textId="77777777" w:rsidR="008E4CEF" w:rsidRPr="00A73282" w:rsidRDefault="008E4CEF" w:rsidP="00ED28B1">
            <w:pPr>
              <w:widowControl w:val="0"/>
              <w:spacing w:before="120" w:after="120" w:line="240" w:lineRule="auto"/>
              <w:jc w:val="both"/>
              <w:rPr>
                <w:bCs/>
                <w:sz w:val="28"/>
                <w:szCs w:val="28"/>
              </w:rPr>
            </w:pPr>
          </w:p>
        </w:tc>
        <w:tc>
          <w:tcPr>
            <w:tcW w:w="1655" w:type="dxa"/>
          </w:tcPr>
          <w:p w14:paraId="5FF37245"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Bộ Công Thương</w:t>
            </w:r>
          </w:p>
        </w:tc>
        <w:tc>
          <w:tcPr>
            <w:tcW w:w="5132" w:type="dxa"/>
          </w:tcPr>
          <w:p w14:paraId="1973A240" w14:textId="77777777" w:rsidR="0038672F" w:rsidRPr="00A73282" w:rsidRDefault="008E4CEF" w:rsidP="00ED28B1">
            <w:pPr>
              <w:widowControl w:val="0"/>
              <w:spacing w:before="120" w:after="120" w:line="240" w:lineRule="auto"/>
              <w:jc w:val="both"/>
              <w:rPr>
                <w:sz w:val="28"/>
                <w:szCs w:val="28"/>
              </w:rPr>
            </w:pPr>
            <w:r w:rsidRPr="00A73282">
              <w:rPr>
                <w:sz w:val="28"/>
                <w:szCs w:val="28"/>
              </w:rPr>
              <w:t xml:space="preserve">Trên thực tế, việc nghiên cứu dưới dạng nhiệm vụ khoa học công nghệ và đổi mới sáng tạo hay không phải dưới dạng nhiệm vụ nghiên cứu KHCN&amp;ĐMST thì về cơ bản hoạt động xây dựng tiêu chuẩn và quy chuẩn kỹ thuật cũng tập trung giải quyết các vấn đề như: nghiên cứu cơ sở khoa học và thực tiễn, </w:t>
            </w:r>
            <w:r w:rsidRPr="00A73282">
              <w:rPr>
                <w:sz w:val="28"/>
                <w:szCs w:val="28"/>
              </w:rPr>
              <w:lastRenderedPageBreak/>
              <w:t xml:space="preserve">khảo sát, đánh giá thực trạng, ý kiến chuyên gia, hội thảo khoa học, nghiên cứu trong và ngoài nước để xây dựng được dự thảo tiêu chuẩn và quy chuẩn kỹ thuật. Do đó, cần thiết phải quy định thật rõ và tách bạch nội dung nào thì thực hiện dưới dạng nhiệm vụ khoa học công nghệ, nội dung nào thì chi thực hiện dưới dạng nhiệm vụ không không phải đề tài khoa học và công nghệ để tránh việc trùng lặp nội dung chi và nguốn kinh phí. </w:t>
            </w:r>
          </w:p>
          <w:p w14:paraId="04243B48" w14:textId="77777777" w:rsidR="00C95A2C" w:rsidRPr="00A73282" w:rsidRDefault="00C95A2C" w:rsidP="00ED28B1">
            <w:pPr>
              <w:widowControl w:val="0"/>
              <w:spacing w:before="120" w:after="120" w:line="240" w:lineRule="auto"/>
              <w:jc w:val="both"/>
              <w:rPr>
                <w:sz w:val="28"/>
                <w:szCs w:val="28"/>
              </w:rPr>
            </w:pPr>
          </w:p>
          <w:p w14:paraId="7D02FE50" w14:textId="77777777" w:rsidR="00C95A2C" w:rsidRPr="00A73282" w:rsidRDefault="00C95A2C" w:rsidP="00ED28B1">
            <w:pPr>
              <w:widowControl w:val="0"/>
              <w:spacing w:before="120" w:after="120" w:line="240" w:lineRule="auto"/>
              <w:jc w:val="both"/>
              <w:rPr>
                <w:sz w:val="28"/>
                <w:szCs w:val="28"/>
              </w:rPr>
            </w:pPr>
          </w:p>
          <w:p w14:paraId="76E33600" w14:textId="77777777" w:rsidR="00C95A2C" w:rsidRPr="00A73282" w:rsidRDefault="00C95A2C" w:rsidP="00ED28B1">
            <w:pPr>
              <w:widowControl w:val="0"/>
              <w:spacing w:before="120" w:after="120" w:line="240" w:lineRule="auto"/>
              <w:jc w:val="both"/>
              <w:rPr>
                <w:sz w:val="28"/>
                <w:szCs w:val="28"/>
              </w:rPr>
            </w:pPr>
          </w:p>
          <w:p w14:paraId="059B906B" w14:textId="77777777" w:rsidR="00C95A2C" w:rsidRPr="00A73282" w:rsidRDefault="00C95A2C" w:rsidP="00ED28B1">
            <w:pPr>
              <w:widowControl w:val="0"/>
              <w:spacing w:before="120" w:after="120" w:line="240" w:lineRule="auto"/>
              <w:jc w:val="both"/>
              <w:rPr>
                <w:sz w:val="28"/>
                <w:szCs w:val="28"/>
              </w:rPr>
            </w:pPr>
          </w:p>
          <w:p w14:paraId="3C001A6F" w14:textId="77777777" w:rsidR="005E34B2" w:rsidRPr="00A73282" w:rsidRDefault="005E34B2" w:rsidP="00ED28B1">
            <w:pPr>
              <w:widowControl w:val="0"/>
              <w:spacing w:before="120" w:after="120" w:line="240" w:lineRule="auto"/>
              <w:jc w:val="both"/>
              <w:rPr>
                <w:sz w:val="28"/>
                <w:szCs w:val="28"/>
              </w:rPr>
            </w:pPr>
          </w:p>
          <w:p w14:paraId="6B02EBB0" w14:textId="77777777" w:rsidR="00C95A2C" w:rsidRPr="00A73282" w:rsidRDefault="00C95A2C" w:rsidP="00ED28B1">
            <w:pPr>
              <w:widowControl w:val="0"/>
              <w:spacing w:before="120" w:after="120" w:line="240" w:lineRule="auto"/>
              <w:jc w:val="both"/>
              <w:rPr>
                <w:sz w:val="28"/>
                <w:szCs w:val="28"/>
              </w:rPr>
            </w:pPr>
          </w:p>
          <w:p w14:paraId="6A18B732" w14:textId="77777777" w:rsidR="008E4CEF" w:rsidRPr="00A73282" w:rsidRDefault="008E4CEF" w:rsidP="00ED28B1">
            <w:pPr>
              <w:widowControl w:val="0"/>
              <w:spacing w:before="120" w:after="120" w:line="240" w:lineRule="auto"/>
              <w:jc w:val="both"/>
              <w:rPr>
                <w:sz w:val="28"/>
                <w:szCs w:val="28"/>
              </w:rPr>
            </w:pPr>
            <w:r w:rsidRPr="00A73282">
              <w:rPr>
                <w:sz w:val="28"/>
                <w:szCs w:val="28"/>
              </w:rPr>
              <w:t xml:space="preserve">Về bố cục dự thảo Thông tư: Đề nghị bố cục riêng một mục (gồm nhiều điều) hoặc một điều (gồm nhiều khoản, điểm) về nội dung chi, định mức chỉ cho hoạt động xây dựng, thầm định và ban hành quy chuẩn kỹ thuật </w:t>
            </w:r>
            <w:r w:rsidRPr="00A73282">
              <w:rPr>
                <w:sz w:val="28"/>
                <w:szCs w:val="28"/>
              </w:rPr>
              <w:lastRenderedPageBreak/>
              <w:t xml:space="preserve">quốc gia của các bộ, ngành để việc áp dụng thuận lợi. Hiện nay dự thảo đang quy định tại điểm d khoản 2 Điều 5 rất khó để theo dõi, áp dụng. </w:t>
            </w:r>
          </w:p>
        </w:tc>
        <w:tc>
          <w:tcPr>
            <w:tcW w:w="5856" w:type="dxa"/>
          </w:tcPr>
          <w:p w14:paraId="5138E788" w14:textId="77777777" w:rsidR="005E34B2" w:rsidRPr="00A73282" w:rsidRDefault="005E34B2" w:rsidP="00ED28B1">
            <w:pPr>
              <w:widowControl w:val="0"/>
              <w:spacing w:before="120" w:after="120" w:line="240" w:lineRule="auto"/>
              <w:jc w:val="both"/>
              <w:rPr>
                <w:b/>
                <w:i/>
                <w:iCs/>
                <w:sz w:val="28"/>
                <w:szCs w:val="28"/>
              </w:rPr>
            </w:pPr>
            <w:r w:rsidRPr="00A73282">
              <w:rPr>
                <w:b/>
                <w:i/>
                <w:iCs/>
                <w:sz w:val="28"/>
                <w:szCs w:val="28"/>
              </w:rPr>
              <w:lastRenderedPageBreak/>
              <w:t>Tiếp thu một phần:</w:t>
            </w:r>
          </w:p>
          <w:p w14:paraId="0F173B9A" w14:textId="77777777" w:rsidR="005E34B2" w:rsidRPr="00A73282" w:rsidRDefault="005E34B2" w:rsidP="00ED28B1">
            <w:pPr>
              <w:widowControl w:val="0"/>
              <w:spacing w:before="120" w:after="120" w:line="240" w:lineRule="auto"/>
              <w:jc w:val="both"/>
              <w:rPr>
                <w:bCs/>
                <w:sz w:val="28"/>
                <w:szCs w:val="28"/>
              </w:rPr>
            </w:pPr>
            <w:r w:rsidRPr="00A73282">
              <w:rPr>
                <w:bCs/>
                <w:sz w:val="28"/>
                <w:szCs w:val="28"/>
              </w:rPr>
              <w:t xml:space="preserve">Góp ý </w:t>
            </w:r>
            <w:r w:rsidR="0038672F" w:rsidRPr="00A73282">
              <w:rPr>
                <w:bCs/>
                <w:sz w:val="28"/>
                <w:szCs w:val="28"/>
              </w:rPr>
              <w:t xml:space="preserve">1. </w:t>
            </w:r>
            <w:r w:rsidRPr="00A73282">
              <w:rPr>
                <w:b/>
                <w:i/>
                <w:iCs/>
                <w:sz w:val="28"/>
                <w:szCs w:val="28"/>
              </w:rPr>
              <w:t>Không tiếp thu:</w:t>
            </w:r>
          </w:p>
          <w:p w14:paraId="09564BB4" w14:textId="77777777" w:rsidR="0038672F" w:rsidRPr="00A73282" w:rsidRDefault="0038672F" w:rsidP="00ED28B1">
            <w:pPr>
              <w:widowControl w:val="0"/>
              <w:spacing w:before="120" w:after="120" w:line="240" w:lineRule="auto"/>
              <w:jc w:val="both"/>
              <w:rPr>
                <w:bCs/>
                <w:sz w:val="28"/>
                <w:szCs w:val="28"/>
              </w:rPr>
            </w:pPr>
            <w:r w:rsidRPr="00A73282">
              <w:rPr>
                <w:bCs/>
                <w:sz w:val="28"/>
                <w:szCs w:val="28"/>
              </w:rPr>
              <w:t>Tại dự thảo Thông tư (</w:t>
            </w:r>
            <w:r w:rsidRPr="00A73282">
              <w:rPr>
                <w:bCs/>
                <w:i/>
                <w:iCs/>
                <w:sz w:val="28"/>
                <w:szCs w:val="28"/>
              </w:rPr>
              <w:t>phiên bản sửa đổi, bổ sung trên cơ sở góp ý của bộ ngành, địa phương</w:t>
            </w:r>
            <w:r w:rsidRPr="00A73282">
              <w:rPr>
                <w:bCs/>
                <w:sz w:val="28"/>
                <w:szCs w:val="28"/>
              </w:rPr>
              <w:t>), các nội dung chi liên quan đến “</w:t>
            </w:r>
            <w:r w:rsidRPr="00A73282">
              <w:rPr>
                <w:bCs/>
                <w:i/>
                <w:iCs/>
                <w:sz w:val="28"/>
                <w:szCs w:val="28"/>
              </w:rPr>
              <w:t>nghiên cứu</w:t>
            </w:r>
            <w:r w:rsidRPr="00A73282">
              <w:rPr>
                <w:bCs/>
                <w:sz w:val="28"/>
                <w:szCs w:val="28"/>
              </w:rPr>
              <w:t xml:space="preserve">” phục vụ xây dựng TCVN, QCKT đã quy định được áp dụng định mức chi theo các chức danh nghiên cứu tại </w:t>
            </w:r>
            <w:r w:rsidRPr="00A73282">
              <w:rPr>
                <w:bCs/>
                <w:sz w:val="28"/>
                <w:szCs w:val="28"/>
              </w:rPr>
              <w:lastRenderedPageBreak/>
              <w:t>Điều 9 và Điều 10 Thông tư số 39/2025/NĐ-CP.</w:t>
            </w:r>
          </w:p>
          <w:p w14:paraId="4EA2FA2D" w14:textId="77777777" w:rsidR="00C95A2C" w:rsidRPr="00A73282" w:rsidRDefault="00C95A2C" w:rsidP="00ED28B1">
            <w:pPr>
              <w:widowControl w:val="0"/>
              <w:spacing w:before="120" w:after="120" w:line="240" w:lineRule="auto"/>
              <w:jc w:val="both"/>
              <w:rPr>
                <w:bCs/>
                <w:sz w:val="28"/>
                <w:szCs w:val="28"/>
              </w:rPr>
            </w:pPr>
            <w:r w:rsidRPr="00A73282">
              <w:rPr>
                <w:bCs/>
                <w:sz w:val="28"/>
                <w:szCs w:val="28"/>
              </w:rPr>
              <w:t>Như vậy đã có đủ căn cứ để tổ chức chủ trì xây dựng TCVN, QCKT lập dự toán xây dựng TCVN, QCKT cho phần công việc nghiên cứu phục vụ xây dựng TCVN, QCKT.</w:t>
            </w:r>
          </w:p>
          <w:p w14:paraId="5D647C9E" w14:textId="77777777" w:rsidR="00C95A2C" w:rsidRPr="00A73282" w:rsidRDefault="00C95A2C" w:rsidP="00ED28B1">
            <w:pPr>
              <w:widowControl w:val="0"/>
              <w:spacing w:before="120" w:after="120" w:line="240" w:lineRule="auto"/>
              <w:jc w:val="both"/>
              <w:rPr>
                <w:bCs/>
                <w:sz w:val="28"/>
                <w:szCs w:val="28"/>
              </w:rPr>
            </w:pPr>
            <w:r w:rsidRPr="00A73282">
              <w:rPr>
                <w:bCs/>
                <w:sz w:val="28"/>
                <w:szCs w:val="28"/>
              </w:rPr>
              <w:t>Còn về phương thức triển khai dưới dạng nhiệm vụ KH, CN &amp; ĐMST hay dưới dạng hoạt động, nhiệm vụ không thường xuyên là do cơ quan chủ quản quyết định theo quy định.</w:t>
            </w:r>
          </w:p>
          <w:p w14:paraId="730DA54B" w14:textId="77777777" w:rsidR="00C95A2C" w:rsidRDefault="00C95A2C" w:rsidP="00ED28B1">
            <w:pPr>
              <w:widowControl w:val="0"/>
              <w:spacing w:before="120" w:after="120" w:line="240" w:lineRule="auto"/>
              <w:jc w:val="both"/>
              <w:rPr>
                <w:bCs/>
                <w:sz w:val="28"/>
                <w:szCs w:val="28"/>
              </w:rPr>
            </w:pPr>
            <w:r w:rsidRPr="00A73282">
              <w:rPr>
                <w:bCs/>
                <w:sz w:val="28"/>
                <w:szCs w:val="28"/>
              </w:rPr>
              <w:t>Trong một dự án xây dựng TCVN, QCKT thì không thể tách một phần việc này triển khai dưới dạng nhiệm vụ KH, CM &amp; ĐMST; một phần việc khác triển khai dưới dạng hoạt động/nhiệm vụ không thường xuyên được vì nếu như vậy tính thống nhất, đồng bộ giữa các công việc của quy trình xây dựng TCVN, QCKT không được đảm bảo.</w:t>
            </w:r>
          </w:p>
          <w:p w14:paraId="284879C6" w14:textId="77777777" w:rsidR="00F77151" w:rsidRPr="00A73282" w:rsidRDefault="00F77151" w:rsidP="00ED28B1">
            <w:pPr>
              <w:widowControl w:val="0"/>
              <w:spacing w:before="120" w:after="120" w:line="240" w:lineRule="auto"/>
              <w:jc w:val="both"/>
              <w:rPr>
                <w:bCs/>
                <w:sz w:val="28"/>
                <w:szCs w:val="28"/>
              </w:rPr>
            </w:pPr>
          </w:p>
          <w:p w14:paraId="6D8B1DA9" w14:textId="77777777" w:rsidR="00C95A2C" w:rsidRPr="00A73282" w:rsidRDefault="005E34B2" w:rsidP="00ED28B1">
            <w:pPr>
              <w:widowControl w:val="0"/>
              <w:spacing w:before="120" w:after="120" w:line="240" w:lineRule="auto"/>
              <w:jc w:val="both"/>
              <w:rPr>
                <w:bCs/>
                <w:sz w:val="28"/>
                <w:szCs w:val="28"/>
              </w:rPr>
            </w:pPr>
            <w:r w:rsidRPr="00A73282">
              <w:rPr>
                <w:bCs/>
                <w:sz w:val="28"/>
                <w:szCs w:val="28"/>
              </w:rPr>
              <w:t xml:space="preserve">Góp ý </w:t>
            </w:r>
            <w:r w:rsidR="00C95A2C" w:rsidRPr="00A73282">
              <w:rPr>
                <w:bCs/>
                <w:sz w:val="28"/>
                <w:szCs w:val="28"/>
              </w:rPr>
              <w:t xml:space="preserve">2. </w:t>
            </w:r>
            <w:r w:rsidR="00C95A2C" w:rsidRPr="00A73282">
              <w:rPr>
                <w:b/>
                <w:i/>
                <w:iCs/>
                <w:sz w:val="28"/>
                <w:szCs w:val="28"/>
              </w:rPr>
              <w:t>Tiếp  thu</w:t>
            </w:r>
            <w:r w:rsidR="00C95A2C" w:rsidRPr="00A73282">
              <w:rPr>
                <w:bCs/>
                <w:sz w:val="28"/>
                <w:szCs w:val="28"/>
              </w:rPr>
              <w:t xml:space="preserve"> và đã sửa đổi cho phù hợp với quy định tại Điều 63 Nghị định số 78/2025/NĐ-CP về bố cục trình bày dự thảo Thông tư. </w:t>
            </w:r>
          </w:p>
          <w:p w14:paraId="0CFDE07F" w14:textId="77777777" w:rsidR="0038672F" w:rsidRPr="00A73282" w:rsidRDefault="0038672F" w:rsidP="00ED28B1">
            <w:pPr>
              <w:widowControl w:val="0"/>
              <w:spacing w:before="120" w:after="120" w:line="240" w:lineRule="auto"/>
              <w:jc w:val="both"/>
              <w:rPr>
                <w:bCs/>
                <w:sz w:val="28"/>
                <w:szCs w:val="28"/>
              </w:rPr>
            </w:pPr>
          </w:p>
        </w:tc>
      </w:tr>
      <w:tr w:rsidR="00A54634" w:rsidRPr="00A73282" w14:paraId="799E2E95" w14:textId="77777777" w:rsidTr="00674C6E">
        <w:trPr>
          <w:trHeight w:val="20"/>
          <w:jc w:val="center"/>
        </w:trPr>
        <w:tc>
          <w:tcPr>
            <w:tcW w:w="737" w:type="dxa"/>
          </w:tcPr>
          <w:p w14:paraId="6E7B182F"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035BC708" w14:textId="77777777" w:rsidR="008E4CEF" w:rsidRPr="00A73282" w:rsidRDefault="008E4CEF" w:rsidP="00ED28B1">
            <w:pPr>
              <w:widowControl w:val="0"/>
              <w:spacing w:before="120" w:after="120" w:line="240" w:lineRule="auto"/>
              <w:jc w:val="both"/>
              <w:rPr>
                <w:bCs/>
                <w:sz w:val="28"/>
                <w:szCs w:val="28"/>
              </w:rPr>
            </w:pPr>
          </w:p>
        </w:tc>
        <w:tc>
          <w:tcPr>
            <w:tcW w:w="1655" w:type="dxa"/>
          </w:tcPr>
          <w:p w14:paraId="72EF1D00"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Lạng Sơn</w:t>
            </w:r>
          </w:p>
        </w:tc>
        <w:tc>
          <w:tcPr>
            <w:tcW w:w="5132" w:type="dxa"/>
          </w:tcPr>
          <w:p w14:paraId="5A387173" w14:textId="77777777" w:rsidR="008E4CEF" w:rsidRPr="00A73282" w:rsidRDefault="008E4CEF" w:rsidP="00ED28B1">
            <w:pPr>
              <w:widowControl w:val="0"/>
              <w:spacing w:before="120" w:after="120" w:line="240" w:lineRule="auto"/>
              <w:jc w:val="both"/>
              <w:rPr>
                <w:sz w:val="28"/>
                <w:szCs w:val="28"/>
              </w:rPr>
            </w:pPr>
            <w:r w:rsidRPr="00A73282">
              <w:rPr>
                <w:b/>
                <w:bCs/>
                <w:sz w:val="28"/>
                <w:szCs w:val="28"/>
              </w:rPr>
              <w:t>Về bố cục</w:t>
            </w:r>
            <w:r w:rsidRPr="00A73282">
              <w:rPr>
                <w:sz w:val="28"/>
                <w:szCs w:val="28"/>
              </w:rPr>
              <w:t>: Đề nghị xem xét, bố cục lại Chương II thành 02 chương, gồm: 01 chương quy định về nội dung chi, 01 chương quy định về định mức chi. Lý do: Nội dung quy định tại Chương II hiện nay đồng thời bao gồm quy định về nội dung chi và mức chi, việc bố cục chung trong cùng một chương chưa bảo đảm tính logic, khoa học trong kết cấu văn bản. Bên cạnh đó, Điều 5 quy định nhiều nội dung chi, chưa bảo đảm bố cục về kết cấu điều, khoản, điểm theo quy định tại khoản 1 Điều 63 Nghị định số 78/2025/NĐ-CP ngày 01/4/2025 của Chính phủ quy định chi tiết một số điều và biện pháp để tổ chức, hướng dẫn thi hành Luật Ban hành văn bản quy phạm pháp luật.</w:t>
            </w:r>
          </w:p>
        </w:tc>
        <w:tc>
          <w:tcPr>
            <w:tcW w:w="5856" w:type="dxa"/>
          </w:tcPr>
          <w:p w14:paraId="42652AB5" w14:textId="77777777" w:rsidR="008E4CEF" w:rsidRPr="00A73282" w:rsidRDefault="00F47522" w:rsidP="00ED28B1">
            <w:pPr>
              <w:widowControl w:val="0"/>
              <w:spacing w:before="120" w:after="120" w:line="240" w:lineRule="auto"/>
              <w:jc w:val="both"/>
              <w:rPr>
                <w:b/>
                <w:i/>
                <w:iCs/>
                <w:sz w:val="28"/>
                <w:szCs w:val="28"/>
              </w:rPr>
            </w:pPr>
            <w:r w:rsidRPr="00A73282">
              <w:rPr>
                <w:b/>
                <w:i/>
                <w:iCs/>
                <w:sz w:val="28"/>
                <w:szCs w:val="28"/>
              </w:rPr>
              <w:t>Tiếp thu và sửa đổi như sau:</w:t>
            </w:r>
          </w:p>
          <w:p w14:paraId="3E244B1B" w14:textId="77E5128A" w:rsidR="00F47522" w:rsidRPr="00A73282" w:rsidRDefault="00F410F5" w:rsidP="00ED28B1">
            <w:pPr>
              <w:widowControl w:val="0"/>
              <w:spacing w:before="120" w:after="120" w:line="240" w:lineRule="auto"/>
              <w:jc w:val="both"/>
              <w:rPr>
                <w:bCs/>
                <w:sz w:val="28"/>
                <w:szCs w:val="28"/>
              </w:rPr>
            </w:pPr>
            <w:r w:rsidRPr="00A73282">
              <w:rPr>
                <w:bCs/>
                <w:sz w:val="28"/>
                <w:szCs w:val="28"/>
              </w:rPr>
              <w:t xml:space="preserve">1. Đã tách Chương </w:t>
            </w:r>
            <w:r w:rsidR="00F47522" w:rsidRPr="00A73282">
              <w:rPr>
                <w:bCs/>
                <w:sz w:val="28"/>
                <w:szCs w:val="28"/>
              </w:rPr>
              <w:t>II quy định về nội dung chi và định mức chi thành 02 Chương như sau: Chương II quy định về nội dung chi; Chương III quy định về mức chi (còn Chương III hiện tại quy định về lập dự toán sửa đổi thành Chương IV;…).</w:t>
            </w:r>
          </w:p>
          <w:p w14:paraId="11620D20" w14:textId="435E1380" w:rsidR="00F47522" w:rsidRPr="00A73282" w:rsidRDefault="00F47522" w:rsidP="00F410F5">
            <w:pPr>
              <w:widowControl w:val="0"/>
              <w:spacing w:before="120" w:after="120" w:line="240" w:lineRule="auto"/>
              <w:jc w:val="both"/>
              <w:rPr>
                <w:bCs/>
                <w:sz w:val="28"/>
                <w:szCs w:val="28"/>
              </w:rPr>
            </w:pPr>
            <w:r w:rsidRPr="00A73282">
              <w:rPr>
                <w:bCs/>
                <w:sz w:val="28"/>
                <w:szCs w:val="28"/>
              </w:rPr>
              <w:t>2. Nội dung tại Đ</w:t>
            </w:r>
            <w:r w:rsidR="00F410F5" w:rsidRPr="00A73282">
              <w:rPr>
                <w:bCs/>
                <w:sz w:val="28"/>
                <w:szCs w:val="28"/>
              </w:rPr>
              <w:t xml:space="preserve">iều 5 đã chia thành các Điều 5, 6, 7, 8, 9, 10, 11 dự thảo Thông tư </w:t>
            </w:r>
            <w:r w:rsidR="00BA600A" w:rsidRPr="00A73282">
              <w:rPr>
                <w:bCs/>
                <w:sz w:val="28"/>
                <w:szCs w:val="28"/>
              </w:rPr>
              <w:t>(</w:t>
            </w:r>
            <w:r w:rsidR="00F410F5" w:rsidRPr="00A73282">
              <w:rPr>
                <w:bCs/>
                <w:sz w:val="28"/>
                <w:szCs w:val="28"/>
              </w:rPr>
              <w:t>hoàn thiện sau góp ý</w:t>
            </w:r>
            <w:r w:rsidR="00BA600A" w:rsidRPr="00A73282">
              <w:rPr>
                <w:bCs/>
                <w:sz w:val="28"/>
                <w:szCs w:val="28"/>
              </w:rPr>
              <w:t>)</w:t>
            </w:r>
            <w:r w:rsidRPr="00A73282">
              <w:rPr>
                <w:bCs/>
                <w:sz w:val="28"/>
                <w:szCs w:val="28"/>
              </w:rPr>
              <w:t xml:space="preserve"> cho đúng thể thức được quy định tại khoản 1 Điều 63 Nghị định số 78/2025/NĐ-CP.</w:t>
            </w:r>
          </w:p>
        </w:tc>
      </w:tr>
      <w:tr w:rsidR="00A54634" w:rsidRPr="00A73282" w14:paraId="379BAFAE" w14:textId="77777777" w:rsidTr="00674C6E">
        <w:trPr>
          <w:trHeight w:val="20"/>
          <w:jc w:val="center"/>
        </w:trPr>
        <w:tc>
          <w:tcPr>
            <w:tcW w:w="737" w:type="dxa"/>
          </w:tcPr>
          <w:p w14:paraId="446DFF8B"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4AF14340" w14:textId="77777777" w:rsidR="008E4CEF" w:rsidRPr="00A73282" w:rsidRDefault="008E4CEF" w:rsidP="00ED28B1">
            <w:pPr>
              <w:widowControl w:val="0"/>
              <w:spacing w:before="120" w:after="120" w:line="240" w:lineRule="auto"/>
              <w:jc w:val="both"/>
              <w:rPr>
                <w:bCs/>
                <w:sz w:val="28"/>
                <w:szCs w:val="28"/>
              </w:rPr>
            </w:pPr>
          </w:p>
        </w:tc>
        <w:tc>
          <w:tcPr>
            <w:tcW w:w="1655" w:type="dxa"/>
          </w:tcPr>
          <w:p w14:paraId="24ADBA3B"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Điện Biên</w:t>
            </w:r>
          </w:p>
        </w:tc>
        <w:tc>
          <w:tcPr>
            <w:tcW w:w="5132" w:type="dxa"/>
          </w:tcPr>
          <w:p w14:paraId="37CE23F4" w14:textId="77777777" w:rsidR="00D230D3" w:rsidRPr="00A73282" w:rsidRDefault="008E4CEF" w:rsidP="00ED28B1">
            <w:pPr>
              <w:widowControl w:val="0"/>
              <w:spacing w:before="120" w:after="120" w:line="240" w:lineRule="auto"/>
              <w:jc w:val="both"/>
              <w:rPr>
                <w:sz w:val="28"/>
                <w:szCs w:val="28"/>
              </w:rPr>
            </w:pPr>
            <w:r w:rsidRPr="00A73282">
              <w:rPr>
                <w:sz w:val="28"/>
                <w:szCs w:val="28"/>
              </w:rPr>
              <w:t xml:space="preserve">Đề nghị xây dựng các Điều theo bố cục khoản, điểm (Điều 10); không sử dụng ký hiệu khác để thể hiện các ý trong một điểm </w:t>
            </w:r>
            <w:r w:rsidRPr="00A73282">
              <w:rPr>
                <w:sz w:val="28"/>
                <w:szCs w:val="28"/>
              </w:rPr>
              <w:lastRenderedPageBreak/>
              <w:t xml:space="preserve">(Điều 5, Điều 17) để phù hợp với quy định tại khoản 1, khoản 2 Điều 63 Nghị định số 78/2025/NĐ-CP. Đồng thời rà soát một số cụm từ </w:t>
            </w:r>
          </w:p>
          <w:p w14:paraId="7A461C28" w14:textId="77777777" w:rsidR="008E4CEF" w:rsidRPr="00A73282" w:rsidRDefault="008E4CEF" w:rsidP="00ED28B1">
            <w:pPr>
              <w:widowControl w:val="0"/>
              <w:spacing w:before="120" w:after="120" w:line="240" w:lineRule="auto"/>
              <w:jc w:val="both"/>
              <w:rPr>
                <w:sz w:val="28"/>
                <w:szCs w:val="28"/>
              </w:rPr>
            </w:pPr>
            <w:r w:rsidRPr="00A73282">
              <w:rPr>
                <w:sz w:val="28"/>
                <w:szCs w:val="28"/>
              </w:rPr>
              <w:t>viết tắt (NSNN; TCVN..) trong toàn bộ dự thảo để đảm bảo theo quy định khi viết tắt trong văn bản quy phạm pháp luật.</w:t>
            </w:r>
          </w:p>
        </w:tc>
        <w:tc>
          <w:tcPr>
            <w:tcW w:w="5856" w:type="dxa"/>
          </w:tcPr>
          <w:p w14:paraId="6EB32689" w14:textId="77777777" w:rsidR="008E4CEF" w:rsidRPr="00A73282" w:rsidRDefault="005F124C" w:rsidP="00ED28B1">
            <w:pPr>
              <w:widowControl w:val="0"/>
              <w:spacing w:before="120" w:after="120" w:line="240" w:lineRule="auto"/>
              <w:jc w:val="both"/>
              <w:rPr>
                <w:bCs/>
                <w:sz w:val="28"/>
                <w:szCs w:val="28"/>
              </w:rPr>
            </w:pPr>
            <w:r w:rsidRPr="00A73282">
              <w:rPr>
                <w:b/>
                <w:i/>
                <w:iCs/>
                <w:sz w:val="28"/>
                <w:szCs w:val="28"/>
              </w:rPr>
              <w:lastRenderedPageBreak/>
              <w:t>Tiếp thu như sau</w:t>
            </w:r>
            <w:r w:rsidRPr="00A73282">
              <w:rPr>
                <w:bCs/>
                <w:sz w:val="28"/>
                <w:szCs w:val="28"/>
              </w:rPr>
              <w:t>:</w:t>
            </w:r>
          </w:p>
          <w:p w14:paraId="69DA4749" w14:textId="77777777" w:rsidR="005F124C" w:rsidRPr="00A73282" w:rsidRDefault="005F124C" w:rsidP="00ED28B1">
            <w:pPr>
              <w:widowControl w:val="0"/>
              <w:spacing w:before="120" w:after="120" w:line="240" w:lineRule="auto"/>
              <w:jc w:val="both"/>
              <w:rPr>
                <w:bCs/>
                <w:sz w:val="28"/>
                <w:szCs w:val="28"/>
              </w:rPr>
            </w:pPr>
            <w:r w:rsidRPr="00A73282">
              <w:rPr>
                <w:bCs/>
                <w:sz w:val="28"/>
                <w:szCs w:val="28"/>
              </w:rPr>
              <w:t>1. Điều 10 đã sửa các “-“ thành các khoản 1, 2, 3</w:t>
            </w:r>
          </w:p>
          <w:p w14:paraId="75ED9C8C" w14:textId="3B9FFBFD" w:rsidR="00D94DEA" w:rsidRPr="00A73282" w:rsidRDefault="005F124C" w:rsidP="00755D2D">
            <w:pPr>
              <w:widowControl w:val="0"/>
              <w:spacing w:before="120" w:after="120" w:line="240" w:lineRule="auto"/>
              <w:jc w:val="both"/>
              <w:rPr>
                <w:bCs/>
                <w:sz w:val="28"/>
                <w:szCs w:val="28"/>
              </w:rPr>
            </w:pPr>
            <w:r w:rsidRPr="00A73282">
              <w:rPr>
                <w:bCs/>
                <w:sz w:val="28"/>
                <w:szCs w:val="28"/>
              </w:rPr>
              <w:t xml:space="preserve">2. </w:t>
            </w:r>
            <w:r w:rsidR="008B19AE" w:rsidRPr="00A73282">
              <w:rPr>
                <w:bCs/>
                <w:sz w:val="28"/>
                <w:szCs w:val="28"/>
              </w:rPr>
              <w:t xml:space="preserve">Nội dung tại Điều 5 đã chia thành các Điều 5, 6, </w:t>
            </w:r>
            <w:r w:rsidR="008B19AE" w:rsidRPr="00A73282">
              <w:rPr>
                <w:bCs/>
                <w:sz w:val="28"/>
                <w:szCs w:val="28"/>
              </w:rPr>
              <w:lastRenderedPageBreak/>
              <w:t xml:space="preserve">7, 8, 9, 10, 11 dự thảo Thông tư </w:t>
            </w:r>
            <w:r w:rsidR="00BA600A" w:rsidRPr="00A73282">
              <w:rPr>
                <w:bCs/>
                <w:sz w:val="28"/>
                <w:szCs w:val="28"/>
              </w:rPr>
              <w:t>(</w:t>
            </w:r>
            <w:r w:rsidR="008B19AE" w:rsidRPr="00A73282">
              <w:rPr>
                <w:bCs/>
                <w:sz w:val="28"/>
                <w:szCs w:val="28"/>
              </w:rPr>
              <w:t>hoàn thiện sau góp ý</w:t>
            </w:r>
            <w:r w:rsidR="00BA600A" w:rsidRPr="00A73282">
              <w:rPr>
                <w:bCs/>
                <w:sz w:val="28"/>
                <w:szCs w:val="28"/>
              </w:rPr>
              <w:t>)</w:t>
            </w:r>
            <w:r w:rsidR="008B19AE" w:rsidRPr="00A73282">
              <w:rPr>
                <w:bCs/>
                <w:sz w:val="28"/>
                <w:szCs w:val="28"/>
              </w:rPr>
              <w:t xml:space="preserve"> cho đúng thể thức được quy định tại khoản 1 Điều 63 Nghị định số 78/2025/NĐ-CP.</w:t>
            </w:r>
          </w:p>
        </w:tc>
      </w:tr>
      <w:tr w:rsidR="00A54634" w:rsidRPr="00A73282" w14:paraId="78323061" w14:textId="77777777" w:rsidTr="00674C6E">
        <w:trPr>
          <w:trHeight w:val="20"/>
          <w:jc w:val="center"/>
        </w:trPr>
        <w:tc>
          <w:tcPr>
            <w:tcW w:w="737" w:type="dxa"/>
          </w:tcPr>
          <w:p w14:paraId="6AAF73C2"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67F8D99A" w14:textId="77777777" w:rsidR="008E4CEF" w:rsidRPr="00A73282" w:rsidRDefault="008E4CEF" w:rsidP="00ED28B1">
            <w:pPr>
              <w:widowControl w:val="0"/>
              <w:spacing w:before="120" w:after="120" w:line="240" w:lineRule="auto"/>
              <w:jc w:val="both"/>
              <w:rPr>
                <w:bCs/>
                <w:sz w:val="28"/>
                <w:szCs w:val="28"/>
              </w:rPr>
            </w:pPr>
          </w:p>
        </w:tc>
        <w:tc>
          <w:tcPr>
            <w:tcW w:w="1655" w:type="dxa"/>
          </w:tcPr>
          <w:p w14:paraId="50C0DA03" w14:textId="77777777" w:rsidR="008E4CEF" w:rsidRPr="00A73282" w:rsidRDefault="008E4CEF" w:rsidP="00ED28B1">
            <w:pPr>
              <w:widowControl w:val="0"/>
              <w:spacing w:before="120" w:after="120" w:line="240" w:lineRule="auto"/>
              <w:jc w:val="both"/>
              <w:rPr>
                <w:bCs/>
                <w:sz w:val="28"/>
                <w:szCs w:val="28"/>
              </w:rPr>
            </w:pPr>
            <w:r w:rsidRPr="00A73282">
              <w:rPr>
                <w:sz w:val="28"/>
                <w:szCs w:val="28"/>
              </w:rPr>
              <w:t>Bộ Văn hóa, Thể thao và Du lịch</w:t>
            </w:r>
          </w:p>
        </w:tc>
        <w:tc>
          <w:tcPr>
            <w:tcW w:w="5132" w:type="dxa"/>
          </w:tcPr>
          <w:p w14:paraId="1178829B" w14:textId="77777777" w:rsidR="008E4CEF" w:rsidRPr="00A73282" w:rsidRDefault="008E4CEF" w:rsidP="00ED28B1">
            <w:pPr>
              <w:widowControl w:val="0"/>
              <w:spacing w:before="120" w:after="120" w:line="240" w:lineRule="auto"/>
              <w:jc w:val="both"/>
              <w:rPr>
                <w:sz w:val="28"/>
                <w:szCs w:val="28"/>
              </w:rPr>
            </w:pPr>
            <w:r w:rsidRPr="00A73282">
              <w:rPr>
                <w:sz w:val="28"/>
                <w:szCs w:val="28"/>
              </w:rPr>
              <w:t>Trong quy trình xây dựng tiêu chuẩn quốc gia, bước tổ chức thẩm tra là nội dung quan trọng nhưng chưa được đề cập trong dự thảo Thông tư. Vì vậy, đề nghị cơ quan soạn thảo nghiên cứu bổ sung nội dung này. Trường hợp để bảo đảm thống nhất với Luật và các văn bản quy phạm pháp luật liên quan, có thể sử dụng thuật ngữ phù hợp khác thay cho “thẩm tra”, nhưng cần thể hiện rõ bước xem xét, đánh giá tại các bộ, ngành trước khi đề nghị Bộ Khoa học và Công nghệ thẩm định, công bố theo quy định.</w:t>
            </w:r>
          </w:p>
        </w:tc>
        <w:tc>
          <w:tcPr>
            <w:tcW w:w="5856" w:type="dxa"/>
          </w:tcPr>
          <w:p w14:paraId="227059E8" w14:textId="77777777" w:rsidR="008E4CEF" w:rsidRPr="00A73282" w:rsidRDefault="001223B2" w:rsidP="00ED28B1">
            <w:pPr>
              <w:widowControl w:val="0"/>
              <w:spacing w:before="120" w:after="120" w:line="240" w:lineRule="auto"/>
              <w:jc w:val="both"/>
              <w:rPr>
                <w:b/>
                <w:i/>
                <w:sz w:val="28"/>
                <w:szCs w:val="28"/>
              </w:rPr>
            </w:pPr>
            <w:r w:rsidRPr="00A73282">
              <w:rPr>
                <w:b/>
                <w:i/>
                <w:sz w:val="28"/>
                <w:szCs w:val="28"/>
              </w:rPr>
              <w:t>Không tiếp thu</w:t>
            </w:r>
          </w:p>
          <w:p w14:paraId="57371BCB" w14:textId="3E6EAC7E" w:rsidR="001223B2" w:rsidRPr="00A73282" w:rsidRDefault="001223B2" w:rsidP="00ED28B1">
            <w:pPr>
              <w:widowControl w:val="0"/>
              <w:spacing w:before="120" w:after="120" w:line="240" w:lineRule="auto"/>
              <w:jc w:val="both"/>
              <w:rPr>
                <w:sz w:val="28"/>
                <w:szCs w:val="28"/>
              </w:rPr>
            </w:pPr>
            <w:r w:rsidRPr="00A73282">
              <w:rPr>
                <w:sz w:val="28"/>
                <w:szCs w:val="28"/>
              </w:rPr>
              <w:t xml:space="preserve">Nội dung chuyên môn tại Nghị định 22/2026/NĐ-CP và Thông tư số </w:t>
            </w:r>
            <w:r w:rsidR="006B51C3">
              <w:rPr>
                <w:sz w:val="28"/>
                <w:szCs w:val="28"/>
              </w:rPr>
              <w:t>13</w:t>
            </w:r>
            <w:r w:rsidRPr="00A73282">
              <w:rPr>
                <w:sz w:val="28"/>
                <w:szCs w:val="28"/>
              </w:rPr>
              <w:t>/2026/TT-BKHCN không quy định hoạt động “thẩm tra”</w:t>
            </w:r>
            <w:r w:rsidR="001F5BD3" w:rsidRPr="00A73282">
              <w:rPr>
                <w:sz w:val="28"/>
                <w:szCs w:val="28"/>
              </w:rPr>
              <w:t xml:space="preserve"> dự thảo TCVN</w:t>
            </w:r>
            <w:r w:rsidR="003B41BC">
              <w:rPr>
                <w:sz w:val="28"/>
                <w:szCs w:val="28"/>
              </w:rPr>
              <w:t xml:space="preserve">, chỉ có hoạt </w:t>
            </w:r>
            <w:r w:rsidR="00883DA2">
              <w:rPr>
                <w:sz w:val="28"/>
                <w:szCs w:val="28"/>
              </w:rPr>
              <w:t>động</w:t>
            </w:r>
            <w:r w:rsidR="003B41BC">
              <w:rPr>
                <w:sz w:val="28"/>
                <w:szCs w:val="28"/>
              </w:rPr>
              <w:t xml:space="preserve"> “thẩm tra” đối với dự thảo TCCS</w:t>
            </w:r>
            <w:r w:rsidR="001F5BD3" w:rsidRPr="00A73282">
              <w:rPr>
                <w:sz w:val="28"/>
                <w:szCs w:val="28"/>
              </w:rPr>
              <w:t>.</w:t>
            </w:r>
          </w:p>
        </w:tc>
      </w:tr>
      <w:tr w:rsidR="00A54634" w:rsidRPr="00A73282" w14:paraId="39123B91" w14:textId="77777777" w:rsidTr="00674C6E">
        <w:trPr>
          <w:trHeight w:val="20"/>
          <w:jc w:val="center"/>
        </w:trPr>
        <w:tc>
          <w:tcPr>
            <w:tcW w:w="737" w:type="dxa"/>
          </w:tcPr>
          <w:p w14:paraId="3877002F" w14:textId="4B35D872"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484EEA28" w14:textId="77777777" w:rsidR="008E4CEF" w:rsidRPr="00A73282" w:rsidRDefault="008E4CEF" w:rsidP="00ED28B1">
            <w:pPr>
              <w:widowControl w:val="0"/>
              <w:spacing w:before="120" w:after="120" w:line="240" w:lineRule="auto"/>
              <w:jc w:val="both"/>
              <w:rPr>
                <w:bCs/>
                <w:sz w:val="28"/>
                <w:szCs w:val="28"/>
              </w:rPr>
            </w:pPr>
          </w:p>
        </w:tc>
        <w:tc>
          <w:tcPr>
            <w:tcW w:w="1655" w:type="dxa"/>
          </w:tcPr>
          <w:p w14:paraId="1679EDA1" w14:textId="77777777" w:rsidR="008E4CEF" w:rsidRPr="00A73282" w:rsidRDefault="008E4CEF" w:rsidP="00ED28B1">
            <w:pPr>
              <w:widowControl w:val="0"/>
              <w:spacing w:before="120" w:after="120" w:line="240" w:lineRule="auto"/>
              <w:jc w:val="both"/>
              <w:rPr>
                <w:bCs/>
                <w:sz w:val="28"/>
                <w:szCs w:val="28"/>
              </w:rPr>
            </w:pPr>
            <w:r w:rsidRPr="00A73282">
              <w:rPr>
                <w:sz w:val="28"/>
                <w:szCs w:val="28"/>
              </w:rPr>
              <w:t xml:space="preserve">Vụ Đánh giá và Thẩm định công nghệ </w:t>
            </w:r>
          </w:p>
        </w:tc>
        <w:tc>
          <w:tcPr>
            <w:tcW w:w="5132" w:type="dxa"/>
          </w:tcPr>
          <w:p w14:paraId="5E9DFEF2" w14:textId="77777777" w:rsidR="008E4CEF" w:rsidRPr="00A73282" w:rsidRDefault="008E4CEF" w:rsidP="00ED28B1">
            <w:pPr>
              <w:widowControl w:val="0"/>
              <w:spacing w:before="120" w:after="120" w:line="240" w:lineRule="auto"/>
              <w:jc w:val="both"/>
              <w:rPr>
                <w:sz w:val="28"/>
                <w:szCs w:val="28"/>
              </w:rPr>
            </w:pPr>
            <w:r w:rsidRPr="00A73282">
              <w:rPr>
                <w:sz w:val="28"/>
                <w:szCs w:val="28"/>
              </w:rPr>
              <w:t xml:space="preserve">- Do có nhiều phiên bản báo cáo, tổng hợp, giải trình, tiếp thu ý kiến, kế hoạch xây dựng TCVN/QCVN, ... nên để bảo đảm tính chính xác, rõ ràng, đề nghị xem xét, cân nhắc quy </w:t>
            </w:r>
            <w:r w:rsidRPr="00A73282">
              <w:rPr>
                <w:sz w:val="28"/>
                <w:szCs w:val="28"/>
              </w:rPr>
              <w:lastRenderedPageBreak/>
              <w:t xml:space="preserve">định mức chi đối với bản được duyệt. Ngoài ra, đề nghị nghiên cứu cân nhắc điều chỉnh mức chi tổng hợp tiếp thu, giải trình ý kiến theo hướng được hỗ trợ tăng thêm trong trường hợp có nhiều ý kiến, hoặc có tính phức tạp. </w:t>
            </w:r>
          </w:p>
        </w:tc>
        <w:tc>
          <w:tcPr>
            <w:tcW w:w="5856" w:type="dxa"/>
          </w:tcPr>
          <w:p w14:paraId="6E4A725D" w14:textId="60E6A276" w:rsidR="008E4CEF" w:rsidRPr="00A73282" w:rsidRDefault="00840A8E" w:rsidP="001E34B7">
            <w:pPr>
              <w:widowControl w:val="0"/>
              <w:spacing w:before="120" w:after="120" w:line="240" w:lineRule="auto"/>
              <w:jc w:val="both"/>
              <w:rPr>
                <w:b/>
                <w:bCs/>
                <w:i/>
                <w:sz w:val="28"/>
                <w:szCs w:val="28"/>
              </w:rPr>
            </w:pPr>
            <w:r w:rsidRPr="00A73282">
              <w:rPr>
                <w:b/>
                <w:bCs/>
                <w:i/>
                <w:sz w:val="28"/>
                <w:szCs w:val="28"/>
              </w:rPr>
              <w:lastRenderedPageBreak/>
              <w:t xml:space="preserve">Tiếp thu </w:t>
            </w:r>
            <w:r w:rsidR="001E34B7" w:rsidRPr="00A73282">
              <w:rPr>
                <w:b/>
                <w:bCs/>
                <w:i/>
                <w:sz w:val="28"/>
                <w:szCs w:val="28"/>
              </w:rPr>
              <w:t>và rà soát, sửa đổi cho phù hợp</w:t>
            </w:r>
          </w:p>
        </w:tc>
      </w:tr>
      <w:tr w:rsidR="00A54634" w:rsidRPr="00A73282" w14:paraId="19A9E627" w14:textId="77777777" w:rsidTr="00674C6E">
        <w:trPr>
          <w:trHeight w:val="20"/>
          <w:jc w:val="center"/>
        </w:trPr>
        <w:tc>
          <w:tcPr>
            <w:tcW w:w="737" w:type="dxa"/>
          </w:tcPr>
          <w:p w14:paraId="0B84052B"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62C6EDC7" w14:textId="77777777" w:rsidR="008E4CEF" w:rsidRPr="00A73282" w:rsidRDefault="008E4CEF" w:rsidP="00ED28B1">
            <w:pPr>
              <w:widowControl w:val="0"/>
              <w:spacing w:before="120" w:after="120" w:line="240" w:lineRule="auto"/>
              <w:jc w:val="both"/>
              <w:rPr>
                <w:bCs/>
                <w:sz w:val="28"/>
                <w:szCs w:val="28"/>
              </w:rPr>
            </w:pPr>
          </w:p>
        </w:tc>
        <w:tc>
          <w:tcPr>
            <w:tcW w:w="1655" w:type="dxa"/>
          </w:tcPr>
          <w:p w14:paraId="049CDD1D" w14:textId="77777777" w:rsidR="008E4CEF" w:rsidRPr="00A73282" w:rsidRDefault="008E4CEF" w:rsidP="00ED28B1">
            <w:pPr>
              <w:widowControl w:val="0"/>
              <w:spacing w:before="120" w:after="120" w:line="240" w:lineRule="auto"/>
              <w:jc w:val="both"/>
              <w:rPr>
                <w:bCs/>
                <w:sz w:val="28"/>
                <w:szCs w:val="28"/>
              </w:rPr>
            </w:pPr>
            <w:r w:rsidRPr="00A73282">
              <w:rPr>
                <w:sz w:val="28"/>
                <w:szCs w:val="28"/>
              </w:rPr>
              <w:t xml:space="preserve">Vụ Đánh giá và Thẩm định công nghệ </w:t>
            </w:r>
          </w:p>
        </w:tc>
        <w:tc>
          <w:tcPr>
            <w:tcW w:w="5132" w:type="dxa"/>
          </w:tcPr>
          <w:p w14:paraId="10DB51A4" w14:textId="77777777" w:rsidR="008E4CEF" w:rsidRPr="00A73282" w:rsidRDefault="008E4CEF" w:rsidP="00ED28B1">
            <w:pPr>
              <w:widowControl w:val="0"/>
              <w:spacing w:before="120" w:after="120" w:line="240" w:lineRule="auto"/>
              <w:jc w:val="both"/>
              <w:rPr>
                <w:sz w:val="28"/>
                <w:szCs w:val="28"/>
              </w:rPr>
            </w:pPr>
            <w:r w:rsidRPr="00A73282">
              <w:rPr>
                <w:sz w:val="28"/>
                <w:szCs w:val="28"/>
              </w:rPr>
              <w:t>- Đề nghị nghiên cứu cân nhắc làm rõ về mức chi xây dựng thuyết minh tiêu chuẩn quốc gia, thuyết minh quy chuẩn kỹ thuật (hiện chưa có trong dự thảo Thông tư), trường hợp cần thiết đề nghị xem xét bổ sung mức chi công việc này</w:t>
            </w:r>
          </w:p>
        </w:tc>
        <w:tc>
          <w:tcPr>
            <w:tcW w:w="5856" w:type="dxa"/>
          </w:tcPr>
          <w:p w14:paraId="7CBCD0E1" w14:textId="77777777" w:rsidR="001E34B7" w:rsidRPr="00A73282" w:rsidRDefault="00840A8E" w:rsidP="00ED28B1">
            <w:pPr>
              <w:widowControl w:val="0"/>
              <w:spacing w:before="120" w:after="120" w:line="240" w:lineRule="auto"/>
              <w:jc w:val="both"/>
              <w:rPr>
                <w:b/>
                <w:bCs/>
                <w:i/>
                <w:sz w:val="28"/>
                <w:szCs w:val="28"/>
              </w:rPr>
            </w:pPr>
            <w:r w:rsidRPr="00A73282">
              <w:rPr>
                <w:b/>
                <w:bCs/>
                <w:i/>
                <w:sz w:val="28"/>
                <w:szCs w:val="28"/>
              </w:rPr>
              <w:t xml:space="preserve">Tiếp thu </w:t>
            </w:r>
          </w:p>
          <w:p w14:paraId="48D7CB95" w14:textId="69BC6723" w:rsidR="008E4CEF" w:rsidRPr="00A73282" w:rsidRDefault="001E34B7" w:rsidP="00ED28B1">
            <w:pPr>
              <w:widowControl w:val="0"/>
              <w:spacing w:before="120" w:after="120" w:line="240" w:lineRule="auto"/>
              <w:jc w:val="both"/>
              <w:rPr>
                <w:bCs/>
                <w:sz w:val="28"/>
                <w:szCs w:val="28"/>
              </w:rPr>
            </w:pPr>
            <w:r w:rsidRPr="00A73282">
              <w:rPr>
                <w:bCs/>
                <w:sz w:val="28"/>
                <w:szCs w:val="28"/>
              </w:rPr>
              <w:t xml:space="preserve">Đã </w:t>
            </w:r>
            <w:r w:rsidR="00840A8E" w:rsidRPr="00A73282">
              <w:rPr>
                <w:bCs/>
                <w:sz w:val="28"/>
                <w:szCs w:val="28"/>
              </w:rPr>
              <w:t>bổ sung</w:t>
            </w:r>
            <w:r w:rsidRPr="00A73282">
              <w:rPr>
                <w:bCs/>
                <w:sz w:val="28"/>
                <w:szCs w:val="28"/>
              </w:rPr>
              <w:t xml:space="preserve"> tại Điều 15</w:t>
            </w:r>
            <w:r w:rsidR="00F77151">
              <w:rPr>
                <w:bCs/>
                <w:sz w:val="28"/>
                <w:szCs w:val="28"/>
              </w:rPr>
              <w:t xml:space="preserve"> và Điều 16</w:t>
            </w:r>
            <w:r w:rsidRPr="00A73282">
              <w:rPr>
                <w:bCs/>
                <w:sz w:val="28"/>
                <w:szCs w:val="28"/>
              </w:rPr>
              <w:t xml:space="preserve"> dự thảo Thông tư </w:t>
            </w:r>
            <w:r w:rsidR="0089498A" w:rsidRPr="00A73282">
              <w:rPr>
                <w:bCs/>
                <w:sz w:val="28"/>
                <w:szCs w:val="28"/>
              </w:rPr>
              <w:t>(</w:t>
            </w:r>
            <w:r w:rsidRPr="00A73282">
              <w:rPr>
                <w:bCs/>
                <w:sz w:val="28"/>
                <w:szCs w:val="28"/>
              </w:rPr>
              <w:t>hoàn thiện sau góp ý</w:t>
            </w:r>
            <w:r w:rsidR="0089498A" w:rsidRPr="00A73282">
              <w:rPr>
                <w:bCs/>
                <w:sz w:val="28"/>
                <w:szCs w:val="28"/>
              </w:rPr>
              <w:t>).</w:t>
            </w:r>
          </w:p>
        </w:tc>
      </w:tr>
      <w:tr w:rsidR="00A54634" w:rsidRPr="00A73282" w14:paraId="3A6C5E7C" w14:textId="77777777" w:rsidTr="00674C6E">
        <w:trPr>
          <w:trHeight w:val="20"/>
          <w:jc w:val="center"/>
        </w:trPr>
        <w:tc>
          <w:tcPr>
            <w:tcW w:w="737" w:type="dxa"/>
          </w:tcPr>
          <w:p w14:paraId="25EF2389"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62330F8A" w14:textId="77777777" w:rsidR="008E4CEF" w:rsidRPr="00A73282" w:rsidRDefault="008E4CEF" w:rsidP="00ED28B1">
            <w:pPr>
              <w:widowControl w:val="0"/>
              <w:spacing w:before="120" w:after="120" w:line="240" w:lineRule="auto"/>
              <w:jc w:val="both"/>
              <w:rPr>
                <w:bCs/>
                <w:sz w:val="28"/>
                <w:szCs w:val="28"/>
              </w:rPr>
            </w:pPr>
          </w:p>
        </w:tc>
        <w:tc>
          <w:tcPr>
            <w:tcW w:w="1655" w:type="dxa"/>
          </w:tcPr>
          <w:p w14:paraId="5BE819FE" w14:textId="77777777" w:rsidR="008E4CEF" w:rsidRPr="00A73282" w:rsidRDefault="008E4CEF" w:rsidP="00ED28B1">
            <w:pPr>
              <w:widowControl w:val="0"/>
              <w:spacing w:before="120" w:after="120" w:line="240" w:lineRule="auto"/>
              <w:jc w:val="both"/>
              <w:rPr>
                <w:bCs/>
                <w:sz w:val="28"/>
                <w:szCs w:val="28"/>
              </w:rPr>
            </w:pPr>
            <w:r w:rsidRPr="00A73282">
              <w:rPr>
                <w:sz w:val="28"/>
                <w:szCs w:val="28"/>
              </w:rPr>
              <w:t xml:space="preserve">Vụ Đánh giá và Thẩm định công nghệ </w:t>
            </w:r>
          </w:p>
        </w:tc>
        <w:tc>
          <w:tcPr>
            <w:tcW w:w="5132" w:type="dxa"/>
          </w:tcPr>
          <w:p w14:paraId="7239FE96" w14:textId="77777777" w:rsidR="008E4CEF" w:rsidRPr="00A73282" w:rsidRDefault="008E4CEF" w:rsidP="00ED28B1">
            <w:pPr>
              <w:widowControl w:val="0"/>
              <w:spacing w:before="120" w:after="120" w:line="240" w:lineRule="auto"/>
              <w:jc w:val="both"/>
              <w:rPr>
                <w:sz w:val="28"/>
                <w:szCs w:val="28"/>
              </w:rPr>
            </w:pPr>
            <w:r w:rsidRPr="00A73282">
              <w:rPr>
                <w:sz w:val="28"/>
                <w:szCs w:val="28"/>
              </w:rPr>
              <w:t>- Đề nghị làm rõ không quy định tại dự thảo Thông tư nội dung về chi xây dựng tiêu chuẩn cơ sở do đơn vị sự nghiệp công bố (đơn vị sự nghiêp công lập sử dụng ngân sách nhà nước xây dựng, công bố tiêu chuẩn cơ sở thì có được vận dụng theo Thông tư hay không) và xem xét làm rõ mức chi thẩm tra dự thảo tiêu chuẩn cơ sở</w:t>
            </w:r>
          </w:p>
        </w:tc>
        <w:tc>
          <w:tcPr>
            <w:tcW w:w="5856" w:type="dxa"/>
          </w:tcPr>
          <w:p w14:paraId="0FBE212F" w14:textId="77777777" w:rsidR="008E4CEF" w:rsidRPr="00A73282" w:rsidRDefault="003B2F99" w:rsidP="00ED28B1">
            <w:pPr>
              <w:widowControl w:val="0"/>
              <w:spacing w:before="120" w:after="120" w:line="240" w:lineRule="auto"/>
              <w:jc w:val="both"/>
              <w:rPr>
                <w:b/>
                <w:bCs/>
                <w:i/>
                <w:sz w:val="28"/>
                <w:szCs w:val="28"/>
              </w:rPr>
            </w:pPr>
            <w:r w:rsidRPr="00A73282">
              <w:rPr>
                <w:b/>
                <w:bCs/>
                <w:i/>
                <w:sz w:val="28"/>
                <w:szCs w:val="28"/>
              </w:rPr>
              <w:t>Không tiếp thu</w:t>
            </w:r>
          </w:p>
          <w:p w14:paraId="1CB23FC4" w14:textId="77777777" w:rsidR="003B2F99" w:rsidRPr="00A73282" w:rsidRDefault="003B2F99" w:rsidP="00ED28B1">
            <w:pPr>
              <w:widowControl w:val="0"/>
              <w:spacing w:before="120" w:after="120" w:line="240" w:lineRule="auto"/>
              <w:jc w:val="both"/>
              <w:rPr>
                <w:bCs/>
                <w:sz w:val="28"/>
                <w:szCs w:val="28"/>
              </w:rPr>
            </w:pPr>
            <w:r w:rsidRPr="00A73282">
              <w:rPr>
                <w:bCs/>
                <w:sz w:val="28"/>
                <w:szCs w:val="28"/>
              </w:rPr>
              <w:t>Dự thảo Thông tư tài chính chỉ quy định các nội dung công việc đã được quy định tại khoản 1 Điều 6 Nghị định số 22/2026/NĐ-CP, trong đó chỉ có chi xây dựng tiêu chuẩn cơ sở do cơ quan nhà nước công bố.</w:t>
            </w:r>
          </w:p>
          <w:p w14:paraId="35E8AE1D" w14:textId="5D91E48F" w:rsidR="003B2F99" w:rsidRPr="00A73282" w:rsidRDefault="003B2F99" w:rsidP="00ED28B1">
            <w:pPr>
              <w:widowControl w:val="0"/>
              <w:spacing w:before="120" w:after="120" w:line="240" w:lineRule="auto"/>
              <w:jc w:val="both"/>
              <w:rPr>
                <w:bCs/>
                <w:sz w:val="28"/>
                <w:szCs w:val="28"/>
              </w:rPr>
            </w:pPr>
            <w:r w:rsidRPr="00A73282">
              <w:rPr>
                <w:bCs/>
                <w:sz w:val="28"/>
                <w:szCs w:val="28"/>
              </w:rPr>
              <w:t>Còn tiêu chuẩn cơ sở do đơn vị sự nghiệp công bố thì thực hiện theo cơ chế tự chủ tài chính của đơn vị mình.</w:t>
            </w:r>
          </w:p>
        </w:tc>
      </w:tr>
      <w:tr w:rsidR="00A54634" w:rsidRPr="00A73282" w14:paraId="4071B42A" w14:textId="77777777" w:rsidTr="00674C6E">
        <w:trPr>
          <w:trHeight w:val="20"/>
          <w:jc w:val="center"/>
        </w:trPr>
        <w:tc>
          <w:tcPr>
            <w:tcW w:w="737" w:type="dxa"/>
          </w:tcPr>
          <w:p w14:paraId="6A718D9E" w14:textId="7D450C8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2152C6AF" w14:textId="77777777" w:rsidR="008E4CEF" w:rsidRPr="00A73282" w:rsidRDefault="008E4CEF" w:rsidP="00ED28B1">
            <w:pPr>
              <w:widowControl w:val="0"/>
              <w:spacing w:before="120" w:after="120" w:line="240" w:lineRule="auto"/>
              <w:jc w:val="both"/>
              <w:rPr>
                <w:bCs/>
                <w:sz w:val="28"/>
                <w:szCs w:val="28"/>
              </w:rPr>
            </w:pPr>
          </w:p>
        </w:tc>
        <w:tc>
          <w:tcPr>
            <w:tcW w:w="1655" w:type="dxa"/>
          </w:tcPr>
          <w:p w14:paraId="7F9CEAB5" w14:textId="77777777" w:rsidR="008E4CEF" w:rsidRPr="00A73282" w:rsidRDefault="008E4CEF" w:rsidP="00ED28B1">
            <w:pPr>
              <w:widowControl w:val="0"/>
              <w:spacing w:before="120" w:after="120" w:line="240" w:lineRule="auto"/>
              <w:jc w:val="both"/>
              <w:rPr>
                <w:sz w:val="28"/>
                <w:szCs w:val="28"/>
              </w:rPr>
            </w:pPr>
            <w:r w:rsidRPr="00A73282">
              <w:rPr>
                <w:sz w:val="28"/>
                <w:szCs w:val="28"/>
              </w:rPr>
              <w:t>Quảng Ninh</w:t>
            </w:r>
          </w:p>
        </w:tc>
        <w:tc>
          <w:tcPr>
            <w:tcW w:w="5132" w:type="dxa"/>
          </w:tcPr>
          <w:p w14:paraId="41E5185E" w14:textId="77777777" w:rsidR="008E4CEF" w:rsidRPr="00A73282" w:rsidRDefault="008E4CEF" w:rsidP="00ED28B1">
            <w:pPr>
              <w:widowControl w:val="0"/>
              <w:spacing w:before="120" w:after="120" w:line="240" w:lineRule="auto"/>
              <w:jc w:val="both"/>
              <w:rPr>
                <w:sz w:val="28"/>
                <w:szCs w:val="28"/>
              </w:rPr>
            </w:pPr>
            <w:r w:rsidRPr="00A73282">
              <w:rPr>
                <w:sz w:val="28"/>
                <w:szCs w:val="28"/>
              </w:rPr>
              <w:t xml:space="preserve">Đề nghị rà soát, làm rõ hơn quan hệ áp dụng </w:t>
            </w:r>
            <w:r w:rsidRPr="00A73282">
              <w:rPr>
                <w:sz w:val="28"/>
                <w:szCs w:val="28"/>
              </w:rPr>
              <w:lastRenderedPageBreak/>
              <w:t>giữa Thông tư này với Thông tư số 38/2025/TT-BKHCN và Thông tư số 39/2025/TT-BKHCN, nhất là đối với các nhiệm vụ về tiêu chuẩn, quy chuẩn kỹ thuật được triển khai dưới hình thức nhiệm vụ khoa học, công nghệ, đổi mới sáng tạo hoặc sử dụng đồng thời nhiều nguồn kinh phí. Đề nghị quy định rõ nguyên tắc ưu tiên áp dụng, phạm vi nội dung chi trùng lặp và cơ chế tách bạch nguồn kinh phí để thuận lợi trong lập dự toán, kiểm soát chi, thanh toán và quyết toán; đồng thời bảo đảm thống nhất trong quá trình áp dụng giữa các bộ, ngành và địa phương.</w:t>
            </w:r>
          </w:p>
        </w:tc>
        <w:tc>
          <w:tcPr>
            <w:tcW w:w="5856" w:type="dxa"/>
          </w:tcPr>
          <w:p w14:paraId="0CE4964F" w14:textId="77777777" w:rsidR="008E4CEF" w:rsidRPr="00A73282" w:rsidRDefault="007155F6" w:rsidP="00ED28B1">
            <w:pPr>
              <w:widowControl w:val="0"/>
              <w:spacing w:before="120" w:after="120" w:line="240" w:lineRule="auto"/>
              <w:jc w:val="both"/>
              <w:rPr>
                <w:b/>
                <w:i/>
                <w:iCs/>
                <w:sz w:val="28"/>
                <w:szCs w:val="28"/>
              </w:rPr>
            </w:pPr>
            <w:r w:rsidRPr="00A73282">
              <w:rPr>
                <w:b/>
                <w:i/>
                <w:iCs/>
                <w:sz w:val="28"/>
                <w:szCs w:val="28"/>
              </w:rPr>
              <w:lastRenderedPageBreak/>
              <w:t>Giải trình như sau:</w:t>
            </w:r>
          </w:p>
          <w:p w14:paraId="3867051B" w14:textId="77777777" w:rsidR="007155F6" w:rsidRPr="00A73282" w:rsidRDefault="007155F6" w:rsidP="00ED28B1">
            <w:pPr>
              <w:widowControl w:val="0"/>
              <w:spacing w:before="120" w:after="120" w:line="240" w:lineRule="auto"/>
              <w:jc w:val="both"/>
              <w:rPr>
                <w:bCs/>
                <w:sz w:val="28"/>
                <w:szCs w:val="28"/>
              </w:rPr>
            </w:pPr>
            <w:r w:rsidRPr="00A73282">
              <w:rPr>
                <w:bCs/>
                <w:sz w:val="28"/>
                <w:szCs w:val="28"/>
              </w:rPr>
              <w:lastRenderedPageBreak/>
              <w:t>1. Quy định tại khoản 3 Điều 3 dự thảo Thông tư đã quy định nếu hoạt động tiêu chuẩn, quy chuẩn kỹ thuật được triển khai dưới hình thức nhiệm vụ khoa học, công nghệ và đổi mới sáng tạo được áp dụng theo quy định tại Thông tư số 38/2025/TT-BKHCN và Thông tư số 39/2025/TT-BKHCN</w:t>
            </w:r>
            <w:r w:rsidR="00B23C11" w:rsidRPr="00A73282">
              <w:rPr>
                <w:bCs/>
                <w:sz w:val="28"/>
                <w:szCs w:val="28"/>
              </w:rPr>
              <w:t xml:space="preserve"> và dự thảo Thông tư này</w:t>
            </w:r>
            <w:r w:rsidRPr="00A73282">
              <w:rPr>
                <w:bCs/>
                <w:sz w:val="28"/>
                <w:szCs w:val="28"/>
              </w:rPr>
              <w:t>.</w:t>
            </w:r>
          </w:p>
          <w:p w14:paraId="633B9D52" w14:textId="77777777" w:rsidR="007155F6" w:rsidRPr="00A73282" w:rsidRDefault="007155F6" w:rsidP="00ED28B1">
            <w:pPr>
              <w:widowControl w:val="0"/>
              <w:spacing w:before="120" w:after="120" w:line="240" w:lineRule="auto"/>
              <w:jc w:val="both"/>
              <w:rPr>
                <w:bCs/>
                <w:sz w:val="28"/>
                <w:szCs w:val="28"/>
              </w:rPr>
            </w:pPr>
            <w:r w:rsidRPr="00A73282">
              <w:rPr>
                <w:bCs/>
                <w:sz w:val="28"/>
                <w:szCs w:val="28"/>
              </w:rPr>
              <w:t>Hiện nay, Thông tư số 39/2025/TT-BKHCN chỉ có quy định về thuê chuyên gia tư vấn xây dựng tiêu chuẩn, quy chuẩn kỹ thuậ</w:t>
            </w:r>
            <w:r w:rsidR="00FC4020" w:rsidRPr="00A73282">
              <w:rPr>
                <w:bCs/>
                <w:sz w:val="28"/>
                <w:szCs w:val="28"/>
              </w:rPr>
              <w:t xml:space="preserve">t, trong đó khoản 1 Điều 30 Thông tư này </w:t>
            </w:r>
            <w:r w:rsidR="00B23C11" w:rsidRPr="00A73282">
              <w:rPr>
                <w:bCs/>
                <w:sz w:val="28"/>
                <w:szCs w:val="28"/>
              </w:rPr>
              <w:t>quy định: “</w:t>
            </w:r>
            <w:r w:rsidR="00B23C11" w:rsidRPr="00A73282">
              <w:rPr>
                <w:bCs/>
                <w:i/>
                <w:iCs/>
                <w:sz w:val="28"/>
                <w:szCs w:val="28"/>
              </w:rPr>
              <w:t xml:space="preserve">Dự toán được xây dựng trên cơ sở căn cứ thuyết minh nội dung công việc, </w:t>
            </w:r>
            <w:r w:rsidR="00B23C11" w:rsidRPr="00A73282">
              <w:rPr>
                <w:b/>
                <w:i/>
                <w:iCs/>
                <w:sz w:val="28"/>
                <w:szCs w:val="28"/>
              </w:rPr>
              <w:t>quy định của pháp luật</w:t>
            </w:r>
            <w:r w:rsidR="00B23C11" w:rsidRPr="00A73282">
              <w:rPr>
                <w:bCs/>
                <w:i/>
                <w:iCs/>
                <w:sz w:val="28"/>
                <w:szCs w:val="28"/>
              </w:rPr>
              <w:t xml:space="preserve"> </w:t>
            </w:r>
            <w:r w:rsidR="00B23C11" w:rsidRPr="00A73282">
              <w:rPr>
                <w:b/>
                <w:i/>
                <w:iCs/>
                <w:sz w:val="28"/>
                <w:szCs w:val="28"/>
              </w:rPr>
              <w:t>có liên quan</w:t>
            </w:r>
            <w:r w:rsidR="00B23C11" w:rsidRPr="00A73282">
              <w:rPr>
                <w:bCs/>
                <w:i/>
                <w:iCs/>
                <w:sz w:val="28"/>
                <w:szCs w:val="28"/>
              </w:rPr>
              <w:t xml:space="preserve"> (nếu có) và báo giá dịch vụ tư vấn của công ty/tổ chức cung cấp dịch vụ tư vấn trong nước và quốc tế tại thời điểm lập dự toán</w:t>
            </w:r>
            <w:r w:rsidR="00B23C11" w:rsidRPr="00A73282">
              <w:rPr>
                <w:bCs/>
                <w:sz w:val="28"/>
                <w:szCs w:val="28"/>
              </w:rPr>
              <w:t>”.</w:t>
            </w:r>
          </w:p>
          <w:p w14:paraId="010F3BB1" w14:textId="77777777" w:rsidR="00B23C11" w:rsidRPr="00A73282" w:rsidRDefault="00B23C11" w:rsidP="00ED28B1">
            <w:pPr>
              <w:widowControl w:val="0"/>
              <w:spacing w:before="120" w:after="120" w:line="240" w:lineRule="auto"/>
              <w:jc w:val="both"/>
              <w:rPr>
                <w:bCs/>
                <w:sz w:val="28"/>
                <w:szCs w:val="28"/>
              </w:rPr>
            </w:pPr>
            <w:r w:rsidRPr="00A73282">
              <w:rPr>
                <w:bCs/>
                <w:sz w:val="28"/>
                <w:szCs w:val="28"/>
              </w:rPr>
              <w:t>Vì vậy, các quy định tại dự thảo Thông tư này không trùng lặp với quy định tại Thông tư số 38/2025/TT-BKHCN, Thông tư số 39/2025/TT-BKHCN.</w:t>
            </w:r>
          </w:p>
        </w:tc>
      </w:tr>
      <w:tr w:rsidR="00A54634" w:rsidRPr="00A73282" w14:paraId="70CCF78B" w14:textId="77777777" w:rsidTr="00674C6E">
        <w:trPr>
          <w:trHeight w:val="20"/>
          <w:jc w:val="center"/>
        </w:trPr>
        <w:tc>
          <w:tcPr>
            <w:tcW w:w="737" w:type="dxa"/>
          </w:tcPr>
          <w:p w14:paraId="6519984E"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21F4E6F8" w14:textId="77777777" w:rsidR="008E4CEF" w:rsidRPr="00A73282" w:rsidRDefault="008E4CEF" w:rsidP="00ED28B1">
            <w:pPr>
              <w:widowControl w:val="0"/>
              <w:spacing w:before="120" w:after="120" w:line="240" w:lineRule="auto"/>
              <w:jc w:val="both"/>
              <w:rPr>
                <w:bCs/>
                <w:sz w:val="28"/>
                <w:szCs w:val="28"/>
              </w:rPr>
            </w:pPr>
          </w:p>
        </w:tc>
        <w:tc>
          <w:tcPr>
            <w:tcW w:w="1655" w:type="dxa"/>
          </w:tcPr>
          <w:p w14:paraId="4B4D6A85" w14:textId="77777777" w:rsidR="008E4CEF" w:rsidRPr="00A73282" w:rsidRDefault="008E4CEF" w:rsidP="00ED28B1">
            <w:pPr>
              <w:widowControl w:val="0"/>
              <w:spacing w:before="120" w:after="120" w:line="240" w:lineRule="auto"/>
              <w:jc w:val="both"/>
              <w:rPr>
                <w:sz w:val="28"/>
                <w:szCs w:val="28"/>
              </w:rPr>
            </w:pPr>
            <w:r w:rsidRPr="00A73282">
              <w:rPr>
                <w:sz w:val="28"/>
                <w:szCs w:val="28"/>
              </w:rPr>
              <w:t>Quảng Ninh</w:t>
            </w:r>
          </w:p>
        </w:tc>
        <w:tc>
          <w:tcPr>
            <w:tcW w:w="5132" w:type="dxa"/>
          </w:tcPr>
          <w:p w14:paraId="73FC5385" w14:textId="77777777" w:rsidR="008E4CEF" w:rsidRPr="00A73282" w:rsidRDefault="008E4CEF" w:rsidP="00ED28B1">
            <w:pPr>
              <w:widowControl w:val="0"/>
              <w:spacing w:before="120" w:after="120" w:line="240" w:lineRule="auto"/>
              <w:jc w:val="both"/>
              <w:rPr>
                <w:sz w:val="28"/>
                <w:szCs w:val="28"/>
              </w:rPr>
            </w:pPr>
            <w:r w:rsidRPr="00A73282">
              <w:rPr>
                <w:sz w:val="28"/>
                <w:szCs w:val="28"/>
              </w:rPr>
              <w:t xml:space="preserve">Về hồ sơ, căn cứ xác định một số khoản chi đặc thù Dự thảo hiện có nhiều khoản chi được xác định theo báo giá, theo yêu cầu của </w:t>
            </w:r>
            <w:r w:rsidRPr="00A73282">
              <w:rPr>
                <w:sz w:val="28"/>
                <w:szCs w:val="28"/>
              </w:rPr>
              <w:lastRenderedPageBreak/>
              <w:t>chuyên gia, theo biên bản thương thảo hoặc theo bảng chấm công/time sheet và sản phẩm đầu ra (ví dụ: chi thuê chuyên gia sáng tạo nội dung; chi mua tài liệu, tiêu chuẩn; chi áp dụng thử; chi chuyên gia quốc tế; chi phân tích, đánh giá các vấn đề TBT/STRACAP...). Đề nghị bổ sung quy định hoặc nguyên tắc chung về hồ sơ, chứng từ, căn cứ xác định khối lượng, tiêu chí nghiệm thu sản phẩm, thẩm quyền phê duyệt và trách nhiệm xác nhận kết quả thực hiện để tạo cơ sở thống nhất cho thanh toán, quyết toán và kiểm soát chi.</w:t>
            </w:r>
          </w:p>
        </w:tc>
        <w:tc>
          <w:tcPr>
            <w:tcW w:w="5856" w:type="dxa"/>
          </w:tcPr>
          <w:p w14:paraId="321D020A" w14:textId="77777777" w:rsidR="008E4CEF" w:rsidRPr="00A73282" w:rsidRDefault="00FE0DC2" w:rsidP="00ED28B1">
            <w:pPr>
              <w:widowControl w:val="0"/>
              <w:spacing w:before="120" w:after="120" w:line="240" w:lineRule="auto"/>
              <w:jc w:val="both"/>
              <w:rPr>
                <w:b/>
                <w:i/>
                <w:iCs/>
                <w:sz w:val="28"/>
                <w:szCs w:val="28"/>
              </w:rPr>
            </w:pPr>
            <w:r w:rsidRPr="00A73282">
              <w:rPr>
                <w:b/>
                <w:i/>
                <w:iCs/>
                <w:sz w:val="28"/>
                <w:szCs w:val="28"/>
              </w:rPr>
              <w:lastRenderedPageBreak/>
              <w:t>Không tiếp thu</w:t>
            </w:r>
          </w:p>
          <w:p w14:paraId="1DE402B1" w14:textId="77777777" w:rsidR="00FE0DC2" w:rsidRPr="00A73282" w:rsidRDefault="00FE0DC2" w:rsidP="00ED28B1">
            <w:pPr>
              <w:widowControl w:val="0"/>
              <w:spacing w:before="120" w:after="120" w:line="240" w:lineRule="auto"/>
              <w:jc w:val="both"/>
              <w:rPr>
                <w:iCs/>
                <w:sz w:val="28"/>
                <w:szCs w:val="28"/>
              </w:rPr>
            </w:pPr>
            <w:r w:rsidRPr="00A73282">
              <w:rPr>
                <w:iCs/>
                <w:sz w:val="28"/>
                <w:szCs w:val="28"/>
              </w:rPr>
              <w:t>Luận giải:</w:t>
            </w:r>
          </w:p>
          <w:p w14:paraId="4F47F799" w14:textId="77777777" w:rsidR="00FE0DC2" w:rsidRPr="00A73282" w:rsidRDefault="00FE0DC2" w:rsidP="00ED28B1">
            <w:pPr>
              <w:widowControl w:val="0"/>
              <w:spacing w:before="120" w:after="120" w:line="240" w:lineRule="auto"/>
              <w:jc w:val="both"/>
              <w:rPr>
                <w:iCs/>
                <w:sz w:val="28"/>
                <w:szCs w:val="28"/>
              </w:rPr>
            </w:pPr>
            <w:r w:rsidRPr="00A73282">
              <w:rPr>
                <w:iCs/>
                <w:sz w:val="28"/>
                <w:szCs w:val="28"/>
              </w:rPr>
              <w:t xml:space="preserve">Dự thảo Thông tư này chỉ có phạm vi điều chinh </w:t>
            </w:r>
            <w:r w:rsidRPr="00A73282">
              <w:rPr>
                <w:iCs/>
                <w:sz w:val="28"/>
                <w:szCs w:val="28"/>
              </w:rPr>
              <w:lastRenderedPageBreak/>
              <w:t>về quản lý, sử dụng kinh phí NSNN cho hoạt động tiêu chuẩn, quy chuẩn kỹ thuật.</w:t>
            </w:r>
          </w:p>
          <w:p w14:paraId="1B6CB483" w14:textId="77777777" w:rsidR="00FE0DC2" w:rsidRDefault="00FE0DC2" w:rsidP="00ED28B1">
            <w:pPr>
              <w:widowControl w:val="0"/>
              <w:spacing w:before="120" w:after="120" w:line="240" w:lineRule="auto"/>
              <w:jc w:val="both"/>
              <w:rPr>
                <w:iCs/>
                <w:sz w:val="28"/>
                <w:szCs w:val="28"/>
              </w:rPr>
            </w:pPr>
            <w:r w:rsidRPr="00A73282">
              <w:rPr>
                <w:iCs/>
                <w:sz w:val="28"/>
                <w:szCs w:val="28"/>
              </w:rPr>
              <w:t>Còn về chứng từ, căn cứ xác định khối lượng, tiêu chí nghiệm thu sản phẩm, thẩm quyền phê duyệt và trách nhiệm xác nhận kết quản thực hiện thực hiện theo quy định pháp luật hiện hành.</w:t>
            </w:r>
          </w:p>
          <w:p w14:paraId="547F6245" w14:textId="77777777" w:rsidR="00F77151" w:rsidRDefault="00F77151" w:rsidP="00ED28B1">
            <w:pPr>
              <w:widowControl w:val="0"/>
              <w:spacing w:before="120" w:after="120" w:line="240" w:lineRule="auto"/>
              <w:jc w:val="both"/>
              <w:rPr>
                <w:iCs/>
                <w:sz w:val="28"/>
                <w:szCs w:val="28"/>
              </w:rPr>
            </w:pPr>
            <w:r>
              <w:rPr>
                <w:iCs/>
                <w:sz w:val="28"/>
                <w:szCs w:val="28"/>
              </w:rPr>
              <w:t>Về nguyên tắc xác định khối lượng, chất lượng: đã bổ sung quy định tại các nội dung có mức chi xác định theo ngày công như sau:</w:t>
            </w:r>
          </w:p>
          <w:p w14:paraId="16F2845F" w14:textId="48B49D07" w:rsidR="00F77151" w:rsidRPr="00A73282" w:rsidRDefault="00F77151" w:rsidP="00F77151">
            <w:pPr>
              <w:widowControl w:val="0"/>
              <w:spacing w:before="120" w:after="120" w:line="240" w:lineRule="auto"/>
              <w:jc w:val="both"/>
              <w:rPr>
                <w:iCs/>
                <w:sz w:val="28"/>
                <w:szCs w:val="28"/>
              </w:rPr>
            </w:pPr>
            <w:r>
              <w:rPr>
                <w:spacing w:val="-4"/>
                <w:sz w:val="28"/>
                <w:szCs w:val="28"/>
              </w:rPr>
              <w:t>“</w:t>
            </w:r>
            <w:r w:rsidRPr="00F77151">
              <w:rPr>
                <w:i/>
                <w:iCs/>
                <w:spacing w:val="-4"/>
                <w:sz w:val="28"/>
                <w:szCs w:val="28"/>
              </w:rPr>
              <w:t>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 kết quả xác định được trình cấp có thẩm quyền phê duyệt, bảo đảm tiết kiệm, hiệu quả</w:t>
            </w:r>
            <w:r>
              <w:rPr>
                <w:spacing w:val="-4"/>
                <w:sz w:val="28"/>
                <w:szCs w:val="28"/>
              </w:rPr>
              <w:t>”</w:t>
            </w:r>
            <w:r w:rsidRPr="00E219BE">
              <w:rPr>
                <w:spacing w:val="-4"/>
                <w:sz w:val="28"/>
                <w:szCs w:val="28"/>
              </w:rPr>
              <w:t>.</w:t>
            </w:r>
          </w:p>
        </w:tc>
      </w:tr>
      <w:tr w:rsidR="00A54634" w:rsidRPr="00A73282" w14:paraId="69E5EE48" w14:textId="77777777" w:rsidTr="00674C6E">
        <w:trPr>
          <w:trHeight w:val="20"/>
          <w:jc w:val="center"/>
        </w:trPr>
        <w:tc>
          <w:tcPr>
            <w:tcW w:w="737" w:type="dxa"/>
          </w:tcPr>
          <w:p w14:paraId="024170D5" w14:textId="77777777" w:rsidR="00E8421F" w:rsidRPr="00A73282" w:rsidRDefault="00E8421F" w:rsidP="00ED28B1">
            <w:pPr>
              <w:widowControl w:val="0"/>
              <w:numPr>
                <w:ilvl w:val="0"/>
                <w:numId w:val="4"/>
              </w:numPr>
              <w:spacing w:before="120" w:after="120" w:line="240" w:lineRule="auto"/>
              <w:ind w:left="0" w:firstLine="0"/>
              <w:jc w:val="both"/>
              <w:rPr>
                <w:bCs/>
                <w:sz w:val="28"/>
                <w:szCs w:val="28"/>
              </w:rPr>
            </w:pPr>
          </w:p>
        </w:tc>
        <w:tc>
          <w:tcPr>
            <w:tcW w:w="1756" w:type="dxa"/>
            <w:tcBorders>
              <w:top w:val="nil"/>
            </w:tcBorders>
          </w:tcPr>
          <w:p w14:paraId="23924D0F" w14:textId="77777777" w:rsidR="00E8421F" w:rsidRPr="00A73282" w:rsidRDefault="00E8421F" w:rsidP="00ED28B1">
            <w:pPr>
              <w:widowControl w:val="0"/>
              <w:spacing w:before="120" w:after="120" w:line="240" w:lineRule="auto"/>
              <w:jc w:val="both"/>
              <w:rPr>
                <w:bCs/>
                <w:sz w:val="28"/>
                <w:szCs w:val="28"/>
              </w:rPr>
            </w:pPr>
          </w:p>
        </w:tc>
        <w:tc>
          <w:tcPr>
            <w:tcW w:w="1655" w:type="dxa"/>
          </w:tcPr>
          <w:p w14:paraId="3EA2FC56" w14:textId="77777777" w:rsidR="00E8421F" w:rsidRPr="00A73282" w:rsidRDefault="00E8421F" w:rsidP="00ED28B1">
            <w:pPr>
              <w:widowControl w:val="0"/>
              <w:spacing w:before="120" w:after="120" w:line="240" w:lineRule="auto"/>
              <w:jc w:val="both"/>
              <w:rPr>
                <w:sz w:val="28"/>
                <w:szCs w:val="28"/>
              </w:rPr>
            </w:pPr>
            <w:r w:rsidRPr="00A73282">
              <w:rPr>
                <w:sz w:val="28"/>
                <w:szCs w:val="28"/>
              </w:rPr>
              <w:t xml:space="preserve">TP. Hồ Chí Minh </w:t>
            </w:r>
          </w:p>
        </w:tc>
        <w:tc>
          <w:tcPr>
            <w:tcW w:w="5132" w:type="dxa"/>
          </w:tcPr>
          <w:p w14:paraId="0DB74F74" w14:textId="77777777" w:rsidR="00E8421F" w:rsidRPr="00A73282" w:rsidRDefault="00E8421F" w:rsidP="00ED28B1">
            <w:pPr>
              <w:widowControl w:val="0"/>
              <w:spacing w:before="120" w:after="120" w:line="240" w:lineRule="auto"/>
              <w:jc w:val="both"/>
              <w:rPr>
                <w:sz w:val="28"/>
                <w:szCs w:val="28"/>
              </w:rPr>
            </w:pPr>
            <w:r w:rsidRPr="00A73282">
              <w:rPr>
                <w:sz w:val="28"/>
                <w:szCs w:val="28"/>
              </w:rPr>
              <w:t xml:space="preserve">Một số nội dung chi trong dự thảo Thông tư chưa thể hiện rõ phạm vi áp dụng giữa cơ quan trung ương và địa phương. Điều này có thể dẫn đến cách hiểu và áp dụng khác nhau khi lập dự toán và triển khai nhiệm vụ tại địa phương. Đề nghị Ban soạn thảo xem xét rà soát, phân định rõ các nội dung chi thuộc </w:t>
            </w:r>
            <w:r w:rsidRPr="00A73282">
              <w:rPr>
                <w:sz w:val="28"/>
                <w:szCs w:val="28"/>
              </w:rPr>
              <w:lastRenderedPageBreak/>
              <w:t>thẩm quyền thực hiện của Trung ương và địa phương nhằm bảo đảm thống nhất trong tổ chức thực hiện</w:t>
            </w:r>
          </w:p>
        </w:tc>
        <w:tc>
          <w:tcPr>
            <w:tcW w:w="5856" w:type="dxa"/>
          </w:tcPr>
          <w:p w14:paraId="4C6FD14F" w14:textId="77777777" w:rsidR="00E8421F" w:rsidRPr="00A73282" w:rsidRDefault="00E16925" w:rsidP="00ED28B1">
            <w:pPr>
              <w:widowControl w:val="0"/>
              <w:spacing w:before="120" w:after="120" w:line="240" w:lineRule="auto"/>
              <w:jc w:val="both"/>
              <w:rPr>
                <w:b/>
                <w:i/>
                <w:iCs/>
                <w:sz w:val="28"/>
                <w:szCs w:val="28"/>
              </w:rPr>
            </w:pPr>
            <w:r w:rsidRPr="00A73282">
              <w:rPr>
                <w:b/>
                <w:i/>
                <w:iCs/>
                <w:sz w:val="28"/>
                <w:szCs w:val="28"/>
              </w:rPr>
              <w:lastRenderedPageBreak/>
              <w:t>Không tiếp thu</w:t>
            </w:r>
          </w:p>
          <w:p w14:paraId="78BD9811" w14:textId="003CFDC9" w:rsidR="00E16925" w:rsidRPr="00A73282" w:rsidRDefault="00E16925" w:rsidP="00ED28B1">
            <w:pPr>
              <w:widowControl w:val="0"/>
              <w:spacing w:before="120" w:after="120" w:line="240" w:lineRule="auto"/>
              <w:jc w:val="both"/>
              <w:rPr>
                <w:bCs/>
                <w:sz w:val="28"/>
                <w:szCs w:val="28"/>
              </w:rPr>
            </w:pPr>
            <w:r w:rsidRPr="00967002">
              <w:rPr>
                <w:bCs/>
                <w:i/>
                <w:iCs/>
                <w:sz w:val="28"/>
                <w:szCs w:val="28"/>
                <w:u w:val="single"/>
              </w:rPr>
              <w:t>Luận giải:</w:t>
            </w:r>
            <w:r w:rsidRPr="00A73282">
              <w:rPr>
                <w:bCs/>
                <w:sz w:val="28"/>
                <w:szCs w:val="28"/>
              </w:rPr>
              <w:t xml:space="preserve"> dự thảo Thông tư này chỉ quy định về quản lý, sử dụng kinh phí cho hoạt động tiêu chuẩn, quy chuẩn kỹ thuật, trong đó nội dung chi được xác định theo quy định tại Nghị định số 22/2026/NĐ-CP và Thông tư số </w:t>
            </w:r>
            <w:r w:rsidR="009D709E">
              <w:rPr>
                <w:bCs/>
                <w:sz w:val="28"/>
                <w:szCs w:val="28"/>
              </w:rPr>
              <w:t>13</w:t>
            </w:r>
            <w:r w:rsidRPr="00A73282">
              <w:rPr>
                <w:bCs/>
                <w:sz w:val="28"/>
                <w:szCs w:val="28"/>
              </w:rPr>
              <w:t xml:space="preserve">/2026/TT-BKHCN quy định về xây dựng tiêu chuẩn quốc gia, Thông tư số  </w:t>
            </w:r>
            <w:r w:rsidR="009D709E">
              <w:rPr>
                <w:bCs/>
                <w:sz w:val="28"/>
                <w:szCs w:val="28"/>
              </w:rPr>
              <w:lastRenderedPageBreak/>
              <w:t>15</w:t>
            </w:r>
            <w:r w:rsidRPr="00A73282">
              <w:rPr>
                <w:bCs/>
                <w:sz w:val="28"/>
                <w:szCs w:val="28"/>
              </w:rPr>
              <w:t>/2026/TT-BKHCN quy định về xây dựng quy chuẩn kỹ thuật.</w:t>
            </w:r>
          </w:p>
          <w:p w14:paraId="1C7FB23F" w14:textId="5F1594F3" w:rsidR="00E16925" w:rsidRPr="00A73282" w:rsidRDefault="00E16925" w:rsidP="00ED28B1">
            <w:pPr>
              <w:widowControl w:val="0"/>
              <w:spacing w:before="120" w:after="120" w:line="240" w:lineRule="auto"/>
              <w:jc w:val="both"/>
              <w:rPr>
                <w:bCs/>
                <w:sz w:val="28"/>
                <w:szCs w:val="28"/>
              </w:rPr>
            </w:pPr>
            <w:r w:rsidRPr="00A73282">
              <w:rPr>
                <w:bCs/>
                <w:sz w:val="28"/>
                <w:szCs w:val="28"/>
              </w:rPr>
              <w:t>Còn thẩm quyền</w:t>
            </w:r>
            <w:r w:rsidR="00FF1279" w:rsidRPr="00A73282">
              <w:rPr>
                <w:bCs/>
                <w:sz w:val="28"/>
                <w:szCs w:val="28"/>
              </w:rPr>
              <w:t xml:space="preserve"> </w:t>
            </w:r>
            <w:r w:rsidR="00967002">
              <w:rPr>
                <w:bCs/>
                <w:sz w:val="28"/>
                <w:szCs w:val="28"/>
              </w:rPr>
              <w:t xml:space="preserve">thực hiện </w:t>
            </w:r>
            <w:r w:rsidR="00FF1279" w:rsidRPr="00A73282">
              <w:rPr>
                <w:bCs/>
                <w:sz w:val="28"/>
                <w:szCs w:val="28"/>
              </w:rPr>
              <w:t>của cấp trung ương và địa phương</w:t>
            </w:r>
            <w:r w:rsidRPr="00A73282">
              <w:rPr>
                <w:bCs/>
                <w:sz w:val="28"/>
                <w:szCs w:val="28"/>
              </w:rPr>
              <w:t xml:space="preserve"> </w:t>
            </w:r>
            <w:r w:rsidR="00967002">
              <w:rPr>
                <w:bCs/>
                <w:sz w:val="28"/>
                <w:szCs w:val="28"/>
              </w:rPr>
              <w:t>đối với</w:t>
            </w:r>
            <w:r w:rsidRPr="00A73282">
              <w:rPr>
                <w:bCs/>
                <w:sz w:val="28"/>
                <w:szCs w:val="28"/>
              </w:rPr>
              <w:t xml:space="preserve"> từng </w:t>
            </w:r>
            <w:r w:rsidR="00967002">
              <w:rPr>
                <w:bCs/>
                <w:sz w:val="28"/>
                <w:szCs w:val="28"/>
              </w:rPr>
              <w:t xml:space="preserve">nội dung công việc thuộc </w:t>
            </w:r>
            <w:r w:rsidRPr="00A73282">
              <w:rPr>
                <w:bCs/>
                <w:sz w:val="28"/>
                <w:szCs w:val="28"/>
              </w:rPr>
              <w:t>hoạt động tiêu chuẩn, quy chuẩn kỹ thuật đã được quy định tại Nghị định 22 và 02 Thông tư trên.</w:t>
            </w:r>
          </w:p>
        </w:tc>
      </w:tr>
      <w:tr w:rsidR="00A54634" w:rsidRPr="00A73282" w14:paraId="6B29187F" w14:textId="77777777" w:rsidTr="00674C6E">
        <w:trPr>
          <w:trHeight w:val="20"/>
          <w:jc w:val="center"/>
        </w:trPr>
        <w:tc>
          <w:tcPr>
            <w:tcW w:w="737" w:type="dxa"/>
          </w:tcPr>
          <w:p w14:paraId="34F3205D" w14:textId="77777777" w:rsidR="00E8421F" w:rsidRPr="00A73282" w:rsidRDefault="00E8421F" w:rsidP="00ED28B1">
            <w:pPr>
              <w:widowControl w:val="0"/>
              <w:numPr>
                <w:ilvl w:val="0"/>
                <w:numId w:val="4"/>
              </w:numPr>
              <w:spacing w:before="120" w:after="120" w:line="240" w:lineRule="auto"/>
              <w:ind w:left="0" w:firstLine="0"/>
              <w:jc w:val="both"/>
              <w:rPr>
                <w:bCs/>
                <w:sz w:val="28"/>
                <w:szCs w:val="28"/>
              </w:rPr>
            </w:pPr>
          </w:p>
        </w:tc>
        <w:tc>
          <w:tcPr>
            <w:tcW w:w="1756" w:type="dxa"/>
            <w:tcBorders>
              <w:top w:val="nil"/>
            </w:tcBorders>
          </w:tcPr>
          <w:p w14:paraId="6E2D7250" w14:textId="77777777" w:rsidR="00E8421F" w:rsidRPr="00A73282" w:rsidRDefault="00E8421F" w:rsidP="00ED28B1">
            <w:pPr>
              <w:widowControl w:val="0"/>
              <w:spacing w:before="120" w:after="120" w:line="240" w:lineRule="auto"/>
              <w:jc w:val="both"/>
              <w:rPr>
                <w:bCs/>
                <w:sz w:val="28"/>
                <w:szCs w:val="28"/>
              </w:rPr>
            </w:pPr>
          </w:p>
        </w:tc>
        <w:tc>
          <w:tcPr>
            <w:tcW w:w="1655" w:type="dxa"/>
          </w:tcPr>
          <w:p w14:paraId="608761CB" w14:textId="4C2EBA0C" w:rsidR="00E8421F" w:rsidRPr="00A73282" w:rsidRDefault="00E8421F" w:rsidP="00ED28B1">
            <w:pPr>
              <w:widowControl w:val="0"/>
              <w:spacing w:before="120" w:after="120" w:line="240" w:lineRule="auto"/>
              <w:jc w:val="both"/>
              <w:rPr>
                <w:sz w:val="28"/>
                <w:szCs w:val="28"/>
              </w:rPr>
            </w:pPr>
          </w:p>
        </w:tc>
        <w:tc>
          <w:tcPr>
            <w:tcW w:w="5132" w:type="dxa"/>
          </w:tcPr>
          <w:p w14:paraId="44BF96F7" w14:textId="7CF13297" w:rsidR="00E8421F" w:rsidRPr="00A73282" w:rsidRDefault="00E8421F" w:rsidP="00ED28B1">
            <w:pPr>
              <w:widowControl w:val="0"/>
              <w:spacing w:before="120" w:after="120" w:line="240" w:lineRule="auto"/>
              <w:jc w:val="both"/>
              <w:rPr>
                <w:sz w:val="28"/>
                <w:szCs w:val="28"/>
              </w:rPr>
            </w:pPr>
          </w:p>
        </w:tc>
        <w:tc>
          <w:tcPr>
            <w:tcW w:w="5856" w:type="dxa"/>
          </w:tcPr>
          <w:p w14:paraId="06DD1988" w14:textId="77777777" w:rsidR="00580796" w:rsidRPr="00A73282" w:rsidRDefault="00580796" w:rsidP="00ED28B1">
            <w:pPr>
              <w:widowControl w:val="0"/>
              <w:spacing w:before="120" w:after="120" w:line="240" w:lineRule="auto"/>
              <w:jc w:val="both"/>
              <w:rPr>
                <w:bCs/>
                <w:sz w:val="28"/>
                <w:szCs w:val="28"/>
              </w:rPr>
            </w:pPr>
          </w:p>
        </w:tc>
      </w:tr>
      <w:tr w:rsidR="00A54634" w:rsidRPr="00A73282" w14:paraId="05D52A9A" w14:textId="77777777" w:rsidTr="00674C6E">
        <w:trPr>
          <w:trHeight w:val="20"/>
          <w:jc w:val="center"/>
        </w:trPr>
        <w:tc>
          <w:tcPr>
            <w:tcW w:w="737" w:type="dxa"/>
          </w:tcPr>
          <w:p w14:paraId="229DB2C7" w14:textId="77777777" w:rsidR="00DF7E48" w:rsidRPr="00A73282" w:rsidRDefault="00DF7E48" w:rsidP="00ED28B1">
            <w:pPr>
              <w:widowControl w:val="0"/>
              <w:numPr>
                <w:ilvl w:val="0"/>
                <w:numId w:val="4"/>
              </w:numPr>
              <w:spacing w:before="120" w:after="120" w:line="240" w:lineRule="auto"/>
              <w:ind w:left="0" w:firstLine="0"/>
              <w:jc w:val="both"/>
              <w:rPr>
                <w:bCs/>
                <w:sz w:val="28"/>
                <w:szCs w:val="28"/>
              </w:rPr>
            </w:pPr>
          </w:p>
        </w:tc>
        <w:tc>
          <w:tcPr>
            <w:tcW w:w="1756" w:type="dxa"/>
          </w:tcPr>
          <w:p w14:paraId="16E052D7" w14:textId="77777777" w:rsidR="00DF7E48" w:rsidRPr="00A73282" w:rsidRDefault="00DF7E48" w:rsidP="00ED28B1">
            <w:pPr>
              <w:widowControl w:val="0"/>
              <w:spacing w:before="120" w:after="120" w:line="240" w:lineRule="auto"/>
              <w:jc w:val="both"/>
              <w:rPr>
                <w:bCs/>
                <w:sz w:val="28"/>
                <w:szCs w:val="28"/>
              </w:rPr>
            </w:pPr>
          </w:p>
        </w:tc>
        <w:tc>
          <w:tcPr>
            <w:tcW w:w="1655" w:type="dxa"/>
          </w:tcPr>
          <w:p w14:paraId="36D6ADB7" w14:textId="77777777" w:rsidR="00DF7E48" w:rsidRPr="00A73282" w:rsidRDefault="00DF7E48" w:rsidP="00ED28B1">
            <w:pPr>
              <w:widowControl w:val="0"/>
              <w:spacing w:before="120" w:after="120" w:line="240" w:lineRule="auto"/>
              <w:jc w:val="both"/>
              <w:rPr>
                <w:sz w:val="28"/>
                <w:szCs w:val="28"/>
              </w:rPr>
            </w:pPr>
            <w:r w:rsidRPr="00A73282">
              <w:rPr>
                <w:sz w:val="28"/>
                <w:szCs w:val="28"/>
              </w:rPr>
              <w:t xml:space="preserve">TP. Hồ Chí Minh </w:t>
            </w:r>
          </w:p>
        </w:tc>
        <w:tc>
          <w:tcPr>
            <w:tcW w:w="5132" w:type="dxa"/>
          </w:tcPr>
          <w:p w14:paraId="64D31461" w14:textId="77777777" w:rsidR="00DF7E48" w:rsidRPr="00A73282" w:rsidRDefault="00DF7E48" w:rsidP="00ED28B1">
            <w:pPr>
              <w:widowControl w:val="0"/>
              <w:spacing w:before="120" w:after="120" w:line="240" w:lineRule="auto"/>
              <w:jc w:val="both"/>
              <w:rPr>
                <w:sz w:val="28"/>
                <w:szCs w:val="28"/>
              </w:rPr>
            </w:pPr>
            <w:r w:rsidRPr="00A73282">
              <w:rPr>
                <w:sz w:val="28"/>
                <w:szCs w:val="28"/>
              </w:rPr>
              <w:t>Đề nghị Ban soạn thảo xem xét bổ sung giải thích từ ngữ đối với các khái niệm “Nội dung công việc có tính phổ biến”, “Nội dung công việc có tính đặc thù” và “Nội dung đặc thù khác” được nêu trong dự thảo Thông tư. Việc giải thích rõ các khái niệm này là cần thiết nhằm bảo đảm cách hiểu thống nhất trong quá trình xác định nội dung công việc và áp dụng định mức chi khi lập dự toán, triển khai thực hiện.</w:t>
            </w:r>
          </w:p>
        </w:tc>
        <w:tc>
          <w:tcPr>
            <w:tcW w:w="5856" w:type="dxa"/>
          </w:tcPr>
          <w:p w14:paraId="10C1B158" w14:textId="77777777" w:rsidR="00DF7E48" w:rsidRPr="00A73282" w:rsidRDefault="00344B4E" w:rsidP="00ED28B1">
            <w:pPr>
              <w:widowControl w:val="0"/>
              <w:spacing w:before="120" w:after="120" w:line="240" w:lineRule="auto"/>
              <w:jc w:val="both"/>
              <w:rPr>
                <w:b/>
                <w:i/>
                <w:iCs/>
                <w:sz w:val="28"/>
                <w:szCs w:val="28"/>
              </w:rPr>
            </w:pPr>
            <w:r w:rsidRPr="00A73282">
              <w:rPr>
                <w:b/>
                <w:i/>
                <w:iCs/>
                <w:sz w:val="28"/>
                <w:szCs w:val="28"/>
              </w:rPr>
              <w:t>Không tiếp thu</w:t>
            </w:r>
          </w:p>
          <w:p w14:paraId="71BD4A38" w14:textId="77777777" w:rsidR="00344B4E" w:rsidRPr="00A73282" w:rsidRDefault="00344B4E" w:rsidP="00ED28B1">
            <w:pPr>
              <w:widowControl w:val="0"/>
              <w:spacing w:before="120" w:after="120" w:line="240" w:lineRule="auto"/>
              <w:jc w:val="both"/>
              <w:rPr>
                <w:bCs/>
                <w:sz w:val="28"/>
                <w:szCs w:val="28"/>
              </w:rPr>
            </w:pPr>
            <w:r w:rsidRPr="00A73282">
              <w:rPr>
                <w:bCs/>
                <w:sz w:val="28"/>
                <w:szCs w:val="28"/>
              </w:rPr>
              <w:t>Luận giải: các nội dung công việc có tính phổ biến, đặc thù đã được cụ thể tại các điểm, khoản tại dự thảo Thông tư này.</w:t>
            </w:r>
          </w:p>
        </w:tc>
      </w:tr>
      <w:tr w:rsidR="00A54634" w:rsidRPr="00A73282" w14:paraId="7945381D" w14:textId="77777777" w:rsidTr="00674C6E">
        <w:trPr>
          <w:trHeight w:val="20"/>
          <w:jc w:val="center"/>
        </w:trPr>
        <w:tc>
          <w:tcPr>
            <w:tcW w:w="737" w:type="dxa"/>
          </w:tcPr>
          <w:p w14:paraId="5DD00AEB"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val="restart"/>
          </w:tcPr>
          <w:p w14:paraId="113FC353" w14:textId="77777777" w:rsidR="008E4CEF" w:rsidRPr="00A73282" w:rsidRDefault="008E4CEF" w:rsidP="00FA0575">
            <w:pPr>
              <w:widowControl w:val="0"/>
              <w:spacing w:before="120" w:after="120" w:line="240" w:lineRule="auto"/>
              <w:rPr>
                <w:bCs/>
                <w:sz w:val="28"/>
                <w:szCs w:val="28"/>
              </w:rPr>
            </w:pPr>
            <w:r w:rsidRPr="00A73282">
              <w:rPr>
                <w:b/>
                <w:bCs/>
                <w:sz w:val="28"/>
                <w:szCs w:val="28"/>
              </w:rPr>
              <w:t xml:space="preserve">Căn cứ </w:t>
            </w:r>
            <w:r w:rsidR="00FA0575" w:rsidRPr="00A73282">
              <w:rPr>
                <w:b/>
                <w:bCs/>
                <w:sz w:val="28"/>
                <w:szCs w:val="28"/>
              </w:rPr>
              <w:t>p</w:t>
            </w:r>
            <w:r w:rsidRPr="00A73282">
              <w:rPr>
                <w:b/>
                <w:bCs/>
                <w:sz w:val="28"/>
                <w:szCs w:val="28"/>
              </w:rPr>
              <w:t>háp lý</w:t>
            </w:r>
          </w:p>
        </w:tc>
        <w:tc>
          <w:tcPr>
            <w:tcW w:w="1655" w:type="dxa"/>
          </w:tcPr>
          <w:p w14:paraId="5634F47C"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Lâm Đồng</w:t>
            </w:r>
          </w:p>
        </w:tc>
        <w:tc>
          <w:tcPr>
            <w:tcW w:w="5132" w:type="dxa"/>
          </w:tcPr>
          <w:p w14:paraId="48940EC4" w14:textId="77777777" w:rsidR="008E4CEF" w:rsidRPr="00A73282" w:rsidRDefault="008E4CEF" w:rsidP="00ED28B1">
            <w:pPr>
              <w:widowControl w:val="0"/>
              <w:spacing w:before="120" w:after="120" w:line="240" w:lineRule="auto"/>
              <w:jc w:val="both"/>
              <w:rPr>
                <w:bCs/>
                <w:sz w:val="28"/>
                <w:szCs w:val="28"/>
              </w:rPr>
            </w:pPr>
            <w:r w:rsidRPr="00A73282">
              <w:rPr>
                <w:sz w:val="28"/>
                <w:szCs w:val="28"/>
              </w:rPr>
              <w:t xml:space="preserve">Đối với căn cứ ban hành Thông tư, đề nghị sửa đổi thành “Bộ trưởng Bộ Khoa học và Công nghệ ban hành Thông tư quy định quản lý, sử dụng kinh phí ngân sách nhà nước lĩnh vực khoa học, công nghệ, đổi mới </w:t>
            </w:r>
            <w:r w:rsidRPr="00A73282">
              <w:rPr>
                <w:sz w:val="28"/>
                <w:szCs w:val="28"/>
              </w:rPr>
              <w:lastRenderedPageBreak/>
              <w:t>sáng tạo và chuyển đổi số cho hoạt động tiêu chuẩn và quy chuẩn kỹ thuật”.</w:t>
            </w:r>
          </w:p>
        </w:tc>
        <w:tc>
          <w:tcPr>
            <w:tcW w:w="5856" w:type="dxa"/>
          </w:tcPr>
          <w:p w14:paraId="75825C17" w14:textId="77777777" w:rsidR="008E4CEF" w:rsidRDefault="00A21B36" w:rsidP="00ED28B1">
            <w:pPr>
              <w:widowControl w:val="0"/>
              <w:spacing w:before="120" w:after="120" w:line="240" w:lineRule="auto"/>
              <w:jc w:val="both"/>
              <w:rPr>
                <w:b/>
                <w:i/>
                <w:iCs/>
                <w:sz w:val="28"/>
                <w:szCs w:val="28"/>
              </w:rPr>
            </w:pPr>
            <w:r w:rsidRPr="00A73282">
              <w:rPr>
                <w:b/>
                <w:i/>
                <w:iCs/>
                <w:sz w:val="28"/>
                <w:szCs w:val="28"/>
              </w:rPr>
              <w:lastRenderedPageBreak/>
              <w:t xml:space="preserve">Tiếp thu </w:t>
            </w:r>
            <w:r w:rsidR="00F20F19">
              <w:rPr>
                <w:b/>
                <w:i/>
                <w:iCs/>
                <w:sz w:val="28"/>
                <w:szCs w:val="28"/>
              </w:rPr>
              <w:t>và sửa đổi, bổ sung như sau:</w:t>
            </w:r>
          </w:p>
          <w:p w14:paraId="7307473F" w14:textId="050074B4" w:rsidR="00F20F19" w:rsidRPr="00A73282" w:rsidRDefault="00F20F19" w:rsidP="00ED28B1">
            <w:pPr>
              <w:widowControl w:val="0"/>
              <w:spacing w:before="120" w:after="120" w:line="240" w:lineRule="auto"/>
              <w:jc w:val="both"/>
              <w:rPr>
                <w:b/>
                <w:i/>
                <w:iCs/>
                <w:sz w:val="28"/>
                <w:szCs w:val="28"/>
              </w:rPr>
            </w:pPr>
            <w:r w:rsidRPr="0076171D">
              <w:rPr>
                <w:i/>
                <w:iCs/>
                <w:spacing w:val="4"/>
                <w:sz w:val="28"/>
                <w:szCs w:val="28"/>
                <w:lang w:val="en-US"/>
              </w:rPr>
              <w:t xml:space="preserve">Bộ trưởng Bộ Khoa học và Công nghệ ban hành Thông tư quy định lập dự toán, quản lý, sử dụng và quyết toán kinh phí ngân sách nhà nước lĩnh vực khoa học, công nghệ, đổi mới sáng tạo và </w:t>
            </w:r>
            <w:r w:rsidRPr="0076171D">
              <w:rPr>
                <w:i/>
                <w:iCs/>
                <w:spacing w:val="4"/>
                <w:sz w:val="28"/>
                <w:szCs w:val="28"/>
                <w:lang w:val="en-US"/>
              </w:rPr>
              <w:lastRenderedPageBreak/>
              <w:t>chuyển đổi số cho hoạt động tiêu chuẩn, hoạt động quy chuẩn kỹ thuật.</w:t>
            </w:r>
          </w:p>
        </w:tc>
      </w:tr>
      <w:tr w:rsidR="00F20F19" w:rsidRPr="00A73282" w14:paraId="6FC97BB0" w14:textId="77777777" w:rsidTr="00674C6E">
        <w:trPr>
          <w:trHeight w:val="20"/>
          <w:jc w:val="center"/>
        </w:trPr>
        <w:tc>
          <w:tcPr>
            <w:tcW w:w="737" w:type="dxa"/>
          </w:tcPr>
          <w:p w14:paraId="6F86B707" w14:textId="77777777" w:rsidR="00F20F19" w:rsidRPr="00A73282" w:rsidRDefault="00F20F19" w:rsidP="00F20F19">
            <w:pPr>
              <w:widowControl w:val="0"/>
              <w:numPr>
                <w:ilvl w:val="0"/>
                <w:numId w:val="4"/>
              </w:numPr>
              <w:spacing w:before="120" w:after="120" w:line="240" w:lineRule="auto"/>
              <w:ind w:left="0" w:firstLine="0"/>
              <w:jc w:val="both"/>
              <w:rPr>
                <w:bCs/>
                <w:sz w:val="28"/>
                <w:szCs w:val="28"/>
              </w:rPr>
            </w:pPr>
          </w:p>
        </w:tc>
        <w:tc>
          <w:tcPr>
            <w:tcW w:w="1756" w:type="dxa"/>
            <w:vMerge/>
          </w:tcPr>
          <w:p w14:paraId="1E28898C" w14:textId="77777777" w:rsidR="00F20F19" w:rsidRPr="00A73282" w:rsidRDefault="00F20F19" w:rsidP="00F20F19">
            <w:pPr>
              <w:widowControl w:val="0"/>
              <w:spacing w:before="120" w:after="120" w:line="240" w:lineRule="auto"/>
              <w:jc w:val="both"/>
              <w:rPr>
                <w:bCs/>
                <w:sz w:val="28"/>
                <w:szCs w:val="28"/>
              </w:rPr>
            </w:pPr>
          </w:p>
        </w:tc>
        <w:tc>
          <w:tcPr>
            <w:tcW w:w="1655" w:type="dxa"/>
          </w:tcPr>
          <w:p w14:paraId="14317908" w14:textId="77777777" w:rsidR="00F20F19" w:rsidRPr="00A73282" w:rsidRDefault="00F20F19" w:rsidP="00F20F19">
            <w:pPr>
              <w:widowControl w:val="0"/>
              <w:spacing w:before="120" w:after="120" w:line="240" w:lineRule="auto"/>
              <w:jc w:val="both"/>
              <w:rPr>
                <w:bCs/>
                <w:sz w:val="28"/>
                <w:szCs w:val="28"/>
              </w:rPr>
            </w:pPr>
            <w:r w:rsidRPr="00A73282">
              <w:rPr>
                <w:bCs/>
                <w:sz w:val="28"/>
                <w:szCs w:val="28"/>
              </w:rPr>
              <w:t>Điện Biên</w:t>
            </w:r>
          </w:p>
        </w:tc>
        <w:tc>
          <w:tcPr>
            <w:tcW w:w="5132" w:type="dxa"/>
          </w:tcPr>
          <w:p w14:paraId="48FCF216" w14:textId="77777777" w:rsidR="00F20F19" w:rsidRPr="00A73282" w:rsidRDefault="00F20F19" w:rsidP="00F20F19">
            <w:pPr>
              <w:widowControl w:val="0"/>
              <w:spacing w:before="120" w:after="120" w:line="240" w:lineRule="auto"/>
              <w:jc w:val="both"/>
              <w:rPr>
                <w:bCs/>
                <w:sz w:val="28"/>
                <w:szCs w:val="28"/>
              </w:rPr>
            </w:pPr>
            <w:r w:rsidRPr="00A73282">
              <w:rPr>
                <w:sz w:val="28"/>
                <w:szCs w:val="28"/>
              </w:rPr>
              <w:t>Tại phần căn cứ pháp lý: Đề nghị sửa lại như sau: “</w:t>
            </w:r>
            <w:r w:rsidRPr="00A73282">
              <w:rPr>
                <w:i/>
                <w:iCs/>
                <w:sz w:val="28"/>
                <w:szCs w:val="28"/>
              </w:rPr>
              <w:t>Bộ trưởng Bộ Khoa học và Công nghệ ban hành Thông tư quy định quản lý, sử dụng kinh phí ngân sách nhà nước lĩnh vực khoa học, công nghệ, đổi mới sáng tạo và chuyển đổi số cho hoạt động tiêu chuẩn và quy chuẩn kỹ thuật</w:t>
            </w:r>
            <w:r w:rsidRPr="00A73282">
              <w:rPr>
                <w:sz w:val="28"/>
                <w:szCs w:val="28"/>
              </w:rPr>
              <w:t>”. Lý do: Để đảm bảo thống nhất với tên gọi văn bản theo Mẫu số 14 Phụ lục III ban hành kèm theo Nghị định số 187/2025/NĐ-CP ngày 01/7/2025 của Chính phủ</w:t>
            </w:r>
          </w:p>
        </w:tc>
        <w:tc>
          <w:tcPr>
            <w:tcW w:w="5856" w:type="dxa"/>
          </w:tcPr>
          <w:p w14:paraId="300746E2" w14:textId="77777777" w:rsidR="00F20F19" w:rsidRDefault="00F20F19" w:rsidP="00F20F19">
            <w:pPr>
              <w:widowControl w:val="0"/>
              <w:spacing w:before="120" w:after="120" w:line="240" w:lineRule="auto"/>
              <w:jc w:val="both"/>
              <w:rPr>
                <w:b/>
                <w:i/>
                <w:iCs/>
                <w:sz w:val="28"/>
                <w:szCs w:val="28"/>
              </w:rPr>
            </w:pPr>
            <w:r w:rsidRPr="00A73282">
              <w:rPr>
                <w:b/>
                <w:i/>
                <w:iCs/>
                <w:sz w:val="28"/>
                <w:szCs w:val="28"/>
              </w:rPr>
              <w:t xml:space="preserve">Tiếp thu </w:t>
            </w:r>
            <w:r>
              <w:rPr>
                <w:b/>
                <w:i/>
                <w:iCs/>
                <w:sz w:val="28"/>
                <w:szCs w:val="28"/>
              </w:rPr>
              <w:t>và sửa đổi, bổ sung như sau:</w:t>
            </w:r>
          </w:p>
          <w:p w14:paraId="2AE00917" w14:textId="223714B6" w:rsidR="00F20F19" w:rsidRPr="00A73282" w:rsidRDefault="00F20F19" w:rsidP="00F20F19">
            <w:pPr>
              <w:widowControl w:val="0"/>
              <w:spacing w:before="120" w:after="120" w:line="240" w:lineRule="auto"/>
              <w:jc w:val="both"/>
              <w:rPr>
                <w:bCs/>
                <w:sz w:val="28"/>
                <w:szCs w:val="28"/>
              </w:rPr>
            </w:pPr>
            <w:r w:rsidRPr="0076171D">
              <w:rPr>
                <w:i/>
                <w:iCs/>
                <w:spacing w:val="4"/>
                <w:sz w:val="28"/>
                <w:szCs w:val="28"/>
                <w:lang w:val="en-US"/>
              </w:rPr>
              <w:t>Bộ trưởng Bộ Khoa học và Công nghệ ban hành Thông tư quy định lập dự toán, quản lý, sử dụng và quyết toán kinh phí ngân sách nhà nước lĩnh vực khoa học, công nghệ, đổi mới sáng tạo và chuyển đổi số cho hoạt động tiêu chuẩn, hoạt động quy chuẩn kỹ thuật.</w:t>
            </w:r>
          </w:p>
        </w:tc>
      </w:tr>
      <w:tr w:rsidR="00A54634" w:rsidRPr="00A73282" w14:paraId="01A2650D" w14:textId="77777777" w:rsidTr="00674C6E">
        <w:trPr>
          <w:trHeight w:val="20"/>
          <w:jc w:val="center"/>
        </w:trPr>
        <w:tc>
          <w:tcPr>
            <w:tcW w:w="737" w:type="dxa"/>
          </w:tcPr>
          <w:p w14:paraId="1F9B01F4"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val="restart"/>
          </w:tcPr>
          <w:p w14:paraId="18A6C097" w14:textId="77777777" w:rsidR="008E4CEF" w:rsidRPr="00A73282" w:rsidRDefault="008E4CEF" w:rsidP="00ED28B1">
            <w:pPr>
              <w:widowControl w:val="0"/>
              <w:spacing w:before="120" w:after="120" w:line="240" w:lineRule="auto"/>
              <w:jc w:val="both"/>
              <w:rPr>
                <w:bCs/>
                <w:sz w:val="28"/>
                <w:szCs w:val="28"/>
              </w:rPr>
            </w:pPr>
            <w:r w:rsidRPr="00A73282">
              <w:rPr>
                <w:b/>
                <w:bCs/>
                <w:sz w:val="28"/>
                <w:szCs w:val="28"/>
              </w:rPr>
              <w:t xml:space="preserve">Điều 1 </w:t>
            </w:r>
          </w:p>
        </w:tc>
        <w:tc>
          <w:tcPr>
            <w:tcW w:w="1655" w:type="dxa"/>
          </w:tcPr>
          <w:p w14:paraId="50371741" w14:textId="77777777" w:rsidR="008E4CEF" w:rsidRPr="00A73282" w:rsidRDefault="00FA0575" w:rsidP="00ED28B1">
            <w:pPr>
              <w:widowControl w:val="0"/>
              <w:spacing w:before="120" w:after="120" w:line="240" w:lineRule="auto"/>
              <w:jc w:val="both"/>
              <w:rPr>
                <w:bCs/>
                <w:sz w:val="28"/>
                <w:szCs w:val="28"/>
              </w:rPr>
            </w:pPr>
            <w:r w:rsidRPr="00A73282">
              <w:rPr>
                <w:bCs/>
                <w:sz w:val="28"/>
                <w:szCs w:val="28"/>
              </w:rPr>
              <w:t>Bộ N</w:t>
            </w:r>
            <w:r w:rsidR="008E4CEF" w:rsidRPr="00A73282">
              <w:rPr>
                <w:bCs/>
                <w:sz w:val="28"/>
                <w:szCs w:val="28"/>
              </w:rPr>
              <w:t>ội vụ</w:t>
            </w:r>
          </w:p>
        </w:tc>
        <w:tc>
          <w:tcPr>
            <w:tcW w:w="5132" w:type="dxa"/>
          </w:tcPr>
          <w:p w14:paraId="6C83ED81" w14:textId="77777777" w:rsidR="008E4CEF" w:rsidRPr="00A73282" w:rsidRDefault="008E4CEF" w:rsidP="00ED28B1">
            <w:pPr>
              <w:widowControl w:val="0"/>
              <w:spacing w:before="120" w:after="120" w:line="240" w:lineRule="auto"/>
              <w:jc w:val="both"/>
              <w:rPr>
                <w:bCs/>
                <w:sz w:val="28"/>
                <w:szCs w:val="28"/>
              </w:rPr>
            </w:pPr>
            <w:r w:rsidRPr="00A73282">
              <w:rPr>
                <w:rStyle w:val="fontstyle01"/>
                <w:color w:val="auto"/>
              </w:rPr>
              <w:t>Tại khoản 6 Điều 1 về Chi tổ chức hoạt động thông báo và hỏi đáp về hàng rào kỹ thuật trong thương mại: Đề nghị bổ sung nội dung làm rõ định nghĩa đối với cụm từ “</w:t>
            </w:r>
            <w:r w:rsidRPr="00A73282">
              <w:rPr>
                <w:rStyle w:val="fontstyle21"/>
                <w:color w:val="auto"/>
              </w:rPr>
              <w:t>TBT</w:t>
            </w:r>
            <w:r w:rsidRPr="00A73282">
              <w:rPr>
                <w:rStyle w:val="fontstyle21"/>
                <w:b w:val="0"/>
                <w:color w:val="auto"/>
              </w:rPr>
              <w:t xml:space="preserve">” </w:t>
            </w:r>
            <w:r w:rsidRPr="00A73282">
              <w:rPr>
                <w:rStyle w:val="fontstyle01"/>
                <w:color w:val="auto"/>
              </w:rPr>
              <w:t>để thống nhất cách hiểu trong toàn văn bản</w:t>
            </w:r>
            <w:r w:rsidRPr="00A73282">
              <w:rPr>
                <w:sz w:val="28"/>
                <w:szCs w:val="28"/>
              </w:rPr>
              <w:t xml:space="preserve"> </w:t>
            </w:r>
          </w:p>
        </w:tc>
        <w:tc>
          <w:tcPr>
            <w:tcW w:w="5856" w:type="dxa"/>
          </w:tcPr>
          <w:p w14:paraId="1C3B665A" w14:textId="77777777" w:rsidR="00AA3AFB" w:rsidRPr="00A73282" w:rsidRDefault="0066770D" w:rsidP="00ED28B1">
            <w:pPr>
              <w:widowControl w:val="0"/>
              <w:spacing w:before="120" w:after="120" w:line="240" w:lineRule="auto"/>
              <w:jc w:val="both"/>
              <w:rPr>
                <w:b/>
                <w:i/>
                <w:iCs/>
                <w:sz w:val="28"/>
                <w:szCs w:val="28"/>
              </w:rPr>
            </w:pPr>
            <w:r w:rsidRPr="00A73282">
              <w:rPr>
                <w:b/>
                <w:i/>
                <w:iCs/>
                <w:sz w:val="28"/>
                <w:szCs w:val="28"/>
              </w:rPr>
              <w:t>Tiếp thu</w:t>
            </w:r>
            <w:r w:rsidR="00AA3AFB" w:rsidRPr="00A73282">
              <w:rPr>
                <w:b/>
                <w:i/>
                <w:iCs/>
                <w:sz w:val="28"/>
                <w:szCs w:val="28"/>
              </w:rPr>
              <w:t xml:space="preserve"> và giải trình như sau:</w:t>
            </w:r>
          </w:p>
          <w:p w14:paraId="2DD2412B" w14:textId="77777777" w:rsidR="00C16035" w:rsidRPr="00A73282" w:rsidRDefault="00AA3AFB" w:rsidP="00ED28B1">
            <w:pPr>
              <w:widowControl w:val="0"/>
              <w:spacing w:before="120" w:after="120" w:line="240" w:lineRule="auto"/>
              <w:jc w:val="both"/>
              <w:rPr>
                <w:bCs/>
                <w:sz w:val="28"/>
                <w:szCs w:val="28"/>
              </w:rPr>
            </w:pPr>
            <w:r w:rsidRPr="00A73282">
              <w:rPr>
                <w:bCs/>
                <w:sz w:val="28"/>
                <w:szCs w:val="28"/>
              </w:rPr>
              <w:t>Cụm từ “</w:t>
            </w:r>
            <w:r w:rsidRPr="00A73282">
              <w:rPr>
                <w:bCs/>
                <w:i/>
                <w:iCs/>
                <w:sz w:val="28"/>
                <w:szCs w:val="28"/>
              </w:rPr>
              <w:t>các cam kết về TBT và Tiêu chuẩn, Quy chuẩn kỹ thuật và Thủ tục đánh giá sự phù hợp (STRACAP)</w:t>
            </w:r>
            <w:r w:rsidRPr="00A73282">
              <w:rPr>
                <w:bCs/>
                <w:sz w:val="28"/>
                <w:szCs w:val="28"/>
              </w:rPr>
              <w:t>” được viện dẫn nguyên văn quy định tại điểm e khoản 1 Điều 6 Nghị định số 22/2026/NĐ-CP.</w:t>
            </w:r>
          </w:p>
          <w:p w14:paraId="761AEA7B" w14:textId="77777777" w:rsidR="0066770D" w:rsidRPr="00A73282" w:rsidRDefault="0066770D" w:rsidP="00ED28B1">
            <w:pPr>
              <w:widowControl w:val="0"/>
              <w:spacing w:before="120" w:after="120" w:line="240" w:lineRule="auto"/>
              <w:jc w:val="both"/>
              <w:rPr>
                <w:bCs/>
                <w:sz w:val="28"/>
                <w:szCs w:val="28"/>
              </w:rPr>
            </w:pPr>
            <w:r w:rsidRPr="00A73282">
              <w:rPr>
                <w:bCs/>
                <w:sz w:val="28"/>
                <w:szCs w:val="28"/>
              </w:rPr>
              <w:t>Tại khoản 6 Điều 1 dự thảo Thông tư đã cụ thể tên của TBT nghĩa là: hàng rào kỹ thuật trong thương mại.</w:t>
            </w:r>
          </w:p>
        </w:tc>
      </w:tr>
      <w:tr w:rsidR="00A54634" w:rsidRPr="00A73282" w14:paraId="473620BD" w14:textId="77777777" w:rsidTr="00674C6E">
        <w:trPr>
          <w:trHeight w:val="20"/>
          <w:jc w:val="center"/>
        </w:trPr>
        <w:tc>
          <w:tcPr>
            <w:tcW w:w="737" w:type="dxa"/>
          </w:tcPr>
          <w:p w14:paraId="4E0B5AA5"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24A14B41" w14:textId="77777777" w:rsidR="008E4CEF" w:rsidRPr="00A73282" w:rsidRDefault="008E4CEF" w:rsidP="00ED28B1">
            <w:pPr>
              <w:widowControl w:val="0"/>
              <w:spacing w:before="120" w:after="120" w:line="240" w:lineRule="auto"/>
              <w:jc w:val="both"/>
              <w:rPr>
                <w:bCs/>
                <w:sz w:val="28"/>
                <w:szCs w:val="28"/>
              </w:rPr>
            </w:pPr>
          </w:p>
        </w:tc>
        <w:tc>
          <w:tcPr>
            <w:tcW w:w="1655" w:type="dxa"/>
          </w:tcPr>
          <w:p w14:paraId="5AD0BD5A"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Vụ Pháp chế</w:t>
            </w:r>
          </w:p>
        </w:tc>
        <w:tc>
          <w:tcPr>
            <w:tcW w:w="5132" w:type="dxa"/>
          </w:tcPr>
          <w:p w14:paraId="14FCFD24" w14:textId="77777777" w:rsidR="008E4CEF" w:rsidRPr="00A73282" w:rsidRDefault="0016430D" w:rsidP="00ED28B1">
            <w:pPr>
              <w:widowControl w:val="0"/>
              <w:spacing w:before="120" w:after="120" w:line="240" w:lineRule="auto"/>
              <w:jc w:val="both"/>
              <w:rPr>
                <w:bCs/>
                <w:sz w:val="28"/>
                <w:szCs w:val="28"/>
              </w:rPr>
            </w:pPr>
            <w:r w:rsidRPr="00A73282">
              <w:rPr>
                <w:sz w:val="28"/>
                <w:szCs w:val="28"/>
              </w:rPr>
              <w:t xml:space="preserve">Về tên dự thảo, phạm vi điều chỉnh của Thông tư: </w:t>
            </w:r>
            <w:r w:rsidR="008E4CEF" w:rsidRPr="00A73282">
              <w:rPr>
                <w:sz w:val="28"/>
                <w:szCs w:val="28"/>
              </w:rPr>
              <w:t>đề nghị rà soát tên, làm rõ phạm vi điều chỉnh của dự thảo Thông tư bảo đảm phù hợp với quy định chi tiết tại khoản 3 hay khoản 4 Điều 6 Nghị định số 22/2026/NĐ-CP. Việc xác định chính xác tên thông tư, phạm vi điều chỉnh của dự thảo Thông tư để định hướng đúng các nội dung tại dự thảo Thông tư</w:t>
            </w:r>
          </w:p>
        </w:tc>
        <w:tc>
          <w:tcPr>
            <w:tcW w:w="5856" w:type="dxa"/>
          </w:tcPr>
          <w:p w14:paraId="48880094" w14:textId="77777777" w:rsidR="008E4CEF" w:rsidRPr="00A73282" w:rsidRDefault="000E469C" w:rsidP="00ED28B1">
            <w:pPr>
              <w:widowControl w:val="0"/>
              <w:spacing w:before="120" w:after="120" w:line="240" w:lineRule="auto"/>
              <w:jc w:val="both"/>
              <w:rPr>
                <w:b/>
                <w:bCs/>
                <w:i/>
                <w:sz w:val="28"/>
                <w:szCs w:val="28"/>
              </w:rPr>
            </w:pPr>
            <w:r w:rsidRPr="00A73282">
              <w:rPr>
                <w:b/>
                <w:bCs/>
                <w:i/>
                <w:sz w:val="28"/>
                <w:szCs w:val="28"/>
              </w:rPr>
              <w:t>Tiếp thu và giải trình như sau:</w:t>
            </w:r>
          </w:p>
          <w:p w14:paraId="248B17F1" w14:textId="77777777" w:rsidR="000E469C" w:rsidRPr="00A73282" w:rsidRDefault="0086382A" w:rsidP="00ED28B1">
            <w:pPr>
              <w:widowControl w:val="0"/>
              <w:spacing w:before="120" w:after="120" w:line="240" w:lineRule="auto"/>
              <w:jc w:val="both"/>
              <w:rPr>
                <w:bCs/>
                <w:sz w:val="28"/>
                <w:szCs w:val="28"/>
              </w:rPr>
            </w:pPr>
            <w:r w:rsidRPr="00A73282">
              <w:rPr>
                <w:bCs/>
                <w:sz w:val="28"/>
                <w:szCs w:val="28"/>
              </w:rPr>
              <w:t>1. Tên dự thảo Thông tư đã được xác định phù hợp với quy định tại Điều 6 Nghị định số 22/2026/NĐ-CP.</w:t>
            </w:r>
          </w:p>
          <w:p w14:paraId="07223ACB" w14:textId="77777777" w:rsidR="0086382A" w:rsidRPr="00A73282" w:rsidRDefault="0086382A" w:rsidP="000E6CB3">
            <w:pPr>
              <w:widowControl w:val="0"/>
              <w:spacing w:before="120" w:after="120" w:line="240" w:lineRule="auto"/>
              <w:jc w:val="both"/>
              <w:rPr>
                <w:bCs/>
                <w:sz w:val="28"/>
                <w:szCs w:val="28"/>
              </w:rPr>
            </w:pPr>
            <w:r w:rsidRPr="00A73282">
              <w:rPr>
                <w:bCs/>
                <w:sz w:val="28"/>
                <w:szCs w:val="28"/>
              </w:rPr>
              <w:t xml:space="preserve">2. Về phạm vi điều chỉnh: </w:t>
            </w:r>
            <w:r w:rsidR="004554D7" w:rsidRPr="00A73282">
              <w:rPr>
                <w:bCs/>
                <w:sz w:val="28"/>
                <w:szCs w:val="28"/>
              </w:rPr>
              <w:t xml:space="preserve">đã </w:t>
            </w:r>
            <w:r w:rsidR="000E6CB3" w:rsidRPr="00A73282">
              <w:rPr>
                <w:bCs/>
                <w:sz w:val="28"/>
                <w:szCs w:val="28"/>
              </w:rPr>
              <w:t>bổ sung phạm vi điều chỉnh của Thông tư chỉ để thực hiện theo quy định</w:t>
            </w:r>
            <w:r w:rsidR="004554D7" w:rsidRPr="00A73282">
              <w:rPr>
                <w:bCs/>
                <w:sz w:val="28"/>
                <w:szCs w:val="28"/>
              </w:rPr>
              <w:t xml:space="preserve"> tại </w:t>
            </w:r>
            <w:r w:rsidR="004554D7" w:rsidRPr="00A73282">
              <w:rPr>
                <w:b/>
                <w:bCs/>
                <w:sz w:val="28"/>
                <w:szCs w:val="28"/>
              </w:rPr>
              <w:t>khoản 1</w:t>
            </w:r>
            <w:r w:rsidR="004554D7" w:rsidRPr="00A73282">
              <w:rPr>
                <w:bCs/>
                <w:sz w:val="28"/>
                <w:szCs w:val="28"/>
              </w:rPr>
              <w:t xml:space="preserve"> Điều 6 Nghị định số 22/2026/NĐ-CP.</w:t>
            </w:r>
          </w:p>
        </w:tc>
      </w:tr>
      <w:tr w:rsidR="00A54634" w:rsidRPr="00A73282" w14:paraId="6C64A653" w14:textId="77777777" w:rsidTr="00674C6E">
        <w:trPr>
          <w:trHeight w:val="20"/>
          <w:jc w:val="center"/>
        </w:trPr>
        <w:tc>
          <w:tcPr>
            <w:tcW w:w="737" w:type="dxa"/>
          </w:tcPr>
          <w:p w14:paraId="0292C5D6"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53BC47AE" w14:textId="77777777" w:rsidR="008E4CEF" w:rsidRPr="00A73282" w:rsidRDefault="008E4CEF" w:rsidP="00ED28B1">
            <w:pPr>
              <w:widowControl w:val="0"/>
              <w:spacing w:before="120" w:after="120" w:line="240" w:lineRule="auto"/>
              <w:jc w:val="both"/>
              <w:rPr>
                <w:bCs/>
                <w:sz w:val="28"/>
                <w:szCs w:val="28"/>
              </w:rPr>
            </w:pPr>
          </w:p>
        </w:tc>
        <w:tc>
          <w:tcPr>
            <w:tcW w:w="1655" w:type="dxa"/>
          </w:tcPr>
          <w:p w14:paraId="7916CD1B" w14:textId="77777777" w:rsidR="008E4CEF" w:rsidRPr="00A73282" w:rsidRDefault="008E4CEF" w:rsidP="00ED28B1">
            <w:pPr>
              <w:widowControl w:val="0"/>
              <w:spacing w:before="120" w:after="120" w:line="240" w:lineRule="auto"/>
              <w:jc w:val="both"/>
              <w:rPr>
                <w:bCs/>
                <w:sz w:val="28"/>
                <w:szCs w:val="28"/>
              </w:rPr>
            </w:pPr>
            <w:r w:rsidRPr="00A73282">
              <w:rPr>
                <w:sz w:val="28"/>
                <w:szCs w:val="28"/>
              </w:rPr>
              <w:t>Thông tấn xã Việt Nam</w:t>
            </w:r>
          </w:p>
        </w:tc>
        <w:tc>
          <w:tcPr>
            <w:tcW w:w="5132" w:type="dxa"/>
          </w:tcPr>
          <w:p w14:paraId="7AC76F0E" w14:textId="77777777" w:rsidR="008E4CEF" w:rsidRPr="00A73282" w:rsidRDefault="005800A8" w:rsidP="00ED28B1">
            <w:pPr>
              <w:widowControl w:val="0"/>
              <w:spacing w:before="120" w:after="120" w:line="240" w:lineRule="auto"/>
              <w:jc w:val="both"/>
              <w:rPr>
                <w:bCs/>
                <w:sz w:val="28"/>
                <w:szCs w:val="28"/>
              </w:rPr>
            </w:pPr>
            <w:r w:rsidRPr="00A73282">
              <w:rPr>
                <w:sz w:val="28"/>
                <w:szCs w:val="28"/>
              </w:rPr>
              <w:t xml:space="preserve">Về phạm vi điều chỉnh: </w:t>
            </w:r>
            <w:r w:rsidR="008E4CEF" w:rsidRPr="00A73282">
              <w:rPr>
                <w:sz w:val="28"/>
                <w:szCs w:val="28"/>
              </w:rPr>
              <w:t xml:space="preserve">Trong thực tế, công tác tuyên truyền, phổ biến tiêu chuẩn và quy chuẩn kỹ thuật có vai trò quan trọng trong việc nâng cao nhận thức của xã hội, đặc biệt đối với doanh nghiệp và người dân. Vì vậy, nội dung liên quan đến hoạt động truyền thông, phổ biến tiêu chuẩn, quy chuẩn kỹ thuật thông qua báo chí và các nền tảng truyền thông số có thể được xem xét làm rõ thêm trong phạm vi điều chỉnh của Thông tư. </w:t>
            </w:r>
          </w:p>
        </w:tc>
        <w:tc>
          <w:tcPr>
            <w:tcW w:w="5856" w:type="dxa"/>
          </w:tcPr>
          <w:p w14:paraId="4FFC5BCE" w14:textId="77777777" w:rsidR="005800A8" w:rsidRPr="00A73282" w:rsidRDefault="005800A8" w:rsidP="00ED28B1">
            <w:pPr>
              <w:widowControl w:val="0"/>
              <w:spacing w:before="120" w:after="120" w:line="240" w:lineRule="auto"/>
              <w:jc w:val="both"/>
              <w:rPr>
                <w:b/>
                <w:i/>
                <w:iCs/>
                <w:sz w:val="28"/>
                <w:szCs w:val="28"/>
              </w:rPr>
            </w:pPr>
            <w:r w:rsidRPr="00A73282">
              <w:rPr>
                <w:b/>
                <w:i/>
                <w:iCs/>
                <w:sz w:val="28"/>
                <w:szCs w:val="28"/>
              </w:rPr>
              <w:t>Luận giải:</w:t>
            </w:r>
          </w:p>
          <w:p w14:paraId="1F5AC115" w14:textId="77777777" w:rsidR="005800A8" w:rsidRPr="00A73282" w:rsidRDefault="005800A8" w:rsidP="00ED28B1">
            <w:pPr>
              <w:widowControl w:val="0"/>
              <w:spacing w:before="120" w:after="120" w:line="240" w:lineRule="auto"/>
              <w:jc w:val="both"/>
              <w:rPr>
                <w:bCs/>
                <w:sz w:val="28"/>
                <w:szCs w:val="28"/>
              </w:rPr>
            </w:pPr>
            <w:r w:rsidRPr="00A73282">
              <w:rPr>
                <w:bCs/>
                <w:sz w:val="28"/>
                <w:szCs w:val="28"/>
              </w:rPr>
              <w:t>Phạm vi điều chỉnh tại Điều 1 dự thảo Thông tư đã bám sát theo quy định tại khoản 1 Điều 6 Nghị định số 22/2026/NĐ-CP, trong đó đã có hoạt động “phổ biến TCVN, QCKT”.</w:t>
            </w:r>
          </w:p>
          <w:p w14:paraId="77AE14E6" w14:textId="5AB0213E" w:rsidR="005800A8" w:rsidRPr="00A73282" w:rsidRDefault="005800A8" w:rsidP="00F65348">
            <w:pPr>
              <w:widowControl w:val="0"/>
              <w:spacing w:before="120" w:after="120" w:line="240" w:lineRule="auto"/>
              <w:jc w:val="both"/>
              <w:rPr>
                <w:bCs/>
                <w:sz w:val="28"/>
                <w:szCs w:val="28"/>
              </w:rPr>
            </w:pPr>
            <w:r w:rsidRPr="00A73282">
              <w:rPr>
                <w:bCs/>
                <w:sz w:val="28"/>
                <w:szCs w:val="28"/>
              </w:rPr>
              <w:t>Nội dung chi và định mức chi về truyền thông, phổ biến TCVN, QCKT đã được quy đ</w:t>
            </w:r>
            <w:r w:rsidR="001D1EE0" w:rsidRPr="00A73282">
              <w:rPr>
                <w:bCs/>
                <w:sz w:val="28"/>
                <w:szCs w:val="28"/>
              </w:rPr>
              <w:t>ịnh tại khoản 2 Điều 5 và Điều 14</w:t>
            </w:r>
            <w:r w:rsidRPr="00A73282">
              <w:rPr>
                <w:bCs/>
                <w:sz w:val="28"/>
                <w:szCs w:val="28"/>
              </w:rPr>
              <w:t xml:space="preserve"> dự thảo Thông tư (</w:t>
            </w:r>
            <w:r w:rsidRPr="00A73282">
              <w:rPr>
                <w:bCs/>
                <w:i/>
                <w:iCs/>
                <w:sz w:val="28"/>
                <w:szCs w:val="28"/>
              </w:rPr>
              <w:t>hoàn thiện sau góp ý</w:t>
            </w:r>
            <w:r w:rsidRPr="00A73282">
              <w:rPr>
                <w:bCs/>
                <w:sz w:val="28"/>
                <w:szCs w:val="28"/>
              </w:rPr>
              <w:t>).</w:t>
            </w:r>
          </w:p>
        </w:tc>
      </w:tr>
      <w:tr w:rsidR="00FF207B" w:rsidRPr="00300E0F" w14:paraId="6B041A58" w14:textId="77777777" w:rsidTr="00674C6E">
        <w:trPr>
          <w:trHeight w:val="20"/>
          <w:jc w:val="center"/>
        </w:trPr>
        <w:tc>
          <w:tcPr>
            <w:tcW w:w="737" w:type="dxa"/>
          </w:tcPr>
          <w:p w14:paraId="795DF422" w14:textId="77777777" w:rsidR="00FF207B" w:rsidRPr="00300E0F" w:rsidRDefault="00FF207B" w:rsidP="00ED28B1">
            <w:pPr>
              <w:widowControl w:val="0"/>
              <w:numPr>
                <w:ilvl w:val="0"/>
                <w:numId w:val="4"/>
              </w:numPr>
              <w:spacing w:before="120" w:after="120" w:line="240" w:lineRule="auto"/>
              <w:ind w:left="0" w:firstLine="0"/>
              <w:jc w:val="both"/>
              <w:rPr>
                <w:bCs/>
                <w:sz w:val="28"/>
                <w:szCs w:val="28"/>
              </w:rPr>
            </w:pPr>
          </w:p>
        </w:tc>
        <w:tc>
          <w:tcPr>
            <w:tcW w:w="1756" w:type="dxa"/>
          </w:tcPr>
          <w:p w14:paraId="246BA58E" w14:textId="77777777" w:rsidR="00FF207B" w:rsidRPr="00300E0F" w:rsidRDefault="00FF207B" w:rsidP="00ED28B1">
            <w:pPr>
              <w:widowControl w:val="0"/>
              <w:spacing w:before="120" w:after="120" w:line="240" w:lineRule="auto"/>
              <w:jc w:val="both"/>
              <w:rPr>
                <w:bCs/>
                <w:sz w:val="28"/>
                <w:szCs w:val="28"/>
              </w:rPr>
            </w:pPr>
          </w:p>
        </w:tc>
        <w:tc>
          <w:tcPr>
            <w:tcW w:w="1655" w:type="dxa"/>
          </w:tcPr>
          <w:p w14:paraId="50BAECF6" w14:textId="1C6558E1" w:rsidR="00FF207B" w:rsidRPr="00300E0F" w:rsidRDefault="00FF207B" w:rsidP="00ED28B1">
            <w:pPr>
              <w:widowControl w:val="0"/>
              <w:spacing w:before="120" w:after="120" w:line="240" w:lineRule="auto"/>
              <w:jc w:val="both"/>
              <w:rPr>
                <w:sz w:val="28"/>
                <w:szCs w:val="28"/>
              </w:rPr>
            </w:pPr>
            <w:r w:rsidRPr="00300E0F">
              <w:rPr>
                <w:sz w:val="28"/>
                <w:szCs w:val="28"/>
              </w:rPr>
              <w:t>Cục Bưu điện Trung ương</w:t>
            </w:r>
          </w:p>
        </w:tc>
        <w:tc>
          <w:tcPr>
            <w:tcW w:w="5132" w:type="dxa"/>
          </w:tcPr>
          <w:p w14:paraId="79474072" w14:textId="551B5533" w:rsidR="00FF207B" w:rsidRPr="00300E0F" w:rsidRDefault="00FF207B" w:rsidP="00ED28B1">
            <w:pPr>
              <w:widowControl w:val="0"/>
              <w:spacing w:before="120" w:after="120" w:line="240" w:lineRule="auto"/>
              <w:jc w:val="both"/>
              <w:rPr>
                <w:sz w:val="28"/>
                <w:szCs w:val="28"/>
              </w:rPr>
            </w:pPr>
            <w:r w:rsidRPr="00300E0F">
              <w:rPr>
                <w:sz w:val="28"/>
                <w:szCs w:val="28"/>
              </w:rPr>
              <w:t>Khoản 6 Điều 1</w:t>
            </w:r>
            <w:r w:rsidR="00300E0F" w:rsidRPr="00300E0F">
              <w:rPr>
                <w:sz w:val="28"/>
                <w:szCs w:val="28"/>
              </w:rPr>
              <w:t>:</w:t>
            </w:r>
          </w:p>
          <w:p w14:paraId="2E2171EF" w14:textId="7219F5F2" w:rsidR="00FF207B" w:rsidRPr="00300E0F" w:rsidRDefault="00FF207B" w:rsidP="00ED28B1">
            <w:pPr>
              <w:widowControl w:val="0"/>
              <w:spacing w:before="120" w:after="120" w:line="240" w:lineRule="auto"/>
              <w:jc w:val="both"/>
              <w:rPr>
                <w:sz w:val="28"/>
                <w:szCs w:val="28"/>
              </w:rPr>
            </w:pPr>
            <w:r w:rsidRPr="00300E0F">
              <w:rPr>
                <w:i/>
                <w:sz w:val="28"/>
                <w:szCs w:val="28"/>
              </w:rPr>
              <w:t xml:space="preserve">“Chi tổ chức hoạt động thông báo và hỏi đáp về hàng rào kỹ thuật trong thương mại, </w:t>
            </w:r>
            <w:r w:rsidRPr="00300E0F">
              <w:rPr>
                <w:i/>
                <w:sz w:val="28"/>
                <w:szCs w:val="28"/>
              </w:rPr>
              <w:lastRenderedPageBreak/>
              <w:t>bao gồm: chi xây dựng, vận hành, nâng cấp hạ tầng thông báo và hỏi đáp quốc gia về hàng rào kỹ thuật trong thương mại; chi nghiên cứu, phân tích, đánh giá tác động và đề xuất triển khai thực hiện các cam kết về TBT và Tiêu chuẩn, Quy chuẩn kỹ thuật và Thủ tục đánh giá sự phù hợp (STRACAP); chi phí bảo đảm hoạt động của các cơ quan thông báo và hỏi đáp về hàng rào kỹ thuật trong thương mại quốc gia, bộ, địa phương”</w:t>
            </w:r>
            <w:r w:rsidRPr="00300E0F">
              <w:rPr>
                <w:sz w:val="28"/>
                <w:szCs w:val="28"/>
              </w:rPr>
              <w:t xml:space="preserve"> xem xét sửa thành </w:t>
            </w:r>
            <w:r w:rsidRPr="00300E0F">
              <w:rPr>
                <w:i/>
                <w:sz w:val="28"/>
                <w:szCs w:val="28"/>
              </w:rPr>
              <w:t>“Chi tổ chức hoạt động thông báo và hỏi đáp về hàng rào kỹ thuật trong thương mại, bao gồm: chi xây dựng, vận hành, nâng cấp hạ tầng thông báo và hỏi đáp quốc gia về hàng rào kỹ thuật trong thương mại; chi nghiên cứu, phân tích, đánh giá tác động và đề xuất triển khai thực hiện các cam kết về hàng rào kỹ thuật trong thương mại (TBT) và Tiêu chuẩn, Quy chuẩn kỹ thuật và Thủ tục đánh giá sự phù hợp (STRACAP); chi phí bảo đảm hoạt động của các cơ quan thông báo và hỏi đáp về hàng rào kỹ thuật trong thương mại quốc gia, bộ, địa phương”</w:t>
            </w:r>
          </w:p>
        </w:tc>
        <w:tc>
          <w:tcPr>
            <w:tcW w:w="5856" w:type="dxa"/>
          </w:tcPr>
          <w:p w14:paraId="56362B52" w14:textId="77777777" w:rsidR="00FF207B" w:rsidRPr="00300E0F" w:rsidRDefault="00300E0F" w:rsidP="00ED28B1">
            <w:pPr>
              <w:widowControl w:val="0"/>
              <w:spacing w:before="120" w:after="120" w:line="240" w:lineRule="auto"/>
              <w:jc w:val="both"/>
              <w:rPr>
                <w:b/>
                <w:i/>
                <w:iCs/>
                <w:sz w:val="28"/>
                <w:szCs w:val="28"/>
              </w:rPr>
            </w:pPr>
            <w:r w:rsidRPr="00300E0F">
              <w:rPr>
                <w:b/>
                <w:i/>
                <w:iCs/>
                <w:sz w:val="28"/>
                <w:szCs w:val="28"/>
              </w:rPr>
              <w:lastRenderedPageBreak/>
              <w:t>Tiếp thu</w:t>
            </w:r>
          </w:p>
          <w:p w14:paraId="50DEE4EB" w14:textId="0E6DCD8B" w:rsidR="00300E0F" w:rsidRPr="00300E0F" w:rsidRDefault="00300E0F" w:rsidP="00ED28B1">
            <w:pPr>
              <w:widowControl w:val="0"/>
              <w:spacing w:before="120" w:after="120" w:line="240" w:lineRule="auto"/>
              <w:jc w:val="both"/>
              <w:rPr>
                <w:bCs/>
                <w:sz w:val="28"/>
                <w:szCs w:val="28"/>
              </w:rPr>
            </w:pPr>
            <w:r w:rsidRPr="00300E0F">
              <w:rPr>
                <w:bCs/>
                <w:sz w:val="28"/>
                <w:szCs w:val="28"/>
              </w:rPr>
              <w:t xml:space="preserve">Đã sửa đổi, bổ sung tại Điều 10 dự thảo Thông tư (hoàn thiện sau góp ý), bao gồm 3 nội dung chính </w:t>
            </w:r>
            <w:r w:rsidRPr="00300E0F">
              <w:rPr>
                <w:bCs/>
                <w:sz w:val="28"/>
                <w:szCs w:val="28"/>
              </w:rPr>
              <w:lastRenderedPageBreak/>
              <w:t>theo quy định tại khoản 1 Điều 6 Nghị định số 22/2026/NĐ-CP, bao gồm:</w:t>
            </w:r>
            <w:r w:rsidRPr="00300E0F">
              <w:rPr>
                <w:i/>
                <w:sz w:val="28"/>
                <w:szCs w:val="28"/>
              </w:rPr>
              <w:t xml:space="preserve"> “Chi tổ chức hoạt động thông báo và hỏi đáp về hàng rào kỹ thuật trong thương mại, bao gồm: chi xây dựng, vận hành, nâng cấp hạ tầng thông báo và hỏi đáp quốc gia về hàng rào kỹ thuật trong thương mại; chi nghiên cứu, phân tích, đánh giá tác động và đề xuất triển khai thực hiện các cam kết về hàng rào kỹ thuật trong thương mại (TBT) và Tiêu chuẩn, Quy chuẩn kỹ thuật và Thủ tục đánh giá sự phù hợp (STRACAP); chi phí bảo đảm hoạt động của các cơ quan thông báo và hỏi đáp về hàng rào kỹ thuật trong thương mại quốc gia, bộ, địa phương”</w:t>
            </w:r>
          </w:p>
          <w:p w14:paraId="541CAC20" w14:textId="7139517D" w:rsidR="00300E0F" w:rsidRPr="00300E0F" w:rsidRDefault="00300E0F" w:rsidP="00ED28B1">
            <w:pPr>
              <w:widowControl w:val="0"/>
              <w:spacing w:before="120" w:after="120" w:line="240" w:lineRule="auto"/>
              <w:jc w:val="both"/>
              <w:rPr>
                <w:bCs/>
                <w:sz w:val="28"/>
                <w:szCs w:val="28"/>
              </w:rPr>
            </w:pPr>
          </w:p>
        </w:tc>
      </w:tr>
      <w:tr w:rsidR="00A54634" w:rsidRPr="00A73282" w14:paraId="5EED9581" w14:textId="77777777" w:rsidTr="00674C6E">
        <w:trPr>
          <w:trHeight w:val="20"/>
          <w:jc w:val="center"/>
        </w:trPr>
        <w:tc>
          <w:tcPr>
            <w:tcW w:w="737" w:type="dxa"/>
          </w:tcPr>
          <w:p w14:paraId="6C4DB835"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val="restart"/>
          </w:tcPr>
          <w:p w14:paraId="7CA0C568" w14:textId="77777777" w:rsidR="008E4CEF" w:rsidRPr="00A73282" w:rsidRDefault="008E4CEF" w:rsidP="00ED28B1">
            <w:pPr>
              <w:widowControl w:val="0"/>
              <w:spacing w:before="120" w:after="120" w:line="240" w:lineRule="auto"/>
              <w:jc w:val="both"/>
              <w:rPr>
                <w:b/>
                <w:bCs/>
                <w:sz w:val="28"/>
                <w:szCs w:val="28"/>
              </w:rPr>
            </w:pPr>
            <w:r w:rsidRPr="00A73282">
              <w:rPr>
                <w:b/>
                <w:sz w:val="28"/>
                <w:szCs w:val="28"/>
              </w:rPr>
              <w:t xml:space="preserve">Điều 3 </w:t>
            </w:r>
          </w:p>
        </w:tc>
        <w:tc>
          <w:tcPr>
            <w:tcW w:w="1655" w:type="dxa"/>
          </w:tcPr>
          <w:p w14:paraId="3EC2263C"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Bộ Xây dựng</w:t>
            </w:r>
          </w:p>
        </w:tc>
        <w:tc>
          <w:tcPr>
            <w:tcW w:w="5132" w:type="dxa"/>
          </w:tcPr>
          <w:p w14:paraId="3941A496" w14:textId="77777777" w:rsidR="008E4CEF" w:rsidRPr="00A73282" w:rsidRDefault="008E4CEF" w:rsidP="00ED28B1">
            <w:pPr>
              <w:widowControl w:val="0"/>
              <w:spacing w:before="120" w:after="120" w:line="240" w:lineRule="auto"/>
              <w:jc w:val="both"/>
              <w:rPr>
                <w:bCs/>
                <w:sz w:val="28"/>
                <w:szCs w:val="28"/>
              </w:rPr>
            </w:pPr>
            <w:r w:rsidRPr="00A73282">
              <w:rPr>
                <w:sz w:val="28"/>
                <w:szCs w:val="28"/>
              </w:rPr>
              <w:t>Tại khoản 3 Điều 3 dự thảo Thông tư đề nghị nghiên cứu, chỉnh sửa để làm rõ đây là quy định về trường hợp sản phẩm của nhiệm vụ khoa học công nghệ, đổi mới sáng tạo (KHCN ĐMST) là dự thảo tiêu chuẩn, quy chuẩn kỹ thuật nhằm phân biệt với quy định các nội dung nghiên cứu làm cơ sở để xây dựng dự thảo tiêu chuẩn, quy chuẩn kỹ thuật. Đồng thời, đề nghị làm rõ khả năng có thể tích hợp nhiệm vụ KHCN ĐMST mà sản phẩm là dự thảo tiêu chuẩn, quy chuẩn kỹ thuật vào nhiệm vụ xây dựng tiêu chuẩn, quy chuẩn để rút gọn thời gian xây dựng tiêu chuẩn, quy chuẩn kỹ thuật có tính chất chuyên môn sâu, phức tạp đáp ứng nhu cầu quản lý. Lý do: hiện nay, sau khi nhiệm vụ KHCN được nghiệm thu, sản phẩm của nhiệm vụ phải tiếp tục trải qua quy trình tuyển chọn, xét duyệt để đưa vào kế hoạch xây dựng tiêu chuẩn, quy chuẩn của năm kế tiếp.</w:t>
            </w:r>
          </w:p>
        </w:tc>
        <w:tc>
          <w:tcPr>
            <w:tcW w:w="5856" w:type="dxa"/>
          </w:tcPr>
          <w:p w14:paraId="2653F1B3" w14:textId="77777777" w:rsidR="008E4CEF" w:rsidRPr="00A73282" w:rsidRDefault="00C578EE" w:rsidP="00ED28B1">
            <w:pPr>
              <w:widowControl w:val="0"/>
              <w:spacing w:before="120" w:after="120" w:line="240" w:lineRule="auto"/>
              <w:jc w:val="both"/>
              <w:rPr>
                <w:b/>
                <w:bCs/>
                <w:i/>
                <w:sz w:val="28"/>
                <w:szCs w:val="28"/>
              </w:rPr>
            </w:pPr>
            <w:r w:rsidRPr="00A73282">
              <w:rPr>
                <w:b/>
                <w:bCs/>
                <w:i/>
                <w:sz w:val="28"/>
                <w:szCs w:val="28"/>
              </w:rPr>
              <w:t>Giải trình như sau:</w:t>
            </w:r>
          </w:p>
          <w:p w14:paraId="7D6C2662" w14:textId="77777777" w:rsidR="00C578EE" w:rsidRPr="00A73282" w:rsidRDefault="00C578EE" w:rsidP="00ED28B1">
            <w:pPr>
              <w:widowControl w:val="0"/>
              <w:spacing w:before="120" w:after="120" w:line="240" w:lineRule="auto"/>
              <w:jc w:val="both"/>
              <w:rPr>
                <w:bCs/>
                <w:i/>
                <w:sz w:val="28"/>
                <w:szCs w:val="28"/>
              </w:rPr>
            </w:pPr>
            <w:r w:rsidRPr="00A73282">
              <w:rPr>
                <w:bCs/>
                <w:i/>
                <w:sz w:val="28"/>
                <w:szCs w:val="28"/>
              </w:rPr>
              <w:t>1. Về làm rõ đây là quy định về trường hợp sản phẩm của nhiệm vụ KHCN &amp; ĐMST là dự thảo TCVN, QCKT nhằm phân biệt với quy định các nội dung nghiên cứu làm cơ sở xây dựng dự thảo TCVN, QCKT:</w:t>
            </w:r>
          </w:p>
          <w:p w14:paraId="39096CF2" w14:textId="77777777" w:rsidR="00AD262A" w:rsidRPr="00A73282" w:rsidRDefault="0083797F" w:rsidP="00ED28B1">
            <w:pPr>
              <w:widowControl w:val="0"/>
              <w:spacing w:before="120" w:after="120" w:line="240" w:lineRule="auto"/>
              <w:jc w:val="both"/>
              <w:rPr>
                <w:bCs/>
                <w:sz w:val="28"/>
                <w:szCs w:val="28"/>
              </w:rPr>
            </w:pPr>
            <w:r w:rsidRPr="00A73282">
              <w:rPr>
                <w:bCs/>
                <w:sz w:val="28"/>
                <w:szCs w:val="28"/>
              </w:rPr>
              <w:t>Quy định tại khoản 3 Điều 3 dự thảo Thông tư để đảm bảo tính đồng bộ với quy định tại Điều 30 Thông tư số 39/2025/TT-BKHCN khi mà việc xây dựng tiêu chuẩn quốc gia được triển khai theo phương thức nhiệm vụ đổi mới sáng tạo.</w:t>
            </w:r>
          </w:p>
          <w:p w14:paraId="39A556C2" w14:textId="26B8A2BB" w:rsidR="0083797F" w:rsidRPr="00A73282" w:rsidRDefault="0083797F" w:rsidP="00ED28B1">
            <w:pPr>
              <w:widowControl w:val="0"/>
              <w:spacing w:before="120" w:after="120" w:line="240" w:lineRule="auto"/>
              <w:jc w:val="both"/>
              <w:rPr>
                <w:bCs/>
                <w:sz w:val="28"/>
                <w:szCs w:val="28"/>
              </w:rPr>
            </w:pPr>
            <w:r w:rsidRPr="00A73282">
              <w:rPr>
                <w:bCs/>
                <w:sz w:val="28"/>
                <w:szCs w:val="28"/>
              </w:rPr>
              <w:t xml:space="preserve">Đối với nội dung công việc có tính chất nghiên cứu thuộc quy trình xây dựng tiêu chuẩn, quy chuẩn kỹ thuật thì sẽ được xác định nội dung chi, định mức chi cụ thể tại </w:t>
            </w:r>
            <w:r w:rsidR="001D1EE0" w:rsidRPr="00A73282">
              <w:rPr>
                <w:bCs/>
                <w:sz w:val="28"/>
                <w:szCs w:val="28"/>
              </w:rPr>
              <w:t>Điều 15 và Điều 16</w:t>
            </w:r>
            <w:r w:rsidRPr="00A73282">
              <w:rPr>
                <w:bCs/>
                <w:sz w:val="28"/>
                <w:szCs w:val="28"/>
              </w:rPr>
              <w:t xml:space="preserve"> dự thảo Thông tư </w:t>
            </w:r>
            <w:r w:rsidR="00517CEA" w:rsidRPr="00A73282">
              <w:rPr>
                <w:bCs/>
                <w:sz w:val="28"/>
                <w:szCs w:val="28"/>
              </w:rPr>
              <w:t>(</w:t>
            </w:r>
            <w:r w:rsidR="001D1EE0" w:rsidRPr="00A73282">
              <w:rPr>
                <w:bCs/>
                <w:sz w:val="28"/>
                <w:szCs w:val="28"/>
              </w:rPr>
              <w:t>hoàn thiện sau góp ý</w:t>
            </w:r>
            <w:r w:rsidR="00517CEA" w:rsidRPr="00A73282">
              <w:rPr>
                <w:bCs/>
                <w:sz w:val="28"/>
                <w:szCs w:val="28"/>
              </w:rPr>
              <w:t>)</w:t>
            </w:r>
            <w:r w:rsidRPr="00A73282">
              <w:rPr>
                <w:bCs/>
                <w:sz w:val="28"/>
                <w:szCs w:val="28"/>
              </w:rPr>
              <w:t>.</w:t>
            </w:r>
          </w:p>
          <w:p w14:paraId="16FE17F6" w14:textId="77777777" w:rsidR="00AD262A" w:rsidRPr="00A73282" w:rsidRDefault="0083797F" w:rsidP="00ED28B1">
            <w:pPr>
              <w:widowControl w:val="0"/>
              <w:spacing w:before="120" w:after="120" w:line="240" w:lineRule="auto"/>
              <w:jc w:val="both"/>
              <w:rPr>
                <w:bCs/>
                <w:sz w:val="28"/>
                <w:szCs w:val="28"/>
              </w:rPr>
            </w:pPr>
            <w:r w:rsidRPr="00A73282">
              <w:rPr>
                <w:bCs/>
                <w:sz w:val="28"/>
                <w:szCs w:val="28"/>
              </w:rPr>
              <w:t>Còn đối với hoạt động nghiên cứu chuyên sâu làm cơ sở xây dựng tiêu chuẩn, quy chuẩn kỹ thuật không thuộc quy trình xây dựng tiêu chuẩn, quy chuẩn kỹ thuật nên không quy định tại dự thảo Thông tư này.</w:t>
            </w:r>
          </w:p>
          <w:p w14:paraId="2CE9F6C9" w14:textId="77777777" w:rsidR="0027209B" w:rsidRPr="00A73282" w:rsidRDefault="0027209B" w:rsidP="00ED28B1">
            <w:pPr>
              <w:widowControl w:val="0"/>
              <w:spacing w:before="120" w:after="120" w:line="240" w:lineRule="auto"/>
              <w:jc w:val="both"/>
              <w:rPr>
                <w:bCs/>
                <w:i/>
                <w:sz w:val="28"/>
                <w:szCs w:val="28"/>
              </w:rPr>
            </w:pPr>
            <w:r w:rsidRPr="00A73282">
              <w:rPr>
                <w:bCs/>
                <w:i/>
                <w:sz w:val="28"/>
                <w:szCs w:val="28"/>
              </w:rPr>
              <w:t xml:space="preserve">2. Về làm rõ khả năng có thể tích hợp nhiệm vụ KHCN ĐMST mà sản phẩm là dự thảo tiêu chuẩn, </w:t>
            </w:r>
            <w:r w:rsidRPr="00A73282">
              <w:rPr>
                <w:bCs/>
                <w:i/>
                <w:sz w:val="28"/>
                <w:szCs w:val="28"/>
              </w:rPr>
              <w:lastRenderedPageBreak/>
              <w:t>quy chuẩn kỹ thuật vào nhiệm vụ xây dựng tiêu chuẩn, quy chuẩn kỹ thuật để rút gọn thời gian xây dựng với lý do hiện nay sau khi nhiệm vụ KHCN được nghiệm thu vẫn phải tiếp tục trải qua quy trình tuyển chọn, xét duyệt để đưa vào kế hoạch xây dựng tiêu chuẩn, quy chuẩn của năm kế tiếp:</w:t>
            </w:r>
          </w:p>
          <w:p w14:paraId="26AD3C43" w14:textId="77777777" w:rsidR="0027209B" w:rsidRPr="00A73282" w:rsidRDefault="0047442D" w:rsidP="00ED28B1">
            <w:pPr>
              <w:widowControl w:val="0"/>
              <w:spacing w:before="120" w:after="120" w:line="240" w:lineRule="auto"/>
              <w:jc w:val="both"/>
              <w:rPr>
                <w:bCs/>
                <w:sz w:val="28"/>
                <w:szCs w:val="28"/>
              </w:rPr>
            </w:pPr>
            <w:r w:rsidRPr="00A73282">
              <w:rPr>
                <w:bCs/>
                <w:sz w:val="28"/>
                <w:szCs w:val="28"/>
              </w:rPr>
              <w:t xml:space="preserve">Việc xét duyệt tiêu chuẩn, quy chuẩn kỹ thuật để đưa vào kế hoạch hàng năm là thực hiện theo quy định tại Luật Tiêu chuẩn và quy chuẩn kỹ thuật. Còn việc triển khai xây dựng tiêu chuẩn, quy chuẩn theo phương thức nhiệm vụ KHCN&amp;ĐMST là thực hiện theo quy định tại Luật KHCN&amp;ĐMST. Mỗi phương thức quản lý đều có quy định về trình tự, thủ tục riêng và đều là bắt buộc thực hiện. Để đồng bộ trong công tác xây dựng tiêu chuẩn, quy chuẩn kỹ thuật, có thể quy định cụ thể trong yêu cầu phải đạt của nhiệm vụ KHCN&amp;ĐMST là các tiêu chuẩn, quy chuẩn được xây dựng cần phải được đưa vào kế hoạch xây dựng tiêu chuẩn, quy chuẩn kỹ thuật hàng năm. </w:t>
            </w:r>
          </w:p>
        </w:tc>
      </w:tr>
      <w:tr w:rsidR="00A54634" w:rsidRPr="00A73282" w14:paraId="10071A4D" w14:textId="77777777" w:rsidTr="00674C6E">
        <w:trPr>
          <w:trHeight w:val="20"/>
          <w:jc w:val="center"/>
        </w:trPr>
        <w:tc>
          <w:tcPr>
            <w:tcW w:w="737" w:type="dxa"/>
          </w:tcPr>
          <w:p w14:paraId="5B8D546C" w14:textId="77777777" w:rsidR="00E8421F" w:rsidRPr="00A73282" w:rsidRDefault="00E8421F" w:rsidP="00ED28B1">
            <w:pPr>
              <w:widowControl w:val="0"/>
              <w:numPr>
                <w:ilvl w:val="0"/>
                <w:numId w:val="4"/>
              </w:numPr>
              <w:spacing w:before="120" w:after="120" w:line="240" w:lineRule="auto"/>
              <w:ind w:left="0" w:firstLine="0"/>
              <w:jc w:val="both"/>
              <w:rPr>
                <w:bCs/>
                <w:sz w:val="28"/>
                <w:szCs w:val="28"/>
              </w:rPr>
            </w:pPr>
          </w:p>
        </w:tc>
        <w:tc>
          <w:tcPr>
            <w:tcW w:w="1756" w:type="dxa"/>
            <w:vMerge/>
          </w:tcPr>
          <w:p w14:paraId="57EC95EA" w14:textId="77777777" w:rsidR="00E8421F" w:rsidRPr="00A73282" w:rsidRDefault="00E8421F" w:rsidP="00ED28B1">
            <w:pPr>
              <w:widowControl w:val="0"/>
              <w:spacing w:before="120" w:after="120" w:line="240" w:lineRule="auto"/>
              <w:jc w:val="both"/>
              <w:rPr>
                <w:sz w:val="28"/>
                <w:szCs w:val="28"/>
              </w:rPr>
            </w:pPr>
          </w:p>
        </w:tc>
        <w:tc>
          <w:tcPr>
            <w:tcW w:w="1655" w:type="dxa"/>
          </w:tcPr>
          <w:p w14:paraId="2A401451" w14:textId="77777777" w:rsidR="00E8421F" w:rsidRPr="00A73282" w:rsidRDefault="00E8421F" w:rsidP="00ED28B1">
            <w:pPr>
              <w:widowControl w:val="0"/>
              <w:spacing w:before="120" w:after="120" w:line="240" w:lineRule="auto"/>
              <w:jc w:val="both"/>
              <w:rPr>
                <w:bCs/>
                <w:sz w:val="28"/>
                <w:szCs w:val="28"/>
              </w:rPr>
            </w:pPr>
            <w:r w:rsidRPr="00A73282">
              <w:rPr>
                <w:bCs/>
                <w:sz w:val="28"/>
                <w:szCs w:val="28"/>
              </w:rPr>
              <w:t>TP. Hồ Chí Minh</w:t>
            </w:r>
          </w:p>
        </w:tc>
        <w:tc>
          <w:tcPr>
            <w:tcW w:w="5132" w:type="dxa"/>
          </w:tcPr>
          <w:p w14:paraId="775826E3" w14:textId="77777777" w:rsidR="00E8421F" w:rsidRPr="00A73282" w:rsidRDefault="00E8421F" w:rsidP="00ED28B1">
            <w:pPr>
              <w:widowControl w:val="0"/>
              <w:spacing w:before="120" w:after="120" w:line="240" w:lineRule="auto"/>
              <w:jc w:val="both"/>
              <w:rPr>
                <w:sz w:val="28"/>
                <w:szCs w:val="28"/>
              </w:rPr>
            </w:pPr>
            <w:r w:rsidRPr="00A73282">
              <w:rPr>
                <w:sz w:val="28"/>
                <w:szCs w:val="28"/>
              </w:rPr>
              <w:t xml:space="preserve">Tại Điều 3 Nguyên tắc quản lý, sử dụng kinh phí dự thảo Thông tư. Đề nghị Ban soạn thảo rà soát, xem xét bổ sung nguyên tắc “Bảo đảm tính độc lập, khách quan giữa hoạt động </w:t>
            </w:r>
            <w:r w:rsidRPr="00A73282">
              <w:rPr>
                <w:sz w:val="28"/>
                <w:szCs w:val="28"/>
              </w:rPr>
              <w:lastRenderedPageBreak/>
              <w:t xml:space="preserve">xây dựng và hoạt động thẩm định tiêu chuẩn, quy chuẩn kỹ thuật”. </w:t>
            </w:r>
          </w:p>
        </w:tc>
        <w:tc>
          <w:tcPr>
            <w:tcW w:w="5856" w:type="dxa"/>
          </w:tcPr>
          <w:p w14:paraId="0BD8CCE7" w14:textId="77777777" w:rsidR="00E8421F" w:rsidRPr="00A73282" w:rsidRDefault="007A4EF3" w:rsidP="00ED28B1">
            <w:pPr>
              <w:widowControl w:val="0"/>
              <w:spacing w:before="120" w:after="120" w:line="240" w:lineRule="auto"/>
              <w:jc w:val="both"/>
              <w:rPr>
                <w:b/>
                <w:bCs/>
                <w:i/>
                <w:sz w:val="28"/>
                <w:szCs w:val="28"/>
              </w:rPr>
            </w:pPr>
            <w:r w:rsidRPr="00A73282">
              <w:rPr>
                <w:b/>
                <w:bCs/>
                <w:i/>
                <w:sz w:val="28"/>
                <w:szCs w:val="28"/>
              </w:rPr>
              <w:lastRenderedPageBreak/>
              <w:t>Không tiếp thu và giải trình như sau:</w:t>
            </w:r>
          </w:p>
          <w:p w14:paraId="223CD78D" w14:textId="77777777" w:rsidR="00155A4A" w:rsidRDefault="00850D3E" w:rsidP="001D1EE0">
            <w:pPr>
              <w:widowControl w:val="0"/>
              <w:spacing w:before="120" w:after="120" w:line="240" w:lineRule="auto"/>
              <w:jc w:val="both"/>
              <w:rPr>
                <w:bCs/>
                <w:sz w:val="28"/>
                <w:szCs w:val="28"/>
              </w:rPr>
            </w:pPr>
            <w:r w:rsidRPr="00A73282">
              <w:rPr>
                <w:bCs/>
                <w:sz w:val="28"/>
                <w:szCs w:val="28"/>
              </w:rPr>
              <w:t xml:space="preserve">Hoạt động xây dựng và thẩm định tiêu chuẩn, quy chuẩn </w:t>
            </w:r>
            <w:r w:rsidR="00155A4A">
              <w:rPr>
                <w:bCs/>
                <w:sz w:val="28"/>
                <w:szCs w:val="28"/>
              </w:rPr>
              <w:t>thuộc</w:t>
            </w:r>
            <w:r w:rsidRPr="00A73282">
              <w:rPr>
                <w:bCs/>
                <w:sz w:val="28"/>
                <w:szCs w:val="28"/>
              </w:rPr>
              <w:t xml:space="preserve"> chuyên môn </w:t>
            </w:r>
            <w:r w:rsidR="00155A4A">
              <w:rPr>
                <w:bCs/>
                <w:sz w:val="28"/>
                <w:szCs w:val="28"/>
              </w:rPr>
              <w:t>nghiệp vụ lĩnh vực</w:t>
            </w:r>
            <w:r w:rsidRPr="00A73282">
              <w:rPr>
                <w:bCs/>
                <w:sz w:val="28"/>
                <w:szCs w:val="28"/>
              </w:rPr>
              <w:t xml:space="preserve"> tiêu </w:t>
            </w:r>
            <w:r w:rsidRPr="00155A4A">
              <w:rPr>
                <w:bCs/>
                <w:sz w:val="28"/>
                <w:szCs w:val="28"/>
              </w:rPr>
              <w:lastRenderedPageBreak/>
              <w:t>chuẩn, quy chuẩn kỹ thuật</w:t>
            </w:r>
            <w:r w:rsidR="00155A4A" w:rsidRPr="00155A4A">
              <w:rPr>
                <w:bCs/>
                <w:sz w:val="28"/>
                <w:szCs w:val="28"/>
              </w:rPr>
              <w:t xml:space="preserve"> được quy định chi tiết tại Nghị định số 22/2026/NĐ-CP và 02 Thông tư của Bộ KH&amp;CN hướng dẫn xây dựng tiêu chuẩn quốc gia và quy chuẩn kỹ thuật</w:t>
            </w:r>
            <w:r w:rsidRPr="00155A4A">
              <w:rPr>
                <w:bCs/>
                <w:sz w:val="28"/>
                <w:szCs w:val="28"/>
              </w:rPr>
              <w:t>.</w:t>
            </w:r>
            <w:r w:rsidRPr="00A73282">
              <w:rPr>
                <w:bCs/>
                <w:sz w:val="28"/>
                <w:szCs w:val="28"/>
              </w:rPr>
              <w:t xml:space="preserve"> </w:t>
            </w:r>
          </w:p>
          <w:p w14:paraId="173965E7" w14:textId="2F979095" w:rsidR="007A4EF3" w:rsidRPr="00A73282" w:rsidRDefault="00850D3E" w:rsidP="001D1EE0">
            <w:pPr>
              <w:widowControl w:val="0"/>
              <w:spacing w:before="120" w:after="120" w:line="240" w:lineRule="auto"/>
              <w:jc w:val="both"/>
              <w:rPr>
                <w:bCs/>
                <w:sz w:val="28"/>
                <w:szCs w:val="28"/>
              </w:rPr>
            </w:pPr>
            <w:r w:rsidRPr="00A73282">
              <w:rPr>
                <w:bCs/>
                <w:sz w:val="28"/>
                <w:szCs w:val="28"/>
              </w:rPr>
              <w:t xml:space="preserve">Dự thảo Thông tư này chỉ quy định quản lý, sử dụng kinh phí NSNN nên không quy định về </w:t>
            </w:r>
            <w:r w:rsidR="001D1EE0" w:rsidRPr="00A73282">
              <w:rPr>
                <w:bCs/>
                <w:sz w:val="28"/>
                <w:szCs w:val="28"/>
              </w:rPr>
              <w:t>phân cấp, thẩm quyền</w:t>
            </w:r>
            <w:r w:rsidRPr="00A73282">
              <w:rPr>
                <w:bCs/>
                <w:sz w:val="28"/>
                <w:szCs w:val="28"/>
              </w:rPr>
              <w:t xml:space="preserve"> chuyên môn về xây dựng tiêu chuẩn, quy chuẩn kỹ thuật</w:t>
            </w:r>
            <w:r w:rsidR="000A6AFE">
              <w:rPr>
                <w:bCs/>
                <w:sz w:val="28"/>
                <w:szCs w:val="28"/>
              </w:rPr>
              <w:t>.</w:t>
            </w:r>
          </w:p>
        </w:tc>
      </w:tr>
      <w:tr w:rsidR="00A54634" w:rsidRPr="00A73282" w14:paraId="62DC0D02" w14:textId="77777777" w:rsidTr="00674C6E">
        <w:trPr>
          <w:trHeight w:val="20"/>
          <w:jc w:val="center"/>
        </w:trPr>
        <w:tc>
          <w:tcPr>
            <w:tcW w:w="737" w:type="dxa"/>
          </w:tcPr>
          <w:p w14:paraId="7B88A51B" w14:textId="77777777" w:rsidR="006361A0" w:rsidRPr="00A73282" w:rsidRDefault="006361A0" w:rsidP="00ED28B1">
            <w:pPr>
              <w:widowControl w:val="0"/>
              <w:numPr>
                <w:ilvl w:val="0"/>
                <w:numId w:val="4"/>
              </w:numPr>
              <w:spacing w:before="120" w:after="120" w:line="240" w:lineRule="auto"/>
              <w:ind w:left="0" w:firstLine="0"/>
              <w:jc w:val="both"/>
              <w:rPr>
                <w:bCs/>
                <w:sz w:val="28"/>
                <w:szCs w:val="28"/>
              </w:rPr>
            </w:pPr>
          </w:p>
        </w:tc>
        <w:tc>
          <w:tcPr>
            <w:tcW w:w="1756" w:type="dxa"/>
            <w:vMerge/>
          </w:tcPr>
          <w:p w14:paraId="4432F24C" w14:textId="77777777" w:rsidR="006361A0" w:rsidRPr="00A73282" w:rsidRDefault="006361A0" w:rsidP="00ED28B1">
            <w:pPr>
              <w:widowControl w:val="0"/>
              <w:spacing w:before="120" w:after="120" w:line="240" w:lineRule="auto"/>
              <w:jc w:val="both"/>
              <w:rPr>
                <w:sz w:val="28"/>
                <w:szCs w:val="28"/>
              </w:rPr>
            </w:pPr>
          </w:p>
        </w:tc>
        <w:tc>
          <w:tcPr>
            <w:tcW w:w="1655" w:type="dxa"/>
          </w:tcPr>
          <w:p w14:paraId="71862041" w14:textId="77777777" w:rsidR="006361A0" w:rsidRPr="00A73282" w:rsidRDefault="00E8421F" w:rsidP="00ED28B1">
            <w:pPr>
              <w:widowControl w:val="0"/>
              <w:spacing w:before="120" w:after="120" w:line="240" w:lineRule="auto"/>
              <w:jc w:val="both"/>
              <w:rPr>
                <w:bCs/>
                <w:sz w:val="28"/>
                <w:szCs w:val="28"/>
              </w:rPr>
            </w:pPr>
            <w:r w:rsidRPr="00A73282">
              <w:rPr>
                <w:bCs/>
                <w:sz w:val="28"/>
                <w:szCs w:val="28"/>
              </w:rPr>
              <w:t>TP. Hồ Chí Minh</w:t>
            </w:r>
          </w:p>
        </w:tc>
        <w:tc>
          <w:tcPr>
            <w:tcW w:w="5132" w:type="dxa"/>
          </w:tcPr>
          <w:p w14:paraId="419044DD" w14:textId="77777777" w:rsidR="00E8421F" w:rsidRPr="00A73282" w:rsidRDefault="00E8421F" w:rsidP="00ED28B1">
            <w:pPr>
              <w:widowControl w:val="0"/>
              <w:spacing w:before="120" w:after="120" w:line="240" w:lineRule="auto"/>
              <w:jc w:val="both"/>
              <w:rPr>
                <w:sz w:val="28"/>
                <w:szCs w:val="28"/>
              </w:rPr>
            </w:pPr>
            <w:r w:rsidRPr="00A73282">
              <w:rPr>
                <w:sz w:val="28"/>
                <w:szCs w:val="28"/>
              </w:rPr>
              <w:t xml:space="preserve">Đề nghị Ban soạn thảo rà soát tại Khoản 3 Điều 3 Dự thảo Thông tư quy định kinh phí thực hiện dưới hình thức nhiệm vụ khoa học, công nghệ và đổi mới sáng tạo được quản lý theo Thông tư số 38/2025/TT-BKHCN và Thông tư số 39/2025/TT-BKHCN. Căn cứ tiểu điểm b3, c3 khoản 2 Điều 4 Thông tư số 39/2025/TT-BKHCN và khoản 2 Điều 15 Nghị định số 265/2025/NĐ-CP, ngân sách nhà nước không có cơ chế bảo đảm kinh phí cho các nội dung chi thực hiện hoạt động nghiên cứu và phát triển công nghệ (bao gồm chi phí sản xuất thử nghiệm, làm sản phẩm mẫu, kiểm thử sản phẩm...) đối với các nhiệm vụ do doanh nghiệp (tổ chức </w:t>
            </w:r>
            <w:r w:rsidRPr="00A73282">
              <w:rPr>
                <w:sz w:val="28"/>
                <w:szCs w:val="28"/>
              </w:rPr>
              <w:lastRenderedPageBreak/>
              <w:t xml:space="preserve">ngoài nhà nước) thực hiện. </w:t>
            </w:r>
          </w:p>
          <w:p w14:paraId="56AEB7D0" w14:textId="77777777" w:rsidR="00E8421F" w:rsidRPr="00A73282" w:rsidRDefault="00E8421F" w:rsidP="00ED28B1">
            <w:pPr>
              <w:widowControl w:val="0"/>
              <w:spacing w:before="120" w:after="120" w:line="240" w:lineRule="auto"/>
              <w:jc w:val="both"/>
              <w:rPr>
                <w:sz w:val="28"/>
                <w:szCs w:val="28"/>
              </w:rPr>
            </w:pPr>
            <w:r w:rsidRPr="00A73282">
              <w:rPr>
                <w:sz w:val="28"/>
                <w:szCs w:val="28"/>
              </w:rPr>
              <w:t xml:space="preserve">Tuy nhiên, tiêu đề và nội dung Điều 16 dự thảo Thông tư đang gộp chung cụm từ “chi cho nghiên cứu, thử nghiệm, khảo nghiệm” vào nhóm các hoạt động được ngân sách nhà nước xem xét hỗ trợ tối đa 30% cho tổ chức, cá nhân ngoài nhà nước chủ trì xây dựng dự thảo tiêu chuẩn quốc gia, được thực hiện thông qua chương trình quốc gia nâng cao năng suất, chất lượng và khả năng cạnh tranh của sản phẩm, hàng hoá theo quy định của pháp luật về chất lượng sản phẩm, hàng hoá. </w:t>
            </w:r>
          </w:p>
          <w:p w14:paraId="07CE8520" w14:textId="77777777" w:rsidR="00E8421F" w:rsidRPr="00A73282" w:rsidRDefault="00E8421F" w:rsidP="00324544">
            <w:pPr>
              <w:widowControl w:val="0"/>
              <w:spacing w:before="120" w:after="120" w:line="240" w:lineRule="auto"/>
              <w:jc w:val="both"/>
              <w:rPr>
                <w:sz w:val="28"/>
                <w:szCs w:val="28"/>
              </w:rPr>
            </w:pPr>
            <w:r w:rsidRPr="00A73282">
              <w:rPr>
                <w:sz w:val="28"/>
                <w:szCs w:val="28"/>
              </w:rPr>
              <w:t xml:space="preserve">Vì vậy, đề nghị xem xét, chỉnh sửa, làm rõ nội dung Điều 16 dự thảo Thông tư để bảo đảm sự phù hợp, tránh chồng chéo giữa các quy định hiện hành liên quan đến “định mức chi hỗ trợ từ ngân sách nhà nước cho tổ chức, cá nhân ngoài nhà nước chi nghiên cứu, thử nghiệm, khảo nghiệm”. </w:t>
            </w:r>
          </w:p>
        </w:tc>
        <w:tc>
          <w:tcPr>
            <w:tcW w:w="5856" w:type="dxa"/>
          </w:tcPr>
          <w:p w14:paraId="18D5D8F2" w14:textId="77777777" w:rsidR="006361A0" w:rsidRPr="00A73282" w:rsidRDefault="000C71E8" w:rsidP="00ED28B1">
            <w:pPr>
              <w:widowControl w:val="0"/>
              <w:spacing w:before="120" w:after="120" w:line="240" w:lineRule="auto"/>
              <w:jc w:val="both"/>
              <w:rPr>
                <w:b/>
                <w:i/>
                <w:iCs/>
                <w:sz w:val="28"/>
                <w:szCs w:val="28"/>
              </w:rPr>
            </w:pPr>
            <w:r w:rsidRPr="00A73282">
              <w:rPr>
                <w:b/>
                <w:i/>
                <w:iCs/>
                <w:sz w:val="28"/>
                <w:szCs w:val="28"/>
              </w:rPr>
              <w:lastRenderedPageBreak/>
              <w:t>Không tiếp thu</w:t>
            </w:r>
          </w:p>
          <w:p w14:paraId="5EF077DB" w14:textId="77777777" w:rsidR="000C71E8" w:rsidRPr="00AF4FD3" w:rsidRDefault="000C71E8" w:rsidP="00ED28B1">
            <w:pPr>
              <w:widowControl w:val="0"/>
              <w:spacing w:before="120" w:after="120" w:line="240" w:lineRule="auto"/>
              <w:jc w:val="both"/>
              <w:rPr>
                <w:bCs/>
                <w:i/>
                <w:iCs/>
                <w:sz w:val="28"/>
                <w:szCs w:val="28"/>
              </w:rPr>
            </w:pPr>
            <w:r w:rsidRPr="00AF4FD3">
              <w:rPr>
                <w:bCs/>
                <w:i/>
                <w:iCs/>
                <w:sz w:val="28"/>
                <w:szCs w:val="28"/>
              </w:rPr>
              <w:t>Luận giải:</w:t>
            </w:r>
          </w:p>
          <w:p w14:paraId="4A32F263" w14:textId="77777777" w:rsidR="000C71E8" w:rsidRPr="00A73282" w:rsidRDefault="00B115C1" w:rsidP="00ED28B1">
            <w:pPr>
              <w:widowControl w:val="0"/>
              <w:spacing w:before="120" w:after="120" w:line="240" w:lineRule="auto"/>
              <w:jc w:val="both"/>
              <w:rPr>
                <w:bCs/>
                <w:sz w:val="28"/>
                <w:szCs w:val="28"/>
              </w:rPr>
            </w:pPr>
            <w:r w:rsidRPr="00A73282">
              <w:rPr>
                <w:bCs/>
                <w:sz w:val="28"/>
                <w:szCs w:val="28"/>
              </w:rPr>
              <w:t xml:space="preserve">1. </w:t>
            </w:r>
            <w:r w:rsidR="000C71E8" w:rsidRPr="00A73282">
              <w:rPr>
                <w:bCs/>
                <w:sz w:val="28"/>
                <w:szCs w:val="28"/>
              </w:rPr>
              <w:t>Nếu triển khai theo phương thức nhiệm vụ khoa học, công nghệ và đổi mới sáng tạo thì bắt buộc phải thực hiện theo quy định tại Thông tư số 38/2025/TT-BKHCN và Thông tư số 39/2025/TT-BKHCN</w:t>
            </w:r>
            <w:r w:rsidRPr="00A73282">
              <w:rPr>
                <w:bCs/>
                <w:sz w:val="28"/>
                <w:szCs w:val="28"/>
              </w:rPr>
              <w:t xml:space="preserve"> và dự thảo Thông tư. Quy định này không chồng chéo vì nội dung tại Thông tư số 39 chỉ có chi thuê tư vấn xây dựng TCVN (Điều 30) trong khuôn khổ nhiệm vụ ĐMST</w:t>
            </w:r>
            <w:r w:rsidR="000C71E8" w:rsidRPr="00A73282">
              <w:rPr>
                <w:bCs/>
                <w:sz w:val="28"/>
                <w:szCs w:val="28"/>
              </w:rPr>
              <w:t>.</w:t>
            </w:r>
          </w:p>
          <w:p w14:paraId="1F899409" w14:textId="77777777" w:rsidR="000C71E8" w:rsidRPr="00A73282" w:rsidRDefault="00E601E3" w:rsidP="00ED28B1">
            <w:pPr>
              <w:widowControl w:val="0"/>
              <w:spacing w:before="120" w:after="120" w:line="240" w:lineRule="auto"/>
              <w:jc w:val="both"/>
              <w:rPr>
                <w:bCs/>
                <w:sz w:val="28"/>
                <w:szCs w:val="28"/>
              </w:rPr>
            </w:pPr>
            <w:r w:rsidRPr="00A73282">
              <w:rPr>
                <w:bCs/>
                <w:sz w:val="28"/>
                <w:szCs w:val="28"/>
              </w:rPr>
              <w:t>N</w:t>
            </w:r>
            <w:r w:rsidR="000C71E8" w:rsidRPr="00A73282">
              <w:rPr>
                <w:bCs/>
                <w:sz w:val="28"/>
                <w:szCs w:val="28"/>
              </w:rPr>
              <w:t xml:space="preserve">ếu triển khai theo phương thức hoạt động hoặc nhiệm vụ được cấp có thẩm quyền giao, thì nguồn kinh phí thực hiện theo quy định tại dự thảo Thông tư này, không thực hiện theo quy định tại Thông tư </w:t>
            </w:r>
            <w:r w:rsidR="000C71E8" w:rsidRPr="00A73282">
              <w:rPr>
                <w:bCs/>
                <w:sz w:val="28"/>
                <w:szCs w:val="28"/>
              </w:rPr>
              <w:lastRenderedPageBreak/>
              <w:t>39 trên.</w:t>
            </w:r>
          </w:p>
          <w:p w14:paraId="7C00EF76" w14:textId="77777777" w:rsidR="00774CFF" w:rsidRPr="00A73282" w:rsidRDefault="00B115C1" w:rsidP="00ED28B1">
            <w:pPr>
              <w:widowControl w:val="0"/>
              <w:spacing w:before="120" w:after="120" w:line="240" w:lineRule="auto"/>
              <w:jc w:val="both"/>
              <w:rPr>
                <w:bCs/>
                <w:sz w:val="28"/>
                <w:szCs w:val="28"/>
              </w:rPr>
            </w:pPr>
            <w:r w:rsidRPr="00A73282">
              <w:rPr>
                <w:bCs/>
                <w:sz w:val="28"/>
                <w:szCs w:val="28"/>
              </w:rPr>
              <w:t xml:space="preserve">2. </w:t>
            </w:r>
            <w:r w:rsidR="00E601E3" w:rsidRPr="00A73282">
              <w:rPr>
                <w:bCs/>
                <w:sz w:val="28"/>
                <w:szCs w:val="28"/>
              </w:rPr>
              <w:t>C</w:t>
            </w:r>
            <w:r w:rsidR="00774CFF" w:rsidRPr="00A73282">
              <w:rPr>
                <w:bCs/>
                <w:sz w:val="28"/>
                <w:szCs w:val="28"/>
              </w:rPr>
              <w:t xml:space="preserve">ác hoạt động về tổng hợp, nghiên cứu tài liệu kỹ thuật, nghiên cứu kinh nghiệm, lấy mẫu, phân tích, thử nghiệm, khảo nghiệm hoặc áp dụng thử tiêu chuẩn quốc gia, quy chuẩn kỹ thuật tại dự thảo Thông tư này chỉ </w:t>
            </w:r>
            <w:r w:rsidR="00E601E3" w:rsidRPr="00A73282">
              <w:rPr>
                <w:bCs/>
                <w:sz w:val="28"/>
                <w:szCs w:val="28"/>
              </w:rPr>
              <w:t xml:space="preserve">được </w:t>
            </w:r>
            <w:r w:rsidR="00774CFF" w:rsidRPr="00A73282">
              <w:rPr>
                <w:bCs/>
                <w:sz w:val="28"/>
                <w:szCs w:val="28"/>
              </w:rPr>
              <w:t>viện dẫn áp dụng theo định mức chi tại Điều 9 và Điều 10 Thông tư số 39/2025/TT-BKHCN, chứ không viện dẫn áp dụng quy định về nguồn kinh phí tại Điều 4 Thông tư số 39/2025/TT-BKHCN.</w:t>
            </w:r>
          </w:p>
          <w:p w14:paraId="4AEF8C09" w14:textId="3F578D83" w:rsidR="00E601E3" w:rsidRPr="00A73282" w:rsidRDefault="00B115C1" w:rsidP="00931911">
            <w:pPr>
              <w:widowControl w:val="0"/>
              <w:spacing w:before="120" w:after="120" w:line="240" w:lineRule="auto"/>
              <w:jc w:val="both"/>
              <w:rPr>
                <w:bCs/>
                <w:sz w:val="28"/>
                <w:szCs w:val="28"/>
              </w:rPr>
            </w:pPr>
            <w:r w:rsidRPr="00A73282">
              <w:rPr>
                <w:bCs/>
                <w:sz w:val="28"/>
                <w:szCs w:val="28"/>
              </w:rPr>
              <w:t xml:space="preserve">3. </w:t>
            </w:r>
            <w:r w:rsidR="00E601E3" w:rsidRPr="00A73282">
              <w:rPr>
                <w:bCs/>
                <w:sz w:val="28"/>
                <w:szCs w:val="28"/>
              </w:rPr>
              <w:t xml:space="preserve">Đối với </w:t>
            </w:r>
            <w:r w:rsidR="0008541F">
              <w:rPr>
                <w:bCs/>
                <w:sz w:val="28"/>
                <w:szCs w:val="28"/>
              </w:rPr>
              <w:t>tiêu đề và nội dung Điều 25</w:t>
            </w:r>
            <w:r w:rsidRPr="00A73282">
              <w:rPr>
                <w:bCs/>
                <w:sz w:val="28"/>
                <w:szCs w:val="28"/>
              </w:rPr>
              <w:t xml:space="preserve"> dự thảo Thông tư </w:t>
            </w:r>
            <w:r w:rsidR="0008541F">
              <w:rPr>
                <w:bCs/>
                <w:sz w:val="28"/>
                <w:szCs w:val="28"/>
              </w:rPr>
              <w:t xml:space="preserve">(hoàn thiện sau góp ý) </w:t>
            </w:r>
            <w:r w:rsidRPr="00A73282">
              <w:rPr>
                <w:bCs/>
                <w:sz w:val="28"/>
                <w:szCs w:val="28"/>
              </w:rPr>
              <w:t xml:space="preserve">về hỗ trợ tối đa 30% cho tổ chức, cá nhân chủ trì xây dựng dự thảo TCVN là chính sách nhằm khuyến khích, đẩy mạnh xã hội hóa hoạt động xây dựng TCVN nên đã được quy định cụ thể tại điểm i khoản 1 Điều 6 Nghị định số 22/2026/NĐ-CP. </w:t>
            </w:r>
          </w:p>
        </w:tc>
      </w:tr>
      <w:tr w:rsidR="00A54634" w:rsidRPr="00A73282" w14:paraId="55FA61ED" w14:textId="77777777" w:rsidTr="00674C6E">
        <w:trPr>
          <w:trHeight w:val="20"/>
          <w:jc w:val="center"/>
        </w:trPr>
        <w:tc>
          <w:tcPr>
            <w:tcW w:w="737" w:type="dxa"/>
          </w:tcPr>
          <w:p w14:paraId="2EEBFA77"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2DF480EC" w14:textId="77777777" w:rsidR="008E4CEF" w:rsidRPr="00A73282" w:rsidRDefault="008E4CEF" w:rsidP="00ED28B1">
            <w:pPr>
              <w:widowControl w:val="0"/>
              <w:spacing w:before="120" w:after="120" w:line="240" w:lineRule="auto"/>
              <w:jc w:val="both"/>
              <w:rPr>
                <w:bCs/>
                <w:sz w:val="28"/>
                <w:szCs w:val="28"/>
              </w:rPr>
            </w:pPr>
          </w:p>
        </w:tc>
        <w:tc>
          <w:tcPr>
            <w:tcW w:w="1655" w:type="dxa"/>
          </w:tcPr>
          <w:p w14:paraId="1802A179"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Bộ Quốc Phòng</w:t>
            </w:r>
          </w:p>
        </w:tc>
        <w:tc>
          <w:tcPr>
            <w:tcW w:w="5132" w:type="dxa"/>
          </w:tcPr>
          <w:p w14:paraId="37F95A3A" w14:textId="77777777" w:rsidR="008E4CEF" w:rsidRPr="00A73282" w:rsidRDefault="008E4CEF" w:rsidP="00ED28B1">
            <w:pPr>
              <w:widowControl w:val="0"/>
              <w:spacing w:before="120" w:after="120" w:line="240" w:lineRule="auto"/>
              <w:jc w:val="both"/>
              <w:rPr>
                <w:sz w:val="28"/>
                <w:szCs w:val="28"/>
              </w:rPr>
            </w:pPr>
            <w:r w:rsidRPr="00A73282">
              <w:rPr>
                <w:sz w:val="28"/>
                <w:szCs w:val="28"/>
              </w:rPr>
              <w:t xml:space="preserve">Khoản 5 Điều 3: Đề nghị nghiên cứu bổ sung nội dung quy định: “Đối với hoạt động tiêu chuẩn, quy chuẩn kỹ thuật cho các đối </w:t>
            </w:r>
            <w:r w:rsidRPr="00A73282">
              <w:rPr>
                <w:sz w:val="28"/>
                <w:szCs w:val="28"/>
              </w:rPr>
              <w:lastRenderedPageBreak/>
              <w:t>tượng đặc thù thuộc lĩnh vực quốc phòng, cơ yếu, việc quản lý, sử dụng và công khai kinh phí thực hiện theo quy định của pháp luật về bảo vệ bí mật nhà nước và quy định đặc thù của Bộ Quốc phòng”. Lý do: Đối tượng hoạt động tiêu chuẩn, quy chuẩn kỹ thuật trong lĩnh vực quốc phòng, cơ yếu có liên quan bí mật nhà nước, việc yêu cầu công khai, minh bạch toàn bộ dự toán, nội dung chi hoặc đấu thầu rộng rãi các gói thầu có liên quan đến yếu tố bí mật là không phù hợp.</w:t>
            </w:r>
          </w:p>
        </w:tc>
        <w:tc>
          <w:tcPr>
            <w:tcW w:w="5856" w:type="dxa"/>
          </w:tcPr>
          <w:p w14:paraId="7407308B" w14:textId="77777777" w:rsidR="008E4CEF" w:rsidRPr="00A73282" w:rsidRDefault="002F0DBE" w:rsidP="00ED28B1">
            <w:pPr>
              <w:widowControl w:val="0"/>
              <w:spacing w:before="120" w:after="120" w:line="240" w:lineRule="auto"/>
              <w:jc w:val="both"/>
              <w:rPr>
                <w:b/>
                <w:i/>
                <w:iCs/>
                <w:sz w:val="28"/>
                <w:szCs w:val="28"/>
              </w:rPr>
            </w:pPr>
            <w:r w:rsidRPr="00A73282">
              <w:rPr>
                <w:b/>
                <w:i/>
                <w:iCs/>
                <w:sz w:val="28"/>
                <w:szCs w:val="28"/>
              </w:rPr>
              <w:lastRenderedPageBreak/>
              <w:t>Tiếp thu</w:t>
            </w:r>
          </w:p>
          <w:p w14:paraId="52DE3DA8" w14:textId="77777777" w:rsidR="002F0DBE" w:rsidRPr="00A73282" w:rsidRDefault="002F0DBE" w:rsidP="00ED28B1">
            <w:pPr>
              <w:widowControl w:val="0"/>
              <w:spacing w:before="120" w:after="120" w:line="240" w:lineRule="auto"/>
              <w:jc w:val="both"/>
              <w:rPr>
                <w:bCs/>
                <w:sz w:val="28"/>
                <w:szCs w:val="28"/>
              </w:rPr>
            </w:pPr>
            <w:r w:rsidRPr="00A73282">
              <w:rPr>
                <w:bCs/>
                <w:sz w:val="28"/>
                <w:szCs w:val="28"/>
              </w:rPr>
              <w:t>Bổ sung quy định tại khoản 5 Điều 3 dự thảo Thông tư như sau:</w:t>
            </w:r>
          </w:p>
          <w:p w14:paraId="32F024EF" w14:textId="77777777" w:rsidR="002F0DBE" w:rsidRPr="00A73282" w:rsidRDefault="002F0DBE" w:rsidP="002F0DBE">
            <w:pPr>
              <w:pStyle w:val="NormalWeb"/>
              <w:shd w:val="clear" w:color="auto" w:fill="FFFFFF"/>
              <w:spacing w:before="120" w:beforeAutospacing="0" w:after="120" w:afterAutospacing="0"/>
              <w:jc w:val="both"/>
              <w:rPr>
                <w:sz w:val="28"/>
                <w:szCs w:val="28"/>
                <w:lang w:val="en-US"/>
              </w:rPr>
            </w:pPr>
            <w:r w:rsidRPr="00A73282">
              <w:rPr>
                <w:sz w:val="28"/>
                <w:szCs w:val="28"/>
                <w:lang w:val="en-US"/>
              </w:rPr>
              <w:lastRenderedPageBreak/>
              <w:t>“</w:t>
            </w:r>
            <w:r w:rsidRPr="00A73282">
              <w:rPr>
                <w:i/>
                <w:iCs/>
                <w:sz w:val="28"/>
                <w:szCs w:val="28"/>
                <w:lang w:val="en-US"/>
              </w:rPr>
              <w:t>Riêng đối với hoạt động tiêu chuẩn, quy chuẩn kỹ thuật thuộc lĩnh vực bí mật nhà nước thì việc quản lý, sử dụng kinh phí cho hoạt động này thực hiện theo quy định pháp luật về bảo vệ bí mật nhà nước</w:t>
            </w:r>
            <w:r w:rsidRPr="00A73282">
              <w:rPr>
                <w:sz w:val="28"/>
                <w:szCs w:val="28"/>
                <w:lang w:val="en-US"/>
              </w:rPr>
              <w:t>”.</w:t>
            </w:r>
          </w:p>
          <w:p w14:paraId="41C5A291" w14:textId="77777777" w:rsidR="002F0DBE" w:rsidRPr="00A73282" w:rsidRDefault="002F0DBE" w:rsidP="00ED28B1">
            <w:pPr>
              <w:widowControl w:val="0"/>
              <w:spacing w:before="120" w:after="120" w:line="240" w:lineRule="auto"/>
              <w:jc w:val="both"/>
              <w:rPr>
                <w:bCs/>
                <w:sz w:val="28"/>
                <w:szCs w:val="28"/>
              </w:rPr>
            </w:pPr>
          </w:p>
        </w:tc>
      </w:tr>
      <w:tr w:rsidR="00A54634" w:rsidRPr="00A73282" w14:paraId="7B1D4BB9" w14:textId="77777777" w:rsidTr="00674C6E">
        <w:trPr>
          <w:trHeight w:val="20"/>
          <w:jc w:val="center"/>
        </w:trPr>
        <w:tc>
          <w:tcPr>
            <w:tcW w:w="737" w:type="dxa"/>
          </w:tcPr>
          <w:p w14:paraId="018BA55B"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655348E2" w14:textId="77777777" w:rsidR="008E4CEF" w:rsidRPr="00A73282" w:rsidRDefault="008E4CEF" w:rsidP="00ED28B1">
            <w:pPr>
              <w:widowControl w:val="0"/>
              <w:spacing w:before="120" w:after="120" w:line="240" w:lineRule="auto"/>
              <w:jc w:val="both"/>
              <w:rPr>
                <w:bCs/>
                <w:sz w:val="28"/>
                <w:szCs w:val="28"/>
              </w:rPr>
            </w:pPr>
          </w:p>
        </w:tc>
        <w:tc>
          <w:tcPr>
            <w:tcW w:w="1655" w:type="dxa"/>
          </w:tcPr>
          <w:p w14:paraId="471FE21D"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Vụ Pháp chế</w:t>
            </w:r>
          </w:p>
        </w:tc>
        <w:tc>
          <w:tcPr>
            <w:tcW w:w="5132" w:type="dxa"/>
          </w:tcPr>
          <w:p w14:paraId="2D3259F0" w14:textId="77777777" w:rsidR="008E4CEF" w:rsidRPr="00A73282" w:rsidRDefault="00B62EED" w:rsidP="00ED28B1">
            <w:pPr>
              <w:widowControl w:val="0"/>
              <w:spacing w:before="120" w:after="120" w:line="240" w:lineRule="auto"/>
              <w:jc w:val="both"/>
              <w:rPr>
                <w:bCs/>
                <w:sz w:val="28"/>
                <w:szCs w:val="28"/>
              </w:rPr>
            </w:pPr>
            <w:r w:rsidRPr="00A73282">
              <w:rPr>
                <w:rStyle w:val="fontstyle01"/>
                <w:color w:val="auto"/>
              </w:rPr>
              <w:t>Tại Điều 3 (Nguyên tắc quản lý sử dụng kinh phí ngân sách nhà nước lĩnh</w:t>
            </w:r>
            <w:r w:rsidRPr="00A73282">
              <w:rPr>
                <w:sz w:val="28"/>
                <w:szCs w:val="28"/>
              </w:rPr>
              <w:br/>
            </w:r>
            <w:r w:rsidRPr="00A73282">
              <w:rPr>
                <w:rStyle w:val="fontstyle01"/>
                <w:color w:val="auto"/>
              </w:rPr>
              <w:t>vực khoa học, công nghệ, đổi mới sáng tạo và chuyển đổi số cho hoạt động tiêu</w:t>
            </w:r>
            <w:r w:rsidRPr="00A73282">
              <w:rPr>
                <w:sz w:val="28"/>
                <w:szCs w:val="28"/>
              </w:rPr>
              <w:br/>
            </w:r>
            <w:r w:rsidRPr="00A73282">
              <w:rPr>
                <w:rStyle w:val="fontstyle01"/>
                <w:color w:val="auto"/>
              </w:rPr>
              <w:t>chuẩn và quy chuẩn kỹ thuật):</w:t>
            </w:r>
            <w:r w:rsidRPr="00A73282">
              <w:t xml:space="preserve"> </w:t>
            </w:r>
            <w:r w:rsidR="008E4CEF" w:rsidRPr="00A73282">
              <w:rPr>
                <w:sz w:val="28"/>
                <w:szCs w:val="28"/>
              </w:rPr>
              <w:t xml:space="preserve">đề nghị rà soát các nội dung tại Điều này, cân nhắc xem xét chỉ đưa ra các nội dung liên quan trực tiếp tới phạm vi được giao quy định chi tiết và việc áp dụng thông tư này. Ví dụ: khoản 7 (... ngân sách nhà nước giữ vai trò định hướng, dẫn dắt, không làm thay đổi mục tiêu, nội dung và tính chất của hoạt động tiêu chuẩn và quy chuẩn kỹ thuật); (khoản 8 (... </w:t>
            </w:r>
            <w:r w:rsidR="008E4CEF" w:rsidRPr="00A73282">
              <w:rPr>
                <w:sz w:val="28"/>
                <w:szCs w:val="28"/>
              </w:rPr>
              <w:lastRenderedPageBreak/>
              <w:t xml:space="preserve">Ủy ban nhân dân cấp tỉnh trình Hội đồng nhân dân cùng cấp quyết định bổ sung một số nội dung và mức chi ngoài các nội dung, định mức chi quy định tại Thông tư này ...); khoản 9 (... Thủ trưởng đơn vị chủ trì hoạt động và nhiệm vụ về tiêu chuẩn và quy chuẩn kỹ thuật chủ động xác định nội dung chi và định mức chi để áp dụng và tự chịu trách nhiệm với quyết định của mình...). </w:t>
            </w:r>
          </w:p>
        </w:tc>
        <w:tc>
          <w:tcPr>
            <w:tcW w:w="5856" w:type="dxa"/>
          </w:tcPr>
          <w:p w14:paraId="7FB11923" w14:textId="77777777" w:rsidR="008E4CEF" w:rsidRPr="00A73282" w:rsidRDefault="00B62EED" w:rsidP="00ED28B1">
            <w:pPr>
              <w:widowControl w:val="0"/>
              <w:spacing w:before="120" w:after="120" w:line="240" w:lineRule="auto"/>
              <w:jc w:val="both"/>
              <w:rPr>
                <w:b/>
                <w:bCs/>
                <w:i/>
                <w:sz w:val="28"/>
                <w:szCs w:val="28"/>
              </w:rPr>
            </w:pPr>
            <w:r w:rsidRPr="00A73282">
              <w:rPr>
                <w:b/>
                <w:bCs/>
                <w:i/>
                <w:sz w:val="28"/>
                <w:szCs w:val="28"/>
              </w:rPr>
              <w:lastRenderedPageBreak/>
              <w:t>Tiếp thu và sửa đổi, bổ sung như sau:</w:t>
            </w:r>
          </w:p>
          <w:p w14:paraId="481E4275" w14:textId="77777777" w:rsidR="00B62EED" w:rsidRPr="00A73282" w:rsidRDefault="00E22FFF" w:rsidP="00ED28B1">
            <w:pPr>
              <w:widowControl w:val="0"/>
              <w:spacing w:before="120" w:after="120" w:line="240" w:lineRule="auto"/>
              <w:jc w:val="both"/>
              <w:rPr>
                <w:sz w:val="28"/>
                <w:szCs w:val="28"/>
              </w:rPr>
            </w:pPr>
            <w:r w:rsidRPr="00A73282">
              <w:rPr>
                <w:bCs/>
                <w:sz w:val="28"/>
                <w:szCs w:val="28"/>
              </w:rPr>
              <w:t>1. Xóa bỏ cụm từ tại khoản 7 Điều 3 “</w:t>
            </w:r>
            <w:r w:rsidRPr="00A73282">
              <w:rPr>
                <w:i/>
                <w:sz w:val="28"/>
                <w:szCs w:val="28"/>
              </w:rPr>
              <w:t>ngân sách nhà nước giữ vai trò định hướng, dẫn dắt, không làm thay đổi mục tiêu, nội dung và tính chất của hoạt động tiêu chuẩn và quy chuẩn kỹ thuật</w:t>
            </w:r>
            <w:r w:rsidRPr="00A73282">
              <w:rPr>
                <w:sz w:val="28"/>
                <w:szCs w:val="28"/>
              </w:rPr>
              <w:t>”.</w:t>
            </w:r>
          </w:p>
          <w:p w14:paraId="4BE86E53" w14:textId="77777777" w:rsidR="00E22FFF" w:rsidRPr="00A73282" w:rsidRDefault="00E22FFF" w:rsidP="00ED28B1">
            <w:pPr>
              <w:widowControl w:val="0"/>
              <w:spacing w:before="120" w:after="120" w:line="240" w:lineRule="auto"/>
              <w:jc w:val="both"/>
              <w:rPr>
                <w:sz w:val="28"/>
                <w:szCs w:val="28"/>
              </w:rPr>
            </w:pPr>
            <w:r w:rsidRPr="00A73282">
              <w:rPr>
                <w:sz w:val="28"/>
                <w:szCs w:val="28"/>
              </w:rPr>
              <w:t>2. Sửa đổi, bổ sung khoản 8 Điều 3 như ý kiến tiếp thu từ một số địa phương.</w:t>
            </w:r>
          </w:p>
          <w:p w14:paraId="2EDD4E9B" w14:textId="354DF77C" w:rsidR="00E22FFF" w:rsidRPr="00A73282" w:rsidRDefault="00E22FFF" w:rsidP="00E22FFF">
            <w:pPr>
              <w:widowControl w:val="0"/>
              <w:spacing w:before="120" w:after="120" w:line="240" w:lineRule="auto"/>
              <w:jc w:val="both"/>
              <w:rPr>
                <w:bCs/>
                <w:sz w:val="28"/>
                <w:szCs w:val="28"/>
              </w:rPr>
            </w:pPr>
            <w:r w:rsidRPr="00A73282">
              <w:rPr>
                <w:bCs/>
                <w:sz w:val="28"/>
                <w:szCs w:val="28"/>
              </w:rPr>
              <w:t xml:space="preserve">3. Xóa bỏ khoản 9 Điều 3 </w:t>
            </w:r>
            <w:r w:rsidR="000C00DC">
              <w:rPr>
                <w:bCs/>
                <w:sz w:val="28"/>
                <w:szCs w:val="28"/>
              </w:rPr>
              <w:t>như theo góp ý của bộ ngành, địa phương</w:t>
            </w:r>
            <w:r w:rsidRPr="00A73282">
              <w:rPr>
                <w:sz w:val="28"/>
                <w:szCs w:val="28"/>
              </w:rPr>
              <w:t>.</w:t>
            </w:r>
          </w:p>
        </w:tc>
      </w:tr>
      <w:tr w:rsidR="00A54634" w:rsidRPr="00A73282" w14:paraId="253F5DD2" w14:textId="77777777" w:rsidTr="00674C6E">
        <w:trPr>
          <w:trHeight w:val="20"/>
          <w:jc w:val="center"/>
        </w:trPr>
        <w:tc>
          <w:tcPr>
            <w:tcW w:w="737" w:type="dxa"/>
          </w:tcPr>
          <w:p w14:paraId="2DEEF9FC" w14:textId="77777777" w:rsidR="00FE187C" w:rsidRPr="00A73282" w:rsidRDefault="00FE187C" w:rsidP="00ED28B1">
            <w:pPr>
              <w:widowControl w:val="0"/>
              <w:numPr>
                <w:ilvl w:val="0"/>
                <w:numId w:val="4"/>
              </w:numPr>
              <w:spacing w:before="120" w:after="120" w:line="240" w:lineRule="auto"/>
              <w:ind w:left="0" w:firstLine="0"/>
              <w:jc w:val="both"/>
              <w:rPr>
                <w:bCs/>
                <w:sz w:val="28"/>
                <w:szCs w:val="28"/>
              </w:rPr>
            </w:pPr>
          </w:p>
        </w:tc>
        <w:tc>
          <w:tcPr>
            <w:tcW w:w="1756" w:type="dxa"/>
            <w:vMerge/>
          </w:tcPr>
          <w:p w14:paraId="43F9031A" w14:textId="77777777" w:rsidR="00FE187C" w:rsidRPr="00A73282" w:rsidRDefault="00FE187C" w:rsidP="00ED28B1">
            <w:pPr>
              <w:widowControl w:val="0"/>
              <w:spacing w:before="120" w:after="120" w:line="240" w:lineRule="auto"/>
              <w:jc w:val="both"/>
              <w:rPr>
                <w:bCs/>
                <w:sz w:val="28"/>
                <w:szCs w:val="28"/>
              </w:rPr>
            </w:pPr>
          </w:p>
        </w:tc>
        <w:tc>
          <w:tcPr>
            <w:tcW w:w="1655" w:type="dxa"/>
          </w:tcPr>
          <w:p w14:paraId="42F8CC05" w14:textId="77777777" w:rsidR="00FE187C" w:rsidRPr="00A73282" w:rsidRDefault="00FE187C" w:rsidP="00ED28B1">
            <w:pPr>
              <w:widowControl w:val="0"/>
              <w:spacing w:before="120" w:after="120" w:line="240" w:lineRule="auto"/>
              <w:jc w:val="both"/>
              <w:rPr>
                <w:bCs/>
                <w:sz w:val="28"/>
                <w:szCs w:val="28"/>
              </w:rPr>
            </w:pPr>
            <w:r w:rsidRPr="00A73282">
              <w:rPr>
                <w:bCs/>
                <w:sz w:val="28"/>
                <w:szCs w:val="28"/>
              </w:rPr>
              <w:t>Bộ Y tế</w:t>
            </w:r>
          </w:p>
        </w:tc>
        <w:tc>
          <w:tcPr>
            <w:tcW w:w="5132" w:type="dxa"/>
          </w:tcPr>
          <w:p w14:paraId="5DB7B1E8" w14:textId="77777777" w:rsidR="00FE187C" w:rsidRPr="00A73282" w:rsidRDefault="00FE187C" w:rsidP="00ED28B1">
            <w:pPr>
              <w:widowControl w:val="0"/>
              <w:spacing w:before="120" w:after="120" w:line="240" w:lineRule="auto"/>
              <w:jc w:val="both"/>
              <w:rPr>
                <w:rStyle w:val="fontstyle01"/>
                <w:color w:val="auto"/>
              </w:rPr>
            </w:pPr>
            <w:r w:rsidRPr="00A73282">
              <w:rPr>
                <w:sz w:val="28"/>
                <w:szCs w:val="28"/>
              </w:rPr>
              <w:t>Khoản 8. Điều 3. Đề nghị kh</w:t>
            </w:r>
            <w:r w:rsidRPr="00A73282">
              <w:rPr>
                <w:rFonts w:hint="eastAsia"/>
                <w:sz w:val="28"/>
                <w:szCs w:val="28"/>
              </w:rPr>
              <w:t>ô</w:t>
            </w:r>
            <w:r w:rsidRPr="00A73282">
              <w:rPr>
                <w:sz w:val="28"/>
                <w:szCs w:val="28"/>
              </w:rPr>
              <w:t>ng quy định khoản n</w:t>
            </w:r>
            <w:r w:rsidRPr="00A73282">
              <w:rPr>
                <w:rFonts w:hint="eastAsia"/>
                <w:sz w:val="28"/>
                <w:szCs w:val="28"/>
              </w:rPr>
              <w:t>à</w:t>
            </w:r>
            <w:r w:rsidRPr="00A73282">
              <w:rPr>
                <w:sz w:val="28"/>
                <w:szCs w:val="28"/>
              </w:rPr>
              <w:t>y nhằm đảm bảo đồng</w:t>
            </w:r>
            <w:r w:rsidRPr="00A73282">
              <w:rPr>
                <w:sz w:val="28"/>
                <w:szCs w:val="28"/>
              </w:rPr>
              <w:br/>
              <w:t>bộ thống nhất mức chi tại c</w:t>
            </w:r>
            <w:r w:rsidRPr="00A73282">
              <w:rPr>
                <w:rFonts w:hint="eastAsia"/>
                <w:sz w:val="28"/>
                <w:szCs w:val="28"/>
              </w:rPr>
              <w:t>á</w:t>
            </w:r>
            <w:r w:rsidRPr="00A73282">
              <w:rPr>
                <w:sz w:val="28"/>
                <w:szCs w:val="28"/>
              </w:rPr>
              <w:t>c Bộ, ng</w:t>
            </w:r>
            <w:r w:rsidRPr="00A73282">
              <w:rPr>
                <w:rFonts w:hint="eastAsia"/>
                <w:sz w:val="28"/>
                <w:szCs w:val="28"/>
              </w:rPr>
              <w:t>à</w:t>
            </w:r>
            <w:r w:rsidRPr="00A73282">
              <w:rPr>
                <w:sz w:val="28"/>
                <w:szCs w:val="28"/>
              </w:rPr>
              <w:t>nh, địa phương</w:t>
            </w:r>
          </w:p>
        </w:tc>
        <w:tc>
          <w:tcPr>
            <w:tcW w:w="5856" w:type="dxa"/>
          </w:tcPr>
          <w:p w14:paraId="6B31062B" w14:textId="7B38B1B3" w:rsidR="00FE187C" w:rsidRPr="000C00DC" w:rsidRDefault="000C00DC" w:rsidP="00ED28B1">
            <w:pPr>
              <w:widowControl w:val="0"/>
              <w:spacing w:before="120" w:after="120" w:line="240" w:lineRule="auto"/>
              <w:jc w:val="both"/>
              <w:rPr>
                <w:iCs/>
                <w:sz w:val="28"/>
                <w:szCs w:val="28"/>
              </w:rPr>
            </w:pPr>
            <w:r>
              <w:rPr>
                <w:b/>
                <w:bCs/>
                <w:i/>
                <w:sz w:val="28"/>
                <w:szCs w:val="28"/>
              </w:rPr>
              <w:t xml:space="preserve">Tiếp thu một phần </w:t>
            </w:r>
            <w:r w:rsidRPr="000C00DC">
              <w:rPr>
                <w:iCs/>
                <w:sz w:val="28"/>
                <w:szCs w:val="28"/>
              </w:rPr>
              <w:t>theo hướng lược bỏ thẩm quyền giao cho bộ ngành.</w:t>
            </w:r>
          </w:p>
          <w:p w14:paraId="52C6873F" w14:textId="0031F52A" w:rsidR="00B341EE" w:rsidRPr="00A73282" w:rsidRDefault="000C00DC" w:rsidP="000C00DC">
            <w:pPr>
              <w:widowControl w:val="0"/>
              <w:spacing w:before="120" w:after="120" w:line="240" w:lineRule="auto"/>
              <w:jc w:val="both"/>
              <w:rPr>
                <w:bCs/>
                <w:sz w:val="28"/>
                <w:szCs w:val="28"/>
              </w:rPr>
            </w:pPr>
            <w:r w:rsidRPr="000C00DC">
              <w:rPr>
                <w:iCs/>
                <w:sz w:val="28"/>
                <w:szCs w:val="28"/>
              </w:rPr>
              <w:t>Giữ lại thẩm quyền giao cho Hội đồng nhân dân cho phù hợp với quy định tại Điều 31 Luật Ngân sách nhà nước năm 2025</w:t>
            </w:r>
          </w:p>
        </w:tc>
      </w:tr>
      <w:tr w:rsidR="00A54634" w:rsidRPr="00A73282" w14:paraId="7E29E3D6" w14:textId="77777777" w:rsidTr="00674C6E">
        <w:trPr>
          <w:trHeight w:val="20"/>
          <w:jc w:val="center"/>
        </w:trPr>
        <w:tc>
          <w:tcPr>
            <w:tcW w:w="737" w:type="dxa"/>
          </w:tcPr>
          <w:p w14:paraId="0AFF0447" w14:textId="77777777" w:rsidR="00E8421F" w:rsidRPr="00A73282" w:rsidRDefault="00E8421F" w:rsidP="00ED28B1">
            <w:pPr>
              <w:widowControl w:val="0"/>
              <w:numPr>
                <w:ilvl w:val="0"/>
                <w:numId w:val="4"/>
              </w:numPr>
              <w:spacing w:before="120" w:after="120" w:line="240" w:lineRule="auto"/>
              <w:ind w:left="0" w:firstLine="0"/>
              <w:jc w:val="both"/>
              <w:rPr>
                <w:bCs/>
                <w:sz w:val="28"/>
                <w:szCs w:val="28"/>
              </w:rPr>
            </w:pPr>
          </w:p>
        </w:tc>
        <w:tc>
          <w:tcPr>
            <w:tcW w:w="1756" w:type="dxa"/>
            <w:vMerge/>
          </w:tcPr>
          <w:p w14:paraId="7453DA1A" w14:textId="77777777" w:rsidR="00E8421F" w:rsidRPr="00A73282" w:rsidRDefault="00E8421F" w:rsidP="00ED28B1">
            <w:pPr>
              <w:widowControl w:val="0"/>
              <w:spacing w:before="120" w:after="120" w:line="240" w:lineRule="auto"/>
              <w:jc w:val="both"/>
              <w:rPr>
                <w:bCs/>
                <w:sz w:val="28"/>
                <w:szCs w:val="28"/>
              </w:rPr>
            </w:pPr>
          </w:p>
        </w:tc>
        <w:tc>
          <w:tcPr>
            <w:tcW w:w="1655" w:type="dxa"/>
          </w:tcPr>
          <w:p w14:paraId="4FE30E22" w14:textId="77777777" w:rsidR="00E8421F" w:rsidRPr="00A73282" w:rsidRDefault="00E8421F" w:rsidP="00ED28B1">
            <w:pPr>
              <w:widowControl w:val="0"/>
              <w:spacing w:before="120" w:after="120" w:line="240" w:lineRule="auto"/>
              <w:jc w:val="both"/>
              <w:rPr>
                <w:bCs/>
                <w:sz w:val="28"/>
                <w:szCs w:val="28"/>
              </w:rPr>
            </w:pPr>
            <w:r w:rsidRPr="00A73282">
              <w:rPr>
                <w:bCs/>
                <w:sz w:val="28"/>
                <w:szCs w:val="28"/>
              </w:rPr>
              <w:t>TP. Hồ Chí Minh</w:t>
            </w:r>
          </w:p>
        </w:tc>
        <w:tc>
          <w:tcPr>
            <w:tcW w:w="5132" w:type="dxa"/>
          </w:tcPr>
          <w:p w14:paraId="54A1FD66" w14:textId="77777777" w:rsidR="00E8421F" w:rsidRPr="00A73282" w:rsidRDefault="00E8421F" w:rsidP="00ED28B1">
            <w:pPr>
              <w:widowControl w:val="0"/>
              <w:spacing w:before="120" w:after="120" w:line="240" w:lineRule="auto"/>
              <w:jc w:val="both"/>
              <w:rPr>
                <w:sz w:val="28"/>
                <w:szCs w:val="28"/>
              </w:rPr>
            </w:pPr>
            <w:r w:rsidRPr="00A73282">
              <w:rPr>
                <w:sz w:val="28"/>
                <w:szCs w:val="28"/>
              </w:rPr>
              <w:t xml:space="preserve">Tại khoản 8 Điều 3 dự thảo Thông tư có nội dung “… Căn cứ định mức chi tại Thông tư này, các bộ, cơ quan trung ương và Ủy ban nhân dân cấp tỉnh quyết định mức chi ngân sách nhà nước lĩnh vực khoa học, công nghệ, đổi mới sáng tạo và chuyển đổi số cho hoạt động tiêu chuẩn và quy chuẩn kỹ thuật thuộc phạm vi quản lý …”: Đề nghị điều chỉnh thành “… Căn cứ định mức chi tại Thông tư </w:t>
            </w:r>
            <w:r w:rsidRPr="00A73282">
              <w:rPr>
                <w:sz w:val="28"/>
                <w:szCs w:val="28"/>
              </w:rPr>
              <w:lastRenderedPageBreak/>
              <w:t xml:space="preserve">này, các bộ và cơ quan trung ương quyết định mức chi ngân sách nhà nước trong lĩnh vực khoa học, công nghệ, đổi mới sáng tạo và chuyển đổi số cho hoạt động tiêu chuẩn và quy chuẩn kỹ thuật thuộc phạm vi quản lý của bộ, cơ quan trung ương; Ủy ban nhân dân cấp tỉnh trình Hội đồng nhân dân cùng cấp quyết định mức chi ngân sách nhà nước trong lĩnh vực khoa học, công nghệ, đổi mới sáng tạo và chuyển đổi số cho hoạt động tiêu chuẩn và quy chuẩn kỹ thuật thuộc phạm vi quản lý của địa phương…” </w:t>
            </w:r>
          </w:p>
          <w:p w14:paraId="65832418" w14:textId="77777777" w:rsidR="00E8421F" w:rsidRPr="00A73282" w:rsidRDefault="00E8421F" w:rsidP="00841A35">
            <w:pPr>
              <w:widowControl w:val="0"/>
              <w:spacing w:before="120" w:after="120" w:line="240" w:lineRule="auto"/>
              <w:jc w:val="both"/>
              <w:rPr>
                <w:sz w:val="28"/>
                <w:szCs w:val="28"/>
              </w:rPr>
            </w:pPr>
            <w:r w:rsidRPr="00A73282">
              <w:rPr>
                <w:sz w:val="28"/>
                <w:szCs w:val="28"/>
              </w:rPr>
              <w:t xml:space="preserve">Lý do: Căn cứ điểm d khoản 9 Điều 31 Luật Ngân sách nhà nước số 89/2025/QH15 có quy định “…Đối với Hội đồng nhân dân cấp tỉnh, ngoài nhiệm vụ, quyền hạn quy định tại các khoản 1, 2, 3, 4, 5, 6, 7 và 8 Điều này còn có nhiệm vụ, quyền hạn:… Quyết định việc phân cấp nguồn thu, nhiệm vụ chi giữa ngân sách cấp tỉnh và ngân sách cấp xã theo quy định tại khoản 3 Điều 9 và Điều 41 của Luật này”, như vậy Hội đồng nhân dân cấp tỉnh có thẩm quyền quyết định phân cấp nguồn thu, nhiệm vụ chi và các nội dung liên quan đến ngân sách địa phương. Do đó, trên </w:t>
            </w:r>
            <w:r w:rsidRPr="00A73282">
              <w:rPr>
                <w:sz w:val="28"/>
                <w:szCs w:val="28"/>
              </w:rPr>
              <w:lastRenderedPageBreak/>
              <w:t xml:space="preserve">cơ sở các quy định của Trung ương về định mức chi, Ủy ban nhân dân cấp tỉnh có trách nhiệm xây dựng phương án và trình Hội đồng nhân dân cùng cấp xem xét, quyết định mức chi cụ thể để áp dụng tại địa phương theo thẩm quyền. </w:t>
            </w:r>
          </w:p>
        </w:tc>
        <w:tc>
          <w:tcPr>
            <w:tcW w:w="5856" w:type="dxa"/>
          </w:tcPr>
          <w:p w14:paraId="730C9817" w14:textId="77777777" w:rsidR="002939C0" w:rsidRPr="00A73282" w:rsidRDefault="002939C0" w:rsidP="002939C0">
            <w:pPr>
              <w:widowControl w:val="0"/>
              <w:spacing w:before="120" w:after="120" w:line="240" w:lineRule="auto"/>
              <w:jc w:val="both"/>
              <w:rPr>
                <w:bCs/>
                <w:sz w:val="28"/>
                <w:szCs w:val="28"/>
              </w:rPr>
            </w:pPr>
            <w:r w:rsidRPr="00A73282">
              <w:rPr>
                <w:b/>
                <w:i/>
                <w:iCs/>
                <w:sz w:val="28"/>
                <w:szCs w:val="28"/>
              </w:rPr>
              <w:lastRenderedPageBreak/>
              <w:t>Tiếp thu</w:t>
            </w:r>
            <w:r w:rsidRPr="00A73282">
              <w:rPr>
                <w:bCs/>
                <w:sz w:val="28"/>
                <w:szCs w:val="28"/>
              </w:rPr>
              <w:t xml:space="preserve"> và sửa đổi như sau:</w:t>
            </w:r>
          </w:p>
          <w:p w14:paraId="45338F5C" w14:textId="2D2E954D" w:rsidR="002939C0" w:rsidRPr="00A73282" w:rsidRDefault="002939C0" w:rsidP="002939C0">
            <w:pPr>
              <w:pStyle w:val="NormalWeb"/>
              <w:shd w:val="clear" w:color="auto" w:fill="FFFFFF"/>
              <w:spacing w:before="120" w:beforeAutospacing="0" w:after="120" w:afterAutospacing="0"/>
              <w:jc w:val="both"/>
              <w:rPr>
                <w:i/>
                <w:iCs/>
                <w:sz w:val="28"/>
                <w:szCs w:val="28"/>
                <w:lang w:val="en-US"/>
              </w:rPr>
            </w:pPr>
            <w:r w:rsidRPr="00A73282">
              <w:rPr>
                <w:sz w:val="28"/>
                <w:szCs w:val="28"/>
                <w:lang w:val="en-US"/>
              </w:rPr>
              <w:t>“</w:t>
            </w:r>
            <w:r w:rsidR="00422CDE" w:rsidRPr="00422CDE">
              <w:rPr>
                <w:i/>
                <w:sz w:val="28"/>
                <w:szCs w:val="28"/>
                <w:lang w:val="en-US"/>
              </w:rPr>
              <w:t>8</w:t>
            </w:r>
            <w:r w:rsidR="0079357D">
              <w:rPr>
                <w:i/>
                <w:sz w:val="28"/>
                <w:szCs w:val="28"/>
                <w:lang w:val="en-US"/>
              </w:rPr>
              <w:t xml:space="preserve">. </w:t>
            </w:r>
            <w:r w:rsidR="0079357D" w:rsidRPr="0079357D">
              <w:rPr>
                <w:i/>
                <w:iCs/>
                <w:sz w:val="28"/>
                <w:szCs w:val="28"/>
                <w:lang w:val="en-US"/>
              </w:rPr>
              <w:t>Đ</w:t>
            </w:r>
            <w:r w:rsidR="0079357D" w:rsidRPr="0079357D">
              <w:rPr>
                <w:i/>
                <w:iCs/>
                <w:sz w:val="28"/>
                <w:szCs w:val="28"/>
              </w:rPr>
              <w:t xml:space="preserve">ịnh mức </w:t>
            </w:r>
            <w:r w:rsidR="0079357D" w:rsidRPr="0079357D">
              <w:rPr>
                <w:i/>
                <w:iCs/>
                <w:sz w:val="28"/>
                <w:szCs w:val="28"/>
                <w:lang w:val="en-US"/>
              </w:rPr>
              <w:t>chi</w:t>
            </w:r>
            <w:r w:rsidR="0079357D" w:rsidRPr="0079357D">
              <w:rPr>
                <w:i/>
                <w:iCs/>
                <w:sz w:val="28"/>
                <w:szCs w:val="28"/>
              </w:rPr>
              <w:t xml:space="preserve"> kinh phí ngân sách nhà nước quy định tại Thông tư này là định mức tối đa. Căn cứ định</w:t>
            </w:r>
            <w:r w:rsidR="0079357D" w:rsidRPr="0079357D">
              <w:rPr>
                <w:i/>
                <w:iCs/>
                <w:sz w:val="28"/>
                <w:szCs w:val="28"/>
                <w:lang w:val="en-US"/>
              </w:rPr>
              <w:t xml:space="preserve"> mức chi</w:t>
            </w:r>
            <w:r w:rsidR="0079357D" w:rsidRPr="0079357D">
              <w:rPr>
                <w:i/>
                <w:iCs/>
                <w:sz w:val="28"/>
                <w:szCs w:val="28"/>
              </w:rPr>
              <w:t xml:space="preserve"> tại Thông tư này, </w:t>
            </w:r>
            <w:r w:rsidR="0079357D" w:rsidRPr="0079357D">
              <w:rPr>
                <w:i/>
                <w:iCs/>
                <w:sz w:val="28"/>
                <w:szCs w:val="28"/>
                <w:lang w:val="en-US"/>
              </w:rPr>
              <w:t>Hội đồng nhân dân cấp tỉnh hoặc Ủy ban nhân dân cấp tỉnh trong trường hợp được Hội đồng nhân dân cấp tỉnh giao thẩm quyền quyết</w:t>
            </w:r>
            <w:r w:rsidR="0079357D" w:rsidRPr="0079357D">
              <w:rPr>
                <w:i/>
                <w:iCs/>
                <w:sz w:val="28"/>
                <w:szCs w:val="28"/>
              </w:rPr>
              <w:t xml:space="preserve"> định mức </w:t>
            </w:r>
            <w:r w:rsidR="0079357D" w:rsidRPr="0079357D">
              <w:rPr>
                <w:i/>
                <w:iCs/>
                <w:sz w:val="28"/>
                <w:szCs w:val="28"/>
                <w:lang w:val="en-US"/>
              </w:rPr>
              <w:t xml:space="preserve">chi ngân sách nhà nước lĩnh vực khoa học, công nghệ, đổi mới sáng tạo và chuyển đổi số cho hoạt động tiêu chuẩn, </w:t>
            </w:r>
            <w:r w:rsidR="0079357D" w:rsidRPr="0079357D">
              <w:rPr>
                <w:i/>
                <w:iCs/>
                <w:sz w:val="28"/>
                <w:szCs w:val="28"/>
                <w:lang w:val="en-US"/>
              </w:rPr>
              <w:lastRenderedPageBreak/>
              <w:t>hoạt động quy chuẩn kỹ thuật</w:t>
            </w:r>
            <w:r w:rsidR="0079357D" w:rsidRPr="0079357D">
              <w:rPr>
                <w:i/>
                <w:iCs/>
                <w:sz w:val="28"/>
                <w:szCs w:val="28"/>
              </w:rPr>
              <w:t xml:space="preserve"> thuộc phạm vi quản lý, </w:t>
            </w:r>
            <w:r w:rsidR="0079357D" w:rsidRPr="0079357D">
              <w:rPr>
                <w:i/>
                <w:iCs/>
                <w:sz w:val="28"/>
                <w:szCs w:val="28"/>
                <w:lang w:val="en-US"/>
              </w:rPr>
              <w:t xml:space="preserve">bảo </w:t>
            </w:r>
            <w:r w:rsidR="0079357D" w:rsidRPr="0079357D">
              <w:rPr>
                <w:i/>
                <w:iCs/>
                <w:sz w:val="28"/>
                <w:szCs w:val="28"/>
              </w:rPr>
              <w:t xml:space="preserve">đảm phù hợp với đặc thù hoạt động </w:t>
            </w:r>
            <w:r w:rsidR="0079357D" w:rsidRPr="0079357D">
              <w:rPr>
                <w:i/>
                <w:iCs/>
                <w:sz w:val="28"/>
                <w:szCs w:val="28"/>
                <w:lang w:val="en-US"/>
              </w:rPr>
              <w:t>tiêu chuẩn, hoạt động quy chuẩn kỹ thuật</w:t>
            </w:r>
            <w:r w:rsidR="0079357D" w:rsidRPr="0079357D">
              <w:rPr>
                <w:i/>
                <w:iCs/>
                <w:sz w:val="28"/>
                <w:szCs w:val="28"/>
              </w:rPr>
              <w:t xml:space="preserve"> của địa phương và khả năng cân đối ngân sách được gi</w:t>
            </w:r>
            <w:r w:rsidR="0079357D" w:rsidRPr="0079357D">
              <w:rPr>
                <w:i/>
                <w:iCs/>
                <w:sz w:val="28"/>
                <w:szCs w:val="28"/>
                <w:lang w:val="en-US"/>
              </w:rPr>
              <w:t>ao</w:t>
            </w:r>
            <w:r w:rsidR="00422CDE" w:rsidRPr="0079357D">
              <w:rPr>
                <w:i/>
                <w:iCs/>
                <w:sz w:val="28"/>
                <w:szCs w:val="28"/>
              </w:rPr>
              <w:t>.</w:t>
            </w:r>
            <w:r w:rsidRPr="00A73282">
              <w:rPr>
                <w:i/>
                <w:iCs/>
                <w:sz w:val="28"/>
                <w:szCs w:val="28"/>
                <w:lang w:val="en-US"/>
              </w:rPr>
              <w:t>”.</w:t>
            </w:r>
          </w:p>
          <w:p w14:paraId="660F9090" w14:textId="77777777" w:rsidR="00E8421F" w:rsidRPr="00A73282" w:rsidRDefault="00E8421F" w:rsidP="00ED28B1">
            <w:pPr>
              <w:widowControl w:val="0"/>
              <w:spacing w:before="120" w:after="120" w:line="240" w:lineRule="auto"/>
              <w:jc w:val="both"/>
              <w:rPr>
                <w:bCs/>
                <w:sz w:val="28"/>
                <w:szCs w:val="28"/>
              </w:rPr>
            </w:pPr>
          </w:p>
        </w:tc>
      </w:tr>
      <w:tr w:rsidR="00A54634" w:rsidRPr="00A73282" w14:paraId="23128EFD" w14:textId="77777777" w:rsidTr="00674C6E">
        <w:trPr>
          <w:trHeight w:val="20"/>
          <w:jc w:val="center"/>
        </w:trPr>
        <w:tc>
          <w:tcPr>
            <w:tcW w:w="737" w:type="dxa"/>
          </w:tcPr>
          <w:p w14:paraId="28168ECA"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0470B394" w14:textId="77777777" w:rsidR="008E4CEF" w:rsidRPr="00A73282" w:rsidRDefault="008E4CEF" w:rsidP="00ED28B1">
            <w:pPr>
              <w:widowControl w:val="0"/>
              <w:spacing w:before="120" w:after="120" w:line="240" w:lineRule="auto"/>
              <w:jc w:val="both"/>
              <w:rPr>
                <w:bCs/>
                <w:sz w:val="28"/>
                <w:szCs w:val="28"/>
              </w:rPr>
            </w:pPr>
          </w:p>
        </w:tc>
        <w:tc>
          <w:tcPr>
            <w:tcW w:w="1655" w:type="dxa"/>
          </w:tcPr>
          <w:p w14:paraId="72A5E039"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Thái Nguyên</w:t>
            </w:r>
          </w:p>
        </w:tc>
        <w:tc>
          <w:tcPr>
            <w:tcW w:w="5132" w:type="dxa"/>
          </w:tcPr>
          <w:p w14:paraId="6097D208" w14:textId="77777777" w:rsidR="008E4CEF" w:rsidRPr="00A73282" w:rsidRDefault="008E4CEF" w:rsidP="00ED28B1">
            <w:pPr>
              <w:widowControl w:val="0"/>
              <w:spacing w:before="120" w:after="120" w:line="240" w:lineRule="auto"/>
              <w:jc w:val="both"/>
              <w:rPr>
                <w:sz w:val="28"/>
                <w:szCs w:val="28"/>
              </w:rPr>
            </w:pPr>
            <w:r w:rsidRPr="00A73282">
              <w:rPr>
                <w:sz w:val="28"/>
                <w:szCs w:val="28"/>
              </w:rPr>
              <w:t>Tại khoản 8 Điều 3 dự thảo quy định định mức chi là mức tối đa và giao bộ, ngành, địa phương quyết định mức chi cụ thể là phù hợp với phân cấp ngân sách. Tuy nhiên, đề nghị Bộ nghiên cứu bổ sung hướng dẫn phân loại mức độ phức tạp của nhiệm vụ (ví dụ: tiêu chuẩn chuyển đổi từ ISO, tiêu chuẩn xây dựng mới hoàn toàn trong nước, tiêu chuẩn có yêu cầu thử nghiệm, khảo nghiệm…) hoặc quy định khung định mức theo nhóm nhiệm vụ để thuận lợi cho địa phương trong quá trình áp dụng</w:t>
            </w:r>
          </w:p>
        </w:tc>
        <w:tc>
          <w:tcPr>
            <w:tcW w:w="5856" w:type="dxa"/>
          </w:tcPr>
          <w:p w14:paraId="6B67F6B8" w14:textId="77777777" w:rsidR="0001451F" w:rsidRPr="000C00DC" w:rsidRDefault="0001451F" w:rsidP="0001451F">
            <w:pPr>
              <w:widowControl w:val="0"/>
              <w:spacing w:before="120" w:after="120" w:line="240" w:lineRule="auto"/>
              <w:jc w:val="both"/>
              <w:rPr>
                <w:iCs/>
                <w:sz w:val="28"/>
                <w:szCs w:val="28"/>
              </w:rPr>
            </w:pPr>
            <w:r>
              <w:rPr>
                <w:b/>
                <w:bCs/>
                <w:i/>
                <w:sz w:val="28"/>
                <w:szCs w:val="28"/>
              </w:rPr>
              <w:t xml:space="preserve">Tiếp thu một phần </w:t>
            </w:r>
            <w:r w:rsidRPr="000C00DC">
              <w:rPr>
                <w:iCs/>
                <w:sz w:val="28"/>
                <w:szCs w:val="28"/>
              </w:rPr>
              <w:t>theo hướng lược bỏ thẩm quyền giao cho bộ ngành.</w:t>
            </w:r>
          </w:p>
          <w:p w14:paraId="3B616954" w14:textId="0E70DDDE" w:rsidR="008E4CEF" w:rsidRPr="00A73282" w:rsidRDefault="0001451F" w:rsidP="0001451F">
            <w:pPr>
              <w:widowControl w:val="0"/>
              <w:spacing w:before="120" w:after="120" w:line="240" w:lineRule="auto"/>
              <w:jc w:val="both"/>
              <w:rPr>
                <w:bCs/>
                <w:sz w:val="28"/>
                <w:szCs w:val="28"/>
              </w:rPr>
            </w:pPr>
            <w:r w:rsidRPr="000C00DC">
              <w:rPr>
                <w:iCs/>
                <w:sz w:val="28"/>
                <w:szCs w:val="28"/>
              </w:rPr>
              <w:t>Giữ lại thẩm quyền giao cho Hội đồng nhân dân cho phù hợp với quy định tại Điều 31 Luật Ngân sách nhà nước năm 2025</w:t>
            </w:r>
          </w:p>
        </w:tc>
      </w:tr>
      <w:tr w:rsidR="00A54634" w:rsidRPr="00A73282" w14:paraId="058A2DEB" w14:textId="77777777" w:rsidTr="00674C6E">
        <w:trPr>
          <w:trHeight w:val="20"/>
          <w:jc w:val="center"/>
        </w:trPr>
        <w:tc>
          <w:tcPr>
            <w:tcW w:w="737" w:type="dxa"/>
          </w:tcPr>
          <w:p w14:paraId="1A0440BA"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3033D79E" w14:textId="77777777" w:rsidR="008E4CEF" w:rsidRPr="00A73282" w:rsidRDefault="008E4CEF" w:rsidP="00ED28B1">
            <w:pPr>
              <w:widowControl w:val="0"/>
              <w:spacing w:before="120" w:after="120" w:line="240" w:lineRule="auto"/>
              <w:jc w:val="both"/>
              <w:rPr>
                <w:bCs/>
                <w:sz w:val="28"/>
                <w:szCs w:val="28"/>
              </w:rPr>
            </w:pPr>
          </w:p>
        </w:tc>
        <w:tc>
          <w:tcPr>
            <w:tcW w:w="1655" w:type="dxa"/>
          </w:tcPr>
          <w:p w14:paraId="4FE39D24"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Điện Biên</w:t>
            </w:r>
          </w:p>
        </w:tc>
        <w:tc>
          <w:tcPr>
            <w:tcW w:w="5132" w:type="dxa"/>
          </w:tcPr>
          <w:p w14:paraId="6A1058A0" w14:textId="77777777" w:rsidR="008E4CEF" w:rsidRPr="00A73282" w:rsidRDefault="008E4CEF" w:rsidP="00ED28B1">
            <w:pPr>
              <w:widowControl w:val="0"/>
              <w:spacing w:before="120" w:after="120" w:line="240" w:lineRule="auto"/>
              <w:jc w:val="both"/>
              <w:rPr>
                <w:sz w:val="28"/>
                <w:szCs w:val="28"/>
              </w:rPr>
            </w:pPr>
            <w:r w:rsidRPr="00A73282">
              <w:rPr>
                <w:sz w:val="28"/>
                <w:szCs w:val="28"/>
              </w:rPr>
              <w:t xml:space="preserve">Tại khoản 8 Điều 3, đề nghị chỉnh sửa “8. Các định mức chi kinh phí ngân sách nhà nước quy định tại Thông tư này là định mức tối đa. Căn cứ định mức chi tại Thông tư này, các bộ, cơ quan trung ương, Hội đồng </w:t>
            </w:r>
            <w:r w:rsidRPr="00A73282">
              <w:rPr>
                <w:sz w:val="28"/>
                <w:szCs w:val="28"/>
              </w:rPr>
              <w:lastRenderedPageBreak/>
              <w:t>nhân dân cấp tỉnh quyết định hoặc giao Ủy ban nhân dân cấp tỉnh quyết định mức chi ngân sách nhà nước lĩnh vực khoa học, công nghệ, đổi mới sáng tạo và chuyển đổi số cho hoạt động tiêu chuẩn và quy chuẩn kỹ thuật thuộc phạm vi quản lý để thực hiện thống nhất trong phạm vi bộ, cơ quan trung ương và địa phương, đảm bảo phù hợp với đặc thù hoạt động tiêu chuẩn và quy chuẩn kỹ thuật của bộ, cơ quan trung ương, địa phương và khả năng cân đối ngân sách được giao, nhưng tối đa không vượt quá định mức quy định tại Thông tư này...” Lý do: để phù hợp với chức năng, nhiệm vụ của Hội đồng nhân dân cấp tỉnh quy định tại điểm h, khoản 9, Điều 31, Luật Ngân sách nhà nước năm 2025: “Quyết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p>
        </w:tc>
        <w:tc>
          <w:tcPr>
            <w:tcW w:w="5856" w:type="dxa"/>
          </w:tcPr>
          <w:p w14:paraId="7651C7CA" w14:textId="77777777" w:rsidR="0079357D" w:rsidRPr="00A73282" w:rsidRDefault="0079357D" w:rsidP="0079357D">
            <w:pPr>
              <w:widowControl w:val="0"/>
              <w:spacing w:before="120" w:after="120" w:line="240" w:lineRule="auto"/>
              <w:jc w:val="both"/>
              <w:rPr>
                <w:bCs/>
                <w:sz w:val="28"/>
                <w:szCs w:val="28"/>
              </w:rPr>
            </w:pPr>
            <w:r w:rsidRPr="00A73282">
              <w:rPr>
                <w:b/>
                <w:i/>
                <w:iCs/>
                <w:sz w:val="28"/>
                <w:szCs w:val="28"/>
              </w:rPr>
              <w:lastRenderedPageBreak/>
              <w:t>Tiếp thu</w:t>
            </w:r>
            <w:r w:rsidRPr="00A73282">
              <w:rPr>
                <w:bCs/>
                <w:sz w:val="28"/>
                <w:szCs w:val="28"/>
              </w:rPr>
              <w:t xml:space="preserve"> và sửa đổi như sau:</w:t>
            </w:r>
          </w:p>
          <w:p w14:paraId="3A6A8127" w14:textId="77777777" w:rsidR="0079357D" w:rsidRPr="00A73282" w:rsidRDefault="0079357D" w:rsidP="0079357D">
            <w:pPr>
              <w:pStyle w:val="NormalWeb"/>
              <w:shd w:val="clear" w:color="auto" w:fill="FFFFFF"/>
              <w:spacing w:before="120" w:beforeAutospacing="0" w:after="120" w:afterAutospacing="0"/>
              <w:jc w:val="both"/>
              <w:rPr>
                <w:i/>
                <w:iCs/>
                <w:sz w:val="28"/>
                <w:szCs w:val="28"/>
                <w:lang w:val="en-US"/>
              </w:rPr>
            </w:pPr>
            <w:r w:rsidRPr="00A73282">
              <w:rPr>
                <w:sz w:val="28"/>
                <w:szCs w:val="28"/>
                <w:lang w:val="en-US"/>
              </w:rPr>
              <w:t>“</w:t>
            </w:r>
            <w:r w:rsidRPr="00422CDE">
              <w:rPr>
                <w:i/>
                <w:sz w:val="28"/>
                <w:szCs w:val="28"/>
                <w:lang w:val="en-US"/>
              </w:rPr>
              <w:t>8</w:t>
            </w:r>
            <w:r>
              <w:rPr>
                <w:i/>
                <w:sz w:val="28"/>
                <w:szCs w:val="28"/>
                <w:lang w:val="en-US"/>
              </w:rPr>
              <w:t xml:space="preserve">. </w:t>
            </w:r>
            <w:r w:rsidRPr="0079357D">
              <w:rPr>
                <w:i/>
                <w:iCs/>
                <w:sz w:val="28"/>
                <w:szCs w:val="28"/>
                <w:lang w:val="en-US"/>
              </w:rPr>
              <w:t>Đ</w:t>
            </w:r>
            <w:r w:rsidRPr="0079357D">
              <w:rPr>
                <w:i/>
                <w:iCs/>
                <w:sz w:val="28"/>
                <w:szCs w:val="28"/>
              </w:rPr>
              <w:t xml:space="preserve">ịnh mức </w:t>
            </w:r>
            <w:r w:rsidRPr="0079357D">
              <w:rPr>
                <w:i/>
                <w:iCs/>
                <w:sz w:val="28"/>
                <w:szCs w:val="28"/>
                <w:lang w:val="en-US"/>
              </w:rPr>
              <w:t>chi</w:t>
            </w:r>
            <w:r w:rsidRPr="0079357D">
              <w:rPr>
                <w:i/>
                <w:iCs/>
                <w:sz w:val="28"/>
                <w:szCs w:val="28"/>
              </w:rPr>
              <w:t xml:space="preserve"> kinh phí ngân sách nhà nước quy định tại Thông tư này là định mức tối đa. Căn cứ định</w:t>
            </w:r>
            <w:r w:rsidRPr="0079357D">
              <w:rPr>
                <w:i/>
                <w:iCs/>
                <w:sz w:val="28"/>
                <w:szCs w:val="28"/>
                <w:lang w:val="en-US"/>
              </w:rPr>
              <w:t xml:space="preserve"> mức chi</w:t>
            </w:r>
            <w:r w:rsidRPr="0079357D">
              <w:rPr>
                <w:i/>
                <w:iCs/>
                <w:sz w:val="28"/>
                <w:szCs w:val="28"/>
              </w:rPr>
              <w:t xml:space="preserve"> tại Thông tư này, </w:t>
            </w:r>
            <w:r w:rsidRPr="0079357D">
              <w:rPr>
                <w:i/>
                <w:iCs/>
                <w:sz w:val="28"/>
                <w:szCs w:val="28"/>
                <w:lang w:val="en-US"/>
              </w:rPr>
              <w:t xml:space="preserve">Hội đồng nhân dân cấp tỉnh hoặc Ủy ban nhân dân cấp tỉnh trong </w:t>
            </w:r>
            <w:r w:rsidRPr="0079357D">
              <w:rPr>
                <w:i/>
                <w:iCs/>
                <w:sz w:val="28"/>
                <w:szCs w:val="28"/>
                <w:lang w:val="en-US"/>
              </w:rPr>
              <w:lastRenderedPageBreak/>
              <w:t>trường hợp được Hội đồng nhân dân cấp tỉnh giao thẩm quyền quyết</w:t>
            </w:r>
            <w:r w:rsidRPr="0079357D">
              <w:rPr>
                <w:i/>
                <w:iCs/>
                <w:sz w:val="28"/>
                <w:szCs w:val="28"/>
              </w:rPr>
              <w:t xml:space="preserve"> định mức </w:t>
            </w:r>
            <w:r w:rsidRPr="0079357D">
              <w:rPr>
                <w:i/>
                <w:iCs/>
                <w:sz w:val="28"/>
                <w:szCs w:val="28"/>
                <w:lang w:val="en-US"/>
              </w:rPr>
              <w:t>chi ngân sách nhà nước lĩnh vực khoa học, công nghệ, đổi mới sáng tạo và chuyển đổi số cho hoạt động tiêu chuẩn, hoạt động quy chuẩn kỹ thuật</w:t>
            </w:r>
            <w:r w:rsidRPr="0079357D">
              <w:rPr>
                <w:i/>
                <w:iCs/>
                <w:sz w:val="28"/>
                <w:szCs w:val="28"/>
              </w:rPr>
              <w:t xml:space="preserve"> thuộc phạm vi quản lý, </w:t>
            </w:r>
            <w:r w:rsidRPr="0079357D">
              <w:rPr>
                <w:i/>
                <w:iCs/>
                <w:sz w:val="28"/>
                <w:szCs w:val="28"/>
                <w:lang w:val="en-US"/>
              </w:rPr>
              <w:t xml:space="preserve">bảo </w:t>
            </w:r>
            <w:r w:rsidRPr="0079357D">
              <w:rPr>
                <w:i/>
                <w:iCs/>
                <w:sz w:val="28"/>
                <w:szCs w:val="28"/>
              </w:rPr>
              <w:t xml:space="preserve">đảm phù hợp với đặc thù hoạt động </w:t>
            </w:r>
            <w:r w:rsidRPr="0079357D">
              <w:rPr>
                <w:i/>
                <w:iCs/>
                <w:sz w:val="28"/>
                <w:szCs w:val="28"/>
                <w:lang w:val="en-US"/>
              </w:rPr>
              <w:t>tiêu chuẩn, hoạt động quy chuẩn kỹ thuật</w:t>
            </w:r>
            <w:r w:rsidRPr="0079357D">
              <w:rPr>
                <w:i/>
                <w:iCs/>
                <w:sz w:val="28"/>
                <w:szCs w:val="28"/>
              </w:rPr>
              <w:t xml:space="preserve"> của địa phương và khả năng cân đối ngân sách được gi</w:t>
            </w:r>
            <w:r w:rsidRPr="0079357D">
              <w:rPr>
                <w:i/>
                <w:iCs/>
                <w:sz w:val="28"/>
                <w:szCs w:val="28"/>
                <w:lang w:val="en-US"/>
              </w:rPr>
              <w:t>ao</w:t>
            </w:r>
            <w:r w:rsidRPr="0079357D">
              <w:rPr>
                <w:i/>
                <w:iCs/>
                <w:sz w:val="28"/>
                <w:szCs w:val="28"/>
              </w:rPr>
              <w:t>.</w:t>
            </w:r>
            <w:r w:rsidRPr="00A73282">
              <w:rPr>
                <w:i/>
                <w:iCs/>
                <w:sz w:val="28"/>
                <w:szCs w:val="28"/>
                <w:lang w:val="en-US"/>
              </w:rPr>
              <w:t>”.</w:t>
            </w:r>
          </w:p>
          <w:p w14:paraId="4AD91868" w14:textId="77777777" w:rsidR="008E4CEF" w:rsidRPr="00A73282" w:rsidRDefault="008E4CEF" w:rsidP="00ED28B1">
            <w:pPr>
              <w:widowControl w:val="0"/>
              <w:spacing w:before="120" w:after="120" w:line="240" w:lineRule="auto"/>
              <w:jc w:val="both"/>
              <w:rPr>
                <w:bCs/>
                <w:sz w:val="28"/>
                <w:szCs w:val="28"/>
              </w:rPr>
            </w:pPr>
          </w:p>
        </w:tc>
      </w:tr>
      <w:tr w:rsidR="00A54634" w:rsidRPr="00A73282" w14:paraId="011E5572" w14:textId="77777777" w:rsidTr="00674C6E">
        <w:trPr>
          <w:trHeight w:val="20"/>
          <w:jc w:val="center"/>
        </w:trPr>
        <w:tc>
          <w:tcPr>
            <w:tcW w:w="737" w:type="dxa"/>
          </w:tcPr>
          <w:p w14:paraId="21104593"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0849CA88" w14:textId="77777777" w:rsidR="008E4CEF" w:rsidRPr="00A73282" w:rsidRDefault="008E4CEF" w:rsidP="00ED28B1">
            <w:pPr>
              <w:widowControl w:val="0"/>
              <w:spacing w:before="120" w:after="120" w:line="240" w:lineRule="auto"/>
              <w:jc w:val="both"/>
              <w:rPr>
                <w:bCs/>
                <w:sz w:val="28"/>
                <w:szCs w:val="28"/>
              </w:rPr>
            </w:pPr>
          </w:p>
        </w:tc>
        <w:tc>
          <w:tcPr>
            <w:tcW w:w="1655" w:type="dxa"/>
          </w:tcPr>
          <w:p w14:paraId="11EB8ABE"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Cao Bằng</w:t>
            </w:r>
          </w:p>
        </w:tc>
        <w:tc>
          <w:tcPr>
            <w:tcW w:w="5132" w:type="dxa"/>
          </w:tcPr>
          <w:p w14:paraId="14364B81" w14:textId="77777777" w:rsidR="008E4CEF" w:rsidRPr="00A73282" w:rsidRDefault="008E4CEF" w:rsidP="00ED28B1">
            <w:pPr>
              <w:widowControl w:val="0"/>
              <w:spacing w:before="120" w:after="120" w:line="240" w:lineRule="auto"/>
              <w:jc w:val="both"/>
              <w:rPr>
                <w:sz w:val="28"/>
                <w:szCs w:val="28"/>
              </w:rPr>
            </w:pPr>
            <w:r w:rsidRPr="00A73282">
              <w:rPr>
                <w:sz w:val="28"/>
                <w:szCs w:val="28"/>
              </w:rPr>
              <w:t xml:space="preserve">Tại khoản 8 Điều 3 đề nghị chỉnh sửa “8. Các định mức chi kinh phí ngân sách nhà </w:t>
            </w:r>
            <w:r w:rsidRPr="00A73282">
              <w:rPr>
                <w:sz w:val="28"/>
                <w:szCs w:val="28"/>
              </w:rPr>
              <w:lastRenderedPageBreak/>
              <w:t xml:space="preserve">nước quy định tại Thông tư này là định mức tối đa. Căn cứ định mức chi tại Thông tư này, các bộ, cơ quan trung ương, Hội đồng nhân dân cấp tỉnh quyết định hoặc giao Ủy ban nhân dân cấp tỉnh quyết định mức chi ngân sách nhà nước lĩnh vực khoa học, công nghệ, đổi mới sáng tạo và chuyển đổi số cho hoạt động tiêu chuẩn và quy chuẩn kỹ thuật thuộc phạm vi quản lý để thực hiện thống nhất trong phạm vi bộ, cơ quan trung ương và địa phương, đảm bảo phù hợp với đặc thù hoạt động tiêu chuẩn và quy chuẩn kỹ thuật của bộ, cơ quan trung ương, địa phương và khả năng cân đối ngân sách được giao, nhưng tối đa không vượt quá định mức quy định tại Thông tư này...” Lý do: để phù hợp với chức năng, nhiệm vụ của Hội đồng nhân dân cấp tỉnh quy định tại điểm h, khoản 9, Điều 31, Luật Ngân sách nhà nước năm 2025: “Quyết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 </w:t>
            </w:r>
          </w:p>
        </w:tc>
        <w:tc>
          <w:tcPr>
            <w:tcW w:w="5856" w:type="dxa"/>
          </w:tcPr>
          <w:p w14:paraId="71827B0A" w14:textId="77777777" w:rsidR="0079357D" w:rsidRPr="00A73282" w:rsidRDefault="0079357D" w:rsidP="0079357D">
            <w:pPr>
              <w:widowControl w:val="0"/>
              <w:spacing w:before="120" w:after="120" w:line="240" w:lineRule="auto"/>
              <w:jc w:val="both"/>
              <w:rPr>
                <w:bCs/>
                <w:sz w:val="28"/>
                <w:szCs w:val="28"/>
              </w:rPr>
            </w:pPr>
            <w:r w:rsidRPr="00A73282">
              <w:rPr>
                <w:b/>
                <w:i/>
                <w:iCs/>
                <w:sz w:val="28"/>
                <w:szCs w:val="28"/>
              </w:rPr>
              <w:lastRenderedPageBreak/>
              <w:t>Tiếp thu</w:t>
            </w:r>
            <w:r w:rsidRPr="00A73282">
              <w:rPr>
                <w:bCs/>
                <w:sz w:val="28"/>
                <w:szCs w:val="28"/>
              </w:rPr>
              <w:t xml:space="preserve"> và sửa đổi như sau:</w:t>
            </w:r>
          </w:p>
          <w:p w14:paraId="35B71EA7" w14:textId="77777777" w:rsidR="0079357D" w:rsidRPr="00A73282" w:rsidRDefault="0079357D" w:rsidP="0079357D">
            <w:pPr>
              <w:pStyle w:val="NormalWeb"/>
              <w:shd w:val="clear" w:color="auto" w:fill="FFFFFF"/>
              <w:spacing w:before="120" w:beforeAutospacing="0" w:after="120" w:afterAutospacing="0"/>
              <w:jc w:val="both"/>
              <w:rPr>
                <w:i/>
                <w:iCs/>
                <w:sz w:val="28"/>
                <w:szCs w:val="28"/>
                <w:lang w:val="en-US"/>
              </w:rPr>
            </w:pPr>
            <w:r w:rsidRPr="00A73282">
              <w:rPr>
                <w:sz w:val="28"/>
                <w:szCs w:val="28"/>
                <w:lang w:val="en-US"/>
              </w:rPr>
              <w:lastRenderedPageBreak/>
              <w:t>“</w:t>
            </w:r>
            <w:r w:rsidRPr="00422CDE">
              <w:rPr>
                <w:i/>
                <w:sz w:val="28"/>
                <w:szCs w:val="28"/>
                <w:lang w:val="en-US"/>
              </w:rPr>
              <w:t>8</w:t>
            </w:r>
            <w:r>
              <w:rPr>
                <w:i/>
                <w:sz w:val="28"/>
                <w:szCs w:val="28"/>
                <w:lang w:val="en-US"/>
              </w:rPr>
              <w:t xml:space="preserve">. </w:t>
            </w:r>
            <w:r w:rsidRPr="0079357D">
              <w:rPr>
                <w:i/>
                <w:iCs/>
                <w:sz w:val="28"/>
                <w:szCs w:val="28"/>
                <w:lang w:val="en-US"/>
              </w:rPr>
              <w:t>Đ</w:t>
            </w:r>
            <w:r w:rsidRPr="0079357D">
              <w:rPr>
                <w:i/>
                <w:iCs/>
                <w:sz w:val="28"/>
                <w:szCs w:val="28"/>
              </w:rPr>
              <w:t xml:space="preserve">ịnh mức </w:t>
            </w:r>
            <w:r w:rsidRPr="0079357D">
              <w:rPr>
                <w:i/>
                <w:iCs/>
                <w:sz w:val="28"/>
                <w:szCs w:val="28"/>
                <w:lang w:val="en-US"/>
              </w:rPr>
              <w:t>chi</w:t>
            </w:r>
            <w:r w:rsidRPr="0079357D">
              <w:rPr>
                <w:i/>
                <w:iCs/>
                <w:sz w:val="28"/>
                <w:szCs w:val="28"/>
              </w:rPr>
              <w:t xml:space="preserve"> kinh phí ngân sách nhà nước quy định tại Thông tư này là định mức tối đa. Căn cứ định</w:t>
            </w:r>
            <w:r w:rsidRPr="0079357D">
              <w:rPr>
                <w:i/>
                <w:iCs/>
                <w:sz w:val="28"/>
                <w:szCs w:val="28"/>
                <w:lang w:val="en-US"/>
              </w:rPr>
              <w:t xml:space="preserve"> mức chi</w:t>
            </w:r>
            <w:r w:rsidRPr="0079357D">
              <w:rPr>
                <w:i/>
                <w:iCs/>
                <w:sz w:val="28"/>
                <w:szCs w:val="28"/>
              </w:rPr>
              <w:t xml:space="preserve"> tại Thông tư này, </w:t>
            </w:r>
            <w:r w:rsidRPr="0079357D">
              <w:rPr>
                <w:i/>
                <w:iCs/>
                <w:sz w:val="28"/>
                <w:szCs w:val="28"/>
                <w:lang w:val="en-US"/>
              </w:rPr>
              <w:t>Hội đồng nhân dân cấp tỉnh hoặc Ủy ban nhân dân cấp tỉnh trong trường hợp được Hội đồng nhân dân cấp tỉnh giao thẩm quyền quyết</w:t>
            </w:r>
            <w:r w:rsidRPr="0079357D">
              <w:rPr>
                <w:i/>
                <w:iCs/>
                <w:sz w:val="28"/>
                <w:szCs w:val="28"/>
              </w:rPr>
              <w:t xml:space="preserve"> định mức </w:t>
            </w:r>
            <w:r w:rsidRPr="0079357D">
              <w:rPr>
                <w:i/>
                <w:iCs/>
                <w:sz w:val="28"/>
                <w:szCs w:val="28"/>
                <w:lang w:val="en-US"/>
              </w:rPr>
              <w:t>chi ngân sách nhà nước lĩnh vực khoa học, công nghệ, đổi mới sáng tạo và chuyển đổi số cho hoạt động tiêu chuẩn, hoạt động quy chuẩn kỹ thuật</w:t>
            </w:r>
            <w:r w:rsidRPr="0079357D">
              <w:rPr>
                <w:i/>
                <w:iCs/>
                <w:sz w:val="28"/>
                <w:szCs w:val="28"/>
              </w:rPr>
              <w:t xml:space="preserve"> thuộc phạm vi quản lý, </w:t>
            </w:r>
            <w:r w:rsidRPr="0079357D">
              <w:rPr>
                <w:i/>
                <w:iCs/>
                <w:sz w:val="28"/>
                <w:szCs w:val="28"/>
                <w:lang w:val="en-US"/>
              </w:rPr>
              <w:t xml:space="preserve">bảo </w:t>
            </w:r>
            <w:r w:rsidRPr="0079357D">
              <w:rPr>
                <w:i/>
                <w:iCs/>
                <w:sz w:val="28"/>
                <w:szCs w:val="28"/>
              </w:rPr>
              <w:t xml:space="preserve">đảm phù hợp với đặc thù hoạt động </w:t>
            </w:r>
            <w:r w:rsidRPr="0079357D">
              <w:rPr>
                <w:i/>
                <w:iCs/>
                <w:sz w:val="28"/>
                <w:szCs w:val="28"/>
                <w:lang w:val="en-US"/>
              </w:rPr>
              <w:t>tiêu chuẩn, hoạt động quy chuẩn kỹ thuật</w:t>
            </w:r>
            <w:r w:rsidRPr="0079357D">
              <w:rPr>
                <w:i/>
                <w:iCs/>
                <w:sz w:val="28"/>
                <w:szCs w:val="28"/>
              </w:rPr>
              <w:t xml:space="preserve"> của địa phương và khả năng cân đối ngân sách được gi</w:t>
            </w:r>
            <w:r w:rsidRPr="0079357D">
              <w:rPr>
                <w:i/>
                <w:iCs/>
                <w:sz w:val="28"/>
                <w:szCs w:val="28"/>
                <w:lang w:val="en-US"/>
              </w:rPr>
              <w:t>ao</w:t>
            </w:r>
            <w:r w:rsidRPr="0079357D">
              <w:rPr>
                <w:i/>
                <w:iCs/>
                <w:sz w:val="28"/>
                <w:szCs w:val="28"/>
              </w:rPr>
              <w:t>.</w:t>
            </w:r>
            <w:r w:rsidRPr="00A73282">
              <w:rPr>
                <w:i/>
                <w:iCs/>
                <w:sz w:val="28"/>
                <w:szCs w:val="28"/>
                <w:lang w:val="en-US"/>
              </w:rPr>
              <w:t>”.</w:t>
            </w:r>
          </w:p>
          <w:p w14:paraId="58243BFE" w14:textId="77777777" w:rsidR="00CC3236" w:rsidRPr="00A73282" w:rsidRDefault="00CC3236" w:rsidP="00ED28B1">
            <w:pPr>
              <w:widowControl w:val="0"/>
              <w:spacing w:before="120" w:after="120" w:line="240" w:lineRule="auto"/>
              <w:jc w:val="both"/>
              <w:rPr>
                <w:bCs/>
                <w:sz w:val="28"/>
                <w:szCs w:val="28"/>
              </w:rPr>
            </w:pPr>
          </w:p>
        </w:tc>
      </w:tr>
      <w:tr w:rsidR="00A54634" w:rsidRPr="00A73282" w14:paraId="713ACBB7" w14:textId="77777777" w:rsidTr="00674C6E">
        <w:trPr>
          <w:trHeight w:val="20"/>
          <w:jc w:val="center"/>
        </w:trPr>
        <w:tc>
          <w:tcPr>
            <w:tcW w:w="737" w:type="dxa"/>
          </w:tcPr>
          <w:p w14:paraId="03C0A58C"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109BA901" w14:textId="77777777" w:rsidR="008E4CEF" w:rsidRPr="00A73282" w:rsidRDefault="008E4CEF" w:rsidP="00ED28B1">
            <w:pPr>
              <w:widowControl w:val="0"/>
              <w:spacing w:before="120" w:after="120" w:line="240" w:lineRule="auto"/>
              <w:jc w:val="both"/>
              <w:rPr>
                <w:bCs/>
                <w:sz w:val="28"/>
                <w:szCs w:val="28"/>
              </w:rPr>
            </w:pPr>
          </w:p>
        </w:tc>
        <w:tc>
          <w:tcPr>
            <w:tcW w:w="1655" w:type="dxa"/>
          </w:tcPr>
          <w:p w14:paraId="3EAF52BA"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Bộ Quốc Phòng</w:t>
            </w:r>
          </w:p>
        </w:tc>
        <w:tc>
          <w:tcPr>
            <w:tcW w:w="5132" w:type="dxa"/>
          </w:tcPr>
          <w:p w14:paraId="67058F74" w14:textId="77777777" w:rsidR="008E4CEF" w:rsidRPr="00A73282" w:rsidRDefault="008E4CEF" w:rsidP="00ED28B1">
            <w:pPr>
              <w:widowControl w:val="0"/>
              <w:spacing w:before="120" w:after="120" w:line="240" w:lineRule="auto"/>
              <w:jc w:val="both"/>
              <w:rPr>
                <w:sz w:val="28"/>
                <w:szCs w:val="28"/>
              </w:rPr>
            </w:pPr>
            <w:r w:rsidRPr="00A73282">
              <w:rPr>
                <w:sz w:val="28"/>
                <w:szCs w:val="28"/>
              </w:rPr>
              <w:t>Khoản 8 Điều 3: Đề nghị nghiên cứu bổ sung quy định đối với các bộ, cơ quan trung ương trong trường hợp cần thiết, căn cứ khả năng cân đối ngân sách và điều kiện cụ thể, quyết định bổ sung một số nội dung và mức chi ngoài các nội dung, định mức chi quy định tại Thông tư này. Lý do: Tại khoản 8 Điều 3 chỉ quy định đối với các tỉnh, thành phố.</w:t>
            </w:r>
          </w:p>
        </w:tc>
        <w:tc>
          <w:tcPr>
            <w:tcW w:w="5856" w:type="dxa"/>
          </w:tcPr>
          <w:p w14:paraId="5B5D380B" w14:textId="77777777" w:rsidR="008E4CEF" w:rsidRPr="00A73282" w:rsidRDefault="00BB4FC4" w:rsidP="00ED28B1">
            <w:pPr>
              <w:widowControl w:val="0"/>
              <w:spacing w:before="120" w:after="120" w:line="240" w:lineRule="auto"/>
              <w:jc w:val="both"/>
              <w:rPr>
                <w:bCs/>
                <w:sz w:val="28"/>
                <w:szCs w:val="28"/>
              </w:rPr>
            </w:pPr>
            <w:r w:rsidRPr="00A73282">
              <w:rPr>
                <w:b/>
                <w:i/>
                <w:iCs/>
                <w:sz w:val="28"/>
                <w:szCs w:val="28"/>
              </w:rPr>
              <w:t>Không tiếp thu</w:t>
            </w:r>
            <w:r w:rsidRPr="00A73282">
              <w:rPr>
                <w:bCs/>
                <w:sz w:val="28"/>
                <w:szCs w:val="28"/>
              </w:rPr>
              <w:t xml:space="preserve"> và sửa đổi, bổ sung như sau:</w:t>
            </w:r>
          </w:p>
          <w:p w14:paraId="223BF536" w14:textId="2048C799" w:rsidR="00BB4FC4" w:rsidRPr="00A73282" w:rsidRDefault="00BB4FC4" w:rsidP="00ED28B1">
            <w:pPr>
              <w:widowControl w:val="0"/>
              <w:spacing w:before="120" w:after="120" w:line="240" w:lineRule="auto"/>
              <w:jc w:val="both"/>
              <w:rPr>
                <w:bCs/>
                <w:sz w:val="28"/>
                <w:szCs w:val="28"/>
              </w:rPr>
            </w:pPr>
            <w:r w:rsidRPr="00A73282">
              <w:rPr>
                <w:bCs/>
                <w:sz w:val="28"/>
                <w:szCs w:val="28"/>
              </w:rPr>
              <w:t>Xóa bỏ quy định về thẩm quyền được bổ sung nội dung chi, định mức chi ngoài quy định tại dự thảo Thông tư này (</w:t>
            </w:r>
            <w:r w:rsidRPr="00A73282">
              <w:rPr>
                <w:bCs/>
                <w:i/>
                <w:iCs/>
                <w:sz w:val="28"/>
                <w:szCs w:val="28"/>
              </w:rPr>
              <w:t xml:space="preserve">quy định tại về nội dung chi và định </w:t>
            </w:r>
            <w:r w:rsidR="008C0E88" w:rsidRPr="00A73282">
              <w:rPr>
                <w:bCs/>
                <w:i/>
                <w:iCs/>
                <w:sz w:val="28"/>
                <w:szCs w:val="28"/>
              </w:rPr>
              <w:t>mức chi từ Điều 5 đến Điều 24</w:t>
            </w:r>
            <w:r w:rsidRPr="00A73282">
              <w:rPr>
                <w:bCs/>
                <w:i/>
                <w:iCs/>
                <w:sz w:val="28"/>
                <w:szCs w:val="28"/>
              </w:rPr>
              <w:t xml:space="preserve"> đã </w:t>
            </w:r>
            <w:r w:rsidR="0079357D">
              <w:rPr>
                <w:bCs/>
                <w:i/>
                <w:iCs/>
                <w:sz w:val="28"/>
                <w:szCs w:val="28"/>
              </w:rPr>
              <w:t xml:space="preserve">có </w:t>
            </w:r>
            <w:r w:rsidRPr="00A73282">
              <w:rPr>
                <w:bCs/>
                <w:i/>
                <w:iCs/>
                <w:sz w:val="28"/>
                <w:szCs w:val="28"/>
              </w:rPr>
              <w:t>quy định “nội dung chi trực tiếp cần thiết khác” và “định mức chi trực tiếp cần thiết khác”</w:t>
            </w:r>
            <w:r w:rsidRPr="00A73282">
              <w:rPr>
                <w:bCs/>
                <w:sz w:val="28"/>
                <w:szCs w:val="28"/>
              </w:rPr>
              <w:t>).</w:t>
            </w:r>
          </w:p>
        </w:tc>
      </w:tr>
      <w:tr w:rsidR="00A54634" w:rsidRPr="00A73282" w14:paraId="04770D0A" w14:textId="77777777" w:rsidTr="00674C6E">
        <w:trPr>
          <w:trHeight w:val="20"/>
          <w:jc w:val="center"/>
        </w:trPr>
        <w:tc>
          <w:tcPr>
            <w:tcW w:w="737" w:type="dxa"/>
          </w:tcPr>
          <w:p w14:paraId="77A62709"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3C347257" w14:textId="77777777" w:rsidR="008E4CEF" w:rsidRPr="00A73282" w:rsidRDefault="008E4CEF" w:rsidP="00ED28B1">
            <w:pPr>
              <w:widowControl w:val="0"/>
              <w:spacing w:before="120" w:after="120" w:line="240" w:lineRule="auto"/>
              <w:jc w:val="both"/>
              <w:rPr>
                <w:bCs/>
                <w:sz w:val="28"/>
                <w:szCs w:val="28"/>
              </w:rPr>
            </w:pPr>
          </w:p>
        </w:tc>
        <w:tc>
          <w:tcPr>
            <w:tcW w:w="1655" w:type="dxa"/>
          </w:tcPr>
          <w:p w14:paraId="43134700"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 xml:space="preserve">Quảng Ninh </w:t>
            </w:r>
          </w:p>
        </w:tc>
        <w:tc>
          <w:tcPr>
            <w:tcW w:w="5132" w:type="dxa"/>
          </w:tcPr>
          <w:p w14:paraId="5597AB35" w14:textId="77777777" w:rsidR="008E4CEF" w:rsidRPr="00A73282" w:rsidRDefault="008E4CEF" w:rsidP="00ED28B1">
            <w:pPr>
              <w:widowControl w:val="0"/>
              <w:spacing w:before="120" w:after="120" w:line="240" w:lineRule="auto"/>
              <w:jc w:val="both"/>
              <w:rPr>
                <w:sz w:val="28"/>
                <w:szCs w:val="28"/>
              </w:rPr>
            </w:pPr>
            <w:r w:rsidRPr="00A73282">
              <w:rPr>
                <w:sz w:val="28"/>
                <w:szCs w:val="28"/>
              </w:rPr>
              <w:t xml:space="preserve">Về phân cấp quyết định mức chi tại địa phương Tại khoản 8 Điều 3, dự thảo quy định định mức chi là mức tối đa; đồng thời cho phép các bộ, cơ quan trung ương và Ủy ban nhân dân cấp tỉnh quyết định mức chi trong phạm vi quản lý, và trong trường hợp cần thiết thì Ủy ban nhân dân cấp tỉnh trình Hội đồng nhân dân cùng cấp quyết định bổ sung một số nội dung, mức chi ngoài quy định của Thông tư. Đề nghị nghiên cứu diễn đạt chặt chẽ hơn theo hướng làm rõ thẩm quyền của Hội đồng nhân dân, Ủy ban nhân dân và cơ quan chuyên môn trong việc đề xuất, quyết định, ban hành và tổ chức thực hiện để bảo đảm thống nhất với pháp luật về </w:t>
            </w:r>
            <w:r w:rsidRPr="00A73282">
              <w:rPr>
                <w:sz w:val="28"/>
                <w:szCs w:val="28"/>
              </w:rPr>
              <w:lastRenderedPageBreak/>
              <w:t>ngân sách nhà nước, đồng thời hạn chế lúng túng trong quá trình áp dụng tại địa phương</w:t>
            </w:r>
          </w:p>
        </w:tc>
        <w:tc>
          <w:tcPr>
            <w:tcW w:w="5856" w:type="dxa"/>
          </w:tcPr>
          <w:p w14:paraId="5045F27B" w14:textId="77777777" w:rsidR="0079357D" w:rsidRPr="00A73282" w:rsidRDefault="0079357D" w:rsidP="0079357D">
            <w:pPr>
              <w:widowControl w:val="0"/>
              <w:spacing w:before="120" w:after="120" w:line="240" w:lineRule="auto"/>
              <w:jc w:val="both"/>
              <w:rPr>
                <w:bCs/>
                <w:sz w:val="28"/>
                <w:szCs w:val="28"/>
              </w:rPr>
            </w:pPr>
            <w:r w:rsidRPr="00A73282">
              <w:rPr>
                <w:b/>
                <w:i/>
                <w:iCs/>
                <w:sz w:val="28"/>
                <w:szCs w:val="28"/>
              </w:rPr>
              <w:lastRenderedPageBreak/>
              <w:t>Tiếp thu</w:t>
            </w:r>
            <w:r w:rsidRPr="00A73282">
              <w:rPr>
                <w:bCs/>
                <w:sz w:val="28"/>
                <w:szCs w:val="28"/>
              </w:rPr>
              <w:t xml:space="preserve"> và sửa đổi như sau:</w:t>
            </w:r>
          </w:p>
          <w:p w14:paraId="26742D21" w14:textId="77777777" w:rsidR="0079357D" w:rsidRPr="00A73282" w:rsidRDefault="0079357D" w:rsidP="0079357D">
            <w:pPr>
              <w:pStyle w:val="NormalWeb"/>
              <w:shd w:val="clear" w:color="auto" w:fill="FFFFFF"/>
              <w:spacing w:before="120" w:beforeAutospacing="0" w:after="120" w:afterAutospacing="0"/>
              <w:jc w:val="both"/>
              <w:rPr>
                <w:i/>
                <w:iCs/>
                <w:sz w:val="28"/>
                <w:szCs w:val="28"/>
                <w:lang w:val="en-US"/>
              </w:rPr>
            </w:pPr>
            <w:r w:rsidRPr="00A73282">
              <w:rPr>
                <w:sz w:val="28"/>
                <w:szCs w:val="28"/>
                <w:lang w:val="en-US"/>
              </w:rPr>
              <w:t>“</w:t>
            </w:r>
            <w:r w:rsidRPr="00422CDE">
              <w:rPr>
                <w:i/>
                <w:sz w:val="28"/>
                <w:szCs w:val="28"/>
                <w:lang w:val="en-US"/>
              </w:rPr>
              <w:t>8</w:t>
            </w:r>
            <w:r>
              <w:rPr>
                <w:i/>
                <w:sz w:val="28"/>
                <w:szCs w:val="28"/>
                <w:lang w:val="en-US"/>
              </w:rPr>
              <w:t xml:space="preserve">. </w:t>
            </w:r>
            <w:r w:rsidRPr="0079357D">
              <w:rPr>
                <w:i/>
                <w:iCs/>
                <w:sz w:val="28"/>
                <w:szCs w:val="28"/>
                <w:lang w:val="en-US"/>
              </w:rPr>
              <w:t>Đ</w:t>
            </w:r>
            <w:r w:rsidRPr="0079357D">
              <w:rPr>
                <w:i/>
                <w:iCs/>
                <w:sz w:val="28"/>
                <w:szCs w:val="28"/>
              </w:rPr>
              <w:t xml:space="preserve">ịnh mức </w:t>
            </w:r>
            <w:r w:rsidRPr="0079357D">
              <w:rPr>
                <w:i/>
                <w:iCs/>
                <w:sz w:val="28"/>
                <w:szCs w:val="28"/>
                <w:lang w:val="en-US"/>
              </w:rPr>
              <w:t>chi</w:t>
            </w:r>
            <w:r w:rsidRPr="0079357D">
              <w:rPr>
                <w:i/>
                <w:iCs/>
                <w:sz w:val="28"/>
                <w:szCs w:val="28"/>
              </w:rPr>
              <w:t xml:space="preserve"> kinh phí ngân sách nhà nước quy định tại Thông tư này là định mức tối đa. Căn cứ định</w:t>
            </w:r>
            <w:r w:rsidRPr="0079357D">
              <w:rPr>
                <w:i/>
                <w:iCs/>
                <w:sz w:val="28"/>
                <w:szCs w:val="28"/>
                <w:lang w:val="en-US"/>
              </w:rPr>
              <w:t xml:space="preserve"> mức chi</w:t>
            </w:r>
            <w:r w:rsidRPr="0079357D">
              <w:rPr>
                <w:i/>
                <w:iCs/>
                <w:sz w:val="28"/>
                <w:szCs w:val="28"/>
              </w:rPr>
              <w:t xml:space="preserve"> tại Thông tư này, </w:t>
            </w:r>
            <w:r w:rsidRPr="0079357D">
              <w:rPr>
                <w:i/>
                <w:iCs/>
                <w:sz w:val="28"/>
                <w:szCs w:val="28"/>
                <w:lang w:val="en-US"/>
              </w:rPr>
              <w:t>Hội đồng nhân dân cấp tỉnh hoặc Ủy ban nhân dân cấp tỉnh trong trường hợp được Hội đồng nhân dân cấp tỉnh giao thẩm quyền quyết</w:t>
            </w:r>
            <w:r w:rsidRPr="0079357D">
              <w:rPr>
                <w:i/>
                <w:iCs/>
                <w:sz w:val="28"/>
                <w:szCs w:val="28"/>
              </w:rPr>
              <w:t xml:space="preserve"> định mức </w:t>
            </w:r>
            <w:r w:rsidRPr="0079357D">
              <w:rPr>
                <w:i/>
                <w:iCs/>
                <w:sz w:val="28"/>
                <w:szCs w:val="28"/>
                <w:lang w:val="en-US"/>
              </w:rPr>
              <w:t>chi ngân sách nhà nước lĩnh vực khoa học, công nghệ, đổi mới sáng tạo và chuyển đổi số cho hoạt động tiêu chuẩn, hoạt động quy chuẩn kỹ thuật</w:t>
            </w:r>
            <w:r w:rsidRPr="0079357D">
              <w:rPr>
                <w:i/>
                <w:iCs/>
                <w:sz w:val="28"/>
                <w:szCs w:val="28"/>
              </w:rPr>
              <w:t xml:space="preserve"> thuộc phạm vi quản lý, </w:t>
            </w:r>
            <w:r w:rsidRPr="0079357D">
              <w:rPr>
                <w:i/>
                <w:iCs/>
                <w:sz w:val="28"/>
                <w:szCs w:val="28"/>
                <w:lang w:val="en-US"/>
              </w:rPr>
              <w:t xml:space="preserve">bảo </w:t>
            </w:r>
            <w:r w:rsidRPr="0079357D">
              <w:rPr>
                <w:i/>
                <w:iCs/>
                <w:sz w:val="28"/>
                <w:szCs w:val="28"/>
              </w:rPr>
              <w:t xml:space="preserve">đảm phù hợp với đặc thù hoạt động </w:t>
            </w:r>
            <w:r w:rsidRPr="0079357D">
              <w:rPr>
                <w:i/>
                <w:iCs/>
                <w:sz w:val="28"/>
                <w:szCs w:val="28"/>
                <w:lang w:val="en-US"/>
              </w:rPr>
              <w:t>tiêu chuẩn, hoạt động quy chuẩn kỹ thuật</w:t>
            </w:r>
            <w:r w:rsidRPr="0079357D">
              <w:rPr>
                <w:i/>
                <w:iCs/>
                <w:sz w:val="28"/>
                <w:szCs w:val="28"/>
              </w:rPr>
              <w:t xml:space="preserve"> của địa phương và khả năng cân đối ngân sách được gi</w:t>
            </w:r>
            <w:r w:rsidRPr="0079357D">
              <w:rPr>
                <w:i/>
                <w:iCs/>
                <w:sz w:val="28"/>
                <w:szCs w:val="28"/>
                <w:lang w:val="en-US"/>
              </w:rPr>
              <w:t>ao</w:t>
            </w:r>
            <w:r w:rsidRPr="0079357D">
              <w:rPr>
                <w:i/>
                <w:iCs/>
                <w:sz w:val="28"/>
                <w:szCs w:val="28"/>
              </w:rPr>
              <w:t>.</w:t>
            </w:r>
            <w:r w:rsidRPr="00A73282">
              <w:rPr>
                <w:i/>
                <w:iCs/>
                <w:sz w:val="28"/>
                <w:szCs w:val="28"/>
                <w:lang w:val="en-US"/>
              </w:rPr>
              <w:t>”.</w:t>
            </w:r>
          </w:p>
          <w:p w14:paraId="4B61DD63" w14:textId="231DFB7F" w:rsidR="008E4CEF" w:rsidRPr="00A73282" w:rsidRDefault="008E4CEF" w:rsidP="00422CDE">
            <w:pPr>
              <w:pStyle w:val="NormalWeb"/>
              <w:shd w:val="clear" w:color="auto" w:fill="FFFFFF"/>
              <w:spacing w:before="120" w:beforeAutospacing="0" w:after="120" w:afterAutospacing="0"/>
              <w:jc w:val="both"/>
              <w:rPr>
                <w:bCs/>
                <w:sz w:val="28"/>
                <w:szCs w:val="28"/>
              </w:rPr>
            </w:pPr>
          </w:p>
        </w:tc>
      </w:tr>
      <w:tr w:rsidR="00A54634" w:rsidRPr="00A73282" w14:paraId="7B1BD53C" w14:textId="77777777" w:rsidTr="00674C6E">
        <w:trPr>
          <w:trHeight w:val="20"/>
          <w:jc w:val="center"/>
        </w:trPr>
        <w:tc>
          <w:tcPr>
            <w:tcW w:w="737" w:type="dxa"/>
          </w:tcPr>
          <w:p w14:paraId="663BE596" w14:textId="77777777" w:rsidR="000757C3" w:rsidRPr="00A73282" w:rsidRDefault="000757C3" w:rsidP="00ED28B1">
            <w:pPr>
              <w:widowControl w:val="0"/>
              <w:numPr>
                <w:ilvl w:val="0"/>
                <w:numId w:val="4"/>
              </w:numPr>
              <w:spacing w:before="120" w:after="120" w:line="240" w:lineRule="auto"/>
              <w:ind w:left="0" w:firstLine="0"/>
              <w:jc w:val="both"/>
              <w:rPr>
                <w:bCs/>
                <w:sz w:val="28"/>
                <w:szCs w:val="28"/>
              </w:rPr>
            </w:pPr>
          </w:p>
        </w:tc>
        <w:tc>
          <w:tcPr>
            <w:tcW w:w="1756" w:type="dxa"/>
            <w:vMerge/>
          </w:tcPr>
          <w:p w14:paraId="22E3AB19" w14:textId="77777777" w:rsidR="000757C3" w:rsidRPr="00A73282" w:rsidRDefault="000757C3" w:rsidP="00ED28B1">
            <w:pPr>
              <w:widowControl w:val="0"/>
              <w:spacing w:before="120" w:after="120" w:line="240" w:lineRule="auto"/>
              <w:jc w:val="both"/>
              <w:rPr>
                <w:bCs/>
                <w:sz w:val="28"/>
                <w:szCs w:val="28"/>
              </w:rPr>
            </w:pPr>
          </w:p>
        </w:tc>
        <w:tc>
          <w:tcPr>
            <w:tcW w:w="1655" w:type="dxa"/>
          </w:tcPr>
          <w:p w14:paraId="13279E60" w14:textId="77777777" w:rsidR="000757C3" w:rsidRPr="00A73282" w:rsidRDefault="000757C3" w:rsidP="00ED28B1">
            <w:pPr>
              <w:widowControl w:val="0"/>
              <w:spacing w:before="120" w:after="120" w:line="240" w:lineRule="auto"/>
              <w:jc w:val="both"/>
              <w:rPr>
                <w:bCs/>
                <w:sz w:val="28"/>
                <w:szCs w:val="28"/>
              </w:rPr>
            </w:pPr>
            <w:r w:rsidRPr="00A73282">
              <w:rPr>
                <w:bCs/>
                <w:sz w:val="28"/>
                <w:szCs w:val="28"/>
              </w:rPr>
              <w:t>Bộ Y Tế</w:t>
            </w:r>
          </w:p>
        </w:tc>
        <w:tc>
          <w:tcPr>
            <w:tcW w:w="5132" w:type="dxa"/>
          </w:tcPr>
          <w:p w14:paraId="71F37681" w14:textId="77777777" w:rsidR="004834CC" w:rsidRPr="00A73282" w:rsidRDefault="006642BF" w:rsidP="004834CC">
            <w:pPr>
              <w:widowControl w:val="0"/>
              <w:spacing w:before="120" w:after="120" w:line="240" w:lineRule="auto"/>
              <w:jc w:val="both"/>
              <w:rPr>
                <w:sz w:val="28"/>
                <w:szCs w:val="28"/>
              </w:rPr>
            </w:pPr>
            <w:r w:rsidRPr="00A73282">
              <w:rPr>
                <w:sz w:val="28"/>
                <w:szCs w:val="28"/>
              </w:rPr>
              <w:t>Khoản 9. Điều 3 dự thảo Th</w:t>
            </w:r>
            <w:r w:rsidRPr="00A73282">
              <w:rPr>
                <w:rFonts w:hint="eastAsia"/>
                <w:sz w:val="28"/>
                <w:szCs w:val="28"/>
              </w:rPr>
              <w:t>ô</w:t>
            </w:r>
            <w:r w:rsidRPr="00A73282">
              <w:rPr>
                <w:sz w:val="28"/>
                <w:szCs w:val="28"/>
              </w:rPr>
              <w:t>ng tư quy định về nguy</w:t>
            </w:r>
            <w:r w:rsidRPr="00A73282">
              <w:rPr>
                <w:rFonts w:hint="eastAsia"/>
                <w:sz w:val="28"/>
                <w:szCs w:val="28"/>
              </w:rPr>
              <w:t>ê</w:t>
            </w:r>
            <w:r w:rsidRPr="00A73282">
              <w:rPr>
                <w:sz w:val="28"/>
                <w:szCs w:val="28"/>
              </w:rPr>
              <w:t>n tắc: “</w:t>
            </w:r>
            <w:r w:rsidRPr="00A73282">
              <w:rPr>
                <w:i/>
                <w:sz w:val="28"/>
                <w:szCs w:val="28"/>
              </w:rPr>
              <w:t>Các nội dung</w:t>
            </w:r>
            <w:r w:rsidRPr="00A73282">
              <w:rPr>
                <w:i/>
                <w:sz w:val="28"/>
                <w:szCs w:val="28"/>
              </w:rPr>
              <w:br/>
              <w:t>chi và định mức chi khác liên quan trực tiếp đến hoạt động và nhiệm vụ về tiêu</w:t>
            </w:r>
            <w:r w:rsidRPr="00A73282">
              <w:rPr>
                <w:i/>
                <w:sz w:val="28"/>
                <w:szCs w:val="28"/>
              </w:rPr>
              <w:br/>
              <w:t>chuẩn và quy chuẩn kỹ thuật theo quy định tại Điều 6 Nghị định số 22/2026/NĐ- CP chưa quy định cụ thể tại Thông tư này được thực hiện theo các  quy định về nội dung chi, định mức chi tại các văn bản pháp luật hiện hành của nhà nước có cùng tính chất nội dung công việc chuyên môn. Thủ trưởng đơn vị chủ trì hoạt động và nhiệm vụ về tiêu chuẩn và quy chuẩn kỹ thuật chủ động xác định nội dung chi và</w:t>
            </w:r>
            <w:r w:rsidR="004834CC" w:rsidRPr="00A73282">
              <w:rPr>
                <w:i/>
                <w:sz w:val="28"/>
                <w:szCs w:val="28"/>
              </w:rPr>
              <w:t xml:space="preserve"> </w:t>
            </w:r>
            <w:r w:rsidRPr="00A73282">
              <w:rPr>
                <w:i/>
                <w:sz w:val="28"/>
                <w:szCs w:val="28"/>
              </w:rPr>
              <w:t>định mức chi để áp dụng và tự chịu trách nhiệm với quyết</w:t>
            </w:r>
            <w:r w:rsidR="004834CC" w:rsidRPr="00A73282">
              <w:rPr>
                <w:i/>
                <w:sz w:val="28"/>
                <w:szCs w:val="28"/>
              </w:rPr>
              <w:t xml:space="preserve"> </w:t>
            </w:r>
            <w:r w:rsidRPr="00A73282">
              <w:rPr>
                <w:i/>
                <w:sz w:val="28"/>
                <w:szCs w:val="28"/>
              </w:rPr>
              <w:t xml:space="preserve"> định của mình</w:t>
            </w:r>
            <w:r w:rsidRPr="00A73282">
              <w:rPr>
                <w:sz w:val="28"/>
                <w:szCs w:val="28"/>
              </w:rPr>
              <w:t>.”.</w:t>
            </w:r>
          </w:p>
          <w:p w14:paraId="24162475" w14:textId="77777777" w:rsidR="000757C3" w:rsidRPr="00A73282" w:rsidRDefault="006642BF" w:rsidP="004834CC">
            <w:pPr>
              <w:widowControl w:val="0"/>
              <w:spacing w:before="120" w:after="120" w:line="240" w:lineRule="auto"/>
              <w:jc w:val="both"/>
              <w:rPr>
                <w:sz w:val="28"/>
                <w:szCs w:val="28"/>
              </w:rPr>
            </w:pPr>
            <w:r w:rsidRPr="00A73282">
              <w:rPr>
                <w:sz w:val="28"/>
                <w:szCs w:val="28"/>
              </w:rPr>
              <w:t>Trong khi đ</w:t>
            </w:r>
            <w:r w:rsidRPr="00A73282">
              <w:rPr>
                <w:rFonts w:hint="eastAsia"/>
                <w:sz w:val="28"/>
                <w:szCs w:val="28"/>
              </w:rPr>
              <w:t>ó</w:t>
            </w:r>
            <w:r w:rsidRPr="00A73282">
              <w:rPr>
                <w:sz w:val="28"/>
                <w:szCs w:val="28"/>
              </w:rPr>
              <w:t>, căn cứ ph</w:t>
            </w:r>
            <w:r w:rsidRPr="00A73282">
              <w:rPr>
                <w:rFonts w:hint="eastAsia"/>
                <w:sz w:val="28"/>
                <w:szCs w:val="28"/>
              </w:rPr>
              <w:t>á</w:t>
            </w:r>
            <w:r w:rsidRPr="00A73282">
              <w:rPr>
                <w:sz w:val="28"/>
                <w:szCs w:val="28"/>
              </w:rPr>
              <w:t>p l</w:t>
            </w:r>
            <w:r w:rsidRPr="00A73282">
              <w:rPr>
                <w:rFonts w:hint="eastAsia"/>
                <w:sz w:val="28"/>
                <w:szCs w:val="28"/>
              </w:rPr>
              <w:t>ý</w:t>
            </w:r>
            <w:r w:rsidRPr="00A73282">
              <w:rPr>
                <w:sz w:val="28"/>
                <w:szCs w:val="28"/>
              </w:rPr>
              <w:t xml:space="preserve"> để x</w:t>
            </w:r>
            <w:r w:rsidRPr="00A73282">
              <w:rPr>
                <w:rFonts w:hint="eastAsia"/>
                <w:sz w:val="28"/>
                <w:szCs w:val="28"/>
              </w:rPr>
              <w:t>â</w:t>
            </w:r>
            <w:r w:rsidRPr="00A73282">
              <w:rPr>
                <w:sz w:val="28"/>
                <w:szCs w:val="28"/>
              </w:rPr>
              <w:t>y dựng Th</w:t>
            </w:r>
            <w:r w:rsidRPr="00A73282">
              <w:rPr>
                <w:rFonts w:hint="eastAsia"/>
                <w:sz w:val="28"/>
                <w:szCs w:val="28"/>
              </w:rPr>
              <w:t>ô</w:t>
            </w:r>
            <w:r w:rsidRPr="00A73282">
              <w:rPr>
                <w:sz w:val="28"/>
                <w:szCs w:val="28"/>
              </w:rPr>
              <w:t>ng tư được Ch</w:t>
            </w:r>
            <w:r w:rsidRPr="00A73282">
              <w:rPr>
                <w:rFonts w:hint="eastAsia"/>
                <w:sz w:val="28"/>
                <w:szCs w:val="28"/>
              </w:rPr>
              <w:t>í</w:t>
            </w:r>
            <w:r w:rsidRPr="00A73282">
              <w:rPr>
                <w:sz w:val="28"/>
                <w:szCs w:val="28"/>
              </w:rPr>
              <w:t>nh phủ giao cho</w:t>
            </w:r>
            <w:r w:rsidRPr="00A73282">
              <w:rPr>
                <w:sz w:val="28"/>
                <w:szCs w:val="28"/>
              </w:rPr>
              <w:br/>
              <w:t>Bộ Khoa học v</w:t>
            </w:r>
            <w:r w:rsidRPr="00A73282">
              <w:rPr>
                <w:rFonts w:hint="eastAsia"/>
                <w:sz w:val="28"/>
                <w:szCs w:val="28"/>
              </w:rPr>
              <w:t>à</w:t>
            </w:r>
            <w:r w:rsidRPr="00A73282">
              <w:rPr>
                <w:sz w:val="28"/>
                <w:szCs w:val="28"/>
              </w:rPr>
              <w:t xml:space="preserve"> C</w:t>
            </w:r>
            <w:r w:rsidRPr="00A73282">
              <w:rPr>
                <w:rFonts w:hint="eastAsia"/>
                <w:sz w:val="28"/>
                <w:szCs w:val="28"/>
              </w:rPr>
              <w:t>ô</w:t>
            </w:r>
            <w:r w:rsidRPr="00A73282">
              <w:rPr>
                <w:sz w:val="28"/>
                <w:szCs w:val="28"/>
              </w:rPr>
              <w:t>ng nghệ tại khoản 4 Điều 7 Nghị định số 22/2026/NĐ-CP: “</w:t>
            </w:r>
            <w:r w:rsidRPr="00A73282">
              <w:rPr>
                <w:i/>
                <w:sz w:val="28"/>
                <w:szCs w:val="28"/>
              </w:rPr>
              <w:t>4.</w:t>
            </w:r>
            <w:r w:rsidRPr="00A73282">
              <w:rPr>
                <w:i/>
                <w:sz w:val="28"/>
                <w:szCs w:val="28"/>
              </w:rPr>
              <w:br/>
              <w:t>Bộ Khoa học và Công nghệ chủ trì, phối hợp với Bộ Tài chính quy định về chế độ,</w:t>
            </w:r>
            <w:r w:rsidRPr="00A73282">
              <w:rPr>
                <w:i/>
                <w:sz w:val="28"/>
                <w:szCs w:val="28"/>
              </w:rPr>
              <w:br/>
            </w:r>
            <w:r w:rsidRPr="00A73282">
              <w:rPr>
                <w:i/>
                <w:sz w:val="28"/>
                <w:szCs w:val="28"/>
              </w:rPr>
              <w:lastRenderedPageBreak/>
              <w:t>tiêu chuẩn, định mức chi ngân sách nhà nước về khoa học, công nghệ, đổi mới sáng</w:t>
            </w:r>
            <w:r w:rsidR="004834CC" w:rsidRPr="00A73282">
              <w:rPr>
                <w:i/>
                <w:sz w:val="28"/>
                <w:szCs w:val="28"/>
              </w:rPr>
              <w:t xml:space="preserve"> </w:t>
            </w:r>
            <w:r w:rsidRPr="00A73282">
              <w:rPr>
                <w:i/>
                <w:sz w:val="28"/>
                <w:szCs w:val="28"/>
              </w:rPr>
              <w:t>tạo và chuyển đổi số cho hoạt động tiêu chuẩn, quy chuẩn kỹ thuật</w:t>
            </w:r>
            <w:r w:rsidRPr="00A73282">
              <w:rPr>
                <w:sz w:val="28"/>
                <w:szCs w:val="28"/>
              </w:rPr>
              <w:t>.”.</w:t>
            </w:r>
            <w:r w:rsidRPr="00A73282">
              <w:rPr>
                <w:sz w:val="28"/>
                <w:szCs w:val="28"/>
              </w:rPr>
              <w:br/>
              <w:t>Như vậy, đề nghị l</w:t>
            </w:r>
            <w:r w:rsidRPr="00A73282">
              <w:rPr>
                <w:rFonts w:hint="eastAsia"/>
                <w:sz w:val="28"/>
                <w:szCs w:val="28"/>
              </w:rPr>
              <w:t>à</w:t>
            </w:r>
            <w:r w:rsidRPr="00A73282">
              <w:rPr>
                <w:sz w:val="28"/>
                <w:szCs w:val="28"/>
              </w:rPr>
              <w:t>m r</w:t>
            </w:r>
            <w:r w:rsidRPr="00A73282">
              <w:rPr>
                <w:rFonts w:hint="eastAsia"/>
                <w:sz w:val="28"/>
                <w:szCs w:val="28"/>
              </w:rPr>
              <w:t>õ</w:t>
            </w:r>
            <w:r w:rsidRPr="00A73282">
              <w:rPr>
                <w:sz w:val="28"/>
                <w:szCs w:val="28"/>
              </w:rPr>
              <w:t xml:space="preserve"> l</w:t>
            </w:r>
            <w:r w:rsidRPr="00A73282">
              <w:rPr>
                <w:rFonts w:hint="eastAsia"/>
                <w:sz w:val="28"/>
                <w:szCs w:val="28"/>
              </w:rPr>
              <w:t>ý</w:t>
            </w:r>
            <w:r w:rsidRPr="00A73282">
              <w:rPr>
                <w:sz w:val="28"/>
                <w:szCs w:val="28"/>
              </w:rPr>
              <w:t xml:space="preserve"> do c</w:t>
            </w:r>
            <w:r w:rsidRPr="00A73282">
              <w:rPr>
                <w:rFonts w:hint="eastAsia"/>
                <w:sz w:val="28"/>
                <w:szCs w:val="28"/>
              </w:rPr>
              <w:t>ò</w:t>
            </w:r>
            <w:r w:rsidRPr="00A73282">
              <w:rPr>
                <w:sz w:val="28"/>
                <w:szCs w:val="28"/>
              </w:rPr>
              <w:t>n c</w:t>
            </w:r>
            <w:r w:rsidRPr="00A73282">
              <w:rPr>
                <w:rFonts w:hint="eastAsia"/>
                <w:sz w:val="28"/>
                <w:szCs w:val="28"/>
              </w:rPr>
              <w:t>ó</w:t>
            </w:r>
            <w:r w:rsidRPr="00A73282">
              <w:rPr>
                <w:sz w:val="28"/>
                <w:szCs w:val="28"/>
              </w:rPr>
              <w:t xml:space="preserve"> những nội dung chi v</w:t>
            </w:r>
            <w:r w:rsidRPr="00A73282">
              <w:rPr>
                <w:rFonts w:hint="eastAsia"/>
                <w:sz w:val="28"/>
                <w:szCs w:val="28"/>
              </w:rPr>
              <w:t>à</w:t>
            </w:r>
            <w:r w:rsidRPr="00A73282">
              <w:rPr>
                <w:sz w:val="28"/>
                <w:szCs w:val="28"/>
              </w:rPr>
              <w:t xml:space="preserve"> định mức chi</w:t>
            </w:r>
            <w:r w:rsidRPr="00A73282">
              <w:rPr>
                <w:sz w:val="28"/>
                <w:szCs w:val="28"/>
              </w:rPr>
              <w:br/>
              <w:t>khác liên quan trực tiếp đến hoạt động v</w:t>
            </w:r>
            <w:r w:rsidRPr="00A73282">
              <w:rPr>
                <w:rFonts w:hint="eastAsia"/>
                <w:sz w:val="28"/>
                <w:szCs w:val="28"/>
              </w:rPr>
              <w:t>à</w:t>
            </w:r>
            <w:r w:rsidRPr="00A73282">
              <w:rPr>
                <w:sz w:val="28"/>
                <w:szCs w:val="28"/>
              </w:rPr>
              <w:t xml:space="preserve"> nhiệm vụ về ti</w:t>
            </w:r>
            <w:r w:rsidRPr="00A73282">
              <w:rPr>
                <w:rFonts w:hint="eastAsia"/>
                <w:sz w:val="28"/>
                <w:szCs w:val="28"/>
              </w:rPr>
              <w:t>ê</w:t>
            </w:r>
            <w:r w:rsidRPr="00A73282">
              <w:rPr>
                <w:sz w:val="28"/>
                <w:szCs w:val="28"/>
              </w:rPr>
              <w:t>u chuẩn v</w:t>
            </w:r>
            <w:r w:rsidRPr="00A73282">
              <w:rPr>
                <w:rFonts w:hint="eastAsia"/>
                <w:sz w:val="28"/>
                <w:szCs w:val="28"/>
              </w:rPr>
              <w:t>à</w:t>
            </w:r>
            <w:r w:rsidRPr="00A73282">
              <w:rPr>
                <w:sz w:val="28"/>
                <w:szCs w:val="28"/>
              </w:rPr>
              <w:t xml:space="preserve"> quy chuẩn kỹ</w:t>
            </w:r>
            <w:r w:rsidRPr="00A73282">
              <w:rPr>
                <w:sz w:val="28"/>
                <w:szCs w:val="28"/>
              </w:rPr>
              <w:br/>
              <w:t>thuật lại chưa được quy định tại Th</w:t>
            </w:r>
            <w:r w:rsidRPr="00A73282">
              <w:rPr>
                <w:rFonts w:hint="eastAsia"/>
                <w:sz w:val="28"/>
                <w:szCs w:val="28"/>
              </w:rPr>
              <w:t>ô</w:t>
            </w:r>
            <w:r w:rsidRPr="00A73282">
              <w:rPr>
                <w:sz w:val="28"/>
                <w:szCs w:val="28"/>
              </w:rPr>
              <w:t>ng tư n</w:t>
            </w:r>
            <w:r w:rsidRPr="00A73282">
              <w:rPr>
                <w:rFonts w:hint="eastAsia"/>
                <w:sz w:val="28"/>
                <w:szCs w:val="28"/>
              </w:rPr>
              <w:t>à</w:t>
            </w:r>
            <w:r w:rsidRPr="00A73282">
              <w:rPr>
                <w:sz w:val="28"/>
                <w:szCs w:val="28"/>
              </w:rPr>
              <w:t>y</w:t>
            </w:r>
          </w:p>
        </w:tc>
        <w:tc>
          <w:tcPr>
            <w:tcW w:w="5856" w:type="dxa"/>
          </w:tcPr>
          <w:p w14:paraId="42636B65" w14:textId="389B8A29" w:rsidR="006A1FB2" w:rsidRPr="00A73282" w:rsidRDefault="0079357D" w:rsidP="00C621E2">
            <w:pPr>
              <w:widowControl w:val="0"/>
              <w:spacing w:before="120" w:after="120" w:line="240" w:lineRule="auto"/>
              <w:jc w:val="both"/>
              <w:rPr>
                <w:iCs/>
                <w:sz w:val="28"/>
                <w:szCs w:val="28"/>
              </w:rPr>
            </w:pPr>
            <w:r w:rsidRPr="0079357D">
              <w:rPr>
                <w:b/>
                <w:bCs/>
                <w:i/>
                <w:sz w:val="28"/>
                <w:szCs w:val="28"/>
              </w:rPr>
              <w:lastRenderedPageBreak/>
              <w:t>Tiếp thu</w:t>
            </w:r>
            <w:r>
              <w:rPr>
                <w:iCs/>
                <w:sz w:val="28"/>
                <w:szCs w:val="28"/>
              </w:rPr>
              <w:t xml:space="preserve"> và xóa bỏ quy định tại khoản 9 Điều 3 dự thảo Thông tư (</w:t>
            </w:r>
            <w:r w:rsidRPr="0079357D">
              <w:rPr>
                <w:i/>
                <w:sz w:val="28"/>
                <w:szCs w:val="28"/>
              </w:rPr>
              <w:t>phiên bản gửi xin ý kiến góp ý</w:t>
            </w:r>
            <w:r>
              <w:rPr>
                <w:iCs/>
                <w:sz w:val="28"/>
                <w:szCs w:val="28"/>
              </w:rPr>
              <w:t>).</w:t>
            </w:r>
          </w:p>
        </w:tc>
      </w:tr>
      <w:tr w:rsidR="00A54634" w:rsidRPr="00A73282" w14:paraId="6F50EA91" w14:textId="77777777" w:rsidTr="00674C6E">
        <w:trPr>
          <w:trHeight w:val="20"/>
          <w:jc w:val="center"/>
        </w:trPr>
        <w:tc>
          <w:tcPr>
            <w:tcW w:w="737" w:type="dxa"/>
          </w:tcPr>
          <w:p w14:paraId="75D04CF0"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532493FD" w14:textId="77777777" w:rsidR="008E4CEF" w:rsidRPr="00A73282" w:rsidRDefault="008E4CEF" w:rsidP="00ED28B1">
            <w:pPr>
              <w:widowControl w:val="0"/>
              <w:spacing w:before="120" w:after="120" w:line="240" w:lineRule="auto"/>
              <w:jc w:val="both"/>
              <w:rPr>
                <w:bCs/>
                <w:sz w:val="28"/>
                <w:szCs w:val="28"/>
              </w:rPr>
            </w:pPr>
          </w:p>
        </w:tc>
        <w:tc>
          <w:tcPr>
            <w:tcW w:w="1655" w:type="dxa"/>
          </w:tcPr>
          <w:p w14:paraId="3D4E340A"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Cục Viễn Thông</w:t>
            </w:r>
          </w:p>
        </w:tc>
        <w:tc>
          <w:tcPr>
            <w:tcW w:w="5132" w:type="dxa"/>
          </w:tcPr>
          <w:p w14:paraId="7C2F4962" w14:textId="77777777" w:rsidR="008E4CEF" w:rsidRPr="00A73282" w:rsidRDefault="008E4CEF" w:rsidP="00ED28B1">
            <w:pPr>
              <w:widowControl w:val="0"/>
              <w:spacing w:before="120" w:after="120" w:line="240" w:lineRule="auto"/>
              <w:jc w:val="both"/>
              <w:rPr>
                <w:bCs/>
                <w:sz w:val="28"/>
                <w:szCs w:val="28"/>
              </w:rPr>
            </w:pPr>
            <w:r w:rsidRPr="00A73282">
              <w:rPr>
                <w:sz w:val="28"/>
                <w:szCs w:val="28"/>
              </w:rPr>
              <w:t>Khoản 9 Quy định “Thủ trưởng đơn vị chủ trì chủ động xác định nội dung chi và định mức chi để áp dụng và tự chịu trách nhiệm”, đề nghị bổ sung cụm từ: “trên cơ sở tham chiếu các văn bản pháp luật có liên quan và bảo đảm không vượt dự toán được giao” để nội dung được đầy đủ, rõ ràng việc tuân thủ các văn bản QPPL có liên quan.</w:t>
            </w:r>
          </w:p>
        </w:tc>
        <w:tc>
          <w:tcPr>
            <w:tcW w:w="5856" w:type="dxa"/>
          </w:tcPr>
          <w:p w14:paraId="3D1F2811" w14:textId="65240A3D" w:rsidR="008C0E88" w:rsidRPr="00A73282" w:rsidRDefault="001E451D" w:rsidP="00422CDE">
            <w:pPr>
              <w:widowControl w:val="0"/>
              <w:spacing w:before="120" w:after="120" w:line="240" w:lineRule="auto"/>
              <w:jc w:val="both"/>
              <w:rPr>
                <w:b/>
                <w:bCs/>
                <w:i/>
                <w:sz w:val="28"/>
                <w:szCs w:val="28"/>
              </w:rPr>
            </w:pPr>
            <w:r w:rsidRPr="0079357D">
              <w:rPr>
                <w:b/>
                <w:bCs/>
                <w:i/>
                <w:sz w:val="28"/>
                <w:szCs w:val="28"/>
              </w:rPr>
              <w:t>Tiếp thu</w:t>
            </w:r>
            <w:r>
              <w:rPr>
                <w:iCs/>
                <w:sz w:val="28"/>
                <w:szCs w:val="28"/>
              </w:rPr>
              <w:t xml:space="preserve"> và xóa bỏ quy định tại khoản 9 Điều 3 dự thảo Thông tư (</w:t>
            </w:r>
            <w:r w:rsidRPr="0079357D">
              <w:rPr>
                <w:i/>
                <w:sz w:val="28"/>
                <w:szCs w:val="28"/>
              </w:rPr>
              <w:t>phiên bản gửi xin ý kiến góp ý</w:t>
            </w:r>
            <w:r>
              <w:rPr>
                <w:iCs/>
                <w:sz w:val="28"/>
                <w:szCs w:val="28"/>
              </w:rPr>
              <w:t>).</w:t>
            </w:r>
          </w:p>
        </w:tc>
      </w:tr>
      <w:tr w:rsidR="00A54634" w:rsidRPr="00A73282" w14:paraId="21A82790" w14:textId="77777777" w:rsidTr="00674C6E">
        <w:trPr>
          <w:trHeight w:val="20"/>
          <w:jc w:val="center"/>
        </w:trPr>
        <w:tc>
          <w:tcPr>
            <w:tcW w:w="737" w:type="dxa"/>
          </w:tcPr>
          <w:p w14:paraId="0E43A714" w14:textId="0A0697AD"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546D5B0B" w14:textId="77777777" w:rsidR="008E4CEF" w:rsidRPr="00A73282" w:rsidRDefault="008E4CEF" w:rsidP="00ED28B1">
            <w:pPr>
              <w:widowControl w:val="0"/>
              <w:spacing w:before="120" w:after="120" w:line="240" w:lineRule="auto"/>
              <w:jc w:val="both"/>
              <w:rPr>
                <w:bCs/>
                <w:sz w:val="28"/>
                <w:szCs w:val="28"/>
              </w:rPr>
            </w:pPr>
          </w:p>
        </w:tc>
        <w:tc>
          <w:tcPr>
            <w:tcW w:w="1655" w:type="dxa"/>
          </w:tcPr>
          <w:p w14:paraId="024A985B" w14:textId="77777777" w:rsidR="008E4CEF" w:rsidRPr="00A73282" w:rsidRDefault="008E4CEF" w:rsidP="00ED28B1">
            <w:pPr>
              <w:widowControl w:val="0"/>
              <w:spacing w:before="120" w:after="120" w:line="240" w:lineRule="auto"/>
              <w:jc w:val="both"/>
              <w:rPr>
                <w:bCs/>
                <w:sz w:val="28"/>
                <w:szCs w:val="28"/>
              </w:rPr>
            </w:pPr>
            <w:r w:rsidRPr="00A73282">
              <w:rPr>
                <w:bCs/>
                <w:sz w:val="28"/>
                <w:szCs w:val="28"/>
              </w:rPr>
              <w:t xml:space="preserve">Nghệ An </w:t>
            </w:r>
          </w:p>
        </w:tc>
        <w:tc>
          <w:tcPr>
            <w:tcW w:w="5132" w:type="dxa"/>
          </w:tcPr>
          <w:p w14:paraId="02C388FE" w14:textId="77777777" w:rsidR="008E4CEF" w:rsidRPr="00A73282" w:rsidRDefault="008E4CEF" w:rsidP="00ED28B1">
            <w:pPr>
              <w:widowControl w:val="0"/>
              <w:spacing w:before="120" w:after="120" w:line="240" w:lineRule="auto"/>
              <w:jc w:val="both"/>
              <w:rPr>
                <w:bCs/>
                <w:sz w:val="28"/>
                <w:szCs w:val="28"/>
              </w:rPr>
            </w:pPr>
            <w:r w:rsidRPr="00A73282">
              <w:rPr>
                <w:sz w:val="28"/>
                <w:szCs w:val="28"/>
              </w:rPr>
              <w:t xml:space="preserve">Tại Khoản 9 Điều 3 Dự thảo quy định trường hợp một số nội dung chi chưa có định mức cụ thể thì thủ trưởng đơn vị chủ trì được chủ động xác định nội dung chi và định mức chi. Để bảo đảm chặt chẽ trong quản lý ngân </w:t>
            </w:r>
            <w:r w:rsidRPr="00A73282">
              <w:rPr>
                <w:sz w:val="28"/>
                <w:szCs w:val="28"/>
              </w:rPr>
              <w:lastRenderedPageBreak/>
              <w:t>sách nhà nước và thuận lợi cho công tác thanh tra, kiểm tra, kiểm toán, đề nghị Ban soạn thảo nghiên cứu bổ sung quy định: “Việc xác định nội dung chi và định mức chi trong trường hợp chưa có quy định cụ thể cần có ý kiến thống nhất của cơ quan tài chính cùng cấp trước khi phê duyệt”</w:t>
            </w:r>
          </w:p>
        </w:tc>
        <w:tc>
          <w:tcPr>
            <w:tcW w:w="5856" w:type="dxa"/>
          </w:tcPr>
          <w:p w14:paraId="06771689" w14:textId="3379CE7F" w:rsidR="00BB4962" w:rsidRPr="00A73282" w:rsidRDefault="001E451D" w:rsidP="00962438">
            <w:pPr>
              <w:widowControl w:val="0"/>
              <w:spacing w:before="120" w:after="120" w:line="240" w:lineRule="auto"/>
              <w:jc w:val="both"/>
              <w:rPr>
                <w:bCs/>
                <w:sz w:val="28"/>
                <w:szCs w:val="28"/>
              </w:rPr>
            </w:pPr>
            <w:r w:rsidRPr="0079357D">
              <w:rPr>
                <w:b/>
                <w:bCs/>
                <w:i/>
                <w:sz w:val="28"/>
                <w:szCs w:val="28"/>
              </w:rPr>
              <w:lastRenderedPageBreak/>
              <w:t>Tiếp thu</w:t>
            </w:r>
            <w:r>
              <w:rPr>
                <w:iCs/>
                <w:sz w:val="28"/>
                <w:szCs w:val="28"/>
              </w:rPr>
              <w:t xml:space="preserve"> và xóa bỏ quy định tại khoản 9 Điều 3 dự thảo Thông tư (</w:t>
            </w:r>
            <w:r w:rsidRPr="0079357D">
              <w:rPr>
                <w:i/>
                <w:sz w:val="28"/>
                <w:szCs w:val="28"/>
              </w:rPr>
              <w:t>phiên bản gửi xin ý kiến góp ý</w:t>
            </w:r>
            <w:r>
              <w:rPr>
                <w:iCs/>
                <w:sz w:val="28"/>
                <w:szCs w:val="28"/>
              </w:rPr>
              <w:t>).</w:t>
            </w:r>
          </w:p>
        </w:tc>
      </w:tr>
      <w:tr w:rsidR="00A54634" w:rsidRPr="00A73282" w14:paraId="1E5DAAF3" w14:textId="77777777" w:rsidTr="00674C6E">
        <w:trPr>
          <w:trHeight w:val="20"/>
          <w:jc w:val="center"/>
        </w:trPr>
        <w:tc>
          <w:tcPr>
            <w:tcW w:w="737" w:type="dxa"/>
          </w:tcPr>
          <w:p w14:paraId="4B029614"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3D446425" w14:textId="77777777" w:rsidR="008E4CEF" w:rsidRPr="00A73282" w:rsidRDefault="008E4CEF" w:rsidP="00ED28B1">
            <w:pPr>
              <w:widowControl w:val="0"/>
              <w:spacing w:before="120" w:after="120" w:line="240" w:lineRule="auto"/>
              <w:jc w:val="both"/>
              <w:rPr>
                <w:bCs/>
                <w:sz w:val="28"/>
                <w:szCs w:val="28"/>
              </w:rPr>
            </w:pPr>
          </w:p>
        </w:tc>
        <w:tc>
          <w:tcPr>
            <w:tcW w:w="1655" w:type="dxa"/>
          </w:tcPr>
          <w:p w14:paraId="03C2A1FB" w14:textId="77777777" w:rsidR="008E4CEF" w:rsidRPr="00A73282" w:rsidRDefault="008E4CEF" w:rsidP="00ED28B1">
            <w:pPr>
              <w:widowControl w:val="0"/>
              <w:spacing w:before="120" w:after="120" w:line="240" w:lineRule="auto"/>
              <w:jc w:val="both"/>
              <w:rPr>
                <w:bCs/>
                <w:sz w:val="28"/>
                <w:szCs w:val="28"/>
              </w:rPr>
            </w:pPr>
            <w:r w:rsidRPr="00A73282">
              <w:rPr>
                <w:sz w:val="28"/>
                <w:szCs w:val="28"/>
              </w:rPr>
              <w:t xml:space="preserve">Viện Năng lượng nguyên tử Việt Nam </w:t>
            </w:r>
          </w:p>
        </w:tc>
        <w:tc>
          <w:tcPr>
            <w:tcW w:w="5132" w:type="dxa"/>
          </w:tcPr>
          <w:p w14:paraId="5CCCD90C" w14:textId="77777777" w:rsidR="008E4CEF" w:rsidRPr="00A73282" w:rsidRDefault="008E4CEF" w:rsidP="00ED28B1">
            <w:pPr>
              <w:widowControl w:val="0"/>
              <w:spacing w:before="120" w:after="120" w:line="240" w:lineRule="auto"/>
              <w:jc w:val="both"/>
              <w:rPr>
                <w:sz w:val="28"/>
                <w:szCs w:val="28"/>
              </w:rPr>
            </w:pPr>
            <w:r w:rsidRPr="00A73282">
              <w:rPr>
                <w:sz w:val="28"/>
                <w:szCs w:val="28"/>
              </w:rPr>
              <w:t>Về nguyên tắc quản lý, sử dụng kinh phí () Dự thảo hiện đang quy định đối với các nội dung chi chưa được quy định cụ thể: "Thủ trưởng đơn vị... chủ động xác định nội dung chi và định mức chi để áp dụng và tự chịu trách nhiệm với quyết định của mình". Kiến nghị: Để đảm bảo tính thống nhất, an toàn pháp lý và thuận lợi cho các đơn vị trong quá trình thanh tra, quyết toán ngân sách, kính đề nghị Ban soạn thảo bổ sung thêm nguyên tắc hoặc khung tham chiếu làm cơ sở cho Thủ trưởng đơn vị quyết định. (Ví dụ bổ sung cụm từ: "trên cơ sở áp dụng tương đương với các định mức chi của nhiệm vụ khoa học và công nghệ có tính chất tương tự, hoặc theo quy định pháp luật về đấu thầu, báo giá thị trường tại thời điểm thực hiện").</w:t>
            </w:r>
          </w:p>
        </w:tc>
        <w:tc>
          <w:tcPr>
            <w:tcW w:w="5856" w:type="dxa"/>
          </w:tcPr>
          <w:p w14:paraId="39AF8A69" w14:textId="399292C1" w:rsidR="008E4CEF" w:rsidRPr="00A73282" w:rsidRDefault="00422CDE" w:rsidP="00422CDE">
            <w:pPr>
              <w:widowControl w:val="0"/>
              <w:spacing w:before="120" w:after="120" w:line="240" w:lineRule="auto"/>
              <w:jc w:val="both"/>
              <w:rPr>
                <w:b/>
                <w:bCs/>
                <w:i/>
                <w:sz w:val="28"/>
                <w:szCs w:val="28"/>
              </w:rPr>
            </w:pPr>
            <w:r w:rsidRPr="00A73282">
              <w:rPr>
                <w:sz w:val="28"/>
                <w:szCs w:val="28"/>
                <w:lang w:val="en-US"/>
              </w:rPr>
              <w:t xml:space="preserve"> </w:t>
            </w:r>
            <w:r w:rsidR="001E451D" w:rsidRPr="0079357D">
              <w:rPr>
                <w:b/>
                <w:bCs/>
                <w:i/>
                <w:sz w:val="28"/>
                <w:szCs w:val="28"/>
              </w:rPr>
              <w:t>Tiếp thu</w:t>
            </w:r>
            <w:r w:rsidR="001E451D">
              <w:rPr>
                <w:iCs/>
                <w:sz w:val="28"/>
                <w:szCs w:val="28"/>
              </w:rPr>
              <w:t xml:space="preserve"> và xóa bỏ quy định tại khoản 9 Điều 3 dự thảo Thông tư (</w:t>
            </w:r>
            <w:r w:rsidR="001E451D" w:rsidRPr="0079357D">
              <w:rPr>
                <w:i/>
                <w:sz w:val="28"/>
                <w:szCs w:val="28"/>
              </w:rPr>
              <w:t>phiên bản gửi xin ý kiến góp ý</w:t>
            </w:r>
            <w:r w:rsidR="001E451D">
              <w:rPr>
                <w:iCs/>
                <w:sz w:val="28"/>
                <w:szCs w:val="28"/>
              </w:rPr>
              <w:t>).</w:t>
            </w:r>
          </w:p>
        </w:tc>
      </w:tr>
      <w:tr w:rsidR="00A54634" w:rsidRPr="00A73282" w14:paraId="1EEB30BE" w14:textId="77777777" w:rsidTr="00674C6E">
        <w:trPr>
          <w:trHeight w:val="20"/>
          <w:jc w:val="center"/>
        </w:trPr>
        <w:tc>
          <w:tcPr>
            <w:tcW w:w="737" w:type="dxa"/>
          </w:tcPr>
          <w:p w14:paraId="0A73E6BA" w14:textId="77777777" w:rsidR="00E34997" w:rsidRPr="00A73282" w:rsidRDefault="00E34997" w:rsidP="00ED28B1">
            <w:pPr>
              <w:widowControl w:val="0"/>
              <w:numPr>
                <w:ilvl w:val="0"/>
                <w:numId w:val="4"/>
              </w:numPr>
              <w:spacing w:before="120" w:after="120" w:line="240" w:lineRule="auto"/>
              <w:ind w:left="0" w:firstLine="0"/>
              <w:jc w:val="both"/>
              <w:rPr>
                <w:bCs/>
                <w:sz w:val="28"/>
                <w:szCs w:val="28"/>
              </w:rPr>
            </w:pPr>
          </w:p>
        </w:tc>
        <w:tc>
          <w:tcPr>
            <w:tcW w:w="1756" w:type="dxa"/>
          </w:tcPr>
          <w:p w14:paraId="1B6714C3" w14:textId="77777777" w:rsidR="00E34997" w:rsidRPr="00A73282" w:rsidRDefault="00E34997" w:rsidP="00ED28B1">
            <w:pPr>
              <w:widowControl w:val="0"/>
              <w:spacing w:before="120" w:after="120" w:line="240" w:lineRule="auto"/>
              <w:jc w:val="both"/>
              <w:rPr>
                <w:b/>
                <w:bCs/>
                <w:sz w:val="28"/>
                <w:szCs w:val="28"/>
              </w:rPr>
            </w:pPr>
            <w:r w:rsidRPr="00A73282">
              <w:rPr>
                <w:b/>
                <w:bCs/>
                <w:sz w:val="28"/>
                <w:szCs w:val="28"/>
              </w:rPr>
              <w:t>Điều 4</w:t>
            </w:r>
          </w:p>
        </w:tc>
        <w:tc>
          <w:tcPr>
            <w:tcW w:w="1655" w:type="dxa"/>
          </w:tcPr>
          <w:p w14:paraId="5C94303D" w14:textId="77777777" w:rsidR="00E34997" w:rsidRPr="00A73282" w:rsidRDefault="00E34997" w:rsidP="00ED28B1">
            <w:pPr>
              <w:widowControl w:val="0"/>
              <w:spacing w:before="120" w:after="120" w:line="240" w:lineRule="auto"/>
              <w:jc w:val="both"/>
              <w:rPr>
                <w:sz w:val="28"/>
                <w:szCs w:val="28"/>
              </w:rPr>
            </w:pPr>
            <w:r w:rsidRPr="00A73282">
              <w:rPr>
                <w:sz w:val="28"/>
                <w:szCs w:val="28"/>
              </w:rPr>
              <w:t>Bộ Y Tế</w:t>
            </w:r>
          </w:p>
        </w:tc>
        <w:tc>
          <w:tcPr>
            <w:tcW w:w="5132" w:type="dxa"/>
          </w:tcPr>
          <w:p w14:paraId="3C0B853A" w14:textId="77777777" w:rsidR="00E34997" w:rsidRPr="00A73282" w:rsidRDefault="00E34997" w:rsidP="00ED28B1">
            <w:pPr>
              <w:widowControl w:val="0"/>
              <w:spacing w:before="120" w:after="120" w:line="240" w:lineRule="auto"/>
              <w:jc w:val="both"/>
              <w:rPr>
                <w:sz w:val="28"/>
                <w:szCs w:val="28"/>
              </w:rPr>
            </w:pPr>
            <w:r w:rsidRPr="00A73282">
              <w:rPr>
                <w:sz w:val="28"/>
                <w:szCs w:val="28"/>
              </w:rPr>
              <w:t>Điều 4. Nguồn kinh ph</w:t>
            </w:r>
            <w:r w:rsidRPr="00A73282">
              <w:rPr>
                <w:rFonts w:hint="eastAsia"/>
                <w:sz w:val="28"/>
                <w:szCs w:val="28"/>
              </w:rPr>
              <w:t>í</w:t>
            </w:r>
            <w:r w:rsidRPr="00A73282">
              <w:rPr>
                <w:sz w:val="28"/>
                <w:szCs w:val="28"/>
              </w:rPr>
              <w:t xml:space="preserve"> thực hiện: Đề nghị r</w:t>
            </w:r>
            <w:r w:rsidRPr="00A73282">
              <w:rPr>
                <w:rFonts w:hint="eastAsia"/>
                <w:sz w:val="28"/>
                <w:szCs w:val="28"/>
              </w:rPr>
              <w:t>à</w:t>
            </w:r>
            <w:r w:rsidRPr="00A73282">
              <w:rPr>
                <w:sz w:val="28"/>
                <w:szCs w:val="28"/>
              </w:rPr>
              <w:t xml:space="preserve"> so</w:t>
            </w:r>
            <w:r w:rsidRPr="00A73282">
              <w:rPr>
                <w:rFonts w:hint="eastAsia"/>
                <w:sz w:val="28"/>
                <w:szCs w:val="28"/>
              </w:rPr>
              <w:t>á</w:t>
            </w:r>
            <w:r w:rsidRPr="00A73282">
              <w:rPr>
                <w:sz w:val="28"/>
                <w:szCs w:val="28"/>
              </w:rPr>
              <w:t>t dẫn chiếu tại mũ Điều</w:t>
            </w:r>
            <w:r w:rsidRPr="00A73282">
              <w:rPr>
                <w:sz w:val="28"/>
                <w:szCs w:val="28"/>
              </w:rPr>
              <w:br/>
              <w:t>này do khoản 13 Điều 6 Nghị định số 265/2025/NĐ-CP kh</w:t>
            </w:r>
            <w:r w:rsidRPr="00A73282">
              <w:rPr>
                <w:rFonts w:hint="eastAsia"/>
                <w:sz w:val="28"/>
                <w:szCs w:val="28"/>
              </w:rPr>
              <w:t>ô</w:t>
            </w:r>
            <w:r w:rsidRPr="00A73282">
              <w:rPr>
                <w:sz w:val="28"/>
                <w:szCs w:val="28"/>
              </w:rPr>
              <w:t>ng ph</w:t>
            </w:r>
            <w:r w:rsidRPr="00A73282">
              <w:rPr>
                <w:rFonts w:hint="eastAsia"/>
                <w:sz w:val="28"/>
                <w:szCs w:val="28"/>
              </w:rPr>
              <w:t>ù</w:t>
            </w:r>
            <w:r w:rsidRPr="00A73282">
              <w:rPr>
                <w:sz w:val="28"/>
                <w:szCs w:val="28"/>
              </w:rPr>
              <w:t xml:space="preserve"> hợp.</w:t>
            </w:r>
          </w:p>
        </w:tc>
        <w:tc>
          <w:tcPr>
            <w:tcW w:w="5856" w:type="dxa"/>
          </w:tcPr>
          <w:p w14:paraId="2102DF95" w14:textId="77777777" w:rsidR="00E34997" w:rsidRPr="00A73282" w:rsidRDefault="009A0C32" w:rsidP="00ED28B1">
            <w:pPr>
              <w:widowControl w:val="0"/>
              <w:spacing w:before="120" w:after="120" w:line="240" w:lineRule="auto"/>
              <w:jc w:val="both"/>
              <w:rPr>
                <w:b/>
                <w:bCs/>
                <w:i/>
                <w:sz w:val="28"/>
                <w:szCs w:val="28"/>
              </w:rPr>
            </w:pPr>
            <w:r w:rsidRPr="00A73282">
              <w:rPr>
                <w:b/>
                <w:bCs/>
                <w:i/>
                <w:sz w:val="28"/>
                <w:szCs w:val="28"/>
              </w:rPr>
              <w:t>Tiếp thu</w:t>
            </w:r>
          </w:p>
          <w:p w14:paraId="064824FC" w14:textId="77777777" w:rsidR="009A0C32" w:rsidRPr="00A73282" w:rsidRDefault="009A0C32" w:rsidP="00ED28B1">
            <w:pPr>
              <w:widowControl w:val="0"/>
              <w:spacing w:before="120" w:after="120" w:line="240" w:lineRule="auto"/>
              <w:jc w:val="both"/>
              <w:rPr>
                <w:bCs/>
                <w:sz w:val="28"/>
                <w:szCs w:val="28"/>
              </w:rPr>
            </w:pPr>
            <w:r w:rsidRPr="00A73282">
              <w:rPr>
                <w:bCs/>
                <w:sz w:val="28"/>
                <w:szCs w:val="28"/>
              </w:rPr>
              <w:t>Đã sửa đổi Điều 4 như sau:</w:t>
            </w:r>
          </w:p>
          <w:p w14:paraId="06420083" w14:textId="77777777" w:rsidR="00422CDE" w:rsidRPr="00422CDE" w:rsidRDefault="009A0C32" w:rsidP="00422CDE">
            <w:pPr>
              <w:pStyle w:val="NormalWeb"/>
              <w:spacing w:before="120" w:beforeAutospacing="0" w:after="120" w:afterAutospacing="0"/>
              <w:jc w:val="both"/>
              <w:rPr>
                <w:b/>
                <w:i/>
                <w:sz w:val="28"/>
                <w:szCs w:val="28"/>
                <w:lang w:val="en-US"/>
              </w:rPr>
            </w:pPr>
            <w:r w:rsidRPr="00A73282">
              <w:rPr>
                <w:b/>
                <w:i/>
                <w:sz w:val="28"/>
                <w:szCs w:val="28"/>
                <w:lang w:val="en-US"/>
              </w:rPr>
              <w:t>“</w:t>
            </w:r>
            <w:r w:rsidR="00422CDE" w:rsidRPr="00422CDE">
              <w:rPr>
                <w:b/>
                <w:i/>
                <w:sz w:val="28"/>
                <w:szCs w:val="28"/>
              </w:rPr>
              <w:t>Đ</w:t>
            </w:r>
            <w:r w:rsidR="00422CDE" w:rsidRPr="00422CDE">
              <w:rPr>
                <w:b/>
                <w:i/>
                <w:sz w:val="28"/>
                <w:szCs w:val="28"/>
                <w:lang w:val="en-US"/>
              </w:rPr>
              <w:t>iều 4. Nguồn kinh phí thực hiện</w:t>
            </w:r>
            <w:r w:rsidR="00422CDE" w:rsidRPr="00422CDE">
              <w:rPr>
                <w:b/>
                <w:i/>
                <w:sz w:val="28"/>
                <w:szCs w:val="28"/>
                <w:lang w:val="en-US"/>
              </w:rPr>
              <w:tab/>
            </w:r>
          </w:p>
          <w:p w14:paraId="2D1A6806" w14:textId="77777777" w:rsidR="00422CDE" w:rsidRPr="00422CDE" w:rsidRDefault="00422CDE" w:rsidP="00422CDE">
            <w:pPr>
              <w:pStyle w:val="NormalWeb"/>
              <w:shd w:val="clear" w:color="auto" w:fill="FFFFFF"/>
              <w:spacing w:before="120" w:beforeAutospacing="0" w:after="120" w:afterAutospacing="0"/>
              <w:jc w:val="both"/>
              <w:rPr>
                <w:i/>
                <w:strike/>
                <w:sz w:val="28"/>
                <w:szCs w:val="28"/>
                <w:lang w:val="en-US"/>
              </w:rPr>
            </w:pPr>
            <w:r w:rsidRPr="00422CDE">
              <w:rPr>
                <w:i/>
                <w:sz w:val="28"/>
                <w:szCs w:val="28"/>
                <w:lang w:val="en-US"/>
              </w:rPr>
              <w:t>1. Nguồn kinh phí ngân sách nhà nước lĩnh vực khoa học, công nghệ, đổi mới sáng tạo và chuyển đổi số cho hoạt động tiêu chuẩn, hoạt động quy chuẩn kỹ thuật được quy định tại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p>
          <w:p w14:paraId="69157E20" w14:textId="77777777" w:rsidR="00422CDE" w:rsidRPr="00422CDE" w:rsidRDefault="00422CDE" w:rsidP="00422CDE">
            <w:pPr>
              <w:pStyle w:val="NormalWeb"/>
              <w:shd w:val="clear" w:color="auto" w:fill="FFFFFF"/>
              <w:spacing w:before="120" w:beforeAutospacing="0" w:after="120" w:afterAutospacing="0"/>
              <w:jc w:val="both"/>
              <w:rPr>
                <w:i/>
                <w:sz w:val="28"/>
                <w:szCs w:val="28"/>
                <w:lang w:val="en-US"/>
              </w:rPr>
            </w:pPr>
            <w:r w:rsidRPr="00422CDE">
              <w:rPr>
                <w:bCs/>
                <w:i/>
                <w:sz w:val="28"/>
                <w:szCs w:val="28"/>
                <w:lang w:val="en-US"/>
              </w:rPr>
              <w:t>2. Nguồn kinh phí hợp pháp khác ngoài ngân sách nhà nước để thực hiện hoạt động tiêu chuẩn, hoạt động quy chuẩn kỹ thuật</w:t>
            </w:r>
            <w:r w:rsidRPr="00422CDE">
              <w:rPr>
                <w:i/>
                <w:sz w:val="28"/>
                <w:szCs w:val="28"/>
                <w:lang w:val="en-US"/>
              </w:rPr>
              <w:t>, bao gồm:</w:t>
            </w:r>
          </w:p>
          <w:p w14:paraId="78948A8E" w14:textId="77777777" w:rsidR="00422CDE" w:rsidRPr="00422CDE" w:rsidRDefault="00422CDE" w:rsidP="00422CDE">
            <w:pPr>
              <w:pStyle w:val="NormalWeb"/>
              <w:shd w:val="clear" w:color="auto" w:fill="FFFFFF"/>
              <w:tabs>
                <w:tab w:val="num" w:pos="0"/>
              </w:tabs>
              <w:spacing w:before="120" w:beforeAutospacing="0" w:after="120" w:afterAutospacing="0"/>
              <w:jc w:val="both"/>
              <w:rPr>
                <w:i/>
                <w:sz w:val="28"/>
                <w:szCs w:val="28"/>
                <w:lang w:val="en-US"/>
              </w:rPr>
            </w:pPr>
            <w:r w:rsidRPr="00422CDE">
              <w:rPr>
                <w:i/>
                <w:sz w:val="28"/>
                <w:szCs w:val="28"/>
                <w:lang w:val="en-US"/>
              </w:rPr>
              <w:t xml:space="preserve">a) Nguồn đóng góp, tài trợ, hỗ trợ tự nguyện của </w:t>
            </w:r>
            <w:r w:rsidRPr="00422CDE">
              <w:rPr>
                <w:bCs/>
                <w:i/>
                <w:sz w:val="28"/>
                <w:szCs w:val="28"/>
                <w:lang w:val="en-US"/>
              </w:rPr>
              <w:t>tổ chức, doanh nghiệp, cá nhân trong nước và nước ngoài</w:t>
            </w:r>
            <w:r w:rsidRPr="00422CDE">
              <w:rPr>
                <w:i/>
                <w:sz w:val="28"/>
                <w:szCs w:val="28"/>
                <w:lang w:val="en-US"/>
              </w:rPr>
              <w:t>;</w:t>
            </w:r>
          </w:p>
          <w:p w14:paraId="7594703B" w14:textId="77777777" w:rsidR="00422CDE" w:rsidRPr="00422CDE" w:rsidRDefault="00422CDE" w:rsidP="00422CDE">
            <w:pPr>
              <w:pStyle w:val="NormalWeb"/>
              <w:shd w:val="clear" w:color="auto" w:fill="FFFFFF"/>
              <w:tabs>
                <w:tab w:val="num" w:pos="0"/>
              </w:tabs>
              <w:spacing w:before="120" w:beforeAutospacing="0" w:after="120" w:afterAutospacing="0"/>
              <w:jc w:val="both"/>
              <w:rPr>
                <w:i/>
                <w:sz w:val="28"/>
                <w:szCs w:val="28"/>
                <w:lang w:val="en-US"/>
              </w:rPr>
            </w:pPr>
            <w:r w:rsidRPr="00422CDE">
              <w:rPr>
                <w:i/>
                <w:sz w:val="28"/>
                <w:szCs w:val="28"/>
                <w:lang w:val="en-US"/>
              </w:rPr>
              <w:t xml:space="preserve">b) Nguồn vốn từ </w:t>
            </w:r>
            <w:r w:rsidRPr="00422CDE">
              <w:rPr>
                <w:bCs/>
                <w:i/>
                <w:sz w:val="28"/>
                <w:szCs w:val="28"/>
                <w:lang w:val="en-US"/>
              </w:rPr>
              <w:t>chương trình, dự án hợp tác quốc tế</w:t>
            </w:r>
            <w:r w:rsidRPr="00422CDE">
              <w:rPr>
                <w:i/>
                <w:sz w:val="28"/>
                <w:szCs w:val="28"/>
                <w:lang w:val="en-US"/>
              </w:rPr>
              <w:t>, viện trợ, tài trợ theo quy định của pháp luật;</w:t>
            </w:r>
          </w:p>
          <w:p w14:paraId="5AA27102" w14:textId="77777777" w:rsidR="00422CDE" w:rsidRPr="00422CDE" w:rsidRDefault="00422CDE" w:rsidP="00422CDE">
            <w:pPr>
              <w:pStyle w:val="NormalWeb"/>
              <w:shd w:val="clear" w:color="auto" w:fill="FFFFFF"/>
              <w:tabs>
                <w:tab w:val="num" w:pos="0"/>
              </w:tabs>
              <w:spacing w:before="120" w:beforeAutospacing="0" w:after="120" w:afterAutospacing="0"/>
              <w:jc w:val="both"/>
              <w:rPr>
                <w:i/>
                <w:sz w:val="28"/>
                <w:szCs w:val="28"/>
                <w:lang w:val="en-US"/>
              </w:rPr>
            </w:pPr>
            <w:r w:rsidRPr="00422CDE">
              <w:rPr>
                <w:i/>
                <w:sz w:val="28"/>
                <w:szCs w:val="28"/>
                <w:lang w:val="en-US"/>
              </w:rPr>
              <w:t>c) Các nguồn thu hợp pháp khác theo quy định của pháp luật.</w:t>
            </w:r>
          </w:p>
          <w:p w14:paraId="6F2CA60D" w14:textId="482357BF" w:rsidR="009A0C32" w:rsidRPr="00422CDE" w:rsidRDefault="00422CDE" w:rsidP="00422CDE">
            <w:pPr>
              <w:pStyle w:val="NormalWeb"/>
              <w:shd w:val="clear" w:color="auto" w:fill="FFFFFF"/>
              <w:tabs>
                <w:tab w:val="num" w:pos="0"/>
              </w:tabs>
              <w:spacing w:before="120" w:beforeAutospacing="0" w:after="120" w:afterAutospacing="0"/>
              <w:jc w:val="both"/>
              <w:rPr>
                <w:sz w:val="28"/>
                <w:szCs w:val="28"/>
                <w:lang w:val="en-US"/>
              </w:rPr>
            </w:pPr>
            <w:r w:rsidRPr="00422CDE">
              <w:rPr>
                <w:i/>
                <w:sz w:val="28"/>
                <w:szCs w:val="28"/>
                <w:lang w:val="en-US"/>
              </w:rPr>
              <w:lastRenderedPageBreak/>
              <w:t xml:space="preserve">Việc huy động và sử dụng các nguồn kinh phí hợp pháp khác phải bảo đảm </w:t>
            </w:r>
            <w:r w:rsidRPr="00422CDE">
              <w:rPr>
                <w:bCs/>
                <w:i/>
                <w:sz w:val="28"/>
                <w:szCs w:val="28"/>
                <w:lang w:val="en-US"/>
              </w:rPr>
              <w:t>không làm thay đổi mục tiêu, nội dung, tính chất của hoạt động tiêu chuẩn, hoạt động quy chuẩn kỹ thuật</w:t>
            </w:r>
            <w:r w:rsidRPr="00422CDE">
              <w:rPr>
                <w:i/>
                <w:sz w:val="28"/>
                <w:szCs w:val="28"/>
                <w:lang w:val="en-US"/>
              </w:rPr>
              <w:t xml:space="preserve"> và tuân thủ quy định của pháp luật có liên quan.</w:t>
            </w:r>
            <w:r w:rsidR="00356AD5" w:rsidRPr="00A73282">
              <w:rPr>
                <w:i/>
                <w:sz w:val="28"/>
                <w:szCs w:val="28"/>
                <w:lang w:val="en-US"/>
              </w:rPr>
              <w:t>”</w:t>
            </w:r>
            <w:r w:rsidR="009A0C32" w:rsidRPr="00A73282">
              <w:rPr>
                <w:i/>
                <w:sz w:val="28"/>
                <w:szCs w:val="28"/>
                <w:lang w:val="en-US"/>
              </w:rPr>
              <w:t>.</w:t>
            </w:r>
          </w:p>
        </w:tc>
      </w:tr>
      <w:tr w:rsidR="00A54634" w:rsidRPr="00A73282" w14:paraId="6E09C040" w14:textId="77777777" w:rsidTr="00674C6E">
        <w:trPr>
          <w:trHeight w:val="20"/>
          <w:jc w:val="center"/>
        </w:trPr>
        <w:tc>
          <w:tcPr>
            <w:tcW w:w="737" w:type="dxa"/>
          </w:tcPr>
          <w:p w14:paraId="3FB9B1C7" w14:textId="77777777" w:rsidR="008E4CEF" w:rsidRPr="00A73282" w:rsidRDefault="008E4CEF" w:rsidP="00144C0B">
            <w:pPr>
              <w:widowControl w:val="0"/>
              <w:numPr>
                <w:ilvl w:val="0"/>
                <w:numId w:val="4"/>
              </w:numPr>
              <w:spacing w:before="120" w:after="120" w:line="276" w:lineRule="auto"/>
              <w:ind w:left="0" w:firstLine="0"/>
              <w:jc w:val="center"/>
              <w:rPr>
                <w:bCs/>
                <w:sz w:val="28"/>
                <w:szCs w:val="28"/>
              </w:rPr>
            </w:pPr>
          </w:p>
        </w:tc>
        <w:tc>
          <w:tcPr>
            <w:tcW w:w="1756" w:type="dxa"/>
            <w:vMerge w:val="restart"/>
          </w:tcPr>
          <w:p w14:paraId="51E60771" w14:textId="77777777" w:rsidR="008E4CEF" w:rsidRPr="00A73282" w:rsidRDefault="008E4CEF" w:rsidP="00ED28B1">
            <w:pPr>
              <w:widowControl w:val="0"/>
              <w:spacing w:before="120" w:after="120" w:line="240" w:lineRule="auto"/>
              <w:jc w:val="both"/>
              <w:rPr>
                <w:b/>
                <w:bCs/>
                <w:sz w:val="28"/>
                <w:szCs w:val="28"/>
              </w:rPr>
            </w:pPr>
            <w:r w:rsidRPr="00A73282">
              <w:rPr>
                <w:b/>
                <w:bCs/>
                <w:sz w:val="28"/>
                <w:szCs w:val="28"/>
              </w:rPr>
              <w:t xml:space="preserve">Điều 5 </w:t>
            </w:r>
          </w:p>
        </w:tc>
        <w:tc>
          <w:tcPr>
            <w:tcW w:w="1655" w:type="dxa"/>
          </w:tcPr>
          <w:p w14:paraId="00B86654" w14:textId="77777777" w:rsidR="008E4CEF" w:rsidRPr="00A73282" w:rsidRDefault="008E4CEF" w:rsidP="00ED28B1">
            <w:pPr>
              <w:spacing w:before="120" w:after="120" w:line="240" w:lineRule="auto"/>
              <w:jc w:val="both"/>
              <w:rPr>
                <w:sz w:val="28"/>
                <w:szCs w:val="28"/>
              </w:rPr>
            </w:pPr>
            <w:r w:rsidRPr="00A73282">
              <w:rPr>
                <w:bCs/>
                <w:sz w:val="28"/>
                <w:szCs w:val="28"/>
              </w:rPr>
              <w:t>Bộ Xây dựng</w:t>
            </w:r>
          </w:p>
        </w:tc>
        <w:tc>
          <w:tcPr>
            <w:tcW w:w="5132" w:type="dxa"/>
          </w:tcPr>
          <w:p w14:paraId="3D3A43B0" w14:textId="77777777" w:rsidR="008E4CEF" w:rsidRPr="00A73282" w:rsidRDefault="008E4CEF" w:rsidP="00ED28B1">
            <w:pPr>
              <w:widowControl w:val="0"/>
              <w:spacing w:before="120" w:after="120" w:line="240" w:lineRule="auto"/>
              <w:jc w:val="both"/>
              <w:rPr>
                <w:bCs/>
                <w:sz w:val="28"/>
                <w:szCs w:val="28"/>
              </w:rPr>
            </w:pPr>
            <w:r w:rsidRPr="00A73282">
              <w:rPr>
                <w:sz w:val="28"/>
                <w:szCs w:val="28"/>
              </w:rPr>
              <w:t xml:space="preserve">a) Khoản 1 Điều 5 Nghị định số 22/2026/NĐ-CP quy định “tham vấn trong quá trình xây dựng tiêu chuẩn quốc gia, quy chuẩn kỹ thuật…thông qua hội nghị, hội thảo”. Do đó, đề nghị nghiên cứu, hợp nhất điểm a9 và điểm a4 khoản 2 cho thống nhất. </w:t>
            </w:r>
          </w:p>
        </w:tc>
        <w:tc>
          <w:tcPr>
            <w:tcW w:w="5856" w:type="dxa"/>
          </w:tcPr>
          <w:p w14:paraId="7F437FFD" w14:textId="1D4482E6" w:rsidR="008E4CEF" w:rsidRPr="00A73282" w:rsidRDefault="00DE1ED1" w:rsidP="00ED28B1">
            <w:pPr>
              <w:widowControl w:val="0"/>
              <w:spacing w:before="120" w:after="120" w:line="240" w:lineRule="auto"/>
              <w:jc w:val="both"/>
              <w:rPr>
                <w:bCs/>
                <w:sz w:val="28"/>
                <w:szCs w:val="28"/>
              </w:rPr>
            </w:pPr>
            <w:r w:rsidRPr="001E451D">
              <w:rPr>
                <w:b/>
                <w:i/>
                <w:iCs/>
                <w:sz w:val="28"/>
                <w:szCs w:val="28"/>
              </w:rPr>
              <w:t>Tiếp thu</w:t>
            </w:r>
            <w:r w:rsidRPr="00A73282">
              <w:rPr>
                <w:bCs/>
                <w:sz w:val="28"/>
                <w:szCs w:val="28"/>
              </w:rPr>
              <w:t xml:space="preserve"> và hợp nhất tiểu điểm a4 với tiểu điểm a9 khoản 2 Điều 5 </w:t>
            </w:r>
            <w:r w:rsidR="00E51F84" w:rsidRPr="00A73282">
              <w:rPr>
                <w:bCs/>
                <w:sz w:val="28"/>
                <w:szCs w:val="28"/>
              </w:rPr>
              <w:t xml:space="preserve">tại điểm d khoản 2 Điều 6 dự thảo Thông tư </w:t>
            </w:r>
            <w:r w:rsidR="00517CEA" w:rsidRPr="00A73282">
              <w:rPr>
                <w:bCs/>
                <w:sz w:val="28"/>
                <w:szCs w:val="28"/>
              </w:rPr>
              <w:t>(</w:t>
            </w:r>
            <w:r w:rsidR="00E51F84" w:rsidRPr="00A73282">
              <w:rPr>
                <w:bCs/>
                <w:sz w:val="28"/>
                <w:szCs w:val="28"/>
              </w:rPr>
              <w:t>hoàn thiện sau góp ý</w:t>
            </w:r>
            <w:r w:rsidR="00517CEA" w:rsidRPr="00A73282">
              <w:rPr>
                <w:bCs/>
                <w:sz w:val="28"/>
                <w:szCs w:val="28"/>
              </w:rPr>
              <w:t>)</w:t>
            </w:r>
            <w:r w:rsidR="00E51F84" w:rsidRPr="00A73282">
              <w:rPr>
                <w:bCs/>
                <w:sz w:val="28"/>
                <w:szCs w:val="28"/>
              </w:rPr>
              <w:t xml:space="preserve">, </w:t>
            </w:r>
            <w:r w:rsidRPr="00A73282">
              <w:rPr>
                <w:bCs/>
                <w:sz w:val="28"/>
                <w:szCs w:val="28"/>
              </w:rPr>
              <w:t>như sau:</w:t>
            </w:r>
          </w:p>
          <w:p w14:paraId="5B921C65" w14:textId="59CC8C1B" w:rsidR="00DE1ED1" w:rsidRPr="00A73282" w:rsidRDefault="00DE1ED1" w:rsidP="00DE1ED1">
            <w:pPr>
              <w:widowControl w:val="0"/>
              <w:spacing w:before="120" w:after="120" w:line="240" w:lineRule="auto"/>
              <w:jc w:val="both"/>
              <w:rPr>
                <w:bCs/>
                <w:sz w:val="28"/>
                <w:szCs w:val="28"/>
                <w:lang w:val="en-US"/>
              </w:rPr>
            </w:pPr>
            <w:r w:rsidRPr="00A73282">
              <w:rPr>
                <w:bCs/>
                <w:sz w:val="28"/>
                <w:szCs w:val="28"/>
                <w:lang w:val="en-US"/>
              </w:rPr>
              <w:t>“</w:t>
            </w:r>
            <w:r w:rsidR="00E51F84" w:rsidRPr="00A73282">
              <w:rPr>
                <w:bCs/>
                <w:i/>
                <w:sz w:val="28"/>
                <w:szCs w:val="28"/>
                <w:lang w:val="en-US"/>
              </w:rPr>
              <w:t>d) Chi hội thảo chuyên đề, hội thảo tham vấn, góp ý hồ sơ dự thảo tiêu chuẩn quốc gia, dự thảo sửa đổi, bổ sung tiêu chuẩn quốc gia</w:t>
            </w:r>
            <w:r w:rsidRPr="00A73282">
              <w:rPr>
                <w:bCs/>
                <w:i/>
                <w:sz w:val="28"/>
                <w:szCs w:val="28"/>
                <w:lang w:val="en-US"/>
              </w:rPr>
              <w:t>;”</w:t>
            </w:r>
          </w:p>
          <w:p w14:paraId="0F5848E7" w14:textId="0B5912EC" w:rsidR="006E5824" w:rsidRPr="00A73282" w:rsidRDefault="00DE1ED1" w:rsidP="006E5824">
            <w:pPr>
              <w:widowControl w:val="0"/>
              <w:spacing w:before="120" w:after="120" w:line="240" w:lineRule="auto"/>
              <w:jc w:val="both"/>
              <w:rPr>
                <w:bCs/>
                <w:sz w:val="28"/>
                <w:szCs w:val="28"/>
                <w:lang w:val="en-US"/>
              </w:rPr>
            </w:pPr>
            <w:r w:rsidRPr="00A73282">
              <w:rPr>
                <w:bCs/>
                <w:sz w:val="28"/>
                <w:szCs w:val="28"/>
                <w:lang w:val="en-US"/>
              </w:rPr>
              <w:t xml:space="preserve">Đồng thời, cũng hợp nhất định mức chi 2 hoạt động này tại điểm e khoản 1 Điều 8 với điểm c khoản 3 Điều 8 </w:t>
            </w:r>
            <w:r w:rsidR="009D77E7" w:rsidRPr="00A73282">
              <w:rPr>
                <w:bCs/>
                <w:sz w:val="28"/>
                <w:szCs w:val="28"/>
                <w:lang w:val="en-US"/>
              </w:rPr>
              <w:t>thành quy định tại điểm h</w:t>
            </w:r>
            <w:r w:rsidR="006E5824" w:rsidRPr="00A73282">
              <w:rPr>
                <w:bCs/>
                <w:sz w:val="28"/>
                <w:szCs w:val="28"/>
                <w:lang w:val="en-US"/>
              </w:rPr>
              <w:t xml:space="preserve"> khoản 1 Điều </w:t>
            </w:r>
            <w:r w:rsidR="009D77E7" w:rsidRPr="00A73282">
              <w:rPr>
                <w:bCs/>
                <w:sz w:val="28"/>
                <w:szCs w:val="28"/>
                <w:lang w:val="en-US"/>
              </w:rPr>
              <w:t>15</w:t>
            </w:r>
            <w:r w:rsidR="006E5824" w:rsidRPr="00A73282">
              <w:rPr>
                <w:bCs/>
                <w:sz w:val="28"/>
                <w:szCs w:val="28"/>
                <w:lang w:val="en-US"/>
              </w:rPr>
              <w:t xml:space="preserve"> </w:t>
            </w:r>
            <w:r w:rsidR="009D77E7" w:rsidRPr="00A73282">
              <w:rPr>
                <w:bCs/>
                <w:sz w:val="28"/>
                <w:szCs w:val="28"/>
                <w:lang w:val="en-US"/>
              </w:rPr>
              <w:t xml:space="preserve">dự thảo Thông tư </w:t>
            </w:r>
            <w:r w:rsidR="00517CEA" w:rsidRPr="00A73282">
              <w:rPr>
                <w:bCs/>
                <w:sz w:val="28"/>
                <w:szCs w:val="28"/>
                <w:lang w:val="en-US"/>
              </w:rPr>
              <w:t>(</w:t>
            </w:r>
            <w:r w:rsidR="009D77E7" w:rsidRPr="00A73282">
              <w:rPr>
                <w:bCs/>
                <w:sz w:val="28"/>
                <w:szCs w:val="28"/>
                <w:lang w:val="en-US"/>
              </w:rPr>
              <w:t>hoàn thiện sau góp ý</w:t>
            </w:r>
            <w:r w:rsidR="00517CEA" w:rsidRPr="00A73282">
              <w:rPr>
                <w:bCs/>
                <w:sz w:val="28"/>
                <w:szCs w:val="28"/>
                <w:lang w:val="en-US"/>
              </w:rPr>
              <w:t>)</w:t>
            </w:r>
            <w:r w:rsidR="009D77E7" w:rsidRPr="00A73282">
              <w:rPr>
                <w:bCs/>
                <w:sz w:val="28"/>
                <w:szCs w:val="28"/>
                <w:lang w:val="en-US"/>
              </w:rPr>
              <w:t xml:space="preserve"> </w:t>
            </w:r>
            <w:r w:rsidR="006E5824" w:rsidRPr="00A73282">
              <w:rPr>
                <w:bCs/>
                <w:sz w:val="28"/>
                <w:szCs w:val="28"/>
                <w:lang w:val="en-US"/>
              </w:rPr>
              <w:t>như sau</w:t>
            </w:r>
            <w:r w:rsidRPr="00A73282">
              <w:rPr>
                <w:bCs/>
                <w:sz w:val="28"/>
                <w:szCs w:val="28"/>
                <w:lang w:val="en-US"/>
              </w:rPr>
              <w:t>:</w:t>
            </w:r>
          </w:p>
          <w:p w14:paraId="0DBB2507" w14:textId="1727C745" w:rsidR="009D77E7" w:rsidRPr="00A73282" w:rsidRDefault="009D77E7" w:rsidP="009D77E7">
            <w:pPr>
              <w:widowControl w:val="0"/>
              <w:spacing w:before="120" w:after="120" w:line="240" w:lineRule="auto"/>
              <w:jc w:val="both"/>
              <w:rPr>
                <w:bCs/>
                <w:i/>
                <w:sz w:val="28"/>
                <w:szCs w:val="28"/>
                <w:lang w:val="en-US"/>
              </w:rPr>
            </w:pPr>
            <w:r w:rsidRPr="00A73282">
              <w:rPr>
                <w:bCs/>
                <w:sz w:val="28"/>
                <w:szCs w:val="28"/>
                <w:lang w:val="en-US"/>
              </w:rPr>
              <w:t>“</w:t>
            </w:r>
            <w:r w:rsidRPr="00A73282">
              <w:rPr>
                <w:bCs/>
                <w:i/>
                <w:sz w:val="28"/>
                <w:szCs w:val="28"/>
                <w:lang w:val="en-US"/>
              </w:rPr>
              <w:t>h) Định mức chi hội thảo chuyên đề, hội thảo tham vấn, góp ý cho dự thảo tiêu chuẩn quốc gia, dự thảo sửa đổi, bổ sung tiêu chuẩn quốc gia:</w:t>
            </w:r>
          </w:p>
          <w:p w14:paraId="5F883FEE" w14:textId="77777777" w:rsidR="009D77E7" w:rsidRPr="00A73282" w:rsidRDefault="009D77E7" w:rsidP="009D77E7">
            <w:pPr>
              <w:widowControl w:val="0"/>
              <w:spacing w:before="120" w:after="120" w:line="240" w:lineRule="auto"/>
              <w:jc w:val="both"/>
              <w:rPr>
                <w:bCs/>
                <w:i/>
                <w:sz w:val="28"/>
                <w:szCs w:val="28"/>
                <w:lang w:val="en-US"/>
              </w:rPr>
            </w:pPr>
            <w:r w:rsidRPr="00A73282">
              <w:rPr>
                <w:bCs/>
                <w:i/>
                <w:sz w:val="28"/>
                <w:szCs w:val="28"/>
                <w:lang w:val="en-US"/>
              </w:rPr>
              <w:t>Chủ trì hội thảo: 1.500.000 đồng/buổi;</w:t>
            </w:r>
          </w:p>
          <w:p w14:paraId="090964C2" w14:textId="7A29BDAA" w:rsidR="009D77E7" w:rsidRPr="00A73282" w:rsidRDefault="009D77E7" w:rsidP="009D77E7">
            <w:pPr>
              <w:widowControl w:val="0"/>
              <w:spacing w:before="120" w:after="120" w:line="240" w:lineRule="auto"/>
              <w:jc w:val="both"/>
              <w:rPr>
                <w:bCs/>
                <w:i/>
                <w:sz w:val="28"/>
                <w:szCs w:val="28"/>
                <w:lang w:val="en-US"/>
              </w:rPr>
            </w:pPr>
            <w:r w:rsidRPr="00A73282">
              <w:rPr>
                <w:bCs/>
                <w:i/>
                <w:sz w:val="28"/>
                <w:szCs w:val="28"/>
                <w:lang w:val="en-US"/>
              </w:rPr>
              <w:t xml:space="preserve">Thư ký hội thảo: </w:t>
            </w:r>
            <w:r w:rsidR="00F00A43">
              <w:rPr>
                <w:bCs/>
                <w:i/>
                <w:sz w:val="28"/>
                <w:szCs w:val="28"/>
                <w:lang w:val="en-US"/>
              </w:rPr>
              <w:t>7</w:t>
            </w:r>
            <w:r w:rsidRPr="00A73282">
              <w:rPr>
                <w:bCs/>
                <w:i/>
                <w:sz w:val="28"/>
                <w:szCs w:val="28"/>
                <w:lang w:val="en-US"/>
              </w:rPr>
              <w:t>00.000 đồng/buổi;</w:t>
            </w:r>
          </w:p>
          <w:p w14:paraId="10BE427F" w14:textId="346B330D" w:rsidR="00DE1ED1" w:rsidRPr="00F00A43" w:rsidRDefault="009D77E7" w:rsidP="009D77E7">
            <w:pPr>
              <w:widowControl w:val="0"/>
              <w:spacing w:before="120" w:after="120" w:line="240" w:lineRule="auto"/>
              <w:jc w:val="both"/>
              <w:rPr>
                <w:bCs/>
                <w:i/>
                <w:sz w:val="28"/>
                <w:szCs w:val="28"/>
                <w:lang w:val="en-US"/>
              </w:rPr>
            </w:pPr>
            <w:r w:rsidRPr="00A73282">
              <w:rPr>
                <w:bCs/>
                <w:i/>
                <w:sz w:val="28"/>
                <w:szCs w:val="28"/>
                <w:lang w:val="en-US"/>
              </w:rPr>
              <w:t>Đại biểu tham dự: 300.000 đồng/người/buổi</w:t>
            </w:r>
            <w:r w:rsidR="006E5824" w:rsidRPr="00A73282">
              <w:rPr>
                <w:bCs/>
                <w:sz w:val="28"/>
                <w:szCs w:val="28"/>
                <w:lang w:val="en-US"/>
              </w:rPr>
              <w:t>”</w:t>
            </w:r>
          </w:p>
        </w:tc>
      </w:tr>
      <w:tr w:rsidR="00A54634" w:rsidRPr="00A73282" w14:paraId="643FDB41" w14:textId="77777777" w:rsidTr="00674C6E">
        <w:trPr>
          <w:trHeight w:val="20"/>
          <w:jc w:val="center"/>
        </w:trPr>
        <w:tc>
          <w:tcPr>
            <w:tcW w:w="737" w:type="dxa"/>
          </w:tcPr>
          <w:p w14:paraId="07214759" w14:textId="77777777" w:rsidR="008E4CEF" w:rsidRPr="00A73282" w:rsidRDefault="008E4CEF" w:rsidP="00ED28B1">
            <w:pPr>
              <w:widowControl w:val="0"/>
              <w:numPr>
                <w:ilvl w:val="0"/>
                <w:numId w:val="4"/>
              </w:numPr>
              <w:spacing w:before="120" w:after="120" w:line="240" w:lineRule="auto"/>
              <w:ind w:left="0" w:firstLine="0"/>
              <w:jc w:val="both"/>
              <w:rPr>
                <w:bCs/>
                <w:sz w:val="28"/>
                <w:szCs w:val="28"/>
              </w:rPr>
            </w:pPr>
          </w:p>
        </w:tc>
        <w:tc>
          <w:tcPr>
            <w:tcW w:w="1756" w:type="dxa"/>
            <w:vMerge/>
          </w:tcPr>
          <w:p w14:paraId="22BACA9F" w14:textId="77777777" w:rsidR="008E4CEF" w:rsidRPr="00A73282" w:rsidRDefault="008E4CEF" w:rsidP="00ED28B1">
            <w:pPr>
              <w:widowControl w:val="0"/>
              <w:spacing w:before="120" w:after="120" w:line="240" w:lineRule="auto"/>
              <w:jc w:val="both"/>
              <w:rPr>
                <w:bCs/>
                <w:sz w:val="28"/>
                <w:szCs w:val="28"/>
              </w:rPr>
            </w:pPr>
          </w:p>
        </w:tc>
        <w:tc>
          <w:tcPr>
            <w:tcW w:w="1655" w:type="dxa"/>
          </w:tcPr>
          <w:p w14:paraId="72FBEC75" w14:textId="77777777" w:rsidR="008E4CEF" w:rsidRPr="00A73282" w:rsidRDefault="008E4CEF" w:rsidP="00ED28B1">
            <w:pPr>
              <w:spacing w:before="120" w:after="120" w:line="240" w:lineRule="auto"/>
              <w:jc w:val="both"/>
              <w:rPr>
                <w:sz w:val="28"/>
                <w:szCs w:val="28"/>
              </w:rPr>
            </w:pPr>
            <w:r w:rsidRPr="00A73282">
              <w:rPr>
                <w:bCs/>
                <w:sz w:val="28"/>
                <w:szCs w:val="28"/>
              </w:rPr>
              <w:t>Bộ Xây dựng</w:t>
            </w:r>
          </w:p>
        </w:tc>
        <w:tc>
          <w:tcPr>
            <w:tcW w:w="5132" w:type="dxa"/>
          </w:tcPr>
          <w:p w14:paraId="45AB3545" w14:textId="77777777" w:rsidR="008E4CEF" w:rsidRPr="00A73282" w:rsidRDefault="008E4CEF" w:rsidP="00ED28B1">
            <w:pPr>
              <w:widowControl w:val="0"/>
              <w:spacing w:before="120" w:after="120" w:line="240" w:lineRule="auto"/>
              <w:jc w:val="both"/>
              <w:rPr>
                <w:sz w:val="28"/>
                <w:szCs w:val="28"/>
              </w:rPr>
            </w:pPr>
            <w:r w:rsidRPr="00A73282">
              <w:rPr>
                <w:sz w:val="28"/>
                <w:szCs w:val="28"/>
              </w:rPr>
              <w:t xml:space="preserve">Điểm a6 khoản 1 </w:t>
            </w:r>
            <w:r w:rsidR="006E657C" w:rsidRPr="00A73282">
              <w:rPr>
                <w:sz w:val="28"/>
                <w:szCs w:val="28"/>
              </w:rPr>
              <w:t xml:space="preserve">Điều 5 </w:t>
            </w:r>
            <w:r w:rsidRPr="00A73282">
              <w:rPr>
                <w:sz w:val="28"/>
                <w:szCs w:val="28"/>
              </w:rPr>
              <w:t>đề nghị bổ sung cụm từ “kế hoạch về tiêu chuẩn và quy chuẩn kỹ thuật”</w:t>
            </w:r>
          </w:p>
        </w:tc>
        <w:tc>
          <w:tcPr>
            <w:tcW w:w="5856" w:type="dxa"/>
          </w:tcPr>
          <w:p w14:paraId="59A198A6" w14:textId="77777777" w:rsidR="00DD361F" w:rsidRPr="00A73282" w:rsidRDefault="00DD361F" w:rsidP="00ED28B1">
            <w:pPr>
              <w:widowControl w:val="0"/>
              <w:spacing w:before="120" w:after="120" w:line="240" w:lineRule="auto"/>
              <w:jc w:val="both"/>
              <w:rPr>
                <w:b/>
                <w:bCs/>
                <w:i/>
                <w:sz w:val="28"/>
                <w:szCs w:val="28"/>
              </w:rPr>
            </w:pPr>
            <w:r w:rsidRPr="00A73282">
              <w:rPr>
                <w:b/>
                <w:bCs/>
                <w:i/>
                <w:sz w:val="28"/>
                <w:szCs w:val="28"/>
              </w:rPr>
              <w:t>Tiếp thu</w:t>
            </w:r>
          </w:p>
          <w:p w14:paraId="54278024" w14:textId="052E2EC2" w:rsidR="008E4CEF" w:rsidRPr="00A73282" w:rsidRDefault="00B8795C" w:rsidP="00ED28B1">
            <w:pPr>
              <w:widowControl w:val="0"/>
              <w:spacing w:before="120" w:after="120" w:line="240" w:lineRule="auto"/>
              <w:jc w:val="both"/>
              <w:rPr>
                <w:bCs/>
                <w:sz w:val="28"/>
                <w:szCs w:val="28"/>
              </w:rPr>
            </w:pPr>
            <w:r>
              <w:rPr>
                <w:bCs/>
                <w:sz w:val="28"/>
                <w:szCs w:val="28"/>
              </w:rPr>
              <w:t>Sửa đổi, bổ sung tại điểm g</w:t>
            </w:r>
            <w:r w:rsidR="00DD361F" w:rsidRPr="00A73282">
              <w:rPr>
                <w:bCs/>
                <w:sz w:val="28"/>
                <w:szCs w:val="28"/>
              </w:rPr>
              <w:t xml:space="preserve"> khoản 1 Điều 5 dự thảo Thông tư </w:t>
            </w:r>
            <w:r w:rsidR="00956C33" w:rsidRPr="00A73282">
              <w:rPr>
                <w:bCs/>
                <w:sz w:val="28"/>
                <w:szCs w:val="28"/>
              </w:rPr>
              <w:t>(</w:t>
            </w:r>
            <w:r w:rsidR="00DD361F" w:rsidRPr="00A73282">
              <w:rPr>
                <w:bCs/>
                <w:sz w:val="28"/>
                <w:szCs w:val="28"/>
              </w:rPr>
              <w:t>hoàn thiện sau góp ý</w:t>
            </w:r>
            <w:r w:rsidR="00956C33" w:rsidRPr="00A73282">
              <w:rPr>
                <w:bCs/>
                <w:sz w:val="28"/>
                <w:szCs w:val="28"/>
              </w:rPr>
              <w:t>)</w:t>
            </w:r>
            <w:r w:rsidR="006E657C" w:rsidRPr="00A73282">
              <w:rPr>
                <w:bCs/>
                <w:sz w:val="28"/>
                <w:szCs w:val="28"/>
              </w:rPr>
              <w:t>:</w:t>
            </w:r>
          </w:p>
          <w:p w14:paraId="0A6BCA63" w14:textId="2A973180" w:rsidR="006E657C" w:rsidRPr="00A73282" w:rsidRDefault="006E657C" w:rsidP="00B8795C">
            <w:pPr>
              <w:widowControl w:val="0"/>
              <w:spacing w:before="120" w:after="120" w:line="240" w:lineRule="auto"/>
              <w:jc w:val="both"/>
              <w:rPr>
                <w:bCs/>
                <w:sz w:val="28"/>
                <w:szCs w:val="28"/>
              </w:rPr>
            </w:pPr>
            <w:r w:rsidRPr="00A73282">
              <w:rPr>
                <w:bCs/>
                <w:sz w:val="28"/>
                <w:szCs w:val="28"/>
                <w:lang w:val="en-US"/>
              </w:rPr>
              <w:t>“</w:t>
            </w:r>
            <w:r w:rsidR="00B8795C" w:rsidRPr="00B8795C">
              <w:rPr>
                <w:bCs/>
                <w:i/>
                <w:sz w:val="28"/>
                <w:szCs w:val="28"/>
                <w:lang w:val="en-US"/>
              </w:rPr>
              <w:t>g</w:t>
            </w:r>
            <w:r w:rsidR="00DD361F" w:rsidRPr="00A73282">
              <w:rPr>
                <w:bCs/>
                <w:i/>
                <w:sz w:val="28"/>
                <w:szCs w:val="28"/>
                <w:lang w:val="en-US"/>
              </w:rPr>
              <w:t>)</w:t>
            </w:r>
            <w:r w:rsidR="00DD361F" w:rsidRPr="00A73282">
              <w:rPr>
                <w:bCs/>
                <w:i/>
                <w:sz w:val="28"/>
                <w:szCs w:val="28"/>
              </w:rPr>
              <w:t xml:space="preserve"> </w:t>
            </w:r>
            <w:r w:rsidR="00DD361F" w:rsidRPr="00A73282">
              <w:rPr>
                <w:bCs/>
                <w:i/>
                <w:sz w:val="28"/>
                <w:szCs w:val="28"/>
                <w:lang w:val="en-US"/>
              </w:rPr>
              <w:t>Các nội dung chi trực tiếp cần thiết khác liên quan đến xây dựng và triển khai thực hiện chiến lược tiêu chuẩn quốc gia, kế hoạch xây dựng tiêu chuẩn quốc gia, kế hoạch xây dựng quy chuẩn kỹ thuật, bao gồm cả: chi hội nghị, hội thảo chuyên đề, tọa đàm, công tác phí, xin ý kiến chuyên gia (nếu có)”</w:t>
            </w:r>
          </w:p>
        </w:tc>
      </w:tr>
      <w:tr w:rsidR="00FF207B" w:rsidRPr="00FF77A7" w14:paraId="09B465E6" w14:textId="77777777" w:rsidTr="00674C6E">
        <w:trPr>
          <w:trHeight w:val="20"/>
          <w:jc w:val="center"/>
        </w:trPr>
        <w:tc>
          <w:tcPr>
            <w:tcW w:w="737" w:type="dxa"/>
          </w:tcPr>
          <w:p w14:paraId="23CBE836" w14:textId="77777777" w:rsidR="00FF207B" w:rsidRPr="00FF77A7" w:rsidRDefault="00FF207B" w:rsidP="00ED28B1">
            <w:pPr>
              <w:widowControl w:val="0"/>
              <w:numPr>
                <w:ilvl w:val="0"/>
                <w:numId w:val="4"/>
              </w:numPr>
              <w:spacing w:before="120" w:after="120" w:line="240" w:lineRule="auto"/>
              <w:ind w:left="0" w:firstLine="0"/>
              <w:jc w:val="both"/>
              <w:rPr>
                <w:bCs/>
                <w:sz w:val="28"/>
                <w:szCs w:val="28"/>
              </w:rPr>
            </w:pPr>
          </w:p>
        </w:tc>
        <w:tc>
          <w:tcPr>
            <w:tcW w:w="1756" w:type="dxa"/>
            <w:vMerge/>
          </w:tcPr>
          <w:p w14:paraId="60982AC5" w14:textId="77777777" w:rsidR="00FF207B" w:rsidRPr="00FF77A7" w:rsidRDefault="00FF207B" w:rsidP="00ED28B1">
            <w:pPr>
              <w:widowControl w:val="0"/>
              <w:spacing w:before="120" w:after="120" w:line="240" w:lineRule="auto"/>
              <w:jc w:val="both"/>
              <w:rPr>
                <w:bCs/>
                <w:sz w:val="28"/>
                <w:szCs w:val="28"/>
              </w:rPr>
            </w:pPr>
          </w:p>
        </w:tc>
        <w:tc>
          <w:tcPr>
            <w:tcW w:w="1655" w:type="dxa"/>
          </w:tcPr>
          <w:p w14:paraId="48ADA886" w14:textId="22E630D3" w:rsidR="00FF207B" w:rsidRPr="00FF77A7" w:rsidRDefault="00FF207B" w:rsidP="00ED28B1">
            <w:pPr>
              <w:spacing w:before="120" w:after="120" w:line="240" w:lineRule="auto"/>
              <w:jc w:val="both"/>
              <w:rPr>
                <w:bCs/>
                <w:sz w:val="28"/>
                <w:szCs w:val="28"/>
              </w:rPr>
            </w:pPr>
            <w:r w:rsidRPr="00FF77A7">
              <w:rPr>
                <w:sz w:val="28"/>
                <w:szCs w:val="28"/>
              </w:rPr>
              <w:t>Cục Bưu điện Trung ương</w:t>
            </w:r>
          </w:p>
        </w:tc>
        <w:tc>
          <w:tcPr>
            <w:tcW w:w="5132" w:type="dxa"/>
          </w:tcPr>
          <w:p w14:paraId="750FF984" w14:textId="77777777" w:rsidR="00FF207B" w:rsidRPr="00FF77A7" w:rsidRDefault="00FF207B" w:rsidP="001B2629">
            <w:pPr>
              <w:widowControl w:val="0"/>
              <w:spacing w:before="120" w:after="120" w:line="240" w:lineRule="auto"/>
              <w:jc w:val="both"/>
              <w:rPr>
                <w:sz w:val="28"/>
                <w:szCs w:val="28"/>
              </w:rPr>
            </w:pPr>
            <w:r w:rsidRPr="00FF77A7">
              <w:rPr>
                <w:sz w:val="28"/>
                <w:szCs w:val="28"/>
              </w:rPr>
              <w:t>Mục b2 Điểm b Khoản 1 Điều 5</w:t>
            </w:r>
          </w:p>
          <w:p w14:paraId="4926F82B" w14:textId="69260D8C" w:rsidR="00FF207B" w:rsidRPr="00FF77A7" w:rsidRDefault="00FF207B" w:rsidP="001B2629">
            <w:pPr>
              <w:widowControl w:val="0"/>
              <w:spacing w:before="120" w:after="120" w:line="240" w:lineRule="auto"/>
              <w:jc w:val="both"/>
              <w:rPr>
                <w:sz w:val="28"/>
                <w:szCs w:val="28"/>
              </w:rPr>
            </w:pPr>
            <w:r w:rsidRPr="00FF77A7">
              <w:rPr>
                <w:i/>
                <w:sz w:val="28"/>
                <w:szCs w:val="28"/>
              </w:rPr>
              <w:t>“Chi biên soạn tài liệu, infographics và các sản phẩm truyền thông để phổ biến tiêu chuẩn quốc gia, quy chuẩn kỹ thuật”</w:t>
            </w:r>
            <w:r w:rsidRPr="00FF77A7">
              <w:rPr>
                <w:sz w:val="28"/>
                <w:szCs w:val="28"/>
              </w:rPr>
              <w:t xml:space="preserve"> xem xét sửa thành </w:t>
            </w:r>
            <w:r w:rsidRPr="00FF77A7">
              <w:rPr>
                <w:i/>
                <w:sz w:val="28"/>
                <w:szCs w:val="28"/>
              </w:rPr>
              <w:t>“Chi biên soạn tài liệu, đồ họa thông tin (infographics) và các sản phẩm truyền thông để phổ biến tiêu chuẩn quốc gia, quy chuẩn kỹ thuật”</w:t>
            </w:r>
          </w:p>
        </w:tc>
        <w:tc>
          <w:tcPr>
            <w:tcW w:w="5856" w:type="dxa"/>
          </w:tcPr>
          <w:p w14:paraId="7D07518B" w14:textId="77777777" w:rsidR="00FF207B" w:rsidRPr="00FF77A7" w:rsidRDefault="007D352F" w:rsidP="00ED28B1">
            <w:pPr>
              <w:widowControl w:val="0"/>
              <w:spacing w:before="120" w:after="120" w:line="240" w:lineRule="auto"/>
              <w:jc w:val="both"/>
              <w:rPr>
                <w:b/>
                <w:bCs/>
                <w:i/>
                <w:sz w:val="28"/>
                <w:szCs w:val="28"/>
              </w:rPr>
            </w:pPr>
            <w:r w:rsidRPr="00FF77A7">
              <w:rPr>
                <w:b/>
                <w:bCs/>
                <w:i/>
                <w:sz w:val="28"/>
                <w:szCs w:val="28"/>
              </w:rPr>
              <w:t>Tiếp thu</w:t>
            </w:r>
          </w:p>
          <w:p w14:paraId="6941761F" w14:textId="77777777" w:rsidR="007D352F" w:rsidRPr="00FF77A7" w:rsidRDefault="007D352F" w:rsidP="007D352F">
            <w:pPr>
              <w:widowControl w:val="0"/>
              <w:spacing w:before="120" w:after="120" w:line="240" w:lineRule="auto"/>
              <w:jc w:val="both"/>
              <w:rPr>
                <w:iCs/>
                <w:sz w:val="28"/>
                <w:szCs w:val="28"/>
              </w:rPr>
            </w:pPr>
            <w:r w:rsidRPr="00FF77A7">
              <w:rPr>
                <w:iCs/>
                <w:sz w:val="28"/>
                <w:szCs w:val="28"/>
              </w:rPr>
              <w:t>Đã sửa đổi, bổ sung tại điểm b khoản 2 Điều 5 dự thảo Thông tư (hoàn thiện sau góp ý) như sau:</w:t>
            </w:r>
          </w:p>
          <w:p w14:paraId="770B5B24" w14:textId="3AB24313" w:rsidR="007D352F" w:rsidRPr="00FF77A7" w:rsidRDefault="007D352F" w:rsidP="007D352F">
            <w:pPr>
              <w:widowControl w:val="0"/>
              <w:spacing w:before="120" w:after="120" w:line="240" w:lineRule="auto"/>
              <w:jc w:val="both"/>
              <w:rPr>
                <w:iCs/>
                <w:sz w:val="28"/>
                <w:szCs w:val="28"/>
              </w:rPr>
            </w:pPr>
            <w:r w:rsidRPr="00FF77A7">
              <w:rPr>
                <w:iCs/>
                <w:sz w:val="28"/>
                <w:szCs w:val="28"/>
              </w:rPr>
              <w:t>“</w:t>
            </w:r>
            <w:r w:rsidRPr="00FF77A7">
              <w:rPr>
                <w:bCs/>
                <w:i/>
                <w:iCs/>
                <w:sz w:val="28"/>
                <w:szCs w:val="28"/>
                <w:lang w:val="en-US"/>
              </w:rPr>
              <w:t>b) Chi biên soạn tài liệu, sản xuất và xuất bản, phát hành các sản phẩm truyền thông phục vụ phổ biến tiêu chuẩn quốc gia, quy chuẩn kỹ thuật, bao gồm cả: tin, bài, ảnh, phóng sự</w:t>
            </w:r>
            <w:r w:rsidRPr="00FF77A7">
              <w:rPr>
                <w:bCs/>
                <w:sz w:val="28"/>
                <w:szCs w:val="28"/>
                <w:lang w:val="en-US"/>
              </w:rPr>
              <w:t>”.</w:t>
            </w:r>
          </w:p>
        </w:tc>
      </w:tr>
      <w:tr w:rsidR="00A54634" w:rsidRPr="00A73282" w14:paraId="205C4982" w14:textId="77777777" w:rsidTr="00674C6E">
        <w:trPr>
          <w:trHeight w:val="20"/>
          <w:jc w:val="center"/>
        </w:trPr>
        <w:tc>
          <w:tcPr>
            <w:tcW w:w="737" w:type="dxa"/>
          </w:tcPr>
          <w:p w14:paraId="00CB3BA9" w14:textId="2769F12C" w:rsidR="001B2629" w:rsidRPr="00A73282" w:rsidRDefault="001B2629" w:rsidP="00ED28B1">
            <w:pPr>
              <w:widowControl w:val="0"/>
              <w:numPr>
                <w:ilvl w:val="0"/>
                <w:numId w:val="4"/>
              </w:numPr>
              <w:spacing w:before="120" w:after="120" w:line="240" w:lineRule="auto"/>
              <w:ind w:left="0" w:firstLine="0"/>
              <w:jc w:val="both"/>
              <w:rPr>
                <w:bCs/>
                <w:sz w:val="28"/>
                <w:szCs w:val="28"/>
              </w:rPr>
            </w:pPr>
          </w:p>
        </w:tc>
        <w:tc>
          <w:tcPr>
            <w:tcW w:w="1756" w:type="dxa"/>
            <w:vMerge/>
          </w:tcPr>
          <w:p w14:paraId="0FBC7D37" w14:textId="77777777" w:rsidR="001B2629" w:rsidRPr="00A73282" w:rsidRDefault="001B2629" w:rsidP="00ED28B1">
            <w:pPr>
              <w:widowControl w:val="0"/>
              <w:spacing w:before="120" w:after="120" w:line="240" w:lineRule="auto"/>
              <w:jc w:val="both"/>
              <w:rPr>
                <w:bCs/>
                <w:sz w:val="28"/>
                <w:szCs w:val="28"/>
              </w:rPr>
            </w:pPr>
          </w:p>
        </w:tc>
        <w:tc>
          <w:tcPr>
            <w:tcW w:w="1655" w:type="dxa"/>
          </w:tcPr>
          <w:p w14:paraId="4D1C7103" w14:textId="77777777" w:rsidR="001B2629" w:rsidRPr="00A73282" w:rsidRDefault="001B2629" w:rsidP="00ED28B1">
            <w:pPr>
              <w:spacing w:before="120" w:after="120" w:line="240" w:lineRule="auto"/>
              <w:jc w:val="both"/>
              <w:rPr>
                <w:bCs/>
                <w:sz w:val="28"/>
                <w:szCs w:val="28"/>
              </w:rPr>
            </w:pPr>
            <w:r w:rsidRPr="00A73282">
              <w:rPr>
                <w:bCs/>
                <w:sz w:val="28"/>
                <w:szCs w:val="28"/>
              </w:rPr>
              <w:t>Bộ Nông nghiệp và Môi trường</w:t>
            </w:r>
          </w:p>
        </w:tc>
        <w:tc>
          <w:tcPr>
            <w:tcW w:w="5132" w:type="dxa"/>
          </w:tcPr>
          <w:p w14:paraId="572850C0" w14:textId="39C18F71" w:rsidR="001B2629" w:rsidRPr="00A73282" w:rsidRDefault="004F3B94" w:rsidP="001B2629">
            <w:pPr>
              <w:widowControl w:val="0"/>
              <w:spacing w:before="120" w:after="120" w:line="240" w:lineRule="auto"/>
              <w:jc w:val="both"/>
              <w:rPr>
                <w:sz w:val="28"/>
                <w:szCs w:val="28"/>
              </w:rPr>
            </w:pPr>
            <w:r w:rsidRPr="00A73282">
              <w:rPr>
                <w:sz w:val="28"/>
                <w:szCs w:val="28"/>
              </w:rPr>
              <w:t xml:space="preserve">1. </w:t>
            </w:r>
            <w:r w:rsidR="001B2629" w:rsidRPr="00A73282">
              <w:rPr>
                <w:sz w:val="28"/>
                <w:szCs w:val="28"/>
              </w:rPr>
              <w:t xml:space="preserve">Điểm a khoản 2 Điều 5 và điểm c khoản 1 Điều 8 về </w:t>
            </w:r>
            <w:r w:rsidR="00112804" w:rsidRPr="00FF77A7">
              <w:rPr>
                <w:sz w:val="28"/>
                <w:szCs w:val="28"/>
              </w:rPr>
              <w:t>chi lấy mẫu</w:t>
            </w:r>
            <w:r w:rsidR="001B2629" w:rsidRPr="00FF77A7">
              <w:rPr>
                <w:sz w:val="28"/>
                <w:szCs w:val="28"/>
              </w:rPr>
              <w:t xml:space="preserve"> phân tích</w:t>
            </w:r>
            <w:r w:rsidR="001B2629" w:rsidRPr="00A73282">
              <w:rPr>
                <w:sz w:val="28"/>
                <w:szCs w:val="28"/>
              </w:rPr>
              <w:t xml:space="preserve">, thử nghiệm, khảo nghiệm, vận hành, áp dụng thử: thiếu quy định cho trường hợp đơn vị </w:t>
            </w:r>
            <w:r w:rsidR="001B2629" w:rsidRPr="00A73282">
              <w:rPr>
                <w:sz w:val="28"/>
                <w:szCs w:val="28"/>
              </w:rPr>
              <w:lastRenderedPageBreak/>
              <w:t>có chức năng và tự thực hiện.</w:t>
            </w:r>
          </w:p>
          <w:p w14:paraId="40AEB103" w14:textId="77777777" w:rsidR="004F3B94" w:rsidRPr="00A73282" w:rsidRDefault="004F3B94" w:rsidP="001B2629">
            <w:pPr>
              <w:widowControl w:val="0"/>
              <w:spacing w:before="120" w:after="120" w:line="240" w:lineRule="auto"/>
              <w:jc w:val="both"/>
              <w:rPr>
                <w:sz w:val="28"/>
                <w:szCs w:val="28"/>
              </w:rPr>
            </w:pPr>
          </w:p>
          <w:p w14:paraId="08C9A313" w14:textId="77777777" w:rsidR="004F3B94" w:rsidRPr="00A73282" w:rsidRDefault="004F3B94" w:rsidP="001B2629">
            <w:pPr>
              <w:widowControl w:val="0"/>
              <w:spacing w:before="120" w:after="120" w:line="240" w:lineRule="auto"/>
              <w:jc w:val="both"/>
              <w:rPr>
                <w:sz w:val="28"/>
                <w:szCs w:val="28"/>
              </w:rPr>
            </w:pPr>
          </w:p>
          <w:p w14:paraId="3A81C15B" w14:textId="77777777" w:rsidR="004F3B94" w:rsidRPr="00A73282" w:rsidRDefault="004F3B94" w:rsidP="001B2629">
            <w:pPr>
              <w:widowControl w:val="0"/>
              <w:spacing w:before="120" w:after="120" w:line="240" w:lineRule="auto"/>
              <w:jc w:val="both"/>
              <w:rPr>
                <w:sz w:val="28"/>
                <w:szCs w:val="28"/>
              </w:rPr>
            </w:pPr>
          </w:p>
          <w:p w14:paraId="1EE39567" w14:textId="77777777" w:rsidR="004F3B94" w:rsidRPr="00A73282" w:rsidRDefault="004F3B94" w:rsidP="001B2629">
            <w:pPr>
              <w:widowControl w:val="0"/>
              <w:spacing w:before="120" w:after="120" w:line="240" w:lineRule="auto"/>
              <w:jc w:val="both"/>
              <w:rPr>
                <w:sz w:val="28"/>
                <w:szCs w:val="28"/>
              </w:rPr>
            </w:pPr>
          </w:p>
          <w:p w14:paraId="1BE765FD" w14:textId="77777777" w:rsidR="004F3B94" w:rsidRPr="00A73282" w:rsidRDefault="004F3B94" w:rsidP="001B2629">
            <w:pPr>
              <w:widowControl w:val="0"/>
              <w:spacing w:before="120" w:after="120" w:line="240" w:lineRule="auto"/>
              <w:jc w:val="both"/>
              <w:rPr>
                <w:sz w:val="28"/>
                <w:szCs w:val="28"/>
              </w:rPr>
            </w:pPr>
          </w:p>
          <w:p w14:paraId="17405F06" w14:textId="77777777" w:rsidR="004F3B94" w:rsidRPr="00A73282" w:rsidRDefault="004F3B94" w:rsidP="001B2629">
            <w:pPr>
              <w:widowControl w:val="0"/>
              <w:spacing w:before="120" w:after="120" w:line="240" w:lineRule="auto"/>
              <w:jc w:val="both"/>
              <w:rPr>
                <w:sz w:val="28"/>
                <w:szCs w:val="28"/>
              </w:rPr>
            </w:pPr>
          </w:p>
          <w:p w14:paraId="1B8A20EE" w14:textId="77777777" w:rsidR="004F3B94" w:rsidRPr="00A73282" w:rsidRDefault="004F3B94" w:rsidP="001B2629">
            <w:pPr>
              <w:widowControl w:val="0"/>
              <w:spacing w:before="120" w:after="120" w:line="240" w:lineRule="auto"/>
              <w:jc w:val="both"/>
              <w:rPr>
                <w:sz w:val="28"/>
                <w:szCs w:val="28"/>
              </w:rPr>
            </w:pPr>
          </w:p>
          <w:p w14:paraId="1D1E0355" w14:textId="77777777" w:rsidR="004F3B94" w:rsidRPr="00A73282" w:rsidRDefault="004F3B94" w:rsidP="001B2629">
            <w:pPr>
              <w:widowControl w:val="0"/>
              <w:spacing w:before="120" w:after="120" w:line="240" w:lineRule="auto"/>
              <w:jc w:val="both"/>
              <w:rPr>
                <w:sz w:val="28"/>
                <w:szCs w:val="28"/>
              </w:rPr>
            </w:pPr>
          </w:p>
          <w:p w14:paraId="2372A88D" w14:textId="77777777" w:rsidR="004F3B94" w:rsidRPr="00A73282" w:rsidRDefault="004F3B94" w:rsidP="001B2629">
            <w:pPr>
              <w:widowControl w:val="0"/>
              <w:spacing w:before="120" w:after="120" w:line="240" w:lineRule="auto"/>
              <w:jc w:val="both"/>
              <w:rPr>
                <w:sz w:val="28"/>
                <w:szCs w:val="28"/>
              </w:rPr>
            </w:pPr>
          </w:p>
          <w:p w14:paraId="00B8E671" w14:textId="77777777" w:rsidR="004F3B94" w:rsidRPr="00A73282" w:rsidRDefault="004F3B94" w:rsidP="001B2629">
            <w:pPr>
              <w:widowControl w:val="0"/>
              <w:spacing w:before="120" w:after="120" w:line="240" w:lineRule="auto"/>
              <w:jc w:val="both"/>
              <w:rPr>
                <w:sz w:val="28"/>
                <w:szCs w:val="28"/>
              </w:rPr>
            </w:pPr>
          </w:p>
          <w:p w14:paraId="506D3FE3" w14:textId="77777777" w:rsidR="004F3B94" w:rsidRPr="00A73282" w:rsidRDefault="004F3B94" w:rsidP="001B2629">
            <w:pPr>
              <w:widowControl w:val="0"/>
              <w:spacing w:before="120" w:after="120" w:line="240" w:lineRule="auto"/>
              <w:jc w:val="both"/>
              <w:rPr>
                <w:sz w:val="28"/>
                <w:szCs w:val="28"/>
              </w:rPr>
            </w:pPr>
          </w:p>
          <w:p w14:paraId="0A38C235" w14:textId="77777777" w:rsidR="004F3B94" w:rsidRPr="00A73282" w:rsidRDefault="004F3B94" w:rsidP="001B2629">
            <w:pPr>
              <w:widowControl w:val="0"/>
              <w:spacing w:before="120" w:after="120" w:line="240" w:lineRule="auto"/>
              <w:jc w:val="both"/>
              <w:rPr>
                <w:sz w:val="28"/>
                <w:szCs w:val="28"/>
              </w:rPr>
            </w:pPr>
          </w:p>
          <w:p w14:paraId="3E7F28EC" w14:textId="77777777" w:rsidR="004F3B94" w:rsidRPr="00A73282" w:rsidRDefault="004F3B94" w:rsidP="001B2629">
            <w:pPr>
              <w:widowControl w:val="0"/>
              <w:spacing w:before="120" w:after="120" w:line="240" w:lineRule="auto"/>
              <w:jc w:val="both"/>
              <w:rPr>
                <w:sz w:val="28"/>
                <w:szCs w:val="28"/>
              </w:rPr>
            </w:pPr>
          </w:p>
          <w:p w14:paraId="2F51AC05" w14:textId="77777777" w:rsidR="004F3B94" w:rsidRPr="00A73282" w:rsidRDefault="004F3B94" w:rsidP="001B2629">
            <w:pPr>
              <w:widowControl w:val="0"/>
              <w:spacing w:before="120" w:after="120" w:line="240" w:lineRule="auto"/>
              <w:jc w:val="both"/>
              <w:rPr>
                <w:sz w:val="28"/>
                <w:szCs w:val="28"/>
              </w:rPr>
            </w:pPr>
          </w:p>
          <w:p w14:paraId="6B40FDD3" w14:textId="77777777" w:rsidR="004F3B94" w:rsidRPr="00A73282" w:rsidRDefault="004F3B94" w:rsidP="001B2629">
            <w:pPr>
              <w:widowControl w:val="0"/>
              <w:spacing w:before="120" w:after="120" w:line="240" w:lineRule="auto"/>
              <w:jc w:val="both"/>
              <w:rPr>
                <w:sz w:val="28"/>
                <w:szCs w:val="28"/>
              </w:rPr>
            </w:pPr>
          </w:p>
          <w:p w14:paraId="375688D4" w14:textId="77777777" w:rsidR="004F3B94" w:rsidRPr="00A73282" w:rsidRDefault="004F3B94" w:rsidP="001B2629">
            <w:pPr>
              <w:widowControl w:val="0"/>
              <w:spacing w:before="120" w:after="120" w:line="240" w:lineRule="auto"/>
              <w:jc w:val="both"/>
              <w:rPr>
                <w:sz w:val="28"/>
                <w:szCs w:val="28"/>
              </w:rPr>
            </w:pPr>
          </w:p>
          <w:p w14:paraId="0DCC0C8D" w14:textId="77777777" w:rsidR="004F3B94" w:rsidRPr="00A73282" w:rsidRDefault="004F3B94" w:rsidP="001B2629">
            <w:pPr>
              <w:widowControl w:val="0"/>
              <w:spacing w:before="120" w:after="120" w:line="240" w:lineRule="auto"/>
              <w:jc w:val="both"/>
              <w:rPr>
                <w:sz w:val="28"/>
                <w:szCs w:val="28"/>
              </w:rPr>
            </w:pPr>
          </w:p>
          <w:p w14:paraId="6841AF5E" w14:textId="77777777" w:rsidR="004F3B94" w:rsidRPr="00A73282" w:rsidRDefault="004F3B94" w:rsidP="003B114C">
            <w:pPr>
              <w:widowControl w:val="0"/>
              <w:spacing w:before="120" w:after="120" w:line="240" w:lineRule="auto"/>
              <w:jc w:val="both"/>
              <w:rPr>
                <w:sz w:val="28"/>
                <w:szCs w:val="28"/>
              </w:rPr>
            </w:pPr>
            <w:r w:rsidRPr="00A73282">
              <w:rPr>
                <w:sz w:val="28"/>
                <w:szCs w:val="28"/>
              </w:rPr>
              <w:lastRenderedPageBreak/>
              <w:t>2. Quy định tại tiểu điểm a2 về chi dịch tài liệu, hiệu đính tài liệu nước ngoài sang Tiếng Việt: dự thảo Thông tư chưa quy định mức chi này.</w:t>
            </w:r>
          </w:p>
        </w:tc>
        <w:tc>
          <w:tcPr>
            <w:tcW w:w="5856" w:type="dxa"/>
          </w:tcPr>
          <w:p w14:paraId="3AF1A887" w14:textId="77777777" w:rsidR="001B2629" w:rsidRPr="00A73282" w:rsidRDefault="001B2629" w:rsidP="00ED28B1">
            <w:pPr>
              <w:widowControl w:val="0"/>
              <w:spacing w:before="120" w:after="120" w:line="240" w:lineRule="auto"/>
              <w:jc w:val="both"/>
              <w:rPr>
                <w:b/>
                <w:bCs/>
                <w:i/>
                <w:sz w:val="28"/>
                <w:szCs w:val="28"/>
              </w:rPr>
            </w:pPr>
            <w:r w:rsidRPr="00A73282">
              <w:rPr>
                <w:b/>
                <w:bCs/>
                <w:i/>
                <w:sz w:val="28"/>
                <w:szCs w:val="28"/>
              </w:rPr>
              <w:lastRenderedPageBreak/>
              <w:t>Tiếp thu như sau:</w:t>
            </w:r>
          </w:p>
          <w:p w14:paraId="63DB14CA" w14:textId="469C4246" w:rsidR="001D6A4E" w:rsidRPr="00A73282" w:rsidRDefault="003B114C" w:rsidP="001D6A4E">
            <w:pPr>
              <w:widowControl w:val="0"/>
              <w:spacing w:before="120" w:after="120" w:line="240" w:lineRule="auto"/>
              <w:jc w:val="both"/>
              <w:rPr>
                <w:sz w:val="28"/>
                <w:szCs w:val="28"/>
                <w:lang w:val="en-US"/>
              </w:rPr>
            </w:pPr>
            <w:r w:rsidRPr="00A73282">
              <w:rPr>
                <w:sz w:val="28"/>
                <w:szCs w:val="28"/>
                <w:lang w:val="en-US"/>
              </w:rPr>
              <w:t xml:space="preserve">1. </w:t>
            </w:r>
            <w:r w:rsidR="001D6A4E" w:rsidRPr="00A73282">
              <w:rPr>
                <w:sz w:val="28"/>
                <w:szCs w:val="28"/>
                <w:lang w:val="en-US"/>
              </w:rPr>
              <w:t>Bổ sung qu</w:t>
            </w:r>
            <w:r w:rsidR="00E531FA" w:rsidRPr="00A73282">
              <w:rPr>
                <w:sz w:val="28"/>
                <w:szCs w:val="28"/>
                <w:lang w:val="en-US"/>
              </w:rPr>
              <w:t>y định tại điểm c khoản 1 Điều 15</w:t>
            </w:r>
            <w:r w:rsidR="001D6A4E" w:rsidRPr="00A73282">
              <w:rPr>
                <w:sz w:val="28"/>
                <w:szCs w:val="28"/>
                <w:lang w:val="en-US"/>
              </w:rPr>
              <w:t xml:space="preserve"> dự thảo Thông tư (</w:t>
            </w:r>
            <w:r w:rsidR="001D6A4E" w:rsidRPr="00A73282">
              <w:rPr>
                <w:i/>
                <w:sz w:val="28"/>
                <w:szCs w:val="28"/>
                <w:lang w:val="en-US"/>
              </w:rPr>
              <w:t xml:space="preserve">phiên bản hoàn thiện sau góp ý của </w:t>
            </w:r>
            <w:r w:rsidR="001D6A4E" w:rsidRPr="00A73282">
              <w:rPr>
                <w:i/>
                <w:sz w:val="28"/>
                <w:szCs w:val="28"/>
                <w:lang w:val="en-US"/>
              </w:rPr>
              <w:lastRenderedPageBreak/>
              <w:t>bộ ngành, địa phương</w:t>
            </w:r>
            <w:r w:rsidR="001D6A4E" w:rsidRPr="00A73282">
              <w:rPr>
                <w:sz w:val="28"/>
                <w:szCs w:val="28"/>
                <w:lang w:val="en-US"/>
              </w:rPr>
              <w:t>) như sau:</w:t>
            </w:r>
          </w:p>
          <w:p w14:paraId="61DD1825" w14:textId="5A9C517C" w:rsidR="00E531FA" w:rsidRPr="00A73282" w:rsidRDefault="006E6DAF" w:rsidP="00E531FA">
            <w:pPr>
              <w:widowControl w:val="0"/>
              <w:spacing w:before="120" w:after="120" w:line="240" w:lineRule="auto"/>
              <w:jc w:val="both"/>
              <w:rPr>
                <w:i/>
                <w:sz w:val="28"/>
                <w:szCs w:val="28"/>
                <w:lang w:val="en-US"/>
              </w:rPr>
            </w:pPr>
            <w:r w:rsidRPr="00A73282">
              <w:rPr>
                <w:sz w:val="28"/>
                <w:szCs w:val="28"/>
                <w:lang w:val="en-US"/>
              </w:rPr>
              <w:t>“</w:t>
            </w:r>
            <w:r w:rsidR="001D6A4E" w:rsidRPr="00A73282">
              <w:rPr>
                <w:i/>
                <w:sz w:val="28"/>
                <w:szCs w:val="28"/>
                <w:lang w:val="en-US"/>
              </w:rPr>
              <w:t>c)</w:t>
            </w:r>
            <w:r w:rsidR="00FE4BDF">
              <w:rPr>
                <w:i/>
                <w:sz w:val="28"/>
                <w:szCs w:val="28"/>
                <w:lang w:val="en-US"/>
              </w:rPr>
              <w:t>……</w:t>
            </w:r>
          </w:p>
          <w:p w14:paraId="721A6820" w14:textId="77777777" w:rsidR="001B2629" w:rsidRPr="00A73282" w:rsidRDefault="001D6A4E" w:rsidP="006E6DAF">
            <w:pPr>
              <w:widowControl w:val="0"/>
              <w:spacing w:before="120" w:after="120" w:line="240" w:lineRule="auto"/>
              <w:jc w:val="both"/>
              <w:rPr>
                <w:sz w:val="28"/>
                <w:szCs w:val="28"/>
                <w:lang w:val="en-US"/>
              </w:rPr>
            </w:pPr>
            <w:r w:rsidRPr="00A73282">
              <w:rPr>
                <w:i/>
                <w:sz w:val="28"/>
                <w:szCs w:val="28"/>
                <w:lang w:val="en-US"/>
              </w:rPr>
              <w:t>Trường hợp đơn vị chủ trì xây dựng dự thảo tiêu chuẩn quốc gia có chức năng, cơ sở vật chất và năng lực máy móc, thiết bị đáp ứng yêu cầu để tự thực hiện hoạt động phân tích, thử nghiệm, khảo nghiệm hoặc áp dụng thử: việc xác định mức chi về cơ sở vật chất, trang thiết bị phục vụ phân tích, khảo nghiệm, thử nghiệm hoặc áp dụng thử được xác định theo mức khấu hao tài sản  được quy định tại Thông tư số 141/2025/TT-BTC ngày 31/12/2025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Sau khi tiêu chuẩn quốc gia được Bộ trưởng Bộ Khoa học và Công nghệ công bố, khoản kinh phí này được quyết toán và trích lập Quỹ Phát triển hoạt động sự nghiệp nếu đơn vị chủ trì là đơn vị sự nghiệp công lập; trích lập Quỹ đầu tư phát</w:t>
            </w:r>
            <w:r w:rsidRPr="00A73282">
              <w:rPr>
                <w:sz w:val="28"/>
                <w:szCs w:val="28"/>
                <w:lang w:val="en-US"/>
              </w:rPr>
              <w:t xml:space="preserve"> </w:t>
            </w:r>
            <w:r w:rsidRPr="00A73282">
              <w:rPr>
                <w:i/>
                <w:sz w:val="28"/>
                <w:szCs w:val="28"/>
                <w:lang w:val="en-US"/>
              </w:rPr>
              <w:t>triển nếu đơn vị chủ trì là đơn vị ngoài công lập.</w:t>
            </w:r>
            <w:r w:rsidR="006E6DAF" w:rsidRPr="00A73282">
              <w:rPr>
                <w:sz w:val="28"/>
                <w:szCs w:val="28"/>
                <w:lang w:val="en-US"/>
              </w:rPr>
              <w:t>”.</w:t>
            </w:r>
          </w:p>
          <w:p w14:paraId="7A19861D" w14:textId="275E8A73" w:rsidR="00F006F4" w:rsidRPr="00A73282" w:rsidRDefault="00F006F4" w:rsidP="006E6DAF">
            <w:pPr>
              <w:widowControl w:val="0"/>
              <w:spacing w:before="120" w:after="120" w:line="240" w:lineRule="auto"/>
              <w:jc w:val="both"/>
              <w:rPr>
                <w:sz w:val="28"/>
                <w:szCs w:val="28"/>
                <w:lang w:val="en-US"/>
              </w:rPr>
            </w:pPr>
            <w:r w:rsidRPr="00A73282">
              <w:rPr>
                <w:sz w:val="28"/>
                <w:szCs w:val="28"/>
                <w:lang w:val="en-US"/>
              </w:rPr>
              <w:t>Đồng thời cũng bổ sung tư</w:t>
            </w:r>
            <w:r w:rsidR="00E531FA" w:rsidRPr="00A73282">
              <w:rPr>
                <w:sz w:val="28"/>
                <w:szCs w:val="28"/>
                <w:lang w:val="en-US"/>
              </w:rPr>
              <w:t>ơng tự tại điểm a khoản 1 Điều 16</w:t>
            </w:r>
            <w:r w:rsidRPr="00A73282">
              <w:rPr>
                <w:sz w:val="28"/>
                <w:szCs w:val="28"/>
                <w:lang w:val="en-US"/>
              </w:rPr>
              <w:t xml:space="preserve"> về xây dựng quy chuẩn kỹ thuật.</w:t>
            </w:r>
          </w:p>
          <w:p w14:paraId="30E37069" w14:textId="0EABE8D5" w:rsidR="003B114C" w:rsidRPr="00A73282" w:rsidRDefault="003B114C" w:rsidP="006E6DAF">
            <w:pPr>
              <w:widowControl w:val="0"/>
              <w:spacing w:before="120" w:after="120" w:line="240" w:lineRule="auto"/>
              <w:jc w:val="both"/>
              <w:rPr>
                <w:bCs/>
                <w:sz w:val="28"/>
                <w:szCs w:val="28"/>
              </w:rPr>
            </w:pPr>
            <w:r w:rsidRPr="00A73282">
              <w:rPr>
                <w:bCs/>
                <w:sz w:val="28"/>
                <w:szCs w:val="28"/>
              </w:rPr>
              <w:lastRenderedPageBreak/>
              <w:t>2. Đã bổ sung định mức chi “</w:t>
            </w:r>
            <w:r w:rsidRPr="00A73282">
              <w:rPr>
                <w:bCs/>
                <w:i/>
                <w:sz w:val="28"/>
                <w:szCs w:val="28"/>
              </w:rPr>
              <w:t>dịch thuật</w:t>
            </w:r>
            <w:r w:rsidRPr="00A73282">
              <w:rPr>
                <w:bCs/>
                <w:sz w:val="28"/>
                <w:szCs w:val="28"/>
              </w:rPr>
              <w:t xml:space="preserve">” thực hiện theo </w:t>
            </w:r>
            <w:r w:rsidR="00E531FA" w:rsidRPr="00A73282">
              <w:rPr>
                <w:bCs/>
                <w:sz w:val="28"/>
                <w:szCs w:val="28"/>
              </w:rPr>
              <w:t>quy định tại Thông tư số 35/2026</w:t>
            </w:r>
            <w:r w:rsidRPr="00A73282">
              <w:rPr>
                <w:bCs/>
                <w:sz w:val="28"/>
                <w:szCs w:val="28"/>
              </w:rPr>
              <w:t>/</w:t>
            </w:r>
            <w:r w:rsidR="00E531FA" w:rsidRPr="00A73282">
              <w:rPr>
                <w:bCs/>
                <w:sz w:val="28"/>
                <w:szCs w:val="28"/>
              </w:rPr>
              <w:t>TT-BTC tại điểm c khoản 1 Điều 12</w:t>
            </w:r>
            <w:r w:rsidRPr="00A73282">
              <w:rPr>
                <w:bCs/>
                <w:sz w:val="28"/>
                <w:szCs w:val="28"/>
              </w:rPr>
              <w:t xml:space="preserve"> dự thảo Thông tư</w:t>
            </w:r>
            <w:r w:rsidR="00681AE0" w:rsidRPr="00A73282">
              <w:rPr>
                <w:bCs/>
                <w:sz w:val="28"/>
                <w:szCs w:val="28"/>
              </w:rPr>
              <w:t xml:space="preserve"> </w:t>
            </w:r>
            <w:r w:rsidR="00956C33" w:rsidRPr="00A73282">
              <w:rPr>
                <w:bCs/>
                <w:sz w:val="28"/>
                <w:szCs w:val="28"/>
              </w:rPr>
              <w:t>(</w:t>
            </w:r>
            <w:r w:rsidR="00681AE0" w:rsidRPr="00A73282">
              <w:rPr>
                <w:bCs/>
                <w:sz w:val="28"/>
                <w:szCs w:val="28"/>
              </w:rPr>
              <w:t>hoàn thiện sau góp ý</w:t>
            </w:r>
            <w:r w:rsidR="00956C33" w:rsidRPr="00A73282">
              <w:rPr>
                <w:bCs/>
                <w:sz w:val="28"/>
                <w:szCs w:val="28"/>
              </w:rPr>
              <w:t>)</w:t>
            </w:r>
            <w:r w:rsidRPr="00A73282">
              <w:rPr>
                <w:bCs/>
                <w:sz w:val="28"/>
                <w:szCs w:val="28"/>
              </w:rPr>
              <w:t>.</w:t>
            </w:r>
          </w:p>
        </w:tc>
      </w:tr>
      <w:tr w:rsidR="00A54634" w:rsidRPr="00A73282" w14:paraId="209E54E6" w14:textId="77777777" w:rsidTr="00674C6E">
        <w:trPr>
          <w:trHeight w:val="20"/>
          <w:jc w:val="center"/>
        </w:trPr>
        <w:tc>
          <w:tcPr>
            <w:tcW w:w="737" w:type="dxa"/>
          </w:tcPr>
          <w:p w14:paraId="0F7CC025" w14:textId="77777777" w:rsidR="00DC6713" w:rsidRPr="00A73282" w:rsidRDefault="00DC6713" w:rsidP="00ED28B1">
            <w:pPr>
              <w:widowControl w:val="0"/>
              <w:numPr>
                <w:ilvl w:val="0"/>
                <w:numId w:val="4"/>
              </w:numPr>
              <w:spacing w:before="120" w:after="120" w:line="240" w:lineRule="auto"/>
              <w:ind w:left="0" w:firstLine="0"/>
              <w:jc w:val="both"/>
              <w:rPr>
                <w:bCs/>
                <w:sz w:val="28"/>
                <w:szCs w:val="28"/>
              </w:rPr>
            </w:pPr>
          </w:p>
        </w:tc>
        <w:tc>
          <w:tcPr>
            <w:tcW w:w="1756" w:type="dxa"/>
            <w:vMerge/>
          </w:tcPr>
          <w:p w14:paraId="3FE3FC98" w14:textId="77777777" w:rsidR="00DC6713" w:rsidRPr="00A73282" w:rsidRDefault="00DC6713" w:rsidP="00ED28B1">
            <w:pPr>
              <w:widowControl w:val="0"/>
              <w:spacing w:before="120" w:after="120" w:line="240" w:lineRule="auto"/>
              <w:jc w:val="both"/>
              <w:rPr>
                <w:bCs/>
                <w:sz w:val="28"/>
                <w:szCs w:val="28"/>
              </w:rPr>
            </w:pPr>
          </w:p>
        </w:tc>
        <w:tc>
          <w:tcPr>
            <w:tcW w:w="1655" w:type="dxa"/>
          </w:tcPr>
          <w:p w14:paraId="285E330E" w14:textId="77777777" w:rsidR="00DC6713" w:rsidRPr="00A73282" w:rsidRDefault="00DC6713" w:rsidP="00ED28B1">
            <w:pPr>
              <w:spacing w:before="120" w:after="120" w:line="240" w:lineRule="auto"/>
              <w:jc w:val="both"/>
              <w:rPr>
                <w:bCs/>
                <w:sz w:val="28"/>
                <w:szCs w:val="28"/>
              </w:rPr>
            </w:pPr>
            <w:r w:rsidRPr="00A73282">
              <w:rPr>
                <w:bCs/>
                <w:sz w:val="28"/>
                <w:szCs w:val="28"/>
              </w:rPr>
              <w:t>Bộ Y Tế</w:t>
            </w:r>
          </w:p>
        </w:tc>
        <w:tc>
          <w:tcPr>
            <w:tcW w:w="5132" w:type="dxa"/>
          </w:tcPr>
          <w:p w14:paraId="40D95FC6" w14:textId="77777777" w:rsidR="00DC6713" w:rsidRPr="00A73282" w:rsidRDefault="00DC6713" w:rsidP="00ED28B1">
            <w:pPr>
              <w:widowControl w:val="0"/>
              <w:spacing w:before="120" w:after="120" w:line="240" w:lineRule="auto"/>
              <w:jc w:val="both"/>
              <w:rPr>
                <w:sz w:val="28"/>
                <w:szCs w:val="28"/>
              </w:rPr>
            </w:pPr>
            <w:r w:rsidRPr="00A73282">
              <w:rPr>
                <w:sz w:val="28"/>
                <w:szCs w:val="28"/>
              </w:rPr>
              <w:t>Khoản 2, Điều 5. Nội dung chi:</w:t>
            </w:r>
          </w:p>
          <w:p w14:paraId="6E3C17E7" w14:textId="77777777" w:rsidR="00F365AA" w:rsidRPr="00A73282" w:rsidRDefault="00DC6713" w:rsidP="00ED28B1">
            <w:pPr>
              <w:widowControl w:val="0"/>
              <w:spacing w:before="120" w:after="120" w:line="240" w:lineRule="auto"/>
              <w:jc w:val="both"/>
              <w:rPr>
                <w:sz w:val="28"/>
                <w:szCs w:val="28"/>
              </w:rPr>
            </w:pPr>
            <w:r w:rsidRPr="00A73282">
              <w:rPr>
                <w:sz w:val="28"/>
                <w:szCs w:val="28"/>
              </w:rPr>
              <w:t>1. Đối với định mức chi nh</w:t>
            </w:r>
            <w:r w:rsidRPr="00A73282">
              <w:rPr>
                <w:rFonts w:hint="eastAsia"/>
                <w:sz w:val="28"/>
                <w:szCs w:val="28"/>
              </w:rPr>
              <w:t>â</w:t>
            </w:r>
            <w:r w:rsidRPr="00A73282">
              <w:rPr>
                <w:sz w:val="28"/>
                <w:szCs w:val="28"/>
              </w:rPr>
              <w:t>n c</w:t>
            </w:r>
            <w:r w:rsidRPr="00A73282">
              <w:rPr>
                <w:rFonts w:hint="eastAsia"/>
                <w:sz w:val="28"/>
                <w:szCs w:val="28"/>
              </w:rPr>
              <w:t>ô</w:t>
            </w:r>
            <w:r w:rsidRPr="00A73282">
              <w:rPr>
                <w:sz w:val="28"/>
                <w:szCs w:val="28"/>
              </w:rPr>
              <w:t>ng đề nghị xem x</w:t>
            </w:r>
            <w:r w:rsidRPr="00A73282">
              <w:rPr>
                <w:rFonts w:hint="eastAsia"/>
                <w:sz w:val="28"/>
                <w:szCs w:val="28"/>
              </w:rPr>
              <w:t>é</w:t>
            </w:r>
            <w:r w:rsidRPr="00A73282">
              <w:rPr>
                <w:sz w:val="28"/>
                <w:szCs w:val="28"/>
              </w:rPr>
              <w:t>t quy định c</w:t>
            </w:r>
            <w:r w:rsidRPr="00A73282">
              <w:rPr>
                <w:rFonts w:hint="eastAsia"/>
                <w:sz w:val="28"/>
                <w:szCs w:val="28"/>
              </w:rPr>
              <w:t>á</w:t>
            </w:r>
            <w:r w:rsidRPr="00A73282">
              <w:rPr>
                <w:sz w:val="28"/>
                <w:szCs w:val="28"/>
              </w:rPr>
              <w:t>c định mức</w:t>
            </w:r>
            <w:r w:rsidRPr="00A73282">
              <w:rPr>
                <w:sz w:val="28"/>
                <w:szCs w:val="28"/>
              </w:rPr>
              <w:br/>
              <w:t>chi đảm bảo ph</w:t>
            </w:r>
            <w:r w:rsidRPr="00A73282">
              <w:rPr>
                <w:rFonts w:hint="eastAsia"/>
                <w:sz w:val="28"/>
                <w:szCs w:val="28"/>
              </w:rPr>
              <w:t>ù</w:t>
            </w:r>
            <w:r w:rsidRPr="00A73282">
              <w:rPr>
                <w:sz w:val="28"/>
                <w:szCs w:val="28"/>
              </w:rPr>
              <w:t xml:space="preserve"> hợp, thống nhất với định mức nh</w:t>
            </w:r>
            <w:r w:rsidRPr="00A73282">
              <w:rPr>
                <w:rFonts w:hint="eastAsia"/>
                <w:sz w:val="28"/>
                <w:szCs w:val="28"/>
              </w:rPr>
              <w:t>â</w:t>
            </w:r>
            <w:r w:rsidRPr="00A73282">
              <w:rPr>
                <w:sz w:val="28"/>
                <w:szCs w:val="28"/>
              </w:rPr>
              <w:t>n c</w:t>
            </w:r>
            <w:r w:rsidRPr="00A73282">
              <w:rPr>
                <w:rFonts w:hint="eastAsia"/>
                <w:sz w:val="28"/>
                <w:szCs w:val="28"/>
              </w:rPr>
              <w:t>ô</w:t>
            </w:r>
            <w:r w:rsidRPr="00A73282">
              <w:rPr>
                <w:sz w:val="28"/>
                <w:szCs w:val="28"/>
              </w:rPr>
              <w:t>ng đ</w:t>
            </w:r>
            <w:r w:rsidRPr="00A73282">
              <w:rPr>
                <w:rFonts w:hint="eastAsia"/>
                <w:sz w:val="28"/>
                <w:szCs w:val="28"/>
              </w:rPr>
              <w:t>ã</w:t>
            </w:r>
            <w:r w:rsidRPr="00A73282">
              <w:rPr>
                <w:sz w:val="28"/>
                <w:szCs w:val="28"/>
              </w:rPr>
              <w:t xml:space="preserve"> được quy định tại c</w:t>
            </w:r>
            <w:r w:rsidRPr="00A73282">
              <w:rPr>
                <w:rFonts w:hint="eastAsia"/>
                <w:sz w:val="28"/>
                <w:szCs w:val="28"/>
              </w:rPr>
              <w:t>á</w:t>
            </w:r>
            <w:r w:rsidRPr="00A73282">
              <w:rPr>
                <w:sz w:val="28"/>
                <w:szCs w:val="28"/>
              </w:rPr>
              <w:t>c</w:t>
            </w:r>
            <w:r w:rsidR="00F365AA" w:rsidRPr="00A73282">
              <w:rPr>
                <w:sz w:val="28"/>
                <w:szCs w:val="28"/>
              </w:rPr>
              <w:t xml:space="preserve"> </w:t>
            </w:r>
            <w:r w:rsidRPr="00A73282">
              <w:rPr>
                <w:sz w:val="28"/>
                <w:szCs w:val="28"/>
              </w:rPr>
              <w:t>Thông tư quy định quản l</w:t>
            </w:r>
            <w:r w:rsidRPr="00A73282">
              <w:rPr>
                <w:rFonts w:hint="eastAsia"/>
                <w:sz w:val="28"/>
                <w:szCs w:val="28"/>
              </w:rPr>
              <w:t>ý</w:t>
            </w:r>
            <w:r w:rsidRPr="00A73282">
              <w:rPr>
                <w:sz w:val="28"/>
                <w:szCs w:val="28"/>
              </w:rPr>
              <w:t>, sử dụng kinh ph</w:t>
            </w:r>
            <w:r w:rsidRPr="00A73282">
              <w:rPr>
                <w:rFonts w:hint="eastAsia"/>
                <w:sz w:val="28"/>
                <w:szCs w:val="28"/>
              </w:rPr>
              <w:t>í</w:t>
            </w:r>
            <w:r w:rsidRPr="00A73282">
              <w:rPr>
                <w:sz w:val="28"/>
                <w:szCs w:val="28"/>
              </w:rPr>
              <w:t xml:space="preserve"> ng</w:t>
            </w:r>
            <w:r w:rsidRPr="00A73282">
              <w:rPr>
                <w:rFonts w:hint="eastAsia"/>
                <w:sz w:val="28"/>
                <w:szCs w:val="28"/>
              </w:rPr>
              <w:t>â</w:t>
            </w:r>
            <w:r w:rsidRPr="00A73282">
              <w:rPr>
                <w:sz w:val="28"/>
                <w:szCs w:val="28"/>
              </w:rPr>
              <w:t>n s</w:t>
            </w:r>
            <w:r w:rsidRPr="00A73282">
              <w:rPr>
                <w:rFonts w:hint="eastAsia"/>
                <w:sz w:val="28"/>
                <w:szCs w:val="28"/>
              </w:rPr>
              <w:t>á</w:t>
            </w:r>
            <w:r w:rsidRPr="00A73282">
              <w:rPr>
                <w:sz w:val="28"/>
                <w:szCs w:val="28"/>
              </w:rPr>
              <w:t>ch nh</w:t>
            </w:r>
            <w:r w:rsidRPr="00A73282">
              <w:rPr>
                <w:rFonts w:hint="eastAsia"/>
                <w:sz w:val="28"/>
                <w:szCs w:val="28"/>
              </w:rPr>
              <w:t>à</w:t>
            </w:r>
            <w:r w:rsidRPr="00A73282">
              <w:rPr>
                <w:sz w:val="28"/>
                <w:szCs w:val="28"/>
              </w:rPr>
              <w:t xml:space="preserve"> nước lĩnh vực khoa</w:t>
            </w:r>
            <w:r w:rsidR="00F365AA" w:rsidRPr="00A73282">
              <w:rPr>
                <w:sz w:val="28"/>
                <w:szCs w:val="28"/>
              </w:rPr>
              <w:t xml:space="preserve"> </w:t>
            </w:r>
            <w:r w:rsidRPr="00A73282">
              <w:rPr>
                <w:sz w:val="28"/>
                <w:szCs w:val="28"/>
              </w:rPr>
              <w:t>học, c</w:t>
            </w:r>
            <w:r w:rsidRPr="00A73282">
              <w:rPr>
                <w:rFonts w:hint="eastAsia"/>
                <w:sz w:val="28"/>
                <w:szCs w:val="28"/>
              </w:rPr>
              <w:t>ô</w:t>
            </w:r>
            <w:r w:rsidRPr="00A73282">
              <w:rPr>
                <w:sz w:val="28"/>
                <w:szCs w:val="28"/>
              </w:rPr>
              <w:t>ng nghệ, đổi mới s</w:t>
            </w:r>
            <w:r w:rsidRPr="00A73282">
              <w:rPr>
                <w:rFonts w:hint="eastAsia"/>
                <w:sz w:val="28"/>
                <w:szCs w:val="28"/>
              </w:rPr>
              <w:t>á</w:t>
            </w:r>
            <w:r w:rsidRPr="00A73282">
              <w:rPr>
                <w:sz w:val="28"/>
                <w:szCs w:val="28"/>
              </w:rPr>
              <w:t>ng tạo v</w:t>
            </w:r>
            <w:r w:rsidRPr="00A73282">
              <w:rPr>
                <w:rFonts w:hint="eastAsia"/>
                <w:sz w:val="28"/>
                <w:szCs w:val="28"/>
              </w:rPr>
              <w:t>à</w:t>
            </w:r>
            <w:r w:rsidRPr="00A73282">
              <w:rPr>
                <w:sz w:val="28"/>
                <w:szCs w:val="28"/>
              </w:rPr>
              <w:t xml:space="preserve"> chuyển đổi số.</w:t>
            </w:r>
          </w:p>
          <w:p w14:paraId="126DE51E" w14:textId="77777777" w:rsidR="00D95E19" w:rsidRPr="00A73282" w:rsidRDefault="00D95E19" w:rsidP="00ED28B1">
            <w:pPr>
              <w:widowControl w:val="0"/>
              <w:spacing w:before="120" w:after="120" w:line="240" w:lineRule="auto"/>
              <w:jc w:val="both"/>
              <w:rPr>
                <w:sz w:val="28"/>
                <w:szCs w:val="28"/>
              </w:rPr>
            </w:pPr>
          </w:p>
          <w:p w14:paraId="1CFB6E77" w14:textId="77777777" w:rsidR="00F365AA" w:rsidRPr="00A73282" w:rsidRDefault="00F365AA" w:rsidP="00ED28B1">
            <w:pPr>
              <w:widowControl w:val="0"/>
              <w:spacing w:before="120" w:after="120" w:line="240" w:lineRule="auto"/>
              <w:jc w:val="both"/>
              <w:rPr>
                <w:sz w:val="28"/>
                <w:szCs w:val="28"/>
              </w:rPr>
            </w:pPr>
            <w:r w:rsidRPr="00A73282">
              <w:rPr>
                <w:sz w:val="28"/>
                <w:szCs w:val="28"/>
              </w:rPr>
              <w:t>2.</w:t>
            </w:r>
            <w:r w:rsidR="00DC6713" w:rsidRPr="00A73282">
              <w:rPr>
                <w:sz w:val="28"/>
                <w:szCs w:val="28"/>
              </w:rPr>
              <w:t xml:space="preserve"> Đề nghị xem x</w:t>
            </w:r>
            <w:r w:rsidR="00DC6713" w:rsidRPr="00A73282">
              <w:rPr>
                <w:rFonts w:hint="eastAsia"/>
                <w:sz w:val="28"/>
                <w:szCs w:val="28"/>
              </w:rPr>
              <w:t>é</w:t>
            </w:r>
            <w:r w:rsidR="00DC6713" w:rsidRPr="00A73282">
              <w:rPr>
                <w:sz w:val="28"/>
                <w:szCs w:val="28"/>
              </w:rPr>
              <w:t>t bổ sung một số nội dung chi phục vụ c</w:t>
            </w:r>
            <w:r w:rsidR="00DC6713" w:rsidRPr="00A73282">
              <w:rPr>
                <w:rFonts w:hint="eastAsia"/>
                <w:sz w:val="28"/>
                <w:szCs w:val="28"/>
              </w:rPr>
              <w:t>ô</w:t>
            </w:r>
            <w:r w:rsidR="00DC6713" w:rsidRPr="00A73282">
              <w:rPr>
                <w:sz w:val="28"/>
                <w:szCs w:val="28"/>
              </w:rPr>
              <w:t>ng t</w:t>
            </w:r>
            <w:r w:rsidR="00DC6713" w:rsidRPr="00A73282">
              <w:rPr>
                <w:rFonts w:hint="eastAsia"/>
                <w:sz w:val="28"/>
                <w:szCs w:val="28"/>
              </w:rPr>
              <w:t>á</w:t>
            </w:r>
            <w:r w:rsidR="00DC6713" w:rsidRPr="00A73282">
              <w:rPr>
                <w:sz w:val="28"/>
                <w:szCs w:val="28"/>
              </w:rPr>
              <w:t>c x</w:t>
            </w:r>
            <w:r w:rsidR="00DC6713" w:rsidRPr="00A73282">
              <w:rPr>
                <w:rFonts w:hint="eastAsia"/>
                <w:sz w:val="28"/>
                <w:szCs w:val="28"/>
              </w:rPr>
              <w:t>â</w:t>
            </w:r>
            <w:r w:rsidR="00DC6713" w:rsidRPr="00A73282">
              <w:rPr>
                <w:sz w:val="28"/>
                <w:szCs w:val="28"/>
              </w:rPr>
              <w:t>y dựng</w:t>
            </w:r>
            <w:r w:rsidR="00DC6713" w:rsidRPr="00A73282">
              <w:rPr>
                <w:sz w:val="28"/>
                <w:szCs w:val="28"/>
              </w:rPr>
              <w:br/>
              <w:t>Tiêu chuẩn, Quy chuẩn như:</w:t>
            </w:r>
          </w:p>
          <w:p w14:paraId="74C99867" w14:textId="77777777" w:rsidR="00F365AA" w:rsidRPr="00A73282" w:rsidRDefault="00DC6713" w:rsidP="00ED28B1">
            <w:pPr>
              <w:widowControl w:val="0"/>
              <w:spacing w:before="120" w:after="120" w:line="240" w:lineRule="auto"/>
              <w:jc w:val="both"/>
              <w:rPr>
                <w:sz w:val="28"/>
                <w:szCs w:val="28"/>
              </w:rPr>
            </w:pPr>
            <w:r w:rsidRPr="00A73282">
              <w:rPr>
                <w:sz w:val="28"/>
                <w:szCs w:val="28"/>
              </w:rPr>
              <w:t>+ Chi mua tiêu chuẩn quốc tế, ti</w:t>
            </w:r>
            <w:r w:rsidRPr="00A73282">
              <w:rPr>
                <w:rFonts w:hint="eastAsia"/>
                <w:sz w:val="28"/>
                <w:szCs w:val="28"/>
              </w:rPr>
              <w:t>ê</w:t>
            </w:r>
            <w:r w:rsidRPr="00A73282">
              <w:rPr>
                <w:sz w:val="28"/>
                <w:szCs w:val="28"/>
              </w:rPr>
              <w:t>u chuẩn khu vực, ti</w:t>
            </w:r>
            <w:r w:rsidRPr="00A73282">
              <w:rPr>
                <w:rFonts w:hint="eastAsia"/>
                <w:sz w:val="28"/>
                <w:szCs w:val="28"/>
              </w:rPr>
              <w:t>ê</w:t>
            </w:r>
            <w:r w:rsidRPr="00A73282">
              <w:rPr>
                <w:sz w:val="28"/>
                <w:szCs w:val="28"/>
              </w:rPr>
              <w:t>u chuẩn nước ngo</w:t>
            </w:r>
            <w:r w:rsidRPr="00A73282">
              <w:rPr>
                <w:rFonts w:hint="eastAsia"/>
                <w:sz w:val="28"/>
                <w:szCs w:val="28"/>
              </w:rPr>
              <w:t>à</w:t>
            </w:r>
            <w:r w:rsidRPr="00A73282">
              <w:rPr>
                <w:sz w:val="28"/>
                <w:szCs w:val="28"/>
              </w:rPr>
              <w:t>i để</w:t>
            </w:r>
            <w:r w:rsidRPr="00A73282">
              <w:rPr>
                <w:sz w:val="28"/>
                <w:szCs w:val="28"/>
              </w:rPr>
              <w:br/>
              <w:t>nghiên cứu x</w:t>
            </w:r>
            <w:r w:rsidRPr="00A73282">
              <w:rPr>
                <w:rFonts w:hint="eastAsia"/>
                <w:sz w:val="28"/>
                <w:szCs w:val="28"/>
              </w:rPr>
              <w:t>â</w:t>
            </w:r>
            <w:r w:rsidRPr="00A73282">
              <w:rPr>
                <w:sz w:val="28"/>
                <w:szCs w:val="28"/>
              </w:rPr>
              <w:t>y dựng ti</w:t>
            </w:r>
            <w:r w:rsidRPr="00A73282">
              <w:rPr>
                <w:rFonts w:hint="eastAsia"/>
                <w:sz w:val="28"/>
                <w:szCs w:val="28"/>
              </w:rPr>
              <w:t>ê</w:t>
            </w:r>
            <w:r w:rsidRPr="00A73282">
              <w:rPr>
                <w:sz w:val="28"/>
                <w:szCs w:val="28"/>
              </w:rPr>
              <w:t>u chuẩn, quy chuẩn kỹ thuật.</w:t>
            </w:r>
          </w:p>
          <w:p w14:paraId="74E8AB10" w14:textId="77777777" w:rsidR="00DC6713" w:rsidRPr="00A73282" w:rsidRDefault="00DC6713" w:rsidP="00ED28B1">
            <w:pPr>
              <w:widowControl w:val="0"/>
              <w:spacing w:before="120" w:after="120" w:line="240" w:lineRule="auto"/>
              <w:jc w:val="both"/>
              <w:rPr>
                <w:sz w:val="28"/>
                <w:szCs w:val="28"/>
              </w:rPr>
            </w:pPr>
            <w:r w:rsidRPr="00A73282">
              <w:rPr>
                <w:sz w:val="28"/>
                <w:szCs w:val="28"/>
              </w:rPr>
              <w:t>+ Chi thuê chuyên gia đ</w:t>
            </w:r>
            <w:r w:rsidRPr="00A73282">
              <w:rPr>
                <w:rFonts w:hint="eastAsia"/>
                <w:sz w:val="28"/>
                <w:szCs w:val="28"/>
              </w:rPr>
              <w:t>á</w:t>
            </w:r>
            <w:r w:rsidRPr="00A73282">
              <w:rPr>
                <w:sz w:val="28"/>
                <w:szCs w:val="28"/>
              </w:rPr>
              <w:t>nh gi</w:t>
            </w:r>
            <w:r w:rsidRPr="00A73282">
              <w:rPr>
                <w:rFonts w:hint="eastAsia"/>
                <w:sz w:val="28"/>
                <w:szCs w:val="28"/>
              </w:rPr>
              <w:t>á</w:t>
            </w:r>
            <w:r w:rsidRPr="00A73282">
              <w:rPr>
                <w:sz w:val="28"/>
                <w:szCs w:val="28"/>
              </w:rPr>
              <w:t xml:space="preserve"> rủi ro kỹ thuật, chi đ</w:t>
            </w:r>
            <w:r w:rsidRPr="00A73282">
              <w:rPr>
                <w:rFonts w:hint="eastAsia"/>
                <w:sz w:val="28"/>
                <w:szCs w:val="28"/>
              </w:rPr>
              <w:t>á</w:t>
            </w:r>
            <w:r w:rsidRPr="00A73282">
              <w:rPr>
                <w:sz w:val="28"/>
                <w:szCs w:val="28"/>
              </w:rPr>
              <w:t>nh gi</w:t>
            </w:r>
            <w:r w:rsidRPr="00A73282">
              <w:rPr>
                <w:rFonts w:hint="eastAsia"/>
                <w:sz w:val="28"/>
                <w:szCs w:val="28"/>
              </w:rPr>
              <w:t>á</w:t>
            </w:r>
            <w:r w:rsidRPr="00A73282">
              <w:rPr>
                <w:sz w:val="28"/>
                <w:szCs w:val="28"/>
              </w:rPr>
              <w:t xml:space="preserve"> t</w:t>
            </w:r>
            <w:r w:rsidRPr="00A73282">
              <w:rPr>
                <w:rFonts w:hint="eastAsia"/>
                <w:sz w:val="28"/>
                <w:szCs w:val="28"/>
              </w:rPr>
              <w:t>á</w:t>
            </w:r>
            <w:r w:rsidRPr="00A73282">
              <w:rPr>
                <w:sz w:val="28"/>
                <w:szCs w:val="28"/>
              </w:rPr>
              <w:t>c động của quy</w:t>
            </w:r>
            <w:r w:rsidRPr="00A73282">
              <w:rPr>
                <w:sz w:val="28"/>
                <w:szCs w:val="28"/>
              </w:rPr>
              <w:br/>
            </w:r>
            <w:r w:rsidRPr="00A73282">
              <w:rPr>
                <w:sz w:val="28"/>
                <w:szCs w:val="28"/>
              </w:rPr>
              <w:lastRenderedPageBreak/>
              <w:t>chuẩn kỹ thuật.</w:t>
            </w:r>
          </w:p>
          <w:p w14:paraId="1CF78A90" w14:textId="77777777" w:rsidR="00B003FE" w:rsidRPr="00A73282" w:rsidRDefault="00B003FE" w:rsidP="00ED28B1">
            <w:pPr>
              <w:widowControl w:val="0"/>
              <w:spacing w:before="120" w:after="120" w:line="240" w:lineRule="auto"/>
              <w:jc w:val="both"/>
              <w:rPr>
                <w:sz w:val="28"/>
                <w:szCs w:val="28"/>
              </w:rPr>
            </w:pPr>
          </w:p>
          <w:p w14:paraId="5F8B72A1" w14:textId="77777777" w:rsidR="00B003FE" w:rsidRPr="00A73282" w:rsidRDefault="00B003FE" w:rsidP="00ED28B1">
            <w:pPr>
              <w:widowControl w:val="0"/>
              <w:spacing w:before="120" w:after="120" w:line="240" w:lineRule="auto"/>
              <w:jc w:val="both"/>
              <w:rPr>
                <w:sz w:val="28"/>
                <w:szCs w:val="28"/>
              </w:rPr>
            </w:pPr>
          </w:p>
          <w:p w14:paraId="03B96CCC" w14:textId="77777777" w:rsidR="00B003FE" w:rsidRPr="00A73282" w:rsidRDefault="00B003FE" w:rsidP="00ED28B1">
            <w:pPr>
              <w:widowControl w:val="0"/>
              <w:spacing w:before="120" w:after="120" w:line="240" w:lineRule="auto"/>
              <w:jc w:val="both"/>
              <w:rPr>
                <w:sz w:val="28"/>
                <w:szCs w:val="28"/>
              </w:rPr>
            </w:pPr>
          </w:p>
          <w:p w14:paraId="4D371479" w14:textId="77777777" w:rsidR="00B003FE" w:rsidRPr="00A73282" w:rsidRDefault="00B003FE" w:rsidP="00ED28B1">
            <w:pPr>
              <w:widowControl w:val="0"/>
              <w:spacing w:before="120" w:after="120" w:line="240" w:lineRule="auto"/>
              <w:jc w:val="both"/>
              <w:rPr>
                <w:sz w:val="28"/>
                <w:szCs w:val="28"/>
              </w:rPr>
            </w:pPr>
          </w:p>
          <w:p w14:paraId="5519384D" w14:textId="77777777" w:rsidR="00DC6713" w:rsidRPr="00A73282" w:rsidRDefault="00DC6713" w:rsidP="00F365AA">
            <w:pPr>
              <w:widowControl w:val="0"/>
              <w:spacing w:before="120" w:after="120" w:line="240" w:lineRule="auto"/>
              <w:jc w:val="both"/>
              <w:rPr>
                <w:sz w:val="28"/>
                <w:szCs w:val="28"/>
              </w:rPr>
            </w:pPr>
            <w:r w:rsidRPr="00A73282">
              <w:rPr>
                <w:sz w:val="28"/>
                <w:szCs w:val="28"/>
              </w:rPr>
              <w:t>+ Chi cho hoạt động đọc, r</w:t>
            </w:r>
            <w:r w:rsidRPr="00A73282">
              <w:rPr>
                <w:rFonts w:hint="eastAsia"/>
                <w:sz w:val="28"/>
                <w:szCs w:val="28"/>
              </w:rPr>
              <w:t>à</w:t>
            </w:r>
            <w:r w:rsidRPr="00A73282">
              <w:rPr>
                <w:sz w:val="28"/>
                <w:szCs w:val="28"/>
              </w:rPr>
              <w:t xml:space="preserve"> so</w:t>
            </w:r>
            <w:r w:rsidRPr="00A73282">
              <w:rPr>
                <w:rFonts w:hint="eastAsia"/>
                <w:sz w:val="28"/>
                <w:szCs w:val="28"/>
              </w:rPr>
              <w:t>á</w:t>
            </w:r>
            <w:r w:rsidRPr="00A73282">
              <w:rPr>
                <w:sz w:val="28"/>
                <w:szCs w:val="28"/>
              </w:rPr>
              <w:t>t nội dung ti</w:t>
            </w:r>
            <w:r w:rsidRPr="00A73282">
              <w:rPr>
                <w:rFonts w:hint="eastAsia"/>
                <w:sz w:val="28"/>
                <w:szCs w:val="28"/>
              </w:rPr>
              <w:t>ê</w:t>
            </w:r>
            <w:r w:rsidRPr="00A73282">
              <w:rPr>
                <w:sz w:val="28"/>
                <w:szCs w:val="28"/>
              </w:rPr>
              <w:t>u chuẩn của đối tượng cụ thể</w:t>
            </w:r>
            <w:r w:rsidRPr="00A73282">
              <w:rPr>
                <w:sz w:val="28"/>
                <w:szCs w:val="28"/>
              </w:rPr>
              <w:br/>
              <w:t>nhằm xem x</w:t>
            </w:r>
            <w:r w:rsidRPr="00A73282">
              <w:rPr>
                <w:rFonts w:hint="eastAsia"/>
                <w:sz w:val="28"/>
                <w:szCs w:val="28"/>
              </w:rPr>
              <w:t>é</w:t>
            </w:r>
            <w:r w:rsidRPr="00A73282">
              <w:rPr>
                <w:sz w:val="28"/>
                <w:szCs w:val="28"/>
              </w:rPr>
              <w:t>t c</w:t>
            </w:r>
            <w:r w:rsidRPr="00A73282">
              <w:rPr>
                <w:rFonts w:hint="eastAsia"/>
                <w:sz w:val="28"/>
                <w:szCs w:val="28"/>
              </w:rPr>
              <w:t>á</w:t>
            </w:r>
            <w:r w:rsidRPr="00A73282">
              <w:rPr>
                <w:sz w:val="28"/>
                <w:szCs w:val="28"/>
              </w:rPr>
              <w:t>c yếu tố ph</w:t>
            </w:r>
            <w:r w:rsidRPr="00A73282">
              <w:rPr>
                <w:rFonts w:hint="eastAsia"/>
                <w:sz w:val="28"/>
                <w:szCs w:val="28"/>
              </w:rPr>
              <w:t>ù</w:t>
            </w:r>
            <w:r w:rsidRPr="00A73282">
              <w:rPr>
                <w:sz w:val="28"/>
                <w:szCs w:val="28"/>
              </w:rPr>
              <w:t xml:space="preserve"> hợp của ti</w:t>
            </w:r>
            <w:r w:rsidRPr="00A73282">
              <w:rPr>
                <w:rFonts w:hint="eastAsia"/>
                <w:sz w:val="28"/>
                <w:szCs w:val="28"/>
              </w:rPr>
              <w:t>ê</w:t>
            </w:r>
            <w:r w:rsidRPr="00A73282">
              <w:rPr>
                <w:sz w:val="28"/>
                <w:szCs w:val="28"/>
              </w:rPr>
              <w:t>u chuẩn với y</w:t>
            </w:r>
            <w:r w:rsidRPr="00A73282">
              <w:rPr>
                <w:rFonts w:hint="eastAsia"/>
                <w:sz w:val="28"/>
                <w:szCs w:val="28"/>
              </w:rPr>
              <w:t>ê</w:t>
            </w:r>
            <w:r w:rsidRPr="00A73282">
              <w:rPr>
                <w:sz w:val="28"/>
                <w:szCs w:val="28"/>
              </w:rPr>
              <w:t>u cầu thực tế, y</w:t>
            </w:r>
            <w:r w:rsidRPr="00A73282">
              <w:rPr>
                <w:rFonts w:hint="eastAsia"/>
                <w:sz w:val="28"/>
                <w:szCs w:val="28"/>
              </w:rPr>
              <w:t>ê</w:t>
            </w:r>
            <w:r w:rsidRPr="00A73282">
              <w:rPr>
                <w:sz w:val="28"/>
                <w:szCs w:val="28"/>
              </w:rPr>
              <w:t>u cầu hội</w:t>
            </w:r>
            <w:r w:rsidR="00F365AA" w:rsidRPr="00A73282">
              <w:rPr>
                <w:sz w:val="28"/>
                <w:szCs w:val="28"/>
              </w:rPr>
              <w:t xml:space="preserve"> </w:t>
            </w:r>
            <w:r w:rsidRPr="00A73282">
              <w:rPr>
                <w:sz w:val="28"/>
                <w:szCs w:val="28"/>
              </w:rPr>
              <w:t>nhập, n</w:t>
            </w:r>
            <w:r w:rsidRPr="00A73282">
              <w:rPr>
                <w:rFonts w:hint="eastAsia"/>
                <w:sz w:val="28"/>
                <w:szCs w:val="28"/>
              </w:rPr>
              <w:t>â</w:t>
            </w:r>
            <w:r w:rsidRPr="00A73282">
              <w:rPr>
                <w:sz w:val="28"/>
                <w:szCs w:val="28"/>
              </w:rPr>
              <w:t>ng cao chất lượng sản phẩm v</w:t>
            </w:r>
            <w:r w:rsidRPr="00A73282">
              <w:rPr>
                <w:rFonts w:hint="eastAsia"/>
                <w:sz w:val="28"/>
                <w:szCs w:val="28"/>
              </w:rPr>
              <w:t>à</w:t>
            </w:r>
            <w:r w:rsidRPr="00A73282">
              <w:rPr>
                <w:sz w:val="28"/>
                <w:szCs w:val="28"/>
              </w:rPr>
              <w:t xml:space="preserve"> ph</w:t>
            </w:r>
            <w:r w:rsidRPr="00A73282">
              <w:rPr>
                <w:rFonts w:hint="eastAsia"/>
                <w:sz w:val="28"/>
                <w:szCs w:val="28"/>
              </w:rPr>
              <w:t>á</w:t>
            </w:r>
            <w:r w:rsidRPr="00A73282">
              <w:rPr>
                <w:sz w:val="28"/>
                <w:szCs w:val="28"/>
              </w:rPr>
              <w:t>t hiện sai s</w:t>
            </w:r>
            <w:r w:rsidRPr="00A73282">
              <w:rPr>
                <w:rFonts w:hint="eastAsia"/>
                <w:sz w:val="28"/>
                <w:szCs w:val="28"/>
              </w:rPr>
              <w:t>ó</w:t>
            </w:r>
            <w:r w:rsidRPr="00A73282">
              <w:rPr>
                <w:sz w:val="28"/>
                <w:szCs w:val="28"/>
              </w:rPr>
              <w:t>t (nếu c</w:t>
            </w:r>
            <w:r w:rsidRPr="00A73282">
              <w:rPr>
                <w:rFonts w:hint="eastAsia"/>
                <w:sz w:val="28"/>
                <w:szCs w:val="28"/>
              </w:rPr>
              <w:t>ó</w:t>
            </w:r>
            <w:r w:rsidRPr="00A73282">
              <w:rPr>
                <w:sz w:val="28"/>
                <w:szCs w:val="28"/>
              </w:rPr>
              <w:t>) cần điều chỉnh,</w:t>
            </w:r>
            <w:r w:rsidR="00F365AA" w:rsidRPr="00A73282">
              <w:rPr>
                <w:sz w:val="28"/>
                <w:szCs w:val="28"/>
              </w:rPr>
              <w:t xml:space="preserve"> </w:t>
            </w:r>
            <w:r w:rsidRPr="00A73282">
              <w:rPr>
                <w:sz w:val="28"/>
                <w:szCs w:val="28"/>
              </w:rPr>
              <w:t xml:space="preserve">nội dung chi gồm: chi lấy </w:t>
            </w:r>
            <w:r w:rsidRPr="00A73282">
              <w:rPr>
                <w:rFonts w:hint="eastAsia"/>
                <w:sz w:val="28"/>
                <w:szCs w:val="28"/>
              </w:rPr>
              <w:t>ý</w:t>
            </w:r>
            <w:r w:rsidRPr="00A73282">
              <w:rPr>
                <w:sz w:val="28"/>
                <w:szCs w:val="28"/>
              </w:rPr>
              <w:t xml:space="preserve"> kiến đọc, r</w:t>
            </w:r>
            <w:r w:rsidRPr="00A73282">
              <w:rPr>
                <w:rFonts w:hint="eastAsia"/>
                <w:sz w:val="28"/>
                <w:szCs w:val="28"/>
              </w:rPr>
              <w:t>à</w:t>
            </w:r>
            <w:r w:rsidRPr="00A73282">
              <w:rPr>
                <w:sz w:val="28"/>
                <w:szCs w:val="28"/>
              </w:rPr>
              <w:t xml:space="preserve"> so</w:t>
            </w:r>
            <w:r w:rsidRPr="00A73282">
              <w:rPr>
                <w:rFonts w:hint="eastAsia"/>
                <w:sz w:val="28"/>
                <w:szCs w:val="28"/>
              </w:rPr>
              <w:t>á</w:t>
            </w:r>
            <w:r w:rsidRPr="00A73282">
              <w:rPr>
                <w:sz w:val="28"/>
                <w:szCs w:val="28"/>
              </w:rPr>
              <w:t>t nội dung ti</w:t>
            </w:r>
            <w:r w:rsidRPr="00A73282">
              <w:rPr>
                <w:rFonts w:hint="eastAsia"/>
                <w:sz w:val="28"/>
                <w:szCs w:val="28"/>
              </w:rPr>
              <w:t>ê</w:t>
            </w:r>
            <w:r w:rsidRPr="00A73282">
              <w:rPr>
                <w:sz w:val="28"/>
                <w:szCs w:val="28"/>
              </w:rPr>
              <w:t>u chuẩn của c</w:t>
            </w:r>
            <w:r w:rsidRPr="00A73282">
              <w:rPr>
                <w:rFonts w:hint="eastAsia"/>
                <w:sz w:val="28"/>
                <w:szCs w:val="28"/>
              </w:rPr>
              <w:t>á</w:t>
            </w:r>
            <w:r w:rsidRPr="00A73282">
              <w:rPr>
                <w:sz w:val="28"/>
                <w:szCs w:val="28"/>
              </w:rPr>
              <w:t>c th</w:t>
            </w:r>
            <w:r w:rsidRPr="00A73282">
              <w:rPr>
                <w:rFonts w:hint="eastAsia"/>
                <w:sz w:val="28"/>
                <w:szCs w:val="28"/>
              </w:rPr>
              <w:t>à</w:t>
            </w:r>
            <w:r w:rsidRPr="00A73282">
              <w:rPr>
                <w:sz w:val="28"/>
                <w:szCs w:val="28"/>
              </w:rPr>
              <w:t>nh</w:t>
            </w:r>
            <w:r w:rsidR="00F365AA" w:rsidRPr="00A73282">
              <w:rPr>
                <w:sz w:val="28"/>
                <w:szCs w:val="28"/>
              </w:rPr>
              <w:t xml:space="preserve"> </w:t>
            </w:r>
            <w:r w:rsidRPr="00A73282">
              <w:rPr>
                <w:sz w:val="28"/>
                <w:szCs w:val="28"/>
              </w:rPr>
              <w:t>viên Ban kỹ thuật tương ứng v</w:t>
            </w:r>
            <w:r w:rsidRPr="00A73282">
              <w:rPr>
                <w:rFonts w:hint="eastAsia"/>
                <w:sz w:val="28"/>
                <w:szCs w:val="28"/>
              </w:rPr>
              <w:t>à</w:t>
            </w:r>
            <w:r w:rsidRPr="00A73282">
              <w:rPr>
                <w:sz w:val="28"/>
                <w:szCs w:val="28"/>
              </w:rPr>
              <w:t xml:space="preserve"> c</w:t>
            </w:r>
            <w:r w:rsidRPr="00A73282">
              <w:rPr>
                <w:rFonts w:hint="eastAsia"/>
                <w:sz w:val="28"/>
                <w:szCs w:val="28"/>
              </w:rPr>
              <w:t>á</w:t>
            </w:r>
            <w:r w:rsidRPr="00A73282">
              <w:rPr>
                <w:sz w:val="28"/>
                <w:szCs w:val="28"/>
              </w:rPr>
              <w:t>c c</w:t>
            </w:r>
            <w:r w:rsidRPr="00A73282">
              <w:rPr>
                <w:rFonts w:hint="eastAsia"/>
                <w:sz w:val="28"/>
                <w:szCs w:val="28"/>
              </w:rPr>
              <w:t>á</w:t>
            </w:r>
            <w:r w:rsidRPr="00A73282">
              <w:rPr>
                <w:sz w:val="28"/>
                <w:szCs w:val="28"/>
              </w:rPr>
              <w:t xml:space="preserve"> nh</w:t>
            </w:r>
            <w:r w:rsidRPr="00A73282">
              <w:rPr>
                <w:rFonts w:hint="eastAsia"/>
                <w:sz w:val="28"/>
                <w:szCs w:val="28"/>
              </w:rPr>
              <w:t>â</w:t>
            </w:r>
            <w:r w:rsidRPr="00A73282">
              <w:rPr>
                <w:sz w:val="28"/>
                <w:szCs w:val="28"/>
              </w:rPr>
              <w:t>n, chuy</w:t>
            </w:r>
            <w:r w:rsidRPr="00A73282">
              <w:rPr>
                <w:rFonts w:hint="eastAsia"/>
                <w:sz w:val="28"/>
                <w:szCs w:val="28"/>
              </w:rPr>
              <w:t>ê</w:t>
            </w:r>
            <w:r w:rsidRPr="00A73282">
              <w:rPr>
                <w:sz w:val="28"/>
                <w:szCs w:val="28"/>
              </w:rPr>
              <w:t>n gia c</w:t>
            </w:r>
            <w:r w:rsidRPr="00A73282">
              <w:rPr>
                <w:rFonts w:hint="eastAsia"/>
                <w:sz w:val="28"/>
                <w:szCs w:val="28"/>
              </w:rPr>
              <w:t>ó</w:t>
            </w:r>
            <w:r w:rsidRPr="00A73282">
              <w:rPr>
                <w:sz w:val="28"/>
                <w:szCs w:val="28"/>
              </w:rPr>
              <w:t xml:space="preserve"> li</w:t>
            </w:r>
            <w:r w:rsidRPr="00A73282">
              <w:rPr>
                <w:rFonts w:hint="eastAsia"/>
                <w:sz w:val="28"/>
                <w:szCs w:val="28"/>
              </w:rPr>
              <w:t>ê</w:t>
            </w:r>
            <w:r w:rsidRPr="00A73282">
              <w:rPr>
                <w:sz w:val="28"/>
                <w:szCs w:val="28"/>
              </w:rPr>
              <w:t>n quan; chi tổng</w:t>
            </w:r>
            <w:r w:rsidR="00F365AA" w:rsidRPr="00A73282">
              <w:rPr>
                <w:sz w:val="28"/>
                <w:szCs w:val="28"/>
              </w:rPr>
              <w:t xml:space="preserve"> </w:t>
            </w:r>
            <w:r w:rsidRPr="00A73282">
              <w:rPr>
                <w:sz w:val="28"/>
                <w:szCs w:val="28"/>
              </w:rPr>
              <w:t xml:space="preserve">hợp, tiếp thu </w:t>
            </w:r>
            <w:r w:rsidRPr="00A73282">
              <w:rPr>
                <w:rFonts w:hint="eastAsia"/>
                <w:sz w:val="28"/>
                <w:szCs w:val="28"/>
              </w:rPr>
              <w:t>ý</w:t>
            </w:r>
            <w:r w:rsidRPr="00A73282">
              <w:rPr>
                <w:sz w:val="28"/>
                <w:szCs w:val="28"/>
              </w:rPr>
              <w:t xml:space="preserve"> kiến từ c</w:t>
            </w:r>
            <w:r w:rsidRPr="00A73282">
              <w:rPr>
                <w:rFonts w:hint="eastAsia"/>
                <w:sz w:val="28"/>
                <w:szCs w:val="28"/>
              </w:rPr>
              <w:t>á</w:t>
            </w:r>
            <w:r w:rsidRPr="00A73282">
              <w:rPr>
                <w:sz w:val="28"/>
                <w:szCs w:val="28"/>
              </w:rPr>
              <w:t>c th</w:t>
            </w:r>
            <w:r w:rsidRPr="00A73282">
              <w:rPr>
                <w:rFonts w:hint="eastAsia"/>
                <w:sz w:val="28"/>
                <w:szCs w:val="28"/>
              </w:rPr>
              <w:t>à</w:t>
            </w:r>
            <w:r w:rsidRPr="00A73282">
              <w:rPr>
                <w:sz w:val="28"/>
                <w:szCs w:val="28"/>
              </w:rPr>
              <w:t>nh vi</w:t>
            </w:r>
            <w:r w:rsidRPr="00A73282">
              <w:rPr>
                <w:rFonts w:hint="eastAsia"/>
                <w:sz w:val="28"/>
                <w:szCs w:val="28"/>
              </w:rPr>
              <w:t>ê</w:t>
            </w:r>
            <w:r w:rsidRPr="00A73282">
              <w:rPr>
                <w:sz w:val="28"/>
                <w:szCs w:val="28"/>
              </w:rPr>
              <w:t>n Ban kỹ thuật, cơ quan, tổ chức, doanh nghiệp</w:t>
            </w:r>
            <w:r w:rsidR="00F365AA" w:rsidRPr="00A73282">
              <w:rPr>
                <w:sz w:val="28"/>
                <w:szCs w:val="28"/>
              </w:rPr>
              <w:t xml:space="preserve"> </w:t>
            </w:r>
            <w:r w:rsidRPr="00A73282">
              <w:rPr>
                <w:sz w:val="28"/>
                <w:szCs w:val="28"/>
              </w:rPr>
              <w:t>và cá nhân có liên quan (lý do bổ sung: trong thực tế, qu</w:t>
            </w:r>
            <w:r w:rsidRPr="00A73282">
              <w:rPr>
                <w:rFonts w:hint="eastAsia"/>
                <w:sz w:val="28"/>
                <w:szCs w:val="28"/>
              </w:rPr>
              <w:t>á</w:t>
            </w:r>
            <w:r w:rsidRPr="00A73282">
              <w:rPr>
                <w:sz w:val="28"/>
                <w:szCs w:val="28"/>
              </w:rPr>
              <w:t xml:space="preserve"> tr</w:t>
            </w:r>
            <w:r w:rsidRPr="00A73282">
              <w:rPr>
                <w:rFonts w:hint="eastAsia"/>
                <w:sz w:val="28"/>
                <w:szCs w:val="28"/>
              </w:rPr>
              <w:t>ì</w:t>
            </w:r>
            <w:r w:rsidRPr="00A73282">
              <w:rPr>
                <w:sz w:val="28"/>
                <w:szCs w:val="28"/>
              </w:rPr>
              <w:t>nh r</w:t>
            </w:r>
            <w:r w:rsidRPr="00A73282">
              <w:rPr>
                <w:rFonts w:hint="eastAsia"/>
                <w:sz w:val="28"/>
                <w:szCs w:val="28"/>
              </w:rPr>
              <w:t>à</w:t>
            </w:r>
            <w:r w:rsidRPr="00A73282">
              <w:rPr>
                <w:sz w:val="28"/>
                <w:szCs w:val="28"/>
              </w:rPr>
              <w:t xml:space="preserve"> so</w:t>
            </w:r>
            <w:r w:rsidRPr="00A73282">
              <w:rPr>
                <w:rFonts w:hint="eastAsia"/>
                <w:sz w:val="28"/>
                <w:szCs w:val="28"/>
              </w:rPr>
              <w:t>á</w:t>
            </w:r>
            <w:r w:rsidRPr="00A73282">
              <w:rPr>
                <w:sz w:val="28"/>
                <w:szCs w:val="28"/>
              </w:rPr>
              <w:t>t ti</w:t>
            </w:r>
            <w:r w:rsidRPr="00A73282">
              <w:rPr>
                <w:rFonts w:hint="eastAsia"/>
                <w:sz w:val="28"/>
                <w:szCs w:val="28"/>
              </w:rPr>
              <w:t>ê</w:t>
            </w:r>
            <w:r w:rsidRPr="00A73282">
              <w:rPr>
                <w:sz w:val="28"/>
                <w:szCs w:val="28"/>
              </w:rPr>
              <w:t>u chuẩn</w:t>
            </w:r>
            <w:r w:rsidR="00F365AA" w:rsidRPr="00A73282">
              <w:rPr>
                <w:sz w:val="28"/>
                <w:szCs w:val="28"/>
              </w:rPr>
              <w:t xml:space="preserve"> </w:t>
            </w:r>
            <w:r w:rsidRPr="00A73282">
              <w:rPr>
                <w:sz w:val="28"/>
                <w:szCs w:val="28"/>
              </w:rPr>
              <w:t>cần c</w:t>
            </w:r>
            <w:r w:rsidRPr="00A73282">
              <w:rPr>
                <w:rFonts w:hint="eastAsia"/>
                <w:sz w:val="28"/>
                <w:szCs w:val="28"/>
              </w:rPr>
              <w:t>ó</w:t>
            </w:r>
            <w:r w:rsidRPr="00A73282">
              <w:rPr>
                <w:sz w:val="28"/>
                <w:szCs w:val="28"/>
              </w:rPr>
              <w:t xml:space="preserve"> chuy</w:t>
            </w:r>
            <w:r w:rsidRPr="00A73282">
              <w:rPr>
                <w:rFonts w:hint="eastAsia"/>
                <w:sz w:val="28"/>
                <w:szCs w:val="28"/>
              </w:rPr>
              <w:t>ê</w:t>
            </w:r>
            <w:r w:rsidRPr="00A73282">
              <w:rPr>
                <w:sz w:val="28"/>
                <w:szCs w:val="28"/>
              </w:rPr>
              <w:t>n gia đọc lại to</w:t>
            </w:r>
            <w:r w:rsidRPr="00A73282">
              <w:rPr>
                <w:rFonts w:hint="eastAsia"/>
                <w:sz w:val="28"/>
                <w:szCs w:val="28"/>
              </w:rPr>
              <w:t>à</w:t>
            </w:r>
            <w:r w:rsidRPr="00A73282">
              <w:rPr>
                <w:sz w:val="28"/>
                <w:szCs w:val="28"/>
              </w:rPr>
              <w:t>n bộ nội dung ti</w:t>
            </w:r>
            <w:r w:rsidRPr="00A73282">
              <w:rPr>
                <w:rFonts w:hint="eastAsia"/>
                <w:sz w:val="28"/>
                <w:szCs w:val="28"/>
              </w:rPr>
              <w:t>ê</w:t>
            </w:r>
            <w:r w:rsidRPr="00A73282">
              <w:rPr>
                <w:sz w:val="28"/>
                <w:szCs w:val="28"/>
              </w:rPr>
              <w:t>u chuẩn, so s</w:t>
            </w:r>
            <w:r w:rsidRPr="00A73282">
              <w:rPr>
                <w:rFonts w:hint="eastAsia"/>
                <w:sz w:val="28"/>
                <w:szCs w:val="28"/>
              </w:rPr>
              <w:t>á</w:t>
            </w:r>
            <w:r w:rsidRPr="00A73282">
              <w:rPr>
                <w:sz w:val="28"/>
                <w:szCs w:val="28"/>
              </w:rPr>
              <w:t>nh với t</w:t>
            </w:r>
            <w:r w:rsidRPr="00A73282">
              <w:rPr>
                <w:rFonts w:hint="eastAsia"/>
                <w:sz w:val="28"/>
                <w:szCs w:val="28"/>
              </w:rPr>
              <w:t>à</w:t>
            </w:r>
            <w:r w:rsidRPr="00A73282">
              <w:rPr>
                <w:sz w:val="28"/>
                <w:szCs w:val="28"/>
              </w:rPr>
              <w:t>i liệu trong</w:t>
            </w:r>
            <w:r w:rsidR="00F365AA" w:rsidRPr="00A73282">
              <w:rPr>
                <w:sz w:val="28"/>
                <w:szCs w:val="28"/>
              </w:rPr>
              <w:t xml:space="preserve"> </w:t>
            </w:r>
            <w:r w:rsidRPr="00A73282">
              <w:rPr>
                <w:sz w:val="28"/>
                <w:szCs w:val="28"/>
              </w:rPr>
              <w:t>nước và quốc tế, đ</w:t>
            </w:r>
            <w:r w:rsidRPr="00A73282">
              <w:rPr>
                <w:rFonts w:hint="eastAsia"/>
                <w:sz w:val="28"/>
                <w:szCs w:val="28"/>
              </w:rPr>
              <w:t>á</w:t>
            </w:r>
            <w:r w:rsidRPr="00A73282">
              <w:rPr>
                <w:sz w:val="28"/>
                <w:szCs w:val="28"/>
              </w:rPr>
              <w:t>nh gi</w:t>
            </w:r>
            <w:r w:rsidRPr="00A73282">
              <w:rPr>
                <w:rFonts w:hint="eastAsia"/>
                <w:sz w:val="28"/>
                <w:szCs w:val="28"/>
              </w:rPr>
              <w:t>á</w:t>
            </w:r>
            <w:r w:rsidRPr="00A73282">
              <w:rPr>
                <w:sz w:val="28"/>
                <w:szCs w:val="28"/>
              </w:rPr>
              <w:t xml:space="preserve"> mức độ ph</w:t>
            </w:r>
            <w:r w:rsidRPr="00A73282">
              <w:rPr>
                <w:rFonts w:hint="eastAsia"/>
                <w:sz w:val="28"/>
                <w:szCs w:val="28"/>
              </w:rPr>
              <w:t>ù</w:t>
            </w:r>
            <w:r w:rsidRPr="00A73282">
              <w:rPr>
                <w:sz w:val="28"/>
                <w:szCs w:val="28"/>
              </w:rPr>
              <w:t xml:space="preserve"> hợp theo từng đối tượng hoặc lĩnh vực,</w:t>
            </w:r>
            <w:r w:rsidR="00F365AA" w:rsidRPr="00A73282">
              <w:rPr>
                <w:sz w:val="28"/>
                <w:szCs w:val="28"/>
              </w:rPr>
              <w:t xml:space="preserve"> </w:t>
            </w:r>
            <w:r w:rsidRPr="00A73282">
              <w:rPr>
                <w:sz w:val="28"/>
                <w:szCs w:val="28"/>
              </w:rPr>
              <w:t>đồng thời đề xuất sửa đổi, thay thế hoặc b</w:t>
            </w:r>
            <w:r w:rsidRPr="00A73282">
              <w:rPr>
                <w:rFonts w:hint="eastAsia"/>
                <w:sz w:val="28"/>
                <w:szCs w:val="28"/>
              </w:rPr>
              <w:t>ã</w:t>
            </w:r>
            <w:r w:rsidRPr="00A73282">
              <w:rPr>
                <w:sz w:val="28"/>
                <w:szCs w:val="28"/>
              </w:rPr>
              <w:t xml:space="preserve">i bỏ khi cần </w:t>
            </w:r>
            <w:r w:rsidRPr="00A73282">
              <w:rPr>
                <w:sz w:val="28"/>
                <w:szCs w:val="28"/>
              </w:rPr>
              <w:lastRenderedPageBreak/>
              <w:t>thiết. Việc bổ sung định</w:t>
            </w:r>
            <w:r w:rsidR="00F365AA" w:rsidRPr="00A73282">
              <w:rPr>
                <w:sz w:val="28"/>
                <w:szCs w:val="28"/>
              </w:rPr>
              <w:t xml:space="preserve"> </w:t>
            </w:r>
            <w:r w:rsidRPr="00A73282">
              <w:rPr>
                <w:sz w:val="28"/>
                <w:szCs w:val="28"/>
              </w:rPr>
              <w:t>mức chi cho nội dung n</w:t>
            </w:r>
            <w:r w:rsidRPr="00A73282">
              <w:rPr>
                <w:rFonts w:hint="eastAsia"/>
                <w:sz w:val="28"/>
                <w:szCs w:val="28"/>
              </w:rPr>
              <w:t>à</w:t>
            </w:r>
            <w:r w:rsidRPr="00A73282">
              <w:rPr>
                <w:sz w:val="28"/>
                <w:szCs w:val="28"/>
              </w:rPr>
              <w:t>y l</w:t>
            </w:r>
            <w:r w:rsidRPr="00A73282">
              <w:rPr>
                <w:rFonts w:hint="eastAsia"/>
                <w:sz w:val="28"/>
                <w:szCs w:val="28"/>
              </w:rPr>
              <w:t>à</w:t>
            </w:r>
            <w:r w:rsidRPr="00A73282">
              <w:rPr>
                <w:sz w:val="28"/>
                <w:szCs w:val="28"/>
              </w:rPr>
              <w:t xml:space="preserve"> cần thiết để phục vụ c</w:t>
            </w:r>
            <w:r w:rsidRPr="00A73282">
              <w:rPr>
                <w:rFonts w:hint="eastAsia"/>
                <w:sz w:val="28"/>
                <w:szCs w:val="28"/>
              </w:rPr>
              <w:t>ô</w:t>
            </w:r>
            <w:r w:rsidRPr="00A73282">
              <w:rPr>
                <w:sz w:val="28"/>
                <w:szCs w:val="28"/>
              </w:rPr>
              <w:t>ng t</w:t>
            </w:r>
            <w:r w:rsidRPr="00A73282">
              <w:rPr>
                <w:rFonts w:hint="eastAsia"/>
                <w:sz w:val="28"/>
                <w:szCs w:val="28"/>
              </w:rPr>
              <w:t>á</w:t>
            </w:r>
            <w:r w:rsidRPr="00A73282">
              <w:rPr>
                <w:sz w:val="28"/>
                <w:szCs w:val="28"/>
              </w:rPr>
              <w:t>c đ</w:t>
            </w:r>
            <w:r w:rsidRPr="00A73282">
              <w:rPr>
                <w:rFonts w:hint="eastAsia"/>
                <w:sz w:val="28"/>
                <w:szCs w:val="28"/>
              </w:rPr>
              <w:t>á</w:t>
            </w:r>
            <w:r w:rsidRPr="00A73282">
              <w:rPr>
                <w:sz w:val="28"/>
                <w:szCs w:val="28"/>
              </w:rPr>
              <w:t>nh gi</w:t>
            </w:r>
            <w:r w:rsidRPr="00A73282">
              <w:rPr>
                <w:rFonts w:hint="eastAsia"/>
                <w:sz w:val="28"/>
                <w:szCs w:val="28"/>
              </w:rPr>
              <w:t>á</w:t>
            </w:r>
            <w:r w:rsidRPr="00A73282">
              <w:rPr>
                <w:sz w:val="28"/>
                <w:szCs w:val="28"/>
              </w:rPr>
              <w:t>, ho</w:t>
            </w:r>
            <w:r w:rsidRPr="00A73282">
              <w:rPr>
                <w:rFonts w:hint="eastAsia"/>
                <w:sz w:val="28"/>
                <w:szCs w:val="28"/>
              </w:rPr>
              <w:t>à</w:t>
            </w:r>
            <w:r w:rsidRPr="00A73282">
              <w:rPr>
                <w:sz w:val="28"/>
                <w:szCs w:val="28"/>
              </w:rPr>
              <w:t>n thiện</w:t>
            </w:r>
            <w:r w:rsidR="00F365AA" w:rsidRPr="00A73282">
              <w:rPr>
                <w:sz w:val="28"/>
                <w:szCs w:val="28"/>
              </w:rPr>
              <w:t xml:space="preserve"> </w:t>
            </w:r>
            <w:r w:rsidRPr="00A73282">
              <w:rPr>
                <w:sz w:val="28"/>
                <w:szCs w:val="28"/>
              </w:rPr>
              <w:t>và lập b</w:t>
            </w:r>
            <w:r w:rsidRPr="00A73282">
              <w:rPr>
                <w:rFonts w:hint="eastAsia"/>
                <w:sz w:val="28"/>
                <w:szCs w:val="28"/>
              </w:rPr>
              <w:t>á</w:t>
            </w:r>
            <w:r w:rsidRPr="00A73282">
              <w:rPr>
                <w:sz w:val="28"/>
                <w:szCs w:val="28"/>
              </w:rPr>
              <w:t>o c</w:t>
            </w:r>
            <w:r w:rsidRPr="00A73282">
              <w:rPr>
                <w:rFonts w:hint="eastAsia"/>
                <w:sz w:val="28"/>
                <w:szCs w:val="28"/>
              </w:rPr>
              <w:t>á</w:t>
            </w:r>
            <w:r w:rsidRPr="00A73282">
              <w:rPr>
                <w:sz w:val="28"/>
                <w:szCs w:val="28"/>
              </w:rPr>
              <w:t>o r</w:t>
            </w:r>
            <w:r w:rsidRPr="00A73282">
              <w:rPr>
                <w:rFonts w:hint="eastAsia"/>
                <w:sz w:val="28"/>
                <w:szCs w:val="28"/>
              </w:rPr>
              <w:t>à</w:t>
            </w:r>
            <w:r w:rsidRPr="00A73282">
              <w:rPr>
                <w:sz w:val="28"/>
                <w:szCs w:val="28"/>
              </w:rPr>
              <w:t xml:space="preserve"> so</w:t>
            </w:r>
            <w:r w:rsidRPr="00A73282">
              <w:rPr>
                <w:rFonts w:hint="eastAsia"/>
                <w:sz w:val="28"/>
                <w:szCs w:val="28"/>
              </w:rPr>
              <w:t>á</w:t>
            </w:r>
            <w:r w:rsidRPr="00A73282">
              <w:rPr>
                <w:sz w:val="28"/>
                <w:szCs w:val="28"/>
              </w:rPr>
              <w:t>t tiêu chuẩn quốc gia.).</w:t>
            </w:r>
          </w:p>
        </w:tc>
        <w:tc>
          <w:tcPr>
            <w:tcW w:w="5856" w:type="dxa"/>
          </w:tcPr>
          <w:p w14:paraId="4391D3B7" w14:textId="77777777" w:rsidR="00DC6713" w:rsidRPr="00A73282" w:rsidRDefault="00A50C98" w:rsidP="00ED28B1">
            <w:pPr>
              <w:widowControl w:val="0"/>
              <w:spacing w:before="120" w:after="120" w:line="240" w:lineRule="auto"/>
              <w:jc w:val="both"/>
              <w:rPr>
                <w:b/>
                <w:bCs/>
                <w:i/>
                <w:sz w:val="28"/>
                <w:szCs w:val="28"/>
              </w:rPr>
            </w:pPr>
            <w:r w:rsidRPr="00A73282">
              <w:rPr>
                <w:b/>
                <w:bCs/>
                <w:i/>
                <w:sz w:val="28"/>
                <w:szCs w:val="28"/>
              </w:rPr>
              <w:lastRenderedPageBreak/>
              <w:t>Không tiếp thu và có giải trình như sau</w:t>
            </w:r>
            <w:r w:rsidR="003B7BD2" w:rsidRPr="00A73282">
              <w:rPr>
                <w:b/>
                <w:bCs/>
                <w:i/>
                <w:sz w:val="28"/>
                <w:szCs w:val="28"/>
              </w:rPr>
              <w:t>:</w:t>
            </w:r>
          </w:p>
          <w:p w14:paraId="4C73E2FB" w14:textId="77777777" w:rsidR="003B7BD2" w:rsidRPr="00A73282" w:rsidRDefault="00C35DA0" w:rsidP="00ED28B1">
            <w:pPr>
              <w:widowControl w:val="0"/>
              <w:spacing w:before="120" w:after="120" w:line="240" w:lineRule="auto"/>
              <w:jc w:val="both"/>
              <w:rPr>
                <w:bCs/>
                <w:sz w:val="28"/>
                <w:szCs w:val="28"/>
              </w:rPr>
            </w:pPr>
            <w:r w:rsidRPr="00A73282">
              <w:rPr>
                <w:bCs/>
                <w:sz w:val="28"/>
                <w:szCs w:val="28"/>
              </w:rPr>
              <w:t>1. Điều 5 quy định về nội dung chi, chứ không quy định về định mức chi như ý kiến của BYT. Tuy vậy, nhất trí tiếp thu về việc chỉ quy định mức chi nhân công cho các hoạt động nghiên cứu, khảo nghiệm, thử nghiệm chỉ áp dụng định mức chi thù lao cho một số chức danh được quy định tại Điều 9 và Điều 10 Thông tư số 39/2025/TT-BKHCN (</w:t>
            </w:r>
            <w:r w:rsidRPr="00A73282">
              <w:rPr>
                <w:bCs/>
                <w:i/>
                <w:sz w:val="28"/>
                <w:szCs w:val="28"/>
              </w:rPr>
              <w:t>đã được sửa đổi, bổ sung tại dự thảo Thông tư hoàn thiện sau góp ý của bộ ngành, địa phương</w:t>
            </w:r>
            <w:r w:rsidRPr="00A73282">
              <w:rPr>
                <w:bCs/>
                <w:sz w:val="28"/>
                <w:szCs w:val="28"/>
              </w:rPr>
              <w:t>).</w:t>
            </w:r>
          </w:p>
          <w:p w14:paraId="14D78650" w14:textId="77777777" w:rsidR="00D95E19" w:rsidRPr="00A73282" w:rsidRDefault="00D95E19" w:rsidP="00ED28B1">
            <w:pPr>
              <w:widowControl w:val="0"/>
              <w:spacing w:before="120" w:after="120" w:line="240" w:lineRule="auto"/>
              <w:jc w:val="both"/>
              <w:rPr>
                <w:bCs/>
                <w:sz w:val="28"/>
                <w:szCs w:val="28"/>
              </w:rPr>
            </w:pPr>
            <w:r w:rsidRPr="00A73282">
              <w:rPr>
                <w:bCs/>
                <w:sz w:val="28"/>
                <w:szCs w:val="28"/>
              </w:rPr>
              <w:t>2. Luận giải như sau:</w:t>
            </w:r>
          </w:p>
          <w:p w14:paraId="2B485759" w14:textId="77777777" w:rsidR="00D95E19" w:rsidRPr="00A73282" w:rsidRDefault="00D95E19" w:rsidP="00ED28B1">
            <w:pPr>
              <w:widowControl w:val="0"/>
              <w:spacing w:before="120" w:after="120" w:line="240" w:lineRule="auto"/>
              <w:jc w:val="both"/>
              <w:rPr>
                <w:bCs/>
                <w:sz w:val="28"/>
                <w:szCs w:val="28"/>
              </w:rPr>
            </w:pPr>
            <w:r w:rsidRPr="00A73282">
              <w:rPr>
                <w:bCs/>
                <w:sz w:val="28"/>
                <w:szCs w:val="28"/>
              </w:rPr>
              <w:t>+ Về chi mua tiêu chuẩn: nội dung chi đã quy định tại tiểu điểm a1 khoản 2 Điều 5 dự thảo Thông tư (</w:t>
            </w:r>
            <w:r w:rsidRPr="00A73282">
              <w:rPr>
                <w:bCs/>
                <w:i/>
                <w:sz w:val="28"/>
                <w:szCs w:val="28"/>
              </w:rPr>
              <w:t>phiên bản gửi xin ý kiến bộ ngành, địa phương</w:t>
            </w:r>
            <w:r w:rsidRPr="00A73282">
              <w:rPr>
                <w:bCs/>
                <w:sz w:val="28"/>
                <w:szCs w:val="28"/>
              </w:rPr>
              <w:t>) về “thu thập… tiêu chuẩn quốc tế, tiêu chuẩn khu vực, tiêu chuẩn nước ngoài, tài liệu….”.</w:t>
            </w:r>
          </w:p>
          <w:p w14:paraId="114BB239" w14:textId="77777777" w:rsidR="00D95E19" w:rsidRPr="00A73282" w:rsidRDefault="00D95E19" w:rsidP="00ED28B1">
            <w:pPr>
              <w:widowControl w:val="0"/>
              <w:spacing w:before="120" w:after="120" w:line="240" w:lineRule="auto"/>
              <w:jc w:val="both"/>
              <w:rPr>
                <w:bCs/>
                <w:sz w:val="28"/>
                <w:szCs w:val="28"/>
              </w:rPr>
            </w:pPr>
            <w:r w:rsidRPr="00A73282">
              <w:rPr>
                <w:bCs/>
                <w:sz w:val="28"/>
                <w:szCs w:val="28"/>
              </w:rPr>
              <w:t>+ Về “</w:t>
            </w:r>
            <w:r w:rsidRPr="00A73282">
              <w:rPr>
                <w:bCs/>
                <w:i/>
                <w:sz w:val="28"/>
                <w:szCs w:val="28"/>
              </w:rPr>
              <w:t>chi hoạt động đánh giá rủi ro kỹ thuật</w:t>
            </w:r>
            <w:r w:rsidRPr="00A73282">
              <w:rPr>
                <w:bCs/>
                <w:sz w:val="28"/>
                <w:szCs w:val="28"/>
              </w:rPr>
              <w:t>”</w:t>
            </w:r>
            <w:r w:rsidR="009420F6" w:rsidRPr="00A73282">
              <w:rPr>
                <w:bCs/>
                <w:sz w:val="28"/>
                <w:szCs w:val="28"/>
              </w:rPr>
              <w:t>: đây</w:t>
            </w:r>
            <w:r w:rsidRPr="00A73282">
              <w:rPr>
                <w:bCs/>
                <w:sz w:val="28"/>
                <w:szCs w:val="28"/>
              </w:rPr>
              <w:t xml:space="preserve"> là hoạt động không được quy định trong Luật Tiêu chuẩn và quy chuẩn kỹ thuật và các văn bản hướng </w:t>
            </w:r>
            <w:r w:rsidRPr="00A73282">
              <w:rPr>
                <w:bCs/>
                <w:sz w:val="28"/>
                <w:szCs w:val="28"/>
              </w:rPr>
              <w:lastRenderedPageBreak/>
              <w:t>dẫn thực hiện. Vì vậy không bổ sung nội dung chi này.</w:t>
            </w:r>
          </w:p>
          <w:p w14:paraId="2000F3B9" w14:textId="77777777" w:rsidR="00D95E19" w:rsidRPr="00A73282" w:rsidRDefault="00C43F15" w:rsidP="00ED28B1">
            <w:pPr>
              <w:widowControl w:val="0"/>
              <w:spacing w:before="120" w:after="120" w:line="240" w:lineRule="auto"/>
              <w:jc w:val="both"/>
              <w:rPr>
                <w:bCs/>
                <w:sz w:val="28"/>
                <w:szCs w:val="28"/>
              </w:rPr>
            </w:pPr>
            <w:r w:rsidRPr="00A73282">
              <w:rPr>
                <w:bCs/>
                <w:sz w:val="28"/>
                <w:szCs w:val="28"/>
              </w:rPr>
              <w:t>Còn về hoạt động “</w:t>
            </w:r>
            <w:r w:rsidRPr="00A73282">
              <w:rPr>
                <w:bCs/>
                <w:i/>
                <w:sz w:val="28"/>
                <w:szCs w:val="28"/>
              </w:rPr>
              <w:t>đánh giá tác động của quy chuẩn kỹ thuật</w:t>
            </w:r>
            <w:r w:rsidRPr="00A73282">
              <w:rPr>
                <w:bCs/>
                <w:sz w:val="28"/>
                <w:szCs w:val="28"/>
              </w:rPr>
              <w:t>”</w:t>
            </w:r>
            <w:r w:rsidR="009420F6" w:rsidRPr="00A73282">
              <w:rPr>
                <w:bCs/>
                <w:sz w:val="28"/>
                <w:szCs w:val="28"/>
              </w:rPr>
              <w:t>:</w:t>
            </w:r>
            <w:r w:rsidRPr="00A73282">
              <w:rPr>
                <w:bCs/>
                <w:sz w:val="28"/>
                <w:szCs w:val="28"/>
              </w:rPr>
              <w:t xml:space="preserve"> đã có tại tiểu điểm d2 khoản 2 Điều 5 dự thảo Thông tư (</w:t>
            </w:r>
            <w:r w:rsidRPr="00A73282">
              <w:rPr>
                <w:bCs/>
                <w:i/>
                <w:sz w:val="28"/>
                <w:szCs w:val="28"/>
              </w:rPr>
              <w:t>phiên bản gửi xin ý kiến bộ ngành, địa phương</w:t>
            </w:r>
            <w:r w:rsidRPr="00A73282">
              <w:rPr>
                <w:bCs/>
                <w:sz w:val="28"/>
                <w:szCs w:val="28"/>
              </w:rPr>
              <w:t>).</w:t>
            </w:r>
          </w:p>
          <w:p w14:paraId="5F92D0D4" w14:textId="77777777" w:rsidR="00C43F15" w:rsidRPr="00A73282" w:rsidRDefault="00B003FE" w:rsidP="00ED28B1">
            <w:pPr>
              <w:widowControl w:val="0"/>
              <w:spacing w:before="120" w:after="120" w:line="240" w:lineRule="auto"/>
              <w:jc w:val="both"/>
              <w:rPr>
                <w:bCs/>
                <w:sz w:val="28"/>
                <w:szCs w:val="28"/>
              </w:rPr>
            </w:pPr>
            <w:r w:rsidRPr="00A73282">
              <w:rPr>
                <w:bCs/>
                <w:sz w:val="28"/>
                <w:szCs w:val="28"/>
              </w:rPr>
              <w:t xml:space="preserve">+ </w:t>
            </w:r>
            <w:r w:rsidR="00806F63" w:rsidRPr="00A73282">
              <w:rPr>
                <w:bCs/>
                <w:sz w:val="28"/>
                <w:szCs w:val="28"/>
              </w:rPr>
              <w:t>Hoạt động này bản chất là việc xin ý kiến góp ý đối với dự thảo tiêu chuẩn thông qua các đợt xin ý kiến, các hội thảo chuyên đề, hội thảo tham vấn, hội thảo Ban Kỹ thuật, tổng hợp, tiếp thu ý kiến góp ý,… Các hoạt động này đã được quy định nội dung chi và định mức chi tại dự thảo Thông tư này.</w:t>
            </w:r>
          </w:p>
          <w:p w14:paraId="1E623FF1" w14:textId="77777777" w:rsidR="0086504D" w:rsidRPr="00A73282" w:rsidRDefault="0086504D" w:rsidP="00ED28B1">
            <w:pPr>
              <w:widowControl w:val="0"/>
              <w:spacing w:before="120" w:after="120" w:line="240" w:lineRule="auto"/>
              <w:jc w:val="both"/>
              <w:rPr>
                <w:bCs/>
                <w:sz w:val="28"/>
                <w:szCs w:val="28"/>
              </w:rPr>
            </w:pPr>
            <w:r w:rsidRPr="00A73282">
              <w:rPr>
                <w:bCs/>
                <w:sz w:val="28"/>
                <w:szCs w:val="28"/>
              </w:rPr>
              <w:t>Ngoài ra, dự thảo Thông tư cũng đã có quy định về nội dung chi và mức chi rà soát, đánh giá hiệu quả việc áp dụng tiêu chuẩn quốc gia, quy chuẩn kỹ thuật quốc gia.</w:t>
            </w:r>
          </w:p>
          <w:p w14:paraId="3A3BBBBF" w14:textId="77777777" w:rsidR="0086504D" w:rsidRPr="00A73282" w:rsidRDefault="0086504D" w:rsidP="00ED28B1">
            <w:pPr>
              <w:widowControl w:val="0"/>
              <w:spacing w:before="120" w:after="120" w:line="240" w:lineRule="auto"/>
              <w:jc w:val="both"/>
              <w:rPr>
                <w:bCs/>
                <w:sz w:val="28"/>
                <w:szCs w:val="28"/>
              </w:rPr>
            </w:pPr>
            <w:r w:rsidRPr="00A73282">
              <w:rPr>
                <w:bCs/>
                <w:sz w:val="28"/>
                <w:szCs w:val="28"/>
              </w:rPr>
              <w:t>Vì vây, cơ bản các nội dung tại dự thảo Thông tư đã đáp ứng ý kiến góp ý này của BYT.</w:t>
            </w:r>
          </w:p>
        </w:tc>
      </w:tr>
      <w:tr w:rsidR="00A54634" w:rsidRPr="00A73282" w14:paraId="30ED3160" w14:textId="77777777" w:rsidTr="00674C6E">
        <w:trPr>
          <w:trHeight w:val="20"/>
          <w:jc w:val="center"/>
        </w:trPr>
        <w:tc>
          <w:tcPr>
            <w:tcW w:w="737" w:type="dxa"/>
          </w:tcPr>
          <w:p w14:paraId="752BAC1B" w14:textId="77777777" w:rsidR="0043395C" w:rsidRPr="00A73282" w:rsidRDefault="0043395C" w:rsidP="00ED28B1">
            <w:pPr>
              <w:widowControl w:val="0"/>
              <w:numPr>
                <w:ilvl w:val="0"/>
                <w:numId w:val="4"/>
              </w:numPr>
              <w:spacing w:before="120" w:after="120" w:line="240" w:lineRule="auto"/>
              <w:ind w:left="0" w:firstLine="0"/>
              <w:jc w:val="both"/>
              <w:rPr>
                <w:bCs/>
                <w:sz w:val="28"/>
                <w:szCs w:val="28"/>
              </w:rPr>
            </w:pPr>
          </w:p>
        </w:tc>
        <w:tc>
          <w:tcPr>
            <w:tcW w:w="1756" w:type="dxa"/>
            <w:vMerge/>
          </w:tcPr>
          <w:p w14:paraId="27767CA0" w14:textId="77777777" w:rsidR="0043395C" w:rsidRPr="00A73282" w:rsidRDefault="0043395C" w:rsidP="00ED28B1">
            <w:pPr>
              <w:widowControl w:val="0"/>
              <w:spacing w:before="120" w:after="120" w:line="240" w:lineRule="auto"/>
              <w:jc w:val="both"/>
              <w:rPr>
                <w:bCs/>
                <w:sz w:val="28"/>
                <w:szCs w:val="28"/>
              </w:rPr>
            </w:pPr>
          </w:p>
        </w:tc>
        <w:tc>
          <w:tcPr>
            <w:tcW w:w="1655" w:type="dxa"/>
          </w:tcPr>
          <w:p w14:paraId="0797C07F" w14:textId="77777777" w:rsidR="0043395C" w:rsidRPr="00A73282" w:rsidRDefault="0043395C" w:rsidP="00ED28B1">
            <w:pPr>
              <w:spacing w:before="120" w:after="120" w:line="240" w:lineRule="auto"/>
              <w:jc w:val="both"/>
              <w:rPr>
                <w:bCs/>
                <w:sz w:val="28"/>
                <w:szCs w:val="28"/>
              </w:rPr>
            </w:pPr>
            <w:r w:rsidRPr="00A73282">
              <w:rPr>
                <w:bCs/>
                <w:sz w:val="28"/>
                <w:szCs w:val="28"/>
              </w:rPr>
              <w:t>Bộ Y Tế</w:t>
            </w:r>
          </w:p>
        </w:tc>
        <w:tc>
          <w:tcPr>
            <w:tcW w:w="5132" w:type="dxa"/>
          </w:tcPr>
          <w:p w14:paraId="63C08EB8" w14:textId="77777777" w:rsidR="0043395C" w:rsidRPr="00A73282" w:rsidRDefault="0043395C" w:rsidP="00ED28B1">
            <w:pPr>
              <w:widowControl w:val="0"/>
              <w:spacing w:before="120" w:after="120" w:line="240" w:lineRule="auto"/>
              <w:jc w:val="both"/>
              <w:rPr>
                <w:sz w:val="28"/>
                <w:szCs w:val="28"/>
              </w:rPr>
            </w:pPr>
            <w:r w:rsidRPr="00A73282">
              <w:rPr>
                <w:sz w:val="28"/>
                <w:szCs w:val="28"/>
              </w:rPr>
              <w:t>Đối với nội dung về x</w:t>
            </w:r>
            <w:r w:rsidRPr="00A73282">
              <w:rPr>
                <w:rFonts w:hint="eastAsia"/>
                <w:sz w:val="28"/>
                <w:szCs w:val="28"/>
              </w:rPr>
              <w:t>â</w:t>
            </w:r>
            <w:r w:rsidRPr="00A73282">
              <w:rPr>
                <w:sz w:val="28"/>
                <w:szCs w:val="28"/>
              </w:rPr>
              <w:t>y dựng cơ sở dữ liệu ti</w:t>
            </w:r>
            <w:r w:rsidRPr="00A73282">
              <w:rPr>
                <w:rFonts w:hint="eastAsia"/>
                <w:sz w:val="28"/>
                <w:szCs w:val="28"/>
              </w:rPr>
              <w:t>ê</w:t>
            </w:r>
            <w:r w:rsidRPr="00A73282">
              <w:rPr>
                <w:sz w:val="28"/>
                <w:szCs w:val="28"/>
              </w:rPr>
              <w:t>u chuẩn, quy chuẩn kỹ thuật,</w:t>
            </w:r>
            <w:r w:rsidRPr="00A73282">
              <w:rPr>
                <w:sz w:val="28"/>
                <w:szCs w:val="28"/>
              </w:rPr>
              <w:br/>
              <w:t>đề nghị bổ sung quy định về kết nối v</w:t>
            </w:r>
            <w:r w:rsidRPr="00A73282">
              <w:rPr>
                <w:rFonts w:hint="eastAsia"/>
                <w:sz w:val="28"/>
                <w:szCs w:val="28"/>
              </w:rPr>
              <w:t>à</w:t>
            </w:r>
            <w:r w:rsidRPr="00A73282">
              <w:rPr>
                <w:sz w:val="28"/>
                <w:szCs w:val="28"/>
              </w:rPr>
              <w:t xml:space="preserve"> chia sẻ dữ liệu giữa c</w:t>
            </w:r>
            <w:r w:rsidRPr="00A73282">
              <w:rPr>
                <w:rFonts w:hint="eastAsia"/>
                <w:sz w:val="28"/>
                <w:szCs w:val="28"/>
              </w:rPr>
              <w:t>á</w:t>
            </w:r>
            <w:r w:rsidRPr="00A73282">
              <w:rPr>
                <w:sz w:val="28"/>
                <w:szCs w:val="28"/>
              </w:rPr>
              <w:t>c Bộ, ng</w:t>
            </w:r>
            <w:r w:rsidRPr="00A73282">
              <w:rPr>
                <w:rFonts w:hint="eastAsia"/>
                <w:sz w:val="28"/>
                <w:szCs w:val="28"/>
              </w:rPr>
              <w:t>à</w:t>
            </w:r>
            <w:r w:rsidRPr="00A73282">
              <w:rPr>
                <w:sz w:val="28"/>
                <w:szCs w:val="28"/>
              </w:rPr>
              <w:t>nh; ti</w:t>
            </w:r>
            <w:r w:rsidRPr="00A73282">
              <w:rPr>
                <w:rFonts w:hint="eastAsia"/>
                <w:sz w:val="28"/>
                <w:szCs w:val="28"/>
              </w:rPr>
              <w:t>ê</w:t>
            </w:r>
            <w:r w:rsidRPr="00A73282">
              <w:rPr>
                <w:sz w:val="28"/>
                <w:szCs w:val="28"/>
              </w:rPr>
              <w:t>u</w:t>
            </w:r>
            <w:r w:rsidRPr="00A73282">
              <w:rPr>
                <w:sz w:val="28"/>
                <w:szCs w:val="28"/>
              </w:rPr>
              <w:br/>
              <w:t>chuẩn dữ liệu thống nhất phục vụ chuyển đổi số.</w:t>
            </w:r>
          </w:p>
        </w:tc>
        <w:tc>
          <w:tcPr>
            <w:tcW w:w="5856" w:type="dxa"/>
          </w:tcPr>
          <w:p w14:paraId="6D3006BA" w14:textId="77777777" w:rsidR="0043395C" w:rsidRPr="00A73282" w:rsidRDefault="0043395C" w:rsidP="00ED28B1">
            <w:pPr>
              <w:widowControl w:val="0"/>
              <w:spacing w:before="120" w:after="120" w:line="240" w:lineRule="auto"/>
              <w:jc w:val="both"/>
              <w:rPr>
                <w:b/>
                <w:bCs/>
                <w:i/>
                <w:sz w:val="28"/>
                <w:szCs w:val="28"/>
              </w:rPr>
            </w:pPr>
            <w:r w:rsidRPr="00A73282">
              <w:rPr>
                <w:b/>
                <w:bCs/>
                <w:i/>
                <w:sz w:val="28"/>
                <w:szCs w:val="28"/>
              </w:rPr>
              <w:t>Tiếp thu một phần:</w:t>
            </w:r>
          </w:p>
          <w:p w14:paraId="667EFE43" w14:textId="218E0BEE" w:rsidR="0043395C" w:rsidRPr="00A73282" w:rsidRDefault="0043395C" w:rsidP="00592EA7">
            <w:pPr>
              <w:widowControl w:val="0"/>
              <w:spacing w:before="120" w:after="120" w:line="240" w:lineRule="auto"/>
              <w:jc w:val="both"/>
              <w:rPr>
                <w:bCs/>
                <w:sz w:val="28"/>
                <w:szCs w:val="28"/>
              </w:rPr>
            </w:pPr>
            <w:r w:rsidRPr="00A73282">
              <w:rPr>
                <w:bCs/>
                <w:sz w:val="28"/>
                <w:szCs w:val="28"/>
              </w:rPr>
              <w:t>Đã bổ sung nội dung chi về “</w:t>
            </w:r>
            <w:r w:rsidRPr="00A73282">
              <w:rPr>
                <w:bCs/>
                <w:i/>
                <w:sz w:val="28"/>
                <w:szCs w:val="28"/>
              </w:rPr>
              <w:t>chia sẻ, kết nối, chuẩn hóa</w:t>
            </w:r>
            <w:r w:rsidRPr="00A73282">
              <w:rPr>
                <w:bCs/>
                <w:sz w:val="28"/>
                <w:szCs w:val="28"/>
              </w:rPr>
              <w:t xml:space="preserve">” cơ sở dữ liệu quốc </w:t>
            </w:r>
            <w:r w:rsidR="00A32746" w:rsidRPr="00A73282">
              <w:rPr>
                <w:bCs/>
                <w:sz w:val="28"/>
                <w:szCs w:val="28"/>
              </w:rPr>
              <w:t>gia về TCĐLCL tại điểm a khoản 1 Điều 11</w:t>
            </w:r>
            <w:r w:rsidRPr="00A73282">
              <w:rPr>
                <w:bCs/>
                <w:sz w:val="28"/>
                <w:szCs w:val="28"/>
              </w:rPr>
              <w:t xml:space="preserve"> dự thảo Thông tư</w:t>
            </w:r>
            <w:r w:rsidR="00A32746" w:rsidRPr="00A73282">
              <w:rPr>
                <w:bCs/>
                <w:sz w:val="28"/>
                <w:szCs w:val="28"/>
              </w:rPr>
              <w:t xml:space="preserve"> </w:t>
            </w:r>
            <w:r w:rsidR="00956C33" w:rsidRPr="00A73282">
              <w:rPr>
                <w:bCs/>
                <w:sz w:val="28"/>
                <w:szCs w:val="28"/>
              </w:rPr>
              <w:t>(</w:t>
            </w:r>
            <w:r w:rsidR="00A32746" w:rsidRPr="00A73282">
              <w:rPr>
                <w:bCs/>
                <w:sz w:val="28"/>
                <w:szCs w:val="28"/>
              </w:rPr>
              <w:t>hoàn thiện sau góp ý</w:t>
            </w:r>
            <w:r w:rsidR="00956C33" w:rsidRPr="00A73282">
              <w:rPr>
                <w:bCs/>
                <w:sz w:val="28"/>
                <w:szCs w:val="28"/>
              </w:rPr>
              <w:t>)</w:t>
            </w:r>
            <w:r w:rsidRPr="00A73282">
              <w:rPr>
                <w:bCs/>
                <w:sz w:val="28"/>
                <w:szCs w:val="28"/>
              </w:rPr>
              <w:t>.</w:t>
            </w:r>
          </w:p>
        </w:tc>
      </w:tr>
      <w:tr w:rsidR="00A54634" w:rsidRPr="00A73282" w14:paraId="2D84A24B" w14:textId="77777777" w:rsidTr="00674C6E">
        <w:trPr>
          <w:trHeight w:val="20"/>
          <w:jc w:val="center"/>
        </w:trPr>
        <w:tc>
          <w:tcPr>
            <w:tcW w:w="737" w:type="dxa"/>
          </w:tcPr>
          <w:p w14:paraId="168BEBF8" w14:textId="77777777" w:rsidR="002F3358" w:rsidRPr="00A73282" w:rsidRDefault="002F3358" w:rsidP="00ED28B1">
            <w:pPr>
              <w:widowControl w:val="0"/>
              <w:numPr>
                <w:ilvl w:val="0"/>
                <w:numId w:val="4"/>
              </w:numPr>
              <w:spacing w:before="120" w:after="120" w:line="240" w:lineRule="auto"/>
              <w:ind w:left="0" w:firstLine="0"/>
              <w:jc w:val="both"/>
              <w:rPr>
                <w:bCs/>
                <w:sz w:val="28"/>
                <w:szCs w:val="28"/>
              </w:rPr>
            </w:pPr>
          </w:p>
        </w:tc>
        <w:tc>
          <w:tcPr>
            <w:tcW w:w="1756" w:type="dxa"/>
            <w:vMerge/>
          </w:tcPr>
          <w:p w14:paraId="10E8567F" w14:textId="77777777" w:rsidR="002F3358" w:rsidRPr="00A73282" w:rsidRDefault="002F3358" w:rsidP="00ED28B1">
            <w:pPr>
              <w:widowControl w:val="0"/>
              <w:spacing w:before="120" w:after="120" w:line="240" w:lineRule="auto"/>
              <w:jc w:val="both"/>
              <w:rPr>
                <w:bCs/>
                <w:sz w:val="28"/>
                <w:szCs w:val="28"/>
              </w:rPr>
            </w:pPr>
          </w:p>
        </w:tc>
        <w:tc>
          <w:tcPr>
            <w:tcW w:w="1655" w:type="dxa"/>
          </w:tcPr>
          <w:p w14:paraId="3C4B11F7" w14:textId="77777777" w:rsidR="002F3358" w:rsidRPr="00A73282" w:rsidRDefault="002F3358" w:rsidP="00ED28B1">
            <w:pPr>
              <w:spacing w:before="120" w:after="120" w:line="240" w:lineRule="auto"/>
              <w:jc w:val="both"/>
              <w:rPr>
                <w:bCs/>
                <w:sz w:val="28"/>
                <w:szCs w:val="28"/>
              </w:rPr>
            </w:pPr>
            <w:r w:rsidRPr="00A73282">
              <w:rPr>
                <w:bCs/>
                <w:sz w:val="28"/>
                <w:szCs w:val="28"/>
              </w:rPr>
              <w:t>Bộ Xây dựng</w:t>
            </w:r>
          </w:p>
        </w:tc>
        <w:tc>
          <w:tcPr>
            <w:tcW w:w="5132" w:type="dxa"/>
          </w:tcPr>
          <w:p w14:paraId="26FD03AE" w14:textId="77777777" w:rsidR="002F3358" w:rsidRPr="00A73282" w:rsidRDefault="002F3358" w:rsidP="002F3358">
            <w:pPr>
              <w:widowControl w:val="0"/>
              <w:spacing w:before="120" w:after="120" w:line="240" w:lineRule="auto"/>
              <w:jc w:val="both"/>
              <w:rPr>
                <w:sz w:val="28"/>
                <w:szCs w:val="28"/>
              </w:rPr>
            </w:pPr>
            <w:r w:rsidRPr="00A73282">
              <w:rPr>
                <w:sz w:val="28"/>
                <w:szCs w:val="28"/>
              </w:rPr>
              <w:t xml:space="preserve">Tại khoản 9 </w:t>
            </w:r>
            <w:r w:rsidR="00B30280" w:rsidRPr="00A73282">
              <w:rPr>
                <w:sz w:val="28"/>
                <w:szCs w:val="28"/>
              </w:rPr>
              <w:t xml:space="preserve">Điều 5 </w:t>
            </w:r>
            <w:r w:rsidRPr="00A73282">
              <w:rPr>
                <w:sz w:val="28"/>
                <w:szCs w:val="28"/>
              </w:rPr>
              <w:t>đề nghị bổ sung nội dung chi cho c</w:t>
            </w:r>
            <w:r w:rsidRPr="00A73282">
              <w:rPr>
                <w:rFonts w:eastAsia="SimSun"/>
                <w:sz w:val="28"/>
                <w:szCs w:val="28"/>
              </w:rPr>
              <w:t>ô</w:t>
            </w:r>
            <w:r w:rsidRPr="00A73282">
              <w:rPr>
                <w:sz w:val="28"/>
                <w:szCs w:val="28"/>
              </w:rPr>
              <w:t>ng t</w:t>
            </w:r>
            <w:r w:rsidRPr="00A73282">
              <w:rPr>
                <w:rFonts w:eastAsia="SimSun"/>
                <w:sz w:val="28"/>
                <w:szCs w:val="28"/>
              </w:rPr>
              <w:t>á</w:t>
            </w:r>
            <w:r w:rsidRPr="00A73282">
              <w:rPr>
                <w:sz w:val="28"/>
                <w:szCs w:val="28"/>
              </w:rPr>
              <w:t>c cập nhật, chia sẻ,</w:t>
            </w:r>
            <w:r w:rsidRPr="00A73282">
              <w:rPr>
                <w:sz w:val="28"/>
                <w:szCs w:val="28"/>
              </w:rPr>
              <w:br/>
              <w:t>kết nối dữ liệu v</w:t>
            </w:r>
            <w:r w:rsidRPr="00A73282">
              <w:rPr>
                <w:rFonts w:eastAsia="SimSun"/>
                <w:sz w:val="28"/>
                <w:szCs w:val="28"/>
              </w:rPr>
              <w:t>à</w:t>
            </w:r>
            <w:r w:rsidRPr="00A73282">
              <w:rPr>
                <w:sz w:val="28"/>
                <w:szCs w:val="28"/>
              </w:rPr>
              <w:t>o Cơ sở dữ liệu quốc gia về về ti</w:t>
            </w:r>
            <w:r w:rsidRPr="00A73282">
              <w:rPr>
                <w:rFonts w:eastAsia="SimSun"/>
                <w:sz w:val="28"/>
                <w:szCs w:val="28"/>
              </w:rPr>
              <w:t>ê</w:t>
            </w:r>
            <w:r w:rsidRPr="00A73282">
              <w:rPr>
                <w:sz w:val="28"/>
                <w:szCs w:val="28"/>
              </w:rPr>
              <w:t>u chuẩn, đo lường, chất lượng gắn liền với tr</w:t>
            </w:r>
            <w:r w:rsidRPr="00A73282">
              <w:rPr>
                <w:rFonts w:eastAsia="SimSun"/>
                <w:sz w:val="28"/>
                <w:szCs w:val="28"/>
              </w:rPr>
              <w:t>á</w:t>
            </w:r>
            <w:r w:rsidRPr="00A73282">
              <w:rPr>
                <w:sz w:val="28"/>
                <w:szCs w:val="28"/>
              </w:rPr>
              <w:t>ch nhiệm của c</w:t>
            </w:r>
            <w:r w:rsidRPr="00A73282">
              <w:rPr>
                <w:rFonts w:eastAsia="SimSun"/>
                <w:sz w:val="28"/>
                <w:szCs w:val="28"/>
              </w:rPr>
              <w:t>á</w:t>
            </w:r>
            <w:r w:rsidRPr="00A73282">
              <w:rPr>
                <w:sz w:val="28"/>
                <w:szCs w:val="28"/>
              </w:rPr>
              <w:t>c bộ được quy định tại điểm b khoản 5 Điều 10 Nghị định số 22/2026/NĐ-CP.</w:t>
            </w:r>
          </w:p>
          <w:p w14:paraId="5382E09C" w14:textId="77777777" w:rsidR="002F3358" w:rsidRPr="00A73282" w:rsidRDefault="002F3358" w:rsidP="002F3358">
            <w:pPr>
              <w:widowControl w:val="0"/>
              <w:spacing w:before="120" w:after="120" w:line="240" w:lineRule="auto"/>
              <w:jc w:val="both"/>
              <w:rPr>
                <w:sz w:val="28"/>
                <w:szCs w:val="28"/>
              </w:rPr>
            </w:pPr>
            <w:r w:rsidRPr="00A73282">
              <w:rPr>
                <w:sz w:val="28"/>
                <w:szCs w:val="28"/>
              </w:rPr>
              <w:t>Đồng thời đề nghị bổ sung định mức chi cụ thể cho c</w:t>
            </w:r>
            <w:r w:rsidRPr="00A73282">
              <w:rPr>
                <w:rFonts w:eastAsia="SimSun"/>
                <w:sz w:val="28"/>
                <w:szCs w:val="28"/>
              </w:rPr>
              <w:t>á</w:t>
            </w:r>
            <w:r w:rsidRPr="00A73282">
              <w:rPr>
                <w:sz w:val="28"/>
                <w:szCs w:val="28"/>
              </w:rPr>
              <w:t>c nội dung li</w:t>
            </w:r>
            <w:r w:rsidRPr="00A73282">
              <w:rPr>
                <w:rFonts w:eastAsia="SimSun"/>
                <w:sz w:val="28"/>
                <w:szCs w:val="28"/>
              </w:rPr>
              <w:t>ê</w:t>
            </w:r>
            <w:r w:rsidRPr="00A73282">
              <w:rPr>
                <w:sz w:val="28"/>
                <w:szCs w:val="28"/>
              </w:rPr>
              <w:t>n quan</w:t>
            </w:r>
            <w:r w:rsidRPr="00A73282">
              <w:rPr>
                <w:sz w:val="28"/>
                <w:szCs w:val="28"/>
              </w:rPr>
              <w:br/>
              <w:t>đến c</w:t>
            </w:r>
            <w:r w:rsidRPr="00A73282">
              <w:rPr>
                <w:rFonts w:eastAsia="SimSun"/>
                <w:sz w:val="28"/>
                <w:szCs w:val="28"/>
              </w:rPr>
              <w:t>ô</w:t>
            </w:r>
            <w:r w:rsidRPr="00A73282">
              <w:rPr>
                <w:sz w:val="28"/>
                <w:szCs w:val="28"/>
              </w:rPr>
              <w:t>ng t</w:t>
            </w:r>
            <w:r w:rsidRPr="00A73282">
              <w:rPr>
                <w:rFonts w:eastAsia="SimSun"/>
                <w:sz w:val="28"/>
                <w:szCs w:val="28"/>
              </w:rPr>
              <w:t>á</w:t>
            </w:r>
            <w:r w:rsidRPr="00A73282">
              <w:rPr>
                <w:sz w:val="28"/>
                <w:szCs w:val="28"/>
              </w:rPr>
              <w:t>c n</w:t>
            </w:r>
            <w:r w:rsidRPr="00A73282">
              <w:rPr>
                <w:rFonts w:eastAsia="SimSun"/>
                <w:sz w:val="28"/>
                <w:szCs w:val="28"/>
              </w:rPr>
              <w:t>à</w:t>
            </w:r>
            <w:r w:rsidRPr="00A73282">
              <w:rPr>
                <w:sz w:val="28"/>
                <w:szCs w:val="28"/>
              </w:rPr>
              <w:t>y</w:t>
            </w:r>
          </w:p>
        </w:tc>
        <w:tc>
          <w:tcPr>
            <w:tcW w:w="5856" w:type="dxa"/>
          </w:tcPr>
          <w:p w14:paraId="5EEF9590" w14:textId="77777777" w:rsidR="002F3358" w:rsidRPr="00A73282" w:rsidRDefault="0060148B" w:rsidP="00ED28B1">
            <w:pPr>
              <w:widowControl w:val="0"/>
              <w:spacing w:before="120" w:after="120" w:line="240" w:lineRule="auto"/>
              <w:jc w:val="both"/>
              <w:rPr>
                <w:b/>
                <w:bCs/>
                <w:i/>
                <w:sz w:val="28"/>
                <w:szCs w:val="28"/>
              </w:rPr>
            </w:pPr>
            <w:r w:rsidRPr="00A73282">
              <w:rPr>
                <w:b/>
                <w:bCs/>
                <w:i/>
                <w:sz w:val="28"/>
                <w:szCs w:val="28"/>
              </w:rPr>
              <w:t>Tiếp thu và giải trình như sau:</w:t>
            </w:r>
          </w:p>
          <w:p w14:paraId="2849ADCD" w14:textId="18948E10" w:rsidR="0060148B" w:rsidRPr="00A73282" w:rsidRDefault="002B7DA8" w:rsidP="00ED28B1">
            <w:pPr>
              <w:widowControl w:val="0"/>
              <w:spacing w:before="120" w:after="120" w:line="240" w:lineRule="auto"/>
              <w:jc w:val="both"/>
              <w:rPr>
                <w:bCs/>
                <w:sz w:val="28"/>
                <w:szCs w:val="28"/>
              </w:rPr>
            </w:pPr>
            <w:r w:rsidRPr="00A73282">
              <w:rPr>
                <w:bCs/>
                <w:sz w:val="28"/>
                <w:szCs w:val="28"/>
              </w:rPr>
              <w:t xml:space="preserve">1. </w:t>
            </w:r>
            <w:r w:rsidR="0060148B" w:rsidRPr="00A73282">
              <w:rPr>
                <w:bCs/>
                <w:sz w:val="28"/>
                <w:szCs w:val="28"/>
              </w:rPr>
              <w:t>Nội dung chi “</w:t>
            </w:r>
            <w:r w:rsidR="0060148B" w:rsidRPr="00A73282">
              <w:rPr>
                <w:b/>
                <w:bCs/>
                <w:i/>
                <w:sz w:val="28"/>
                <w:szCs w:val="28"/>
              </w:rPr>
              <w:t>cập nhật</w:t>
            </w:r>
            <w:r w:rsidR="00515DB9" w:rsidRPr="00A73282">
              <w:rPr>
                <w:bCs/>
                <w:sz w:val="28"/>
                <w:szCs w:val="28"/>
              </w:rPr>
              <w:t>” hiện đã có tại điểm a khoản 1 Điều 11</w:t>
            </w:r>
            <w:r w:rsidR="0060148B" w:rsidRPr="00A73282">
              <w:rPr>
                <w:bCs/>
                <w:sz w:val="28"/>
                <w:szCs w:val="28"/>
              </w:rPr>
              <w:t xml:space="preserve"> dự thảo Thông tư</w:t>
            </w:r>
            <w:r w:rsidR="00515DB9" w:rsidRPr="00A73282">
              <w:rPr>
                <w:bCs/>
                <w:sz w:val="28"/>
                <w:szCs w:val="28"/>
              </w:rPr>
              <w:t xml:space="preserve"> </w:t>
            </w:r>
            <w:r w:rsidR="00956C33" w:rsidRPr="00A73282">
              <w:rPr>
                <w:bCs/>
                <w:sz w:val="28"/>
                <w:szCs w:val="28"/>
              </w:rPr>
              <w:t>(</w:t>
            </w:r>
            <w:r w:rsidR="00515DB9" w:rsidRPr="00A73282">
              <w:rPr>
                <w:bCs/>
                <w:sz w:val="28"/>
                <w:szCs w:val="28"/>
              </w:rPr>
              <w:t>hoàn thiện sau góp ý</w:t>
            </w:r>
            <w:r w:rsidR="00956C33" w:rsidRPr="00A73282">
              <w:rPr>
                <w:bCs/>
                <w:sz w:val="28"/>
                <w:szCs w:val="28"/>
              </w:rPr>
              <w:t>)</w:t>
            </w:r>
            <w:r w:rsidR="0060148B" w:rsidRPr="00A73282">
              <w:rPr>
                <w:bCs/>
                <w:sz w:val="28"/>
                <w:szCs w:val="28"/>
              </w:rPr>
              <w:t>. Tiếp thu theo hướng bổ sung thêm nội dung chi “</w:t>
            </w:r>
            <w:r w:rsidR="0060148B" w:rsidRPr="00A73282">
              <w:rPr>
                <w:b/>
                <w:bCs/>
                <w:i/>
                <w:sz w:val="28"/>
                <w:szCs w:val="28"/>
              </w:rPr>
              <w:t>chia sẻ, kết nối</w:t>
            </w:r>
            <w:r w:rsidR="00515DB9" w:rsidRPr="00A73282">
              <w:rPr>
                <w:bCs/>
                <w:sz w:val="28"/>
                <w:szCs w:val="28"/>
              </w:rPr>
              <w:t>” tại điểm a khoản 1</w:t>
            </w:r>
            <w:r w:rsidR="0060148B" w:rsidRPr="00A73282">
              <w:rPr>
                <w:bCs/>
                <w:sz w:val="28"/>
                <w:szCs w:val="28"/>
              </w:rPr>
              <w:t xml:space="preserve"> này.</w:t>
            </w:r>
          </w:p>
          <w:p w14:paraId="2D9D47F2" w14:textId="43E92202" w:rsidR="0060148B" w:rsidRPr="00A73282" w:rsidRDefault="002B7DA8" w:rsidP="0060148B">
            <w:pPr>
              <w:spacing w:before="120" w:after="120" w:line="240" w:lineRule="auto"/>
              <w:jc w:val="both"/>
              <w:rPr>
                <w:sz w:val="28"/>
                <w:szCs w:val="28"/>
                <w:lang w:val="en-US"/>
              </w:rPr>
            </w:pPr>
            <w:r w:rsidRPr="00A73282">
              <w:rPr>
                <w:sz w:val="28"/>
                <w:szCs w:val="28"/>
                <w:lang w:val="en-US"/>
              </w:rPr>
              <w:t xml:space="preserve">2. </w:t>
            </w:r>
            <w:r w:rsidR="0060148B" w:rsidRPr="00A73282">
              <w:rPr>
                <w:sz w:val="28"/>
                <w:szCs w:val="28"/>
                <w:lang w:val="en-US"/>
              </w:rPr>
              <w:t xml:space="preserve">Đồng thời, bổ sung </w:t>
            </w:r>
            <w:r w:rsidR="002A4ECD" w:rsidRPr="00A73282">
              <w:rPr>
                <w:sz w:val="28"/>
                <w:szCs w:val="28"/>
                <w:lang w:val="en-US"/>
              </w:rPr>
              <w:t>Điều 24</w:t>
            </w:r>
            <w:r w:rsidR="0060148B" w:rsidRPr="00A73282">
              <w:rPr>
                <w:sz w:val="28"/>
                <w:szCs w:val="28"/>
                <w:lang w:val="en-US"/>
              </w:rPr>
              <w:t xml:space="preserve"> dự thảo Thông tư </w:t>
            </w:r>
            <w:r w:rsidR="002A4ECD" w:rsidRPr="00A73282">
              <w:rPr>
                <w:sz w:val="28"/>
                <w:szCs w:val="28"/>
                <w:lang w:val="en-US"/>
              </w:rPr>
              <w:t xml:space="preserve">(hoàn thiện sau góp ý) </w:t>
            </w:r>
            <w:r w:rsidR="0060148B" w:rsidRPr="00A73282">
              <w:rPr>
                <w:sz w:val="28"/>
                <w:szCs w:val="28"/>
                <w:lang w:val="en-US"/>
              </w:rPr>
              <w:t>về định mức chi liên quan đến cơ sở dữ liệu quốc gia về TCĐLCL như sau:</w:t>
            </w:r>
          </w:p>
          <w:p w14:paraId="504D834E" w14:textId="7474ABA5" w:rsidR="002A4ECD" w:rsidRPr="00A73282" w:rsidRDefault="0060148B" w:rsidP="002A4ECD">
            <w:pPr>
              <w:spacing w:before="120" w:after="120" w:line="240" w:lineRule="auto"/>
              <w:jc w:val="both"/>
              <w:rPr>
                <w:i/>
                <w:sz w:val="28"/>
                <w:szCs w:val="28"/>
                <w:lang w:val="en-US"/>
              </w:rPr>
            </w:pPr>
            <w:r w:rsidRPr="00A73282">
              <w:rPr>
                <w:sz w:val="28"/>
                <w:szCs w:val="28"/>
                <w:lang w:val="en-US"/>
              </w:rPr>
              <w:t>“</w:t>
            </w:r>
            <w:r w:rsidR="002A4ECD" w:rsidRPr="00A73282">
              <w:rPr>
                <w:i/>
                <w:sz w:val="28"/>
                <w:szCs w:val="28"/>
                <w:lang w:val="en-US"/>
              </w:rPr>
              <w:t>1.</w:t>
            </w:r>
            <w:r w:rsidR="002A4ECD" w:rsidRPr="00A73282">
              <w:rPr>
                <w:i/>
                <w:sz w:val="28"/>
                <w:szCs w:val="28"/>
              </w:rPr>
              <w:t xml:space="preserve"> </w:t>
            </w:r>
            <w:r w:rsidR="002A4ECD" w:rsidRPr="00A73282">
              <w:rPr>
                <w:i/>
                <w:sz w:val="28"/>
                <w:szCs w:val="28"/>
                <w:lang w:val="en-US"/>
              </w:rPr>
              <w:t>C</w:t>
            </w:r>
            <w:r w:rsidR="002A4ECD" w:rsidRPr="00A73282">
              <w:rPr>
                <w:bCs/>
                <w:i/>
                <w:sz w:val="28"/>
                <w:szCs w:val="28"/>
                <w:lang w:val="en-US"/>
              </w:rPr>
              <w:t>hi xây dựng, vận hành, duy trì, khai thác, kết nối, chia sẻ dữ liệu và nâng cấp Cơ sở dữ liệu quốc gia về tiêu chuẩn, đo lường, chất lượng</w:t>
            </w:r>
            <w:r w:rsidR="002A4ECD" w:rsidRPr="00A73282">
              <w:rPr>
                <w:i/>
                <w:sz w:val="28"/>
                <w:szCs w:val="28"/>
                <w:lang w:val="en-US"/>
              </w:rPr>
              <w:t xml:space="preserve">: thực hiện theo quy định tại Nghị định số 45/2026/NĐ-CP </w:t>
            </w:r>
            <w:r w:rsidR="002A4ECD" w:rsidRPr="00A73282">
              <w:rPr>
                <w:i/>
                <w:sz w:val="28"/>
                <w:szCs w:val="28"/>
                <w:lang w:val="en-US"/>
              </w:rPr>
              <w:lastRenderedPageBreak/>
              <w:t>ngày 26 tháng 01 năm 2026 của Chính phủ quy định quản lý đầu tư ứng dụng công nghệ thông tin sử dụng nguồn vốn ngân sách nhà nước và các pháp luật hiện hành có liên quan.</w:t>
            </w:r>
          </w:p>
          <w:p w14:paraId="48B325F8" w14:textId="77777777" w:rsidR="002A4ECD" w:rsidRPr="00A73282" w:rsidRDefault="002A4ECD" w:rsidP="002A4ECD">
            <w:pPr>
              <w:widowControl w:val="0"/>
              <w:spacing w:before="120" w:after="120" w:line="240" w:lineRule="auto"/>
              <w:jc w:val="both"/>
              <w:rPr>
                <w:rFonts w:cs="Arial"/>
                <w:i/>
                <w:sz w:val="28"/>
                <w:lang w:val="en-US"/>
              </w:rPr>
            </w:pPr>
            <w:r w:rsidRPr="00A73282">
              <w:rPr>
                <w:rFonts w:cs="Arial"/>
                <w:i/>
                <w:sz w:val="28"/>
                <w:lang w:val="en-US"/>
              </w:rPr>
              <w:t>2. Chi hỗ trợ đối với người làm công tác chuyên trách về chuyển đổi số, an toàn thông tin mạng, an ninh mạng: thực hiện theo quy định tại Nghị định số 179/2025/NĐ-CP ngày 01 tháng  7 năm 2025 của Chính phủ quy định về mức hỗ trợ đối với người làm công tác chuyên trách về chuyển đổi số, an toàn thông tin mạng, an ninh mạng và văn bản hướng dẫn thực hiện.</w:t>
            </w:r>
          </w:p>
          <w:p w14:paraId="05DDEAC8" w14:textId="5D254B35" w:rsidR="0060148B" w:rsidRPr="00A73282" w:rsidRDefault="002A4ECD" w:rsidP="002A4ECD">
            <w:pPr>
              <w:spacing w:before="120" w:after="120" w:line="240" w:lineRule="auto"/>
              <w:jc w:val="both"/>
              <w:rPr>
                <w:bCs/>
                <w:sz w:val="28"/>
                <w:szCs w:val="28"/>
              </w:rPr>
            </w:pPr>
            <w:r w:rsidRPr="00A73282">
              <w:rPr>
                <w:i/>
                <w:sz w:val="28"/>
                <w:szCs w:val="28"/>
                <w:lang w:val="en-US"/>
              </w:rPr>
              <w:t>3. Chi xây dựng hệ thống dữ liệu điện tử: áp dụng theo quy định tại Thông tư số 194/2012/TT-BTC ngày 15 tháng 11 năm 2012 của Bộ Tài chính hướng dẫn mức chi tạo lập thông tin điện tử nhằm duy trì hoạt động thường xuyên của cơ quan, đơn vị sử dụng ngân sách nhà nước và các quy định khác về xây dựng và quản lý hệ thống dữ liệu của Nhà nước.</w:t>
            </w:r>
            <w:r w:rsidR="0060148B" w:rsidRPr="00A73282">
              <w:rPr>
                <w:i/>
                <w:sz w:val="28"/>
                <w:szCs w:val="28"/>
                <w:lang w:val="en-US"/>
              </w:rPr>
              <w:t>”.</w:t>
            </w:r>
          </w:p>
        </w:tc>
      </w:tr>
      <w:tr w:rsidR="00953A42" w:rsidRPr="00A73282" w14:paraId="448BF21B" w14:textId="77777777" w:rsidTr="00674C6E">
        <w:trPr>
          <w:trHeight w:val="20"/>
          <w:jc w:val="center"/>
        </w:trPr>
        <w:tc>
          <w:tcPr>
            <w:tcW w:w="737" w:type="dxa"/>
          </w:tcPr>
          <w:p w14:paraId="0B66D60B"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32E2A35" w14:textId="77777777" w:rsidR="00953A42" w:rsidRPr="00A73282" w:rsidRDefault="00953A42" w:rsidP="00953A42">
            <w:pPr>
              <w:widowControl w:val="0"/>
              <w:spacing w:before="120" w:after="120" w:line="240" w:lineRule="auto"/>
              <w:jc w:val="both"/>
              <w:rPr>
                <w:bCs/>
                <w:sz w:val="28"/>
                <w:szCs w:val="28"/>
              </w:rPr>
            </w:pPr>
          </w:p>
        </w:tc>
        <w:tc>
          <w:tcPr>
            <w:tcW w:w="1655" w:type="dxa"/>
          </w:tcPr>
          <w:p w14:paraId="1D15EE4D" w14:textId="20B0D18D" w:rsidR="00953A42" w:rsidRPr="00A73282" w:rsidRDefault="00953A42" w:rsidP="00953A42">
            <w:pPr>
              <w:widowControl w:val="0"/>
              <w:spacing w:before="120" w:after="120" w:line="240" w:lineRule="auto"/>
              <w:jc w:val="both"/>
              <w:rPr>
                <w:bCs/>
                <w:sz w:val="28"/>
                <w:szCs w:val="28"/>
              </w:rPr>
            </w:pPr>
            <w:r w:rsidRPr="00A73282">
              <w:rPr>
                <w:sz w:val="28"/>
                <w:szCs w:val="28"/>
              </w:rPr>
              <w:t xml:space="preserve">TP. Hồ Chí Minh </w:t>
            </w:r>
          </w:p>
        </w:tc>
        <w:tc>
          <w:tcPr>
            <w:tcW w:w="5132" w:type="dxa"/>
          </w:tcPr>
          <w:p w14:paraId="6D63B88B" w14:textId="3A63CD03" w:rsidR="00953A42" w:rsidRPr="00A73282" w:rsidRDefault="00953A42" w:rsidP="00953A42">
            <w:pPr>
              <w:widowControl w:val="0"/>
              <w:spacing w:before="120" w:after="120" w:line="240" w:lineRule="auto"/>
              <w:jc w:val="both"/>
              <w:rPr>
                <w:sz w:val="28"/>
                <w:szCs w:val="28"/>
              </w:rPr>
            </w:pPr>
            <w:r w:rsidRPr="00A73282">
              <w:rPr>
                <w:sz w:val="28"/>
                <w:szCs w:val="28"/>
              </w:rPr>
              <w:t xml:space="preserve">Đề nghị Ban soạn thảo rà soát, xem xét bổ sung quy định về định mức chi tại Chương II dự thảo Thông tư đối với nội dung “Chi </w:t>
            </w:r>
            <w:r w:rsidRPr="00A73282">
              <w:rPr>
                <w:sz w:val="28"/>
                <w:szCs w:val="28"/>
              </w:rPr>
              <w:lastRenderedPageBreak/>
              <w:t>xây dựng và thực hiện chiến lược tiêu chuẩn quốc gia, kế hoạch về tiêu chuẩn và quy chuẩn kỹ thuật” quy định tại điểm a khoản 1 Điều 5 dự thảo Thông tư, nhằm bảo đảm quy định đầy đủ về nội dung chi và định mức chi để thuận lợi trong quá trình triển khai thực hiện.</w:t>
            </w:r>
          </w:p>
        </w:tc>
        <w:tc>
          <w:tcPr>
            <w:tcW w:w="5856" w:type="dxa"/>
          </w:tcPr>
          <w:p w14:paraId="21BCCE2C"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Tiếp thu</w:t>
            </w:r>
          </w:p>
          <w:p w14:paraId="633E3EE8"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Đã bổ sung tại Điều 13 dự thảo Thông tư (hoàn thiện sau góp ý):</w:t>
            </w:r>
          </w:p>
          <w:p w14:paraId="66002AB6" w14:textId="77777777" w:rsidR="00953A42" w:rsidRPr="00A73282" w:rsidRDefault="00953A42" w:rsidP="00953A42">
            <w:pPr>
              <w:widowControl w:val="0"/>
              <w:spacing w:before="120" w:after="120" w:line="240" w:lineRule="auto"/>
              <w:jc w:val="both"/>
              <w:rPr>
                <w:b/>
                <w:bCs/>
                <w:sz w:val="28"/>
                <w:szCs w:val="28"/>
                <w:lang w:val="en-US"/>
              </w:rPr>
            </w:pPr>
            <w:r w:rsidRPr="00A73282">
              <w:rPr>
                <w:b/>
                <w:bCs/>
                <w:sz w:val="28"/>
                <w:szCs w:val="28"/>
                <w:lang w:val="en-US"/>
              </w:rPr>
              <w:lastRenderedPageBreak/>
              <w:t>“</w:t>
            </w:r>
            <w:r w:rsidRPr="00A73282">
              <w:rPr>
                <w:i/>
                <w:iCs/>
                <w:sz w:val="28"/>
                <w:szCs w:val="28"/>
                <w:lang w:val="en-US"/>
              </w:rPr>
              <w:t>Điều 13. Định mức chi các hoạt động đặc thù về xây dựng và thực hiện chiến lược tiêu chuẩn quốc gia, kế hoạch xây dựng tiêu chuẩn quốc gia, kế hoạch xây dựng quy chuẩn kỹ thuật:…”.</w:t>
            </w:r>
          </w:p>
          <w:p w14:paraId="25ABA2A9" w14:textId="77777777" w:rsidR="00953A42" w:rsidRPr="00A73282" w:rsidRDefault="00953A42" w:rsidP="00953A42">
            <w:pPr>
              <w:widowControl w:val="0"/>
              <w:spacing w:before="120" w:after="120" w:line="240" w:lineRule="auto"/>
              <w:jc w:val="both"/>
              <w:rPr>
                <w:b/>
                <w:bCs/>
                <w:i/>
                <w:sz w:val="28"/>
                <w:szCs w:val="28"/>
              </w:rPr>
            </w:pPr>
          </w:p>
        </w:tc>
      </w:tr>
      <w:tr w:rsidR="00953A42" w:rsidRPr="00A73282" w14:paraId="0421F109" w14:textId="77777777" w:rsidTr="00674C6E">
        <w:trPr>
          <w:trHeight w:val="20"/>
          <w:jc w:val="center"/>
        </w:trPr>
        <w:tc>
          <w:tcPr>
            <w:tcW w:w="737" w:type="dxa"/>
          </w:tcPr>
          <w:p w14:paraId="5452F475"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D7904D9" w14:textId="77777777" w:rsidR="00953A42" w:rsidRPr="00A73282" w:rsidRDefault="00953A42" w:rsidP="00953A42">
            <w:pPr>
              <w:widowControl w:val="0"/>
              <w:spacing w:before="120" w:after="120" w:line="240" w:lineRule="auto"/>
              <w:jc w:val="both"/>
              <w:rPr>
                <w:bCs/>
                <w:sz w:val="28"/>
                <w:szCs w:val="28"/>
              </w:rPr>
            </w:pPr>
          </w:p>
        </w:tc>
        <w:tc>
          <w:tcPr>
            <w:tcW w:w="1655" w:type="dxa"/>
          </w:tcPr>
          <w:p w14:paraId="76BBB239"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Cục Viễn Thông</w:t>
            </w:r>
          </w:p>
        </w:tc>
        <w:tc>
          <w:tcPr>
            <w:tcW w:w="5132" w:type="dxa"/>
          </w:tcPr>
          <w:p w14:paraId="19B13A28" w14:textId="77777777" w:rsidR="00953A42" w:rsidRPr="00A73282" w:rsidRDefault="00953A42" w:rsidP="00953A42">
            <w:pPr>
              <w:widowControl w:val="0"/>
              <w:spacing w:before="120" w:after="120" w:line="240" w:lineRule="auto"/>
              <w:jc w:val="both"/>
              <w:rPr>
                <w:sz w:val="28"/>
                <w:szCs w:val="28"/>
              </w:rPr>
            </w:pPr>
            <w:r w:rsidRPr="00A73282">
              <w:rPr>
                <w:sz w:val="28"/>
                <w:szCs w:val="28"/>
              </w:rPr>
              <w:t>Tại điểm b3) Khoản 1 về “Chi thuê chuyên gia, người có năng lực về sáng tạo nội dung để sản xuất các sản phẩm truyền thông về tiêu chuẩn quốc gia, quy chuẩn kỹ thuật để phổ biến trên các nền tảng số, mạng xã hội”: hiện nay việc sản xuất nội dung số (video kỹ thuật, mô phỏng, animation,...) có chi phí cao, do đó cân nhắc việc bổ sung nguyên tắc xác định theo giá thị trường dịch vụ truyền thông chuyên ngành.</w:t>
            </w:r>
          </w:p>
        </w:tc>
        <w:tc>
          <w:tcPr>
            <w:tcW w:w="5856" w:type="dxa"/>
          </w:tcPr>
          <w:p w14:paraId="3F10D757" w14:textId="77777777" w:rsidR="00953A42" w:rsidRPr="00A73282" w:rsidRDefault="00953A42" w:rsidP="00953A42">
            <w:pPr>
              <w:widowControl w:val="0"/>
              <w:spacing w:before="120" w:after="120" w:line="240" w:lineRule="auto"/>
              <w:jc w:val="both"/>
              <w:rPr>
                <w:bCs/>
                <w:sz w:val="28"/>
                <w:szCs w:val="28"/>
              </w:rPr>
            </w:pPr>
            <w:r w:rsidRPr="00A73282">
              <w:rPr>
                <w:b/>
                <w:bCs/>
                <w:i/>
                <w:sz w:val="28"/>
                <w:szCs w:val="28"/>
              </w:rPr>
              <w:t>Tiếp thu toàn bộ</w:t>
            </w:r>
          </w:p>
        </w:tc>
      </w:tr>
      <w:tr w:rsidR="00953A42" w:rsidRPr="00A73282" w14:paraId="29C73CB5" w14:textId="77777777" w:rsidTr="00674C6E">
        <w:trPr>
          <w:trHeight w:val="20"/>
          <w:jc w:val="center"/>
        </w:trPr>
        <w:tc>
          <w:tcPr>
            <w:tcW w:w="737" w:type="dxa"/>
          </w:tcPr>
          <w:p w14:paraId="2528A43D"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233173F4" w14:textId="77777777" w:rsidR="00953A42" w:rsidRPr="00A73282" w:rsidRDefault="00953A42" w:rsidP="00953A42">
            <w:pPr>
              <w:widowControl w:val="0"/>
              <w:spacing w:before="120" w:after="120" w:line="240" w:lineRule="auto"/>
              <w:jc w:val="both"/>
              <w:rPr>
                <w:bCs/>
                <w:sz w:val="28"/>
                <w:szCs w:val="28"/>
              </w:rPr>
            </w:pPr>
          </w:p>
        </w:tc>
        <w:tc>
          <w:tcPr>
            <w:tcW w:w="1655" w:type="dxa"/>
          </w:tcPr>
          <w:p w14:paraId="3B3A2F88"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Công Thương</w:t>
            </w:r>
          </w:p>
        </w:tc>
        <w:tc>
          <w:tcPr>
            <w:tcW w:w="5132" w:type="dxa"/>
          </w:tcPr>
          <w:p w14:paraId="423E50B8" w14:textId="77777777" w:rsidR="00953A42" w:rsidRPr="00A73282" w:rsidRDefault="00953A42" w:rsidP="00953A42">
            <w:pPr>
              <w:widowControl w:val="0"/>
              <w:spacing w:before="120" w:after="120" w:line="240" w:lineRule="auto"/>
              <w:jc w:val="both"/>
              <w:rPr>
                <w:sz w:val="28"/>
                <w:szCs w:val="28"/>
              </w:rPr>
            </w:pPr>
            <w:r w:rsidRPr="00A73282">
              <w:rPr>
                <w:sz w:val="28"/>
                <w:szCs w:val="28"/>
              </w:rPr>
              <w:t>Điều 5 về nội dung chi:</w:t>
            </w:r>
          </w:p>
          <w:p w14:paraId="6BAB744A" w14:textId="00A7329C" w:rsidR="00953A42" w:rsidRPr="00A73282" w:rsidRDefault="00953A42" w:rsidP="00953A42">
            <w:pPr>
              <w:widowControl w:val="0"/>
              <w:spacing w:before="120" w:after="120" w:line="240" w:lineRule="auto"/>
              <w:jc w:val="both"/>
              <w:rPr>
                <w:sz w:val="28"/>
                <w:szCs w:val="28"/>
              </w:rPr>
            </w:pPr>
            <w:r w:rsidRPr="00A73282">
              <w:rPr>
                <w:sz w:val="28"/>
                <w:szCs w:val="28"/>
              </w:rPr>
              <w:t xml:space="preserve">+ Khoản 1 điểm a6: Đề nghị chỉnh sửa thành “Một số khoản chi khác liên quan trực tiếp đến xây dựng chiến lược tiêu chuẩn quốc gia, kế hoạch về tiêu chuẩn, quy chuẩn kỹ thuật như: chi hội nghị, hội thảo, công tác </w:t>
            </w:r>
            <w:r w:rsidRPr="00A73282">
              <w:rPr>
                <w:sz w:val="28"/>
                <w:szCs w:val="28"/>
              </w:rPr>
              <w:lastRenderedPageBreak/>
              <w:t xml:space="preserve">phí, xin ý kiến chuyên gia (nếu có), ...". </w:t>
            </w:r>
          </w:p>
          <w:p w14:paraId="2B9925BB" w14:textId="77777777" w:rsidR="00953A42" w:rsidRPr="00A73282" w:rsidRDefault="00953A42" w:rsidP="00953A42">
            <w:pPr>
              <w:widowControl w:val="0"/>
              <w:spacing w:before="120" w:after="120" w:line="240" w:lineRule="auto"/>
              <w:jc w:val="both"/>
              <w:rPr>
                <w:sz w:val="28"/>
                <w:szCs w:val="28"/>
              </w:rPr>
            </w:pPr>
          </w:p>
          <w:p w14:paraId="294D3442" w14:textId="77777777" w:rsidR="00953A42" w:rsidRPr="00A73282" w:rsidRDefault="00953A42" w:rsidP="00953A42">
            <w:pPr>
              <w:widowControl w:val="0"/>
              <w:spacing w:before="120" w:after="120" w:line="240" w:lineRule="auto"/>
              <w:jc w:val="both"/>
              <w:rPr>
                <w:sz w:val="28"/>
                <w:szCs w:val="28"/>
              </w:rPr>
            </w:pPr>
          </w:p>
          <w:p w14:paraId="4CEF03BA" w14:textId="77777777" w:rsidR="00953A42" w:rsidRPr="00A73282" w:rsidRDefault="00953A42" w:rsidP="00953A42">
            <w:pPr>
              <w:widowControl w:val="0"/>
              <w:spacing w:before="120" w:after="120" w:line="240" w:lineRule="auto"/>
              <w:jc w:val="both"/>
              <w:rPr>
                <w:sz w:val="28"/>
                <w:szCs w:val="28"/>
              </w:rPr>
            </w:pPr>
          </w:p>
          <w:p w14:paraId="2D4951AC"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 Khoản 2 điểm a: Đề nghị nghiên cứu, bổ sung nội dung chi cho việc xem xét hồ sơ dự thảo tiêu chuẩn quốc gia của bộ, ngành trước khi chuyển Bộ khoa công nghệ thẩm định. Lý do: Đây là một nội dung được quy định tại Nghị định số 22/2025/NĐ-CP. Đồng thời, trong một số trường hợp dự thảo TCVN có tác động lớn, việc xem xét hồ sơ dự thảo TCVN phải lấy ý kiến chuyên gia, cơ quan quản lý chuyên ngành... thông qua các cuộc họp, hội thảo hoặc văn bản để đảm bảo hồ sơ cũng như dự thảo TCVN đáp ứng được yêu cầu. </w:t>
            </w:r>
          </w:p>
          <w:p w14:paraId="70CF0C0C" w14:textId="77777777" w:rsidR="00953A42" w:rsidRPr="00A73282" w:rsidRDefault="00953A42" w:rsidP="00953A42">
            <w:pPr>
              <w:widowControl w:val="0"/>
              <w:spacing w:before="120" w:after="120" w:line="240" w:lineRule="auto"/>
              <w:jc w:val="both"/>
              <w:rPr>
                <w:sz w:val="28"/>
                <w:szCs w:val="28"/>
              </w:rPr>
            </w:pPr>
            <w:r w:rsidRPr="00A73282">
              <w:rPr>
                <w:sz w:val="28"/>
                <w:szCs w:val="28"/>
              </w:rPr>
              <w:t>+ Khoản 2 điểm a5, a6: Đề nghị bỏ “Ban kỹ thuật TCVN” do khoản này đang quy định hoạt động xây dựng dự thảo TCVN do các Bộ, ngành chủ trì</w:t>
            </w:r>
          </w:p>
          <w:p w14:paraId="520E1D06" w14:textId="77777777" w:rsidR="00953A42" w:rsidRPr="00A73282" w:rsidRDefault="00953A42" w:rsidP="00953A42">
            <w:pPr>
              <w:widowControl w:val="0"/>
              <w:spacing w:before="120" w:after="120" w:line="240" w:lineRule="auto"/>
              <w:jc w:val="both"/>
              <w:rPr>
                <w:sz w:val="28"/>
                <w:szCs w:val="28"/>
              </w:rPr>
            </w:pPr>
          </w:p>
          <w:p w14:paraId="027C41FB" w14:textId="77777777" w:rsidR="00953A42" w:rsidRPr="00A73282" w:rsidRDefault="00953A42" w:rsidP="00953A42">
            <w:pPr>
              <w:widowControl w:val="0"/>
              <w:spacing w:before="120" w:after="120" w:line="240" w:lineRule="auto"/>
              <w:jc w:val="both"/>
              <w:rPr>
                <w:sz w:val="28"/>
                <w:szCs w:val="28"/>
              </w:rPr>
            </w:pPr>
          </w:p>
          <w:p w14:paraId="73FBE2A4" w14:textId="77777777" w:rsidR="00953A42" w:rsidRPr="00A73282" w:rsidRDefault="00953A42" w:rsidP="00953A42">
            <w:pPr>
              <w:widowControl w:val="0"/>
              <w:spacing w:before="120" w:after="120" w:line="240" w:lineRule="auto"/>
              <w:jc w:val="both"/>
              <w:rPr>
                <w:sz w:val="28"/>
                <w:szCs w:val="28"/>
              </w:rPr>
            </w:pPr>
          </w:p>
          <w:p w14:paraId="2132B115" w14:textId="77777777" w:rsidR="00953A42" w:rsidRPr="00A73282" w:rsidRDefault="00953A42" w:rsidP="00953A42">
            <w:pPr>
              <w:widowControl w:val="0"/>
              <w:spacing w:before="120" w:after="120" w:line="240" w:lineRule="auto"/>
              <w:jc w:val="both"/>
              <w:rPr>
                <w:sz w:val="28"/>
                <w:szCs w:val="28"/>
              </w:rPr>
            </w:pPr>
          </w:p>
          <w:p w14:paraId="30C034A4" w14:textId="77777777" w:rsidR="00953A42" w:rsidRPr="00A73282" w:rsidRDefault="00953A42" w:rsidP="00953A42">
            <w:pPr>
              <w:widowControl w:val="0"/>
              <w:spacing w:before="120" w:after="120" w:line="240" w:lineRule="auto"/>
              <w:jc w:val="both"/>
              <w:rPr>
                <w:sz w:val="28"/>
                <w:szCs w:val="28"/>
              </w:rPr>
            </w:pPr>
          </w:p>
          <w:p w14:paraId="58B05264" w14:textId="77777777" w:rsidR="00953A42" w:rsidRPr="00A73282" w:rsidRDefault="00953A42" w:rsidP="00953A42">
            <w:pPr>
              <w:widowControl w:val="0"/>
              <w:spacing w:before="120" w:after="120" w:line="240" w:lineRule="auto"/>
              <w:jc w:val="both"/>
              <w:rPr>
                <w:sz w:val="28"/>
                <w:szCs w:val="28"/>
              </w:rPr>
            </w:pPr>
            <w:r w:rsidRPr="00A73282">
              <w:rPr>
                <w:sz w:val="28"/>
                <w:szCs w:val="28"/>
              </w:rPr>
              <w:t>+ Khoản 2 điểm d: Đề nghị bố cục lại khoản này như góp ý tại 2.1 nêu trên. Đồng thời, bổ sung việc chi thẩm định hồ sơ dự thảo quy chuần kỹ thuật quốc gia do các bộ, ngành thực hiện thông qua hình thức Hội đồng thẩm định đã được quy định tại Điều 6 và Điều 27 Nghị định số 22/2025/NĐ-CP và các nội dung khác.</w:t>
            </w:r>
          </w:p>
          <w:p w14:paraId="7F55A5DC" w14:textId="77777777" w:rsidR="00953A42" w:rsidRPr="00A73282" w:rsidRDefault="00953A42" w:rsidP="00953A42">
            <w:pPr>
              <w:widowControl w:val="0"/>
              <w:spacing w:before="120" w:after="120" w:line="240" w:lineRule="auto"/>
              <w:jc w:val="both"/>
              <w:rPr>
                <w:sz w:val="28"/>
                <w:szCs w:val="28"/>
              </w:rPr>
            </w:pPr>
            <w:r w:rsidRPr="00A73282">
              <w:rPr>
                <w:sz w:val="28"/>
                <w:szCs w:val="28"/>
              </w:rPr>
              <w:t>+ Khoản 10 điểm a: Đề nghị chỉnh sửa thành: “Chi khen thưởng bằng Bằng khen, Giấy khen, Kỷ niệm chương và các hình thức khen thưởng khác của bộ trưởng, thủ trưởng cơ quan ngang bộ... theo quy định của pháp luật về thi đua, khen thưởng".</w:t>
            </w:r>
          </w:p>
        </w:tc>
        <w:tc>
          <w:tcPr>
            <w:tcW w:w="5856" w:type="dxa"/>
          </w:tcPr>
          <w:p w14:paraId="13C8D978"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Tiếp thu một phần, có luận giải:</w:t>
            </w:r>
          </w:p>
          <w:p w14:paraId="1B4B7D7A"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1. Góp ý 1: </w:t>
            </w:r>
            <w:r w:rsidRPr="00A73282">
              <w:rPr>
                <w:b/>
                <w:i/>
                <w:iCs/>
                <w:sz w:val="28"/>
                <w:szCs w:val="28"/>
              </w:rPr>
              <w:t>Tiếp thu</w:t>
            </w:r>
            <w:r w:rsidRPr="00A73282">
              <w:rPr>
                <w:bCs/>
                <w:sz w:val="28"/>
                <w:szCs w:val="28"/>
              </w:rPr>
              <w:t xml:space="preserve"> và đã sửa đổi, bổ sung như sau:</w:t>
            </w:r>
          </w:p>
          <w:p w14:paraId="3A198398" w14:textId="2FCC49F6" w:rsidR="00953A42" w:rsidRPr="00A73282" w:rsidRDefault="00953A42" w:rsidP="00953A42">
            <w:pPr>
              <w:widowControl w:val="0"/>
              <w:spacing w:before="120" w:after="120" w:line="240" w:lineRule="auto"/>
              <w:jc w:val="both"/>
              <w:rPr>
                <w:bCs/>
                <w:sz w:val="28"/>
                <w:szCs w:val="28"/>
                <w:lang w:val="en-US"/>
              </w:rPr>
            </w:pPr>
            <w:r w:rsidRPr="00A73282">
              <w:rPr>
                <w:bCs/>
                <w:sz w:val="28"/>
                <w:szCs w:val="28"/>
                <w:lang w:val="en-US"/>
              </w:rPr>
              <w:t>“</w:t>
            </w:r>
            <w:r w:rsidR="001E451D" w:rsidRPr="001E451D">
              <w:rPr>
                <w:bCs/>
                <w:i/>
                <w:iCs/>
                <w:sz w:val="28"/>
                <w:szCs w:val="28"/>
                <w:lang w:val="en-US"/>
              </w:rPr>
              <w:t xml:space="preserve">Các nội dung chi trực tiếp cần thiết khác liên quan đến xây dựng và triển khai thực hiện chiến lược tiêu chuẩn quốc gia, kế hoạch xây dựng tiêu </w:t>
            </w:r>
            <w:r w:rsidR="001E451D" w:rsidRPr="001E451D">
              <w:rPr>
                <w:bCs/>
                <w:i/>
                <w:iCs/>
                <w:sz w:val="28"/>
                <w:szCs w:val="28"/>
                <w:lang w:val="en-US"/>
              </w:rPr>
              <w:lastRenderedPageBreak/>
              <w:t>chuẩn quốc gia, kế hoạch xây dựng quy chuẩn kỹ thuật, bao gồm cả: công tác phí, xin ý kiến chuyên gia (nếu có)</w:t>
            </w:r>
            <w:r w:rsidR="001E451D" w:rsidRPr="006E598C">
              <w:rPr>
                <w:bCs/>
                <w:sz w:val="28"/>
                <w:szCs w:val="28"/>
                <w:lang w:val="en-US"/>
              </w:rPr>
              <w:t>.</w:t>
            </w:r>
            <w:r w:rsidRPr="00A73282">
              <w:rPr>
                <w:bCs/>
                <w:sz w:val="28"/>
                <w:szCs w:val="28"/>
                <w:lang w:val="en-US"/>
              </w:rPr>
              <w:t>”.</w:t>
            </w:r>
          </w:p>
          <w:p w14:paraId="7FDA22A0" w14:textId="77777777" w:rsidR="00953A42" w:rsidRPr="00A73282" w:rsidRDefault="00953A42" w:rsidP="00953A42">
            <w:pPr>
              <w:widowControl w:val="0"/>
              <w:spacing w:before="120" w:after="120" w:line="240" w:lineRule="auto"/>
              <w:jc w:val="both"/>
              <w:rPr>
                <w:bCs/>
                <w:sz w:val="28"/>
                <w:szCs w:val="28"/>
                <w:lang w:val="en-US"/>
              </w:rPr>
            </w:pPr>
          </w:p>
          <w:p w14:paraId="2F09510A" w14:textId="77777777" w:rsidR="00953A42" w:rsidRPr="00A73282" w:rsidRDefault="00953A42" w:rsidP="00953A42">
            <w:pPr>
              <w:widowControl w:val="0"/>
              <w:spacing w:before="120" w:after="120" w:line="240" w:lineRule="auto"/>
              <w:jc w:val="both"/>
              <w:rPr>
                <w:b/>
                <w:i/>
                <w:iCs/>
                <w:sz w:val="28"/>
                <w:szCs w:val="28"/>
              </w:rPr>
            </w:pPr>
            <w:r w:rsidRPr="00A73282">
              <w:rPr>
                <w:bCs/>
                <w:sz w:val="28"/>
                <w:szCs w:val="28"/>
              </w:rPr>
              <w:t xml:space="preserve">2. Góp ý 2: </w:t>
            </w:r>
            <w:r w:rsidRPr="00A73282">
              <w:rPr>
                <w:b/>
                <w:i/>
                <w:iCs/>
                <w:sz w:val="28"/>
                <w:szCs w:val="28"/>
              </w:rPr>
              <w:t>Không tiếp thu</w:t>
            </w:r>
          </w:p>
          <w:p w14:paraId="3F1456EC" w14:textId="73C17447" w:rsidR="00953A42" w:rsidRPr="00A73282" w:rsidRDefault="00953A42" w:rsidP="00953A42">
            <w:pPr>
              <w:widowControl w:val="0"/>
              <w:spacing w:before="120" w:after="120" w:line="240" w:lineRule="auto"/>
              <w:jc w:val="both"/>
              <w:rPr>
                <w:bCs/>
                <w:sz w:val="28"/>
                <w:szCs w:val="28"/>
              </w:rPr>
            </w:pPr>
            <w:r w:rsidRPr="00A73282">
              <w:rPr>
                <w:iCs/>
                <w:sz w:val="28"/>
                <w:szCs w:val="28"/>
              </w:rPr>
              <w:t>Hoạt động “</w:t>
            </w:r>
            <w:r w:rsidRPr="00A73282">
              <w:rPr>
                <w:i/>
                <w:iCs/>
                <w:sz w:val="28"/>
                <w:szCs w:val="28"/>
              </w:rPr>
              <w:t>xem xét hồ sơ dự thảo TCVN của bộ, ngành trước khi chuyển Bộ KHCN thẩm định</w:t>
            </w:r>
            <w:r w:rsidRPr="00A73282">
              <w:rPr>
                <w:iCs/>
                <w:sz w:val="28"/>
                <w:szCs w:val="28"/>
              </w:rPr>
              <w:t>” là công việc của cơ quan nhà nước nên không quy định mức chi do nhân sự làm việc này đã được NSNN đảm bảo tiền lương</w:t>
            </w:r>
            <w:r w:rsidRPr="00A73282">
              <w:rPr>
                <w:bCs/>
                <w:sz w:val="28"/>
                <w:szCs w:val="28"/>
              </w:rPr>
              <w:t>.</w:t>
            </w:r>
          </w:p>
          <w:p w14:paraId="1293B4DA" w14:textId="019B37F7" w:rsidR="00953A42" w:rsidRPr="00A73282" w:rsidRDefault="00953A42" w:rsidP="00953A42">
            <w:pPr>
              <w:widowControl w:val="0"/>
              <w:spacing w:before="120" w:after="120" w:line="240" w:lineRule="auto"/>
              <w:jc w:val="both"/>
              <w:rPr>
                <w:bCs/>
                <w:sz w:val="28"/>
                <w:szCs w:val="28"/>
              </w:rPr>
            </w:pPr>
            <w:r w:rsidRPr="00A73282">
              <w:rPr>
                <w:bCs/>
                <w:sz w:val="28"/>
                <w:szCs w:val="28"/>
              </w:rPr>
              <w:t>Trường hợp hồ sơ dự thảo TCVN có tác động lớn, cần lấy ý kiến chuyên gia, cơ quan quản lý chuyên ngành thì đã triển khai ngay tại các khâu xây dựng dự thảo TCVN.</w:t>
            </w:r>
          </w:p>
          <w:p w14:paraId="086EC73C" w14:textId="77777777" w:rsidR="00953A42" w:rsidRPr="00A73282" w:rsidRDefault="00953A42" w:rsidP="00953A42">
            <w:pPr>
              <w:widowControl w:val="0"/>
              <w:spacing w:before="120" w:after="120" w:line="240" w:lineRule="auto"/>
              <w:jc w:val="both"/>
              <w:rPr>
                <w:bCs/>
                <w:sz w:val="28"/>
                <w:szCs w:val="28"/>
              </w:rPr>
            </w:pPr>
          </w:p>
          <w:p w14:paraId="70C6898A"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3. Góp ý 3: </w:t>
            </w:r>
            <w:r w:rsidRPr="00A73282">
              <w:rPr>
                <w:b/>
                <w:i/>
                <w:iCs/>
                <w:sz w:val="28"/>
                <w:szCs w:val="28"/>
              </w:rPr>
              <w:t>Không tiếp thu</w:t>
            </w:r>
          </w:p>
          <w:p w14:paraId="0B9755BE" w14:textId="77777777" w:rsidR="00953A42" w:rsidRPr="00A73282" w:rsidRDefault="00953A42" w:rsidP="00953A42">
            <w:pPr>
              <w:widowControl w:val="0"/>
              <w:spacing w:before="120" w:after="120" w:line="240" w:lineRule="auto"/>
              <w:jc w:val="both"/>
              <w:rPr>
                <w:bCs/>
                <w:sz w:val="28"/>
                <w:szCs w:val="28"/>
              </w:rPr>
            </w:pPr>
            <w:r w:rsidRPr="00A73282">
              <w:rPr>
                <w:bCs/>
                <w:i/>
                <w:iCs/>
                <w:sz w:val="28"/>
                <w:szCs w:val="28"/>
              </w:rPr>
              <w:t>Luận giải</w:t>
            </w:r>
            <w:r w:rsidRPr="00A73282">
              <w:rPr>
                <w:bCs/>
                <w:sz w:val="28"/>
                <w:szCs w:val="28"/>
              </w:rPr>
              <w:t xml:space="preserve">: quy định tại tiểu điểm a5, a6 khoản 2 Điều 5 là áp dụng cho 2 trường hợp: (i) Bộ KH&amp;CN xây dựng TCVN theo phương pháp Ban kỹ thuật, và (ii) Bộ ngành xây dựng theo phương pháp Tổ soạn thảo; trong trường hợp bộ ngành không thành lập Tổ soạn thảo thì áp dụng theo quy </w:t>
            </w:r>
            <w:r w:rsidRPr="00A73282">
              <w:rPr>
                <w:bCs/>
                <w:sz w:val="28"/>
                <w:szCs w:val="28"/>
              </w:rPr>
              <w:lastRenderedPageBreak/>
              <w:t>định về hội thảo chuyên đề, hội thảo tham vấn quy định tại tiểu điểm a4 điểm này. Vì vậy không tiếp thu ý kiến bỏ “Ban kỹ thuật TCVN”.</w:t>
            </w:r>
          </w:p>
          <w:p w14:paraId="489999D1" w14:textId="77777777" w:rsidR="00953A42" w:rsidRPr="00A73282" w:rsidRDefault="00953A42" w:rsidP="00953A42">
            <w:pPr>
              <w:widowControl w:val="0"/>
              <w:spacing w:before="120" w:after="120" w:line="240" w:lineRule="auto"/>
              <w:jc w:val="both"/>
              <w:rPr>
                <w:bCs/>
                <w:sz w:val="28"/>
                <w:szCs w:val="28"/>
              </w:rPr>
            </w:pPr>
          </w:p>
          <w:p w14:paraId="47C10EFF"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4. Góp ý 4: </w:t>
            </w:r>
            <w:r w:rsidRPr="00A73282">
              <w:rPr>
                <w:b/>
                <w:i/>
                <w:iCs/>
                <w:sz w:val="28"/>
                <w:szCs w:val="28"/>
              </w:rPr>
              <w:t>Tiếp thu</w:t>
            </w:r>
            <w:r w:rsidRPr="00A73282">
              <w:rPr>
                <w:bCs/>
                <w:sz w:val="28"/>
                <w:szCs w:val="28"/>
              </w:rPr>
              <w:t xml:space="preserve"> và đã sửa đổi, bổ sung cho phù hợp quy định tại Điều 63 Nghị định số 78/2025/NĐ-CP quy định về bố cục trình bày Thông tư.</w:t>
            </w:r>
          </w:p>
          <w:p w14:paraId="54693696" w14:textId="77777777" w:rsidR="00953A42" w:rsidRPr="00A73282" w:rsidRDefault="00953A42" w:rsidP="00953A42">
            <w:pPr>
              <w:widowControl w:val="0"/>
              <w:spacing w:before="120" w:after="120" w:line="240" w:lineRule="auto"/>
              <w:jc w:val="both"/>
              <w:rPr>
                <w:bCs/>
                <w:sz w:val="28"/>
                <w:szCs w:val="28"/>
              </w:rPr>
            </w:pPr>
          </w:p>
          <w:p w14:paraId="635FEC2F" w14:textId="77777777" w:rsidR="00953A42" w:rsidRPr="00A73282" w:rsidRDefault="00953A42" w:rsidP="00953A42">
            <w:pPr>
              <w:widowControl w:val="0"/>
              <w:spacing w:before="120" w:after="120" w:line="240" w:lineRule="auto"/>
              <w:jc w:val="both"/>
              <w:rPr>
                <w:bCs/>
                <w:sz w:val="28"/>
                <w:szCs w:val="28"/>
              </w:rPr>
            </w:pPr>
          </w:p>
          <w:p w14:paraId="71F4C327" w14:textId="77777777" w:rsidR="00953A42" w:rsidRPr="00A73282" w:rsidRDefault="00953A42" w:rsidP="00953A42">
            <w:pPr>
              <w:widowControl w:val="0"/>
              <w:spacing w:before="120" w:after="120" w:line="240" w:lineRule="auto"/>
              <w:jc w:val="both"/>
              <w:rPr>
                <w:bCs/>
                <w:sz w:val="28"/>
                <w:szCs w:val="28"/>
              </w:rPr>
            </w:pPr>
          </w:p>
          <w:p w14:paraId="55EFA794" w14:textId="46D88A13"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5. Góp ý 5: </w:t>
            </w:r>
            <w:r w:rsidRPr="00A73282">
              <w:rPr>
                <w:b/>
                <w:i/>
                <w:iCs/>
                <w:sz w:val="28"/>
                <w:szCs w:val="28"/>
              </w:rPr>
              <w:t>Tiếp thu</w:t>
            </w:r>
            <w:r w:rsidRPr="00A73282">
              <w:rPr>
                <w:bCs/>
                <w:sz w:val="28"/>
                <w:szCs w:val="28"/>
              </w:rPr>
              <w:t xml:space="preserve"> và sửa đổi, bổ sung </w:t>
            </w:r>
            <w:r w:rsidR="001E451D">
              <w:rPr>
                <w:bCs/>
                <w:sz w:val="28"/>
                <w:szCs w:val="28"/>
              </w:rPr>
              <w:t xml:space="preserve">tại khoản 2 Điều 11 dự thảo Thông tư (hoàn thiện sau góp ý) </w:t>
            </w:r>
            <w:r w:rsidRPr="00A73282">
              <w:rPr>
                <w:bCs/>
                <w:sz w:val="28"/>
                <w:szCs w:val="28"/>
              </w:rPr>
              <w:t>như sau:</w:t>
            </w:r>
          </w:p>
          <w:p w14:paraId="65FCAEB5" w14:textId="383B39D6" w:rsidR="00953A42" w:rsidRPr="00A73282" w:rsidRDefault="00953A42" w:rsidP="001E451D">
            <w:pPr>
              <w:widowControl w:val="0"/>
              <w:spacing w:before="120" w:after="120" w:line="240" w:lineRule="auto"/>
              <w:jc w:val="both"/>
              <w:rPr>
                <w:bCs/>
                <w:sz w:val="28"/>
                <w:szCs w:val="28"/>
              </w:rPr>
            </w:pPr>
            <w:r w:rsidRPr="00A73282">
              <w:rPr>
                <w:bCs/>
                <w:sz w:val="28"/>
                <w:szCs w:val="28"/>
              </w:rPr>
              <w:t>“</w:t>
            </w:r>
            <w:r w:rsidR="001E451D" w:rsidRPr="001E451D">
              <w:rPr>
                <w:bCs/>
                <w:i/>
                <w:iCs/>
                <w:sz w:val="28"/>
                <w:szCs w:val="28"/>
                <w:lang w:val="en-US"/>
              </w:rPr>
              <w:t>2. Chi tôn vinh, khen thưởng cơ quan, tổ chức và cá nhân có đóng góp tích cực trong lĩnh vực tiêu chuẩn và quy chuẩn kỹ thuật theo quy định của pháp luật về thi đua, khen thưởng</w:t>
            </w:r>
            <w:r w:rsidRPr="00A73282">
              <w:rPr>
                <w:bCs/>
                <w:sz w:val="28"/>
                <w:szCs w:val="28"/>
              </w:rPr>
              <w:t>”.</w:t>
            </w:r>
          </w:p>
        </w:tc>
      </w:tr>
      <w:tr w:rsidR="00953A42" w:rsidRPr="00A73282" w14:paraId="32AE326B" w14:textId="77777777" w:rsidTr="00674C6E">
        <w:trPr>
          <w:trHeight w:val="20"/>
          <w:jc w:val="center"/>
        </w:trPr>
        <w:tc>
          <w:tcPr>
            <w:tcW w:w="737" w:type="dxa"/>
          </w:tcPr>
          <w:p w14:paraId="5B70B542" w14:textId="1376C9FF"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DE68616" w14:textId="77777777" w:rsidR="00953A42" w:rsidRPr="00A73282" w:rsidRDefault="00953A42" w:rsidP="00953A42">
            <w:pPr>
              <w:widowControl w:val="0"/>
              <w:spacing w:before="120" w:after="120" w:line="240" w:lineRule="auto"/>
              <w:jc w:val="both"/>
              <w:rPr>
                <w:bCs/>
                <w:sz w:val="28"/>
                <w:szCs w:val="28"/>
              </w:rPr>
            </w:pPr>
          </w:p>
        </w:tc>
        <w:tc>
          <w:tcPr>
            <w:tcW w:w="1655" w:type="dxa"/>
          </w:tcPr>
          <w:p w14:paraId="5FB2BD0D"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Hà Tĩnh</w:t>
            </w:r>
          </w:p>
        </w:tc>
        <w:tc>
          <w:tcPr>
            <w:tcW w:w="5132" w:type="dxa"/>
          </w:tcPr>
          <w:p w14:paraId="670B8B5D"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Tại Khoản 2 Điều 5: Đề nghị bổ sung nội dung và định mức chi đối với việc xây dựng quy chuẩn kỹ thuật địa phương để các địa </w:t>
            </w:r>
            <w:r w:rsidRPr="00A73282">
              <w:rPr>
                <w:sz w:val="28"/>
                <w:szCs w:val="28"/>
              </w:rPr>
              <w:lastRenderedPageBreak/>
              <w:t xml:space="preserve">phương có căn cứ triển khai thực hiện. </w:t>
            </w:r>
          </w:p>
        </w:tc>
        <w:tc>
          <w:tcPr>
            <w:tcW w:w="5856" w:type="dxa"/>
          </w:tcPr>
          <w:p w14:paraId="40EE615A"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Không tiếp thu</w:t>
            </w:r>
          </w:p>
          <w:p w14:paraId="1419891F" w14:textId="6D2BC1E1"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Luận giải: định mức chi quy định tại Điều 16 dự thảo Thông tư (hoàn thiện sau góp ý) là mức tối đa </w:t>
            </w:r>
            <w:r w:rsidRPr="00A73282">
              <w:rPr>
                <w:bCs/>
                <w:sz w:val="28"/>
                <w:szCs w:val="28"/>
              </w:rPr>
              <w:lastRenderedPageBreak/>
              <w:t>áp dụng cho cả Quy chuẩn kỹ thuật quốc gia và Quy chuẩn kỹ thuật địa phương. Tại khoản 8 Điều 3 dự thảo Thông tư đã giao quyền địa phương được quyết định mức chi cụ thể cho các hoạt động TC, QCKT nói chung, trong đó có hoạt động xây dựng Quy chuẩn kỹ thuật địa phương.</w:t>
            </w:r>
          </w:p>
        </w:tc>
      </w:tr>
      <w:tr w:rsidR="00953A42" w:rsidRPr="00A73282" w14:paraId="6A2B4883" w14:textId="77777777" w:rsidTr="00674C6E">
        <w:trPr>
          <w:trHeight w:val="20"/>
          <w:jc w:val="center"/>
        </w:trPr>
        <w:tc>
          <w:tcPr>
            <w:tcW w:w="737" w:type="dxa"/>
          </w:tcPr>
          <w:p w14:paraId="5FD109A3"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716B9917" w14:textId="77777777" w:rsidR="00953A42" w:rsidRPr="00A73282" w:rsidRDefault="00953A42" w:rsidP="00953A42">
            <w:pPr>
              <w:widowControl w:val="0"/>
              <w:spacing w:before="120" w:after="120" w:line="240" w:lineRule="auto"/>
              <w:jc w:val="both"/>
              <w:rPr>
                <w:bCs/>
                <w:sz w:val="28"/>
                <w:szCs w:val="28"/>
              </w:rPr>
            </w:pPr>
          </w:p>
        </w:tc>
        <w:tc>
          <w:tcPr>
            <w:tcW w:w="1655" w:type="dxa"/>
          </w:tcPr>
          <w:p w14:paraId="47DCF041"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Vụ Pháp chế</w:t>
            </w:r>
          </w:p>
        </w:tc>
        <w:tc>
          <w:tcPr>
            <w:tcW w:w="5132" w:type="dxa"/>
          </w:tcPr>
          <w:p w14:paraId="01F9D2D8" w14:textId="77777777" w:rsidR="00953A42" w:rsidRPr="00A73282" w:rsidRDefault="00953A42" w:rsidP="00953A42">
            <w:pPr>
              <w:widowControl w:val="0"/>
              <w:spacing w:before="120" w:after="120" w:line="240" w:lineRule="auto"/>
              <w:jc w:val="both"/>
              <w:rPr>
                <w:sz w:val="28"/>
                <w:szCs w:val="28"/>
              </w:rPr>
            </w:pPr>
            <w:r w:rsidRPr="00A73282">
              <w:rPr>
                <w:sz w:val="28"/>
                <w:szCs w:val="28"/>
              </w:rPr>
              <w:t>a) Tại khoản 2 Điều 5 (Chi thực hiện các nội dung liên quan đến hoạt động xây dựng tiêu chuẩn quốc gia và quy chuẩn kỹ thuật): đề nghị làm rõ cơ sở để quy định riêng các nội dung chi giữa các cơ quan (các bộ, cơ quan ngang bộ, cơ quan thuộc chính phủ) khác với Bộ Khoa học và Công nghệ trong việc rà soát, xây dựng tiêu chuẩn quốc gia. Bên cạnh đó, có nội dung chi cho Ban Kỹ thuật tiêu chuẩn gia, cần tiếp tục rà soát để không trùng lặp với khoản 4 Điều 5 dự thảo Thông tư và trong phạm vi của khoản 2 này.</w:t>
            </w:r>
          </w:p>
          <w:p w14:paraId="681A6B27" w14:textId="56A99377" w:rsidR="00953A42" w:rsidRPr="00A73282" w:rsidRDefault="00953A42" w:rsidP="00953A42">
            <w:pPr>
              <w:widowControl w:val="0"/>
              <w:spacing w:before="120" w:after="120" w:line="240" w:lineRule="auto"/>
              <w:jc w:val="both"/>
              <w:rPr>
                <w:bCs/>
                <w:sz w:val="28"/>
                <w:szCs w:val="28"/>
              </w:rPr>
            </w:pPr>
            <w:r w:rsidRPr="00686336">
              <w:rPr>
                <w:sz w:val="28"/>
                <w:szCs w:val="28"/>
              </w:rPr>
              <w:t xml:space="preserve">Tại Điểm b </w:t>
            </w:r>
            <w:r w:rsidRPr="00A73282">
              <w:rPr>
                <w:sz w:val="28"/>
                <w:szCs w:val="28"/>
              </w:rPr>
              <w:t xml:space="preserve">khoản 2 (Chi xây dựng quy chuẩn kỹ thuật): đề nghị cân nhắc kỹ thuật trình bày tại nội dung (ví dụ: thực hiện theo quy định về xây dựng tiêu chuẩn quốc gia; tổ chức chủ trì xây dựng quy chuẩn kỹ thuật còn được bố trí kinh phí bổ sung để chi các </w:t>
            </w:r>
            <w:r w:rsidRPr="00A73282">
              <w:rPr>
                <w:sz w:val="28"/>
                <w:szCs w:val="28"/>
              </w:rPr>
              <w:lastRenderedPageBreak/>
              <w:t>nội dung đặc thù) dẫn tới cách tiếp cận khó hơn trong việc thực hiện và khó hiểu (ví dụ theo quy định về xây dựng tiêu chuẩn quốc gia tại điểm a hay điểm b khoản 2; có hay không đặc thù), trong khi đó việc trình tự, thủ tục xây dựng quy chuẩn kỹ thuật được quy định độc lập với trình tự, thủ tục xây dựng tiêu chuẩn quốc gia.</w:t>
            </w:r>
          </w:p>
        </w:tc>
        <w:tc>
          <w:tcPr>
            <w:tcW w:w="5856" w:type="dxa"/>
          </w:tcPr>
          <w:p w14:paraId="588DAA55"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Tiếp thu và sửa đổi, bổ sung:</w:t>
            </w:r>
          </w:p>
          <w:p w14:paraId="4DCC76B0" w14:textId="1D24891F" w:rsidR="00953A42" w:rsidRPr="00A73282" w:rsidRDefault="00953A42" w:rsidP="00953A42">
            <w:pPr>
              <w:widowControl w:val="0"/>
              <w:spacing w:before="120" w:after="120" w:line="240" w:lineRule="auto"/>
              <w:jc w:val="both"/>
              <w:rPr>
                <w:bCs/>
                <w:sz w:val="28"/>
                <w:szCs w:val="28"/>
              </w:rPr>
            </w:pPr>
            <w:r w:rsidRPr="00A73282">
              <w:rPr>
                <w:bCs/>
                <w:sz w:val="28"/>
                <w:szCs w:val="28"/>
              </w:rPr>
              <w:t>1. Đã thống nhất sự tương đồng giữa Bộ KH&amp;CN với các bộ, cơ quan trung ương trong việc rà soát, xây dựng TCVN tại khoản 1 Điều 15 dự thảo Thông tư (hoàn thiện sau góp ý).</w:t>
            </w:r>
          </w:p>
          <w:p w14:paraId="37F228C9" w14:textId="4894E2D4" w:rsidR="00953A42" w:rsidRPr="00A73282" w:rsidRDefault="00953A42" w:rsidP="00953A42">
            <w:pPr>
              <w:widowControl w:val="0"/>
              <w:spacing w:before="120" w:after="120" w:line="240" w:lineRule="auto"/>
              <w:jc w:val="both"/>
              <w:rPr>
                <w:bCs/>
                <w:sz w:val="28"/>
                <w:szCs w:val="28"/>
              </w:rPr>
            </w:pPr>
            <w:r w:rsidRPr="00A73282">
              <w:rPr>
                <w:bCs/>
                <w:sz w:val="28"/>
                <w:szCs w:val="28"/>
              </w:rPr>
              <w:t>Đã rà soát nội dung chi cho Ban Kỹ thuật tiêu chuẩn quốc gia để không trùng lặp với Điều 7 dự thảo Thông tư (hoàn thiện sau góp ý):</w:t>
            </w:r>
          </w:p>
          <w:p w14:paraId="6013819B" w14:textId="4AAE9E0D" w:rsidR="00953A42" w:rsidRPr="00A73282" w:rsidRDefault="00953A42" w:rsidP="00953A42">
            <w:pPr>
              <w:widowControl w:val="0"/>
              <w:spacing w:before="120" w:after="120" w:line="240" w:lineRule="auto"/>
              <w:jc w:val="both"/>
              <w:rPr>
                <w:bCs/>
                <w:sz w:val="28"/>
                <w:szCs w:val="28"/>
              </w:rPr>
            </w:pPr>
            <w:r w:rsidRPr="00A73282">
              <w:rPr>
                <w:bCs/>
                <w:sz w:val="28"/>
                <w:szCs w:val="28"/>
                <w:lang w:val="en-US"/>
              </w:rPr>
              <w:t>“</w:t>
            </w:r>
            <w:r w:rsidRPr="00A73282">
              <w:rPr>
                <w:bCs/>
                <w:i/>
                <w:iCs/>
                <w:sz w:val="28"/>
                <w:szCs w:val="28"/>
                <w:lang w:val="en-US"/>
              </w:rPr>
              <w:t>Ngoài các nội dung chi đã quy định tại Điều 6 Thông tư này, các nội dung chi hoạt động Ban Kỹ thuật tiêu chuẩn quốc gia còn bao gồm các mục sau:………..”.</w:t>
            </w:r>
          </w:p>
          <w:p w14:paraId="6760084C" w14:textId="02921597" w:rsidR="00953A42" w:rsidRPr="00A73282" w:rsidRDefault="00953A42" w:rsidP="00953A42">
            <w:pPr>
              <w:widowControl w:val="0"/>
              <w:spacing w:before="120" w:after="120" w:line="240" w:lineRule="auto"/>
              <w:jc w:val="both"/>
              <w:rPr>
                <w:bCs/>
                <w:sz w:val="28"/>
                <w:szCs w:val="28"/>
                <w:lang w:val="en-US"/>
              </w:rPr>
            </w:pPr>
            <w:r w:rsidRPr="00A73282">
              <w:rPr>
                <w:bCs/>
                <w:sz w:val="28"/>
                <w:szCs w:val="28"/>
              </w:rPr>
              <w:t>2. Đã quy định nội dung chi cụ thể cho hoạt động xây dựng quy chuẩn kỹ thuật tại khoản 4 Điều 6 dự thảo Thông tư (hoàn thiện sau góp ý) để độc lập so với hoạt động xây dựng TCVN.</w:t>
            </w:r>
          </w:p>
        </w:tc>
      </w:tr>
      <w:tr w:rsidR="00953A42" w:rsidRPr="00A73282" w14:paraId="3D369C98" w14:textId="77777777" w:rsidTr="00674C6E">
        <w:trPr>
          <w:trHeight w:val="20"/>
          <w:jc w:val="center"/>
        </w:trPr>
        <w:tc>
          <w:tcPr>
            <w:tcW w:w="737" w:type="dxa"/>
          </w:tcPr>
          <w:p w14:paraId="1989C1ED"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54E16FFF" w14:textId="77777777" w:rsidR="00953A42" w:rsidRPr="00A73282" w:rsidRDefault="00953A42" w:rsidP="00953A42">
            <w:pPr>
              <w:widowControl w:val="0"/>
              <w:spacing w:before="120" w:after="120" w:line="240" w:lineRule="auto"/>
              <w:jc w:val="both"/>
              <w:rPr>
                <w:bCs/>
                <w:sz w:val="28"/>
                <w:szCs w:val="28"/>
              </w:rPr>
            </w:pPr>
          </w:p>
        </w:tc>
        <w:tc>
          <w:tcPr>
            <w:tcW w:w="1655" w:type="dxa"/>
          </w:tcPr>
          <w:p w14:paraId="67926DBD"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Đồng Nai</w:t>
            </w:r>
          </w:p>
        </w:tc>
        <w:tc>
          <w:tcPr>
            <w:tcW w:w="5132" w:type="dxa"/>
          </w:tcPr>
          <w:p w14:paraId="7788DF45" w14:textId="77777777" w:rsidR="00953A42" w:rsidRPr="00A73282" w:rsidRDefault="00953A42" w:rsidP="00953A42">
            <w:pPr>
              <w:widowControl w:val="0"/>
              <w:spacing w:before="120" w:after="120" w:line="240" w:lineRule="auto"/>
              <w:jc w:val="both"/>
              <w:rPr>
                <w:bCs/>
                <w:sz w:val="28"/>
                <w:szCs w:val="28"/>
              </w:rPr>
            </w:pPr>
            <w:r w:rsidRPr="00A73282">
              <w:rPr>
                <w:sz w:val="28"/>
                <w:szCs w:val="28"/>
              </w:rPr>
              <w:t>Đề nghị cơ quan soạn thảo bổ sung định mức chi đối với Quy chuẩn kỹ thuật địa phương (QCĐP). Cụ thể, tại khoản 2 Điều 5 và Điều 9, đề nghị bổ sung nội dung và định mức chi cho các hoạt động: tổng hợp, nghiên cứu tài liệu; lấy mẫu phân tích, thử nghiệm, khảo nghiệm; đánh giá tác động phục vụ việc xây dựng Quy chuẩn kỹ thuật địa phương. Việc bổ sung nội dung này nhằm tạo căn cứ pháp lý để địa phương lập dự toán ngân sách và triển khai thực hiện nhiệm vụ xây dựng Quy chuẩn kỹ thuật địa phương theo trách nhiệm quản lý nhà nước quy định tại Điều 27 Luật số 70/2025/QH15</w:t>
            </w:r>
          </w:p>
        </w:tc>
        <w:tc>
          <w:tcPr>
            <w:tcW w:w="5856" w:type="dxa"/>
          </w:tcPr>
          <w:p w14:paraId="58EA64AF"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Không tiếp thu</w:t>
            </w:r>
          </w:p>
          <w:p w14:paraId="332568EA" w14:textId="0F3D829E" w:rsidR="00953A42" w:rsidRPr="00A73282" w:rsidRDefault="00953A42" w:rsidP="00953A42">
            <w:pPr>
              <w:widowControl w:val="0"/>
              <w:spacing w:before="120" w:after="120" w:line="240" w:lineRule="auto"/>
              <w:jc w:val="both"/>
              <w:rPr>
                <w:bCs/>
                <w:sz w:val="28"/>
                <w:szCs w:val="28"/>
              </w:rPr>
            </w:pPr>
            <w:r w:rsidRPr="00A73282">
              <w:rPr>
                <w:bCs/>
                <w:sz w:val="28"/>
                <w:szCs w:val="28"/>
              </w:rPr>
              <w:t>Luận giải: định mức chi quy định tại Điều 16 dự thảo Thông tư (hoàn thiện sau góp ý) là mức tối đa áp dụng cho cả Quy chuẩn kỹ thuật quốc gia và Quy chuẩn kỹ thuật địa phương. Tại khoản 8 Điều 3 dự thảo Thông tư đã giao quyền địa phương được quyết định mức chi cụ thể cho các hoạt động TC, QCKT nói chung, trong đó có hoạt động xây dựng Quy chuẩn kỹ thuật địa phương.</w:t>
            </w:r>
          </w:p>
        </w:tc>
      </w:tr>
      <w:tr w:rsidR="00953A42" w:rsidRPr="00A73282" w14:paraId="1F7EBE8C" w14:textId="77777777" w:rsidTr="00674C6E">
        <w:trPr>
          <w:trHeight w:val="20"/>
          <w:jc w:val="center"/>
        </w:trPr>
        <w:tc>
          <w:tcPr>
            <w:tcW w:w="737" w:type="dxa"/>
          </w:tcPr>
          <w:p w14:paraId="732246E9"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50754BB" w14:textId="77777777" w:rsidR="00953A42" w:rsidRPr="00A73282" w:rsidRDefault="00953A42" w:rsidP="00953A42">
            <w:pPr>
              <w:widowControl w:val="0"/>
              <w:spacing w:before="120" w:after="120" w:line="240" w:lineRule="auto"/>
              <w:jc w:val="both"/>
              <w:rPr>
                <w:bCs/>
                <w:sz w:val="28"/>
                <w:szCs w:val="28"/>
              </w:rPr>
            </w:pPr>
          </w:p>
        </w:tc>
        <w:tc>
          <w:tcPr>
            <w:tcW w:w="1655" w:type="dxa"/>
          </w:tcPr>
          <w:p w14:paraId="054A359F"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Cục Khoa </w:t>
            </w:r>
            <w:r w:rsidRPr="00A73282">
              <w:rPr>
                <w:sz w:val="28"/>
                <w:szCs w:val="28"/>
              </w:rPr>
              <w:lastRenderedPageBreak/>
              <w:t>học, chiến lược và lịch sử Công an</w:t>
            </w:r>
          </w:p>
        </w:tc>
        <w:tc>
          <w:tcPr>
            <w:tcW w:w="5132" w:type="dxa"/>
          </w:tcPr>
          <w:p w14:paraId="0AF7C445" w14:textId="77777777" w:rsidR="00953A42" w:rsidRPr="00A73282" w:rsidRDefault="00953A42" w:rsidP="00953A42">
            <w:pPr>
              <w:widowControl w:val="0"/>
              <w:spacing w:before="120" w:after="120" w:line="240" w:lineRule="auto"/>
              <w:jc w:val="both"/>
              <w:rPr>
                <w:sz w:val="28"/>
                <w:szCs w:val="28"/>
              </w:rPr>
            </w:pPr>
            <w:r w:rsidRPr="00A73282">
              <w:rPr>
                <w:sz w:val="28"/>
                <w:szCs w:val="28"/>
              </w:rPr>
              <w:lastRenderedPageBreak/>
              <w:t xml:space="preserve">Tại điểm a khoản 2 Điều 5, đề nghị bổ sung </w:t>
            </w:r>
            <w:r w:rsidRPr="00A73282">
              <w:rPr>
                <w:sz w:val="28"/>
                <w:szCs w:val="28"/>
              </w:rPr>
              <w:lastRenderedPageBreak/>
              <w:t>một số nội dung chi:</w:t>
            </w:r>
          </w:p>
          <w:p w14:paraId="5E3144AF"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 - Điểm a1, bổ sung nội dung chỉ phân tích kết quả điều tra, khảo sát, thử nghiệm, khảo nghiệm phục vụ cho việc xây dựng dự thảo tiêu chuẩn quốc gia.</w:t>
            </w:r>
          </w:p>
          <w:p w14:paraId="58EE320B" w14:textId="0E67D82C" w:rsidR="00953A42" w:rsidRPr="00A73282" w:rsidRDefault="00953A42" w:rsidP="00953A42">
            <w:pPr>
              <w:widowControl w:val="0"/>
              <w:spacing w:before="120" w:after="120" w:line="240" w:lineRule="auto"/>
              <w:jc w:val="both"/>
              <w:rPr>
                <w:sz w:val="28"/>
                <w:szCs w:val="28"/>
              </w:rPr>
            </w:pPr>
            <w:r w:rsidRPr="00A73282">
              <w:rPr>
                <w:sz w:val="28"/>
                <w:szCs w:val="28"/>
              </w:rPr>
              <w:t>.- Điểm a3, bổ sung nội dung chi xây dựng dự án tiêu chuẩn quốc gia, dự án sửa đổi, bổ sung tiêu chuẩn quốc gia.</w:t>
            </w:r>
          </w:p>
          <w:p w14:paraId="2B97F05E"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 - Điểm a5, bổ sung nội dung chi xin ý kiến các chuyên gia, nhà khoa học đối với dự thảo tiêu chuẩn quốc gia. </w:t>
            </w:r>
          </w:p>
          <w:p w14:paraId="391C5E04" w14:textId="6958A56F" w:rsidR="00953A42" w:rsidRPr="00E34EBF" w:rsidRDefault="00953A42" w:rsidP="00953A42">
            <w:pPr>
              <w:widowControl w:val="0"/>
              <w:spacing w:before="120" w:after="120" w:line="240" w:lineRule="auto"/>
              <w:jc w:val="both"/>
              <w:rPr>
                <w:color w:val="FF0000"/>
                <w:sz w:val="28"/>
                <w:szCs w:val="28"/>
              </w:rPr>
            </w:pPr>
            <w:r w:rsidRPr="00686336">
              <w:rPr>
                <w:sz w:val="28"/>
                <w:szCs w:val="28"/>
              </w:rPr>
              <w:t>- Chi xây dựng thuyết minh dự thảo tiêu chuẩn quốc gia.</w:t>
            </w:r>
          </w:p>
          <w:p w14:paraId="4DF30A88"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 - Chi họp Hội đồng thẩm tra dự án, dự thảo tiêu chuẩn quốc gia.</w:t>
            </w:r>
          </w:p>
        </w:tc>
        <w:tc>
          <w:tcPr>
            <w:tcW w:w="5856" w:type="dxa"/>
          </w:tcPr>
          <w:p w14:paraId="7375CEFE" w14:textId="1A74094E"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Tiếp thu</w:t>
            </w:r>
          </w:p>
          <w:p w14:paraId="7095B5B2" w14:textId="3BCDF0F7" w:rsidR="00953A42" w:rsidRPr="00A73282" w:rsidRDefault="00953A42" w:rsidP="00953A42">
            <w:pPr>
              <w:widowControl w:val="0"/>
              <w:spacing w:before="120" w:after="120" w:line="240" w:lineRule="auto"/>
              <w:jc w:val="both"/>
              <w:rPr>
                <w:bCs/>
                <w:sz w:val="28"/>
                <w:szCs w:val="28"/>
              </w:rPr>
            </w:pPr>
            <w:r w:rsidRPr="00A73282">
              <w:rPr>
                <w:bCs/>
                <w:sz w:val="28"/>
                <w:szCs w:val="28"/>
              </w:rPr>
              <w:lastRenderedPageBreak/>
              <w:t xml:space="preserve">Đã rà soát, sửa đổi, bổ sung cho phù hợp với nội dung công việc về xây dựng TCVN được quy định tại Nghị định số 22/2026/NĐ-CP và Thông tư số </w:t>
            </w:r>
            <w:r w:rsidR="00686336">
              <w:rPr>
                <w:bCs/>
                <w:sz w:val="28"/>
                <w:szCs w:val="28"/>
              </w:rPr>
              <w:t>13</w:t>
            </w:r>
            <w:r w:rsidRPr="00A73282">
              <w:rPr>
                <w:bCs/>
                <w:sz w:val="28"/>
                <w:szCs w:val="28"/>
              </w:rPr>
              <w:t>/2026/TT-BKHCN</w:t>
            </w:r>
          </w:p>
          <w:p w14:paraId="146FC900" w14:textId="204F9C62" w:rsidR="00953A42" w:rsidRPr="00A73282" w:rsidRDefault="00953A42" w:rsidP="00953A42">
            <w:pPr>
              <w:widowControl w:val="0"/>
              <w:spacing w:before="120" w:after="120" w:line="240" w:lineRule="auto"/>
              <w:jc w:val="both"/>
              <w:rPr>
                <w:bCs/>
                <w:sz w:val="28"/>
                <w:szCs w:val="28"/>
              </w:rPr>
            </w:pPr>
          </w:p>
        </w:tc>
      </w:tr>
      <w:tr w:rsidR="00953A42" w:rsidRPr="00A73282" w14:paraId="1138AC30" w14:textId="77777777" w:rsidTr="00674C6E">
        <w:trPr>
          <w:trHeight w:val="20"/>
          <w:jc w:val="center"/>
        </w:trPr>
        <w:tc>
          <w:tcPr>
            <w:tcW w:w="737" w:type="dxa"/>
          </w:tcPr>
          <w:p w14:paraId="5C60C784"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7D2F7CF" w14:textId="77777777" w:rsidR="00953A42" w:rsidRPr="00A73282" w:rsidRDefault="00953A42" w:rsidP="00953A42">
            <w:pPr>
              <w:widowControl w:val="0"/>
              <w:spacing w:before="120" w:after="120" w:line="240" w:lineRule="auto"/>
              <w:jc w:val="both"/>
              <w:rPr>
                <w:bCs/>
                <w:sz w:val="28"/>
                <w:szCs w:val="28"/>
              </w:rPr>
            </w:pPr>
          </w:p>
        </w:tc>
        <w:tc>
          <w:tcPr>
            <w:tcW w:w="1655" w:type="dxa"/>
          </w:tcPr>
          <w:p w14:paraId="43798668"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Quốc Phòng</w:t>
            </w:r>
          </w:p>
        </w:tc>
        <w:tc>
          <w:tcPr>
            <w:tcW w:w="5132" w:type="dxa"/>
          </w:tcPr>
          <w:p w14:paraId="28262531" w14:textId="2A62CE7A" w:rsidR="00953A42" w:rsidRPr="00A73282" w:rsidRDefault="00953A42" w:rsidP="00953A42">
            <w:pPr>
              <w:widowControl w:val="0"/>
              <w:spacing w:before="120" w:after="120" w:line="240" w:lineRule="auto"/>
              <w:jc w:val="both"/>
              <w:rPr>
                <w:sz w:val="28"/>
                <w:szCs w:val="28"/>
              </w:rPr>
            </w:pPr>
            <w:r w:rsidRPr="00A73282">
              <w:rPr>
                <w:sz w:val="28"/>
                <w:szCs w:val="28"/>
              </w:rPr>
              <w:t xml:space="preserve">Tại điểm a1 khoản 2 Điều 5 quy định nội dung chi "thu thập, nghiên cứu các tiêu chuẩn quốc tế, tiêu chuẩn khu vực, tiêu chuẩn nước ngoài, tài liệu và kết quả nghiên cứu khoa học liên quan"; tuy nhiên, tại các Điều 6, 7, 8 và Điều 9 chưa quy định định mức chỉ. Đề nghị nghiên cứu bổ sung định </w:t>
            </w:r>
            <w:r w:rsidRPr="00A73282">
              <w:rPr>
                <w:sz w:val="28"/>
                <w:szCs w:val="28"/>
              </w:rPr>
              <w:lastRenderedPageBreak/>
              <w:t>mức chi cho nội dung này.</w:t>
            </w:r>
          </w:p>
        </w:tc>
        <w:tc>
          <w:tcPr>
            <w:tcW w:w="5856" w:type="dxa"/>
          </w:tcPr>
          <w:p w14:paraId="5A6D815F"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Tiếp thu</w:t>
            </w:r>
          </w:p>
          <w:p w14:paraId="3608F8AC" w14:textId="20BB550F" w:rsidR="00953A42" w:rsidRPr="00A73282" w:rsidRDefault="00953A42" w:rsidP="00953A42">
            <w:pPr>
              <w:widowControl w:val="0"/>
              <w:spacing w:before="120" w:after="120" w:line="240" w:lineRule="auto"/>
              <w:jc w:val="both"/>
              <w:rPr>
                <w:bCs/>
                <w:sz w:val="28"/>
                <w:szCs w:val="28"/>
              </w:rPr>
            </w:pPr>
            <w:r w:rsidRPr="00A73282">
              <w:rPr>
                <w:bCs/>
                <w:sz w:val="28"/>
                <w:szCs w:val="28"/>
              </w:rPr>
              <w:t>Đã bổ sung định mức chi tại khoản 1 Điều 15 dự thảo Thông tư này</w:t>
            </w:r>
          </w:p>
        </w:tc>
      </w:tr>
      <w:tr w:rsidR="00953A42" w:rsidRPr="00A73282" w14:paraId="1A3EBA2E" w14:textId="77777777" w:rsidTr="00674C6E">
        <w:trPr>
          <w:trHeight w:val="20"/>
          <w:jc w:val="center"/>
        </w:trPr>
        <w:tc>
          <w:tcPr>
            <w:tcW w:w="737" w:type="dxa"/>
          </w:tcPr>
          <w:p w14:paraId="46326EC6"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17D08AC2" w14:textId="77777777" w:rsidR="00953A42" w:rsidRPr="00A73282" w:rsidRDefault="00953A42" w:rsidP="00953A42">
            <w:pPr>
              <w:widowControl w:val="0"/>
              <w:spacing w:before="120" w:after="120" w:line="240" w:lineRule="auto"/>
              <w:jc w:val="both"/>
              <w:rPr>
                <w:bCs/>
                <w:sz w:val="28"/>
                <w:szCs w:val="28"/>
              </w:rPr>
            </w:pPr>
          </w:p>
        </w:tc>
        <w:tc>
          <w:tcPr>
            <w:tcW w:w="1655" w:type="dxa"/>
          </w:tcPr>
          <w:p w14:paraId="3667EC60"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Quốc Phòng</w:t>
            </w:r>
          </w:p>
        </w:tc>
        <w:tc>
          <w:tcPr>
            <w:tcW w:w="5132" w:type="dxa"/>
          </w:tcPr>
          <w:p w14:paraId="4BE3E5AF" w14:textId="77777777" w:rsidR="00953A42" w:rsidRPr="00A73282" w:rsidRDefault="00953A42" w:rsidP="00953A42">
            <w:pPr>
              <w:widowControl w:val="0"/>
              <w:spacing w:before="120" w:after="120" w:line="240" w:lineRule="auto"/>
              <w:jc w:val="both"/>
              <w:rPr>
                <w:sz w:val="28"/>
                <w:szCs w:val="28"/>
              </w:rPr>
            </w:pPr>
            <w:r w:rsidRPr="00A73282">
              <w:rPr>
                <w:sz w:val="28"/>
                <w:szCs w:val="28"/>
              </w:rPr>
              <w:t>Điểm b4 khoản 2 Điều 5: Sửa cụm từ "đăng tải nội dung kết quả tham vấn, giải trình, tiếp thu ý kiến trên Cổng thông tin của các bộ, cơ quan trung ưong chủ trì xây dựng TCVN" thành "đăng tải nội dung kết quả tham vấn, giải trình, tiếp thu ý kiến trên Cổng thông tin của Bộ Khoa học và Công nghệ". Lý do: Đối với xây dựng, thẩm định tiêu chuẩn quốc gia do tổ chức, cá nhân đề nghị xây dựng, việc đăng tải nội dung kết quả tham vấn, giải trình, tiếp thu ý kiến được đăng tải  trên Cổng thông tin của Bộ Khoa học và Công nghệ, theo quy định tại điểm khoản 2 Điều 14 Nghị định số 22/2026/NĐ-CP.</w:t>
            </w:r>
          </w:p>
        </w:tc>
        <w:tc>
          <w:tcPr>
            <w:tcW w:w="5856" w:type="dxa"/>
          </w:tcPr>
          <w:p w14:paraId="00EF3701"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Tiếp thu</w:t>
            </w:r>
          </w:p>
          <w:p w14:paraId="741DDF53" w14:textId="42BC350E" w:rsidR="00953A42" w:rsidRPr="00A73282" w:rsidRDefault="00953A42" w:rsidP="00953A42">
            <w:pPr>
              <w:widowControl w:val="0"/>
              <w:spacing w:before="120" w:after="120" w:line="240" w:lineRule="auto"/>
              <w:jc w:val="both"/>
              <w:rPr>
                <w:bCs/>
                <w:sz w:val="28"/>
                <w:szCs w:val="28"/>
              </w:rPr>
            </w:pPr>
            <w:r w:rsidRPr="00A73282">
              <w:rPr>
                <w:bCs/>
                <w:sz w:val="28"/>
                <w:szCs w:val="28"/>
              </w:rPr>
              <w:t>Sửa đổi quy định tiểu điểm b7 (</w:t>
            </w:r>
            <w:r w:rsidRPr="00A73282">
              <w:rPr>
                <w:bCs/>
                <w:i/>
                <w:iCs/>
                <w:sz w:val="28"/>
                <w:szCs w:val="28"/>
              </w:rPr>
              <w:t>không phải b4 như góp ý của BQP</w:t>
            </w:r>
            <w:r w:rsidRPr="00A73282">
              <w:rPr>
                <w:bCs/>
                <w:sz w:val="28"/>
                <w:szCs w:val="28"/>
              </w:rPr>
              <w:t>) thành quy định tại khoản 2 Điều 6 dự thảo Thông tư (hoàn thiện sau góp ý) như sau:</w:t>
            </w:r>
          </w:p>
          <w:p w14:paraId="390D7BAC" w14:textId="169F6F35" w:rsidR="00953A42" w:rsidRPr="00A73282" w:rsidRDefault="00953A42" w:rsidP="00953A42">
            <w:pPr>
              <w:widowControl w:val="0"/>
              <w:spacing w:before="120" w:after="120" w:line="240" w:lineRule="auto"/>
              <w:jc w:val="both"/>
              <w:rPr>
                <w:bCs/>
                <w:sz w:val="28"/>
                <w:szCs w:val="28"/>
              </w:rPr>
            </w:pPr>
            <w:r w:rsidRPr="00A73282">
              <w:rPr>
                <w:bCs/>
                <w:sz w:val="28"/>
                <w:szCs w:val="28"/>
                <w:lang w:val="en-US"/>
              </w:rPr>
              <w:t>“</w:t>
            </w:r>
            <w:r w:rsidRPr="00A73282">
              <w:rPr>
                <w:i/>
                <w:sz w:val="28"/>
                <w:szCs w:val="28"/>
                <w:lang w:val="en-US"/>
              </w:rPr>
              <w:t xml:space="preserve">h) Chi </w:t>
            </w:r>
            <w:r w:rsidRPr="00A73282">
              <w:rPr>
                <w:i/>
                <w:sz w:val="28"/>
                <w:szCs w:val="28"/>
                <w:lang w:val="eu-ES"/>
              </w:rPr>
              <w:t xml:space="preserve">đăng tải hồ sơ dự thảo tiêu chuẩn quốc gia, dự thảo sửa đổi, bổ sung tiêu chuẩn quốc gia lấy ý kiến rộng rãi; </w:t>
            </w:r>
            <w:r w:rsidRPr="00A73282">
              <w:rPr>
                <w:bCs/>
                <w:i/>
                <w:sz w:val="28"/>
                <w:szCs w:val="28"/>
              </w:rPr>
              <w:t>kết quả tham vấn, giải trình, tiếp thu ý kiến</w:t>
            </w:r>
            <w:r w:rsidRPr="00A73282">
              <w:rPr>
                <w:bCs/>
                <w:i/>
                <w:sz w:val="28"/>
                <w:szCs w:val="28"/>
                <w:lang w:val="en-US"/>
              </w:rPr>
              <w:t xml:space="preserve"> đối với hồ sơ dự thảo tiêu chuẩn quốc gia, dự thảo sửa đổi, bổ sung tiêu chuẩn quốc gia</w:t>
            </w:r>
            <w:r w:rsidRPr="00A73282">
              <w:rPr>
                <w:i/>
                <w:sz w:val="28"/>
                <w:szCs w:val="28"/>
                <w:lang w:val="eu-ES"/>
              </w:rPr>
              <w:t xml:space="preserve"> trên cổng thông tin điện tử và Cơ sở dữ liệu quốc gia về tiêu chuẩn, đo lường, chất lượng</w:t>
            </w:r>
            <w:r w:rsidRPr="00A73282">
              <w:rPr>
                <w:sz w:val="28"/>
                <w:szCs w:val="28"/>
                <w:lang w:val="eu-ES"/>
              </w:rPr>
              <w:t>”.</w:t>
            </w:r>
          </w:p>
          <w:p w14:paraId="554E58EA" w14:textId="0EED4F8E" w:rsidR="00953A42" w:rsidRPr="00A73282" w:rsidRDefault="00953A42" w:rsidP="00953A42">
            <w:pPr>
              <w:widowControl w:val="0"/>
              <w:spacing w:before="120" w:after="120" w:line="240" w:lineRule="auto"/>
              <w:jc w:val="both"/>
              <w:rPr>
                <w:bCs/>
                <w:sz w:val="28"/>
                <w:szCs w:val="28"/>
              </w:rPr>
            </w:pPr>
            <w:r w:rsidRPr="00A73282">
              <w:rPr>
                <w:bCs/>
                <w:sz w:val="28"/>
                <w:szCs w:val="28"/>
              </w:rPr>
              <w:t>Sửa đổi quy định tại điểm m khoản 1 Điều 15 dự thảo Thông tư (hoàn thiện sau góp ý) về định mức chi như sau:</w:t>
            </w:r>
          </w:p>
          <w:p w14:paraId="12030E0D" w14:textId="79D6A391" w:rsidR="00953A42" w:rsidRPr="00A73282" w:rsidRDefault="00953A42" w:rsidP="00953A42">
            <w:pPr>
              <w:widowControl w:val="0"/>
              <w:spacing w:before="120" w:after="120" w:line="240" w:lineRule="auto"/>
              <w:jc w:val="both"/>
              <w:rPr>
                <w:bCs/>
                <w:sz w:val="28"/>
                <w:szCs w:val="28"/>
              </w:rPr>
            </w:pPr>
            <w:r w:rsidRPr="00A73282">
              <w:rPr>
                <w:sz w:val="28"/>
                <w:szCs w:val="28"/>
              </w:rPr>
              <w:t>“</w:t>
            </w:r>
            <w:r w:rsidRPr="00A73282">
              <w:rPr>
                <w:i/>
                <w:sz w:val="28"/>
                <w:szCs w:val="28"/>
                <w:lang w:val="eu-ES"/>
              </w:rPr>
              <w:t xml:space="preserve">m) Định mức chi đăng tải hồ sơ dự thảo tiêu chuẩn quốc gia, dự thảo sửa đổi, bổ sung tiêu chuẩn quốc gia lấy ý kiến rộng rãi; </w:t>
            </w:r>
            <w:r w:rsidRPr="00A73282">
              <w:rPr>
                <w:bCs/>
                <w:i/>
                <w:sz w:val="28"/>
                <w:szCs w:val="28"/>
              </w:rPr>
              <w:t>kết quả tham vấn, giải trình, tiếp thu ý kiến</w:t>
            </w:r>
            <w:r w:rsidRPr="00A73282">
              <w:rPr>
                <w:bCs/>
                <w:i/>
                <w:sz w:val="28"/>
                <w:szCs w:val="28"/>
                <w:lang w:val="en-US"/>
              </w:rPr>
              <w:t xml:space="preserve"> đối với hồ sơ dự thảo tiêu chuẩn quốc gia, dự thảo sửa đổi, bổ sung tiêu chuẩn quốc gia </w:t>
            </w:r>
            <w:r w:rsidRPr="00A73282">
              <w:rPr>
                <w:i/>
                <w:sz w:val="28"/>
                <w:szCs w:val="28"/>
                <w:lang w:val="eu-ES"/>
              </w:rPr>
              <w:t xml:space="preserve">trên cổng thông tin điện tử và Cơ sở dữ liệu quốc gia về tiêu chuẩn, đo lường, chất </w:t>
            </w:r>
            <w:r w:rsidRPr="00A73282">
              <w:rPr>
                <w:i/>
                <w:sz w:val="28"/>
                <w:szCs w:val="28"/>
                <w:lang w:val="eu-ES"/>
              </w:rPr>
              <w:lastRenderedPageBreak/>
              <w:t>lượng</w:t>
            </w:r>
            <w:r w:rsidRPr="00A73282">
              <w:rPr>
                <w:i/>
                <w:sz w:val="28"/>
                <w:szCs w:val="28"/>
                <w:lang w:val="en-US"/>
              </w:rPr>
              <w:t>: tối đa 2.000.000 đồng/1 hồ sơ.</w:t>
            </w:r>
            <w:r w:rsidRPr="00A73282">
              <w:rPr>
                <w:i/>
                <w:sz w:val="28"/>
                <w:szCs w:val="28"/>
                <w:lang w:val="eu-ES"/>
              </w:rPr>
              <w:t>”.</w:t>
            </w:r>
          </w:p>
        </w:tc>
      </w:tr>
      <w:tr w:rsidR="00953A42" w:rsidRPr="00A73282" w14:paraId="2AC43577" w14:textId="77777777" w:rsidTr="00674C6E">
        <w:trPr>
          <w:trHeight w:val="20"/>
          <w:jc w:val="center"/>
        </w:trPr>
        <w:tc>
          <w:tcPr>
            <w:tcW w:w="737" w:type="dxa"/>
          </w:tcPr>
          <w:p w14:paraId="737925B0"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9A7CCDF" w14:textId="77777777" w:rsidR="00953A42" w:rsidRPr="00A73282" w:rsidRDefault="00953A42" w:rsidP="00953A42">
            <w:pPr>
              <w:widowControl w:val="0"/>
              <w:spacing w:before="120" w:after="120" w:line="240" w:lineRule="auto"/>
              <w:jc w:val="both"/>
              <w:rPr>
                <w:bCs/>
                <w:sz w:val="28"/>
                <w:szCs w:val="28"/>
              </w:rPr>
            </w:pPr>
          </w:p>
        </w:tc>
        <w:tc>
          <w:tcPr>
            <w:tcW w:w="1655" w:type="dxa"/>
          </w:tcPr>
          <w:p w14:paraId="056B4B46"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Cục Viễn Thông</w:t>
            </w:r>
          </w:p>
        </w:tc>
        <w:tc>
          <w:tcPr>
            <w:tcW w:w="5132" w:type="dxa"/>
          </w:tcPr>
          <w:p w14:paraId="0033821E" w14:textId="77777777" w:rsidR="00953A42" w:rsidRPr="00A73282" w:rsidRDefault="00953A42" w:rsidP="00953A42">
            <w:pPr>
              <w:widowControl w:val="0"/>
              <w:spacing w:before="120" w:after="120" w:line="240" w:lineRule="auto"/>
              <w:jc w:val="both"/>
              <w:rPr>
                <w:sz w:val="28"/>
                <w:szCs w:val="28"/>
              </w:rPr>
            </w:pPr>
            <w:r w:rsidRPr="00A73282">
              <w:rPr>
                <w:sz w:val="28"/>
                <w:szCs w:val="28"/>
              </w:rPr>
              <w:t>Tại điểm b2) khoản 7 về “Chi phí tham dự họp, tham dự hội nghị, hội thảo ở nước ngoài cho chuyên gia là đại diện của Việt Nam tham gia hoạt động của Ban kỹ thuật quốc tế, khu vực theo quy định của tổ chức quốc tế”: đề nghị rà soát kỹ, tránh chồng chéo với chi phí đoàn ra HTQT</w:t>
            </w:r>
          </w:p>
        </w:tc>
        <w:tc>
          <w:tcPr>
            <w:tcW w:w="5856" w:type="dxa"/>
          </w:tcPr>
          <w:p w14:paraId="434E9739" w14:textId="2BF364B7" w:rsidR="00953A42" w:rsidRPr="00A73282" w:rsidRDefault="00953A42" w:rsidP="00953A42">
            <w:pPr>
              <w:widowControl w:val="0"/>
              <w:spacing w:before="120" w:after="120" w:line="240" w:lineRule="auto"/>
              <w:jc w:val="both"/>
              <w:rPr>
                <w:b/>
                <w:bCs/>
                <w:i/>
                <w:sz w:val="28"/>
                <w:szCs w:val="28"/>
              </w:rPr>
            </w:pPr>
            <w:r w:rsidRPr="00A73282">
              <w:rPr>
                <w:b/>
                <w:bCs/>
                <w:i/>
                <w:sz w:val="28"/>
                <w:szCs w:val="28"/>
              </w:rPr>
              <w:t>Tiếp thu</w:t>
            </w:r>
          </w:p>
          <w:p w14:paraId="336B9753" w14:textId="5A5E5174" w:rsidR="00953A42" w:rsidRPr="00A73282" w:rsidRDefault="00953A42" w:rsidP="00953A42">
            <w:pPr>
              <w:widowControl w:val="0"/>
              <w:spacing w:before="120" w:after="120" w:line="240" w:lineRule="auto"/>
              <w:jc w:val="both"/>
              <w:rPr>
                <w:bCs/>
                <w:sz w:val="28"/>
                <w:szCs w:val="28"/>
              </w:rPr>
            </w:pPr>
            <w:r w:rsidRPr="00A73282">
              <w:rPr>
                <w:bCs/>
                <w:sz w:val="28"/>
                <w:szCs w:val="28"/>
              </w:rPr>
              <w:t>Sửa đổi, bổ sung tại khoản 2 Điều 9 dự thảo Thông tư (hoàn thiện sau góp ý):</w:t>
            </w:r>
          </w:p>
          <w:p w14:paraId="390C49F6" w14:textId="6E07322C" w:rsidR="00953A42" w:rsidRPr="00A73282" w:rsidRDefault="00953A42" w:rsidP="00953A42">
            <w:pPr>
              <w:widowControl w:val="0"/>
              <w:spacing w:before="120" w:after="120" w:line="240" w:lineRule="auto"/>
              <w:jc w:val="both"/>
              <w:rPr>
                <w:i/>
                <w:sz w:val="28"/>
                <w:szCs w:val="28"/>
                <w:lang w:val="en-US"/>
              </w:rPr>
            </w:pPr>
            <w:r w:rsidRPr="00A73282">
              <w:rPr>
                <w:sz w:val="28"/>
                <w:szCs w:val="28"/>
                <w:lang w:val="en-US"/>
              </w:rPr>
              <w:t>“</w:t>
            </w:r>
            <w:r w:rsidRPr="00A73282">
              <w:rPr>
                <w:i/>
                <w:sz w:val="28"/>
                <w:szCs w:val="28"/>
                <w:lang w:val="en-US"/>
              </w:rPr>
              <w:t xml:space="preserve">2. Chi cho chuyên gia tham gia hoạt động của </w:t>
            </w:r>
            <w:r w:rsidRPr="00A73282">
              <w:rPr>
                <w:bCs/>
                <w:i/>
                <w:sz w:val="28"/>
                <w:szCs w:val="28"/>
                <w:lang w:val="en-US"/>
              </w:rPr>
              <w:t>ban kỹ thuật tiêu chuẩn quốc tế</w:t>
            </w:r>
            <w:r w:rsidRPr="00A73282">
              <w:rPr>
                <w:i/>
                <w:sz w:val="28"/>
                <w:szCs w:val="28"/>
                <w:lang w:val="en-US"/>
              </w:rPr>
              <w:t>, làm việc tại các tổ chức tiêu chuẩn quốc tế, khu vực, gồm:</w:t>
            </w:r>
          </w:p>
          <w:p w14:paraId="3BCBB437" w14:textId="253594F5" w:rsidR="00763950" w:rsidRPr="00763950" w:rsidRDefault="00B06891" w:rsidP="00763950">
            <w:pPr>
              <w:widowControl w:val="0"/>
              <w:spacing w:before="120" w:after="120" w:line="240" w:lineRule="auto"/>
              <w:jc w:val="both"/>
              <w:rPr>
                <w:i/>
                <w:iCs/>
                <w:sz w:val="28"/>
                <w:szCs w:val="28"/>
                <w:lang w:val="en-US"/>
              </w:rPr>
            </w:pPr>
            <w:r w:rsidRPr="00B06891">
              <w:rPr>
                <w:i/>
                <w:sz w:val="28"/>
                <w:szCs w:val="28"/>
                <w:lang w:val="en-US"/>
              </w:rPr>
              <w:t>a) Chi hỗ trợ cho chuyên gia là công dân Việt Nam, đồng thời là thành viên chính thức của ban kỹ thuật tiêu chuẩn thuộc tổ chức tiêu chuẩn quốc tế khi tham gia trực tiếp xây dựng tiêu chuẩn quốc tế</w:t>
            </w:r>
            <w:r w:rsidR="00763950" w:rsidRPr="00763950">
              <w:rPr>
                <w:i/>
                <w:iCs/>
                <w:sz w:val="28"/>
                <w:szCs w:val="28"/>
                <w:lang w:val="en-US"/>
              </w:rPr>
              <w:t>;</w:t>
            </w:r>
          </w:p>
          <w:p w14:paraId="10CD6545" w14:textId="77777777" w:rsidR="00763950" w:rsidRPr="00763950" w:rsidRDefault="00763950" w:rsidP="00763950">
            <w:pPr>
              <w:widowControl w:val="0"/>
              <w:spacing w:before="120" w:after="120" w:line="240" w:lineRule="auto"/>
              <w:jc w:val="both"/>
              <w:rPr>
                <w:i/>
                <w:iCs/>
                <w:sz w:val="28"/>
                <w:szCs w:val="28"/>
                <w:lang w:val="en-US"/>
              </w:rPr>
            </w:pPr>
            <w:r w:rsidRPr="00763950">
              <w:rPr>
                <w:i/>
                <w:iCs/>
                <w:sz w:val="28"/>
                <w:szCs w:val="28"/>
                <w:lang w:val="en-US"/>
              </w:rPr>
              <w:t xml:space="preserve">b) Chi phí tham dự họp, hội nghị, hội thảo ở nước ngoài cho chuyên gia là đại diện của Việt Nam tham gia hoạt động của đại hội đồng, ủy ban chuyên môn, ban kỹ thuật tiêu chuẩn quốc tế theo quy định của tổ chức quốc tế; </w:t>
            </w:r>
          </w:p>
          <w:p w14:paraId="53136987" w14:textId="73B69BEF" w:rsidR="00953A42" w:rsidRPr="00763950" w:rsidRDefault="00763950" w:rsidP="00763950">
            <w:pPr>
              <w:widowControl w:val="0"/>
              <w:spacing w:before="120" w:after="120" w:line="240" w:lineRule="auto"/>
              <w:jc w:val="both"/>
              <w:rPr>
                <w:sz w:val="28"/>
                <w:szCs w:val="28"/>
                <w:lang w:val="en-US"/>
              </w:rPr>
            </w:pPr>
            <w:r w:rsidRPr="00763950">
              <w:rPr>
                <w:i/>
                <w:iCs/>
                <w:sz w:val="28"/>
                <w:szCs w:val="28"/>
                <w:lang w:val="en-US"/>
              </w:rPr>
              <w:t>c) Chi phí cử chuyên gia là đại diện của Việt Nam làm việc tại các tổ chức tiêu chuẩn quốc tế</w:t>
            </w:r>
            <w:r w:rsidRPr="006E598C">
              <w:rPr>
                <w:sz w:val="28"/>
                <w:szCs w:val="28"/>
                <w:lang w:val="en-US"/>
              </w:rPr>
              <w:t>.</w:t>
            </w:r>
            <w:r w:rsidR="00953A42" w:rsidRPr="00A73282">
              <w:rPr>
                <w:sz w:val="28"/>
                <w:szCs w:val="28"/>
                <w:lang w:val="en-US"/>
              </w:rPr>
              <w:t>”</w:t>
            </w:r>
          </w:p>
        </w:tc>
      </w:tr>
      <w:tr w:rsidR="00953A42" w:rsidRPr="00A73282" w14:paraId="16D56E18" w14:textId="77777777" w:rsidTr="00674C6E">
        <w:trPr>
          <w:trHeight w:val="20"/>
          <w:jc w:val="center"/>
        </w:trPr>
        <w:tc>
          <w:tcPr>
            <w:tcW w:w="737" w:type="dxa"/>
          </w:tcPr>
          <w:p w14:paraId="4443DACA" w14:textId="419912A2"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7A2D58F0" w14:textId="77777777" w:rsidR="00953A42" w:rsidRPr="00A73282" w:rsidRDefault="00953A42" w:rsidP="00953A42">
            <w:pPr>
              <w:widowControl w:val="0"/>
              <w:spacing w:before="120" w:after="120" w:line="240" w:lineRule="auto"/>
              <w:jc w:val="both"/>
              <w:rPr>
                <w:bCs/>
                <w:sz w:val="28"/>
                <w:szCs w:val="28"/>
              </w:rPr>
            </w:pPr>
          </w:p>
        </w:tc>
        <w:tc>
          <w:tcPr>
            <w:tcW w:w="1655" w:type="dxa"/>
          </w:tcPr>
          <w:p w14:paraId="38B9DC0F"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Cao Bằng</w:t>
            </w:r>
          </w:p>
        </w:tc>
        <w:tc>
          <w:tcPr>
            <w:tcW w:w="5132" w:type="dxa"/>
          </w:tcPr>
          <w:p w14:paraId="4D3C0271"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Tại điểm a6 khoản 8 Điều 5: đề nghị làm rõ cụm từ “một số khoản chi khác” bằng cách bổ sung tiêu chí: “các khoản chi trực tiếp, cần thiết và có hóa đơn, chứng từ hợp pháp </w:t>
            </w:r>
            <w:r w:rsidRPr="00A73282">
              <w:rPr>
                <w:sz w:val="28"/>
                <w:szCs w:val="28"/>
              </w:rPr>
              <w:lastRenderedPageBreak/>
              <w:t>theo quy định.” vì cụm từ mở rộng dễ dẫn đến áp dụng tùy nghi, khó kiểm soát chi, dễ phát sinh sai phạm tài chính.</w:t>
            </w:r>
          </w:p>
        </w:tc>
        <w:tc>
          <w:tcPr>
            <w:tcW w:w="5856" w:type="dxa"/>
          </w:tcPr>
          <w:p w14:paraId="12367E79"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Dự thảo Thông tư, tại khoản 8 Điều 5 không có điểm a6.</w:t>
            </w:r>
          </w:p>
          <w:p w14:paraId="4F9E9E21" w14:textId="09E4BA06"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Tuy nhiên, cũng </w:t>
            </w:r>
            <w:r w:rsidRPr="00A73282">
              <w:rPr>
                <w:b/>
                <w:i/>
                <w:iCs/>
                <w:sz w:val="28"/>
                <w:szCs w:val="28"/>
              </w:rPr>
              <w:t>tiếp thu một phần</w:t>
            </w:r>
            <w:r w:rsidRPr="00A73282">
              <w:rPr>
                <w:bCs/>
                <w:sz w:val="28"/>
                <w:szCs w:val="28"/>
              </w:rPr>
              <w:t xml:space="preserve"> để sửa các nội </w:t>
            </w:r>
            <w:r w:rsidRPr="00A73282">
              <w:rPr>
                <w:bCs/>
                <w:sz w:val="28"/>
                <w:szCs w:val="28"/>
              </w:rPr>
              <w:lastRenderedPageBreak/>
              <w:t>dung chi khác tại các điều, khoản khác theo hướng nhấn mạnh đây là “</w:t>
            </w:r>
            <w:r w:rsidRPr="00A73282">
              <w:rPr>
                <w:bCs/>
                <w:i/>
                <w:iCs/>
                <w:sz w:val="28"/>
                <w:szCs w:val="28"/>
              </w:rPr>
              <w:t>khoản chi trực tiếp cần thiết khác</w:t>
            </w:r>
            <w:r w:rsidRPr="00A73282">
              <w:rPr>
                <w:bCs/>
                <w:sz w:val="28"/>
                <w:szCs w:val="28"/>
              </w:rPr>
              <w:t>”.</w:t>
            </w:r>
          </w:p>
          <w:p w14:paraId="13253E58" w14:textId="77777777" w:rsidR="00953A42" w:rsidRPr="00A73282" w:rsidRDefault="00953A42" w:rsidP="00953A42">
            <w:pPr>
              <w:widowControl w:val="0"/>
              <w:spacing w:before="120" w:after="120" w:line="240" w:lineRule="auto"/>
              <w:jc w:val="both"/>
              <w:rPr>
                <w:bCs/>
                <w:sz w:val="28"/>
                <w:szCs w:val="28"/>
              </w:rPr>
            </w:pPr>
            <w:r w:rsidRPr="00A73282">
              <w:rPr>
                <w:b/>
                <w:i/>
                <w:iCs/>
                <w:sz w:val="28"/>
                <w:szCs w:val="28"/>
              </w:rPr>
              <w:t>Không tiếp thu</w:t>
            </w:r>
            <w:r w:rsidRPr="00A73282">
              <w:rPr>
                <w:bCs/>
                <w:sz w:val="28"/>
                <w:szCs w:val="28"/>
              </w:rPr>
              <w:t xml:space="preserve"> ý kiến bổ sung cum từ “</w:t>
            </w:r>
            <w:r w:rsidRPr="00A73282">
              <w:rPr>
                <w:bCs/>
                <w:i/>
                <w:iCs/>
                <w:sz w:val="28"/>
                <w:szCs w:val="28"/>
              </w:rPr>
              <w:t>có hóa đơn, chứng từ hợp pháp theo quy định</w:t>
            </w:r>
            <w:r w:rsidRPr="00A73282">
              <w:rPr>
                <w:bCs/>
                <w:sz w:val="28"/>
                <w:szCs w:val="28"/>
              </w:rPr>
              <w:t>” vì đương nhiên theo quy định pháp luật hiện hành, mội khoản chi đều phải có hóa đơn, chứng từ hợp pháp mới được quyết định chi.</w:t>
            </w:r>
          </w:p>
        </w:tc>
      </w:tr>
      <w:tr w:rsidR="00953A42" w:rsidRPr="00A73282" w14:paraId="459D9B53" w14:textId="77777777" w:rsidTr="00674C6E">
        <w:trPr>
          <w:trHeight w:val="20"/>
          <w:jc w:val="center"/>
        </w:trPr>
        <w:tc>
          <w:tcPr>
            <w:tcW w:w="737" w:type="dxa"/>
          </w:tcPr>
          <w:p w14:paraId="14ED4412"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6D59269A" w14:textId="77777777" w:rsidR="00953A42" w:rsidRPr="00A73282" w:rsidRDefault="00953A42" w:rsidP="00953A42">
            <w:pPr>
              <w:widowControl w:val="0"/>
              <w:spacing w:before="120" w:after="120" w:line="240" w:lineRule="auto"/>
              <w:jc w:val="both"/>
              <w:rPr>
                <w:bCs/>
                <w:sz w:val="28"/>
                <w:szCs w:val="28"/>
              </w:rPr>
            </w:pPr>
          </w:p>
        </w:tc>
        <w:tc>
          <w:tcPr>
            <w:tcW w:w="1655" w:type="dxa"/>
          </w:tcPr>
          <w:p w14:paraId="102AC767"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Điện Biên</w:t>
            </w:r>
          </w:p>
        </w:tc>
        <w:tc>
          <w:tcPr>
            <w:tcW w:w="5132" w:type="dxa"/>
          </w:tcPr>
          <w:p w14:paraId="54306BCB" w14:textId="77777777" w:rsidR="00953A42" w:rsidRPr="00A73282" w:rsidRDefault="00953A42" w:rsidP="00953A42">
            <w:pPr>
              <w:widowControl w:val="0"/>
              <w:spacing w:before="120" w:after="120" w:line="240" w:lineRule="auto"/>
              <w:jc w:val="both"/>
              <w:rPr>
                <w:sz w:val="28"/>
                <w:szCs w:val="28"/>
              </w:rPr>
            </w:pPr>
            <w:r w:rsidRPr="00A73282">
              <w:rPr>
                <w:sz w:val="28"/>
                <w:szCs w:val="28"/>
              </w:rPr>
              <w:t>Tại điểm a khoản 8 Điều 5: đề nghị làm rõ cụm từ “một số khoản chi khác” bằng cách bổ sung tiêu chí: “các khoản chi trực tiếp, cần thiết và có hóa đơn, chứng từ hợp pháp theo quy định.” vì cụm từ mở rộng dễ dẫn đến áp dụng tùy nghi, khó kiểm soát chi, dễ phát sinh sai phạm tài chính.</w:t>
            </w:r>
          </w:p>
        </w:tc>
        <w:tc>
          <w:tcPr>
            <w:tcW w:w="5856" w:type="dxa"/>
          </w:tcPr>
          <w:p w14:paraId="60A43F7C"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Dự thảo Thông tư, tại điểm a khoản 8 Điều 5 không quy định về “một số khoản chi khác”.</w:t>
            </w:r>
          </w:p>
          <w:p w14:paraId="182451BD" w14:textId="25BACA04"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Tuy nhiên, cũng </w:t>
            </w:r>
            <w:r w:rsidRPr="00A73282">
              <w:rPr>
                <w:b/>
                <w:i/>
                <w:iCs/>
                <w:sz w:val="28"/>
                <w:szCs w:val="28"/>
              </w:rPr>
              <w:t>tiếp thu một phần</w:t>
            </w:r>
            <w:r w:rsidRPr="00A73282">
              <w:rPr>
                <w:bCs/>
                <w:sz w:val="28"/>
                <w:szCs w:val="28"/>
              </w:rPr>
              <w:t xml:space="preserve"> để sửa các nội dung chi khác tại các điều, khoản khác theo hướng nhấn mạnh đây là “</w:t>
            </w:r>
            <w:r w:rsidRPr="00A73282">
              <w:rPr>
                <w:bCs/>
                <w:i/>
                <w:iCs/>
                <w:sz w:val="28"/>
                <w:szCs w:val="28"/>
              </w:rPr>
              <w:t>khoản chi trực tiếp cần thiết khác</w:t>
            </w:r>
            <w:r w:rsidRPr="00A73282">
              <w:rPr>
                <w:bCs/>
                <w:sz w:val="28"/>
                <w:szCs w:val="28"/>
              </w:rPr>
              <w:t>”.</w:t>
            </w:r>
          </w:p>
          <w:p w14:paraId="44608365" w14:textId="77777777" w:rsidR="00953A42" w:rsidRPr="00A73282" w:rsidRDefault="00953A42" w:rsidP="00953A42">
            <w:pPr>
              <w:widowControl w:val="0"/>
              <w:spacing w:before="120" w:after="120" w:line="240" w:lineRule="auto"/>
              <w:jc w:val="both"/>
              <w:rPr>
                <w:bCs/>
                <w:sz w:val="28"/>
                <w:szCs w:val="28"/>
              </w:rPr>
            </w:pPr>
            <w:r w:rsidRPr="00A73282">
              <w:rPr>
                <w:b/>
                <w:i/>
                <w:iCs/>
                <w:sz w:val="28"/>
                <w:szCs w:val="28"/>
              </w:rPr>
              <w:t>Không tiếp thu</w:t>
            </w:r>
            <w:r w:rsidRPr="00A73282">
              <w:rPr>
                <w:bCs/>
                <w:sz w:val="28"/>
                <w:szCs w:val="28"/>
              </w:rPr>
              <w:t xml:space="preserve"> ý kiến bổ sung cum từ “</w:t>
            </w:r>
            <w:r w:rsidRPr="00A73282">
              <w:rPr>
                <w:bCs/>
                <w:i/>
                <w:iCs/>
                <w:sz w:val="28"/>
                <w:szCs w:val="28"/>
              </w:rPr>
              <w:t>có hóa đơn, chứng từ hợp pháp theo quy định</w:t>
            </w:r>
            <w:r w:rsidRPr="00A73282">
              <w:rPr>
                <w:bCs/>
                <w:sz w:val="28"/>
                <w:szCs w:val="28"/>
              </w:rPr>
              <w:t>” vì đương nhiên theo quy định pháp luật hiện hành, mội khoản chi đều phải có hóa đơn, chứng từ hợp pháp mới được quyết định chi.</w:t>
            </w:r>
          </w:p>
        </w:tc>
      </w:tr>
      <w:tr w:rsidR="00953A42" w:rsidRPr="00A73282" w14:paraId="3AC29692" w14:textId="77777777" w:rsidTr="00674C6E">
        <w:trPr>
          <w:trHeight w:val="20"/>
          <w:jc w:val="center"/>
        </w:trPr>
        <w:tc>
          <w:tcPr>
            <w:tcW w:w="737" w:type="dxa"/>
          </w:tcPr>
          <w:p w14:paraId="4A5C8CA1"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5B8BCF48" w14:textId="77777777" w:rsidR="00953A42" w:rsidRPr="00A73282" w:rsidRDefault="00953A42" w:rsidP="00953A42">
            <w:pPr>
              <w:widowControl w:val="0"/>
              <w:spacing w:before="120" w:after="120" w:line="240" w:lineRule="auto"/>
              <w:jc w:val="both"/>
              <w:rPr>
                <w:bCs/>
                <w:sz w:val="28"/>
                <w:szCs w:val="28"/>
              </w:rPr>
            </w:pPr>
          </w:p>
        </w:tc>
        <w:tc>
          <w:tcPr>
            <w:tcW w:w="1655" w:type="dxa"/>
          </w:tcPr>
          <w:p w14:paraId="1D9BF259"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Lạng Sơn </w:t>
            </w:r>
          </w:p>
        </w:tc>
        <w:tc>
          <w:tcPr>
            <w:tcW w:w="5132" w:type="dxa"/>
          </w:tcPr>
          <w:p w14:paraId="02ACF71C"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 Đối với điểm d1 khoản 8 Điều 5 và khoản 5 Điều 15: Đề nghị bỏ quy định về chế độ phụ cấp hằng tháng tại các điểm, khoản này </w:t>
            </w:r>
            <w:r w:rsidRPr="00A73282">
              <w:rPr>
                <w:sz w:val="28"/>
                <w:szCs w:val="28"/>
              </w:rPr>
              <w:lastRenderedPageBreak/>
              <w:t xml:space="preserve">hoặc nghiên cứu, sửa đổi thành quy định về chế độ bồi dưỡng, hỗ trợ từ nguồn kinh phí thực hiện hoạt động TBT. Lý do: Điều 6 Nghị định số 204/NĐ-CP ngày 14/12/2004 của Chính phủ về chế độ tiền lương đối với cán bộ, công chức, viên chức và lực lượng vũ trang không quy định chế độ phụ cấp lương cho cán bộ, công chức, viên chức, lực lượng vũ trang được giao kiêm nhiệm thực hiện công tác TBT tại Bộ, ngành và  địa phương, do đó việc quy định chế độ phụ cấp hằng tháng tại khoản này là chưa có cơ sở pháp lý và chưa phù hợp với quy định hiện hành. </w:t>
            </w:r>
          </w:p>
        </w:tc>
        <w:tc>
          <w:tcPr>
            <w:tcW w:w="5856" w:type="dxa"/>
          </w:tcPr>
          <w:p w14:paraId="4090982E"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Tiếp thu như sau:</w:t>
            </w:r>
          </w:p>
          <w:p w14:paraId="062B0099"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Xóa bỏ chế độ phụ cấp hàng tháng cho cán bộ kiêm nhiệm công tác TBT tại bộ ngành, địa phương tại </w:t>
            </w:r>
            <w:r w:rsidRPr="00A73282">
              <w:rPr>
                <w:bCs/>
                <w:sz w:val="28"/>
                <w:szCs w:val="28"/>
              </w:rPr>
              <w:lastRenderedPageBreak/>
              <w:t>điểm d1 khoản 8 Điều 5 và khoản 5 Điều 15 (</w:t>
            </w:r>
            <w:r w:rsidRPr="00A73282">
              <w:rPr>
                <w:bCs/>
                <w:i/>
                <w:iCs/>
                <w:sz w:val="28"/>
                <w:szCs w:val="28"/>
              </w:rPr>
              <w:t xml:space="preserve">cùng với ý kiến góp ý của Bộ Tài chính </w:t>
            </w:r>
            <w:r w:rsidRPr="00A73282">
              <w:rPr>
                <w:i/>
                <w:iCs/>
                <w:sz w:val="28"/>
                <w:szCs w:val="28"/>
              </w:rPr>
              <w:t xml:space="preserve">với lý </w:t>
            </w:r>
            <w:r w:rsidRPr="00A73282">
              <w:rPr>
                <w:bCs/>
                <w:i/>
                <w:iCs/>
                <w:sz w:val="28"/>
                <w:szCs w:val="28"/>
              </w:rPr>
              <w:t>do Nghị định số 22/2026/NĐ-CP không quy định về nội dung hỗ trợ phụ cấp hàng tháng cho cán bộ kiêm nhiệm công tác TBT tại Bộ, ngành, địa phương</w:t>
            </w:r>
            <w:r w:rsidRPr="00A73282">
              <w:rPr>
                <w:bCs/>
                <w:sz w:val="28"/>
                <w:szCs w:val="28"/>
              </w:rPr>
              <w:t>).</w:t>
            </w:r>
          </w:p>
        </w:tc>
      </w:tr>
      <w:tr w:rsidR="00953A42" w:rsidRPr="00A73282" w14:paraId="1D887367" w14:textId="77777777" w:rsidTr="00674C6E">
        <w:trPr>
          <w:trHeight w:val="20"/>
          <w:jc w:val="center"/>
        </w:trPr>
        <w:tc>
          <w:tcPr>
            <w:tcW w:w="737" w:type="dxa"/>
          </w:tcPr>
          <w:p w14:paraId="5617203A"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503C2BF5"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F6F3C82"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Vụ Pháp chế</w:t>
            </w:r>
          </w:p>
        </w:tc>
        <w:tc>
          <w:tcPr>
            <w:tcW w:w="5132" w:type="dxa"/>
          </w:tcPr>
          <w:p w14:paraId="59710D49"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b) Về nội dung tại khoản 10 Điều 5 “Việc chi quy định tại Khoản này bảo đảm không trùng lặp với các nội dung chi đã được ngân sách nhà nước bảo đảm theo các quy định khác, đúng đối tượng, đúng thẩm quyền và trong phạm vi dự toán được cấp có thẩm quyền giao.”: cân nhắc lồng ghép nội dung này vào Điều 3 dự thảo Thông tư. </w:t>
            </w:r>
          </w:p>
        </w:tc>
        <w:tc>
          <w:tcPr>
            <w:tcW w:w="5856" w:type="dxa"/>
          </w:tcPr>
          <w:p w14:paraId="61177CFD"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t>Tiếp thu</w:t>
            </w:r>
          </w:p>
          <w:p w14:paraId="5D22DD16" w14:textId="59FCB21E"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Xóa bỏ tại khoản 10 Điều 5 </w:t>
            </w:r>
            <w:r w:rsidR="00736184">
              <w:rPr>
                <w:bCs/>
                <w:sz w:val="28"/>
                <w:szCs w:val="28"/>
              </w:rPr>
              <w:t xml:space="preserve">dự thảo Thông tư (bản hoàn thiện sau góp ý) </w:t>
            </w:r>
            <w:r w:rsidRPr="00A73282">
              <w:rPr>
                <w:bCs/>
                <w:sz w:val="28"/>
                <w:szCs w:val="28"/>
              </w:rPr>
              <w:t>cụm từ “</w:t>
            </w:r>
            <w:r w:rsidRPr="00736184">
              <w:rPr>
                <w:i/>
                <w:iCs/>
                <w:sz w:val="28"/>
                <w:szCs w:val="28"/>
              </w:rPr>
              <w:t>Việc chi quy định tại Khoản này bảo đảm không trùng lặp với các nội dung chi đã được ngân sách nhà nước bảo đảm theo các quy định khác, đúng đối tượng, đúng thẩm quyền và trong phạm vi dự toán được cấp có thẩm quyền giao</w:t>
            </w:r>
            <w:r w:rsidRPr="00A73282">
              <w:rPr>
                <w:sz w:val="28"/>
                <w:szCs w:val="28"/>
              </w:rPr>
              <w:t>” do trùng với quy định tại khoản 4 Điều 3 dự thảo Thông tư này.</w:t>
            </w:r>
          </w:p>
        </w:tc>
      </w:tr>
      <w:tr w:rsidR="00953A42" w:rsidRPr="00A73282" w14:paraId="2DD25BF1" w14:textId="77777777" w:rsidTr="00674C6E">
        <w:trPr>
          <w:trHeight w:val="20"/>
          <w:jc w:val="center"/>
        </w:trPr>
        <w:tc>
          <w:tcPr>
            <w:tcW w:w="737" w:type="dxa"/>
          </w:tcPr>
          <w:p w14:paraId="16C00B2A"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60790E71" w14:textId="77777777" w:rsidR="00953A42" w:rsidRPr="00A73282" w:rsidRDefault="00953A42" w:rsidP="00953A42">
            <w:pPr>
              <w:widowControl w:val="0"/>
              <w:spacing w:before="120" w:after="120" w:line="240" w:lineRule="auto"/>
              <w:jc w:val="both"/>
              <w:rPr>
                <w:bCs/>
                <w:sz w:val="28"/>
                <w:szCs w:val="28"/>
              </w:rPr>
            </w:pPr>
          </w:p>
        </w:tc>
        <w:tc>
          <w:tcPr>
            <w:tcW w:w="1655" w:type="dxa"/>
          </w:tcPr>
          <w:p w14:paraId="1F2BEA22"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Vụ Pháp chế</w:t>
            </w:r>
          </w:p>
        </w:tc>
        <w:tc>
          <w:tcPr>
            <w:tcW w:w="5132" w:type="dxa"/>
          </w:tcPr>
          <w:p w14:paraId="72C1CF19" w14:textId="77777777" w:rsidR="00953A42" w:rsidRPr="00A73282" w:rsidRDefault="00953A42" w:rsidP="00953A42">
            <w:pPr>
              <w:widowControl w:val="0"/>
              <w:spacing w:before="120" w:after="120" w:line="240" w:lineRule="auto"/>
              <w:jc w:val="both"/>
              <w:rPr>
                <w:bCs/>
                <w:sz w:val="28"/>
                <w:szCs w:val="28"/>
              </w:rPr>
            </w:pPr>
            <w:r w:rsidRPr="00A73282">
              <w:rPr>
                <w:sz w:val="28"/>
                <w:szCs w:val="28"/>
              </w:rPr>
              <w:t>Khoản 11 Điều 5: “...thù lao xây dựng dự thảo tiêu chuẩn quốc gia;”: tại khoản 2 Điều 6 Nghị định số 22/2026/NĐ-CP không có, do đó, đề nghị làm rõ cơ sở để quy định nội dung này</w:t>
            </w:r>
          </w:p>
        </w:tc>
        <w:tc>
          <w:tcPr>
            <w:tcW w:w="5856" w:type="dxa"/>
          </w:tcPr>
          <w:p w14:paraId="05CAA360"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t>Tiếp thu</w:t>
            </w:r>
          </w:p>
          <w:p w14:paraId="4A94140F" w14:textId="12E7FC4A" w:rsidR="00953A42" w:rsidRPr="00A73282" w:rsidRDefault="00953A42" w:rsidP="00953A42">
            <w:pPr>
              <w:widowControl w:val="0"/>
              <w:spacing w:before="120" w:after="120" w:line="240" w:lineRule="auto"/>
              <w:jc w:val="both"/>
              <w:rPr>
                <w:b/>
                <w:bCs/>
                <w:sz w:val="28"/>
                <w:szCs w:val="28"/>
              </w:rPr>
            </w:pPr>
            <w:r w:rsidRPr="00A73282">
              <w:rPr>
                <w:bCs/>
                <w:sz w:val="28"/>
                <w:szCs w:val="28"/>
              </w:rPr>
              <w:t>Xóa bỏ nội dung chi “thù lao xây dựng dự thảo tiêu chuẩn quốc gia” cho phù hợp với quy định tại điểm i khoản 1 Điều 6 Nghị định số 22/2026/NĐ-CP</w:t>
            </w:r>
            <w:r w:rsidRPr="00A73282">
              <w:rPr>
                <w:b/>
                <w:bCs/>
                <w:sz w:val="28"/>
                <w:szCs w:val="28"/>
              </w:rPr>
              <w:t xml:space="preserve"> </w:t>
            </w:r>
          </w:p>
        </w:tc>
      </w:tr>
      <w:tr w:rsidR="00953A42" w:rsidRPr="00A73282" w14:paraId="22EC6467" w14:textId="77777777" w:rsidTr="00674C6E">
        <w:trPr>
          <w:trHeight w:val="20"/>
          <w:jc w:val="center"/>
        </w:trPr>
        <w:tc>
          <w:tcPr>
            <w:tcW w:w="737" w:type="dxa"/>
          </w:tcPr>
          <w:p w14:paraId="7A1DF3E1" w14:textId="49EA4AA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6A21FBF1" w14:textId="77777777" w:rsidR="00953A42" w:rsidRPr="00A73282" w:rsidRDefault="00953A42" w:rsidP="00953A42">
            <w:pPr>
              <w:widowControl w:val="0"/>
              <w:spacing w:before="120" w:after="120" w:line="240" w:lineRule="auto"/>
              <w:jc w:val="both"/>
              <w:rPr>
                <w:bCs/>
                <w:sz w:val="28"/>
                <w:szCs w:val="28"/>
              </w:rPr>
            </w:pPr>
          </w:p>
        </w:tc>
        <w:tc>
          <w:tcPr>
            <w:tcW w:w="1655" w:type="dxa"/>
          </w:tcPr>
          <w:p w14:paraId="34CB3A79"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Thái Nguyên</w:t>
            </w:r>
          </w:p>
        </w:tc>
        <w:tc>
          <w:tcPr>
            <w:tcW w:w="5132" w:type="dxa"/>
          </w:tcPr>
          <w:p w14:paraId="738EF956" w14:textId="77777777" w:rsidR="00953A42" w:rsidRPr="00A73282" w:rsidRDefault="00953A42" w:rsidP="00953A42">
            <w:pPr>
              <w:widowControl w:val="0"/>
              <w:spacing w:before="120" w:after="120" w:line="240" w:lineRule="auto"/>
              <w:jc w:val="both"/>
              <w:rPr>
                <w:sz w:val="28"/>
                <w:szCs w:val="28"/>
              </w:rPr>
            </w:pPr>
            <w:r w:rsidRPr="00A73282">
              <w:rPr>
                <w:sz w:val="28"/>
                <w:szCs w:val="28"/>
              </w:rPr>
              <w:t>Tại khoản 11 Điều 5 và Điều 16 về hỗ trợ tổ chức, cá nhân ngoài nhà nước. Đây là quy định tích cực, góp phần thúc đẩy xã hội hóa xây dựng tiêu chuẩn quốc gia. Đề nghị Bộ làm rõ cơ chế lựa chọn tổ chức, cá nhân được hỗ trợ (đặt hàng, xét chọn hoặc đăng ký tự nguyện).</w:t>
            </w:r>
          </w:p>
        </w:tc>
        <w:tc>
          <w:tcPr>
            <w:tcW w:w="5856" w:type="dxa"/>
          </w:tcPr>
          <w:p w14:paraId="4F006016"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Không tiếp thu</w:t>
            </w:r>
          </w:p>
          <w:p w14:paraId="5C7311F8"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Luận giải: dự thảo Thông tư này chỉ quy định về quản lý, sử dụng kinh phí hoạt động tiêu chuẩn, quy chuẩn kỹ thuật. Không quy định về trình tự, thủ tục lựa chọn tổ chức, cá nhân được hỗ trợ.</w:t>
            </w:r>
          </w:p>
          <w:p w14:paraId="4585391A"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Việc hỗ trợ thực hiện thông qua chương trình quốc gia nâng cao năng suất, chất lượng nên trình tự, thủ tục lựa chọn tổ chức, cá nhân được hỗ trợ sẽ thực hiện theo quy định tại văn bản quản lý chương trình này.</w:t>
            </w:r>
          </w:p>
        </w:tc>
      </w:tr>
      <w:tr w:rsidR="00953A42" w:rsidRPr="00A73282" w14:paraId="5C2392A1" w14:textId="77777777" w:rsidTr="00674C6E">
        <w:trPr>
          <w:trHeight w:val="20"/>
          <w:jc w:val="center"/>
        </w:trPr>
        <w:tc>
          <w:tcPr>
            <w:tcW w:w="737" w:type="dxa"/>
          </w:tcPr>
          <w:p w14:paraId="61D4819B"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307D0E5F" w14:textId="77777777" w:rsidR="00953A42" w:rsidRPr="00A73282" w:rsidRDefault="00953A42" w:rsidP="00953A42">
            <w:pPr>
              <w:widowControl w:val="0"/>
              <w:spacing w:before="120" w:after="120" w:line="240" w:lineRule="auto"/>
              <w:jc w:val="both"/>
              <w:rPr>
                <w:bCs/>
                <w:sz w:val="28"/>
                <w:szCs w:val="28"/>
              </w:rPr>
            </w:pPr>
          </w:p>
        </w:tc>
        <w:tc>
          <w:tcPr>
            <w:tcW w:w="1655" w:type="dxa"/>
          </w:tcPr>
          <w:p w14:paraId="489D1E0A"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Tuyên Quang</w:t>
            </w:r>
          </w:p>
        </w:tc>
        <w:tc>
          <w:tcPr>
            <w:tcW w:w="5132" w:type="dxa"/>
          </w:tcPr>
          <w:p w14:paraId="4E964311"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 Tại điểm 1 điều 5 nội dung chi phần Chương II Quy định về nội dung chi và định mức chi kinh phí ngân sách nhà nước lĩnh vực Khoa học Công nghệ, đổi mới sáng tạo và chuyển đổi số cho hoạt động tiêu chuẩn và quy chuẩn kỹ đề nghị ban soạn thảo sửa thành “ </w:t>
            </w:r>
            <w:r w:rsidRPr="00A73282">
              <w:rPr>
                <w:i/>
                <w:iCs/>
                <w:sz w:val="28"/>
                <w:szCs w:val="28"/>
              </w:rPr>
              <w:t xml:space="preserve">Chi thực hiện hoạt động xây dựng </w:t>
            </w:r>
            <w:r w:rsidRPr="00A73282">
              <w:rPr>
                <w:i/>
                <w:iCs/>
                <w:sz w:val="28"/>
                <w:szCs w:val="28"/>
              </w:rPr>
              <w:lastRenderedPageBreak/>
              <w:t>và thực hiện chiến lược tiêu chuẩn quốc gia, kế hoạch xây dựng tiêu chuẩn quốc gia, kế hoạch xây dựng quy chuẩn kỹ thuật, phổ biến tiêu chuẩn quốc gia, phổ biến quy chuẩn kỹ thuật</w:t>
            </w:r>
            <w:r w:rsidRPr="00A73282">
              <w:rPr>
                <w:sz w:val="28"/>
                <w:szCs w:val="28"/>
              </w:rPr>
              <w:t>” gồm: ..</w:t>
            </w:r>
          </w:p>
        </w:tc>
        <w:tc>
          <w:tcPr>
            <w:tcW w:w="5856" w:type="dxa"/>
          </w:tcPr>
          <w:p w14:paraId="7597D06B" w14:textId="1B89BC0E" w:rsidR="00953A42" w:rsidRPr="00A73282" w:rsidRDefault="00953A42" w:rsidP="00953A42">
            <w:pPr>
              <w:widowControl w:val="0"/>
              <w:spacing w:before="120" w:after="120" w:line="240" w:lineRule="auto"/>
              <w:jc w:val="both"/>
              <w:rPr>
                <w:bCs/>
                <w:sz w:val="28"/>
                <w:szCs w:val="28"/>
              </w:rPr>
            </w:pPr>
            <w:r w:rsidRPr="00A73282">
              <w:rPr>
                <w:b/>
                <w:i/>
                <w:iCs/>
                <w:sz w:val="28"/>
                <w:szCs w:val="28"/>
              </w:rPr>
              <w:lastRenderedPageBreak/>
              <w:t>Tiếp thu</w:t>
            </w:r>
            <w:r w:rsidRPr="00A73282">
              <w:rPr>
                <w:bCs/>
                <w:sz w:val="28"/>
                <w:szCs w:val="28"/>
              </w:rPr>
              <w:t xml:space="preserve"> và sửa đổi theo đúng quy định tại điểm a khoản 1 Điều 6 Nghị định số 22/2026/NĐ-CP</w:t>
            </w:r>
          </w:p>
        </w:tc>
      </w:tr>
      <w:tr w:rsidR="00953A42" w:rsidRPr="00A73282" w14:paraId="40B591EF" w14:textId="77777777" w:rsidTr="00674C6E">
        <w:trPr>
          <w:trHeight w:val="20"/>
          <w:jc w:val="center"/>
        </w:trPr>
        <w:tc>
          <w:tcPr>
            <w:tcW w:w="737" w:type="dxa"/>
          </w:tcPr>
          <w:p w14:paraId="5BBD0AC5"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7E531110" w14:textId="77777777" w:rsidR="00953A42" w:rsidRPr="00A73282" w:rsidRDefault="00953A42" w:rsidP="00953A42">
            <w:pPr>
              <w:widowControl w:val="0"/>
              <w:spacing w:before="120" w:after="120" w:line="240" w:lineRule="auto"/>
              <w:jc w:val="both"/>
              <w:rPr>
                <w:bCs/>
                <w:sz w:val="28"/>
                <w:szCs w:val="28"/>
              </w:rPr>
            </w:pPr>
          </w:p>
        </w:tc>
        <w:tc>
          <w:tcPr>
            <w:tcW w:w="1655" w:type="dxa"/>
          </w:tcPr>
          <w:p w14:paraId="53C2896C"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Tuyên Quang</w:t>
            </w:r>
          </w:p>
        </w:tc>
        <w:tc>
          <w:tcPr>
            <w:tcW w:w="5132" w:type="dxa"/>
          </w:tcPr>
          <w:p w14:paraId="691EE2C0" w14:textId="77777777" w:rsidR="00953A42" w:rsidRPr="00A73282" w:rsidRDefault="00953A42" w:rsidP="00953A42">
            <w:pPr>
              <w:widowControl w:val="0"/>
              <w:spacing w:before="120" w:after="120" w:line="240" w:lineRule="auto"/>
              <w:jc w:val="both"/>
              <w:rPr>
                <w:sz w:val="28"/>
                <w:szCs w:val="28"/>
              </w:rPr>
            </w:pPr>
            <w:r w:rsidRPr="00A73282">
              <w:rPr>
                <w:sz w:val="28"/>
                <w:szCs w:val="28"/>
              </w:rPr>
              <w:t>Đề nghị bổ sung thêm nội dung chi, mức chi cho hoạt động xây dựng quy chuẩn kỹ thuật địa phương</w:t>
            </w:r>
          </w:p>
        </w:tc>
        <w:tc>
          <w:tcPr>
            <w:tcW w:w="5856" w:type="dxa"/>
          </w:tcPr>
          <w:p w14:paraId="60EDDCE1"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Không tiếp thu</w:t>
            </w:r>
          </w:p>
          <w:p w14:paraId="203F8A9E" w14:textId="77777777" w:rsidR="00953A42" w:rsidRPr="00A73282" w:rsidRDefault="00953A42" w:rsidP="00953A42">
            <w:pPr>
              <w:widowControl w:val="0"/>
              <w:spacing w:before="120" w:after="120" w:line="240" w:lineRule="auto"/>
              <w:jc w:val="both"/>
              <w:rPr>
                <w:bCs/>
                <w:sz w:val="28"/>
                <w:szCs w:val="28"/>
              </w:rPr>
            </w:pPr>
            <w:r w:rsidRPr="00A73282">
              <w:rPr>
                <w:bCs/>
                <w:i/>
                <w:iCs/>
                <w:sz w:val="28"/>
                <w:szCs w:val="28"/>
              </w:rPr>
              <w:t>Luật giải:</w:t>
            </w:r>
            <w:r w:rsidRPr="00A73282">
              <w:rPr>
                <w:bCs/>
                <w:sz w:val="28"/>
                <w:szCs w:val="28"/>
              </w:rPr>
              <w:t xml:space="preserve"> nội dung chi, mức chi xây dựng quy chuẩn kỹ thuật đã bao gồm quy chuẩn kỹ thuật quốc gia và quy chuẩn kỹ thuật địa phương; đồng thời tại khoản 8 Điều 3 đã giao quyền quyết định cho địa phương trên cơ sở định mức chi tại dự thảo Thông tư này.</w:t>
            </w:r>
          </w:p>
        </w:tc>
      </w:tr>
      <w:tr w:rsidR="00953A42" w:rsidRPr="00A73282" w14:paraId="55453242" w14:textId="77777777" w:rsidTr="00674C6E">
        <w:trPr>
          <w:trHeight w:val="20"/>
          <w:jc w:val="center"/>
        </w:trPr>
        <w:tc>
          <w:tcPr>
            <w:tcW w:w="737" w:type="dxa"/>
          </w:tcPr>
          <w:p w14:paraId="10AC630E"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4060D2C6" w14:textId="77777777" w:rsidR="00953A42" w:rsidRPr="00A73282" w:rsidRDefault="00953A42" w:rsidP="00953A42">
            <w:pPr>
              <w:widowControl w:val="0"/>
              <w:spacing w:before="120" w:after="120" w:line="240" w:lineRule="auto"/>
              <w:jc w:val="both"/>
              <w:rPr>
                <w:bCs/>
                <w:sz w:val="28"/>
                <w:szCs w:val="28"/>
              </w:rPr>
            </w:pPr>
          </w:p>
        </w:tc>
        <w:tc>
          <w:tcPr>
            <w:tcW w:w="1655" w:type="dxa"/>
          </w:tcPr>
          <w:p w14:paraId="5D82C2BB" w14:textId="77777777" w:rsidR="00953A42" w:rsidRPr="00A73282" w:rsidRDefault="00953A42" w:rsidP="00953A42">
            <w:pPr>
              <w:widowControl w:val="0"/>
              <w:spacing w:before="120" w:after="120" w:line="240" w:lineRule="auto"/>
              <w:jc w:val="both"/>
              <w:rPr>
                <w:bCs/>
                <w:sz w:val="28"/>
                <w:szCs w:val="28"/>
              </w:rPr>
            </w:pPr>
            <w:r w:rsidRPr="00A73282">
              <w:rPr>
                <w:sz w:val="28"/>
                <w:szCs w:val="28"/>
              </w:rPr>
              <w:t>Thông tấn xã Việt Nam</w:t>
            </w:r>
          </w:p>
        </w:tc>
        <w:tc>
          <w:tcPr>
            <w:tcW w:w="5132" w:type="dxa"/>
          </w:tcPr>
          <w:p w14:paraId="7C7560BD"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Có thể làm rõ hơn các khoản chi cho hoạt động truyền thông, phổ biến tiêu chuẩn và quy chuẩn kỹ thuật trên các cơ quan báo chí và phương tiện thông tin đại chúng, bao gồm việc sản xuất các sản phẩm truyền thông đa phương tiện như tin, bài, phóng sự, infographic, video, chuyên trang, chuyên mục nhằm nâng cao hiệu quả phổ biến tiêu chuẩn, quy chuẩn kỹ thuật tới doanh nghiệp và xã hội. </w:t>
            </w:r>
          </w:p>
        </w:tc>
        <w:tc>
          <w:tcPr>
            <w:tcW w:w="5856" w:type="dxa"/>
          </w:tcPr>
          <w:p w14:paraId="3E0D2693" w14:textId="77777777" w:rsidR="00953A42" w:rsidRPr="00A73282" w:rsidRDefault="00953A42" w:rsidP="00953A42">
            <w:pPr>
              <w:widowControl w:val="0"/>
              <w:spacing w:before="120" w:after="120" w:line="240" w:lineRule="auto"/>
              <w:jc w:val="both"/>
              <w:rPr>
                <w:bCs/>
                <w:sz w:val="28"/>
                <w:szCs w:val="28"/>
                <w:lang w:val="en-US"/>
              </w:rPr>
            </w:pPr>
            <w:r w:rsidRPr="00A73282">
              <w:rPr>
                <w:b/>
                <w:i/>
                <w:iCs/>
                <w:sz w:val="28"/>
                <w:szCs w:val="28"/>
                <w:lang w:val="en-US"/>
              </w:rPr>
              <w:t>Tiếp thu</w:t>
            </w:r>
            <w:r w:rsidRPr="00A73282">
              <w:rPr>
                <w:bCs/>
                <w:sz w:val="28"/>
                <w:szCs w:val="28"/>
                <w:lang w:val="en-US"/>
              </w:rPr>
              <w:t xml:space="preserve"> và sửa đổi, bổ sung như sau:</w:t>
            </w:r>
          </w:p>
          <w:p w14:paraId="198DAF3E" w14:textId="01A03697" w:rsidR="00953A42" w:rsidRPr="00A73282" w:rsidRDefault="00953A42" w:rsidP="00953A42">
            <w:pPr>
              <w:widowControl w:val="0"/>
              <w:spacing w:before="120" w:after="120" w:line="240" w:lineRule="auto"/>
              <w:jc w:val="both"/>
              <w:rPr>
                <w:bCs/>
                <w:sz w:val="28"/>
                <w:szCs w:val="28"/>
                <w:lang w:val="en-US"/>
              </w:rPr>
            </w:pPr>
            <w:r w:rsidRPr="00A73282">
              <w:rPr>
                <w:bCs/>
                <w:sz w:val="28"/>
                <w:szCs w:val="28"/>
                <w:lang w:val="en-US"/>
              </w:rPr>
              <w:t>Sửa đổi quy định tại khoản 2 Điều 5 về nội dung chi phổ biến như sau:</w:t>
            </w:r>
          </w:p>
          <w:p w14:paraId="22875DCB" w14:textId="3363840D" w:rsidR="00953A42" w:rsidRPr="00A73282" w:rsidRDefault="00953A42" w:rsidP="00953A42">
            <w:pPr>
              <w:widowControl w:val="0"/>
              <w:spacing w:before="120" w:after="120" w:line="240" w:lineRule="auto"/>
              <w:jc w:val="both"/>
              <w:rPr>
                <w:bCs/>
                <w:i/>
                <w:sz w:val="28"/>
                <w:szCs w:val="28"/>
                <w:lang w:val="en-US"/>
              </w:rPr>
            </w:pPr>
            <w:r w:rsidRPr="00A73282">
              <w:rPr>
                <w:bCs/>
                <w:sz w:val="28"/>
                <w:szCs w:val="28"/>
                <w:lang w:val="en-US"/>
              </w:rPr>
              <w:t>“</w:t>
            </w:r>
            <w:r w:rsidRPr="00A73282">
              <w:rPr>
                <w:bCs/>
                <w:i/>
                <w:sz w:val="28"/>
                <w:szCs w:val="28"/>
                <w:lang w:val="en-US"/>
              </w:rPr>
              <w:t>2. Chi phổ biến tiêu chuẩn quốc gia và quy chuẩn kỹ thuật, gồm:</w:t>
            </w:r>
          </w:p>
          <w:p w14:paraId="3E25E79F" w14:textId="77777777" w:rsidR="00953A42" w:rsidRPr="00A73282" w:rsidRDefault="00953A42" w:rsidP="00953A42">
            <w:pPr>
              <w:widowControl w:val="0"/>
              <w:spacing w:before="120" w:after="120" w:line="240" w:lineRule="auto"/>
              <w:jc w:val="both"/>
              <w:rPr>
                <w:bCs/>
                <w:i/>
                <w:sz w:val="28"/>
                <w:szCs w:val="28"/>
                <w:lang w:val="en-US"/>
              </w:rPr>
            </w:pPr>
            <w:r w:rsidRPr="00A73282">
              <w:rPr>
                <w:bCs/>
                <w:i/>
                <w:sz w:val="28"/>
                <w:szCs w:val="28"/>
                <w:lang w:val="en-US"/>
              </w:rPr>
              <w:t>a) Chi soạn thảo chương trình, đề án, kế hoạch phổ biến tiêu chuẩn quốc gia, quy chuẩn kỹ thuật;</w:t>
            </w:r>
          </w:p>
          <w:p w14:paraId="4F33A56A" w14:textId="77777777" w:rsidR="00953A42" w:rsidRPr="00A73282" w:rsidRDefault="00953A42" w:rsidP="00953A42">
            <w:pPr>
              <w:widowControl w:val="0"/>
              <w:spacing w:before="120" w:after="120" w:line="240" w:lineRule="auto"/>
              <w:jc w:val="both"/>
              <w:rPr>
                <w:bCs/>
                <w:i/>
                <w:sz w:val="28"/>
                <w:szCs w:val="28"/>
                <w:lang w:val="en-US"/>
              </w:rPr>
            </w:pPr>
            <w:r w:rsidRPr="00A73282">
              <w:rPr>
                <w:bCs/>
                <w:i/>
                <w:sz w:val="28"/>
                <w:szCs w:val="28"/>
                <w:lang w:val="en-US"/>
              </w:rPr>
              <w:t xml:space="preserve">b) Chi biên soạn tài liệu, sản xuất và xuất bản, phát hành các sản phẩm truyền thông phục vụ phổ biến tiêu chuẩn quốc gia, quy chuẩn kỹ thuật, bao gồm </w:t>
            </w:r>
            <w:r w:rsidRPr="00A73282">
              <w:rPr>
                <w:bCs/>
                <w:i/>
                <w:sz w:val="28"/>
                <w:szCs w:val="28"/>
                <w:lang w:val="en-US"/>
              </w:rPr>
              <w:lastRenderedPageBreak/>
              <w:t>cả: tin, bài, ảnh, phóng sự;</w:t>
            </w:r>
          </w:p>
          <w:p w14:paraId="0B5DA782" w14:textId="301DF1A7" w:rsidR="00953A42" w:rsidRPr="00A73282" w:rsidRDefault="00953A42" w:rsidP="00953A42">
            <w:pPr>
              <w:widowControl w:val="0"/>
              <w:spacing w:before="120" w:after="120" w:line="240" w:lineRule="auto"/>
              <w:jc w:val="both"/>
              <w:rPr>
                <w:bCs/>
                <w:i/>
                <w:sz w:val="28"/>
                <w:szCs w:val="28"/>
                <w:lang w:val="en-US"/>
              </w:rPr>
            </w:pPr>
            <w:r w:rsidRPr="00A73282">
              <w:rPr>
                <w:bCs/>
                <w:i/>
                <w:sz w:val="28"/>
                <w:szCs w:val="28"/>
                <w:lang w:val="en-US"/>
              </w:rPr>
              <w:t>c) Chi thuê tổ chức, cá nhân sáng tạo nội dung sản xuất</w:t>
            </w:r>
            <w:r w:rsidR="00736184">
              <w:rPr>
                <w:bCs/>
                <w:i/>
                <w:sz w:val="28"/>
                <w:szCs w:val="28"/>
                <w:lang w:val="en-US"/>
              </w:rPr>
              <w:t>, xuất bản</w:t>
            </w:r>
            <w:r w:rsidRPr="00A73282">
              <w:rPr>
                <w:bCs/>
                <w:i/>
                <w:sz w:val="28"/>
                <w:szCs w:val="28"/>
                <w:lang w:val="en-US"/>
              </w:rPr>
              <w:t xml:space="preserve"> các sản phẩm truyền thông để phổ biến tiêu chuẩn quốc gia, quy chuẩn kỹ thuật trên các nền tảng số, mạng xã hội;</w:t>
            </w:r>
          </w:p>
          <w:p w14:paraId="22EFCB18" w14:textId="77777777" w:rsidR="00953A42" w:rsidRPr="00A73282" w:rsidRDefault="00953A42" w:rsidP="00953A42">
            <w:pPr>
              <w:widowControl w:val="0"/>
              <w:spacing w:before="120" w:after="120" w:line="240" w:lineRule="auto"/>
              <w:jc w:val="both"/>
              <w:rPr>
                <w:bCs/>
                <w:i/>
                <w:sz w:val="28"/>
                <w:szCs w:val="28"/>
                <w:lang w:val="en-US"/>
              </w:rPr>
            </w:pPr>
            <w:r w:rsidRPr="00A73282">
              <w:rPr>
                <w:bCs/>
                <w:i/>
                <w:sz w:val="28"/>
                <w:szCs w:val="28"/>
                <w:lang w:val="en-US"/>
              </w:rPr>
              <w:t>d) Chi tổ chức hội nghị, hội thảo, khóa đào tạo, tập huấn, cuộc thi, hội thi phổ biến tiêu chuẩn quốc gia, quy chuẩn kỹ thuật;</w:t>
            </w:r>
          </w:p>
          <w:p w14:paraId="644F1947" w14:textId="77777777" w:rsidR="00953A42" w:rsidRPr="00A73282" w:rsidRDefault="00953A42" w:rsidP="00953A42">
            <w:pPr>
              <w:widowControl w:val="0"/>
              <w:spacing w:before="120" w:after="120" w:line="240" w:lineRule="auto"/>
              <w:jc w:val="both"/>
              <w:rPr>
                <w:bCs/>
                <w:i/>
                <w:sz w:val="28"/>
                <w:szCs w:val="28"/>
                <w:lang w:val="en-US"/>
              </w:rPr>
            </w:pPr>
            <w:r w:rsidRPr="00A73282">
              <w:rPr>
                <w:bCs/>
                <w:i/>
                <w:sz w:val="28"/>
                <w:szCs w:val="28"/>
                <w:lang w:val="en-US"/>
              </w:rPr>
              <w:t>đ) Chi ứng dụng công nghệ thông tin trong công tác phổ biến tiêu chuẩn quốc gia, quy chuẩn kỹ thuật;</w:t>
            </w:r>
          </w:p>
          <w:p w14:paraId="5EF417E2" w14:textId="5FBBB9E3" w:rsidR="00953A42" w:rsidRPr="00A73282" w:rsidRDefault="00953A42" w:rsidP="00953A42">
            <w:pPr>
              <w:widowControl w:val="0"/>
              <w:spacing w:before="120" w:after="120" w:line="240" w:lineRule="auto"/>
              <w:jc w:val="both"/>
              <w:rPr>
                <w:bCs/>
                <w:sz w:val="28"/>
                <w:szCs w:val="28"/>
              </w:rPr>
            </w:pPr>
            <w:r w:rsidRPr="00A73282">
              <w:rPr>
                <w:bCs/>
                <w:i/>
                <w:sz w:val="28"/>
                <w:szCs w:val="28"/>
                <w:lang w:val="en-US"/>
              </w:rPr>
              <w:t>e) Các nội dung chi trực tiếp, cần thiết khác để tổ chức phổ biến tiêu chuẩn quốc gia, quy chuẩn kỹ thuật, bao gồm cả: thuê dịch vụ ngoài, công tác phí, văn phòng phẩm, thuê chuyên gia trong nước</w:t>
            </w:r>
            <w:r w:rsidRPr="00A73282">
              <w:rPr>
                <w:sz w:val="28"/>
                <w:szCs w:val="28"/>
                <w:lang w:val="en-US"/>
              </w:rPr>
              <w:t>”.</w:t>
            </w:r>
          </w:p>
        </w:tc>
      </w:tr>
      <w:tr w:rsidR="00953A42" w:rsidRPr="00A73282" w14:paraId="62EF3DA2" w14:textId="77777777" w:rsidTr="00674C6E">
        <w:trPr>
          <w:trHeight w:val="20"/>
          <w:jc w:val="center"/>
        </w:trPr>
        <w:tc>
          <w:tcPr>
            <w:tcW w:w="737" w:type="dxa"/>
          </w:tcPr>
          <w:p w14:paraId="5AA6032A"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val="restart"/>
          </w:tcPr>
          <w:p w14:paraId="2DD43F65" w14:textId="77777777" w:rsidR="00953A42" w:rsidRPr="00A73282" w:rsidRDefault="00953A42" w:rsidP="00953A42">
            <w:pPr>
              <w:widowControl w:val="0"/>
              <w:spacing w:before="120" w:after="120" w:line="240" w:lineRule="auto"/>
              <w:jc w:val="both"/>
              <w:rPr>
                <w:b/>
                <w:sz w:val="28"/>
                <w:szCs w:val="28"/>
              </w:rPr>
            </w:pPr>
            <w:r w:rsidRPr="00A73282">
              <w:rPr>
                <w:b/>
                <w:sz w:val="28"/>
                <w:szCs w:val="28"/>
              </w:rPr>
              <w:t xml:space="preserve">Điều 6 </w:t>
            </w:r>
          </w:p>
        </w:tc>
        <w:tc>
          <w:tcPr>
            <w:tcW w:w="1655" w:type="dxa"/>
          </w:tcPr>
          <w:p w14:paraId="4290D710"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TP. Hồ Chí Minh</w:t>
            </w:r>
          </w:p>
        </w:tc>
        <w:tc>
          <w:tcPr>
            <w:tcW w:w="5132" w:type="dxa"/>
          </w:tcPr>
          <w:p w14:paraId="499764B1"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Tại khoản 1 Điều 6 dự thảo Thông tư: Đề nghị Ban soạn thảo xem xét bổ sung quy định về định mức chi nước uống cho học viên tham gia hội nghị, hội thảo trong hoạt động tổ chức hội nghị, hội thảo, tập huấn, tuyên truyền, phổ biến. Lý do: Thông tư 40/2017/TT-BTC ngày 28 tháng 4 năm </w:t>
            </w:r>
            <w:r w:rsidRPr="00A73282">
              <w:rPr>
                <w:sz w:val="28"/>
                <w:szCs w:val="28"/>
              </w:rPr>
              <w:lastRenderedPageBreak/>
              <w:t>2017 của Bộ trưởng Bộ Tài chính quy định chế độ công tác phí, chế độ chi hội nghị (được sửa đổi, bổ sung tại Thông tư 12/2025/TT-BTC ngày 19 tháng 3 năm 2025) chưa quy định nội dung chi nước uống cho học viên tham dự. Trong thực tế triển khai tại địa phương, các hội nghị, hội thảo, tập huấn, tuyên truyền, phổ biến thường có sự tham gia của học viên; do đó, việc chưa có quy định cụ thể về nội dung chi này gây khó khăn, lúng túng trong quá trình lập dự toán và thực hiện chi.</w:t>
            </w:r>
          </w:p>
        </w:tc>
        <w:tc>
          <w:tcPr>
            <w:tcW w:w="5856" w:type="dxa"/>
          </w:tcPr>
          <w:p w14:paraId="4FFEB902"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Không tiếp thu</w:t>
            </w:r>
          </w:p>
          <w:p w14:paraId="7A0C7257" w14:textId="77777777" w:rsidR="00953A42" w:rsidRPr="00A73282" w:rsidRDefault="00953A42" w:rsidP="00953A42">
            <w:pPr>
              <w:widowControl w:val="0"/>
              <w:spacing w:before="120" w:after="120" w:line="240" w:lineRule="auto"/>
              <w:jc w:val="both"/>
              <w:rPr>
                <w:bCs/>
                <w:i/>
                <w:iCs/>
                <w:sz w:val="28"/>
                <w:szCs w:val="28"/>
                <w:u w:val="single"/>
              </w:rPr>
            </w:pPr>
            <w:r w:rsidRPr="00A73282">
              <w:rPr>
                <w:bCs/>
                <w:i/>
                <w:iCs/>
                <w:sz w:val="28"/>
                <w:szCs w:val="28"/>
                <w:u w:val="single"/>
              </w:rPr>
              <w:t>Luận giải:</w:t>
            </w:r>
          </w:p>
          <w:p w14:paraId="4A8B7408"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Tại khoản 5 Điều 11 và khoản 3 Điều 12 Thông tư số 40/2017/TT-BTC đã có quy định về nội dung chi và định mức chi “</w:t>
            </w:r>
            <w:r w:rsidRPr="00A73282">
              <w:rPr>
                <w:bCs/>
                <w:i/>
                <w:iCs/>
                <w:sz w:val="28"/>
                <w:szCs w:val="28"/>
              </w:rPr>
              <w:t>Giải khát giữa giờ</w:t>
            </w:r>
            <w:r w:rsidRPr="00A73282">
              <w:rPr>
                <w:bCs/>
                <w:sz w:val="28"/>
                <w:szCs w:val="28"/>
              </w:rPr>
              <w:t xml:space="preserve">” là 50.000 đồng/buổi (nửa ngày)/đại biểu. Các học viện tham </w:t>
            </w:r>
            <w:r w:rsidRPr="00A73282">
              <w:rPr>
                <w:bCs/>
                <w:sz w:val="28"/>
                <w:szCs w:val="28"/>
              </w:rPr>
              <w:lastRenderedPageBreak/>
              <w:t>gia hội nghị, hội thảo được xác định lại đại biểu dự các sự kiện này.</w:t>
            </w:r>
          </w:p>
        </w:tc>
      </w:tr>
      <w:tr w:rsidR="00FF207B" w:rsidRPr="00A73282" w14:paraId="2116C852" w14:textId="77777777" w:rsidTr="00674C6E">
        <w:trPr>
          <w:trHeight w:val="20"/>
          <w:jc w:val="center"/>
        </w:trPr>
        <w:tc>
          <w:tcPr>
            <w:tcW w:w="737" w:type="dxa"/>
          </w:tcPr>
          <w:p w14:paraId="32212926" w14:textId="77777777" w:rsidR="00FF207B" w:rsidRPr="00A73282" w:rsidRDefault="00FF207B" w:rsidP="00953A42">
            <w:pPr>
              <w:widowControl w:val="0"/>
              <w:numPr>
                <w:ilvl w:val="0"/>
                <w:numId w:val="4"/>
              </w:numPr>
              <w:spacing w:before="120" w:after="120" w:line="240" w:lineRule="auto"/>
              <w:ind w:left="0" w:firstLine="0"/>
              <w:jc w:val="both"/>
              <w:rPr>
                <w:bCs/>
                <w:sz w:val="28"/>
                <w:szCs w:val="28"/>
              </w:rPr>
            </w:pPr>
          </w:p>
        </w:tc>
        <w:tc>
          <w:tcPr>
            <w:tcW w:w="1756" w:type="dxa"/>
            <w:vMerge/>
          </w:tcPr>
          <w:p w14:paraId="3D346541" w14:textId="77777777" w:rsidR="00FF207B" w:rsidRPr="00A73282" w:rsidRDefault="00FF207B" w:rsidP="00953A42">
            <w:pPr>
              <w:widowControl w:val="0"/>
              <w:spacing w:before="120" w:after="120" w:line="240" w:lineRule="auto"/>
              <w:jc w:val="both"/>
              <w:rPr>
                <w:bCs/>
                <w:sz w:val="28"/>
                <w:szCs w:val="28"/>
              </w:rPr>
            </w:pPr>
          </w:p>
        </w:tc>
        <w:tc>
          <w:tcPr>
            <w:tcW w:w="1655" w:type="dxa"/>
          </w:tcPr>
          <w:p w14:paraId="1E1D4F46" w14:textId="5710F039" w:rsidR="00FF207B" w:rsidRPr="00222004" w:rsidRDefault="00FF207B" w:rsidP="00953A42">
            <w:pPr>
              <w:widowControl w:val="0"/>
              <w:spacing w:before="120" w:after="120" w:line="240" w:lineRule="auto"/>
              <w:jc w:val="both"/>
              <w:rPr>
                <w:bCs/>
                <w:sz w:val="28"/>
                <w:szCs w:val="28"/>
              </w:rPr>
            </w:pPr>
            <w:r w:rsidRPr="00222004">
              <w:rPr>
                <w:sz w:val="28"/>
                <w:szCs w:val="28"/>
              </w:rPr>
              <w:t>Cục Bưu điện Trung ương</w:t>
            </w:r>
          </w:p>
        </w:tc>
        <w:tc>
          <w:tcPr>
            <w:tcW w:w="5132" w:type="dxa"/>
          </w:tcPr>
          <w:p w14:paraId="19481A20" w14:textId="77777777" w:rsidR="00FF207B" w:rsidRPr="00222004" w:rsidRDefault="00FF207B" w:rsidP="00953A42">
            <w:pPr>
              <w:widowControl w:val="0"/>
              <w:spacing w:before="120" w:after="120" w:line="240" w:lineRule="auto"/>
              <w:jc w:val="both"/>
              <w:rPr>
                <w:sz w:val="28"/>
                <w:szCs w:val="28"/>
              </w:rPr>
            </w:pPr>
            <w:r w:rsidRPr="00222004">
              <w:rPr>
                <w:sz w:val="28"/>
                <w:szCs w:val="28"/>
              </w:rPr>
              <w:t>Điểm đ Khoản 1 Điều 6</w:t>
            </w:r>
          </w:p>
          <w:p w14:paraId="6576F00B" w14:textId="7CDA5CC1" w:rsidR="00FF207B" w:rsidRPr="00222004" w:rsidRDefault="00FF207B" w:rsidP="00953A42">
            <w:pPr>
              <w:widowControl w:val="0"/>
              <w:spacing w:before="120" w:after="120" w:line="240" w:lineRule="auto"/>
              <w:jc w:val="both"/>
              <w:rPr>
                <w:sz w:val="28"/>
                <w:szCs w:val="28"/>
              </w:rPr>
            </w:pPr>
            <w:r w:rsidRPr="00222004">
              <w:rPr>
                <w:i/>
                <w:sz w:val="28"/>
                <w:szCs w:val="28"/>
              </w:rPr>
              <w:t>“Định mức chi thuê chuyên gia trong nước thực hiện theo mức lượng quy định tại Thông tư số 004/2025/TT-BNV ngày 07 tháng 5 năm 2025 của Bộ trưởng Bộ Nội vụ quy định mức lương của chuyên gia tư vấn trong nước làm cơ sở cho việc xác định giá gói thầu”</w:t>
            </w:r>
            <w:r w:rsidRPr="00222004">
              <w:rPr>
                <w:sz w:val="28"/>
                <w:szCs w:val="28"/>
              </w:rPr>
              <w:t xml:space="preserve"> xem xét sửa thành </w:t>
            </w:r>
            <w:r w:rsidRPr="00222004">
              <w:rPr>
                <w:i/>
                <w:sz w:val="28"/>
                <w:szCs w:val="28"/>
              </w:rPr>
              <w:t xml:space="preserve">“Định mức chi thuê chuyên gia trong nước thực hiện theo mức lương quy định tại Thông tư số 004/2025/TT-BNV ngày 07 tháng 5 năm 2025 của Bộ trưởng Bộ Nội vụ quy định mức </w:t>
            </w:r>
            <w:r w:rsidRPr="00222004">
              <w:rPr>
                <w:i/>
                <w:sz w:val="28"/>
                <w:szCs w:val="28"/>
              </w:rPr>
              <w:lastRenderedPageBreak/>
              <w:t>lương của chuyên gia tư vấn trong nước làm cơ sở cho việc xác định giá gói thầu”</w:t>
            </w:r>
          </w:p>
        </w:tc>
        <w:tc>
          <w:tcPr>
            <w:tcW w:w="5856" w:type="dxa"/>
          </w:tcPr>
          <w:p w14:paraId="1EE3B801" w14:textId="2BDE547D" w:rsidR="00FF207B" w:rsidRPr="00222004" w:rsidRDefault="0070763F" w:rsidP="00953A42">
            <w:pPr>
              <w:widowControl w:val="0"/>
              <w:spacing w:before="120" w:after="120" w:line="240" w:lineRule="auto"/>
              <w:jc w:val="both"/>
              <w:rPr>
                <w:b/>
                <w:bCs/>
                <w:i/>
                <w:sz w:val="28"/>
                <w:szCs w:val="28"/>
              </w:rPr>
            </w:pPr>
            <w:r w:rsidRPr="00222004">
              <w:rPr>
                <w:b/>
                <w:bCs/>
                <w:i/>
                <w:sz w:val="28"/>
                <w:szCs w:val="28"/>
              </w:rPr>
              <w:lastRenderedPageBreak/>
              <w:t>Tiếp thu và chỉnh sửa theo đúng tên của Thông tư số 004/2025/TT-BNV</w:t>
            </w:r>
          </w:p>
        </w:tc>
      </w:tr>
      <w:tr w:rsidR="00FF207B" w:rsidRPr="0057023C" w14:paraId="29096301" w14:textId="77777777" w:rsidTr="00674C6E">
        <w:trPr>
          <w:trHeight w:val="20"/>
          <w:jc w:val="center"/>
        </w:trPr>
        <w:tc>
          <w:tcPr>
            <w:tcW w:w="737" w:type="dxa"/>
          </w:tcPr>
          <w:p w14:paraId="34FED273" w14:textId="77777777" w:rsidR="00FF207B" w:rsidRPr="0057023C" w:rsidRDefault="00FF207B" w:rsidP="00953A42">
            <w:pPr>
              <w:widowControl w:val="0"/>
              <w:numPr>
                <w:ilvl w:val="0"/>
                <w:numId w:val="4"/>
              </w:numPr>
              <w:spacing w:before="120" w:after="120" w:line="240" w:lineRule="auto"/>
              <w:ind w:left="0" w:firstLine="0"/>
              <w:jc w:val="both"/>
              <w:rPr>
                <w:bCs/>
                <w:sz w:val="28"/>
                <w:szCs w:val="28"/>
              </w:rPr>
            </w:pPr>
          </w:p>
        </w:tc>
        <w:tc>
          <w:tcPr>
            <w:tcW w:w="1756" w:type="dxa"/>
            <w:vMerge/>
          </w:tcPr>
          <w:p w14:paraId="2EDC66F6" w14:textId="77777777" w:rsidR="00FF207B" w:rsidRPr="0057023C" w:rsidRDefault="00FF207B" w:rsidP="00953A42">
            <w:pPr>
              <w:widowControl w:val="0"/>
              <w:spacing w:before="120" w:after="120" w:line="240" w:lineRule="auto"/>
              <w:jc w:val="both"/>
              <w:rPr>
                <w:bCs/>
                <w:sz w:val="28"/>
                <w:szCs w:val="28"/>
              </w:rPr>
            </w:pPr>
          </w:p>
        </w:tc>
        <w:tc>
          <w:tcPr>
            <w:tcW w:w="1655" w:type="dxa"/>
          </w:tcPr>
          <w:p w14:paraId="5866B565" w14:textId="131E9A3D" w:rsidR="00FF207B" w:rsidRPr="0057023C" w:rsidRDefault="00FF207B" w:rsidP="00953A42">
            <w:pPr>
              <w:widowControl w:val="0"/>
              <w:spacing w:before="120" w:after="120" w:line="240" w:lineRule="auto"/>
              <w:jc w:val="both"/>
              <w:rPr>
                <w:sz w:val="28"/>
                <w:szCs w:val="28"/>
              </w:rPr>
            </w:pPr>
            <w:r w:rsidRPr="0057023C">
              <w:rPr>
                <w:sz w:val="28"/>
                <w:szCs w:val="28"/>
              </w:rPr>
              <w:t>Cục Bưu điện Trung ương</w:t>
            </w:r>
          </w:p>
        </w:tc>
        <w:tc>
          <w:tcPr>
            <w:tcW w:w="5132" w:type="dxa"/>
          </w:tcPr>
          <w:p w14:paraId="21A47636" w14:textId="77777777" w:rsidR="00FF207B" w:rsidRPr="0057023C" w:rsidRDefault="00FF207B" w:rsidP="00953A42">
            <w:pPr>
              <w:widowControl w:val="0"/>
              <w:spacing w:before="120" w:after="120" w:line="240" w:lineRule="auto"/>
              <w:jc w:val="both"/>
              <w:rPr>
                <w:sz w:val="28"/>
                <w:szCs w:val="28"/>
              </w:rPr>
            </w:pPr>
            <w:r w:rsidRPr="0057023C">
              <w:rPr>
                <w:sz w:val="28"/>
                <w:szCs w:val="28"/>
              </w:rPr>
              <w:t xml:space="preserve">Điểm i Khoản 1 Điều 6 </w:t>
            </w:r>
          </w:p>
          <w:p w14:paraId="7749CF36" w14:textId="66747918" w:rsidR="00FF207B" w:rsidRPr="0057023C" w:rsidRDefault="00FF207B" w:rsidP="00953A42">
            <w:pPr>
              <w:widowControl w:val="0"/>
              <w:spacing w:before="120" w:after="120" w:line="240" w:lineRule="auto"/>
              <w:jc w:val="both"/>
              <w:rPr>
                <w:sz w:val="28"/>
                <w:szCs w:val="28"/>
              </w:rPr>
            </w:pPr>
            <w:r w:rsidRPr="0057023C">
              <w:rPr>
                <w:i/>
                <w:sz w:val="28"/>
                <w:szCs w:val="28"/>
              </w:rPr>
              <w:t>“Định mức chi phục vụ công tác xét chọn, đề nghị khen thưởng; chi in ấn Bằng khen, giấy chứng nhận; chi mua, chế tác Kỷ niệm chương, biểu trưng khen thưởng theo quy định theo quy định tại Thông tư 28/2025/TT-BTC ngày 26 tháng 5 năm 2025 của Bộ trưởng Bộ Tài chính hướng dẫn mức chi tổ chức thực hiện công tác thi đua, khen thưởng tại điểm a Khoản 1 Điều 52 Nghị định số 98/2023/NĐ-CP ngày 31 tháng 12 năm 2023 của Chính phủ quy định chi tiết thi hành một số điều của L:uật thi đua, khen thưởng”</w:t>
            </w:r>
            <w:r w:rsidRPr="0057023C">
              <w:rPr>
                <w:sz w:val="28"/>
                <w:szCs w:val="28"/>
              </w:rPr>
              <w:t xml:space="preserve"> xem xét sửa thành </w:t>
            </w:r>
            <w:r w:rsidRPr="0057023C">
              <w:rPr>
                <w:i/>
                <w:sz w:val="28"/>
                <w:szCs w:val="28"/>
              </w:rPr>
              <w:t xml:space="preserve">“Định mức chi phục vụ công tác xét chọn, đề nghị khen thưởng; chi in ấn Bằng khen, giấy chứng nhận; chi mua, chế tác Kỷ niệm chương, biểu trưng khen thưởng theo quy định theo quy định tại Thông tư 28/2025/TT-BTC ngày 26 tháng 5 năm 2025 của Bộ trưởng Bộ Tài chính hướng dẫn mức chi tổ chức thực hiện công tác thi đua, khen thưởng tại </w:t>
            </w:r>
            <w:r w:rsidRPr="0057023C">
              <w:rPr>
                <w:i/>
                <w:sz w:val="28"/>
                <w:szCs w:val="28"/>
              </w:rPr>
              <w:lastRenderedPageBreak/>
              <w:t>điểm a Khoản 1 Điều 52 Nghị định số 98/2023/NĐ-CP ngày 31 tháng 12 năm 2023 của Chính phủ quy định chi tiết thi hành một số điều của Luật thi đua, khen thưởng”</w:t>
            </w:r>
          </w:p>
        </w:tc>
        <w:tc>
          <w:tcPr>
            <w:tcW w:w="5856" w:type="dxa"/>
          </w:tcPr>
          <w:p w14:paraId="084E0F9B" w14:textId="77777777" w:rsidR="00FF207B" w:rsidRPr="0057023C" w:rsidRDefault="00222004" w:rsidP="00953A42">
            <w:pPr>
              <w:widowControl w:val="0"/>
              <w:spacing w:before="120" w:after="120" w:line="240" w:lineRule="auto"/>
              <w:jc w:val="both"/>
              <w:rPr>
                <w:b/>
                <w:bCs/>
                <w:i/>
                <w:sz w:val="28"/>
                <w:szCs w:val="28"/>
              </w:rPr>
            </w:pPr>
            <w:r w:rsidRPr="0057023C">
              <w:rPr>
                <w:b/>
                <w:bCs/>
                <w:i/>
                <w:sz w:val="28"/>
                <w:szCs w:val="28"/>
              </w:rPr>
              <w:lastRenderedPageBreak/>
              <w:t>Tiếp thu</w:t>
            </w:r>
          </w:p>
          <w:p w14:paraId="47328B76" w14:textId="791D187D" w:rsidR="00222004" w:rsidRPr="0057023C" w:rsidRDefault="00222004" w:rsidP="00222004">
            <w:pPr>
              <w:widowControl w:val="0"/>
              <w:spacing w:before="120" w:after="120" w:line="240" w:lineRule="auto"/>
              <w:jc w:val="both"/>
              <w:rPr>
                <w:iCs/>
                <w:sz w:val="28"/>
                <w:szCs w:val="28"/>
              </w:rPr>
            </w:pPr>
            <w:r w:rsidRPr="0057023C">
              <w:rPr>
                <w:iCs/>
                <w:sz w:val="28"/>
                <w:szCs w:val="28"/>
              </w:rPr>
              <w:t>Đã sửa đổi, bổ sung tại điểm m khoản 1 Điều 12 dự thảo Thông tư (hoàn thiện sau góp ý) như sau:</w:t>
            </w:r>
          </w:p>
          <w:p w14:paraId="37DF5529" w14:textId="15AAFA77" w:rsidR="00222004" w:rsidRPr="0057023C" w:rsidRDefault="00222004" w:rsidP="00222004">
            <w:pPr>
              <w:widowControl w:val="0"/>
              <w:spacing w:before="120" w:after="120" w:line="240" w:lineRule="auto"/>
              <w:jc w:val="both"/>
              <w:rPr>
                <w:bCs/>
                <w:sz w:val="28"/>
                <w:szCs w:val="28"/>
                <w:lang w:val="en-US"/>
              </w:rPr>
            </w:pPr>
            <w:r w:rsidRPr="0057023C">
              <w:rPr>
                <w:bCs/>
                <w:sz w:val="28"/>
                <w:szCs w:val="28"/>
                <w:lang w:val="en-US"/>
              </w:rPr>
              <w:t>“</w:t>
            </w:r>
            <w:r w:rsidRPr="0057023C">
              <w:rPr>
                <w:bCs/>
                <w:i/>
                <w:iCs/>
                <w:sz w:val="28"/>
                <w:szCs w:val="28"/>
                <w:lang w:val="en-US"/>
              </w:rPr>
              <w:t>m)</w:t>
            </w:r>
            <w:r w:rsidRPr="0057023C">
              <w:rPr>
                <w:bCs/>
                <w:i/>
                <w:iCs/>
                <w:sz w:val="28"/>
                <w:szCs w:val="28"/>
              </w:rPr>
              <w:t xml:space="preserve"> </w:t>
            </w:r>
            <w:r w:rsidRPr="0057023C">
              <w:rPr>
                <w:bCs/>
                <w:i/>
                <w:iCs/>
                <w:sz w:val="28"/>
                <w:szCs w:val="28"/>
                <w:lang w:val="en-US"/>
              </w:rPr>
              <w:t>Chi tôn vinh, khen thưởng cơ quan, tổ chức và cá nhân có đóng góp tích cực trong lĩnh vực tiêu chuẩn và quy chuẩn kỹ thuật: thực hiện</w:t>
            </w:r>
            <w:r w:rsidRPr="0057023C">
              <w:rPr>
                <w:bCs/>
                <w:i/>
                <w:iCs/>
                <w:sz w:val="28"/>
                <w:szCs w:val="28"/>
              </w:rPr>
              <w:t xml:space="preserve"> theo quy định tại Nghị định số 152/2025/NĐ-CP ngày 14 tháng 6 năm 2025 </w:t>
            </w:r>
            <w:r w:rsidRPr="0057023C">
              <w:rPr>
                <w:bCs/>
                <w:i/>
                <w:iCs/>
                <w:sz w:val="28"/>
                <w:szCs w:val="28"/>
                <w:lang w:val="en-US"/>
              </w:rPr>
              <w:t xml:space="preserve">của Chính phủ </w:t>
            </w:r>
            <w:r w:rsidRPr="0057023C">
              <w:rPr>
                <w:bCs/>
                <w:i/>
                <w:iCs/>
                <w:sz w:val="28"/>
                <w:szCs w:val="28"/>
              </w:rPr>
              <w:t>quy định về phân cấp, phân quyền trong lĩnh vực thi đua, khen thưởng; quy định chi tiết và hướng dẫn thi hành một số điều của Luật Thi đua, khen thưởng</w:t>
            </w:r>
            <w:r w:rsidRPr="0057023C">
              <w:rPr>
                <w:bCs/>
                <w:i/>
                <w:iCs/>
                <w:sz w:val="28"/>
                <w:szCs w:val="28"/>
                <w:lang w:val="en-US"/>
              </w:rPr>
              <w:t xml:space="preserve"> và các văn bản hướng dẫn thực hiện</w:t>
            </w:r>
            <w:r w:rsidRPr="0057023C">
              <w:rPr>
                <w:bCs/>
                <w:sz w:val="28"/>
                <w:szCs w:val="28"/>
                <w:lang w:val="en-US"/>
              </w:rPr>
              <w:t>”.</w:t>
            </w:r>
          </w:p>
          <w:p w14:paraId="659F3D8E" w14:textId="0DD2EA27" w:rsidR="00222004" w:rsidRPr="0057023C" w:rsidRDefault="00222004" w:rsidP="00953A42">
            <w:pPr>
              <w:widowControl w:val="0"/>
              <w:spacing w:before="120" w:after="120" w:line="240" w:lineRule="auto"/>
              <w:jc w:val="both"/>
              <w:rPr>
                <w:iCs/>
                <w:sz w:val="28"/>
                <w:szCs w:val="28"/>
              </w:rPr>
            </w:pPr>
          </w:p>
        </w:tc>
      </w:tr>
      <w:tr w:rsidR="00953A42" w:rsidRPr="00A73282" w14:paraId="1AEB969D" w14:textId="77777777" w:rsidTr="00674C6E">
        <w:trPr>
          <w:trHeight w:val="20"/>
          <w:jc w:val="center"/>
        </w:trPr>
        <w:tc>
          <w:tcPr>
            <w:tcW w:w="737" w:type="dxa"/>
          </w:tcPr>
          <w:p w14:paraId="0F1C4AD1" w14:textId="175B4068"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4B6EFB08" w14:textId="77777777" w:rsidR="00953A42" w:rsidRPr="00A73282" w:rsidRDefault="00953A42" w:rsidP="00953A42">
            <w:pPr>
              <w:widowControl w:val="0"/>
              <w:spacing w:before="120" w:after="120" w:line="240" w:lineRule="auto"/>
              <w:jc w:val="both"/>
              <w:rPr>
                <w:bCs/>
                <w:sz w:val="28"/>
                <w:szCs w:val="28"/>
              </w:rPr>
            </w:pPr>
          </w:p>
        </w:tc>
        <w:tc>
          <w:tcPr>
            <w:tcW w:w="1655" w:type="dxa"/>
          </w:tcPr>
          <w:p w14:paraId="7BA14A34"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Vụ Pháp chế</w:t>
            </w:r>
          </w:p>
        </w:tc>
        <w:tc>
          <w:tcPr>
            <w:tcW w:w="5132" w:type="dxa"/>
          </w:tcPr>
          <w:p w14:paraId="75A8A719" w14:textId="77777777" w:rsidR="00953A42" w:rsidRPr="00A73282" w:rsidRDefault="00953A42" w:rsidP="00953A42">
            <w:pPr>
              <w:widowControl w:val="0"/>
              <w:spacing w:before="120" w:after="120" w:line="240" w:lineRule="auto"/>
              <w:jc w:val="both"/>
              <w:rPr>
                <w:bCs/>
                <w:sz w:val="28"/>
                <w:szCs w:val="28"/>
              </w:rPr>
            </w:pPr>
            <w:r w:rsidRPr="00A73282">
              <w:rPr>
                <w:sz w:val="28"/>
                <w:szCs w:val="28"/>
              </w:rPr>
              <w:t>Tại khoản 2 Điều 6: “định mức chi thực hiện các nội dung công việc có tính chất đặc thù của hoạt động tiêu chuẩn và quy chuẩn”: đề nghị làm rõ cơ sở để quy định đặc thù.</w:t>
            </w:r>
          </w:p>
        </w:tc>
        <w:tc>
          <w:tcPr>
            <w:tcW w:w="5856" w:type="dxa"/>
          </w:tcPr>
          <w:p w14:paraId="621F4DCF"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t>Giải trình như sau:</w:t>
            </w:r>
          </w:p>
          <w:p w14:paraId="65F8F568"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Quy định tính đặc thù của nội dung chi hoạt động tiêu chuẩn, quy chuẩn kỹ thuật để làm khác biệt với các nội dung chi có tính phổ biến như: hội nghị, hội thảo, công tác phí,…. Để từ đó xác định cấu trúc Thông tư như sau: các nội dung chi phổ biến thì áp dụng theo quy định có sẵn tại các văn bản đã ban hành; còn nội dung chi đặc thù thì quy định cụ thể mức chi tại dự thảo Thông tư này.</w:t>
            </w:r>
          </w:p>
        </w:tc>
      </w:tr>
      <w:tr w:rsidR="00953A42" w:rsidRPr="00A73282" w14:paraId="232F78D8" w14:textId="77777777" w:rsidTr="00674C6E">
        <w:trPr>
          <w:trHeight w:val="20"/>
          <w:jc w:val="center"/>
        </w:trPr>
        <w:tc>
          <w:tcPr>
            <w:tcW w:w="737" w:type="dxa"/>
          </w:tcPr>
          <w:p w14:paraId="5AFDB3DD"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51EA1347" w14:textId="77777777" w:rsidR="00953A42" w:rsidRPr="00A73282" w:rsidRDefault="00953A42" w:rsidP="00953A42">
            <w:pPr>
              <w:widowControl w:val="0"/>
              <w:spacing w:before="120" w:after="120" w:line="240" w:lineRule="auto"/>
              <w:jc w:val="both"/>
              <w:rPr>
                <w:bCs/>
                <w:sz w:val="28"/>
                <w:szCs w:val="28"/>
              </w:rPr>
            </w:pPr>
          </w:p>
        </w:tc>
        <w:tc>
          <w:tcPr>
            <w:tcW w:w="1655" w:type="dxa"/>
          </w:tcPr>
          <w:p w14:paraId="1BF27D83"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Công Thương</w:t>
            </w:r>
          </w:p>
        </w:tc>
        <w:tc>
          <w:tcPr>
            <w:tcW w:w="5132" w:type="dxa"/>
          </w:tcPr>
          <w:p w14:paraId="40C5C196" w14:textId="77777777" w:rsidR="00953A42" w:rsidRPr="00A73282" w:rsidRDefault="00953A42" w:rsidP="00953A42">
            <w:pPr>
              <w:widowControl w:val="0"/>
              <w:spacing w:before="120" w:after="120" w:line="240" w:lineRule="auto"/>
              <w:jc w:val="both"/>
              <w:rPr>
                <w:sz w:val="28"/>
                <w:szCs w:val="28"/>
              </w:rPr>
            </w:pPr>
            <w:r w:rsidRPr="00A73282">
              <w:rPr>
                <w:sz w:val="28"/>
                <w:szCs w:val="28"/>
              </w:rPr>
              <w:t>Điều 6 về định mức chi:</w:t>
            </w:r>
          </w:p>
          <w:p w14:paraId="7DA07DC4"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 Đề nghị làm rõ cơ sở quy định các định mức chi chi tiết tại dự thảo Thông tư. </w:t>
            </w:r>
          </w:p>
          <w:p w14:paraId="1105C616" w14:textId="77777777" w:rsidR="00953A42" w:rsidRPr="00A73282" w:rsidRDefault="00953A42" w:rsidP="00953A42">
            <w:pPr>
              <w:widowControl w:val="0"/>
              <w:spacing w:before="120" w:after="120" w:line="240" w:lineRule="auto"/>
              <w:jc w:val="both"/>
              <w:rPr>
                <w:sz w:val="28"/>
                <w:szCs w:val="28"/>
              </w:rPr>
            </w:pPr>
          </w:p>
          <w:p w14:paraId="258CF377" w14:textId="77777777" w:rsidR="00953A42" w:rsidRPr="00A73282" w:rsidRDefault="00953A42" w:rsidP="00953A42">
            <w:pPr>
              <w:widowControl w:val="0"/>
              <w:spacing w:before="120" w:after="120" w:line="240" w:lineRule="auto"/>
              <w:jc w:val="both"/>
              <w:rPr>
                <w:sz w:val="28"/>
                <w:szCs w:val="28"/>
              </w:rPr>
            </w:pPr>
          </w:p>
          <w:p w14:paraId="47AEC8EF" w14:textId="77777777" w:rsidR="00953A42" w:rsidRPr="00A73282" w:rsidRDefault="00953A42" w:rsidP="00953A42">
            <w:pPr>
              <w:widowControl w:val="0"/>
              <w:spacing w:before="120" w:after="120" w:line="240" w:lineRule="auto"/>
              <w:jc w:val="both"/>
              <w:rPr>
                <w:sz w:val="28"/>
                <w:szCs w:val="28"/>
              </w:rPr>
            </w:pPr>
          </w:p>
          <w:p w14:paraId="2B64DBEC"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 Dự thảo Thông tư chưa làm rõ được mối </w:t>
            </w:r>
            <w:r w:rsidRPr="00A73282">
              <w:rPr>
                <w:sz w:val="28"/>
                <w:szCs w:val="28"/>
              </w:rPr>
              <w:lastRenderedPageBreak/>
              <w:t>quan hệ của định mức chỉ các nội dung này trong trường hợp kinh phí thực hiện dưới hình thức nhiệm vụ khoa học, công nghệ và đổi mới sáng tạo. Do đó, đề nghị nghiên cứu bổ sung nội dung quy định định mức chi các nội dung về tiêu chuẩn, quy chuẩn kỹ thuật dưới hình thức nhiệm vụ KHCN&amp;ĐMTST thực hiện theo Thông tư số 39/2025/TT-BТС ngày 30/11/2025 của Bộ Tài chính quy định chỉ tiết và hướng dẫn lập dự toán, quản lý sử dụng và quyết toán một số nội dung chi ngân sách nhà nước thực hiện nhiệm vụ KHCN&amp;ĐMST.</w:t>
            </w:r>
          </w:p>
          <w:p w14:paraId="5755AF58" w14:textId="77777777" w:rsidR="00953A42" w:rsidRPr="00A73282" w:rsidRDefault="00953A42" w:rsidP="00953A42">
            <w:pPr>
              <w:widowControl w:val="0"/>
              <w:spacing w:before="120" w:after="120" w:line="240" w:lineRule="auto"/>
              <w:jc w:val="both"/>
              <w:rPr>
                <w:sz w:val="28"/>
                <w:szCs w:val="28"/>
              </w:rPr>
            </w:pPr>
          </w:p>
          <w:p w14:paraId="0D34AF2B" w14:textId="77777777" w:rsidR="00953A42" w:rsidRPr="00A73282" w:rsidRDefault="00953A42" w:rsidP="00953A42">
            <w:pPr>
              <w:widowControl w:val="0"/>
              <w:spacing w:before="120" w:after="120" w:line="240" w:lineRule="auto"/>
              <w:jc w:val="both"/>
              <w:rPr>
                <w:sz w:val="28"/>
                <w:szCs w:val="28"/>
              </w:rPr>
            </w:pPr>
          </w:p>
          <w:p w14:paraId="3930C330" w14:textId="77777777" w:rsidR="00953A42" w:rsidRPr="00A73282" w:rsidRDefault="00953A42" w:rsidP="00953A42">
            <w:pPr>
              <w:widowControl w:val="0"/>
              <w:spacing w:before="120" w:after="120" w:line="240" w:lineRule="auto"/>
              <w:jc w:val="both"/>
              <w:rPr>
                <w:sz w:val="28"/>
                <w:szCs w:val="28"/>
              </w:rPr>
            </w:pPr>
          </w:p>
          <w:p w14:paraId="1EBCD59E" w14:textId="77777777" w:rsidR="00953A42" w:rsidRPr="00A73282" w:rsidRDefault="00953A42" w:rsidP="00953A42">
            <w:pPr>
              <w:widowControl w:val="0"/>
              <w:spacing w:before="120" w:after="120" w:line="240" w:lineRule="auto"/>
              <w:jc w:val="both"/>
              <w:rPr>
                <w:sz w:val="28"/>
                <w:szCs w:val="28"/>
              </w:rPr>
            </w:pPr>
          </w:p>
          <w:p w14:paraId="4D5BC552" w14:textId="77777777" w:rsidR="00953A42" w:rsidRPr="00A73282" w:rsidRDefault="00953A42" w:rsidP="00953A42">
            <w:pPr>
              <w:widowControl w:val="0"/>
              <w:spacing w:before="120" w:after="120" w:line="240" w:lineRule="auto"/>
              <w:jc w:val="both"/>
              <w:rPr>
                <w:sz w:val="28"/>
                <w:szCs w:val="28"/>
              </w:rPr>
            </w:pPr>
          </w:p>
          <w:p w14:paraId="54ADBA19" w14:textId="77777777" w:rsidR="00953A42" w:rsidRPr="00A73282" w:rsidRDefault="00953A42" w:rsidP="00953A42">
            <w:pPr>
              <w:widowControl w:val="0"/>
              <w:spacing w:before="120" w:after="120" w:line="240" w:lineRule="auto"/>
              <w:jc w:val="both"/>
              <w:rPr>
                <w:sz w:val="28"/>
                <w:szCs w:val="28"/>
              </w:rPr>
            </w:pPr>
          </w:p>
          <w:p w14:paraId="27C92CB9" w14:textId="77777777" w:rsidR="00953A42" w:rsidRPr="00A73282" w:rsidRDefault="00953A42" w:rsidP="00953A42">
            <w:pPr>
              <w:widowControl w:val="0"/>
              <w:spacing w:before="120" w:after="120" w:line="240" w:lineRule="auto"/>
              <w:jc w:val="both"/>
              <w:rPr>
                <w:sz w:val="28"/>
                <w:szCs w:val="28"/>
              </w:rPr>
            </w:pPr>
          </w:p>
          <w:p w14:paraId="6BC56E4D" w14:textId="77777777" w:rsidR="00953A42" w:rsidRPr="00A73282" w:rsidRDefault="00953A42" w:rsidP="00953A42">
            <w:pPr>
              <w:widowControl w:val="0"/>
              <w:spacing w:before="120" w:after="120" w:line="240" w:lineRule="auto"/>
              <w:jc w:val="both"/>
              <w:rPr>
                <w:sz w:val="28"/>
                <w:szCs w:val="28"/>
              </w:rPr>
            </w:pPr>
          </w:p>
          <w:p w14:paraId="1025698D"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 Tên Điều 6: Đề nghị xem xét bỏ cụm từ </w:t>
            </w:r>
            <w:r w:rsidRPr="00A73282">
              <w:rPr>
                <w:sz w:val="28"/>
                <w:szCs w:val="28"/>
              </w:rPr>
              <w:lastRenderedPageBreak/>
              <w:t>“nội dung công việc có tính phổ biến” và sửa thành: “Định mức chi thực hiện các nội dung được quy định tại Điều 6 Nghị định số 22/2026/NĐ-CP của Chính phủ”</w:t>
            </w:r>
          </w:p>
        </w:tc>
        <w:tc>
          <w:tcPr>
            <w:tcW w:w="5856" w:type="dxa"/>
          </w:tcPr>
          <w:p w14:paraId="064EF728"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lastRenderedPageBreak/>
              <w:t>Tiếp thu và luận giải như sau:</w:t>
            </w:r>
          </w:p>
          <w:p w14:paraId="1E6C5E19" w14:textId="1DE906EE" w:rsidR="00953A42" w:rsidRPr="00A73282" w:rsidRDefault="00953A42" w:rsidP="00953A42">
            <w:pPr>
              <w:widowControl w:val="0"/>
              <w:spacing w:before="120" w:after="120" w:line="240" w:lineRule="auto"/>
              <w:jc w:val="both"/>
              <w:rPr>
                <w:bCs/>
                <w:sz w:val="28"/>
                <w:szCs w:val="28"/>
              </w:rPr>
            </w:pPr>
            <w:r w:rsidRPr="00A73282">
              <w:rPr>
                <w:bCs/>
                <w:sz w:val="28"/>
                <w:szCs w:val="28"/>
              </w:rPr>
              <w:t>1. Góp ý 1: Điều 6 (nay là Điều 12 dự thảo Thông tư hoàn thiện sau góp ý) chỉ tập trung quy định các định mức chi đã có sẵn tại các văn bản quy phạm pháp luật để áp dụng do có cùng tính chất về nội dung chi tại dự thảo Thông tư này.</w:t>
            </w:r>
          </w:p>
          <w:p w14:paraId="3E62B122" w14:textId="77777777" w:rsidR="00953A42" w:rsidRPr="00A73282" w:rsidRDefault="00953A42" w:rsidP="00953A42">
            <w:pPr>
              <w:widowControl w:val="0"/>
              <w:spacing w:before="120" w:after="120" w:line="240" w:lineRule="auto"/>
              <w:jc w:val="both"/>
              <w:rPr>
                <w:bCs/>
                <w:sz w:val="28"/>
                <w:szCs w:val="28"/>
              </w:rPr>
            </w:pPr>
          </w:p>
          <w:p w14:paraId="6B324D33"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2. Góp ý 2. </w:t>
            </w:r>
            <w:r w:rsidRPr="00A73282">
              <w:rPr>
                <w:b/>
                <w:i/>
                <w:iCs/>
                <w:sz w:val="28"/>
                <w:szCs w:val="28"/>
              </w:rPr>
              <w:t>Không tiếp thu:</w:t>
            </w:r>
          </w:p>
          <w:p w14:paraId="03C8944B"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lastRenderedPageBreak/>
              <w:t>Tại dự thảo Thông tư (</w:t>
            </w:r>
            <w:r w:rsidRPr="00A73282">
              <w:rPr>
                <w:bCs/>
                <w:i/>
                <w:iCs/>
                <w:sz w:val="28"/>
                <w:szCs w:val="28"/>
              </w:rPr>
              <w:t>phiên bản sửa đổi, bổ sung trên cơ sở góp ý của bộ ngành, địa phương</w:t>
            </w:r>
            <w:r w:rsidRPr="00A73282">
              <w:rPr>
                <w:bCs/>
                <w:sz w:val="28"/>
                <w:szCs w:val="28"/>
              </w:rPr>
              <w:t>), các nội dung chi liên quan đến “</w:t>
            </w:r>
            <w:r w:rsidRPr="00A73282">
              <w:rPr>
                <w:bCs/>
                <w:i/>
                <w:iCs/>
                <w:sz w:val="28"/>
                <w:szCs w:val="28"/>
              </w:rPr>
              <w:t>nghiên cứu</w:t>
            </w:r>
            <w:r w:rsidRPr="00A73282">
              <w:rPr>
                <w:bCs/>
                <w:sz w:val="28"/>
                <w:szCs w:val="28"/>
              </w:rPr>
              <w:t>” phục vụ xây dựng TCVN, QCKT đã quy định được áp dụng định mức chi theo các chức danh nghiên cứu tại Điều 9 và Điều 10 Thông tư số 39/2025/NĐ-CP.</w:t>
            </w:r>
          </w:p>
          <w:p w14:paraId="40EDB0FA"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Như vậy đã có đủ căn cứ để tổ chức chủ trì xây dựng TCVN, QCKT lập dự toán xây dựng TCVN, QCKT cho phần công việc nghiên cứu phục vụ xây dựng TCVN, QCKT.</w:t>
            </w:r>
          </w:p>
          <w:p w14:paraId="79AB3558"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Còn về phương thức triển khai dưới dạng nhiệm vụ KH, CN &amp; ĐMST hay dưới dạng hoạt động, nhiệm vụ không thường xuyên là do cơ quan chủ quản quyết định theo quy định.</w:t>
            </w:r>
          </w:p>
          <w:p w14:paraId="382A5898"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Trong một dự án xây dựng TCVN, QCKT thì không thể tách một phần việc này triển khai dưới dạng nhiệm vụ KH, CM &amp; ĐMST; một phần việc khác triển khai dưới dạng hoạt động/nhiệm vụ không thường xuyên được vì nếu như vậy tính thống nhất, đồng bộ giữa các công việc của quy trình xây dựng TCVN, QCKT không được đảm bảo.</w:t>
            </w:r>
          </w:p>
          <w:p w14:paraId="4B95A126"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3. Góp ý 3: </w:t>
            </w:r>
            <w:r w:rsidRPr="00A73282">
              <w:rPr>
                <w:b/>
                <w:i/>
                <w:iCs/>
                <w:sz w:val="28"/>
                <w:szCs w:val="28"/>
              </w:rPr>
              <w:t>Không tiếp thu</w:t>
            </w:r>
          </w:p>
          <w:p w14:paraId="46541827" w14:textId="73C93895" w:rsidR="00953A42" w:rsidRPr="00A73282" w:rsidRDefault="00953A42" w:rsidP="00953A42">
            <w:pPr>
              <w:widowControl w:val="0"/>
              <w:spacing w:before="120" w:after="120" w:line="240" w:lineRule="auto"/>
              <w:jc w:val="both"/>
              <w:rPr>
                <w:bCs/>
                <w:sz w:val="28"/>
                <w:szCs w:val="28"/>
              </w:rPr>
            </w:pPr>
            <w:r w:rsidRPr="00A73282">
              <w:rPr>
                <w:bCs/>
                <w:sz w:val="28"/>
                <w:szCs w:val="28"/>
              </w:rPr>
              <w:lastRenderedPageBreak/>
              <w:t>Luận giải: tất cả các quy định về mức chi tại dự thảo Thông tư này (từ Điều 12 đến Điều 24 dự thảo hoàn thiện sau góp ý) đều để thực hiện quy định tại Điều 6 Nghị định số 22/2026/NĐ-CP, chứ không chỉ riêng Điều 6 dự thảo Thông tư.</w:t>
            </w:r>
          </w:p>
        </w:tc>
      </w:tr>
      <w:tr w:rsidR="00953A42" w:rsidRPr="00A73282" w14:paraId="464DF395" w14:textId="77777777" w:rsidTr="00674C6E">
        <w:trPr>
          <w:trHeight w:val="20"/>
          <w:jc w:val="center"/>
        </w:trPr>
        <w:tc>
          <w:tcPr>
            <w:tcW w:w="737" w:type="dxa"/>
          </w:tcPr>
          <w:p w14:paraId="6F3BC6CA"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634628CB" w14:textId="77777777" w:rsidR="00953A42" w:rsidRPr="00A73282" w:rsidRDefault="00953A42" w:rsidP="00953A42">
            <w:pPr>
              <w:widowControl w:val="0"/>
              <w:spacing w:before="120" w:after="120" w:line="240" w:lineRule="auto"/>
              <w:jc w:val="both"/>
              <w:rPr>
                <w:bCs/>
                <w:sz w:val="28"/>
                <w:szCs w:val="28"/>
              </w:rPr>
            </w:pPr>
          </w:p>
        </w:tc>
        <w:tc>
          <w:tcPr>
            <w:tcW w:w="1655" w:type="dxa"/>
          </w:tcPr>
          <w:p w14:paraId="1597E5DD"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Đài Tiếng nói Việt Nam</w:t>
            </w:r>
          </w:p>
        </w:tc>
        <w:tc>
          <w:tcPr>
            <w:tcW w:w="5132" w:type="dxa"/>
          </w:tcPr>
          <w:p w14:paraId="7F5A1B42" w14:textId="77777777" w:rsidR="00953A42" w:rsidRPr="00A73282" w:rsidRDefault="00953A42" w:rsidP="00953A42">
            <w:pPr>
              <w:widowControl w:val="0"/>
              <w:spacing w:before="120" w:after="120" w:line="240" w:lineRule="auto"/>
              <w:jc w:val="both"/>
              <w:rPr>
                <w:bCs/>
                <w:sz w:val="28"/>
                <w:szCs w:val="28"/>
              </w:rPr>
            </w:pPr>
            <w:r w:rsidRPr="00A73282">
              <w:rPr>
                <w:sz w:val="28"/>
                <w:szCs w:val="28"/>
              </w:rPr>
              <w:t>Cơ chế thương thảo thù lao chuyên gia (Điều 6, Khoản 1, Điểm e) Nội dung dự thảo: Cơ chế thương thảo hiện chỉ áp dụng cho chuyên gia nước ngoài hoặc người Việt Nam định cư ở nước ngoài. Lý do kiến nghị: Thực tế có nhiều chuyên gia trong nước trình độ rất cao, mức lương quy định tại Thông tư 004/2025/TT-BNV có thể không đủ sức thu hút. Kiến nghị điều chỉnh: Cho phép áp dụng biên bản thương thảo đổi với cả chuyên gia trong nước có trình độ xuất sắc cho các nhiệm vụ đặc thù, trọng điểm quốc gia.</w:t>
            </w:r>
          </w:p>
        </w:tc>
        <w:tc>
          <w:tcPr>
            <w:tcW w:w="5856" w:type="dxa"/>
          </w:tcPr>
          <w:p w14:paraId="3ED4BA39"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Không tiếp thu</w:t>
            </w:r>
          </w:p>
          <w:p w14:paraId="01F8F14E"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Luận giải: hiện nay Thông tư số 004/2025/TT-BNV đang được Bộ Nội vụ rà soát để sửa đổi, bổ sung cho phù hợp với thực tiễn.</w:t>
            </w:r>
          </w:p>
        </w:tc>
      </w:tr>
      <w:tr w:rsidR="00953A42" w:rsidRPr="00A73282" w14:paraId="760A988D" w14:textId="77777777" w:rsidTr="00674C6E">
        <w:trPr>
          <w:trHeight w:val="20"/>
          <w:jc w:val="center"/>
        </w:trPr>
        <w:tc>
          <w:tcPr>
            <w:tcW w:w="737" w:type="dxa"/>
          </w:tcPr>
          <w:p w14:paraId="37868874"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3F2D9525" w14:textId="77777777" w:rsidR="00953A42" w:rsidRPr="00A73282" w:rsidRDefault="00953A42" w:rsidP="00953A42">
            <w:pPr>
              <w:widowControl w:val="0"/>
              <w:spacing w:before="120" w:after="120" w:line="240" w:lineRule="auto"/>
              <w:jc w:val="both"/>
              <w:rPr>
                <w:bCs/>
                <w:sz w:val="28"/>
                <w:szCs w:val="28"/>
              </w:rPr>
            </w:pPr>
          </w:p>
        </w:tc>
        <w:tc>
          <w:tcPr>
            <w:tcW w:w="1655" w:type="dxa"/>
          </w:tcPr>
          <w:p w14:paraId="52BF7F76" w14:textId="77777777" w:rsidR="00953A42" w:rsidRPr="00A73282" w:rsidRDefault="00953A42" w:rsidP="00953A42">
            <w:pPr>
              <w:widowControl w:val="0"/>
              <w:spacing w:before="120" w:after="120" w:line="240" w:lineRule="auto"/>
              <w:jc w:val="both"/>
              <w:rPr>
                <w:bCs/>
                <w:sz w:val="28"/>
                <w:szCs w:val="28"/>
              </w:rPr>
            </w:pPr>
            <w:r w:rsidRPr="00A73282">
              <w:rPr>
                <w:sz w:val="28"/>
                <w:szCs w:val="28"/>
              </w:rPr>
              <w:t>Cục Khoa học, chiến lược và lịch sử Công an</w:t>
            </w:r>
          </w:p>
        </w:tc>
        <w:tc>
          <w:tcPr>
            <w:tcW w:w="5132" w:type="dxa"/>
          </w:tcPr>
          <w:p w14:paraId="1789B599" w14:textId="77777777" w:rsidR="00953A42" w:rsidRPr="00A73282" w:rsidRDefault="00953A42" w:rsidP="00953A42">
            <w:pPr>
              <w:widowControl w:val="0"/>
              <w:spacing w:before="120" w:after="120" w:line="240" w:lineRule="auto"/>
              <w:jc w:val="both"/>
              <w:rPr>
                <w:sz w:val="28"/>
                <w:szCs w:val="28"/>
              </w:rPr>
            </w:pPr>
            <w:r w:rsidRPr="00A73282">
              <w:rPr>
                <w:sz w:val="28"/>
                <w:szCs w:val="28"/>
              </w:rPr>
              <w:t>Tại Điều 6 và Điều 8, đề nghị bổ sung định mức chi cho các nội dung chỉ bổ sung ở trên (góp ý đối với điểm a khoản 2 Điều 5)</w:t>
            </w:r>
          </w:p>
        </w:tc>
        <w:tc>
          <w:tcPr>
            <w:tcW w:w="5856" w:type="dxa"/>
          </w:tcPr>
          <w:p w14:paraId="19087F5C" w14:textId="77777777" w:rsidR="00953A42" w:rsidRPr="00A73282" w:rsidRDefault="00953A42" w:rsidP="00953A42">
            <w:pPr>
              <w:widowControl w:val="0"/>
              <w:spacing w:before="120" w:after="120" w:line="240" w:lineRule="auto"/>
              <w:jc w:val="both"/>
              <w:rPr>
                <w:bCs/>
                <w:sz w:val="28"/>
                <w:szCs w:val="28"/>
              </w:rPr>
            </w:pPr>
            <w:r w:rsidRPr="00A73282">
              <w:rPr>
                <w:b/>
                <w:bCs/>
                <w:i/>
                <w:sz w:val="28"/>
                <w:szCs w:val="28"/>
              </w:rPr>
              <w:t>Tiếp thu một phần</w:t>
            </w:r>
            <w:r w:rsidRPr="00A73282">
              <w:rPr>
                <w:bCs/>
                <w:sz w:val="28"/>
                <w:szCs w:val="28"/>
              </w:rPr>
              <w:t>, như đã luận giải ở góp ý tại điểm a khoản 2 Điều 5 của Cục Khoa học, chiến lược và lịch sự công an.</w:t>
            </w:r>
          </w:p>
        </w:tc>
      </w:tr>
      <w:tr w:rsidR="00953A42" w:rsidRPr="00A73282" w14:paraId="6DE0CA59" w14:textId="77777777" w:rsidTr="00674C6E">
        <w:trPr>
          <w:trHeight w:val="20"/>
          <w:jc w:val="center"/>
        </w:trPr>
        <w:tc>
          <w:tcPr>
            <w:tcW w:w="737" w:type="dxa"/>
          </w:tcPr>
          <w:p w14:paraId="0F8B58E7"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tcPr>
          <w:p w14:paraId="6FDE5D2C" w14:textId="77777777" w:rsidR="00953A42" w:rsidRPr="00A73282" w:rsidRDefault="00953A42" w:rsidP="00953A42">
            <w:pPr>
              <w:widowControl w:val="0"/>
              <w:spacing w:before="120" w:after="120" w:line="240" w:lineRule="auto"/>
              <w:jc w:val="both"/>
              <w:rPr>
                <w:bCs/>
                <w:sz w:val="28"/>
                <w:szCs w:val="28"/>
              </w:rPr>
            </w:pPr>
          </w:p>
        </w:tc>
        <w:tc>
          <w:tcPr>
            <w:tcW w:w="1655" w:type="dxa"/>
          </w:tcPr>
          <w:p w14:paraId="40A95739"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Hưng Yên</w:t>
            </w:r>
          </w:p>
        </w:tc>
        <w:tc>
          <w:tcPr>
            <w:tcW w:w="5132" w:type="dxa"/>
          </w:tcPr>
          <w:p w14:paraId="3B83F176" w14:textId="06EEA4C0" w:rsidR="00953A42" w:rsidRPr="00A73282" w:rsidRDefault="00953A42" w:rsidP="00953A42">
            <w:pPr>
              <w:widowControl w:val="0"/>
              <w:spacing w:before="120" w:after="120" w:line="240" w:lineRule="auto"/>
              <w:jc w:val="both"/>
              <w:rPr>
                <w:bCs/>
                <w:sz w:val="28"/>
                <w:szCs w:val="28"/>
              </w:rPr>
            </w:pPr>
            <w:r w:rsidRPr="00A73282">
              <w:rPr>
                <w:sz w:val="28"/>
                <w:szCs w:val="28"/>
              </w:rPr>
              <w:t xml:space="preserve">Tại điểm i khoản 1 Điều 6: đề nghị sửa đổi cụm từ “Luật thi đua, khen thưởng” thành “Luật Thi đua, khen thưởng”. </w:t>
            </w:r>
          </w:p>
        </w:tc>
        <w:tc>
          <w:tcPr>
            <w:tcW w:w="5856" w:type="dxa"/>
          </w:tcPr>
          <w:p w14:paraId="4FD307D8"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Tiếp thu toàn bộ</w:t>
            </w:r>
          </w:p>
        </w:tc>
      </w:tr>
      <w:tr w:rsidR="00953A42" w:rsidRPr="00A73282" w14:paraId="70CF864E" w14:textId="77777777" w:rsidTr="00674C6E">
        <w:trPr>
          <w:trHeight w:val="20"/>
          <w:jc w:val="center"/>
        </w:trPr>
        <w:tc>
          <w:tcPr>
            <w:tcW w:w="737" w:type="dxa"/>
          </w:tcPr>
          <w:p w14:paraId="63BFB336"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val="restart"/>
          </w:tcPr>
          <w:p w14:paraId="4C4B1AA0" w14:textId="77777777" w:rsidR="00953A42" w:rsidRPr="00A73282" w:rsidRDefault="00953A42" w:rsidP="00953A42">
            <w:pPr>
              <w:widowControl w:val="0"/>
              <w:spacing w:before="120" w:after="120" w:line="240" w:lineRule="auto"/>
              <w:jc w:val="both"/>
              <w:rPr>
                <w:b/>
                <w:bCs/>
                <w:sz w:val="28"/>
                <w:szCs w:val="28"/>
              </w:rPr>
            </w:pPr>
            <w:r w:rsidRPr="00A73282">
              <w:rPr>
                <w:b/>
                <w:bCs/>
                <w:sz w:val="28"/>
                <w:szCs w:val="28"/>
              </w:rPr>
              <w:t>Điều 7</w:t>
            </w:r>
          </w:p>
        </w:tc>
        <w:tc>
          <w:tcPr>
            <w:tcW w:w="1655" w:type="dxa"/>
          </w:tcPr>
          <w:p w14:paraId="78493733"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Nội vụ</w:t>
            </w:r>
          </w:p>
        </w:tc>
        <w:tc>
          <w:tcPr>
            <w:tcW w:w="5132" w:type="dxa"/>
          </w:tcPr>
          <w:p w14:paraId="2BD79FE2" w14:textId="77777777" w:rsidR="00953A42" w:rsidRPr="00A73282" w:rsidRDefault="00953A42" w:rsidP="00953A42">
            <w:pPr>
              <w:widowControl w:val="0"/>
              <w:spacing w:before="120" w:after="120" w:line="240" w:lineRule="auto"/>
              <w:jc w:val="both"/>
              <w:rPr>
                <w:bCs/>
                <w:sz w:val="28"/>
                <w:szCs w:val="28"/>
              </w:rPr>
            </w:pPr>
            <w:r w:rsidRPr="00A73282">
              <w:rPr>
                <w:rStyle w:val="fontstyle01"/>
                <w:color w:val="auto"/>
              </w:rPr>
              <w:t>Tại khoản 1 về Định mức chi khảo sát, xác định nhu cầu và xây dựng phương án tổ chức phổ biến tiêu chuẩn quốc gia, quy chuẩn kỹ thuật: Đề nghị nghiên cứu, cân nhắc quy định mức chi cố định 5.000.000 đồng/phương án do khối lượng công việc giữa các phương án có thể khác nhau, dễ làm giảm tính linh hoạt và chưa phản ánh đầy đủ chi phí thực tế. Đồng thời, cần làm rõ phạm vi, nội dung của “phương án” để tránh trường hợp chỉ là đề xuất ngắn nhưng vẫn được thanh toán mức tối đa.</w:t>
            </w:r>
            <w:r w:rsidRPr="00A73282">
              <w:rPr>
                <w:sz w:val="28"/>
                <w:szCs w:val="28"/>
              </w:rPr>
              <w:t xml:space="preserve"> </w:t>
            </w:r>
          </w:p>
        </w:tc>
        <w:tc>
          <w:tcPr>
            <w:tcW w:w="5856" w:type="dxa"/>
          </w:tcPr>
          <w:p w14:paraId="0A1D5A6D" w14:textId="77777777" w:rsidR="00953A42" w:rsidRPr="00A73282" w:rsidRDefault="00953A42" w:rsidP="00953A42">
            <w:pPr>
              <w:widowControl w:val="0"/>
              <w:spacing w:before="120" w:after="120" w:line="240" w:lineRule="auto"/>
              <w:jc w:val="both"/>
              <w:rPr>
                <w:bCs/>
                <w:sz w:val="28"/>
                <w:szCs w:val="28"/>
              </w:rPr>
            </w:pPr>
            <w:r w:rsidRPr="00A73282">
              <w:rPr>
                <w:b/>
                <w:bCs/>
                <w:i/>
                <w:sz w:val="28"/>
                <w:szCs w:val="28"/>
              </w:rPr>
              <w:t>Tiếp thu</w:t>
            </w:r>
            <w:r w:rsidRPr="00A73282">
              <w:rPr>
                <w:bCs/>
                <w:sz w:val="28"/>
                <w:szCs w:val="28"/>
              </w:rPr>
              <w:t xml:space="preserve"> và giải trình như sau:</w:t>
            </w:r>
          </w:p>
          <w:p w14:paraId="2322B95A"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1. Về làm rõ phạm vi, nội dung của “phương án” khảo sát, xác định như cầu để xây dựng phương án tổ chức phổ biến TCVN, QCKT: tiếp thu và sửa đổi thành “</w:t>
            </w:r>
            <w:r w:rsidRPr="00A73282">
              <w:rPr>
                <w:bCs/>
                <w:i/>
                <w:sz w:val="28"/>
                <w:szCs w:val="28"/>
              </w:rPr>
              <w:t>chi soạn thảo chương trình, đề án, kế hoạch phổ biến tiêu chuẩn, quy chuẩn kỹ thuật</w:t>
            </w:r>
            <w:r w:rsidRPr="00A73282">
              <w:rPr>
                <w:bCs/>
                <w:sz w:val="28"/>
                <w:szCs w:val="28"/>
              </w:rPr>
              <w:t xml:space="preserve">”. </w:t>
            </w:r>
          </w:p>
          <w:p w14:paraId="1A0FF24F" w14:textId="2A8C85AD" w:rsidR="00953A42" w:rsidRPr="00A73282" w:rsidRDefault="00953A42" w:rsidP="00953A42">
            <w:pPr>
              <w:widowControl w:val="0"/>
              <w:spacing w:before="120" w:after="120" w:line="240" w:lineRule="auto"/>
              <w:jc w:val="both"/>
              <w:rPr>
                <w:bCs/>
                <w:i/>
                <w:sz w:val="28"/>
                <w:szCs w:val="28"/>
              </w:rPr>
            </w:pPr>
            <w:r w:rsidRPr="00A73282">
              <w:rPr>
                <w:bCs/>
                <w:sz w:val="28"/>
                <w:szCs w:val="28"/>
              </w:rPr>
              <w:t>2. Mức chi soạn thảo vẫn giữ nguyên là 5.000.000 đồng trên cơ sở tham khảo mức chi soạn thảo chương trình, đề án, kế hoạch phổ biến giáo dục pháp luật được quy định tại Thông tư số 56/2023/TT-BTC.</w:t>
            </w:r>
          </w:p>
        </w:tc>
      </w:tr>
      <w:tr w:rsidR="00953A42" w:rsidRPr="00A73282" w14:paraId="79BBE85D" w14:textId="77777777" w:rsidTr="00674C6E">
        <w:trPr>
          <w:trHeight w:val="20"/>
          <w:jc w:val="center"/>
        </w:trPr>
        <w:tc>
          <w:tcPr>
            <w:tcW w:w="737" w:type="dxa"/>
          </w:tcPr>
          <w:p w14:paraId="646054B9"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5E9F16BF" w14:textId="77777777" w:rsidR="00953A42" w:rsidRPr="00A73282" w:rsidRDefault="00953A42" w:rsidP="00953A42">
            <w:pPr>
              <w:widowControl w:val="0"/>
              <w:spacing w:before="120" w:after="120" w:line="240" w:lineRule="auto"/>
              <w:jc w:val="both"/>
              <w:rPr>
                <w:b/>
                <w:bCs/>
                <w:sz w:val="28"/>
                <w:szCs w:val="28"/>
              </w:rPr>
            </w:pPr>
          </w:p>
        </w:tc>
        <w:tc>
          <w:tcPr>
            <w:tcW w:w="1655" w:type="dxa"/>
          </w:tcPr>
          <w:p w14:paraId="1838798D"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Nông nghiệp và Môi trường</w:t>
            </w:r>
          </w:p>
        </w:tc>
        <w:tc>
          <w:tcPr>
            <w:tcW w:w="5132" w:type="dxa"/>
          </w:tcPr>
          <w:p w14:paraId="499BD9BC" w14:textId="77777777" w:rsidR="00953A42" w:rsidRPr="00A73282" w:rsidRDefault="00953A42" w:rsidP="00953A42">
            <w:pPr>
              <w:widowControl w:val="0"/>
              <w:spacing w:before="120" w:after="120" w:line="240" w:lineRule="auto"/>
              <w:jc w:val="both"/>
              <w:rPr>
                <w:rStyle w:val="fontstyle01"/>
                <w:color w:val="auto"/>
              </w:rPr>
            </w:pPr>
            <w:r w:rsidRPr="00A73282">
              <w:rPr>
                <w:rStyle w:val="fontstyle01"/>
                <w:color w:val="auto"/>
              </w:rPr>
              <w:t>Một số hoạt động xây dựng tiêu chuẩn quốc gia, quy chuẩn kỹ thuật chưa được quy định tại dự thảo Thông tư, cụ thể:</w:t>
            </w:r>
          </w:p>
          <w:p w14:paraId="7AFCCE05" w14:textId="77777777" w:rsidR="00953A42" w:rsidRPr="00A73282" w:rsidRDefault="00953A42" w:rsidP="00953A42">
            <w:pPr>
              <w:widowControl w:val="0"/>
              <w:spacing w:before="120" w:after="120" w:line="240" w:lineRule="auto"/>
              <w:jc w:val="both"/>
              <w:rPr>
                <w:rStyle w:val="fontstyle01"/>
                <w:color w:val="auto"/>
              </w:rPr>
            </w:pPr>
            <w:r w:rsidRPr="00A73282">
              <w:rPr>
                <w:rStyle w:val="fontstyle01"/>
                <w:color w:val="auto"/>
              </w:rPr>
              <w:t>(1) Lập dự án xây dựng tiêu chuẩn, quy chuẩn trình cấp có thẩm quyền phê duyệt.</w:t>
            </w:r>
          </w:p>
          <w:p w14:paraId="4F789605" w14:textId="77777777" w:rsidR="00953A42" w:rsidRPr="00A73282" w:rsidRDefault="00953A42" w:rsidP="00953A42">
            <w:pPr>
              <w:widowControl w:val="0"/>
              <w:spacing w:before="120" w:after="120" w:line="240" w:lineRule="auto"/>
              <w:jc w:val="both"/>
              <w:rPr>
                <w:rStyle w:val="fontstyle01"/>
                <w:color w:val="auto"/>
              </w:rPr>
            </w:pPr>
            <w:r w:rsidRPr="00A73282">
              <w:rPr>
                <w:rStyle w:val="fontstyle01"/>
                <w:color w:val="auto"/>
              </w:rPr>
              <w:t>(2) Mua mẫu</w:t>
            </w:r>
          </w:p>
          <w:p w14:paraId="60200F90" w14:textId="50DDEC36" w:rsidR="00953A42" w:rsidRPr="00A73282" w:rsidRDefault="00953A42" w:rsidP="00953A42">
            <w:pPr>
              <w:widowControl w:val="0"/>
              <w:spacing w:before="120" w:after="120" w:line="240" w:lineRule="auto"/>
              <w:jc w:val="both"/>
              <w:rPr>
                <w:rStyle w:val="fontstyle01"/>
                <w:color w:val="auto"/>
              </w:rPr>
            </w:pPr>
            <w:r w:rsidRPr="00A73282">
              <w:rPr>
                <w:rStyle w:val="fontstyle01"/>
                <w:color w:val="auto"/>
              </w:rPr>
              <w:t xml:space="preserve">(3) dịch thuật, </w:t>
            </w:r>
            <w:r w:rsidRPr="005A40F0">
              <w:rPr>
                <w:rStyle w:val="fontstyle01"/>
                <w:color w:val="auto"/>
              </w:rPr>
              <w:t xml:space="preserve">hiệu đính </w:t>
            </w:r>
            <w:r w:rsidRPr="00A73282">
              <w:rPr>
                <w:rStyle w:val="fontstyle01"/>
                <w:color w:val="auto"/>
              </w:rPr>
              <w:t xml:space="preserve">tài liệu từ tiếng </w:t>
            </w:r>
            <w:r w:rsidRPr="00A73282">
              <w:rPr>
                <w:rStyle w:val="fontstyle01"/>
                <w:color w:val="auto"/>
              </w:rPr>
              <w:lastRenderedPageBreak/>
              <w:t>nước ngoài sang Tiếng Việt</w:t>
            </w:r>
          </w:p>
          <w:p w14:paraId="4901E7AC" w14:textId="77777777" w:rsidR="00953A42" w:rsidRPr="00A73282" w:rsidRDefault="00953A42" w:rsidP="00953A42">
            <w:pPr>
              <w:widowControl w:val="0"/>
              <w:spacing w:before="120" w:after="120" w:line="240" w:lineRule="auto"/>
              <w:jc w:val="both"/>
              <w:rPr>
                <w:rStyle w:val="fontstyle01"/>
                <w:color w:val="auto"/>
              </w:rPr>
            </w:pPr>
            <w:r w:rsidRPr="00A73282">
              <w:rPr>
                <w:rStyle w:val="fontstyle01"/>
                <w:color w:val="auto"/>
              </w:rPr>
              <w:t>(4) Biên soạn thuyết minh dự thảo tiêu chuẩn, quy chuẩn</w:t>
            </w:r>
          </w:p>
          <w:p w14:paraId="69217B96" w14:textId="77777777" w:rsidR="00953A42" w:rsidRPr="00A73282" w:rsidRDefault="00953A42" w:rsidP="00953A42">
            <w:pPr>
              <w:widowControl w:val="0"/>
              <w:spacing w:before="120" w:after="120" w:line="240" w:lineRule="auto"/>
              <w:jc w:val="both"/>
              <w:rPr>
                <w:rStyle w:val="fontstyle01"/>
                <w:color w:val="auto"/>
              </w:rPr>
            </w:pPr>
            <w:r w:rsidRPr="00A73282">
              <w:rPr>
                <w:rStyle w:val="fontstyle01"/>
                <w:color w:val="auto"/>
              </w:rPr>
              <w:t>(5) Họp, thẩm tra, nghiệm thu hồ sơ dự thảo tiêu chuẩn, quy chuẩn</w:t>
            </w:r>
          </w:p>
          <w:p w14:paraId="448F1BFC" w14:textId="77777777" w:rsidR="00953A42" w:rsidRPr="00A73282" w:rsidRDefault="00953A42" w:rsidP="00953A42">
            <w:pPr>
              <w:widowControl w:val="0"/>
              <w:spacing w:before="120" w:after="120" w:line="240" w:lineRule="auto"/>
              <w:jc w:val="both"/>
              <w:rPr>
                <w:rStyle w:val="fontstyle01"/>
                <w:color w:val="auto"/>
              </w:rPr>
            </w:pPr>
            <w:r w:rsidRPr="00A73282">
              <w:rPr>
                <w:rStyle w:val="fontstyle01"/>
                <w:color w:val="auto"/>
              </w:rPr>
              <w:t>(6) Nhận xét đánh giá phản biện của Hội đồng thẩm tra, Hội đồng nghiệm thu hồ sơ dự thảo tiêu chuẩn, quy chuẩn</w:t>
            </w:r>
          </w:p>
          <w:p w14:paraId="41315B01" w14:textId="77777777" w:rsidR="00953A42" w:rsidRPr="00A73282" w:rsidRDefault="00953A42" w:rsidP="00953A42">
            <w:pPr>
              <w:widowControl w:val="0"/>
              <w:spacing w:before="120" w:after="120" w:line="240" w:lineRule="auto"/>
              <w:jc w:val="both"/>
              <w:rPr>
                <w:rStyle w:val="fontstyle01"/>
                <w:color w:val="auto"/>
              </w:rPr>
            </w:pPr>
            <w:r w:rsidRPr="00A73282">
              <w:rPr>
                <w:rStyle w:val="fontstyle01"/>
                <w:color w:val="auto"/>
              </w:rPr>
              <w:t>(7)  Công tác phí của thành viên tổ soạn thảo tiêu chuẩn, quy chuẩn.</w:t>
            </w:r>
          </w:p>
        </w:tc>
        <w:tc>
          <w:tcPr>
            <w:tcW w:w="5856" w:type="dxa"/>
          </w:tcPr>
          <w:p w14:paraId="1D7D01A5" w14:textId="77777777" w:rsidR="00953A42" w:rsidRPr="00A73282" w:rsidRDefault="00953A42" w:rsidP="00953A42">
            <w:pPr>
              <w:widowControl w:val="0"/>
              <w:spacing w:before="120" w:after="120" w:line="240" w:lineRule="auto"/>
              <w:jc w:val="both"/>
              <w:rPr>
                <w:bCs/>
                <w:sz w:val="28"/>
                <w:szCs w:val="28"/>
              </w:rPr>
            </w:pPr>
            <w:r w:rsidRPr="00A73282">
              <w:rPr>
                <w:b/>
                <w:bCs/>
                <w:i/>
                <w:sz w:val="28"/>
                <w:szCs w:val="28"/>
              </w:rPr>
              <w:lastRenderedPageBreak/>
              <w:t>Tiếp thu một phần</w:t>
            </w:r>
            <w:r w:rsidRPr="00A73282">
              <w:rPr>
                <w:bCs/>
                <w:sz w:val="28"/>
                <w:szCs w:val="28"/>
              </w:rPr>
              <w:t>, cụ thể:</w:t>
            </w:r>
          </w:p>
          <w:p w14:paraId="5FB4C6F8" w14:textId="1AAEC4D2" w:rsidR="00953A42" w:rsidRPr="00A73282" w:rsidRDefault="00953A42" w:rsidP="00953A42">
            <w:pPr>
              <w:widowControl w:val="0"/>
              <w:spacing w:before="120" w:after="120" w:line="240" w:lineRule="auto"/>
              <w:jc w:val="both"/>
              <w:rPr>
                <w:bCs/>
                <w:sz w:val="28"/>
                <w:szCs w:val="28"/>
              </w:rPr>
            </w:pPr>
            <w:r w:rsidRPr="00A73282">
              <w:rPr>
                <w:bCs/>
                <w:sz w:val="28"/>
                <w:szCs w:val="28"/>
              </w:rPr>
              <w:t>Đã bổ sung nội dung chi</w:t>
            </w:r>
            <w:r w:rsidR="00F00A43">
              <w:rPr>
                <w:bCs/>
                <w:sz w:val="28"/>
                <w:szCs w:val="28"/>
              </w:rPr>
              <w:t>, định mức chi</w:t>
            </w:r>
            <w:r w:rsidRPr="00A73282">
              <w:rPr>
                <w:bCs/>
                <w:sz w:val="28"/>
                <w:szCs w:val="28"/>
              </w:rPr>
              <w:t xml:space="preserve"> tại Điều 6, </w:t>
            </w:r>
            <w:r w:rsidR="00F00A43">
              <w:rPr>
                <w:bCs/>
                <w:sz w:val="28"/>
                <w:szCs w:val="28"/>
              </w:rPr>
              <w:t xml:space="preserve">Điều 13, </w:t>
            </w:r>
            <w:r w:rsidRPr="00A73282">
              <w:rPr>
                <w:bCs/>
                <w:sz w:val="28"/>
                <w:szCs w:val="28"/>
              </w:rPr>
              <w:t>Điều 15 và Điều 16 dự thảo Thông tư (phiên bản sau góp ý).</w:t>
            </w:r>
          </w:p>
          <w:p w14:paraId="5A57EA14" w14:textId="1993E37B" w:rsidR="00953A42" w:rsidRPr="00A73282" w:rsidRDefault="00953A42" w:rsidP="00953A42">
            <w:pPr>
              <w:widowControl w:val="0"/>
              <w:spacing w:before="120" w:after="120" w:line="240" w:lineRule="auto"/>
              <w:jc w:val="both"/>
              <w:rPr>
                <w:bCs/>
                <w:sz w:val="28"/>
                <w:szCs w:val="28"/>
              </w:rPr>
            </w:pPr>
            <w:r w:rsidRPr="00A73282">
              <w:rPr>
                <w:b/>
                <w:bCs/>
                <w:i/>
                <w:sz w:val="28"/>
                <w:szCs w:val="28"/>
              </w:rPr>
              <w:t>Không tiếp thu</w:t>
            </w:r>
            <w:r w:rsidRPr="00A73282">
              <w:rPr>
                <w:bCs/>
                <w:sz w:val="28"/>
                <w:szCs w:val="28"/>
              </w:rPr>
              <w:t xml:space="preserve">: Hoạt động thẩm tra, nghiệm thu hồ sơ dự thảo tiêu chuẩn, quy chuẩn không được quy định tại Luật Tiêu chuẩn và quy chuẩn kỹ thuật </w:t>
            </w:r>
            <w:r w:rsidRPr="00A73282">
              <w:rPr>
                <w:bCs/>
                <w:sz w:val="28"/>
                <w:szCs w:val="28"/>
              </w:rPr>
              <w:lastRenderedPageBreak/>
              <w:t>và Nghị định số 22/2026/NĐ-CP nên không tiếp thu 3 ý kiến này.</w:t>
            </w:r>
          </w:p>
        </w:tc>
      </w:tr>
      <w:tr w:rsidR="00953A42" w:rsidRPr="00A73282" w14:paraId="3F0614E3" w14:textId="77777777" w:rsidTr="00674C6E">
        <w:trPr>
          <w:trHeight w:val="20"/>
          <w:jc w:val="center"/>
        </w:trPr>
        <w:tc>
          <w:tcPr>
            <w:tcW w:w="737" w:type="dxa"/>
          </w:tcPr>
          <w:p w14:paraId="38CE3597"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59EABACB" w14:textId="77777777" w:rsidR="00953A42" w:rsidRPr="00A73282" w:rsidRDefault="00953A42" w:rsidP="00953A42">
            <w:pPr>
              <w:widowControl w:val="0"/>
              <w:spacing w:before="120" w:after="120" w:line="240" w:lineRule="auto"/>
              <w:jc w:val="both"/>
              <w:rPr>
                <w:bCs/>
                <w:sz w:val="28"/>
                <w:szCs w:val="28"/>
              </w:rPr>
            </w:pPr>
          </w:p>
        </w:tc>
        <w:tc>
          <w:tcPr>
            <w:tcW w:w="1655" w:type="dxa"/>
          </w:tcPr>
          <w:p w14:paraId="1D0CEEE4"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TP. Hồ Chí Minh</w:t>
            </w:r>
          </w:p>
        </w:tc>
        <w:tc>
          <w:tcPr>
            <w:tcW w:w="5132" w:type="dxa"/>
          </w:tcPr>
          <w:p w14:paraId="14355EF2"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Tại khoản 1 Điều 7 dự thảo Thông tư có nội dung “1. Định mức chi khảo sát, xác định nhu cầu và xây dựng phương án tổ chức phổ biến tiêu chuẩn quốc gia, quy chuẩn kỹ thuật: 5.000.000 đồng/phương án được duyệt”: Đề nghị điều chỉnh thành “1. Định mức chi khảo sát, xác định nhu cầu và xây dựng Kế hoạch tổ chức phổ biến tiêu chuẩn quốc gia, quy chuẩn kỹ thuật: 5.000.000 đồng/ kế hoạch được duyệt”. </w:t>
            </w:r>
          </w:p>
          <w:p w14:paraId="5E8833A4"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Lý do: Trong thực tiễn quản lý nhà nước, việc tổ chức triển khai các hoạt động thường </w:t>
            </w:r>
            <w:r w:rsidRPr="00A73282">
              <w:rPr>
                <w:sz w:val="28"/>
                <w:szCs w:val="28"/>
              </w:rPr>
              <w:lastRenderedPageBreak/>
              <w:t>được thực hiện theo kế hoạch được cấp có thẩm quyền phê duyệt; do đó, việc sử dụng thuật ngữ “kế hoạch” sẽ phù hợp với quy trình quản lý và thuận lợi cho các cơ quan, đơn vị trong quá trình tổ chức thực hiện.</w:t>
            </w:r>
          </w:p>
        </w:tc>
        <w:tc>
          <w:tcPr>
            <w:tcW w:w="5856" w:type="dxa"/>
          </w:tcPr>
          <w:p w14:paraId="2A321098"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Tiếp thu</w:t>
            </w:r>
          </w:p>
          <w:p w14:paraId="5DB34DEA" w14:textId="55F38746" w:rsidR="00953A42" w:rsidRPr="00A73282" w:rsidRDefault="00953A42" w:rsidP="00953A42">
            <w:pPr>
              <w:widowControl w:val="0"/>
              <w:spacing w:before="120" w:after="120" w:line="240" w:lineRule="auto"/>
              <w:jc w:val="both"/>
              <w:rPr>
                <w:bCs/>
                <w:sz w:val="28"/>
                <w:szCs w:val="28"/>
              </w:rPr>
            </w:pPr>
            <w:r w:rsidRPr="00A73282">
              <w:rPr>
                <w:bCs/>
                <w:sz w:val="28"/>
                <w:szCs w:val="28"/>
              </w:rPr>
              <w:t>Đã sửa đổi khoản 1 Điều 14 dự thảo Thông tư (hoàn thiện sau góp ý) như sau:</w:t>
            </w:r>
          </w:p>
          <w:p w14:paraId="006165EF" w14:textId="191E8F73" w:rsidR="00953A42" w:rsidRPr="00A73282" w:rsidRDefault="00953A42" w:rsidP="00953A42">
            <w:pPr>
              <w:widowControl w:val="0"/>
              <w:spacing w:before="120" w:after="120" w:line="240" w:lineRule="auto"/>
              <w:jc w:val="both"/>
              <w:rPr>
                <w:bCs/>
                <w:sz w:val="28"/>
                <w:szCs w:val="28"/>
                <w:lang w:val="en-US"/>
              </w:rPr>
            </w:pPr>
            <w:r w:rsidRPr="00A73282">
              <w:rPr>
                <w:bCs/>
                <w:sz w:val="28"/>
                <w:szCs w:val="28"/>
                <w:lang w:val="en-US"/>
              </w:rPr>
              <w:t>“1</w:t>
            </w:r>
            <w:r w:rsidRPr="00A73282">
              <w:rPr>
                <w:bCs/>
                <w:i/>
                <w:iCs/>
                <w:sz w:val="28"/>
                <w:szCs w:val="28"/>
                <w:lang w:val="en-US"/>
              </w:rPr>
              <w:t xml:space="preserve">. Định mức chi soạn thảo kế hoạch phổ biến tiêu chuẩn quốc gia, quy chuẩn kỹ thuật: </w:t>
            </w:r>
            <w:r w:rsidR="00F00A43">
              <w:rPr>
                <w:bCs/>
                <w:i/>
                <w:iCs/>
                <w:sz w:val="28"/>
                <w:szCs w:val="28"/>
                <w:lang w:val="en-US"/>
              </w:rPr>
              <w:t>2</w:t>
            </w:r>
            <w:r w:rsidRPr="00A73282">
              <w:rPr>
                <w:bCs/>
                <w:i/>
                <w:iCs/>
                <w:sz w:val="28"/>
                <w:szCs w:val="28"/>
                <w:lang w:val="en-US"/>
              </w:rPr>
              <w:t>.000.000 đồng/ kế hoạch được duyệt</w:t>
            </w:r>
            <w:r w:rsidRPr="00A73282">
              <w:rPr>
                <w:bCs/>
                <w:sz w:val="28"/>
                <w:szCs w:val="28"/>
                <w:lang w:val="en-US"/>
              </w:rPr>
              <w:t xml:space="preserve">”. </w:t>
            </w:r>
          </w:p>
          <w:p w14:paraId="339039CC" w14:textId="1E9DAEAB" w:rsidR="00953A42" w:rsidRPr="00A73282" w:rsidRDefault="00C82F3A" w:rsidP="00953A42">
            <w:pPr>
              <w:widowControl w:val="0"/>
              <w:spacing w:before="120" w:after="120" w:line="240" w:lineRule="auto"/>
              <w:jc w:val="both"/>
              <w:rPr>
                <w:bCs/>
                <w:sz w:val="28"/>
                <w:szCs w:val="28"/>
              </w:rPr>
            </w:pPr>
            <w:r>
              <w:rPr>
                <w:bCs/>
                <w:sz w:val="28"/>
                <w:szCs w:val="28"/>
              </w:rPr>
              <w:t>Mức chi này được điều chỉnh giảm trên cơ sở căn cứ theo quy định cụ thể tại Thông tư số 13/2026/TT-BKHCN.</w:t>
            </w:r>
          </w:p>
        </w:tc>
      </w:tr>
      <w:tr w:rsidR="00953A42" w:rsidRPr="00A73282" w14:paraId="1782B11D" w14:textId="77777777" w:rsidTr="00674C6E">
        <w:trPr>
          <w:trHeight w:val="20"/>
          <w:jc w:val="center"/>
        </w:trPr>
        <w:tc>
          <w:tcPr>
            <w:tcW w:w="737" w:type="dxa"/>
          </w:tcPr>
          <w:p w14:paraId="675C1F28"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54242170" w14:textId="77777777" w:rsidR="00953A42" w:rsidRPr="00A73282" w:rsidRDefault="00953A42" w:rsidP="00953A42">
            <w:pPr>
              <w:widowControl w:val="0"/>
              <w:spacing w:before="120" w:after="120" w:line="240" w:lineRule="auto"/>
              <w:jc w:val="both"/>
              <w:rPr>
                <w:bCs/>
                <w:sz w:val="28"/>
                <w:szCs w:val="28"/>
              </w:rPr>
            </w:pPr>
          </w:p>
        </w:tc>
        <w:tc>
          <w:tcPr>
            <w:tcW w:w="1655" w:type="dxa"/>
          </w:tcPr>
          <w:p w14:paraId="0923B2B6"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Nội vụ</w:t>
            </w:r>
          </w:p>
        </w:tc>
        <w:tc>
          <w:tcPr>
            <w:tcW w:w="5132" w:type="dxa"/>
          </w:tcPr>
          <w:p w14:paraId="398BAE9C" w14:textId="77777777" w:rsidR="00953A42" w:rsidRPr="00A73282" w:rsidRDefault="00953A42" w:rsidP="00953A42">
            <w:pPr>
              <w:widowControl w:val="0"/>
              <w:spacing w:before="120" w:after="120" w:line="240" w:lineRule="auto"/>
              <w:jc w:val="both"/>
              <w:rPr>
                <w:bCs/>
                <w:sz w:val="28"/>
                <w:szCs w:val="28"/>
              </w:rPr>
            </w:pPr>
            <w:r w:rsidRPr="00A73282">
              <w:rPr>
                <w:rStyle w:val="fontstyle01"/>
                <w:color w:val="auto"/>
              </w:rPr>
              <w:t>Tại khoản 2 Điều 7 về Chi thuê chuyên gia, người có năng lực về sáng tạo nội dung để sản xuất các sản phẩm truyền thông về tiêu chuẩn quốc gia, quy chuẩn kỹ thuật để phổ biến trên các nền tảng số, mạng xã hội: Đề nghị cơ quan soạn thảo bổ sung dẫn chiếu các văn bản có thể áp dụng để thuê chuyên gia và chi thù lao chuyên gia</w:t>
            </w:r>
            <w:r w:rsidRPr="00A73282">
              <w:rPr>
                <w:sz w:val="28"/>
                <w:szCs w:val="28"/>
              </w:rPr>
              <w:t xml:space="preserve"> </w:t>
            </w:r>
          </w:p>
        </w:tc>
        <w:tc>
          <w:tcPr>
            <w:tcW w:w="5856" w:type="dxa"/>
          </w:tcPr>
          <w:p w14:paraId="3EB65CE1" w14:textId="77777777" w:rsidR="00953A42" w:rsidRPr="00A73282" w:rsidRDefault="00953A42" w:rsidP="00953A42">
            <w:pPr>
              <w:widowControl w:val="0"/>
              <w:spacing w:before="120" w:after="120" w:line="240" w:lineRule="auto"/>
              <w:jc w:val="both"/>
              <w:rPr>
                <w:b/>
                <w:bCs/>
                <w:sz w:val="28"/>
                <w:szCs w:val="28"/>
              </w:rPr>
            </w:pPr>
            <w:r w:rsidRPr="00A73282">
              <w:rPr>
                <w:b/>
                <w:bCs/>
                <w:sz w:val="28"/>
                <w:szCs w:val="28"/>
              </w:rPr>
              <w:t>Tiếp thu</w:t>
            </w:r>
          </w:p>
          <w:p w14:paraId="75160524" w14:textId="05BDA368" w:rsidR="00953A42" w:rsidRPr="00A73282" w:rsidRDefault="00953A42" w:rsidP="00953A42">
            <w:pPr>
              <w:widowControl w:val="0"/>
              <w:spacing w:before="120" w:after="120" w:line="240" w:lineRule="auto"/>
              <w:jc w:val="both"/>
              <w:rPr>
                <w:bCs/>
                <w:sz w:val="28"/>
                <w:szCs w:val="28"/>
              </w:rPr>
            </w:pPr>
            <w:r w:rsidRPr="00A73282">
              <w:rPr>
                <w:bCs/>
                <w:sz w:val="28"/>
                <w:szCs w:val="28"/>
              </w:rPr>
              <w:t>Sửa đổi thành “</w:t>
            </w:r>
            <w:r w:rsidRPr="00A73282">
              <w:rPr>
                <w:bCs/>
                <w:i/>
                <w:sz w:val="28"/>
                <w:szCs w:val="28"/>
              </w:rPr>
              <w:t>chi thuê tổ chức, cá nhân có về sáng tạo nội dung</w:t>
            </w:r>
            <w:r w:rsidRPr="00A73282">
              <w:rPr>
                <w:bCs/>
                <w:sz w:val="28"/>
                <w:szCs w:val="28"/>
              </w:rPr>
              <w:t>” để thể hiện việc phổ biến TCVN, QCKT có thể thuê tổ chức hoặc cá nhân có năng lực sáng tạo nội dung.</w:t>
            </w:r>
          </w:p>
          <w:p w14:paraId="68D03B60"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Đồng thời bỏ nội dung quy định về lựa chọn nhà cung cấp “</w:t>
            </w:r>
            <w:r w:rsidRPr="00A73282">
              <w:rPr>
                <w:bCs/>
                <w:i/>
                <w:sz w:val="28"/>
                <w:szCs w:val="28"/>
                <w:lang w:val="en-US"/>
              </w:rPr>
              <w:t>để trình cơ quan có thẩm quyền phê duyệt theo biên bản thương thảo nội dung yêu cầu công việc và mức thù lao chuyên gia giữa tổ chức đăng ký chủ trì và chuyên gia</w:t>
            </w:r>
            <w:r w:rsidRPr="00A73282">
              <w:rPr>
                <w:bCs/>
                <w:sz w:val="28"/>
                <w:szCs w:val="28"/>
                <w:lang w:val="en-US"/>
              </w:rPr>
              <w:t>”</w:t>
            </w:r>
            <w:r w:rsidRPr="00A73282">
              <w:rPr>
                <w:bCs/>
                <w:sz w:val="28"/>
                <w:szCs w:val="28"/>
              </w:rPr>
              <w:t xml:space="preserve"> để không xung đột với quy định pháp luật về đấu thầu</w:t>
            </w:r>
          </w:p>
        </w:tc>
      </w:tr>
      <w:tr w:rsidR="00953A42" w:rsidRPr="00A73282" w14:paraId="02353BD2" w14:textId="77777777" w:rsidTr="00674C6E">
        <w:trPr>
          <w:trHeight w:val="20"/>
          <w:jc w:val="center"/>
        </w:trPr>
        <w:tc>
          <w:tcPr>
            <w:tcW w:w="737" w:type="dxa"/>
          </w:tcPr>
          <w:p w14:paraId="0BD153D8"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788A42AF" w14:textId="77777777" w:rsidR="00953A42" w:rsidRPr="00A73282" w:rsidRDefault="00953A42" w:rsidP="00953A42">
            <w:pPr>
              <w:widowControl w:val="0"/>
              <w:spacing w:before="120" w:after="120" w:line="240" w:lineRule="auto"/>
              <w:jc w:val="both"/>
              <w:rPr>
                <w:bCs/>
                <w:sz w:val="28"/>
                <w:szCs w:val="28"/>
              </w:rPr>
            </w:pPr>
          </w:p>
        </w:tc>
        <w:tc>
          <w:tcPr>
            <w:tcW w:w="1655" w:type="dxa"/>
          </w:tcPr>
          <w:p w14:paraId="6B2D1CC5"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Hà Nội</w:t>
            </w:r>
          </w:p>
        </w:tc>
        <w:tc>
          <w:tcPr>
            <w:tcW w:w="5132" w:type="dxa"/>
          </w:tcPr>
          <w:p w14:paraId="3CB5B2AB" w14:textId="77777777" w:rsidR="00953A42" w:rsidRPr="00A73282" w:rsidRDefault="00953A42" w:rsidP="00953A42">
            <w:pPr>
              <w:widowControl w:val="0"/>
              <w:spacing w:before="120" w:after="120" w:line="240" w:lineRule="auto"/>
              <w:jc w:val="both"/>
              <w:rPr>
                <w:sz w:val="28"/>
                <w:szCs w:val="28"/>
              </w:rPr>
            </w:pPr>
            <w:r w:rsidRPr="00A73282">
              <w:rPr>
                <w:sz w:val="28"/>
                <w:szCs w:val="28"/>
              </w:rPr>
              <w:t>Về nội dung chi các hoạt động đặc thù về phổ biến tiêu chuẩn, quy chuẩn kỹ thuật quy định tại khoản 2, Điều 7: “</w:t>
            </w:r>
            <w:r w:rsidRPr="00A73282">
              <w:rPr>
                <w:i/>
                <w:iCs/>
                <w:sz w:val="28"/>
                <w:szCs w:val="28"/>
              </w:rPr>
              <w:t xml:space="preserve">Chi thuê chuyên gia, người có năng lực về sáng tạo nội dung để sản xuất các sản phẩm truyền thông về tiêu chuẩn quốc gia, quy chuẩn kỹ thuật để phổ biến trên nền tảng số, mạng xã hội: xác </w:t>
            </w:r>
            <w:r w:rsidRPr="00A73282">
              <w:rPr>
                <w:i/>
                <w:iCs/>
                <w:sz w:val="28"/>
                <w:szCs w:val="28"/>
              </w:rPr>
              <w:lastRenderedPageBreak/>
              <w:t>định theo báo giá hoặc yêu cầu của chuyên gia, người có năng lực về sáng tạo nội dung để trình cơ quan có thẩm quyền phê duyệt theo biên bản thương thảo nội dung yêu cầu công việc và mức thù lao chuyên gia giữa tổ chức đăng ký chủ trì và chuyên gia</w:t>
            </w:r>
            <w:r w:rsidRPr="00A73282">
              <w:rPr>
                <w:sz w:val="28"/>
                <w:szCs w:val="28"/>
              </w:rPr>
              <w:t>”.</w:t>
            </w:r>
          </w:p>
          <w:p w14:paraId="219422C3" w14:textId="77777777" w:rsidR="00953A42" w:rsidRPr="00A73282" w:rsidRDefault="00953A42" w:rsidP="00953A42">
            <w:pPr>
              <w:widowControl w:val="0"/>
              <w:spacing w:before="120" w:after="120" w:line="240" w:lineRule="auto"/>
              <w:jc w:val="both"/>
              <w:rPr>
                <w:sz w:val="28"/>
                <w:szCs w:val="28"/>
              </w:rPr>
            </w:pPr>
            <w:r w:rsidRPr="00A73282">
              <w:rPr>
                <w:sz w:val="28"/>
                <w:szCs w:val="28"/>
              </w:rPr>
              <w:t>Đề nghị: Bổ sung khung tham chiếu định mức chi thuê chuyên gia dựa trên học hàm, học vị hoặc tối đa không vượt quá (x) triệu đồng/sản phẩm.</w:t>
            </w:r>
          </w:p>
          <w:p w14:paraId="4B06681C"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 Lý do đề xuất: Việc không quy định khung tham chiếu mức chi hoặc mức chi tối đa sẽ dẫn đến khó khăn trong việc xác định mức thuê chuyên gia. Khó khăn trong việc giải trình về căn cứ lập dự toán và cơ sở để quyết toán kinh phí.</w:t>
            </w:r>
          </w:p>
        </w:tc>
        <w:tc>
          <w:tcPr>
            <w:tcW w:w="5856" w:type="dxa"/>
          </w:tcPr>
          <w:p w14:paraId="4FD4C8C5"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Không tiếp thu</w:t>
            </w:r>
          </w:p>
          <w:p w14:paraId="31271C29"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Luận giải: nội dung truyền thông trên nền tảng số, mạng xã hội là mới phát sinh trong thời gian gần đây.</w:t>
            </w:r>
          </w:p>
          <w:p w14:paraId="44702EA1"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Việc đề xuất khung tham chiếu định mức thuê chuyên gia dựa trên học hàm, học vị là không thực </w:t>
            </w:r>
            <w:r w:rsidRPr="00A73282">
              <w:rPr>
                <w:bCs/>
                <w:sz w:val="28"/>
                <w:szCs w:val="28"/>
              </w:rPr>
              <w:lastRenderedPageBreak/>
              <w:t>tiễn, bởi hiện nay nhiều nhà sáng tạo nội dung (KOL, KOC,….) tạo được sức ảnh hưởng trên mạng xã hội mà không cần dựa trên học hàm, học vị.</w:t>
            </w:r>
          </w:p>
          <w:p w14:paraId="1EB9B93F"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Việc đề xuất quy định mức tối đa trên một sản phẩm rất khó xác định, vì còn tùy thuộc vào mức độ ảnh hưởng của các nhà sáng tạo nội dung.</w:t>
            </w:r>
          </w:p>
          <w:p w14:paraId="560468CC"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Còn việc xác định mức chi thuê này thì cần giải trình về kết quả, hiệu quả đạt được, như: số lượt người xem, số lượt người tương tác, chất lượng thông tin phản hồi,….để làm căn cứ thương thảo mức thù lao.</w:t>
            </w:r>
          </w:p>
        </w:tc>
      </w:tr>
      <w:tr w:rsidR="00953A42" w:rsidRPr="00A73282" w14:paraId="49D40A78" w14:textId="77777777" w:rsidTr="00674C6E">
        <w:trPr>
          <w:trHeight w:val="20"/>
          <w:jc w:val="center"/>
        </w:trPr>
        <w:tc>
          <w:tcPr>
            <w:tcW w:w="737" w:type="dxa"/>
          </w:tcPr>
          <w:p w14:paraId="4F44955F"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15232C31" w14:textId="77777777" w:rsidR="00953A42" w:rsidRPr="00A73282" w:rsidRDefault="00953A42" w:rsidP="00953A42">
            <w:pPr>
              <w:widowControl w:val="0"/>
              <w:spacing w:before="120" w:after="120" w:line="240" w:lineRule="auto"/>
              <w:jc w:val="both"/>
              <w:rPr>
                <w:bCs/>
                <w:sz w:val="28"/>
                <w:szCs w:val="28"/>
              </w:rPr>
            </w:pPr>
          </w:p>
        </w:tc>
        <w:tc>
          <w:tcPr>
            <w:tcW w:w="1655" w:type="dxa"/>
          </w:tcPr>
          <w:p w14:paraId="016313A5"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Thông tấn xã Việt Nam </w:t>
            </w:r>
          </w:p>
        </w:tc>
        <w:tc>
          <w:tcPr>
            <w:tcW w:w="5132" w:type="dxa"/>
          </w:tcPr>
          <w:p w14:paraId="50F54B20" w14:textId="77777777" w:rsidR="00953A42" w:rsidRPr="00A73282" w:rsidRDefault="00953A42" w:rsidP="00953A42">
            <w:pPr>
              <w:widowControl w:val="0"/>
              <w:spacing w:before="120" w:after="120" w:line="240" w:lineRule="auto"/>
              <w:jc w:val="both"/>
              <w:rPr>
                <w:sz w:val="28"/>
                <w:szCs w:val="28"/>
              </w:rPr>
            </w:pPr>
            <w:r w:rsidRPr="00A73282">
              <w:rPr>
                <w:sz w:val="28"/>
                <w:szCs w:val="28"/>
                <w:lang w:val="en-US"/>
              </w:rPr>
              <w:t>Về định mức chi cho hoạt động phổ biến tiêu chuẩn, quy chuẩn kỹ thuật (Điều 7):</w:t>
            </w:r>
          </w:p>
          <w:p w14:paraId="6D4FEE94"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Việc quy định cụ thể định mức chi sẽ tạo thuận lợi cho các cơ quan, đơn vị trong việc lập dự toán và tổ chức thực hiện các hoạt động truyền thông, phổ biến tiêu chuẩn, quy chuẩn kỹ thuật, như: </w:t>
            </w:r>
            <w:r w:rsidRPr="00A73282">
              <w:rPr>
                <w:sz w:val="28"/>
                <w:szCs w:val="28"/>
              </w:rPr>
              <w:sym w:font="Symbol" w:char="F0B7"/>
            </w:r>
            <w:r w:rsidRPr="00A73282">
              <w:rPr>
                <w:sz w:val="28"/>
                <w:szCs w:val="28"/>
              </w:rPr>
              <w:t xml:space="preserve"> tổ chức các hoạt động </w:t>
            </w:r>
            <w:r w:rsidRPr="00A73282">
              <w:rPr>
                <w:sz w:val="28"/>
                <w:szCs w:val="28"/>
              </w:rPr>
              <w:lastRenderedPageBreak/>
              <w:t xml:space="preserve">truyền thông, phổ biến; </w:t>
            </w:r>
            <w:r w:rsidRPr="00A73282">
              <w:rPr>
                <w:sz w:val="28"/>
                <w:szCs w:val="28"/>
              </w:rPr>
              <w:sym w:font="Symbol" w:char="F0B7"/>
            </w:r>
            <w:r w:rsidRPr="00A73282">
              <w:rPr>
                <w:sz w:val="28"/>
                <w:szCs w:val="28"/>
              </w:rPr>
              <w:t xml:space="preserve"> sản xuất các sản phẩm báo chí (tin, bài, phóng sự, chuyên đề); </w:t>
            </w:r>
            <w:r w:rsidRPr="00A73282">
              <w:rPr>
                <w:sz w:val="28"/>
                <w:szCs w:val="28"/>
              </w:rPr>
              <w:sym w:font="Symbol" w:char="F0B7"/>
            </w:r>
            <w:r w:rsidRPr="00A73282">
              <w:rPr>
                <w:sz w:val="28"/>
                <w:szCs w:val="28"/>
              </w:rPr>
              <w:t xml:space="preserve"> xây dựng chuyên trang, chuyên mục phổ biến tiêu chuẩn, quy chuẩn kỹ thuật trên các phương tiện thông tin đại chúng.</w:t>
            </w:r>
          </w:p>
        </w:tc>
        <w:tc>
          <w:tcPr>
            <w:tcW w:w="5856" w:type="dxa"/>
          </w:tcPr>
          <w:p w14:paraId="2E8094E9" w14:textId="77777777" w:rsidR="00953A42" w:rsidRPr="00A73282" w:rsidRDefault="00953A42" w:rsidP="00953A42">
            <w:pPr>
              <w:spacing w:before="120" w:after="120" w:line="240" w:lineRule="auto"/>
              <w:jc w:val="both"/>
              <w:rPr>
                <w:b/>
                <w:i/>
                <w:iCs/>
                <w:sz w:val="28"/>
                <w:szCs w:val="28"/>
                <w:lang w:val="en-US"/>
              </w:rPr>
            </w:pPr>
            <w:r w:rsidRPr="00A73282">
              <w:rPr>
                <w:b/>
                <w:i/>
                <w:iCs/>
                <w:sz w:val="28"/>
                <w:szCs w:val="28"/>
                <w:lang w:val="en-US"/>
              </w:rPr>
              <w:lastRenderedPageBreak/>
              <w:t>Tiếp thu</w:t>
            </w:r>
          </w:p>
          <w:p w14:paraId="15DD6CEA" w14:textId="471F383A" w:rsidR="00953A42" w:rsidRPr="00A73282" w:rsidRDefault="00953A42" w:rsidP="00953A42">
            <w:pPr>
              <w:spacing w:before="120" w:after="120" w:line="240" w:lineRule="auto"/>
              <w:jc w:val="both"/>
              <w:rPr>
                <w:bCs/>
                <w:sz w:val="28"/>
                <w:szCs w:val="28"/>
                <w:lang w:val="en-US"/>
              </w:rPr>
            </w:pPr>
            <w:r w:rsidRPr="00A73282">
              <w:rPr>
                <w:bCs/>
                <w:sz w:val="28"/>
                <w:szCs w:val="28"/>
                <w:lang w:val="en-US"/>
              </w:rPr>
              <w:t>Đã bổ sung quy định mức chi tại khoản 3 Điều 14 dự thảo Thông tư (hoàn thiện sau góp ý) như sau:</w:t>
            </w:r>
          </w:p>
          <w:p w14:paraId="6AA7FE4F" w14:textId="23BBDDA7" w:rsidR="00953A42" w:rsidRPr="00A73282" w:rsidRDefault="00953A42" w:rsidP="00953A42">
            <w:pPr>
              <w:spacing w:before="120" w:after="120" w:line="240" w:lineRule="auto"/>
              <w:jc w:val="both"/>
              <w:rPr>
                <w:sz w:val="28"/>
                <w:szCs w:val="28"/>
                <w:lang w:val="en-US"/>
              </w:rPr>
            </w:pPr>
            <w:r w:rsidRPr="00A73282">
              <w:rPr>
                <w:bCs/>
                <w:sz w:val="28"/>
                <w:szCs w:val="28"/>
                <w:lang w:val="en-US"/>
              </w:rPr>
              <w:t>“</w:t>
            </w:r>
            <w:r w:rsidRPr="00A73282">
              <w:rPr>
                <w:bCs/>
                <w:i/>
                <w:sz w:val="28"/>
                <w:szCs w:val="28"/>
                <w:lang w:val="en-US"/>
              </w:rPr>
              <w:t xml:space="preserve">3. Định mức chi biên soạn tài liệu, sản xuất và xuất bản, phát hành các sản phẩm truyền thông phục vụ phổ biến tiêu chuẩn quốc gia, quy chuẩn kỹ thuật: </w:t>
            </w:r>
            <w:r w:rsidRPr="00A73282">
              <w:rPr>
                <w:i/>
                <w:sz w:val="28"/>
                <w:szCs w:val="28"/>
                <w:lang w:val="en-US"/>
              </w:rPr>
              <w:t xml:space="preserve">thực hiện theo quy định tại Nghị định số </w:t>
            </w:r>
            <w:r w:rsidRPr="00A73282">
              <w:rPr>
                <w:i/>
                <w:sz w:val="28"/>
                <w:szCs w:val="28"/>
                <w:lang w:val="en-US"/>
              </w:rPr>
              <w:lastRenderedPageBreak/>
              <w:t>18/2014/NĐ-CP của Chính phủ quy định về chế độ nhuận bút trong lĩnh vực báo chí, xuất bản</w:t>
            </w:r>
            <w:r w:rsidRPr="00A73282">
              <w:rPr>
                <w:sz w:val="28"/>
                <w:szCs w:val="28"/>
                <w:lang w:val="en-US"/>
              </w:rPr>
              <w:t>.”.</w:t>
            </w:r>
          </w:p>
        </w:tc>
      </w:tr>
      <w:tr w:rsidR="00953A42" w:rsidRPr="00A73282" w14:paraId="6D22A6B4" w14:textId="77777777" w:rsidTr="00674C6E">
        <w:trPr>
          <w:trHeight w:val="20"/>
          <w:jc w:val="center"/>
        </w:trPr>
        <w:tc>
          <w:tcPr>
            <w:tcW w:w="737" w:type="dxa"/>
          </w:tcPr>
          <w:p w14:paraId="66A27B67"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2650825" w14:textId="77777777" w:rsidR="00953A42" w:rsidRPr="00A73282" w:rsidRDefault="00953A42" w:rsidP="00953A42">
            <w:pPr>
              <w:widowControl w:val="0"/>
              <w:spacing w:before="120" w:after="120" w:line="240" w:lineRule="auto"/>
              <w:jc w:val="both"/>
              <w:rPr>
                <w:bCs/>
                <w:sz w:val="28"/>
                <w:szCs w:val="28"/>
              </w:rPr>
            </w:pPr>
          </w:p>
        </w:tc>
        <w:tc>
          <w:tcPr>
            <w:tcW w:w="1655" w:type="dxa"/>
          </w:tcPr>
          <w:p w14:paraId="78F6323A"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Quốc Phòng</w:t>
            </w:r>
          </w:p>
        </w:tc>
        <w:tc>
          <w:tcPr>
            <w:tcW w:w="5132" w:type="dxa"/>
          </w:tcPr>
          <w:p w14:paraId="17F1E385" w14:textId="77777777" w:rsidR="00953A42" w:rsidRPr="00A73282" w:rsidRDefault="00953A42" w:rsidP="00953A42">
            <w:pPr>
              <w:widowControl w:val="0"/>
              <w:spacing w:before="120" w:after="120" w:line="240" w:lineRule="auto"/>
              <w:jc w:val="both"/>
              <w:rPr>
                <w:sz w:val="28"/>
                <w:szCs w:val="28"/>
              </w:rPr>
            </w:pPr>
            <w:r w:rsidRPr="00A73282">
              <w:rPr>
                <w:sz w:val="28"/>
                <w:szCs w:val="28"/>
              </w:rPr>
              <w:t>Điều 7. Đề nghị nghiên cứu bổ sung một khoản về nội dung định mức chi thẩm tra hồ sơ, tư vấn áp dụng tiêu chuẩn, quy chuẩn kỹ thuật. Mức chỉ tối đa 5.000.000 đồng/hồ sơ.</w:t>
            </w:r>
          </w:p>
        </w:tc>
        <w:tc>
          <w:tcPr>
            <w:tcW w:w="5856" w:type="dxa"/>
          </w:tcPr>
          <w:p w14:paraId="35B226E1"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Không tiếp thu</w:t>
            </w:r>
          </w:p>
          <w:p w14:paraId="0E8A5D1C"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Vì thuật ngữ “</w:t>
            </w:r>
            <w:r w:rsidRPr="00A73282">
              <w:rPr>
                <w:b/>
                <w:i/>
                <w:iCs/>
                <w:sz w:val="28"/>
                <w:szCs w:val="28"/>
              </w:rPr>
              <w:t>thẩm tra</w:t>
            </w:r>
            <w:r w:rsidRPr="00A73282">
              <w:rPr>
                <w:bCs/>
                <w:sz w:val="28"/>
                <w:szCs w:val="28"/>
              </w:rPr>
              <w:t>” không được quy định trong Luật Tiêu chuẩn và quy chuẩn kỹ thuật (hợp nhất) và Nghị định số 22/2026/NĐ-CP.</w:t>
            </w:r>
          </w:p>
        </w:tc>
      </w:tr>
      <w:tr w:rsidR="00953A42" w:rsidRPr="00A73282" w14:paraId="6C09A1FD" w14:textId="77777777" w:rsidTr="00674C6E">
        <w:trPr>
          <w:trHeight w:val="18227"/>
          <w:jc w:val="center"/>
        </w:trPr>
        <w:tc>
          <w:tcPr>
            <w:tcW w:w="737" w:type="dxa"/>
          </w:tcPr>
          <w:p w14:paraId="656235AF"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val="restart"/>
          </w:tcPr>
          <w:p w14:paraId="03B262CE"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Điều 8</w:t>
            </w:r>
          </w:p>
        </w:tc>
        <w:tc>
          <w:tcPr>
            <w:tcW w:w="1655" w:type="dxa"/>
          </w:tcPr>
          <w:p w14:paraId="6D851F59"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TP. Hồ Chí Minh</w:t>
            </w:r>
          </w:p>
        </w:tc>
        <w:tc>
          <w:tcPr>
            <w:tcW w:w="5132" w:type="dxa"/>
          </w:tcPr>
          <w:p w14:paraId="2710811C"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Tại điểm đ khoản 1 Điều 8 của dự thảo quy định: “Chi xây dựng dự thảo tiêu chuẩn quốc gia và xây dựng dự thảo sửa đổi, bổ sung tiêu chuẩn quốc gia: Định mức xây dựng dự thảo tiêu chuẩn quốc gia là 25.000.000 đồng/dự thảo tiêu chuẩn quốc gia có độ dày dưới 50 trang; đối với độ dày từ 50 trang trở lên thì mức hỗ trợ thêm được xác định như sau: đối với tiêu chuẩn quốc gia có độ dày dưới 500 trang thì cứ mỗi 100 trang tiếp theo từ trang thứ 51 được hỗ trợ thêm tối đa 8 triệu đồng; đối với TCVN có độ dày trên 500 trang thì cứ mỗi 100 trang tiếp theo từ trang thứ 501 được hỗ trợ thêm tối đa 6 triệu đồng”. Đề nghị điều chỉnh: Định mức xây dựng dự thảo tiêu chuẩn quốc gia là 45.000.000 đồng/dự thảo tiêu chuẩn quốc gia có độ dày dưới 50 trang; đối với độ dày từ 50 trang trở lên thì mức hỗ trợ thêm được xác định như sau: đối với tiêu chuẩn quốc gia có độ dày dưới 500 trang thì cứ mỗi 100 trang tiếp theo từ trang thứ 51 được hỗ trợ thêm tối đa 8 triệu đồng; đối với TCVN có độ dày trên 500 trang thì cứ mỗi 100 trang tiếp theo từ trang thứ 501 được hỗ trợ thêm tối đa 6 triệu đồng. </w:t>
            </w:r>
          </w:p>
          <w:p w14:paraId="3F35D8AD"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Lý do điều chỉnh: Sở KHCN nhận thấy định mức chi còn thấp so với yêu cầu cao về </w:t>
            </w:r>
            <w:r w:rsidRPr="00A73282">
              <w:rPr>
                <w:sz w:val="28"/>
                <w:szCs w:val="28"/>
              </w:rPr>
              <w:lastRenderedPageBreak/>
              <w:t>chuyên môn của dự thảo tiêu chuẩn, quy chuẩn kỹ thuật nên đề nghị tăng mức chi này nhằm hỗ trợ cho các chuyên gia tham gia xây dựng dự thảo. Mức chi chưa phân biệt giữa TCVN chấp nhận nguyên văn và TCVN tự xây dựng mới 4 . Đề nghị Ban soạn thảo rà soát, xem xét bổ sung quy định về Phân loại: (1) TCVN chấp nhận nguyên văn; (2) TCVN xây dựng mới. Có định mức chi khác nhau (ví dụ: hệ số điều chỉnh 1.0 – 1.3 tương ứng). Bổ sung tiêu chí xác định độ phức tạp (công nghệ cao, an toàn, môi trường, cam kết quốc tế) làm căn cứ điều chỉnh hệ số.</w:t>
            </w:r>
          </w:p>
          <w:p w14:paraId="0FC645F5" w14:textId="77777777" w:rsidR="00953A42" w:rsidRPr="00A73282" w:rsidRDefault="00953A42" w:rsidP="00953A42">
            <w:pPr>
              <w:widowControl w:val="0"/>
              <w:spacing w:before="120" w:after="120" w:line="240" w:lineRule="auto"/>
              <w:jc w:val="both"/>
              <w:rPr>
                <w:sz w:val="20"/>
                <w:szCs w:val="20"/>
              </w:rPr>
            </w:pPr>
            <w:r w:rsidRPr="00A73282">
              <w:rPr>
                <w:sz w:val="28"/>
                <w:szCs w:val="28"/>
              </w:rPr>
              <w:t>TCVN chấp nhận nguyên văn là việc áp dụng trực tiếp tiêu chuẩn quốc tế (ISO, IEC...) làm TCVN mà không thay đổi nội dung kỹ thuật. Ngược lại, TCVN tự xây dựng mới (hoặc sửa đổi) là tiêu chuẩn được nghiên cứu, soạn thảo dựa trên nhu cầu thực tế của Việt Nam, quy trình chặt chẽ hơn và phù hợp với điều kiện nội địa.</w:t>
            </w:r>
          </w:p>
        </w:tc>
        <w:tc>
          <w:tcPr>
            <w:tcW w:w="5856" w:type="dxa"/>
          </w:tcPr>
          <w:p w14:paraId="44768B11" w14:textId="77777777" w:rsidR="00953A42" w:rsidRPr="00386F9D" w:rsidRDefault="00953A42" w:rsidP="00953A42">
            <w:pPr>
              <w:widowControl w:val="0"/>
              <w:spacing w:before="120" w:after="120" w:line="240" w:lineRule="auto"/>
              <w:jc w:val="both"/>
              <w:rPr>
                <w:b/>
                <w:i/>
                <w:iCs/>
                <w:sz w:val="28"/>
                <w:szCs w:val="28"/>
              </w:rPr>
            </w:pPr>
            <w:r w:rsidRPr="00386F9D">
              <w:rPr>
                <w:b/>
                <w:i/>
                <w:iCs/>
                <w:sz w:val="28"/>
                <w:szCs w:val="28"/>
              </w:rPr>
              <w:lastRenderedPageBreak/>
              <w:t>Tiếp thu một phần, cụ thể như sau:</w:t>
            </w:r>
          </w:p>
          <w:p w14:paraId="12C1D475" w14:textId="590B8676" w:rsidR="00953A42" w:rsidRPr="00386F9D" w:rsidRDefault="00953A42" w:rsidP="00953A42">
            <w:pPr>
              <w:widowControl w:val="0"/>
              <w:spacing w:before="120" w:after="120" w:line="240" w:lineRule="auto"/>
              <w:jc w:val="both"/>
              <w:rPr>
                <w:bCs/>
                <w:sz w:val="28"/>
                <w:szCs w:val="28"/>
              </w:rPr>
            </w:pPr>
            <w:r w:rsidRPr="00386F9D">
              <w:rPr>
                <w:bCs/>
                <w:sz w:val="28"/>
                <w:szCs w:val="28"/>
              </w:rPr>
              <w:t xml:space="preserve">1. </w:t>
            </w:r>
            <w:r w:rsidRPr="00386F9D">
              <w:rPr>
                <w:b/>
                <w:i/>
                <w:iCs/>
                <w:sz w:val="28"/>
                <w:szCs w:val="28"/>
              </w:rPr>
              <w:t>Không tiếp thu</w:t>
            </w:r>
            <w:r w:rsidRPr="00386F9D">
              <w:rPr>
                <w:bCs/>
                <w:sz w:val="28"/>
                <w:szCs w:val="28"/>
              </w:rPr>
              <w:t xml:space="preserve"> đối với ý kiến điều chỉnh tăng mức</w:t>
            </w:r>
            <w:r w:rsidR="00E1498E" w:rsidRPr="00386F9D">
              <w:rPr>
                <w:bCs/>
                <w:sz w:val="28"/>
                <w:szCs w:val="28"/>
              </w:rPr>
              <w:t xml:space="preserve"> chi xây dựng dự thảo TCVN từ </w:t>
            </w:r>
            <w:r w:rsidR="00FA75FF" w:rsidRPr="00386F9D">
              <w:rPr>
                <w:bCs/>
                <w:sz w:val="28"/>
                <w:szCs w:val="28"/>
              </w:rPr>
              <w:t>25</w:t>
            </w:r>
            <w:r w:rsidRPr="00386F9D">
              <w:rPr>
                <w:bCs/>
                <w:sz w:val="28"/>
                <w:szCs w:val="28"/>
              </w:rPr>
              <w:t xml:space="preserve"> trđ/dự thảo lên 45trđ/dự thảo</w:t>
            </w:r>
            <w:r w:rsidR="00FA75FF" w:rsidRPr="00386F9D">
              <w:rPr>
                <w:bCs/>
                <w:sz w:val="28"/>
                <w:szCs w:val="28"/>
              </w:rPr>
              <w:t xml:space="preserve"> mà chỉ điều chỉnh tăng lên 30trđ/dự thảo</w:t>
            </w:r>
            <w:r w:rsidRPr="00386F9D">
              <w:rPr>
                <w:bCs/>
                <w:sz w:val="28"/>
                <w:szCs w:val="28"/>
              </w:rPr>
              <w:t>:</w:t>
            </w:r>
          </w:p>
          <w:p w14:paraId="310058B5" w14:textId="53D51C87" w:rsidR="00953A42" w:rsidRPr="00386F9D" w:rsidRDefault="00953A42" w:rsidP="00953A42">
            <w:pPr>
              <w:widowControl w:val="0"/>
              <w:spacing w:before="120" w:after="120" w:line="240" w:lineRule="auto"/>
              <w:jc w:val="both"/>
              <w:rPr>
                <w:bCs/>
                <w:sz w:val="28"/>
                <w:szCs w:val="28"/>
              </w:rPr>
            </w:pPr>
            <w:r w:rsidRPr="00386F9D">
              <w:rPr>
                <w:bCs/>
                <w:i/>
                <w:iCs/>
                <w:sz w:val="28"/>
                <w:szCs w:val="28"/>
                <w:u w:val="single"/>
              </w:rPr>
              <w:t>Luận giải:</w:t>
            </w:r>
            <w:r w:rsidRPr="00386F9D">
              <w:rPr>
                <w:bCs/>
                <w:sz w:val="28"/>
                <w:szCs w:val="28"/>
              </w:rPr>
              <w:t xml:space="preserve"> Định mức chi xây dựng dự thảo TCVN tại Thông tư số 27/2020/TT-BTC là 20trđ/dự thảo. Căn cứ mức độ trượt giá từ năm 2020 đến nay, dự thảo Thông tư n</w:t>
            </w:r>
            <w:r w:rsidR="00E1498E" w:rsidRPr="00386F9D">
              <w:rPr>
                <w:bCs/>
                <w:sz w:val="28"/>
                <w:szCs w:val="28"/>
              </w:rPr>
              <w:t>ày đã xác định mức chi mới là 30trđ, tăng 50</w:t>
            </w:r>
            <w:r w:rsidRPr="00386F9D">
              <w:rPr>
                <w:bCs/>
                <w:sz w:val="28"/>
                <w:szCs w:val="28"/>
              </w:rPr>
              <w:t>% so với quy định tại Thông tư 27 là phù hợp đảm bảo căn cứ trách nhiệm giải trình như ý kiến góp ý của Bộ Tài chính.</w:t>
            </w:r>
          </w:p>
          <w:p w14:paraId="7557E72D" w14:textId="77777777" w:rsidR="00953A42" w:rsidRPr="00386F9D" w:rsidRDefault="00953A42" w:rsidP="00953A42">
            <w:pPr>
              <w:widowControl w:val="0"/>
              <w:spacing w:before="120" w:after="120" w:line="240" w:lineRule="auto"/>
              <w:jc w:val="both"/>
              <w:rPr>
                <w:bCs/>
                <w:sz w:val="28"/>
                <w:szCs w:val="28"/>
              </w:rPr>
            </w:pPr>
            <w:r w:rsidRPr="00386F9D">
              <w:rPr>
                <w:bCs/>
                <w:sz w:val="28"/>
                <w:szCs w:val="28"/>
              </w:rPr>
              <w:t xml:space="preserve">Định mức đề xuất của HCM là 45trđ/dự thảo là </w:t>
            </w:r>
            <w:r w:rsidRPr="00386F9D">
              <w:rPr>
                <w:b/>
                <w:i/>
                <w:iCs/>
                <w:sz w:val="28"/>
                <w:szCs w:val="28"/>
              </w:rPr>
              <w:t>tăng 125%</w:t>
            </w:r>
            <w:r w:rsidRPr="00386F9D">
              <w:rPr>
                <w:bCs/>
                <w:sz w:val="28"/>
                <w:szCs w:val="28"/>
              </w:rPr>
              <w:t xml:space="preserve"> so với quy định tại Thông tư 27/2020/TT-BTC nhưng thông tin luận giải điều chỉnh tăng của HCM chưa rõ ràng, thuyết phục để đảm bảo trách nhiệm giải trình. Vì vậy không tiếp thu ý kiến này.</w:t>
            </w:r>
          </w:p>
          <w:p w14:paraId="484C97DE" w14:textId="0B197C0E" w:rsidR="00953A42" w:rsidRPr="00386F9D" w:rsidRDefault="00953A42" w:rsidP="00953A42">
            <w:pPr>
              <w:widowControl w:val="0"/>
              <w:spacing w:before="120" w:after="120" w:line="240" w:lineRule="auto"/>
              <w:jc w:val="both"/>
              <w:rPr>
                <w:bCs/>
                <w:sz w:val="28"/>
                <w:szCs w:val="28"/>
              </w:rPr>
            </w:pPr>
            <w:r w:rsidRPr="00386F9D">
              <w:rPr>
                <w:bCs/>
                <w:sz w:val="28"/>
                <w:szCs w:val="28"/>
              </w:rPr>
              <w:t xml:space="preserve">2. </w:t>
            </w:r>
            <w:r w:rsidRPr="00386F9D">
              <w:rPr>
                <w:b/>
                <w:i/>
                <w:iCs/>
                <w:sz w:val="28"/>
                <w:szCs w:val="28"/>
              </w:rPr>
              <w:t>Tiếp thu</w:t>
            </w:r>
            <w:r w:rsidRPr="00386F9D">
              <w:rPr>
                <w:bCs/>
                <w:sz w:val="28"/>
                <w:szCs w:val="28"/>
              </w:rPr>
              <w:t xml:space="preserve"> ý kiến làm rõ 2 mức chi biên soạn dự thảo TCVN tại điểm đ khoản 1 Điều 15 dự thảo Thông tư (hoàn thiện sau góp ý) như sau:</w:t>
            </w:r>
          </w:p>
          <w:p w14:paraId="3D6AF67E" w14:textId="521B7D7A" w:rsidR="00953A42" w:rsidRPr="00386F9D" w:rsidRDefault="00953A42" w:rsidP="00953A42">
            <w:pPr>
              <w:widowControl w:val="0"/>
              <w:spacing w:before="120" w:after="120" w:line="240" w:lineRule="auto"/>
              <w:jc w:val="both"/>
              <w:rPr>
                <w:bCs/>
                <w:sz w:val="28"/>
                <w:szCs w:val="28"/>
              </w:rPr>
            </w:pPr>
            <w:r w:rsidRPr="00386F9D">
              <w:rPr>
                <w:bCs/>
                <w:sz w:val="28"/>
                <w:szCs w:val="28"/>
              </w:rPr>
              <w:t>“</w:t>
            </w:r>
            <w:r w:rsidRPr="00386F9D">
              <w:rPr>
                <w:bCs/>
                <w:i/>
                <w:iCs/>
                <w:sz w:val="28"/>
                <w:szCs w:val="28"/>
              </w:rPr>
              <w:t xml:space="preserve">Đối với TCVN </w:t>
            </w:r>
            <w:r w:rsidR="00FA75FF" w:rsidRPr="00386F9D">
              <w:rPr>
                <w:bCs/>
                <w:i/>
                <w:iCs/>
                <w:sz w:val="28"/>
                <w:szCs w:val="28"/>
              </w:rPr>
              <w:t>được xây dựng trên cơ sở kết quả nghiên cứu khoa học, khảo nghiệm, thử nghiệm, ứng dụng công nghệ, đổi mới sáng tạo dựa trên thực tiễn quản lý, sản xuất kinh doanh mà không chấp nhận tiêu chuẩn quốc tế, tiêu chuẩn khu vực, tiêu chuẩn nước ngoài</w:t>
            </w:r>
            <w:r w:rsidRPr="00386F9D">
              <w:rPr>
                <w:bCs/>
                <w:i/>
                <w:iCs/>
                <w:sz w:val="28"/>
                <w:szCs w:val="28"/>
              </w:rPr>
              <w:t xml:space="preserve">: mức chi biên soạn dự thảo </w:t>
            </w:r>
            <w:r w:rsidRPr="00386F9D">
              <w:rPr>
                <w:bCs/>
                <w:i/>
                <w:iCs/>
                <w:sz w:val="28"/>
                <w:szCs w:val="28"/>
              </w:rPr>
              <w:lastRenderedPageBreak/>
              <w:t xml:space="preserve">TCVN được xác định bằng </w:t>
            </w:r>
            <w:r w:rsidRPr="00386F9D">
              <w:rPr>
                <w:b/>
                <w:i/>
                <w:iCs/>
                <w:sz w:val="28"/>
                <w:szCs w:val="28"/>
              </w:rPr>
              <w:t>200%</w:t>
            </w:r>
            <w:r w:rsidRPr="00386F9D">
              <w:rPr>
                <w:bCs/>
                <w:i/>
                <w:iCs/>
                <w:sz w:val="28"/>
                <w:szCs w:val="28"/>
              </w:rPr>
              <w:t xml:space="preserve"> mức chi biên soạn dự thảo TCVN được xây dựng trên cơ sở hài hòa với tiêu chuẩn quốc tế, tiêu chuẩn khu vực</w:t>
            </w:r>
            <w:r w:rsidRPr="00386F9D">
              <w:rPr>
                <w:bCs/>
                <w:sz w:val="28"/>
                <w:szCs w:val="28"/>
              </w:rPr>
              <w:t>”.</w:t>
            </w:r>
          </w:p>
          <w:p w14:paraId="16483AEF" w14:textId="425F1053" w:rsidR="00953A42" w:rsidRPr="00386F9D" w:rsidRDefault="00953A42" w:rsidP="004501E1">
            <w:pPr>
              <w:widowControl w:val="0"/>
              <w:spacing w:before="120" w:after="120" w:line="240" w:lineRule="auto"/>
              <w:jc w:val="both"/>
              <w:rPr>
                <w:bCs/>
                <w:sz w:val="28"/>
                <w:szCs w:val="28"/>
              </w:rPr>
            </w:pPr>
            <w:r w:rsidRPr="00386F9D">
              <w:rPr>
                <w:bCs/>
                <w:sz w:val="28"/>
                <w:szCs w:val="28"/>
              </w:rPr>
              <w:t>Tăng lên mức 200% do dự thảo này mất nhiều công sức để xây dựng cấu trúc, bố cục, nội dung, chỉ tiêu kỹ thuật, mô hình, bản vẽ,….</w:t>
            </w:r>
          </w:p>
        </w:tc>
      </w:tr>
      <w:tr w:rsidR="00953A42" w:rsidRPr="00A73282" w14:paraId="5CBA1BD3" w14:textId="77777777" w:rsidTr="00674C6E">
        <w:trPr>
          <w:trHeight w:val="20"/>
          <w:jc w:val="center"/>
        </w:trPr>
        <w:tc>
          <w:tcPr>
            <w:tcW w:w="737" w:type="dxa"/>
          </w:tcPr>
          <w:p w14:paraId="48984578"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14ADEF6D" w14:textId="77777777" w:rsidR="00953A42" w:rsidRPr="00A73282" w:rsidRDefault="00953A42" w:rsidP="00953A42">
            <w:pPr>
              <w:widowControl w:val="0"/>
              <w:spacing w:before="120" w:after="120" w:line="240" w:lineRule="auto"/>
              <w:jc w:val="both"/>
              <w:rPr>
                <w:bCs/>
                <w:sz w:val="28"/>
                <w:szCs w:val="28"/>
              </w:rPr>
            </w:pPr>
          </w:p>
        </w:tc>
        <w:tc>
          <w:tcPr>
            <w:tcW w:w="1655" w:type="dxa"/>
          </w:tcPr>
          <w:p w14:paraId="6FC6F279"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Xây dựng</w:t>
            </w:r>
          </w:p>
        </w:tc>
        <w:tc>
          <w:tcPr>
            <w:tcW w:w="5132" w:type="dxa"/>
          </w:tcPr>
          <w:p w14:paraId="3E510FE8" w14:textId="77777777" w:rsidR="00953A42" w:rsidRPr="00A73282" w:rsidRDefault="00953A42" w:rsidP="00953A42">
            <w:pPr>
              <w:widowControl w:val="0"/>
              <w:spacing w:before="120" w:after="120" w:line="240" w:lineRule="auto"/>
              <w:jc w:val="both"/>
              <w:rPr>
                <w:bCs/>
                <w:sz w:val="28"/>
                <w:szCs w:val="28"/>
              </w:rPr>
            </w:pPr>
            <w:r w:rsidRPr="00A73282">
              <w:rPr>
                <w:sz w:val="28"/>
                <w:szCs w:val="28"/>
              </w:rPr>
              <w:t>Điểm đ khoản 1 Điều 8 dự thảo Thông tư quy định “định mức xây dựng dự thảo TCVN là 25.000.000 đồng/ dự thảo” dễ gây hiểu lầm do công tác xây dựng dự thảo TCVN bao gồm nhiều công việc, trình tự, thủ tục. Vì vậy, cần chỉnh sửa để làm rõ định mức này là nội dung công việc cụ thể nào (soạn thảo,…) cho phù hợp</w:t>
            </w:r>
          </w:p>
        </w:tc>
        <w:tc>
          <w:tcPr>
            <w:tcW w:w="5856" w:type="dxa"/>
          </w:tcPr>
          <w:p w14:paraId="46DC0C2D"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t>Tiếp thu và sửa đổi như sau:</w:t>
            </w:r>
          </w:p>
          <w:p w14:paraId="02CBEC79" w14:textId="6D717585" w:rsidR="00953A42" w:rsidRPr="00A73282" w:rsidRDefault="00953A42" w:rsidP="00953A42">
            <w:pPr>
              <w:widowControl w:val="0"/>
              <w:spacing w:before="120" w:after="120" w:line="240" w:lineRule="auto"/>
              <w:jc w:val="both"/>
              <w:rPr>
                <w:bCs/>
                <w:sz w:val="28"/>
                <w:szCs w:val="28"/>
              </w:rPr>
            </w:pPr>
            <w:r w:rsidRPr="00A73282">
              <w:rPr>
                <w:bCs/>
                <w:sz w:val="28"/>
                <w:szCs w:val="28"/>
              </w:rPr>
              <w:t>“</w:t>
            </w:r>
            <w:r w:rsidRPr="00A73282">
              <w:rPr>
                <w:b/>
                <w:bCs/>
                <w:i/>
                <w:sz w:val="28"/>
                <w:szCs w:val="28"/>
              </w:rPr>
              <w:t>Tiền công</w:t>
            </w:r>
            <w:r w:rsidRPr="00A73282">
              <w:rPr>
                <w:bCs/>
                <w:i/>
                <w:sz w:val="28"/>
                <w:szCs w:val="28"/>
              </w:rPr>
              <w:t xml:space="preserve"> </w:t>
            </w:r>
            <w:r w:rsidRPr="00A73282">
              <w:rPr>
                <w:b/>
                <w:bCs/>
                <w:i/>
                <w:sz w:val="28"/>
                <w:szCs w:val="28"/>
              </w:rPr>
              <w:t>biên soạn</w:t>
            </w:r>
            <w:r w:rsidR="00E1498E">
              <w:rPr>
                <w:bCs/>
                <w:i/>
                <w:sz w:val="28"/>
                <w:szCs w:val="28"/>
              </w:rPr>
              <w:t xml:space="preserve"> dự thảo TCVN là 30</w:t>
            </w:r>
            <w:r w:rsidRPr="00A73282">
              <w:rPr>
                <w:bCs/>
                <w:i/>
                <w:sz w:val="28"/>
                <w:szCs w:val="28"/>
              </w:rPr>
              <w:t>trđ/dự thảo</w:t>
            </w:r>
            <w:r w:rsidRPr="00A73282">
              <w:rPr>
                <w:bCs/>
                <w:sz w:val="28"/>
                <w:szCs w:val="28"/>
              </w:rPr>
              <w:t>”.</w:t>
            </w:r>
          </w:p>
          <w:p w14:paraId="643B946E" w14:textId="61C628BA" w:rsidR="00953A42" w:rsidRPr="00A73282" w:rsidRDefault="00953A42" w:rsidP="00953A42">
            <w:pPr>
              <w:widowControl w:val="0"/>
              <w:spacing w:before="120" w:after="120" w:line="240" w:lineRule="auto"/>
              <w:jc w:val="both"/>
              <w:rPr>
                <w:bCs/>
                <w:sz w:val="28"/>
                <w:szCs w:val="28"/>
              </w:rPr>
            </w:pPr>
            <w:r w:rsidRPr="00A73282">
              <w:rPr>
                <w:bCs/>
                <w:sz w:val="28"/>
                <w:szCs w:val="28"/>
              </w:rPr>
              <w:t>Đồng thời cũng đã sửa đổi cụm từ “</w:t>
            </w:r>
            <w:r w:rsidRPr="00A73282">
              <w:rPr>
                <w:bCs/>
                <w:i/>
                <w:sz w:val="28"/>
                <w:szCs w:val="28"/>
              </w:rPr>
              <w:t>xây dựng dự thảo…</w:t>
            </w:r>
            <w:r w:rsidRPr="00A73282">
              <w:rPr>
                <w:bCs/>
                <w:sz w:val="28"/>
                <w:szCs w:val="28"/>
              </w:rPr>
              <w:t>” thành “</w:t>
            </w:r>
            <w:r w:rsidRPr="00A73282">
              <w:rPr>
                <w:bCs/>
                <w:i/>
                <w:sz w:val="28"/>
                <w:szCs w:val="28"/>
              </w:rPr>
              <w:t>biên soạn dự thảo…</w:t>
            </w:r>
            <w:r w:rsidRPr="00A73282">
              <w:rPr>
                <w:bCs/>
                <w:sz w:val="28"/>
                <w:szCs w:val="28"/>
              </w:rPr>
              <w:t>” tại các Điều 15, 16 dự thảo Thông tư (hoàn thiện sau góp ý).</w:t>
            </w:r>
          </w:p>
        </w:tc>
      </w:tr>
      <w:tr w:rsidR="00953A42" w:rsidRPr="00A73282" w14:paraId="2EDA9E66" w14:textId="77777777" w:rsidTr="00674C6E">
        <w:trPr>
          <w:trHeight w:val="20"/>
          <w:jc w:val="center"/>
        </w:trPr>
        <w:tc>
          <w:tcPr>
            <w:tcW w:w="737" w:type="dxa"/>
          </w:tcPr>
          <w:p w14:paraId="6ACA52A7"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6ED1CB2C" w14:textId="77777777" w:rsidR="00953A42" w:rsidRPr="00A73282" w:rsidRDefault="00953A42" w:rsidP="00953A42">
            <w:pPr>
              <w:widowControl w:val="0"/>
              <w:spacing w:before="120" w:after="120" w:line="240" w:lineRule="auto"/>
              <w:jc w:val="both"/>
              <w:rPr>
                <w:bCs/>
                <w:sz w:val="28"/>
                <w:szCs w:val="28"/>
              </w:rPr>
            </w:pPr>
          </w:p>
        </w:tc>
        <w:tc>
          <w:tcPr>
            <w:tcW w:w="1655" w:type="dxa"/>
          </w:tcPr>
          <w:p w14:paraId="016C5697"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Xây dựng</w:t>
            </w:r>
          </w:p>
        </w:tc>
        <w:tc>
          <w:tcPr>
            <w:tcW w:w="5132" w:type="dxa"/>
          </w:tcPr>
          <w:p w14:paraId="34429F38" w14:textId="77777777" w:rsidR="00953A42" w:rsidRPr="00A73282" w:rsidRDefault="00953A42" w:rsidP="00953A42">
            <w:pPr>
              <w:widowControl w:val="0"/>
              <w:spacing w:before="120" w:after="120" w:line="240" w:lineRule="auto"/>
              <w:jc w:val="both"/>
              <w:rPr>
                <w:sz w:val="28"/>
                <w:szCs w:val="28"/>
              </w:rPr>
            </w:pPr>
            <w:r w:rsidRPr="00A73282">
              <w:rPr>
                <w:sz w:val="28"/>
                <w:szCs w:val="28"/>
              </w:rPr>
              <w:t>Điều 8 dự thảo Th</w:t>
            </w:r>
            <w:r w:rsidRPr="00A73282">
              <w:rPr>
                <w:rFonts w:eastAsia="SimSun"/>
                <w:sz w:val="28"/>
                <w:szCs w:val="28"/>
              </w:rPr>
              <w:t>ô</w:t>
            </w:r>
            <w:r w:rsidRPr="00A73282">
              <w:rPr>
                <w:sz w:val="28"/>
                <w:szCs w:val="28"/>
              </w:rPr>
              <w:t>ng tư đề nghị nghi</w:t>
            </w:r>
            <w:r w:rsidRPr="00A73282">
              <w:rPr>
                <w:rFonts w:eastAsia="SimSun"/>
                <w:sz w:val="28"/>
                <w:szCs w:val="28"/>
              </w:rPr>
              <w:t>ê</w:t>
            </w:r>
            <w:r w:rsidRPr="00A73282">
              <w:rPr>
                <w:sz w:val="28"/>
                <w:szCs w:val="28"/>
              </w:rPr>
              <w:t>n cứu bổ sung định mức chi cho</w:t>
            </w:r>
            <w:r w:rsidRPr="00A73282">
              <w:rPr>
                <w:sz w:val="28"/>
                <w:szCs w:val="28"/>
              </w:rPr>
              <w:br/>
              <w:t>công tác xây dựng kế hoạch x</w:t>
            </w:r>
            <w:r w:rsidRPr="00A73282">
              <w:rPr>
                <w:rFonts w:eastAsia="SimSun"/>
                <w:sz w:val="28"/>
                <w:szCs w:val="28"/>
              </w:rPr>
              <w:t>â</w:t>
            </w:r>
            <w:r w:rsidRPr="00A73282">
              <w:rPr>
                <w:sz w:val="28"/>
                <w:szCs w:val="28"/>
              </w:rPr>
              <w:t>y dựng TCVN của c</w:t>
            </w:r>
            <w:r w:rsidRPr="00A73282">
              <w:rPr>
                <w:rFonts w:eastAsia="SimSun"/>
                <w:sz w:val="28"/>
                <w:szCs w:val="28"/>
              </w:rPr>
              <w:t>á</w:t>
            </w:r>
            <w:r w:rsidRPr="00A73282">
              <w:rPr>
                <w:sz w:val="28"/>
                <w:szCs w:val="28"/>
              </w:rPr>
              <w:t>c bộ bao gồm c</w:t>
            </w:r>
            <w:r w:rsidRPr="00A73282">
              <w:rPr>
                <w:rFonts w:eastAsia="SimSun"/>
                <w:sz w:val="28"/>
                <w:szCs w:val="28"/>
              </w:rPr>
              <w:t>á</w:t>
            </w:r>
            <w:r w:rsidRPr="00A73282">
              <w:rPr>
                <w:sz w:val="28"/>
                <w:szCs w:val="28"/>
              </w:rPr>
              <w:t>c hoạt động: giao nhiệm vụ x</w:t>
            </w:r>
            <w:r w:rsidRPr="00A73282">
              <w:rPr>
                <w:rFonts w:eastAsia="SimSun"/>
                <w:sz w:val="28"/>
                <w:szCs w:val="28"/>
              </w:rPr>
              <w:t>â</w:t>
            </w:r>
            <w:r w:rsidRPr="00A73282">
              <w:rPr>
                <w:sz w:val="28"/>
                <w:szCs w:val="28"/>
              </w:rPr>
              <w:t>y dựng dự thảo TCVN cho cơ quan, tổ chức v</w:t>
            </w:r>
            <w:r w:rsidRPr="00A73282">
              <w:rPr>
                <w:rFonts w:eastAsia="SimSun"/>
                <w:sz w:val="28"/>
                <w:szCs w:val="28"/>
              </w:rPr>
              <w:t>à</w:t>
            </w:r>
            <w:r w:rsidRPr="00A73282">
              <w:rPr>
                <w:sz w:val="28"/>
                <w:szCs w:val="28"/>
              </w:rPr>
              <w:t xml:space="preserve"> ph</w:t>
            </w:r>
            <w:r w:rsidRPr="00A73282">
              <w:rPr>
                <w:rFonts w:eastAsia="SimSun"/>
                <w:sz w:val="28"/>
                <w:szCs w:val="28"/>
              </w:rPr>
              <w:t>ê</w:t>
            </w:r>
            <w:r w:rsidRPr="00A73282">
              <w:rPr>
                <w:sz w:val="28"/>
                <w:szCs w:val="28"/>
              </w:rPr>
              <w:t xml:space="preserve"> duyệt dự </w:t>
            </w:r>
            <w:r w:rsidRPr="00A73282">
              <w:rPr>
                <w:rFonts w:eastAsia="SimSun"/>
                <w:sz w:val="28"/>
                <w:szCs w:val="28"/>
              </w:rPr>
              <w:t>á</w:t>
            </w:r>
            <w:r w:rsidRPr="00A73282">
              <w:rPr>
                <w:sz w:val="28"/>
                <w:szCs w:val="28"/>
              </w:rPr>
              <w:t>n xây dựng TCVN. L</w:t>
            </w:r>
            <w:r w:rsidRPr="00A73282">
              <w:rPr>
                <w:rFonts w:eastAsia="SimSun"/>
                <w:sz w:val="28"/>
                <w:szCs w:val="28"/>
              </w:rPr>
              <w:t>ý</w:t>
            </w:r>
            <w:r w:rsidRPr="00A73282">
              <w:rPr>
                <w:sz w:val="28"/>
                <w:szCs w:val="28"/>
              </w:rPr>
              <w:t xml:space="preserve"> do: đ</w:t>
            </w:r>
            <w:r w:rsidRPr="00A73282">
              <w:rPr>
                <w:rFonts w:eastAsia="SimSun"/>
                <w:sz w:val="28"/>
                <w:szCs w:val="28"/>
              </w:rPr>
              <w:t>â</w:t>
            </w:r>
            <w:r w:rsidRPr="00A73282">
              <w:rPr>
                <w:sz w:val="28"/>
                <w:szCs w:val="28"/>
              </w:rPr>
              <w:t>y l</w:t>
            </w:r>
            <w:r w:rsidRPr="00A73282">
              <w:rPr>
                <w:rFonts w:eastAsia="SimSun"/>
                <w:sz w:val="28"/>
                <w:szCs w:val="28"/>
              </w:rPr>
              <w:t>à</w:t>
            </w:r>
            <w:r w:rsidRPr="00A73282">
              <w:rPr>
                <w:sz w:val="28"/>
                <w:szCs w:val="28"/>
              </w:rPr>
              <w:t xml:space="preserve"> c</w:t>
            </w:r>
            <w:r w:rsidRPr="00A73282">
              <w:rPr>
                <w:rFonts w:eastAsia="SimSun"/>
                <w:sz w:val="28"/>
                <w:szCs w:val="28"/>
              </w:rPr>
              <w:t>á</w:t>
            </w:r>
            <w:r w:rsidRPr="00A73282">
              <w:rPr>
                <w:sz w:val="28"/>
                <w:szCs w:val="28"/>
              </w:rPr>
              <w:t>c nội dung công việc rất quan trọng, c</w:t>
            </w:r>
            <w:r w:rsidRPr="00A73282">
              <w:rPr>
                <w:rFonts w:eastAsia="SimSun"/>
                <w:sz w:val="28"/>
                <w:szCs w:val="28"/>
              </w:rPr>
              <w:t>ó</w:t>
            </w:r>
            <w:r w:rsidRPr="00A73282">
              <w:rPr>
                <w:sz w:val="28"/>
                <w:szCs w:val="28"/>
              </w:rPr>
              <w:t xml:space="preserve"> t</w:t>
            </w:r>
            <w:r w:rsidRPr="00A73282">
              <w:rPr>
                <w:rFonts w:eastAsia="SimSun"/>
                <w:sz w:val="28"/>
                <w:szCs w:val="28"/>
              </w:rPr>
              <w:t>í</w:t>
            </w:r>
            <w:r w:rsidRPr="00A73282">
              <w:rPr>
                <w:sz w:val="28"/>
                <w:szCs w:val="28"/>
              </w:rPr>
              <w:t>nh chất tương tự như việc đ</w:t>
            </w:r>
            <w:r w:rsidRPr="00A73282">
              <w:rPr>
                <w:rFonts w:eastAsia="SimSun"/>
                <w:sz w:val="28"/>
                <w:szCs w:val="28"/>
              </w:rPr>
              <w:t>á</w:t>
            </w:r>
            <w:r w:rsidRPr="00A73282">
              <w:rPr>
                <w:sz w:val="28"/>
                <w:szCs w:val="28"/>
              </w:rPr>
              <w:t>nh gi</w:t>
            </w:r>
            <w:r w:rsidRPr="00A73282">
              <w:rPr>
                <w:rFonts w:eastAsia="SimSun"/>
                <w:sz w:val="28"/>
                <w:szCs w:val="28"/>
              </w:rPr>
              <w:t>á</w:t>
            </w:r>
            <w:r w:rsidRPr="00A73282">
              <w:rPr>
                <w:sz w:val="28"/>
                <w:szCs w:val="28"/>
              </w:rPr>
              <w:t xml:space="preserve"> tuyển chọn thực hiện nhiệm vụ KHCN ĐMST, đặc biệt li</w:t>
            </w:r>
            <w:r w:rsidRPr="00A73282">
              <w:rPr>
                <w:rFonts w:eastAsia="SimSun"/>
                <w:sz w:val="28"/>
                <w:szCs w:val="28"/>
              </w:rPr>
              <w:t>ê</w:t>
            </w:r>
            <w:r w:rsidRPr="00A73282">
              <w:rPr>
                <w:sz w:val="28"/>
                <w:szCs w:val="28"/>
              </w:rPr>
              <w:t>n quan đến việc quyết định dự kiến kinh ph</w:t>
            </w:r>
            <w:r w:rsidRPr="00A73282">
              <w:rPr>
                <w:rFonts w:eastAsia="SimSun"/>
                <w:sz w:val="28"/>
                <w:szCs w:val="28"/>
              </w:rPr>
              <w:t>í</w:t>
            </w:r>
            <w:r w:rsidRPr="00A73282">
              <w:rPr>
                <w:sz w:val="28"/>
                <w:szCs w:val="28"/>
              </w:rPr>
              <w:t xml:space="preserve"> thực hiện nhiệm vụ x</w:t>
            </w:r>
            <w:r w:rsidRPr="00A73282">
              <w:rPr>
                <w:rFonts w:eastAsia="SimSun"/>
                <w:sz w:val="28"/>
                <w:szCs w:val="28"/>
              </w:rPr>
              <w:t>â</w:t>
            </w:r>
            <w:r w:rsidRPr="00A73282">
              <w:rPr>
                <w:sz w:val="28"/>
                <w:szCs w:val="28"/>
              </w:rPr>
              <w:t>y dựng TCVN, phải th</w:t>
            </w:r>
            <w:r w:rsidRPr="00A73282">
              <w:rPr>
                <w:rFonts w:eastAsia="SimSun"/>
                <w:sz w:val="28"/>
                <w:szCs w:val="28"/>
              </w:rPr>
              <w:t>ô</w:t>
            </w:r>
            <w:r w:rsidRPr="00A73282">
              <w:rPr>
                <w:sz w:val="28"/>
                <w:szCs w:val="28"/>
              </w:rPr>
              <w:t>ng qua nhiều cuộc họp với sự tham gia của nhiều tổ chức, c</w:t>
            </w:r>
            <w:r w:rsidRPr="00A73282">
              <w:rPr>
                <w:rFonts w:eastAsia="SimSun"/>
                <w:sz w:val="28"/>
                <w:szCs w:val="28"/>
              </w:rPr>
              <w:t>á</w:t>
            </w:r>
            <w:r w:rsidRPr="00A73282">
              <w:rPr>
                <w:sz w:val="28"/>
                <w:szCs w:val="28"/>
              </w:rPr>
              <w:t xml:space="preserve"> nh</w:t>
            </w:r>
            <w:r w:rsidRPr="00A73282">
              <w:rPr>
                <w:rFonts w:eastAsia="SimSun"/>
                <w:sz w:val="28"/>
                <w:szCs w:val="28"/>
              </w:rPr>
              <w:t>â</w:t>
            </w:r>
            <w:r w:rsidRPr="00A73282">
              <w:rPr>
                <w:sz w:val="28"/>
                <w:szCs w:val="28"/>
              </w:rPr>
              <w:t>n liên quan để xem x</w:t>
            </w:r>
            <w:r w:rsidRPr="00A73282">
              <w:rPr>
                <w:rFonts w:eastAsia="SimSun"/>
                <w:sz w:val="28"/>
                <w:szCs w:val="28"/>
              </w:rPr>
              <w:t>é</w:t>
            </w:r>
            <w:r w:rsidRPr="00A73282">
              <w:rPr>
                <w:sz w:val="28"/>
                <w:szCs w:val="28"/>
              </w:rPr>
              <w:t>t, đ</w:t>
            </w:r>
            <w:r w:rsidRPr="00A73282">
              <w:rPr>
                <w:rFonts w:eastAsia="SimSun"/>
                <w:sz w:val="28"/>
                <w:szCs w:val="28"/>
              </w:rPr>
              <w:t>á</w:t>
            </w:r>
            <w:r w:rsidRPr="00A73282">
              <w:rPr>
                <w:sz w:val="28"/>
                <w:szCs w:val="28"/>
              </w:rPr>
              <w:t>nh gi</w:t>
            </w:r>
            <w:r w:rsidRPr="00A73282">
              <w:rPr>
                <w:rFonts w:eastAsia="SimSun"/>
                <w:sz w:val="28"/>
                <w:szCs w:val="28"/>
              </w:rPr>
              <w:t>á</w:t>
            </w:r>
            <w:r w:rsidRPr="00A73282">
              <w:rPr>
                <w:sz w:val="28"/>
                <w:szCs w:val="28"/>
              </w:rPr>
              <w:t>.</w:t>
            </w:r>
            <w:r w:rsidRPr="00A73282">
              <w:rPr>
                <w:sz w:val="28"/>
                <w:szCs w:val="28"/>
              </w:rPr>
              <w:br/>
              <w:t>Định mức chi cụ thể c</w:t>
            </w:r>
            <w:r w:rsidRPr="00A73282">
              <w:rPr>
                <w:rFonts w:eastAsia="SimSun"/>
                <w:sz w:val="28"/>
                <w:szCs w:val="28"/>
              </w:rPr>
              <w:t>ó</w:t>
            </w:r>
            <w:r w:rsidRPr="00A73282">
              <w:rPr>
                <w:sz w:val="28"/>
                <w:szCs w:val="28"/>
              </w:rPr>
              <w:t xml:space="preserve"> thể nghi</w:t>
            </w:r>
            <w:r w:rsidRPr="00A73282">
              <w:rPr>
                <w:rFonts w:eastAsia="SimSun"/>
                <w:sz w:val="28"/>
                <w:szCs w:val="28"/>
              </w:rPr>
              <w:t>ê</w:t>
            </w:r>
            <w:r w:rsidRPr="00A73282">
              <w:rPr>
                <w:sz w:val="28"/>
                <w:szCs w:val="28"/>
              </w:rPr>
              <w:t xml:space="preserve">n cứu quy </w:t>
            </w:r>
            <w:r w:rsidRPr="00A73282">
              <w:rPr>
                <w:sz w:val="28"/>
                <w:szCs w:val="28"/>
              </w:rPr>
              <w:lastRenderedPageBreak/>
              <w:t>định theo hướng tương tự như</w:t>
            </w:r>
            <w:r w:rsidRPr="00A73282">
              <w:rPr>
                <w:sz w:val="28"/>
                <w:szCs w:val="28"/>
              </w:rPr>
              <w:br/>
              <w:t>đối với c</w:t>
            </w:r>
            <w:r w:rsidRPr="00A73282">
              <w:rPr>
                <w:rFonts w:eastAsia="SimSun"/>
                <w:sz w:val="28"/>
                <w:szCs w:val="28"/>
              </w:rPr>
              <w:t>á</w:t>
            </w:r>
            <w:r w:rsidRPr="00A73282">
              <w:rPr>
                <w:sz w:val="28"/>
                <w:szCs w:val="28"/>
              </w:rPr>
              <w:t>c bước trong qu</w:t>
            </w:r>
            <w:r w:rsidRPr="00A73282">
              <w:rPr>
                <w:rFonts w:eastAsia="SimSun"/>
                <w:sz w:val="28"/>
                <w:szCs w:val="28"/>
              </w:rPr>
              <w:t>á</w:t>
            </w:r>
            <w:r w:rsidRPr="00A73282">
              <w:rPr>
                <w:sz w:val="28"/>
                <w:szCs w:val="28"/>
              </w:rPr>
              <w:t xml:space="preserve"> tr</w:t>
            </w:r>
            <w:r w:rsidRPr="00A73282">
              <w:rPr>
                <w:rFonts w:eastAsia="SimSun"/>
                <w:sz w:val="28"/>
                <w:szCs w:val="28"/>
              </w:rPr>
              <w:t>ì</w:t>
            </w:r>
            <w:r w:rsidRPr="00A73282">
              <w:rPr>
                <w:sz w:val="28"/>
                <w:szCs w:val="28"/>
              </w:rPr>
              <w:t>nh x</w:t>
            </w:r>
            <w:r w:rsidRPr="00A73282">
              <w:rPr>
                <w:rFonts w:eastAsia="SimSun"/>
                <w:sz w:val="28"/>
                <w:szCs w:val="28"/>
              </w:rPr>
              <w:t>â</w:t>
            </w:r>
            <w:r w:rsidRPr="00A73282">
              <w:rPr>
                <w:sz w:val="28"/>
                <w:szCs w:val="28"/>
              </w:rPr>
              <w:t>y dựng, r</w:t>
            </w:r>
            <w:r w:rsidRPr="00A73282">
              <w:rPr>
                <w:rFonts w:eastAsia="SimSun"/>
                <w:sz w:val="28"/>
                <w:szCs w:val="28"/>
              </w:rPr>
              <w:t>à</w:t>
            </w:r>
            <w:r w:rsidRPr="00A73282">
              <w:rPr>
                <w:sz w:val="28"/>
                <w:szCs w:val="28"/>
              </w:rPr>
              <w:t xml:space="preserve"> so</w:t>
            </w:r>
            <w:r w:rsidRPr="00A73282">
              <w:rPr>
                <w:rFonts w:eastAsia="SimSun"/>
                <w:sz w:val="28"/>
                <w:szCs w:val="28"/>
              </w:rPr>
              <w:t>á</w:t>
            </w:r>
            <w:r w:rsidRPr="00A73282">
              <w:rPr>
                <w:sz w:val="28"/>
                <w:szCs w:val="28"/>
              </w:rPr>
              <w:t>t TCVN, bao gồm c</w:t>
            </w:r>
            <w:r w:rsidRPr="00A73282">
              <w:rPr>
                <w:rFonts w:eastAsia="SimSun"/>
                <w:sz w:val="28"/>
                <w:szCs w:val="28"/>
              </w:rPr>
              <w:t>á</w:t>
            </w:r>
            <w:r w:rsidRPr="00A73282">
              <w:rPr>
                <w:sz w:val="28"/>
                <w:szCs w:val="28"/>
              </w:rPr>
              <w:t>c th</w:t>
            </w:r>
            <w:r w:rsidRPr="00A73282">
              <w:rPr>
                <w:rFonts w:eastAsia="SimSun"/>
                <w:sz w:val="28"/>
                <w:szCs w:val="28"/>
              </w:rPr>
              <w:t>à</w:t>
            </w:r>
            <w:r w:rsidRPr="00A73282">
              <w:rPr>
                <w:sz w:val="28"/>
                <w:szCs w:val="28"/>
              </w:rPr>
              <w:t>nh</w:t>
            </w:r>
            <w:r w:rsidRPr="00A73282">
              <w:rPr>
                <w:sz w:val="28"/>
                <w:szCs w:val="28"/>
              </w:rPr>
              <w:br/>
              <w:t>phần chi tiết chi như: chủ tr</w:t>
            </w:r>
            <w:r w:rsidRPr="00A73282">
              <w:rPr>
                <w:rFonts w:eastAsia="SimSun"/>
                <w:sz w:val="28"/>
                <w:szCs w:val="28"/>
              </w:rPr>
              <w:t>ì</w:t>
            </w:r>
            <w:r w:rsidRPr="00A73282">
              <w:rPr>
                <w:sz w:val="28"/>
                <w:szCs w:val="28"/>
              </w:rPr>
              <w:t xml:space="preserve"> hội thảo, cuộc họp; thư k</w:t>
            </w:r>
            <w:r w:rsidRPr="00A73282">
              <w:rPr>
                <w:rFonts w:eastAsia="SimSun"/>
                <w:sz w:val="28"/>
                <w:szCs w:val="28"/>
              </w:rPr>
              <w:t>ý</w:t>
            </w:r>
            <w:r w:rsidRPr="00A73282">
              <w:rPr>
                <w:sz w:val="28"/>
                <w:szCs w:val="28"/>
              </w:rPr>
              <w:t>; đại biểu; th</w:t>
            </w:r>
            <w:r w:rsidRPr="00A73282">
              <w:rPr>
                <w:rFonts w:eastAsia="SimSun"/>
                <w:sz w:val="28"/>
                <w:szCs w:val="28"/>
              </w:rPr>
              <w:t>ô</w:t>
            </w:r>
            <w:r w:rsidRPr="00A73282">
              <w:rPr>
                <w:sz w:val="28"/>
                <w:szCs w:val="28"/>
              </w:rPr>
              <w:t>ng b</w:t>
            </w:r>
            <w:r w:rsidRPr="00A73282">
              <w:rPr>
                <w:rFonts w:eastAsia="SimSun"/>
                <w:sz w:val="28"/>
                <w:szCs w:val="28"/>
              </w:rPr>
              <w:t>á</w:t>
            </w:r>
            <w:r w:rsidRPr="00A73282">
              <w:rPr>
                <w:sz w:val="28"/>
                <w:szCs w:val="28"/>
              </w:rPr>
              <w:t>o kết</w:t>
            </w:r>
            <w:r w:rsidRPr="00A73282">
              <w:rPr>
                <w:sz w:val="28"/>
                <w:szCs w:val="28"/>
              </w:rPr>
              <w:br/>
              <w:t>luận cuộc họp</w:t>
            </w:r>
          </w:p>
        </w:tc>
        <w:tc>
          <w:tcPr>
            <w:tcW w:w="5856" w:type="dxa"/>
          </w:tcPr>
          <w:p w14:paraId="7AE3024E"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Tiếp thu như sau:</w:t>
            </w:r>
          </w:p>
          <w:p w14:paraId="71DC634E" w14:textId="2ABA38E9" w:rsidR="00953A42" w:rsidRPr="00A73282" w:rsidRDefault="00953A42" w:rsidP="00953A42">
            <w:pPr>
              <w:widowControl w:val="0"/>
              <w:spacing w:before="120" w:after="120" w:line="240" w:lineRule="auto"/>
              <w:jc w:val="both"/>
              <w:rPr>
                <w:bCs/>
                <w:sz w:val="28"/>
                <w:szCs w:val="28"/>
              </w:rPr>
            </w:pPr>
            <w:r w:rsidRPr="00A73282">
              <w:rPr>
                <w:bCs/>
                <w:sz w:val="28"/>
                <w:szCs w:val="28"/>
              </w:rPr>
              <w:t>Bổ sung quy định về mức chi xây dựng dự án chi tiết; xét duyệt dự án chi tiết,… phục vụ xây dựng kế hoạch xây dựng TCVN tại Điều 13 dự thảo Thông tư.</w:t>
            </w:r>
          </w:p>
        </w:tc>
      </w:tr>
      <w:tr w:rsidR="00953A42" w:rsidRPr="00A73282" w14:paraId="1BB7246E" w14:textId="77777777" w:rsidTr="00674C6E">
        <w:trPr>
          <w:trHeight w:val="20"/>
          <w:jc w:val="center"/>
        </w:trPr>
        <w:tc>
          <w:tcPr>
            <w:tcW w:w="737" w:type="dxa"/>
          </w:tcPr>
          <w:p w14:paraId="13FB7AA9"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319D6370" w14:textId="77777777" w:rsidR="00953A42" w:rsidRPr="00A73282" w:rsidRDefault="00953A42" w:rsidP="00953A42">
            <w:pPr>
              <w:widowControl w:val="0"/>
              <w:spacing w:before="120" w:after="120" w:line="240" w:lineRule="auto"/>
              <w:jc w:val="both"/>
              <w:rPr>
                <w:bCs/>
                <w:sz w:val="28"/>
                <w:szCs w:val="28"/>
              </w:rPr>
            </w:pPr>
          </w:p>
        </w:tc>
        <w:tc>
          <w:tcPr>
            <w:tcW w:w="1655" w:type="dxa"/>
          </w:tcPr>
          <w:p w14:paraId="7DFC8272"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Nông nghiệp và Môi trường</w:t>
            </w:r>
          </w:p>
        </w:tc>
        <w:tc>
          <w:tcPr>
            <w:tcW w:w="5132" w:type="dxa"/>
          </w:tcPr>
          <w:p w14:paraId="5B25498C" w14:textId="77777777" w:rsidR="00953A42" w:rsidRPr="00A73282" w:rsidRDefault="00953A42" w:rsidP="00953A42">
            <w:pPr>
              <w:widowControl w:val="0"/>
              <w:spacing w:before="120" w:after="120" w:line="240" w:lineRule="auto"/>
              <w:jc w:val="both"/>
              <w:rPr>
                <w:sz w:val="28"/>
                <w:szCs w:val="28"/>
              </w:rPr>
            </w:pPr>
            <w:r w:rsidRPr="00A73282">
              <w:rPr>
                <w:sz w:val="28"/>
                <w:szCs w:val="28"/>
              </w:rPr>
              <w:t>Tại điểm đ khoản 1 Điều 8 dự thảo Th</w:t>
            </w:r>
            <w:r w:rsidRPr="00A73282">
              <w:rPr>
                <w:rFonts w:hint="eastAsia"/>
                <w:sz w:val="28"/>
                <w:szCs w:val="28"/>
              </w:rPr>
              <w:t>ô</w:t>
            </w:r>
            <w:r w:rsidRPr="00A73282">
              <w:rPr>
                <w:sz w:val="28"/>
                <w:szCs w:val="28"/>
              </w:rPr>
              <w:t>ng tư quy định về chi x</w:t>
            </w:r>
            <w:r w:rsidRPr="00A73282">
              <w:rPr>
                <w:rFonts w:hint="eastAsia"/>
                <w:sz w:val="28"/>
                <w:szCs w:val="28"/>
              </w:rPr>
              <w:t>â</w:t>
            </w:r>
            <w:r w:rsidRPr="00A73282">
              <w:rPr>
                <w:sz w:val="28"/>
                <w:szCs w:val="28"/>
              </w:rPr>
              <w:t>y dựng</w:t>
            </w:r>
            <w:r w:rsidRPr="00A73282">
              <w:rPr>
                <w:sz w:val="28"/>
                <w:szCs w:val="28"/>
              </w:rPr>
              <w:br/>
              <w:t>dự thảo ti</w:t>
            </w:r>
            <w:r w:rsidRPr="00A73282">
              <w:rPr>
                <w:rFonts w:hint="eastAsia"/>
                <w:sz w:val="28"/>
                <w:szCs w:val="28"/>
              </w:rPr>
              <w:t>ê</w:t>
            </w:r>
            <w:r w:rsidRPr="00A73282">
              <w:rPr>
                <w:sz w:val="28"/>
                <w:szCs w:val="28"/>
              </w:rPr>
              <w:t>u chuẩn quốc gia v</w:t>
            </w:r>
            <w:r w:rsidRPr="00A73282">
              <w:rPr>
                <w:rFonts w:hint="eastAsia"/>
                <w:sz w:val="28"/>
                <w:szCs w:val="28"/>
              </w:rPr>
              <w:t>à</w:t>
            </w:r>
            <w:r w:rsidRPr="00A73282">
              <w:rPr>
                <w:sz w:val="28"/>
                <w:szCs w:val="28"/>
              </w:rPr>
              <w:t xml:space="preserve"> x</w:t>
            </w:r>
            <w:r w:rsidRPr="00A73282">
              <w:rPr>
                <w:rFonts w:hint="eastAsia"/>
                <w:sz w:val="28"/>
                <w:szCs w:val="28"/>
              </w:rPr>
              <w:t>â</w:t>
            </w:r>
            <w:r w:rsidRPr="00A73282">
              <w:rPr>
                <w:sz w:val="28"/>
                <w:szCs w:val="28"/>
              </w:rPr>
              <w:t>y dựng dự thảo sửa đổi, bổ sung ti</w:t>
            </w:r>
            <w:r w:rsidRPr="00A73282">
              <w:rPr>
                <w:rFonts w:hint="eastAsia"/>
                <w:sz w:val="28"/>
                <w:szCs w:val="28"/>
              </w:rPr>
              <w:t>ê</w:t>
            </w:r>
            <w:r w:rsidRPr="00A73282">
              <w:rPr>
                <w:sz w:val="28"/>
                <w:szCs w:val="28"/>
              </w:rPr>
              <w:t>u chuẩn quốc</w:t>
            </w:r>
            <w:r w:rsidRPr="00A73282">
              <w:rPr>
                <w:sz w:val="28"/>
                <w:szCs w:val="28"/>
              </w:rPr>
              <w:br/>
              <w:t>gia:</w:t>
            </w:r>
          </w:p>
          <w:p w14:paraId="40835CB2" w14:textId="77777777" w:rsidR="00953A42" w:rsidRPr="00A73282" w:rsidRDefault="00953A42" w:rsidP="00953A42">
            <w:pPr>
              <w:widowControl w:val="0"/>
              <w:spacing w:before="120" w:after="120" w:line="240" w:lineRule="auto"/>
              <w:jc w:val="both"/>
              <w:rPr>
                <w:sz w:val="28"/>
                <w:szCs w:val="28"/>
              </w:rPr>
            </w:pPr>
            <w:r w:rsidRPr="00A73282">
              <w:rPr>
                <w:sz w:val="28"/>
                <w:szCs w:val="28"/>
              </w:rPr>
              <w:t>1. Đề nghị l</w:t>
            </w:r>
            <w:r w:rsidRPr="00A73282">
              <w:rPr>
                <w:rFonts w:hint="eastAsia"/>
                <w:sz w:val="28"/>
                <w:szCs w:val="28"/>
              </w:rPr>
              <w:t>à</w:t>
            </w:r>
            <w:r w:rsidRPr="00A73282">
              <w:rPr>
                <w:sz w:val="28"/>
                <w:szCs w:val="28"/>
              </w:rPr>
              <w:t>m r</w:t>
            </w:r>
            <w:r w:rsidRPr="00A73282">
              <w:rPr>
                <w:rFonts w:hint="eastAsia"/>
                <w:sz w:val="28"/>
                <w:szCs w:val="28"/>
              </w:rPr>
              <w:t>õ</w:t>
            </w:r>
            <w:r w:rsidRPr="00A73282">
              <w:rPr>
                <w:sz w:val="28"/>
                <w:szCs w:val="28"/>
              </w:rPr>
              <w:t xml:space="preserve"> định mức chi n</w:t>
            </w:r>
            <w:r w:rsidRPr="00A73282">
              <w:rPr>
                <w:rFonts w:hint="eastAsia"/>
                <w:sz w:val="28"/>
                <w:szCs w:val="28"/>
              </w:rPr>
              <w:t>à</w:t>
            </w:r>
            <w:r w:rsidRPr="00A73282">
              <w:rPr>
                <w:sz w:val="28"/>
                <w:szCs w:val="28"/>
              </w:rPr>
              <w:t>y chỉ l</w:t>
            </w:r>
            <w:r w:rsidRPr="00A73282">
              <w:rPr>
                <w:rFonts w:hint="eastAsia"/>
                <w:sz w:val="28"/>
                <w:szCs w:val="28"/>
              </w:rPr>
              <w:t>à</w:t>
            </w:r>
            <w:r w:rsidRPr="00A73282">
              <w:rPr>
                <w:sz w:val="28"/>
                <w:szCs w:val="28"/>
              </w:rPr>
              <w:t xml:space="preserve"> th</w:t>
            </w:r>
            <w:r w:rsidRPr="00A73282">
              <w:rPr>
                <w:rFonts w:hint="eastAsia"/>
                <w:sz w:val="28"/>
                <w:szCs w:val="28"/>
              </w:rPr>
              <w:t>ù</w:t>
            </w:r>
            <w:r w:rsidRPr="00A73282">
              <w:rPr>
                <w:sz w:val="28"/>
                <w:szCs w:val="28"/>
              </w:rPr>
              <w:t xml:space="preserve"> lao tiền c</w:t>
            </w:r>
            <w:r w:rsidRPr="00A73282">
              <w:rPr>
                <w:rFonts w:hint="eastAsia"/>
                <w:sz w:val="28"/>
                <w:szCs w:val="28"/>
              </w:rPr>
              <w:t>ô</w:t>
            </w:r>
            <w:r w:rsidRPr="00A73282">
              <w:rPr>
                <w:sz w:val="28"/>
                <w:szCs w:val="28"/>
              </w:rPr>
              <w:t>ng hay c</w:t>
            </w:r>
            <w:r w:rsidRPr="00A73282">
              <w:rPr>
                <w:rFonts w:hint="eastAsia"/>
                <w:sz w:val="28"/>
                <w:szCs w:val="28"/>
              </w:rPr>
              <w:t>ò</w:t>
            </w:r>
            <w:r w:rsidRPr="00A73282">
              <w:rPr>
                <w:sz w:val="28"/>
                <w:szCs w:val="28"/>
              </w:rPr>
              <w:t>n bao gồm c</w:t>
            </w:r>
            <w:r w:rsidRPr="00A73282">
              <w:rPr>
                <w:rFonts w:hint="eastAsia"/>
                <w:sz w:val="28"/>
                <w:szCs w:val="28"/>
              </w:rPr>
              <w:t>á</w:t>
            </w:r>
            <w:r w:rsidRPr="00A73282">
              <w:rPr>
                <w:sz w:val="28"/>
                <w:szCs w:val="28"/>
              </w:rPr>
              <w:t>c</w:t>
            </w:r>
            <w:r w:rsidRPr="00A73282">
              <w:rPr>
                <w:sz w:val="28"/>
                <w:szCs w:val="28"/>
              </w:rPr>
              <w:br/>
              <w:t>chi phí liên quan (vật liệu, chi ph</w:t>
            </w:r>
            <w:r w:rsidRPr="00A73282">
              <w:rPr>
                <w:rFonts w:hint="eastAsia"/>
                <w:sz w:val="28"/>
                <w:szCs w:val="28"/>
              </w:rPr>
              <w:t>í</w:t>
            </w:r>
            <w:r w:rsidRPr="00A73282">
              <w:rPr>
                <w:sz w:val="28"/>
                <w:szCs w:val="28"/>
              </w:rPr>
              <w:t xml:space="preserve"> chung</w:t>
            </w:r>
            <w:r w:rsidRPr="00A73282">
              <w:rPr>
                <w:rFonts w:hint="eastAsia"/>
                <w:sz w:val="28"/>
                <w:szCs w:val="28"/>
              </w:rPr>
              <w:t>…</w:t>
            </w:r>
            <w:r w:rsidRPr="00A73282">
              <w:rPr>
                <w:sz w:val="28"/>
                <w:szCs w:val="28"/>
              </w:rPr>
              <w:t>) để đơn vị c</w:t>
            </w:r>
            <w:r w:rsidRPr="00A73282">
              <w:rPr>
                <w:rFonts w:hint="eastAsia"/>
                <w:sz w:val="28"/>
                <w:szCs w:val="28"/>
              </w:rPr>
              <w:t>ò</w:t>
            </w:r>
            <w:r w:rsidRPr="00A73282">
              <w:rPr>
                <w:sz w:val="28"/>
                <w:szCs w:val="28"/>
              </w:rPr>
              <w:t>n x</w:t>
            </w:r>
            <w:r w:rsidRPr="00A73282">
              <w:rPr>
                <w:rFonts w:hint="eastAsia"/>
                <w:sz w:val="28"/>
                <w:szCs w:val="28"/>
              </w:rPr>
              <w:t>á</w:t>
            </w:r>
            <w:r w:rsidRPr="00A73282">
              <w:rPr>
                <w:sz w:val="28"/>
                <w:szCs w:val="28"/>
              </w:rPr>
              <w:t>c định tỷ lệ th</w:t>
            </w:r>
            <w:r w:rsidRPr="00A73282">
              <w:rPr>
                <w:rFonts w:hint="eastAsia"/>
                <w:sz w:val="28"/>
                <w:szCs w:val="28"/>
              </w:rPr>
              <w:t>ù</w:t>
            </w:r>
            <w:r w:rsidRPr="00A73282">
              <w:rPr>
                <w:sz w:val="28"/>
                <w:szCs w:val="28"/>
              </w:rPr>
              <w:t xml:space="preserve"> lao cho phù hợp với quy định tại dự thảo Th</w:t>
            </w:r>
            <w:r w:rsidRPr="00A73282">
              <w:rPr>
                <w:rFonts w:hint="eastAsia"/>
                <w:sz w:val="28"/>
                <w:szCs w:val="28"/>
              </w:rPr>
              <w:t>ô</w:t>
            </w:r>
            <w:r w:rsidRPr="00A73282">
              <w:rPr>
                <w:sz w:val="28"/>
                <w:szCs w:val="28"/>
              </w:rPr>
              <w:t>ng tư “</w:t>
            </w:r>
            <w:r w:rsidRPr="00A73282">
              <w:rPr>
                <w:i/>
                <w:sz w:val="28"/>
                <w:szCs w:val="28"/>
              </w:rPr>
              <w:t>Trong trường hợp đơn vị chủ trì xây dựng TCVN là đơn vị sự nghiệp công lập tự chủ một phần (nhóm 3) và do</w:t>
            </w:r>
            <w:r w:rsidRPr="00A73282">
              <w:rPr>
                <w:i/>
                <w:sz w:val="28"/>
                <w:szCs w:val="28"/>
              </w:rPr>
              <w:br/>
              <w:t>NSNN đảm bảo (nhóm 4) thì thù lao tiền công này được xác định theo tỷ lệ tự chủ</w:t>
            </w:r>
            <w:r w:rsidRPr="00A73282">
              <w:rPr>
                <w:i/>
                <w:sz w:val="28"/>
                <w:szCs w:val="28"/>
              </w:rPr>
              <w:br/>
              <w:t>tại phương án tự chủ tài chính đã được cơ quan có thẩm quyền phê duyệt</w:t>
            </w:r>
            <w:r w:rsidRPr="00A73282">
              <w:rPr>
                <w:sz w:val="28"/>
                <w:szCs w:val="28"/>
              </w:rPr>
              <w:t>”.</w:t>
            </w:r>
          </w:p>
          <w:p w14:paraId="0A87F488" w14:textId="77777777" w:rsidR="00953A42" w:rsidRPr="00A73282" w:rsidRDefault="00953A42" w:rsidP="00953A42">
            <w:pPr>
              <w:widowControl w:val="0"/>
              <w:spacing w:before="120" w:after="120" w:line="240" w:lineRule="auto"/>
              <w:jc w:val="both"/>
              <w:rPr>
                <w:sz w:val="28"/>
                <w:szCs w:val="28"/>
              </w:rPr>
            </w:pPr>
            <w:r w:rsidRPr="00A73282">
              <w:rPr>
                <w:sz w:val="28"/>
                <w:szCs w:val="28"/>
              </w:rPr>
              <w:lastRenderedPageBreak/>
              <w:t>2. Thực tế để trình công bố/ban hành tiêu chuẩn, quy chuẩn thì dự thảo tiêu chuẩn, quy chuẩn phải trải qua nhiều lần hoàn thiện, chỉnh sửa. Mức chi như dự thảo là quá thấp. Không tương xứng với công việc tương tự nhưng ít thủ tục hơn (như xây dựng Thông tư của Bộ trưởng).</w:t>
            </w:r>
          </w:p>
        </w:tc>
        <w:tc>
          <w:tcPr>
            <w:tcW w:w="5856" w:type="dxa"/>
          </w:tcPr>
          <w:p w14:paraId="1CBCAD0C"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Tiếp thu</w:t>
            </w:r>
          </w:p>
          <w:p w14:paraId="0D475C36" w14:textId="77777777" w:rsidR="00953A42" w:rsidRPr="00A73282" w:rsidRDefault="00953A42" w:rsidP="00953A42">
            <w:pPr>
              <w:widowControl w:val="0"/>
              <w:spacing w:before="120" w:after="120" w:line="240" w:lineRule="auto"/>
              <w:jc w:val="both"/>
              <w:rPr>
                <w:bCs/>
                <w:sz w:val="28"/>
                <w:szCs w:val="28"/>
              </w:rPr>
            </w:pPr>
          </w:p>
          <w:p w14:paraId="05A93599" w14:textId="77777777" w:rsidR="00953A42" w:rsidRPr="00A73282" w:rsidRDefault="00953A42" w:rsidP="00953A42">
            <w:pPr>
              <w:widowControl w:val="0"/>
              <w:spacing w:before="120" w:after="120" w:line="240" w:lineRule="auto"/>
              <w:jc w:val="both"/>
              <w:rPr>
                <w:bCs/>
                <w:sz w:val="28"/>
                <w:szCs w:val="28"/>
              </w:rPr>
            </w:pPr>
          </w:p>
          <w:p w14:paraId="4779E7FA" w14:textId="77777777" w:rsidR="00953A42" w:rsidRPr="00A73282" w:rsidRDefault="00953A42" w:rsidP="00953A42">
            <w:pPr>
              <w:widowControl w:val="0"/>
              <w:spacing w:before="120" w:after="120" w:line="240" w:lineRule="auto"/>
              <w:jc w:val="both"/>
              <w:rPr>
                <w:bCs/>
                <w:sz w:val="28"/>
                <w:szCs w:val="28"/>
              </w:rPr>
            </w:pPr>
          </w:p>
          <w:p w14:paraId="2AC540E8"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1. </w:t>
            </w:r>
            <w:r w:rsidRPr="00A73282">
              <w:rPr>
                <w:b/>
                <w:bCs/>
                <w:i/>
                <w:sz w:val="28"/>
                <w:szCs w:val="28"/>
              </w:rPr>
              <w:t>Tiếp thu</w:t>
            </w:r>
            <w:r w:rsidRPr="00A73282">
              <w:rPr>
                <w:bCs/>
                <w:sz w:val="28"/>
                <w:szCs w:val="28"/>
              </w:rPr>
              <w:t xml:space="preserve"> và sửa đổi thành: “</w:t>
            </w:r>
            <w:r w:rsidRPr="00A73282">
              <w:rPr>
                <w:bCs/>
                <w:i/>
                <w:sz w:val="28"/>
                <w:szCs w:val="28"/>
              </w:rPr>
              <w:t>công biên soạn dự thảo tiêu chuẩn quốc gia…</w:t>
            </w:r>
            <w:r w:rsidRPr="00A73282">
              <w:rPr>
                <w:bCs/>
                <w:sz w:val="28"/>
                <w:szCs w:val="28"/>
              </w:rPr>
              <w:t>” để phản ánh đây chỉ là thù lao tiền công, không bao gồm chi phí liên quan khác.</w:t>
            </w:r>
          </w:p>
          <w:p w14:paraId="6C57CB03" w14:textId="77777777" w:rsidR="00953A42" w:rsidRPr="00A73282" w:rsidRDefault="00953A42" w:rsidP="00953A42">
            <w:pPr>
              <w:widowControl w:val="0"/>
              <w:spacing w:before="120" w:after="120" w:line="240" w:lineRule="auto"/>
              <w:jc w:val="both"/>
              <w:rPr>
                <w:bCs/>
                <w:sz w:val="28"/>
                <w:szCs w:val="28"/>
              </w:rPr>
            </w:pPr>
          </w:p>
          <w:p w14:paraId="7F141DE8" w14:textId="77777777" w:rsidR="00953A42" w:rsidRPr="00A73282" w:rsidRDefault="00953A42" w:rsidP="00953A42">
            <w:pPr>
              <w:widowControl w:val="0"/>
              <w:spacing w:before="120" w:after="120" w:line="240" w:lineRule="auto"/>
              <w:jc w:val="both"/>
              <w:rPr>
                <w:bCs/>
                <w:sz w:val="28"/>
                <w:szCs w:val="28"/>
              </w:rPr>
            </w:pPr>
          </w:p>
          <w:p w14:paraId="41CC5C2B" w14:textId="77777777" w:rsidR="00953A42" w:rsidRPr="00A73282" w:rsidRDefault="00953A42" w:rsidP="00953A42">
            <w:pPr>
              <w:widowControl w:val="0"/>
              <w:spacing w:before="120" w:after="120" w:line="240" w:lineRule="auto"/>
              <w:jc w:val="both"/>
              <w:rPr>
                <w:bCs/>
                <w:sz w:val="28"/>
                <w:szCs w:val="28"/>
              </w:rPr>
            </w:pPr>
          </w:p>
          <w:p w14:paraId="57F8C672" w14:textId="77777777" w:rsidR="00953A42" w:rsidRPr="00A73282" w:rsidRDefault="00953A42" w:rsidP="00953A42">
            <w:pPr>
              <w:widowControl w:val="0"/>
              <w:spacing w:before="120" w:after="120" w:line="240" w:lineRule="auto"/>
              <w:jc w:val="both"/>
              <w:rPr>
                <w:bCs/>
                <w:sz w:val="28"/>
                <w:szCs w:val="28"/>
              </w:rPr>
            </w:pPr>
          </w:p>
          <w:p w14:paraId="7DE1E1AC" w14:textId="77777777" w:rsidR="00953A42" w:rsidRPr="00A73282" w:rsidRDefault="00953A42" w:rsidP="00953A42">
            <w:pPr>
              <w:widowControl w:val="0"/>
              <w:spacing w:before="120" w:after="120" w:line="240" w:lineRule="auto"/>
              <w:jc w:val="both"/>
              <w:rPr>
                <w:bCs/>
                <w:sz w:val="28"/>
                <w:szCs w:val="28"/>
              </w:rPr>
            </w:pPr>
          </w:p>
          <w:p w14:paraId="5D9B70A7" w14:textId="77777777" w:rsidR="00953A42" w:rsidRPr="00A73282" w:rsidRDefault="00953A42" w:rsidP="00953A42">
            <w:pPr>
              <w:widowControl w:val="0"/>
              <w:spacing w:before="120" w:after="120" w:line="240" w:lineRule="auto"/>
              <w:jc w:val="both"/>
              <w:rPr>
                <w:bCs/>
                <w:sz w:val="28"/>
                <w:szCs w:val="28"/>
              </w:rPr>
            </w:pPr>
          </w:p>
          <w:p w14:paraId="2F3DA989" w14:textId="59CED38F" w:rsidR="00953A42" w:rsidRPr="00A73282" w:rsidRDefault="00953A42" w:rsidP="00953A42">
            <w:pPr>
              <w:widowControl w:val="0"/>
              <w:spacing w:before="120" w:after="120" w:line="240" w:lineRule="auto"/>
              <w:jc w:val="both"/>
              <w:rPr>
                <w:bCs/>
                <w:sz w:val="28"/>
                <w:szCs w:val="28"/>
              </w:rPr>
            </w:pPr>
            <w:r w:rsidRPr="00A73282">
              <w:rPr>
                <w:bCs/>
                <w:sz w:val="28"/>
                <w:szCs w:val="28"/>
              </w:rPr>
              <w:lastRenderedPageBreak/>
              <w:t xml:space="preserve">2. Định mức chi xây dựng dự thảo </w:t>
            </w:r>
            <w:r w:rsidR="00736184">
              <w:rPr>
                <w:bCs/>
                <w:sz w:val="28"/>
                <w:szCs w:val="28"/>
              </w:rPr>
              <w:t>QCKT</w:t>
            </w:r>
            <w:r w:rsidRPr="00A73282">
              <w:rPr>
                <w:bCs/>
                <w:sz w:val="28"/>
                <w:szCs w:val="28"/>
              </w:rPr>
              <w:t xml:space="preserve"> tại Thông tư số 27/2020/TT-BTC là 20trđ/dự thảo. Căn cứ mức độ trượt giá từ năm 2020 đến nay, dự thảo Thông tư n</w:t>
            </w:r>
            <w:r w:rsidR="00E1498E">
              <w:rPr>
                <w:bCs/>
                <w:sz w:val="28"/>
                <w:szCs w:val="28"/>
              </w:rPr>
              <w:t xml:space="preserve">ày đã xác định mức chi mới </w:t>
            </w:r>
            <w:r w:rsidR="00900893">
              <w:rPr>
                <w:bCs/>
                <w:sz w:val="28"/>
                <w:szCs w:val="28"/>
              </w:rPr>
              <w:t xml:space="preserve">tối đa </w:t>
            </w:r>
            <w:r w:rsidR="00E1498E">
              <w:rPr>
                <w:bCs/>
                <w:sz w:val="28"/>
                <w:szCs w:val="28"/>
              </w:rPr>
              <w:t xml:space="preserve">là </w:t>
            </w:r>
            <w:r w:rsidR="00736184">
              <w:rPr>
                <w:bCs/>
                <w:sz w:val="28"/>
                <w:szCs w:val="28"/>
              </w:rPr>
              <w:t>4</w:t>
            </w:r>
            <w:r w:rsidR="00E1498E">
              <w:rPr>
                <w:bCs/>
                <w:sz w:val="28"/>
                <w:szCs w:val="28"/>
              </w:rPr>
              <w:t xml:space="preserve">0trđ, tăng </w:t>
            </w:r>
            <w:r w:rsidR="00736184">
              <w:rPr>
                <w:bCs/>
                <w:sz w:val="28"/>
                <w:szCs w:val="28"/>
              </w:rPr>
              <w:t>10</w:t>
            </w:r>
            <w:r w:rsidR="00E1498E">
              <w:rPr>
                <w:bCs/>
                <w:sz w:val="28"/>
                <w:szCs w:val="28"/>
              </w:rPr>
              <w:t>0</w:t>
            </w:r>
            <w:r w:rsidRPr="00A73282">
              <w:rPr>
                <w:bCs/>
                <w:sz w:val="28"/>
                <w:szCs w:val="28"/>
              </w:rPr>
              <w:t>% so với quy định tại Thông tư 27 là phù hợp đảm bảo căn cứ trách nhiệm giải trình như ý kiến góp ý của Bộ Tài chính.</w:t>
            </w:r>
          </w:p>
          <w:p w14:paraId="6B9DB1B4" w14:textId="32F789F0" w:rsidR="00953A42" w:rsidRPr="00A73282" w:rsidRDefault="00953A42" w:rsidP="00953A42">
            <w:pPr>
              <w:widowControl w:val="0"/>
              <w:spacing w:before="120" w:after="120" w:line="240" w:lineRule="auto"/>
              <w:jc w:val="both"/>
              <w:rPr>
                <w:bCs/>
                <w:sz w:val="28"/>
                <w:szCs w:val="28"/>
              </w:rPr>
            </w:pPr>
            <w:r w:rsidRPr="00A73282">
              <w:rPr>
                <w:bCs/>
                <w:sz w:val="28"/>
                <w:szCs w:val="28"/>
              </w:rPr>
              <w:t>Còn việc so sánh với định mức xây dựng Thông tư của Bộ trưởng tại Nghị quyết số 197/2025/QH15 là không phù hợp, do Quy chuẩn kỹ thuật là văn bản kỹ thuật</w:t>
            </w:r>
            <w:r w:rsidR="004501E1">
              <w:rPr>
                <w:bCs/>
                <w:sz w:val="28"/>
                <w:szCs w:val="28"/>
              </w:rPr>
              <w:t xml:space="preserve"> có chứa</w:t>
            </w:r>
            <w:r w:rsidRPr="00A73282">
              <w:rPr>
                <w:bCs/>
                <w:sz w:val="28"/>
                <w:szCs w:val="28"/>
              </w:rPr>
              <w:t xml:space="preserve"> các chỉ tiêu kỹ thuật để quản lý sản phẩm, hàng hóa có mức độ rủi ro trung bình và rủi ro cao, không chứa đựng nhiều quy phạm</w:t>
            </w:r>
            <w:r w:rsidR="004501E1">
              <w:rPr>
                <w:bCs/>
                <w:sz w:val="28"/>
                <w:szCs w:val="28"/>
              </w:rPr>
              <w:t xml:space="preserve"> để điều chỉnh hành vi</w:t>
            </w:r>
            <w:r w:rsidRPr="00A73282">
              <w:rPr>
                <w:bCs/>
                <w:sz w:val="28"/>
                <w:szCs w:val="28"/>
              </w:rPr>
              <w:t>, vì vậy việc so sánh với định mức chi xây dựng Thông tư là không phù hợp.</w:t>
            </w:r>
          </w:p>
        </w:tc>
      </w:tr>
      <w:tr w:rsidR="00953A42" w:rsidRPr="00A73282" w14:paraId="13E6B9E9" w14:textId="77777777" w:rsidTr="00674C6E">
        <w:trPr>
          <w:trHeight w:val="20"/>
          <w:jc w:val="center"/>
        </w:trPr>
        <w:tc>
          <w:tcPr>
            <w:tcW w:w="737" w:type="dxa"/>
          </w:tcPr>
          <w:p w14:paraId="5BFD41F0"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1DD773F3" w14:textId="77777777" w:rsidR="00953A42" w:rsidRPr="00A73282" w:rsidRDefault="00953A42" w:rsidP="00953A42">
            <w:pPr>
              <w:widowControl w:val="0"/>
              <w:spacing w:before="120" w:after="120" w:line="240" w:lineRule="auto"/>
              <w:jc w:val="both"/>
              <w:rPr>
                <w:bCs/>
                <w:sz w:val="28"/>
                <w:szCs w:val="28"/>
              </w:rPr>
            </w:pPr>
          </w:p>
        </w:tc>
        <w:tc>
          <w:tcPr>
            <w:tcW w:w="1655" w:type="dxa"/>
          </w:tcPr>
          <w:p w14:paraId="6D87E9FF"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Nông nghiệp và Môi trường</w:t>
            </w:r>
          </w:p>
        </w:tc>
        <w:tc>
          <w:tcPr>
            <w:tcW w:w="5132" w:type="dxa"/>
          </w:tcPr>
          <w:p w14:paraId="1228C8BC"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Tại điểm i khoản 1 Điều 8: chưa quy định mức chi tổng hợp, xử lý các ý kiến góp ý, đăng tải nội dung kết quả tham vấn, giải trình, tiếp thu ý kiến trên cổng thông tin của tổ chức chủ trì soạn thảo và Cơ sở dữ liệu quốc gia về tiêu chuẩn, đo lường, chất lượng.</w:t>
            </w:r>
          </w:p>
        </w:tc>
        <w:tc>
          <w:tcPr>
            <w:tcW w:w="5856" w:type="dxa"/>
          </w:tcPr>
          <w:p w14:paraId="41A999C1"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t>Tiếp thu</w:t>
            </w:r>
          </w:p>
          <w:p w14:paraId="227C6991"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Đã bổ sung định mức chi như sau:</w:t>
            </w:r>
          </w:p>
          <w:p w14:paraId="19EA9B19" w14:textId="77777777" w:rsidR="00953A42" w:rsidRPr="00A73282" w:rsidRDefault="00953A42" w:rsidP="00953A42">
            <w:pPr>
              <w:widowControl w:val="0"/>
              <w:spacing w:before="120" w:after="120" w:line="240" w:lineRule="auto"/>
              <w:jc w:val="both"/>
              <w:rPr>
                <w:i/>
                <w:sz w:val="28"/>
                <w:szCs w:val="28"/>
                <w:lang w:val="en-US"/>
              </w:rPr>
            </w:pPr>
            <w:r w:rsidRPr="00A73282">
              <w:rPr>
                <w:bCs/>
                <w:sz w:val="28"/>
                <w:szCs w:val="28"/>
                <w:lang w:val="en-US"/>
              </w:rPr>
              <w:t xml:space="preserve">“ </w:t>
            </w:r>
            <w:r w:rsidRPr="00A73282">
              <w:rPr>
                <w:bCs/>
                <w:i/>
                <w:sz w:val="28"/>
                <w:szCs w:val="28"/>
                <w:lang w:val="en-US"/>
              </w:rPr>
              <w:t xml:space="preserve">Định mức chi </w:t>
            </w:r>
            <w:r w:rsidRPr="00A73282">
              <w:rPr>
                <w:i/>
                <w:sz w:val="28"/>
                <w:szCs w:val="28"/>
                <w:lang w:val="en-US"/>
              </w:rPr>
              <w:t>tổng hợp, xử lý các ý kiến góp ý: tối đa 1.500.000 đồng/</w:t>
            </w:r>
            <w:r w:rsidRPr="00A73282">
              <w:rPr>
                <w:rFonts w:ascii="Arial" w:hAnsi="Arial" w:cs="Arial"/>
                <w:i/>
                <w:sz w:val="18"/>
                <w:szCs w:val="18"/>
                <w:shd w:val="clear" w:color="auto" w:fill="FFFFFF"/>
              </w:rPr>
              <w:t xml:space="preserve"> </w:t>
            </w:r>
            <w:r w:rsidRPr="00A73282">
              <w:rPr>
                <w:i/>
                <w:sz w:val="28"/>
                <w:szCs w:val="28"/>
              </w:rPr>
              <w:t>bản tổng hợp, giải trình, tiếp thu ý kiến góp ý.</w:t>
            </w:r>
          </w:p>
          <w:p w14:paraId="584CC321" w14:textId="5BC6CE1B" w:rsidR="00953A42" w:rsidRPr="00A73282" w:rsidRDefault="00953A42" w:rsidP="00953A42">
            <w:pPr>
              <w:widowControl w:val="0"/>
              <w:spacing w:before="120" w:after="120" w:line="240" w:lineRule="auto"/>
              <w:jc w:val="both"/>
              <w:rPr>
                <w:bCs/>
                <w:sz w:val="28"/>
                <w:szCs w:val="28"/>
              </w:rPr>
            </w:pPr>
            <w:r w:rsidRPr="00A73282">
              <w:rPr>
                <w:i/>
                <w:sz w:val="28"/>
                <w:szCs w:val="28"/>
                <w:lang w:val="eu-ES"/>
              </w:rPr>
              <w:t xml:space="preserve">Định mức chi đăng tải hồ sơ dự thảo tiêu chuẩn quốc gia, dự thảo sửa đổi, bổ sung tiêu chuẩn quốc gia lấy ý kiến rộng rãi; </w:t>
            </w:r>
            <w:r w:rsidRPr="00A73282">
              <w:rPr>
                <w:bCs/>
                <w:i/>
                <w:sz w:val="28"/>
                <w:szCs w:val="28"/>
              </w:rPr>
              <w:t xml:space="preserve">kết quả tham vấn, giải </w:t>
            </w:r>
            <w:r w:rsidRPr="00A73282">
              <w:rPr>
                <w:bCs/>
                <w:i/>
                <w:sz w:val="28"/>
                <w:szCs w:val="28"/>
              </w:rPr>
              <w:lastRenderedPageBreak/>
              <w:t>trình, tiếp thu ý kiến</w:t>
            </w:r>
            <w:r w:rsidRPr="00A73282">
              <w:rPr>
                <w:bCs/>
                <w:i/>
                <w:sz w:val="28"/>
                <w:szCs w:val="28"/>
                <w:lang w:val="en-US"/>
              </w:rPr>
              <w:t xml:space="preserve"> đối với hồ sơ dự thảo tiêu chuẩn quốc gia, dự thảo sửa đổi, bổ sung tiêu chuẩn quốc gia </w:t>
            </w:r>
            <w:r w:rsidRPr="00A73282">
              <w:rPr>
                <w:i/>
                <w:sz w:val="28"/>
                <w:szCs w:val="28"/>
                <w:lang w:val="eu-ES"/>
              </w:rPr>
              <w:t>trên cổng thông tin điện tử và Cơ sở dữ liệu quốc gia về tiêu chuẩn, đo lường, chất lượng</w:t>
            </w:r>
            <w:r w:rsidRPr="00A73282">
              <w:rPr>
                <w:i/>
                <w:sz w:val="28"/>
                <w:szCs w:val="28"/>
                <w:lang w:val="en-US"/>
              </w:rPr>
              <w:t>: tối đa 2.000.000 đồng/1 hồ sơ</w:t>
            </w:r>
            <w:r w:rsidRPr="00A73282">
              <w:rPr>
                <w:sz w:val="28"/>
                <w:szCs w:val="28"/>
                <w:lang w:val="en-US"/>
              </w:rPr>
              <w:t>”.</w:t>
            </w:r>
          </w:p>
        </w:tc>
      </w:tr>
      <w:tr w:rsidR="00953A42" w:rsidRPr="00A73282" w14:paraId="4CF7B89E" w14:textId="77777777" w:rsidTr="00674C6E">
        <w:trPr>
          <w:trHeight w:val="20"/>
          <w:jc w:val="center"/>
        </w:trPr>
        <w:tc>
          <w:tcPr>
            <w:tcW w:w="737" w:type="dxa"/>
          </w:tcPr>
          <w:p w14:paraId="1576C8DC"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9044FA8" w14:textId="77777777" w:rsidR="00953A42" w:rsidRPr="00A73282" w:rsidRDefault="00953A42" w:rsidP="00953A42">
            <w:pPr>
              <w:widowControl w:val="0"/>
              <w:spacing w:before="120" w:after="120" w:line="240" w:lineRule="auto"/>
              <w:jc w:val="both"/>
              <w:rPr>
                <w:bCs/>
                <w:sz w:val="28"/>
                <w:szCs w:val="28"/>
              </w:rPr>
            </w:pPr>
          </w:p>
        </w:tc>
        <w:tc>
          <w:tcPr>
            <w:tcW w:w="1655" w:type="dxa"/>
          </w:tcPr>
          <w:p w14:paraId="05708832"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Khánh Hòa</w:t>
            </w:r>
          </w:p>
        </w:tc>
        <w:tc>
          <w:tcPr>
            <w:tcW w:w="5132" w:type="dxa"/>
          </w:tcPr>
          <w:p w14:paraId="4925A76D"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Tại điểm i khoản 1 Điều 8: Dự thảo thông tư quy định: “Định mức chi tổng hợp, xử lý các ý kiến góp ý, đăng tải nội dung kết quả tham vấn, giải trình, tiếp thu ý kiến trên cổng thông tin của tổ chức chủ trì soạn thảo và Cơ sở dữ liệu quốc gia về tiêu chuẩn, đo lường, chất lượng”, tuy nhiên không có quy định về định mức chi cụ thể cho nội dung này, do đó đề nghị bổ sung. </w:t>
            </w:r>
          </w:p>
        </w:tc>
        <w:tc>
          <w:tcPr>
            <w:tcW w:w="5856" w:type="dxa"/>
          </w:tcPr>
          <w:p w14:paraId="4494E274" w14:textId="77777777" w:rsidR="00953A42" w:rsidRPr="00A73282" w:rsidRDefault="00953A42" w:rsidP="00953A42">
            <w:pPr>
              <w:widowControl w:val="0"/>
              <w:spacing w:before="120" w:after="120" w:line="240" w:lineRule="auto"/>
              <w:jc w:val="both"/>
              <w:rPr>
                <w:bCs/>
                <w:sz w:val="28"/>
                <w:szCs w:val="28"/>
                <w:lang w:val="en-US"/>
              </w:rPr>
            </w:pPr>
            <w:r w:rsidRPr="00A73282">
              <w:rPr>
                <w:b/>
                <w:i/>
                <w:iCs/>
                <w:sz w:val="28"/>
                <w:szCs w:val="28"/>
                <w:lang w:val="en-US"/>
              </w:rPr>
              <w:t>Tiếp thu</w:t>
            </w:r>
            <w:r w:rsidRPr="00A73282">
              <w:rPr>
                <w:bCs/>
                <w:sz w:val="28"/>
                <w:szCs w:val="28"/>
                <w:lang w:val="en-US"/>
              </w:rPr>
              <w:t xml:space="preserve"> </w:t>
            </w:r>
          </w:p>
          <w:p w14:paraId="1EC05E86" w14:textId="5286F8D7" w:rsidR="00953A42" w:rsidRPr="00A73282" w:rsidRDefault="00953A42" w:rsidP="00953A42">
            <w:pPr>
              <w:widowControl w:val="0"/>
              <w:spacing w:before="120" w:after="120" w:line="240" w:lineRule="auto"/>
              <w:jc w:val="both"/>
              <w:rPr>
                <w:bCs/>
                <w:sz w:val="28"/>
                <w:szCs w:val="28"/>
                <w:lang w:val="en-US"/>
              </w:rPr>
            </w:pPr>
            <w:r w:rsidRPr="00A73282">
              <w:rPr>
                <w:bCs/>
                <w:sz w:val="28"/>
                <w:szCs w:val="28"/>
                <w:lang w:val="en-US"/>
              </w:rPr>
              <w:t>Sửa đổi điểm I khoản 1 Điều 15 như sau:</w:t>
            </w:r>
          </w:p>
          <w:p w14:paraId="54F7011D" w14:textId="1821156C" w:rsidR="00953A42" w:rsidRPr="00A73282" w:rsidRDefault="00953A42" w:rsidP="00953A42">
            <w:pPr>
              <w:widowControl w:val="0"/>
              <w:spacing w:before="120" w:after="120" w:line="240" w:lineRule="auto"/>
              <w:jc w:val="both"/>
              <w:rPr>
                <w:sz w:val="28"/>
                <w:szCs w:val="28"/>
                <w:lang w:val="en-US"/>
              </w:rPr>
            </w:pPr>
            <w:r w:rsidRPr="00A73282">
              <w:rPr>
                <w:bCs/>
                <w:sz w:val="28"/>
                <w:szCs w:val="28"/>
                <w:lang w:val="en-US"/>
              </w:rPr>
              <w:t xml:space="preserve">1. Định mức chi </w:t>
            </w:r>
            <w:r w:rsidRPr="00A73282">
              <w:rPr>
                <w:sz w:val="28"/>
                <w:szCs w:val="28"/>
                <w:lang w:val="en-US"/>
              </w:rPr>
              <w:t>tổng hợp, xử lý các ý kiến góp ý: tối đa 1.500.000 đồng/</w:t>
            </w:r>
            <w:r w:rsidRPr="00A73282">
              <w:rPr>
                <w:rFonts w:ascii="Arial" w:hAnsi="Arial" w:cs="Arial"/>
                <w:sz w:val="18"/>
                <w:szCs w:val="18"/>
                <w:shd w:val="clear" w:color="auto" w:fill="FFFFFF"/>
              </w:rPr>
              <w:t xml:space="preserve"> </w:t>
            </w:r>
            <w:r w:rsidRPr="00A73282">
              <w:rPr>
                <w:sz w:val="28"/>
                <w:szCs w:val="28"/>
                <w:lang w:val="vi-VN"/>
              </w:rPr>
              <w:t>bản tổng hợp, giải trình, tiếp thu ý kiến góp ý</w:t>
            </w:r>
            <w:r w:rsidRPr="00A73282">
              <w:rPr>
                <w:sz w:val="28"/>
                <w:szCs w:val="28"/>
                <w:lang w:val="en-US"/>
              </w:rPr>
              <w:t xml:space="preserve">: </w:t>
            </w:r>
            <w:r w:rsidRPr="00A73282">
              <w:rPr>
                <w:i/>
                <w:iCs/>
                <w:sz w:val="28"/>
                <w:szCs w:val="28"/>
                <w:lang w:val="en-US"/>
              </w:rPr>
              <w:t xml:space="preserve">căn cứ xác định theo định mức chi bảng tổng hợp, xử lý ý kiến đối với dự thảo văn bản là Thông tư (1.200.000 đ) được quy định tại điểm b khoản 3 Điều 4 Thông tư số 338/2016/TT-BTC và Thông tư số 42/2022/TT-BTC; đồng thời </w:t>
            </w:r>
            <w:r w:rsidR="00E1498E">
              <w:rPr>
                <w:i/>
                <w:iCs/>
                <w:sz w:val="28"/>
                <w:szCs w:val="28"/>
                <w:lang w:val="en-US"/>
              </w:rPr>
              <w:t>có điều chỉnh tăng thêm 25</w:t>
            </w:r>
            <w:r w:rsidRPr="00A73282">
              <w:rPr>
                <w:i/>
                <w:iCs/>
                <w:sz w:val="28"/>
                <w:szCs w:val="28"/>
                <w:lang w:val="en-US"/>
              </w:rPr>
              <w:t>% do yếu tố trượt giá.</w:t>
            </w:r>
          </w:p>
          <w:p w14:paraId="22F2857C" w14:textId="5C1BC75D" w:rsidR="00953A42" w:rsidRPr="00A73282" w:rsidRDefault="00953A42" w:rsidP="00953A42">
            <w:pPr>
              <w:widowControl w:val="0"/>
              <w:spacing w:before="120" w:after="120" w:line="240" w:lineRule="auto"/>
              <w:jc w:val="both"/>
              <w:rPr>
                <w:bCs/>
                <w:sz w:val="28"/>
                <w:szCs w:val="28"/>
              </w:rPr>
            </w:pPr>
            <w:r w:rsidRPr="00A73282">
              <w:rPr>
                <w:sz w:val="28"/>
                <w:szCs w:val="28"/>
                <w:lang w:val="eu-ES"/>
              </w:rPr>
              <w:t xml:space="preserve">2. Định mức chi đăng tải hồ sơ dự thảo tiêu chuẩn quốc gia, dự thảo sửa đổi, bổ sung tiêu chuẩn quốc gia lấy ý kiến rộng rãi; </w:t>
            </w:r>
            <w:r w:rsidRPr="00A73282">
              <w:rPr>
                <w:bCs/>
                <w:sz w:val="28"/>
                <w:szCs w:val="28"/>
              </w:rPr>
              <w:t>kết quả tham vấn, giải trình, tiếp thu ý kiến</w:t>
            </w:r>
            <w:r w:rsidRPr="00A73282">
              <w:rPr>
                <w:bCs/>
                <w:sz w:val="28"/>
                <w:szCs w:val="28"/>
                <w:lang w:val="en-US"/>
              </w:rPr>
              <w:t xml:space="preserve"> đối với hồ sơ dự thảo tiêu chuẩn quốc gia, dự thảo sửa đổi, bổ sung tiêu chuẩn quốc gia </w:t>
            </w:r>
            <w:r w:rsidRPr="00A73282">
              <w:rPr>
                <w:sz w:val="28"/>
                <w:szCs w:val="28"/>
                <w:lang w:val="eu-ES"/>
              </w:rPr>
              <w:t>trên cổng thông tin điện tử và Cơ sở dữ liệu quốc gia về tiêu chuẩn, đo lường, chất lượng</w:t>
            </w:r>
            <w:r w:rsidRPr="00A73282">
              <w:rPr>
                <w:sz w:val="28"/>
                <w:szCs w:val="28"/>
                <w:lang w:val="en-US"/>
              </w:rPr>
              <w:t>: tối đa 2.000.000 đồng/1 hồ sơ</w:t>
            </w:r>
            <w:r w:rsidRPr="00A73282">
              <w:rPr>
                <w:sz w:val="28"/>
                <w:szCs w:val="28"/>
                <w:lang w:val="eu-ES"/>
              </w:rPr>
              <w:t xml:space="preserve">. </w:t>
            </w:r>
            <w:r w:rsidRPr="00A73282">
              <w:rPr>
                <w:i/>
                <w:iCs/>
                <w:sz w:val="28"/>
                <w:szCs w:val="28"/>
                <w:lang w:val="eu-ES"/>
              </w:rPr>
              <w:t xml:space="preserve">Căn cứ xác định: lấy </w:t>
            </w:r>
            <w:r w:rsidRPr="00A73282">
              <w:rPr>
                <w:i/>
                <w:iCs/>
                <w:sz w:val="28"/>
                <w:szCs w:val="28"/>
                <w:lang w:val="eu-ES"/>
              </w:rPr>
              <w:lastRenderedPageBreak/>
              <w:t>bằng định mức chi đăng tải hồ sơ dự thảo Thông tư lên cổng thông tin điện tử được quy định tại Thông tư số 02/2026/TT-BKHCN (2 lần đăng tải thì chi 2trđ)</w:t>
            </w:r>
            <w:r w:rsidRPr="00A73282">
              <w:rPr>
                <w:sz w:val="28"/>
                <w:szCs w:val="28"/>
                <w:lang w:val="eu-ES"/>
              </w:rPr>
              <w:t>.</w:t>
            </w:r>
          </w:p>
        </w:tc>
      </w:tr>
      <w:tr w:rsidR="00953A42" w:rsidRPr="00A73282" w14:paraId="49C56EAD" w14:textId="77777777" w:rsidTr="00674C6E">
        <w:trPr>
          <w:trHeight w:val="20"/>
          <w:jc w:val="center"/>
        </w:trPr>
        <w:tc>
          <w:tcPr>
            <w:tcW w:w="737" w:type="dxa"/>
          </w:tcPr>
          <w:p w14:paraId="567265AE"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7DB3ADB5" w14:textId="77777777" w:rsidR="00953A42" w:rsidRPr="00A73282" w:rsidRDefault="00953A42" w:rsidP="00953A42">
            <w:pPr>
              <w:widowControl w:val="0"/>
              <w:spacing w:before="120" w:after="120" w:line="240" w:lineRule="auto"/>
              <w:jc w:val="both"/>
              <w:rPr>
                <w:bCs/>
                <w:sz w:val="28"/>
                <w:szCs w:val="28"/>
              </w:rPr>
            </w:pPr>
          </w:p>
        </w:tc>
        <w:tc>
          <w:tcPr>
            <w:tcW w:w="1655" w:type="dxa"/>
          </w:tcPr>
          <w:p w14:paraId="711BEF5D"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Vĩnh Long</w:t>
            </w:r>
          </w:p>
        </w:tc>
        <w:tc>
          <w:tcPr>
            <w:tcW w:w="5132" w:type="dxa"/>
          </w:tcPr>
          <w:p w14:paraId="57BAB14E"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Tại Điểm i Khoản 1 Điều 8 đề nghị làm rõ mức chi cụ thể đối với “Định mức chi tổng hợp, xử lý các ý kiến góp ý, đăng tải nội dung kết quả tham vấn, giải trình, tiếp thu ý kiến trên cổng thông tin của tổ chức chủ trì soạn thảo và Cơ sở dữ liệu quốc gia về tiêu chuẩn, đo lường, chất lượng”, vì dự thảo Thông tư chỉ nêu danh mục mức chi mà chưa xác định định mức chi tương ứng. </w:t>
            </w:r>
          </w:p>
        </w:tc>
        <w:tc>
          <w:tcPr>
            <w:tcW w:w="5856" w:type="dxa"/>
          </w:tcPr>
          <w:p w14:paraId="4F6FB0D4" w14:textId="77777777" w:rsidR="00953A42" w:rsidRPr="00A73282" w:rsidRDefault="00953A42" w:rsidP="00953A42">
            <w:pPr>
              <w:widowControl w:val="0"/>
              <w:spacing w:before="120" w:after="120" w:line="240" w:lineRule="auto"/>
              <w:jc w:val="both"/>
              <w:rPr>
                <w:bCs/>
                <w:sz w:val="28"/>
                <w:szCs w:val="28"/>
                <w:lang w:val="en-US"/>
              </w:rPr>
            </w:pPr>
            <w:r w:rsidRPr="00A73282">
              <w:rPr>
                <w:b/>
                <w:i/>
                <w:iCs/>
                <w:sz w:val="28"/>
                <w:szCs w:val="28"/>
                <w:lang w:val="en-US"/>
              </w:rPr>
              <w:t>Tiếp thu</w:t>
            </w:r>
            <w:r w:rsidRPr="00A73282">
              <w:rPr>
                <w:bCs/>
                <w:sz w:val="28"/>
                <w:szCs w:val="28"/>
                <w:lang w:val="en-US"/>
              </w:rPr>
              <w:t xml:space="preserve"> </w:t>
            </w:r>
          </w:p>
          <w:p w14:paraId="0ADFA569" w14:textId="77777777" w:rsidR="00953A42" w:rsidRPr="00A73282" w:rsidRDefault="00953A42" w:rsidP="00953A42">
            <w:pPr>
              <w:widowControl w:val="0"/>
              <w:spacing w:before="120" w:after="120" w:line="240" w:lineRule="auto"/>
              <w:jc w:val="both"/>
              <w:rPr>
                <w:bCs/>
                <w:sz w:val="28"/>
                <w:szCs w:val="28"/>
                <w:lang w:val="en-US"/>
              </w:rPr>
            </w:pPr>
            <w:r w:rsidRPr="00A73282">
              <w:rPr>
                <w:bCs/>
                <w:sz w:val="28"/>
                <w:szCs w:val="28"/>
                <w:lang w:val="en-US"/>
              </w:rPr>
              <w:t>Sửa đổi điểm I khoản 1 Điều 15 như sau:</w:t>
            </w:r>
          </w:p>
          <w:p w14:paraId="40D9724E" w14:textId="77777777" w:rsidR="00953A42" w:rsidRPr="00A73282" w:rsidRDefault="00953A42" w:rsidP="00953A42">
            <w:pPr>
              <w:widowControl w:val="0"/>
              <w:spacing w:before="120" w:after="120" w:line="240" w:lineRule="auto"/>
              <w:jc w:val="both"/>
              <w:rPr>
                <w:sz w:val="28"/>
                <w:szCs w:val="28"/>
                <w:lang w:val="en-US"/>
              </w:rPr>
            </w:pPr>
            <w:r w:rsidRPr="00A73282">
              <w:rPr>
                <w:bCs/>
                <w:sz w:val="28"/>
                <w:szCs w:val="28"/>
                <w:lang w:val="en-US"/>
              </w:rPr>
              <w:t xml:space="preserve">1. Định mức chi </w:t>
            </w:r>
            <w:r w:rsidRPr="00A73282">
              <w:rPr>
                <w:sz w:val="28"/>
                <w:szCs w:val="28"/>
                <w:lang w:val="en-US"/>
              </w:rPr>
              <w:t>tổng hợp, xử lý các ý kiến góp ý: tối đa 1.500.000 đồng/</w:t>
            </w:r>
            <w:r w:rsidRPr="00A73282">
              <w:rPr>
                <w:rFonts w:ascii="Arial" w:hAnsi="Arial" w:cs="Arial"/>
                <w:sz w:val="18"/>
                <w:szCs w:val="18"/>
                <w:shd w:val="clear" w:color="auto" w:fill="FFFFFF"/>
              </w:rPr>
              <w:t xml:space="preserve"> </w:t>
            </w:r>
            <w:r w:rsidRPr="00A73282">
              <w:rPr>
                <w:sz w:val="28"/>
                <w:szCs w:val="28"/>
                <w:lang w:val="vi-VN"/>
              </w:rPr>
              <w:t>bản tổng hợp, giải trình, tiếp thu ý kiến góp ý</w:t>
            </w:r>
            <w:r w:rsidRPr="00A73282">
              <w:rPr>
                <w:sz w:val="28"/>
                <w:szCs w:val="28"/>
                <w:lang w:val="en-US"/>
              </w:rPr>
              <w:t xml:space="preserve">: </w:t>
            </w:r>
            <w:r w:rsidRPr="00A73282">
              <w:rPr>
                <w:i/>
                <w:iCs/>
                <w:sz w:val="28"/>
                <w:szCs w:val="28"/>
                <w:lang w:val="en-US"/>
              </w:rPr>
              <w:t>căn cứ xác định theo định mức chi bảng tổng hợp, xử lý ý kiến đối với dự thảo văn bản là Thông tư (1.200.000 đ) được quy định tại điểm b khoản 3 Điều 4 Thông tư số 338/2016/TT-BTC và Thông tư số 42/2022/TT-BTC; đồng thời có điều chỉnh tăng thêm 25% do yếu tố trượt giá.</w:t>
            </w:r>
          </w:p>
          <w:p w14:paraId="61670F5E" w14:textId="7102E6E9" w:rsidR="00953A42" w:rsidRPr="00A73282" w:rsidRDefault="00953A42" w:rsidP="00953A42">
            <w:pPr>
              <w:widowControl w:val="0"/>
              <w:spacing w:before="120" w:after="120" w:line="240" w:lineRule="auto"/>
              <w:jc w:val="both"/>
              <w:rPr>
                <w:bCs/>
                <w:sz w:val="28"/>
                <w:szCs w:val="28"/>
              </w:rPr>
            </w:pPr>
            <w:r w:rsidRPr="00A73282">
              <w:rPr>
                <w:sz w:val="28"/>
                <w:szCs w:val="28"/>
                <w:lang w:val="eu-ES"/>
              </w:rPr>
              <w:t xml:space="preserve">2. Định mức chi đăng tải hồ sơ dự thảo tiêu chuẩn quốc gia, dự thảo sửa đổi, bổ sung tiêu chuẩn quốc gia lấy ý kiến rộng rãi; </w:t>
            </w:r>
            <w:r w:rsidRPr="00A73282">
              <w:rPr>
                <w:bCs/>
                <w:sz w:val="28"/>
                <w:szCs w:val="28"/>
              </w:rPr>
              <w:t>kết quả tham vấn, giải trình, tiếp thu ý kiến</w:t>
            </w:r>
            <w:r w:rsidRPr="00A73282">
              <w:rPr>
                <w:bCs/>
                <w:sz w:val="28"/>
                <w:szCs w:val="28"/>
                <w:lang w:val="en-US"/>
              </w:rPr>
              <w:t xml:space="preserve"> đối với hồ sơ dự thảo tiêu chuẩn quốc gia, dự thảo sửa đổi, bổ sung tiêu chuẩn quốc gia </w:t>
            </w:r>
            <w:r w:rsidRPr="00A73282">
              <w:rPr>
                <w:sz w:val="28"/>
                <w:szCs w:val="28"/>
                <w:lang w:val="eu-ES"/>
              </w:rPr>
              <w:t>trên cổng thông tin điện tử và Cơ sở dữ liệu quốc gia về tiêu chuẩn, đo lường, chất lượng</w:t>
            </w:r>
            <w:r w:rsidRPr="00A73282">
              <w:rPr>
                <w:sz w:val="28"/>
                <w:szCs w:val="28"/>
                <w:lang w:val="en-US"/>
              </w:rPr>
              <w:t>: tối đa 2.000.000 đồng/1 hồ sơ</w:t>
            </w:r>
            <w:r w:rsidRPr="00A73282">
              <w:rPr>
                <w:sz w:val="28"/>
                <w:szCs w:val="28"/>
                <w:lang w:val="eu-ES"/>
              </w:rPr>
              <w:t xml:space="preserve">. </w:t>
            </w:r>
            <w:r w:rsidRPr="00A73282">
              <w:rPr>
                <w:i/>
                <w:iCs/>
                <w:sz w:val="28"/>
                <w:szCs w:val="28"/>
                <w:lang w:val="eu-ES"/>
              </w:rPr>
              <w:t xml:space="preserve">Căn cứ xác định: lấy bằng định mức chi đăng tải hồ sơ dự thảo Thông </w:t>
            </w:r>
            <w:r w:rsidRPr="00A73282">
              <w:rPr>
                <w:i/>
                <w:iCs/>
                <w:sz w:val="28"/>
                <w:szCs w:val="28"/>
                <w:lang w:val="eu-ES"/>
              </w:rPr>
              <w:lastRenderedPageBreak/>
              <w:t>tư lên cổng thông tin điện tử được quy định tại Thông tư số 02/2026/TT-BKHCN (2 lần đăng tải thì chi 2trđ)</w:t>
            </w:r>
            <w:r w:rsidRPr="00A73282">
              <w:rPr>
                <w:sz w:val="28"/>
                <w:szCs w:val="28"/>
                <w:lang w:val="eu-ES"/>
              </w:rPr>
              <w:t>.</w:t>
            </w:r>
          </w:p>
        </w:tc>
      </w:tr>
      <w:tr w:rsidR="00953A42" w:rsidRPr="00A73282" w14:paraId="1A7653BF" w14:textId="77777777" w:rsidTr="00674C6E">
        <w:trPr>
          <w:trHeight w:val="20"/>
          <w:jc w:val="center"/>
        </w:trPr>
        <w:tc>
          <w:tcPr>
            <w:tcW w:w="737" w:type="dxa"/>
          </w:tcPr>
          <w:p w14:paraId="3633C168"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7A8F9575" w14:textId="77777777" w:rsidR="00953A42" w:rsidRPr="00A73282" w:rsidRDefault="00953A42" w:rsidP="00953A42">
            <w:pPr>
              <w:widowControl w:val="0"/>
              <w:spacing w:before="120" w:after="120" w:line="240" w:lineRule="auto"/>
              <w:jc w:val="both"/>
              <w:rPr>
                <w:bCs/>
                <w:sz w:val="28"/>
                <w:szCs w:val="28"/>
              </w:rPr>
            </w:pPr>
          </w:p>
        </w:tc>
        <w:tc>
          <w:tcPr>
            <w:tcW w:w="1655" w:type="dxa"/>
          </w:tcPr>
          <w:p w14:paraId="7165B22C"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Tây Ninh</w:t>
            </w:r>
          </w:p>
        </w:tc>
        <w:tc>
          <w:tcPr>
            <w:tcW w:w="5132" w:type="dxa"/>
          </w:tcPr>
          <w:p w14:paraId="657127CF" w14:textId="77777777" w:rsidR="00953A42" w:rsidRPr="00A73282" w:rsidRDefault="00953A42" w:rsidP="00953A42">
            <w:pPr>
              <w:widowControl w:val="0"/>
              <w:spacing w:before="120" w:after="120" w:line="240" w:lineRule="auto"/>
              <w:jc w:val="both"/>
              <w:rPr>
                <w:sz w:val="28"/>
                <w:szCs w:val="28"/>
              </w:rPr>
            </w:pPr>
            <w:r w:rsidRPr="00A73282">
              <w:rPr>
                <w:sz w:val="28"/>
                <w:szCs w:val="28"/>
              </w:rPr>
              <w:t>Tại điểm i khoản 1 Điều 8 dự thảo Thông tư: Đề nghị bổ sung thêm mức chi cụ thể cho nội dung “Định mức chi tổng hợp, xử lý các ý kiến góp ý, đăng tải nội dung kết quả tham vấn, giải trình, tiếp thu ý kiến trên cổng thông tin của tổ chức chủ trì soạn thảo và Cơ sở dữ liệu quốc gia về tiêu chuẩn, đo lường, chất lượng”. Lý do: để các đơn vị lập dự toán có căn cứ để áp dụng.</w:t>
            </w:r>
          </w:p>
        </w:tc>
        <w:tc>
          <w:tcPr>
            <w:tcW w:w="5856" w:type="dxa"/>
          </w:tcPr>
          <w:p w14:paraId="0F4F46A3" w14:textId="77777777" w:rsidR="00953A42" w:rsidRPr="00A73282" w:rsidRDefault="00953A42" w:rsidP="00953A42">
            <w:pPr>
              <w:widowControl w:val="0"/>
              <w:spacing w:before="120" w:after="120" w:line="240" w:lineRule="auto"/>
              <w:jc w:val="both"/>
              <w:rPr>
                <w:bCs/>
                <w:sz w:val="28"/>
                <w:szCs w:val="28"/>
                <w:lang w:val="en-US"/>
              </w:rPr>
            </w:pPr>
            <w:r w:rsidRPr="00A73282">
              <w:rPr>
                <w:b/>
                <w:i/>
                <w:iCs/>
                <w:sz w:val="28"/>
                <w:szCs w:val="28"/>
                <w:lang w:val="en-US"/>
              </w:rPr>
              <w:t>Tiếp thu</w:t>
            </w:r>
            <w:r w:rsidRPr="00A73282">
              <w:rPr>
                <w:bCs/>
                <w:sz w:val="28"/>
                <w:szCs w:val="28"/>
                <w:lang w:val="en-US"/>
              </w:rPr>
              <w:t xml:space="preserve"> </w:t>
            </w:r>
          </w:p>
          <w:p w14:paraId="6F559475" w14:textId="77777777" w:rsidR="00953A42" w:rsidRPr="00A73282" w:rsidRDefault="00953A42" w:rsidP="00953A42">
            <w:pPr>
              <w:widowControl w:val="0"/>
              <w:spacing w:before="120" w:after="120" w:line="240" w:lineRule="auto"/>
              <w:jc w:val="both"/>
              <w:rPr>
                <w:bCs/>
                <w:sz w:val="28"/>
                <w:szCs w:val="28"/>
                <w:lang w:val="en-US"/>
              </w:rPr>
            </w:pPr>
            <w:r w:rsidRPr="00A73282">
              <w:rPr>
                <w:bCs/>
                <w:sz w:val="28"/>
                <w:szCs w:val="28"/>
                <w:lang w:val="en-US"/>
              </w:rPr>
              <w:t>Sửa đổi điểm I khoản 1 Điều 15 như sau:</w:t>
            </w:r>
          </w:p>
          <w:p w14:paraId="412D4404" w14:textId="77777777" w:rsidR="00953A42" w:rsidRPr="00A73282" w:rsidRDefault="00953A42" w:rsidP="00953A42">
            <w:pPr>
              <w:widowControl w:val="0"/>
              <w:spacing w:before="120" w:after="120" w:line="240" w:lineRule="auto"/>
              <w:jc w:val="both"/>
              <w:rPr>
                <w:sz w:val="28"/>
                <w:szCs w:val="28"/>
                <w:lang w:val="en-US"/>
              </w:rPr>
            </w:pPr>
            <w:r w:rsidRPr="00A73282">
              <w:rPr>
                <w:bCs/>
                <w:sz w:val="28"/>
                <w:szCs w:val="28"/>
                <w:lang w:val="en-US"/>
              </w:rPr>
              <w:t xml:space="preserve">1. Định mức chi </w:t>
            </w:r>
            <w:r w:rsidRPr="00A73282">
              <w:rPr>
                <w:sz w:val="28"/>
                <w:szCs w:val="28"/>
                <w:lang w:val="en-US"/>
              </w:rPr>
              <w:t>tổng hợp, xử lý các ý kiến góp ý: tối đa 1.500.000 đồng/</w:t>
            </w:r>
            <w:r w:rsidRPr="00A73282">
              <w:rPr>
                <w:rFonts w:ascii="Arial" w:hAnsi="Arial" w:cs="Arial"/>
                <w:sz w:val="18"/>
                <w:szCs w:val="18"/>
                <w:shd w:val="clear" w:color="auto" w:fill="FFFFFF"/>
              </w:rPr>
              <w:t xml:space="preserve"> </w:t>
            </w:r>
            <w:r w:rsidRPr="00A73282">
              <w:rPr>
                <w:sz w:val="28"/>
                <w:szCs w:val="28"/>
                <w:lang w:val="vi-VN"/>
              </w:rPr>
              <w:t>bản tổng hợp, giải trình, tiếp thu ý kiến góp ý</w:t>
            </w:r>
            <w:r w:rsidRPr="00A73282">
              <w:rPr>
                <w:sz w:val="28"/>
                <w:szCs w:val="28"/>
                <w:lang w:val="en-US"/>
              </w:rPr>
              <w:t xml:space="preserve">: </w:t>
            </w:r>
            <w:r w:rsidRPr="00A73282">
              <w:rPr>
                <w:i/>
                <w:iCs/>
                <w:sz w:val="28"/>
                <w:szCs w:val="28"/>
                <w:lang w:val="en-US"/>
              </w:rPr>
              <w:t>căn cứ xác định theo định mức chi bảng tổng hợp, xử lý ý kiến đối với dự thảo văn bản là Thông tư (1.200.000 đ) được quy định tại điểm b khoản 3 Điều 4 Thông tư số 338/2016/TT-BTC và Thông tư số 42/2022/TT-BTC; đồng thời có điều chỉnh tăng thêm 25% do yếu tố trượt giá.</w:t>
            </w:r>
          </w:p>
          <w:p w14:paraId="4790D634" w14:textId="00971C82" w:rsidR="00953A42" w:rsidRPr="00A73282" w:rsidRDefault="00953A42" w:rsidP="00953A42">
            <w:pPr>
              <w:widowControl w:val="0"/>
              <w:spacing w:before="120" w:after="120" w:line="240" w:lineRule="auto"/>
              <w:jc w:val="both"/>
              <w:rPr>
                <w:bCs/>
                <w:sz w:val="28"/>
                <w:szCs w:val="28"/>
              </w:rPr>
            </w:pPr>
            <w:r w:rsidRPr="00A73282">
              <w:rPr>
                <w:sz w:val="28"/>
                <w:szCs w:val="28"/>
                <w:lang w:val="eu-ES"/>
              </w:rPr>
              <w:t xml:space="preserve">2. Định mức chi đăng tải hồ sơ dự thảo tiêu chuẩn quốc gia, dự thảo sửa đổi, bổ sung tiêu chuẩn quốc gia lấy ý kiến rộng rãi; </w:t>
            </w:r>
            <w:r w:rsidRPr="00A73282">
              <w:rPr>
                <w:bCs/>
                <w:sz w:val="28"/>
                <w:szCs w:val="28"/>
              </w:rPr>
              <w:t>kết quả tham vấn, giải trình, tiếp thu ý kiến</w:t>
            </w:r>
            <w:r w:rsidRPr="00A73282">
              <w:rPr>
                <w:bCs/>
                <w:sz w:val="28"/>
                <w:szCs w:val="28"/>
                <w:lang w:val="en-US"/>
              </w:rPr>
              <w:t xml:space="preserve"> đối với hồ sơ dự thảo tiêu chuẩn quốc gia, dự thảo sửa đổi, bổ sung tiêu chuẩn quốc gia </w:t>
            </w:r>
            <w:r w:rsidRPr="00A73282">
              <w:rPr>
                <w:sz w:val="28"/>
                <w:szCs w:val="28"/>
                <w:lang w:val="eu-ES"/>
              </w:rPr>
              <w:t>trên cổng thông tin điện tử và Cơ sở dữ liệu quốc gia về tiêu chuẩn, đo lường, chất lượng</w:t>
            </w:r>
            <w:r w:rsidRPr="00A73282">
              <w:rPr>
                <w:sz w:val="28"/>
                <w:szCs w:val="28"/>
                <w:lang w:val="en-US"/>
              </w:rPr>
              <w:t>: tối đa 2.000.000 đồng/1 hồ sơ</w:t>
            </w:r>
            <w:r w:rsidRPr="00A73282">
              <w:rPr>
                <w:sz w:val="28"/>
                <w:szCs w:val="28"/>
                <w:lang w:val="eu-ES"/>
              </w:rPr>
              <w:t xml:space="preserve">. </w:t>
            </w:r>
            <w:r w:rsidRPr="00A73282">
              <w:rPr>
                <w:i/>
                <w:iCs/>
                <w:sz w:val="28"/>
                <w:szCs w:val="28"/>
                <w:lang w:val="eu-ES"/>
              </w:rPr>
              <w:t xml:space="preserve">Căn cứ xác định: lấy bằng định mức chi đăng tải hồ sơ dự thảo Thông tư lên cổng thông tin điện tử được quy định tại </w:t>
            </w:r>
            <w:r w:rsidRPr="00A73282">
              <w:rPr>
                <w:i/>
                <w:iCs/>
                <w:sz w:val="28"/>
                <w:szCs w:val="28"/>
                <w:lang w:val="eu-ES"/>
              </w:rPr>
              <w:lastRenderedPageBreak/>
              <w:t>Thông tư số 02/2026/TT-BKHCN (2 lần đăng tải thì chi 2trđ)</w:t>
            </w:r>
            <w:r w:rsidRPr="00A73282">
              <w:rPr>
                <w:sz w:val="28"/>
                <w:szCs w:val="28"/>
                <w:lang w:val="eu-ES"/>
              </w:rPr>
              <w:t>.</w:t>
            </w:r>
          </w:p>
        </w:tc>
      </w:tr>
      <w:tr w:rsidR="00953A42" w:rsidRPr="00A73282" w14:paraId="2C5DBFB3" w14:textId="77777777" w:rsidTr="00674C6E">
        <w:trPr>
          <w:trHeight w:val="20"/>
          <w:jc w:val="center"/>
        </w:trPr>
        <w:tc>
          <w:tcPr>
            <w:tcW w:w="737" w:type="dxa"/>
          </w:tcPr>
          <w:p w14:paraId="48779955"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2F422EA4" w14:textId="77777777" w:rsidR="00953A42" w:rsidRPr="00A73282" w:rsidRDefault="00953A42" w:rsidP="00953A42">
            <w:pPr>
              <w:widowControl w:val="0"/>
              <w:spacing w:before="120" w:after="120" w:line="240" w:lineRule="auto"/>
              <w:jc w:val="both"/>
              <w:rPr>
                <w:bCs/>
                <w:sz w:val="28"/>
                <w:szCs w:val="28"/>
              </w:rPr>
            </w:pPr>
          </w:p>
        </w:tc>
        <w:tc>
          <w:tcPr>
            <w:tcW w:w="1655" w:type="dxa"/>
          </w:tcPr>
          <w:p w14:paraId="19041E79"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Hải Phòng</w:t>
            </w:r>
          </w:p>
        </w:tc>
        <w:tc>
          <w:tcPr>
            <w:tcW w:w="5132" w:type="dxa"/>
          </w:tcPr>
          <w:p w14:paraId="4E11DA14"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Tại điểm đ khoản 1 Điều 8 dự thảo Thông tư (trang 16), quy định “Định mức xây dựng dự thảo tiêu chuẩn quốc gia là 25.000.000 đồng/dự thảo tiêu chuẩn quốc gia có độ dày dưới 50 trang; đối với độ dày từ 50 trang trở lên thì mức hỗ trợ thêm được xác định như sau: đối với tiêu chuẩn quốc gia có độ dày dưới 500 trang thì cứ mỗi 100 trang tiếp theo từ trang thứ 51 được hỗ trợ thêm tối đa 8 triệu đồng; đối với TCVN có độ dày trên 500 trang thì cứ mỗi 100 trang tiếp theo từ trang thứ 501 được hỗ trợ thêm tối đa 6 triệu đồng”. Đề nghị nêu căn cứ quy định về định mức xây dựng dự thảo tiêu chuẩn quốc gia. Trong trường hợp không rõ về căn cứ quy định, đề nghị xem xét việc quy định định mức xây dựng dự thảo tiêu chuẩn quốc gia theo số trang tại điểm đ khoản 1 Điều 8, với lý do: Tiêu chí số trang chưa phản ánh đầy đủ mức độ phức tạp về nội dung kỹ thuật của tiêu chuẩn; chưa phân loại theo độ khó kỹ thuật. Trong thực tế có nhiều tiêu chuẩn có </w:t>
            </w:r>
            <w:r w:rsidRPr="00A73282">
              <w:rPr>
                <w:sz w:val="28"/>
                <w:szCs w:val="28"/>
              </w:rPr>
              <w:lastRenderedPageBreak/>
              <w:t xml:space="preserve">số trang không lớn nhưng nội dung chuyên môn sâu, bao gồm nhiều yêu cầu kỹ thuật, phương pháp thử, công thức tính toán hoặc thuật ngữ chuyên ngành, dẫn đến khối lượng xử lý, biên soạn lớn. Do đó, cần phân loại theo độ độ khó của TCVN/QCKT để phản ánh đúng giá trị chất xám, khuyến kích chuyên gia giỏi. Đề nghị nghiên cứu bổ sung ban hành kèm theo Thông tư này một Bảng danh mục tiêu chí đánh giá độ khó (dựa trên: lĩnh vực kỹ thuật, số lượng chỉ tiêu cần thử nghiệm, và mức độ ảnh hưởng kinh tế - xã hội) để làm căn cứ cho việc lập và phê duyệt dự toán.. </w:t>
            </w:r>
          </w:p>
        </w:tc>
        <w:tc>
          <w:tcPr>
            <w:tcW w:w="5856" w:type="dxa"/>
          </w:tcPr>
          <w:p w14:paraId="1DE80E1B" w14:textId="5271FB38"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Luận giải như sau:</w:t>
            </w:r>
          </w:p>
          <w:p w14:paraId="1046D131" w14:textId="01CB14AE" w:rsidR="00953A42" w:rsidRPr="00A73282" w:rsidRDefault="003054F5" w:rsidP="00953A42">
            <w:pPr>
              <w:widowControl w:val="0"/>
              <w:spacing w:before="120" w:after="120" w:line="240" w:lineRule="auto"/>
              <w:jc w:val="both"/>
              <w:rPr>
                <w:sz w:val="28"/>
                <w:szCs w:val="28"/>
              </w:rPr>
            </w:pPr>
            <w:r w:rsidRPr="006E598C">
              <w:rPr>
                <w:sz w:val="28"/>
                <w:szCs w:val="28"/>
                <w:lang w:val="en-US"/>
              </w:rPr>
              <w:t xml:space="preserve">Đối với tiêu chuẩn quốc gia được xây dựng trên cơ sở chấp nhận tiêu chuẩn quốc tế, tiêu chuẩn khu vực, tiêu chuẩn nước ngoài: định mức biên soạn dự thảo tiêu chuẩn quốc gia </w:t>
            </w:r>
            <w:r>
              <w:rPr>
                <w:sz w:val="28"/>
                <w:szCs w:val="28"/>
                <w:lang w:val="en-US"/>
              </w:rPr>
              <w:t>tối đa 30</w:t>
            </w:r>
            <w:r w:rsidRPr="006E598C">
              <w:rPr>
                <w:sz w:val="28"/>
                <w:szCs w:val="28"/>
                <w:lang w:val="en-US"/>
              </w:rPr>
              <w:t>.000.000 đồng/dự thảo tiêu chuẩn quốc gia có độ dày dưới 50 trang khổ giấy A4; đối với độ dày từ 50 trang khổ giấy A4 trở lên thì mức hỗ trợ thêm được xác định như sau: đối với tiêu chuẩn quốc gia có độ dày dưới 500 trang thì cứ mỗi 100 trang tiếp theo từ trang thứ</w:t>
            </w:r>
            <w:r>
              <w:rPr>
                <w:sz w:val="28"/>
                <w:szCs w:val="28"/>
                <w:lang w:val="en-US"/>
              </w:rPr>
              <w:t xml:space="preserve"> 50</w:t>
            </w:r>
            <w:r w:rsidRPr="006E598C">
              <w:rPr>
                <w:sz w:val="28"/>
                <w:szCs w:val="28"/>
                <w:lang w:val="en-US"/>
              </w:rPr>
              <w:t xml:space="preserve"> được hỗ trợ thêm tối đa 8.000.000 đồng; đối với tiêu chuẩn quốc gia có độ dày </w:t>
            </w:r>
            <w:r>
              <w:rPr>
                <w:sz w:val="28"/>
                <w:szCs w:val="28"/>
                <w:lang w:val="en-US"/>
              </w:rPr>
              <w:t>từ</w:t>
            </w:r>
            <w:r w:rsidRPr="006E598C">
              <w:rPr>
                <w:sz w:val="28"/>
                <w:szCs w:val="28"/>
                <w:lang w:val="en-US"/>
              </w:rPr>
              <w:t xml:space="preserve"> 500 trang </w:t>
            </w:r>
            <w:r>
              <w:rPr>
                <w:sz w:val="28"/>
                <w:szCs w:val="28"/>
                <w:lang w:val="en-US"/>
              </w:rPr>
              <w:t xml:space="preserve">trở lên </w:t>
            </w:r>
            <w:r w:rsidRPr="006E598C">
              <w:rPr>
                <w:sz w:val="28"/>
                <w:szCs w:val="28"/>
                <w:lang w:val="en-US"/>
              </w:rPr>
              <w:t>thì cứ mỗi 100 trang tiếp theo từ trang thứ 50</w:t>
            </w:r>
            <w:r>
              <w:rPr>
                <w:sz w:val="28"/>
                <w:szCs w:val="28"/>
                <w:lang w:val="en-US"/>
              </w:rPr>
              <w:t>0</w:t>
            </w:r>
            <w:r w:rsidRPr="006E598C">
              <w:rPr>
                <w:sz w:val="28"/>
                <w:szCs w:val="28"/>
                <w:lang w:val="en-US"/>
              </w:rPr>
              <w:t xml:space="preserve"> được hỗ trợ thêm tối đa 6.000.000 đồng</w:t>
            </w:r>
            <w:r w:rsidR="00953A42" w:rsidRPr="00A73282">
              <w:rPr>
                <w:sz w:val="28"/>
                <w:szCs w:val="28"/>
              </w:rPr>
              <w:t>.</w:t>
            </w:r>
          </w:p>
          <w:p w14:paraId="07D40CE3" w14:textId="77777777" w:rsidR="00953A42" w:rsidRPr="00A73282" w:rsidRDefault="00953A42" w:rsidP="00953A42">
            <w:pPr>
              <w:widowControl w:val="0"/>
              <w:spacing w:before="120" w:after="120" w:line="240" w:lineRule="auto"/>
              <w:jc w:val="both"/>
              <w:rPr>
                <w:sz w:val="28"/>
                <w:szCs w:val="28"/>
              </w:rPr>
            </w:pPr>
            <w:r w:rsidRPr="00A73282">
              <w:rPr>
                <w:sz w:val="28"/>
                <w:szCs w:val="28"/>
              </w:rPr>
              <w:t>Việc xác định tiền công biên soạn dự thảo theo tiêu chí số trang dự kiến trên cơ bản phản ánh được tính phức tạp của dự thảo tiêu chuẩn, khi mà phần lớn các tiêu chuẩn có số trang nhiều đều là những tiêu chuẩn về phương pháp thử.</w:t>
            </w:r>
          </w:p>
          <w:p w14:paraId="6A71D74E" w14:textId="77777777" w:rsidR="00953A42" w:rsidRPr="00A73282" w:rsidRDefault="00953A42" w:rsidP="00953A42">
            <w:pPr>
              <w:widowControl w:val="0"/>
              <w:spacing w:before="120" w:after="120" w:line="240" w:lineRule="auto"/>
              <w:jc w:val="both"/>
              <w:rPr>
                <w:sz w:val="28"/>
                <w:szCs w:val="28"/>
              </w:rPr>
            </w:pPr>
            <w:r w:rsidRPr="00A73282">
              <w:rPr>
                <w:bCs/>
                <w:sz w:val="28"/>
                <w:szCs w:val="28"/>
              </w:rPr>
              <w:t xml:space="preserve">Riêng đối với ý kiến ban hành </w:t>
            </w:r>
            <w:r w:rsidRPr="00A73282">
              <w:rPr>
                <w:b/>
                <w:bCs/>
                <w:i/>
                <w:iCs/>
                <w:sz w:val="28"/>
                <w:szCs w:val="28"/>
              </w:rPr>
              <w:t>Bảng danh mục tiêu chí đánh giá độ khó của TCVN</w:t>
            </w:r>
            <w:r w:rsidRPr="00A73282">
              <w:rPr>
                <w:sz w:val="28"/>
                <w:szCs w:val="28"/>
              </w:rPr>
              <w:t xml:space="preserve"> là không khả thi, </w:t>
            </w:r>
            <w:r w:rsidRPr="00A73282">
              <w:rPr>
                <w:sz w:val="28"/>
                <w:szCs w:val="28"/>
              </w:rPr>
              <w:lastRenderedPageBreak/>
              <w:t>phát sinh thêm thủ tục, công việc không thực sự cấp thiết; đồng thời không rõ về phương pháp đánh giá, kết quả đánh giá có cần chủ thể thứ 3 xác nhận/chứng nhận hay không?</w:t>
            </w:r>
          </w:p>
        </w:tc>
      </w:tr>
      <w:tr w:rsidR="00953A42" w:rsidRPr="00A73282" w14:paraId="079033C4" w14:textId="77777777" w:rsidTr="00674C6E">
        <w:trPr>
          <w:trHeight w:val="20"/>
          <w:jc w:val="center"/>
        </w:trPr>
        <w:tc>
          <w:tcPr>
            <w:tcW w:w="737" w:type="dxa"/>
          </w:tcPr>
          <w:p w14:paraId="2390133D" w14:textId="43BA887B"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693EE380"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CAA8543"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Nông nghiệp và Môi trường</w:t>
            </w:r>
          </w:p>
        </w:tc>
        <w:tc>
          <w:tcPr>
            <w:tcW w:w="5132" w:type="dxa"/>
          </w:tcPr>
          <w:p w14:paraId="24C71410" w14:textId="77777777" w:rsidR="00953A42" w:rsidRPr="00A73282" w:rsidRDefault="00953A42" w:rsidP="00953A42">
            <w:pPr>
              <w:widowControl w:val="0"/>
              <w:spacing w:before="120" w:after="120" w:line="240" w:lineRule="auto"/>
              <w:jc w:val="both"/>
              <w:rPr>
                <w:sz w:val="28"/>
                <w:szCs w:val="28"/>
              </w:rPr>
            </w:pPr>
            <w:r w:rsidRPr="00A73282">
              <w:rPr>
                <w:sz w:val="28"/>
                <w:szCs w:val="28"/>
              </w:rPr>
              <w:t>1. Tại điểm e khoản 1 Điều 8 chưa quy định mức chi cụ thể cho nội dung hội thảo chuyên đề góp ý dự thảo TCVN</w:t>
            </w:r>
          </w:p>
          <w:p w14:paraId="0459708C" w14:textId="77777777" w:rsidR="00953A42" w:rsidRPr="00A73282" w:rsidRDefault="00953A42" w:rsidP="00953A42">
            <w:pPr>
              <w:widowControl w:val="0"/>
              <w:spacing w:before="120" w:after="120" w:line="240" w:lineRule="auto"/>
              <w:jc w:val="both"/>
              <w:rPr>
                <w:sz w:val="28"/>
                <w:szCs w:val="28"/>
              </w:rPr>
            </w:pPr>
            <w:r w:rsidRPr="00A73282">
              <w:rPr>
                <w:sz w:val="28"/>
                <w:szCs w:val="28"/>
              </w:rPr>
              <w:t>2. Tại khoản 1 Điều 8 chưa quy định mức chi thực hiện 2 công việc là: lập báo cáo kết quả thẩm định hồ sơ dự thảo TCVN và báo cáo giải trình kết quả thẩm định hồ sơ dự thảo TCVN.</w:t>
            </w:r>
          </w:p>
        </w:tc>
        <w:tc>
          <w:tcPr>
            <w:tcW w:w="5856" w:type="dxa"/>
          </w:tcPr>
          <w:p w14:paraId="763F7051"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Tiếp thu</w:t>
            </w:r>
          </w:p>
          <w:p w14:paraId="7AC4BBDF" w14:textId="174E46EA" w:rsidR="00953A42" w:rsidRPr="00A73282" w:rsidRDefault="00953A42" w:rsidP="00953A42">
            <w:pPr>
              <w:widowControl w:val="0"/>
              <w:spacing w:before="120" w:after="120" w:line="240" w:lineRule="auto"/>
              <w:jc w:val="both"/>
              <w:rPr>
                <w:iCs/>
                <w:sz w:val="28"/>
                <w:szCs w:val="28"/>
              </w:rPr>
            </w:pPr>
            <w:r w:rsidRPr="00A73282">
              <w:rPr>
                <w:iCs/>
                <w:sz w:val="28"/>
                <w:szCs w:val="28"/>
              </w:rPr>
              <w:t>Bổ sung quy định tại điểm h khoản 1 Điều 15 dự thảo Thông tư (</w:t>
            </w:r>
            <w:r w:rsidRPr="00A73282">
              <w:rPr>
                <w:i/>
                <w:iCs/>
                <w:sz w:val="28"/>
                <w:szCs w:val="28"/>
              </w:rPr>
              <w:t>phiên bản hoàn thiện sau góp ý</w:t>
            </w:r>
            <w:r w:rsidRPr="00A73282">
              <w:rPr>
                <w:iCs/>
                <w:sz w:val="28"/>
                <w:szCs w:val="28"/>
              </w:rPr>
              <w:t>) đã bổ sung định mức chi hội thảo chuyên đề</w:t>
            </w:r>
          </w:p>
          <w:p w14:paraId="6868624E" w14:textId="16A5717B" w:rsidR="00953A42" w:rsidRPr="00A73282" w:rsidRDefault="00953A42" w:rsidP="00953A42">
            <w:pPr>
              <w:widowControl w:val="0"/>
              <w:spacing w:before="120" w:after="120" w:line="240" w:lineRule="auto"/>
              <w:jc w:val="both"/>
              <w:rPr>
                <w:iCs/>
                <w:sz w:val="28"/>
                <w:szCs w:val="28"/>
              </w:rPr>
            </w:pPr>
            <w:r w:rsidRPr="00A73282">
              <w:rPr>
                <w:iCs/>
                <w:sz w:val="28"/>
                <w:szCs w:val="28"/>
              </w:rPr>
              <w:t xml:space="preserve">Đã bổ sung mức chi lập báo cáo kết quả thẩm định, báo cáo giải trình kết quả thẩm định tại điểm d khoản 1 Điều 15 dự thảo Thông tư (hoàn thiện sau góp ý). </w:t>
            </w:r>
          </w:p>
        </w:tc>
      </w:tr>
      <w:tr w:rsidR="00953A42" w:rsidRPr="00A73282" w14:paraId="400BDCA9" w14:textId="77777777" w:rsidTr="00674C6E">
        <w:trPr>
          <w:trHeight w:val="20"/>
          <w:jc w:val="center"/>
        </w:trPr>
        <w:tc>
          <w:tcPr>
            <w:tcW w:w="737" w:type="dxa"/>
          </w:tcPr>
          <w:p w14:paraId="421E891F" w14:textId="461D6776"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287F3677" w14:textId="77777777" w:rsidR="00953A42" w:rsidRPr="00A73282" w:rsidRDefault="00953A42" w:rsidP="00953A42">
            <w:pPr>
              <w:widowControl w:val="0"/>
              <w:spacing w:before="120" w:after="120" w:line="240" w:lineRule="auto"/>
              <w:jc w:val="both"/>
              <w:rPr>
                <w:bCs/>
                <w:sz w:val="28"/>
                <w:szCs w:val="28"/>
              </w:rPr>
            </w:pPr>
          </w:p>
        </w:tc>
        <w:tc>
          <w:tcPr>
            <w:tcW w:w="1655" w:type="dxa"/>
          </w:tcPr>
          <w:p w14:paraId="335942A8"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Nông nghiệp và Môi trường</w:t>
            </w:r>
          </w:p>
        </w:tc>
        <w:tc>
          <w:tcPr>
            <w:tcW w:w="5132" w:type="dxa"/>
          </w:tcPr>
          <w:p w14:paraId="025EEF31" w14:textId="4C202EE0" w:rsidR="00953A42" w:rsidRPr="00A73282" w:rsidRDefault="00953A42" w:rsidP="00953A42">
            <w:pPr>
              <w:widowControl w:val="0"/>
              <w:spacing w:before="120" w:after="120" w:line="240" w:lineRule="auto"/>
              <w:jc w:val="both"/>
              <w:rPr>
                <w:sz w:val="28"/>
                <w:szCs w:val="28"/>
              </w:rPr>
            </w:pPr>
            <w:r w:rsidRPr="00A73282">
              <w:rPr>
                <w:sz w:val="28"/>
                <w:szCs w:val="28"/>
              </w:rPr>
              <w:t>Tại điểm k khoản 1 Điều 8 chưa quy định mức chi cụ thể cho nội dung thẩm định</w:t>
            </w:r>
            <w:r w:rsidR="00C100FE">
              <w:rPr>
                <w:sz w:val="28"/>
                <w:szCs w:val="28"/>
              </w:rPr>
              <w:t xml:space="preserve"> </w:t>
            </w:r>
            <w:r w:rsidR="00C100FE" w:rsidRPr="005A40F0">
              <w:rPr>
                <w:sz w:val="28"/>
                <w:szCs w:val="28"/>
              </w:rPr>
              <w:t>hồ sơ dự thảo</w:t>
            </w:r>
            <w:r w:rsidRPr="005A40F0">
              <w:rPr>
                <w:sz w:val="28"/>
                <w:szCs w:val="28"/>
              </w:rPr>
              <w:t xml:space="preserve"> </w:t>
            </w:r>
            <w:r w:rsidRPr="00A73282">
              <w:rPr>
                <w:sz w:val="28"/>
                <w:szCs w:val="28"/>
              </w:rPr>
              <w:t>tiêu chuẩn quốc gia</w:t>
            </w:r>
          </w:p>
        </w:tc>
        <w:tc>
          <w:tcPr>
            <w:tcW w:w="5856" w:type="dxa"/>
          </w:tcPr>
          <w:p w14:paraId="0F0ADB35"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t>Tiếp thu</w:t>
            </w:r>
          </w:p>
          <w:p w14:paraId="2E8840C5" w14:textId="50415865"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Sửa đổi, bổ sung điểm </w:t>
            </w:r>
            <w:r w:rsidR="0001305D">
              <w:rPr>
                <w:bCs/>
                <w:sz w:val="28"/>
                <w:szCs w:val="28"/>
              </w:rPr>
              <w:t>n</w:t>
            </w:r>
            <w:r w:rsidRPr="00A73282">
              <w:rPr>
                <w:bCs/>
                <w:sz w:val="28"/>
                <w:szCs w:val="28"/>
              </w:rPr>
              <w:t xml:space="preserve"> khoản 1 Điều 15 dự thảo (hoàn thiện sau góp ý) như sau:</w:t>
            </w:r>
          </w:p>
          <w:p w14:paraId="03396B42" w14:textId="3F194312" w:rsidR="0001305D" w:rsidRPr="0001305D" w:rsidRDefault="00953A42" w:rsidP="0001305D">
            <w:pPr>
              <w:widowControl w:val="0"/>
              <w:spacing w:before="120" w:after="120" w:line="240" w:lineRule="auto"/>
              <w:jc w:val="both"/>
              <w:rPr>
                <w:i/>
                <w:iCs/>
                <w:sz w:val="28"/>
                <w:szCs w:val="28"/>
                <w:lang w:val="en-US"/>
              </w:rPr>
            </w:pPr>
            <w:r w:rsidRPr="00A73282">
              <w:rPr>
                <w:sz w:val="28"/>
                <w:szCs w:val="28"/>
                <w:lang w:val="eu-ES"/>
              </w:rPr>
              <w:t>“</w:t>
            </w:r>
            <w:r w:rsidR="0001305D" w:rsidRPr="0001305D">
              <w:rPr>
                <w:i/>
                <w:iCs/>
                <w:sz w:val="28"/>
                <w:szCs w:val="28"/>
                <w:lang w:val="eu-ES"/>
              </w:rPr>
              <w:t>n) Định mức chi họp Hội đồng thẩm định hồ sơ dự thảo tiêu chuẩn quốc gia, hồ sơ dự thảo sửa đổi, bổ sung tiêu chuẩn quốc gia, hồ sơ đề nghị bãi bỏ tiêu chuẩn quốc gia</w:t>
            </w:r>
            <w:r w:rsidR="0001305D" w:rsidRPr="0001305D">
              <w:rPr>
                <w:i/>
                <w:iCs/>
                <w:sz w:val="28"/>
                <w:szCs w:val="28"/>
                <w:lang w:val="en-US"/>
              </w:rPr>
              <w:t>:</w:t>
            </w:r>
          </w:p>
          <w:p w14:paraId="4CD46CDC" w14:textId="77777777" w:rsidR="0001305D" w:rsidRPr="0001305D" w:rsidRDefault="0001305D" w:rsidP="0001305D">
            <w:pPr>
              <w:widowControl w:val="0"/>
              <w:spacing w:before="120" w:after="120" w:line="240" w:lineRule="auto"/>
              <w:jc w:val="both"/>
              <w:rPr>
                <w:i/>
                <w:iCs/>
                <w:sz w:val="28"/>
                <w:szCs w:val="28"/>
                <w:lang w:val="en-US"/>
              </w:rPr>
            </w:pPr>
            <w:r w:rsidRPr="0001305D">
              <w:rPr>
                <w:i/>
                <w:iCs/>
                <w:sz w:val="28"/>
                <w:szCs w:val="28"/>
                <w:lang w:val="en-US"/>
              </w:rPr>
              <w:t>Chủ tịch Hội đồng: 1.500.000 đồng/buổi;</w:t>
            </w:r>
          </w:p>
          <w:p w14:paraId="0C61225F" w14:textId="77777777" w:rsidR="0001305D" w:rsidRPr="0001305D" w:rsidRDefault="0001305D" w:rsidP="0001305D">
            <w:pPr>
              <w:widowControl w:val="0"/>
              <w:spacing w:before="120" w:after="120" w:line="240" w:lineRule="auto"/>
              <w:jc w:val="both"/>
              <w:rPr>
                <w:i/>
                <w:iCs/>
                <w:sz w:val="28"/>
                <w:szCs w:val="28"/>
                <w:lang w:val="en-US"/>
              </w:rPr>
            </w:pPr>
            <w:r w:rsidRPr="0001305D">
              <w:rPr>
                <w:i/>
                <w:iCs/>
                <w:sz w:val="28"/>
                <w:szCs w:val="28"/>
                <w:lang w:val="en-US"/>
              </w:rPr>
              <w:t>Ủy viên phản biện: 1.000.000 đồng/người/buổi;</w:t>
            </w:r>
          </w:p>
          <w:p w14:paraId="057056F4" w14:textId="77777777" w:rsidR="0001305D" w:rsidRPr="0001305D" w:rsidRDefault="0001305D" w:rsidP="0001305D">
            <w:pPr>
              <w:widowControl w:val="0"/>
              <w:spacing w:before="120" w:after="120" w:line="240" w:lineRule="auto"/>
              <w:jc w:val="both"/>
              <w:rPr>
                <w:i/>
                <w:iCs/>
                <w:sz w:val="28"/>
                <w:szCs w:val="28"/>
                <w:lang w:val="en-US"/>
              </w:rPr>
            </w:pPr>
            <w:r w:rsidRPr="0001305D">
              <w:rPr>
                <w:i/>
                <w:iCs/>
                <w:sz w:val="28"/>
                <w:szCs w:val="28"/>
                <w:lang w:val="en-US"/>
              </w:rPr>
              <w:t>Ủy viên: 700.000 đồng/người/buổi;</w:t>
            </w:r>
          </w:p>
          <w:p w14:paraId="41C48A35" w14:textId="77777777" w:rsidR="0001305D" w:rsidRPr="0001305D" w:rsidRDefault="0001305D" w:rsidP="0001305D">
            <w:pPr>
              <w:widowControl w:val="0"/>
              <w:spacing w:before="120" w:after="120" w:line="240" w:lineRule="auto"/>
              <w:jc w:val="both"/>
              <w:rPr>
                <w:i/>
                <w:iCs/>
                <w:sz w:val="28"/>
                <w:szCs w:val="28"/>
                <w:lang w:val="en-US"/>
              </w:rPr>
            </w:pPr>
            <w:r w:rsidRPr="0001305D">
              <w:rPr>
                <w:i/>
                <w:iCs/>
                <w:sz w:val="28"/>
                <w:szCs w:val="28"/>
                <w:lang w:val="en-US"/>
              </w:rPr>
              <w:t>Chi nhận xét, đánh giá của ủy viên phản biện (nếu có): 500.000 đồng/phiếu;</w:t>
            </w:r>
          </w:p>
          <w:p w14:paraId="3D0D57D2" w14:textId="6DA4C899" w:rsidR="00953A42" w:rsidRPr="00A73282" w:rsidRDefault="0001305D" w:rsidP="00953A42">
            <w:pPr>
              <w:widowControl w:val="0"/>
              <w:spacing w:before="120" w:after="120" w:line="240" w:lineRule="auto"/>
              <w:jc w:val="both"/>
              <w:rPr>
                <w:sz w:val="28"/>
                <w:szCs w:val="28"/>
                <w:lang w:val="en-US"/>
              </w:rPr>
            </w:pPr>
            <w:r w:rsidRPr="0001305D">
              <w:rPr>
                <w:i/>
                <w:iCs/>
                <w:sz w:val="28"/>
                <w:szCs w:val="28"/>
                <w:lang w:val="en-US"/>
              </w:rPr>
              <w:t>Chi nhận xét, đánh giá của ủy viên (nếu có): 300.000 đồng/phiếu</w:t>
            </w:r>
            <w:r w:rsidR="00953A42" w:rsidRPr="00A73282">
              <w:rPr>
                <w:sz w:val="28"/>
                <w:szCs w:val="28"/>
                <w:lang w:val="en-US"/>
              </w:rPr>
              <w:t>”.</w:t>
            </w:r>
          </w:p>
          <w:p w14:paraId="43EEED21" w14:textId="77777777" w:rsidR="00953A42" w:rsidRPr="00A73282" w:rsidRDefault="00953A42" w:rsidP="00953A42">
            <w:pPr>
              <w:widowControl w:val="0"/>
              <w:spacing w:before="120" w:after="120" w:line="240" w:lineRule="auto"/>
              <w:jc w:val="both"/>
              <w:rPr>
                <w:b/>
                <w:i/>
                <w:iCs/>
                <w:sz w:val="28"/>
                <w:szCs w:val="28"/>
              </w:rPr>
            </w:pPr>
            <w:r w:rsidRPr="00A73282">
              <w:rPr>
                <w:i/>
                <w:iCs/>
                <w:sz w:val="28"/>
                <w:szCs w:val="28"/>
                <w:u w:val="single"/>
                <w:lang w:val="en-US"/>
              </w:rPr>
              <w:t>Căn cứ xác định</w:t>
            </w:r>
            <w:r w:rsidRPr="00A73282">
              <w:rPr>
                <w:sz w:val="28"/>
                <w:szCs w:val="28"/>
                <w:lang w:val="en-US"/>
              </w:rPr>
              <w:t>: theo định mức chi tương tự tại Thông tư số 27/2020/TT-BTC và điều chỉnh tăng 25%-30% do yếu tố trượt giá từ năm 2020 đến nay.</w:t>
            </w:r>
          </w:p>
        </w:tc>
      </w:tr>
      <w:tr w:rsidR="00F13285" w:rsidRPr="00A73282" w14:paraId="45C26C4F" w14:textId="77777777" w:rsidTr="00674C6E">
        <w:trPr>
          <w:trHeight w:val="20"/>
          <w:jc w:val="center"/>
        </w:trPr>
        <w:tc>
          <w:tcPr>
            <w:tcW w:w="737" w:type="dxa"/>
          </w:tcPr>
          <w:p w14:paraId="221D18C9" w14:textId="77777777" w:rsidR="00F13285" w:rsidRPr="00A73282" w:rsidRDefault="00F13285" w:rsidP="00F13285">
            <w:pPr>
              <w:widowControl w:val="0"/>
              <w:numPr>
                <w:ilvl w:val="0"/>
                <w:numId w:val="4"/>
              </w:numPr>
              <w:spacing w:before="120" w:after="120" w:line="240" w:lineRule="auto"/>
              <w:ind w:left="0" w:firstLine="0"/>
              <w:jc w:val="both"/>
              <w:rPr>
                <w:bCs/>
                <w:sz w:val="28"/>
                <w:szCs w:val="28"/>
              </w:rPr>
            </w:pPr>
          </w:p>
        </w:tc>
        <w:tc>
          <w:tcPr>
            <w:tcW w:w="1756" w:type="dxa"/>
            <w:vMerge/>
          </w:tcPr>
          <w:p w14:paraId="514CA53E" w14:textId="77777777" w:rsidR="00F13285" w:rsidRPr="00A73282" w:rsidRDefault="00F13285" w:rsidP="00F13285">
            <w:pPr>
              <w:widowControl w:val="0"/>
              <w:spacing w:before="120" w:after="120" w:line="240" w:lineRule="auto"/>
              <w:jc w:val="both"/>
              <w:rPr>
                <w:bCs/>
                <w:sz w:val="28"/>
                <w:szCs w:val="28"/>
              </w:rPr>
            </w:pPr>
          </w:p>
        </w:tc>
        <w:tc>
          <w:tcPr>
            <w:tcW w:w="1655" w:type="dxa"/>
          </w:tcPr>
          <w:p w14:paraId="046C2DA5" w14:textId="77777777" w:rsidR="00F13285" w:rsidRPr="00A73282" w:rsidRDefault="00F13285" w:rsidP="00F13285">
            <w:pPr>
              <w:widowControl w:val="0"/>
              <w:spacing w:before="120" w:after="120" w:line="240" w:lineRule="auto"/>
              <w:jc w:val="both"/>
              <w:rPr>
                <w:bCs/>
                <w:sz w:val="28"/>
                <w:szCs w:val="28"/>
              </w:rPr>
            </w:pPr>
            <w:r w:rsidRPr="00A73282">
              <w:rPr>
                <w:bCs/>
                <w:sz w:val="28"/>
                <w:szCs w:val="28"/>
              </w:rPr>
              <w:t>Vĩnh Long</w:t>
            </w:r>
          </w:p>
        </w:tc>
        <w:tc>
          <w:tcPr>
            <w:tcW w:w="5132" w:type="dxa"/>
          </w:tcPr>
          <w:p w14:paraId="451FB88E" w14:textId="77777777" w:rsidR="00F13285" w:rsidRPr="00A73282" w:rsidRDefault="00F13285" w:rsidP="00F13285">
            <w:pPr>
              <w:widowControl w:val="0"/>
              <w:spacing w:before="120" w:after="120" w:line="240" w:lineRule="auto"/>
              <w:jc w:val="both"/>
              <w:rPr>
                <w:sz w:val="28"/>
                <w:szCs w:val="28"/>
              </w:rPr>
            </w:pPr>
            <w:r w:rsidRPr="00A73282">
              <w:rPr>
                <w:sz w:val="28"/>
                <w:szCs w:val="28"/>
              </w:rPr>
              <w:t xml:space="preserve">Tại Điểm k Khoản 1 Điều 8 dự thảo Thông tư quy định “Định mức chi họp thẩm định tiêu chuẩn quốc gia áp dụng theo định mức họp Hội đồng thẩm định xây dựng quy </w:t>
            </w:r>
            <w:r w:rsidRPr="00A73282">
              <w:rPr>
                <w:sz w:val="28"/>
                <w:szCs w:val="28"/>
              </w:rPr>
              <w:lastRenderedPageBreak/>
              <w:t>chuẩn kỹ thuật, định mức chi cho thành viên phản biện được áp dụng 150% định mức chi thành viên Hội đồng thẩm định”, nhưng dự thảo Thông tư chưa có quy định cụ thể về định mức chi cho họp Hội đồng thẩm định xây dựng quy chuẩn kỹ thuật. Đề nghị bổ sung “định mức chi cho họp Hội đồng thẩm định xây dựng quy chuẩn kỹ thuật” để có cơ sở chi cho họp Hội đồng thẩm định.</w:t>
            </w:r>
          </w:p>
        </w:tc>
        <w:tc>
          <w:tcPr>
            <w:tcW w:w="5856" w:type="dxa"/>
          </w:tcPr>
          <w:p w14:paraId="5D24720F" w14:textId="77777777" w:rsidR="00F13285" w:rsidRPr="00A73282" w:rsidRDefault="00F13285" w:rsidP="00F13285">
            <w:pPr>
              <w:widowControl w:val="0"/>
              <w:spacing w:before="120" w:after="120" w:line="240" w:lineRule="auto"/>
              <w:jc w:val="both"/>
              <w:rPr>
                <w:b/>
                <w:bCs/>
                <w:i/>
                <w:sz w:val="28"/>
                <w:szCs w:val="28"/>
              </w:rPr>
            </w:pPr>
            <w:r w:rsidRPr="00A73282">
              <w:rPr>
                <w:b/>
                <w:bCs/>
                <w:i/>
                <w:sz w:val="28"/>
                <w:szCs w:val="28"/>
              </w:rPr>
              <w:lastRenderedPageBreak/>
              <w:t>Tiếp thu</w:t>
            </w:r>
          </w:p>
          <w:p w14:paraId="5A3884EF" w14:textId="77777777" w:rsidR="00F13285" w:rsidRPr="00A73282" w:rsidRDefault="00F13285" w:rsidP="00F13285">
            <w:pPr>
              <w:widowControl w:val="0"/>
              <w:spacing w:before="120" w:after="120" w:line="240" w:lineRule="auto"/>
              <w:jc w:val="both"/>
              <w:rPr>
                <w:bCs/>
                <w:sz w:val="28"/>
                <w:szCs w:val="28"/>
              </w:rPr>
            </w:pPr>
            <w:r w:rsidRPr="00A73282">
              <w:rPr>
                <w:bCs/>
                <w:sz w:val="28"/>
                <w:szCs w:val="28"/>
              </w:rPr>
              <w:t xml:space="preserve">Sửa đổi, bổ sung điểm </w:t>
            </w:r>
            <w:r>
              <w:rPr>
                <w:bCs/>
                <w:sz w:val="28"/>
                <w:szCs w:val="28"/>
              </w:rPr>
              <w:t>n</w:t>
            </w:r>
            <w:r w:rsidRPr="00A73282">
              <w:rPr>
                <w:bCs/>
                <w:sz w:val="28"/>
                <w:szCs w:val="28"/>
              </w:rPr>
              <w:t xml:space="preserve"> khoản 1 Điều 15 dự thảo (hoàn thiện sau góp ý) như sau:</w:t>
            </w:r>
          </w:p>
          <w:p w14:paraId="4550BCB6" w14:textId="77777777" w:rsidR="00F13285" w:rsidRPr="0001305D" w:rsidRDefault="00F13285" w:rsidP="00F13285">
            <w:pPr>
              <w:widowControl w:val="0"/>
              <w:spacing w:before="120" w:after="120" w:line="240" w:lineRule="auto"/>
              <w:jc w:val="both"/>
              <w:rPr>
                <w:i/>
                <w:iCs/>
                <w:sz w:val="28"/>
                <w:szCs w:val="28"/>
                <w:lang w:val="en-US"/>
              </w:rPr>
            </w:pPr>
            <w:r w:rsidRPr="00A73282">
              <w:rPr>
                <w:sz w:val="28"/>
                <w:szCs w:val="28"/>
                <w:lang w:val="eu-ES"/>
              </w:rPr>
              <w:lastRenderedPageBreak/>
              <w:t>“</w:t>
            </w:r>
            <w:r w:rsidRPr="0001305D">
              <w:rPr>
                <w:i/>
                <w:iCs/>
                <w:sz w:val="28"/>
                <w:szCs w:val="28"/>
                <w:lang w:val="eu-ES"/>
              </w:rPr>
              <w:t>n) Định mức chi họp Hội đồng thẩm định hồ sơ dự thảo tiêu chuẩn quốc gia, hồ sơ dự thảo sửa đổi, bổ sung tiêu chuẩn quốc gia, hồ sơ đề nghị bãi bỏ tiêu chuẩn quốc gia</w:t>
            </w:r>
            <w:r w:rsidRPr="0001305D">
              <w:rPr>
                <w:i/>
                <w:iCs/>
                <w:sz w:val="28"/>
                <w:szCs w:val="28"/>
                <w:lang w:val="en-US"/>
              </w:rPr>
              <w:t>:</w:t>
            </w:r>
          </w:p>
          <w:p w14:paraId="45645D92" w14:textId="77777777" w:rsidR="00F13285" w:rsidRPr="0001305D" w:rsidRDefault="00F13285" w:rsidP="00F13285">
            <w:pPr>
              <w:widowControl w:val="0"/>
              <w:spacing w:before="120" w:after="120" w:line="240" w:lineRule="auto"/>
              <w:jc w:val="both"/>
              <w:rPr>
                <w:i/>
                <w:iCs/>
                <w:sz w:val="28"/>
                <w:szCs w:val="28"/>
                <w:lang w:val="en-US"/>
              </w:rPr>
            </w:pPr>
            <w:r w:rsidRPr="0001305D">
              <w:rPr>
                <w:i/>
                <w:iCs/>
                <w:sz w:val="28"/>
                <w:szCs w:val="28"/>
                <w:lang w:val="en-US"/>
              </w:rPr>
              <w:t>Chủ tịch Hội đồng: 1.500.000 đồng/buổi;</w:t>
            </w:r>
          </w:p>
          <w:p w14:paraId="36668082" w14:textId="77777777" w:rsidR="00F13285" w:rsidRPr="0001305D" w:rsidRDefault="00F13285" w:rsidP="00F13285">
            <w:pPr>
              <w:widowControl w:val="0"/>
              <w:spacing w:before="120" w:after="120" w:line="240" w:lineRule="auto"/>
              <w:jc w:val="both"/>
              <w:rPr>
                <w:i/>
                <w:iCs/>
                <w:sz w:val="28"/>
                <w:szCs w:val="28"/>
                <w:lang w:val="en-US"/>
              </w:rPr>
            </w:pPr>
            <w:r w:rsidRPr="0001305D">
              <w:rPr>
                <w:i/>
                <w:iCs/>
                <w:sz w:val="28"/>
                <w:szCs w:val="28"/>
                <w:lang w:val="en-US"/>
              </w:rPr>
              <w:t>Ủy viên phản biện: 1.000.000 đồng/người/buổi;</w:t>
            </w:r>
          </w:p>
          <w:p w14:paraId="155CC63C" w14:textId="77777777" w:rsidR="00F13285" w:rsidRPr="0001305D" w:rsidRDefault="00F13285" w:rsidP="00F13285">
            <w:pPr>
              <w:widowControl w:val="0"/>
              <w:spacing w:before="120" w:after="120" w:line="240" w:lineRule="auto"/>
              <w:jc w:val="both"/>
              <w:rPr>
                <w:i/>
                <w:iCs/>
                <w:sz w:val="28"/>
                <w:szCs w:val="28"/>
                <w:lang w:val="en-US"/>
              </w:rPr>
            </w:pPr>
            <w:r w:rsidRPr="0001305D">
              <w:rPr>
                <w:i/>
                <w:iCs/>
                <w:sz w:val="28"/>
                <w:szCs w:val="28"/>
                <w:lang w:val="en-US"/>
              </w:rPr>
              <w:t>Ủy viên: 700.000 đồng/người/buổi;</w:t>
            </w:r>
          </w:p>
          <w:p w14:paraId="232D9875" w14:textId="77777777" w:rsidR="00F13285" w:rsidRPr="0001305D" w:rsidRDefault="00F13285" w:rsidP="00F13285">
            <w:pPr>
              <w:widowControl w:val="0"/>
              <w:spacing w:before="120" w:after="120" w:line="240" w:lineRule="auto"/>
              <w:jc w:val="both"/>
              <w:rPr>
                <w:i/>
                <w:iCs/>
                <w:sz w:val="28"/>
                <w:szCs w:val="28"/>
                <w:lang w:val="en-US"/>
              </w:rPr>
            </w:pPr>
            <w:r w:rsidRPr="0001305D">
              <w:rPr>
                <w:i/>
                <w:iCs/>
                <w:sz w:val="28"/>
                <w:szCs w:val="28"/>
                <w:lang w:val="en-US"/>
              </w:rPr>
              <w:t>Chi nhận xét, đánh giá của ủy viên phản biện (nếu có): 500.000 đồng/phiếu;</w:t>
            </w:r>
          </w:p>
          <w:p w14:paraId="273E7DDF" w14:textId="77777777" w:rsidR="00F13285" w:rsidRPr="00A73282" w:rsidRDefault="00F13285" w:rsidP="00F13285">
            <w:pPr>
              <w:widowControl w:val="0"/>
              <w:spacing w:before="120" w:after="120" w:line="240" w:lineRule="auto"/>
              <w:jc w:val="both"/>
              <w:rPr>
                <w:sz w:val="28"/>
                <w:szCs w:val="28"/>
                <w:lang w:val="en-US"/>
              </w:rPr>
            </w:pPr>
            <w:r w:rsidRPr="0001305D">
              <w:rPr>
                <w:i/>
                <w:iCs/>
                <w:sz w:val="28"/>
                <w:szCs w:val="28"/>
                <w:lang w:val="en-US"/>
              </w:rPr>
              <w:t>Chi nhận xét, đánh giá của ủy viên (nếu có): 300.000 đồng/phiếu</w:t>
            </w:r>
            <w:r w:rsidRPr="00A73282">
              <w:rPr>
                <w:sz w:val="28"/>
                <w:szCs w:val="28"/>
                <w:lang w:val="en-US"/>
              </w:rPr>
              <w:t>”.</w:t>
            </w:r>
          </w:p>
          <w:p w14:paraId="0D2B0098" w14:textId="236FA4C9" w:rsidR="00F13285" w:rsidRPr="00A73282" w:rsidRDefault="00F13285" w:rsidP="00F13285">
            <w:pPr>
              <w:widowControl w:val="0"/>
              <w:spacing w:before="120" w:after="120" w:line="240" w:lineRule="auto"/>
              <w:jc w:val="both"/>
              <w:rPr>
                <w:bCs/>
                <w:sz w:val="28"/>
                <w:szCs w:val="28"/>
              </w:rPr>
            </w:pPr>
            <w:r w:rsidRPr="00A73282">
              <w:rPr>
                <w:i/>
                <w:iCs/>
                <w:sz w:val="28"/>
                <w:szCs w:val="28"/>
                <w:u w:val="single"/>
                <w:lang w:val="en-US"/>
              </w:rPr>
              <w:t>Căn cứ xác định</w:t>
            </w:r>
            <w:r w:rsidRPr="00A73282">
              <w:rPr>
                <w:sz w:val="28"/>
                <w:szCs w:val="28"/>
                <w:lang w:val="en-US"/>
              </w:rPr>
              <w:t>: theo định mức chi tương tự tại Thông tư số 27/2020/TT-BTC và điều chỉnh tăng 25%-30% do yếu tố trượt giá từ năm 2020 đến nay.</w:t>
            </w:r>
          </w:p>
        </w:tc>
      </w:tr>
      <w:tr w:rsidR="00953A42" w:rsidRPr="00A73282" w14:paraId="4983EE51" w14:textId="77777777" w:rsidTr="00674C6E">
        <w:trPr>
          <w:trHeight w:val="20"/>
          <w:jc w:val="center"/>
        </w:trPr>
        <w:tc>
          <w:tcPr>
            <w:tcW w:w="737" w:type="dxa"/>
          </w:tcPr>
          <w:p w14:paraId="4EC1E92A"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01AE1A1"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24E8A26"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Đài Tiếng nói Việt Nam</w:t>
            </w:r>
          </w:p>
        </w:tc>
        <w:tc>
          <w:tcPr>
            <w:tcW w:w="5132" w:type="dxa"/>
          </w:tcPr>
          <w:p w14:paraId="3A16912C" w14:textId="77777777" w:rsidR="00953A42" w:rsidRPr="00A73282" w:rsidRDefault="00953A42" w:rsidP="00953A42">
            <w:pPr>
              <w:widowControl w:val="0"/>
              <w:spacing w:before="120" w:after="120" w:line="240" w:lineRule="auto"/>
              <w:jc w:val="both"/>
              <w:rPr>
                <w:sz w:val="28"/>
                <w:szCs w:val="28"/>
              </w:rPr>
            </w:pPr>
            <w:r w:rsidRPr="00A73282">
              <w:rPr>
                <w:sz w:val="28"/>
                <w:szCs w:val="28"/>
              </w:rPr>
              <w:t>Về thù lao tại các đơn vị sự nghiệp công lập (Điều 8, Khoản 1, Điểm đ):</w:t>
            </w:r>
          </w:p>
          <w:p w14:paraId="0ECC2426" w14:textId="77777777" w:rsidR="00953A42" w:rsidRPr="00A73282" w:rsidRDefault="00953A42" w:rsidP="00953A42">
            <w:pPr>
              <w:widowControl w:val="0"/>
              <w:spacing w:before="120" w:after="120" w:line="240" w:lineRule="auto"/>
              <w:jc w:val="both"/>
              <w:rPr>
                <w:sz w:val="28"/>
                <w:szCs w:val="28"/>
              </w:rPr>
            </w:pPr>
            <w:r w:rsidRPr="00A73282">
              <w:rPr>
                <w:i/>
                <w:iCs/>
                <w:sz w:val="28"/>
                <w:szCs w:val="28"/>
              </w:rPr>
              <w:t>Nội dung dự thảo</w:t>
            </w:r>
            <w:r w:rsidRPr="00A73282">
              <w:rPr>
                <w:sz w:val="28"/>
                <w:szCs w:val="28"/>
              </w:rPr>
              <w:t>: Đối với đơn vị nhóm 3 và nhóm 4, thù lao được xác định theo tỷ lệ tự chủ tài chính của đơn vị.</w:t>
            </w:r>
          </w:p>
          <w:p w14:paraId="48936D24" w14:textId="77777777" w:rsidR="00953A42" w:rsidRPr="00A73282" w:rsidRDefault="00953A42" w:rsidP="00953A42">
            <w:pPr>
              <w:widowControl w:val="0"/>
              <w:spacing w:before="120" w:after="120" w:line="240" w:lineRule="auto"/>
              <w:jc w:val="both"/>
              <w:rPr>
                <w:sz w:val="28"/>
                <w:szCs w:val="28"/>
              </w:rPr>
            </w:pPr>
            <w:r w:rsidRPr="00A73282">
              <w:rPr>
                <w:i/>
                <w:iCs/>
                <w:sz w:val="28"/>
                <w:szCs w:val="28"/>
              </w:rPr>
              <w:t>Lý do kiến nghị</w:t>
            </w:r>
            <w:r w:rsidRPr="00A73282">
              <w:rPr>
                <w:sz w:val="28"/>
                <w:szCs w:val="28"/>
              </w:rPr>
              <w:t xml:space="preserve">: Gây thiệt thòi cho cán bộ tại các đơn vị do NSNN đảm bảo kinh phí, </w:t>
            </w:r>
            <w:r w:rsidRPr="00A73282">
              <w:rPr>
                <w:sz w:val="28"/>
                <w:szCs w:val="28"/>
              </w:rPr>
              <w:lastRenderedPageBreak/>
              <w:t>trong khi khối lượng công việc chuyên môn là tương đương nhau.</w:t>
            </w:r>
          </w:p>
          <w:p w14:paraId="5ACEE5C7" w14:textId="77777777" w:rsidR="00953A42" w:rsidRPr="00A73282" w:rsidRDefault="00953A42" w:rsidP="00953A42">
            <w:pPr>
              <w:widowControl w:val="0"/>
              <w:spacing w:before="120" w:after="120" w:line="240" w:lineRule="auto"/>
              <w:jc w:val="both"/>
              <w:rPr>
                <w:sz w:val="28"/>
                <w:szCs w:val="28"/>
              </w:rPr>
            </w:pPr>
            <w:r w:rsidRPr="00A73282">
              <w:rPr>
                <w:i/>
                <w:iCs/>
                <w:sz w:val="28"/>
                <w:szCs w:val="28"/>
              </w:rPr>
              <w:t>Kiến nghị điều chỉnh</w:t>
            </w:r>
            <w:r w:rsidRPr="00A73282">
              <w:rPr>
                <w:sz w:val="28"/>
                <w:szCs w:val="28"/>
              </w:rPr>
              <w:t>: Quy định thù lao xây dựng dự thảo là khoản chi theo kết quả đầu ra, không gắn với tỷ lệ tự chủ của đơn vị để đảm bảo quyền lợi cho người trực tiếp thực hiện.</w:t>
            </w:r>
          </w:p>
        </w:tc>
        <w:tc>
          <w:tcPr>
            <w:tcW w:w="5856" w:type="dxa"/>
          </w:tcPr>
          <w:p w14:paraId="4E51EC1E"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Không tiếp thu</w:t>
            </w:r>
          </w:p>
          <w:p w14:paraId="7CA9EE8B" w14:textId="621D1D04" w:rsidR="00953A42" w:rsidRDefault="00953A42" w:rsidP="00953A42">
            <w:pPr>
              <w:widowControl w:val="0"/>
              <w:spacing w:before="120" w:after="120" w:line="240" w:lineRule="auto"/>
              <w:jc w:val="both"/>
              <w:rPr>
                <w:bCs/>
                <w:sz w:val="28"/>
                <w:szCs w:val="28"/>
              </w:rPr>
            </w:pPr>
            <w:r w:rsidRPr="00A73282">
              <w:rPr>
                <w:sz w:val="28"/>
                <w:szCs w:val="28"/>
                <w:lang w:val="en-US"/>
              </w:rPr>
              <w:t xml:space="preserve">Giải trình: </w:t>
            </w:r>
            <w:r w:rsidRPr="00A73282">
              <w:rPr>
                <w:bCs/>
                <w:sz w:val="28"/>
                <w:szCs w:val="28"/>
              </w:rPr>
              <w:t xml:space="preserve">Quy định này sẽ phản ánh đúng bản chất của tiền công từ ngân sách nhà nước bù đắp hao phí tiền công, tiền lương phát sinh của nhân sự tham gia biên soạn dự thảo tiêu chuẩn quốc gia; trường hợp nhân sự đó đang được ngân sách nhà nước đảm bảo một phần hoặc toàn phần để chi lương thì tiền công biên soạn dự thảo chỉ được xác </w:t>
            </w:r>
            <w:r w:rsidRPr="00A73282">
              <w:rPr>
                <w:bCs/>
                <w:sz w:val="28"/>
                <w:szCs w:val="28"/>
              </w:rPr>
              <w:lastRenderedPageBreak/>
              <w:t>định theo tỷ lệ phần tự chủ ngoài ngân sách nhà nước.</w:t>
            </w:r>
          </w:p>
          <w:p w14:paraId="5CB44FBD" w14:textId="77777777" w:rsidR="00DA548F" w:rsidRPr="00A73282" w:rsidRDefault="00DA548F" w:rsidP="00953A42">
            <w:pPr>
              <w:widowControl w:val="0"/>
              <w:spacing w:before="120" w:after="120" w:line="240" w:lineRule="auto"/>
              <w:jc w:val="both"/>
              <w:rPr>
                <w:bCs/>
                <w:sz w:val="28"/>
                <w:szCs w:val="28"/>
              </w:rPr>
            </w:pPr>
          </w:p>
          <w:p w14:paraId="785D5F74" w14:textId="7AA3E58B" w:rsidR="00953A42" w:rsidRPr="00A73282" w:rsidRDefault="00953A42" w:rsidP="00953A42">
            <w:pPr>
              <w:widowControl w:val="0"/>
              <w:spacing w:before="120" w:after="120" w:line="240" w:lineRule="auto"/>
              <w:jc w:val="both"/>
              <w:rPr>
                <w:bCs/>
                <w:sz w:val="28"/>
                <w:szCs w:val="28"/>
              </w:rPr>
            </w:pPr>
          </w:p>
          <w:p w14:paraId="3123E7E4" w14:textId="722A6F3C" w:rsidR="00953A42" w:rsidRPr="00A73282" w:rsidRDefault="00953A42" w:rsidP="00953A42">
            <w:pPr>
              <w:widowControl w:val="0"/>
              <w:spacing w:before="120" w:after="120" w:line="240" w:lineRule="auto"/>
              <w:jc w:val="both"/>
              <w:rPr>
                <w:bCs/>
                <w:sz w:val="28"/>
                <w:szCs w:val="28"/>
              </w:rPr>
            </w:pPr>
          </w:p>
        </w:tc>
      </w:tr>
      <w:tr w:rsidR="00953A42" w:rsidRPr="00A73282" w14:paraId="03FC829E" w14:textId="77777777" w:rsidTr="00674C6E">
        <w:trPr>
          <w:trHeight w:val="20"/>
          <w:jc w:val="center"/>
        </w:trPr>
        <w:tc>
          <w:tcPr>
            <w:tcW w:w="737" w:type="dxa"/>
          </w:tcPr>
          <w:p w14:paraId="655A871E"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5CFE871A"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B91DE4B" w14:textId="77777777" w:rsidR="00953A42" w:rsidRPr="00A73282" w:rsidRDefault="00953A42" w:rsidP="00953A42">
            <w:pPr>
              <w:widowControl w:val="0"/>
              <w:spacing w:before="120" w:after="120" w:line="240" w:lineRule="auto"/>
              <w:jc w:val="both"/>
              <w:rPr>
                <w:bCs/>
                <w:sz w:val="28"/>
                <w:szCs w:val="28"/>
              </w:rPr>
            </w:pPr>
            <w:r w:rsidRPr="00A73282">
              <w:rPr>
                <w:sz w:val="28"/>
                <w:szCs w:val="28"/>
              </w:rPr>
              <w:t>Cục Khoa học, chiến lược và lịch sử Công an</w:t>
            </w:r>
          </w:p>
        </w:tc>
        <w:tc>
          <w:tcPr>
            <w:tcW w:w="5132" w:type="dxa"/>
          </w:tcPr>
          <w:p w14:paraId="1609A1AA" w14:textId="77777777" w:rsidR="00953A42" w:rsidRPr="00A73282" w:rsidRDefault="00953A42" w:rsidP="00953A42">
            <w:pPr>
              <w:widowControl w:val="0"/>
              <w:spacing w:before="120" w:after="120" w:line="240" w:lineRule="auto"/>
              <w:jc w:val="both"/>
              <w:rPr>
                <w:sz w:val="28"/>
                <w:szCs w:val="28"/>
              </w:rPr>
            </w:pPr>
            <w:r w:rsidRPr="00A73282">
              <w:rPr>
                <w:sz w:val="28"/>
                <w:szCs w:val="28"/>
              </w:rPr>
              <w:t>Tại điểm i khoản 1 Điều 8 chưa đưa ra định mức chi cụ thể cho việc tổng hợp, xử lý các ý kiến góp ý, đăng tải nội dung kết quả tham vấn, giải trình, tiếp thu ý kiến trên cổng thông tin của tổ chức chủ trì soạn thảo và Cơ sở dữ liệu quốc gia về tiêu chuẩn, đo lường, chất lượng.</w:t>
            </w:r>
          </w:p>
        </w:tc>
        <w:tc>
          <w:tcPr>
            <w:tcW w:w="5856" w:type="dxa"/>
          </w:tcPr>
          <w:p w14:paraId="0A8BB600" w14:textId="1EB7E656" w:rsidR="00953A42" w:rsidRPr="00A73282" w:rsidRDefault="00953A42" w:rsidP="00953A42">
            <w:pPr>
              <w:widowControl w:val="0"/>
              <w:spacing w:before="120" w:after="120" w:line="240" w:lineRule="auto"/>
              <w:jc w:val="both"/>
              <w:rPr>
                <w:bCs/>
                <w:sz w:val="28"/>
                <w:szCs w:val="28"/>
              </w:rPr>
            </w:pPr>
            <w:r w:rsidRPr="00A73282">
              <w:rPr>
                <w:b/>
                <w:bCs/>
                <w:i/>
                <w:sz w:val="28"/>
                <w:szCs w:val="28"/>
              </w:rPr>
              <w:t>Tiếp thu</w:t>
            </w:r>
            <w:r w:rsidRPr="00A73282">
              <w:rPr>
                <w:bCs/>
                <w:sz w:val="28"/>
                <w:szCs w:val="28"/>
              </w:rPr>
              <w:t xml:space="preserve"> và đã bổ sung tại khoản 1 Điều 15 dự thảo hoàn thiện sau góp ý như sau:</w:t>
            </w:r>
          </w:p>
          <w:p w14:paraId="25DBAE6C" w14:textId="77777777" w:rsidR="00953A42" w:rsidRPr="00A73282" w:rsidRDefault="00953A42" w:rsidP="00953A42">
            <w:pPr>
              <w:widowControl w:val="0"/>
              <w:spacing w:before="120" w:after="120" w:line="240" w:lineRule="auto"/>
              <w:jc w:val="both"/>
              <w:rPr>
                <w:i/>
                <w:sz w:val="28"/>
                <w:szCs w:val="28"/>
                <w:lang w:val="en-US"/>
              </w:rPr>
            </w:pPr>
            <w:r w:rsidRPr="00A73282">
              <w:rPr>
                <w:bCs/>
                <w:sz w:val="28"/>
                <w:szCs w:val="28"/>
                <w:lang w:val="en-US"/>
              </w:rPr>
              <w:t>“</w:t>
            </w:r>
            <w:r w:rsidRPr="00A73282">
              <w:rPr>
                <w:bCs/>
                <w:i/>
                <w:sz w:val="28"/>
                <w:szCs w:val="28"/>
                <w:lang w:val="en-US"/>
              </w:rPr>
              <w:t xml:space="preserve">l) Định mức chi </w:t>
            </w:r>
            <w:r w:rsidRPr="00A73282">
              <w:rPr>
                <w:i/>
                <w:sz w:val="28"/>
                <w:szCs w:val="28"/>
                <w:lang w:val="en-US"/>
              </w:rPr>
              <w:t>tổng hợp, xử lý các ý kiến góp ý: tối đa 1.500.000 đồng/</w:t>
            </w:r>
            <w:r w:rsidRPr="00A73282">
              <w:rPr>
                <w:rFonts w:ascii="Arial" w:hAnsi="Arial" w:cs="Arial"/>
                <w:i/>
                <w:sz w:val="18"/>
                <w:szCs w:val="18"/>
                <w:shd w:val="clear" w:color="auto" w:fill="FFFFFF"/>
              </w:rPr>
              <w:t xml:space="preserve"> </w:t>
            </w:r>
            <w:r w:rsidRPr="00A73282">
              <w:rPr>
                <w:i/>
                <w:sz w:val="28"/>
                <w:szCs w:val="28"/>
              </w:rPr>
              <w:t>bản tổng hợp, giải trình, tiếp thu ý kiến góp ý</w:t>
            </w:r>
            <w:r w:rsidRPr="00A73282">
              <w:rPr>
                <w:i/>
                <w:sz w:val="28"/>
                <w:szCs w:val="28"/>
                <w:lang w:val="en-US"/>
              </w:rPr>
              <w:t>;</w:t>
            </w:r>
          </w:p>
          <w:p w14:paraId="4D279E9B" w14:textId="2FB61311" w:rsidR="00953A42" w:rsidRPr="00A73282" w:rsidRDefault="00953A42" w:rsidP="00953A42">
            <w:pPr>
              <w:widowControl w:val="0"/>
              <w:spacing w:before="120" w:after="120" w:line="240" w:lineRule="auto"/>
              <w:jc w:val="both"/>
              <w:rPr>
                <w:bCs/>
                <w:sz w:val="28"/>
                <w:szCs w:val="28"/>
              </w:rPr>
            </w:pPr>
            <w:r w:rsidRPr="00A73282">
              <w:rPr>
                <w:i/>
                <w:sz w:val="28"/>
                <w:szCs w:val="28"/>
                <w:lang w:val="eu-ES"/>
              </w:rPr>
              <w:t xml:space="preserve">m) Định mức chi đăng tải hồ sơ dự thảo tiêu chuẩn quốc gia, dự thảo sửa đổi, bổ sung tiêu chuẩn quốc gia lấy ý kiến rộng rãi; </w:t>
            </w:r>
            <w:r w:rsidRPr="00A73282">
              <w:rPr>
                <w:bCs/>
                <w:i/>
                <w:sz w:val="28"/>
                <w:szCs w:val="28"/>
              </w:rPr>
              <w:t>kết quả tham vấn, giải trình, tiếp thu ý kiến</w:t>
            </w:r>
            <w:r w:rsidRPr="00A73282">
              <w:rPr>
                <w:bCs/>
                <w:i/>
                <w:sz w:val="28"/>
                <w:szCs w:val="28"/>
                <w:lang w:val="en-US"/>
              </w:rPr>
              <w:t xml:space="preserve"> đối với hồ sơ dự thảo tiêu chuẩn quốc gia, dự thảo sửa đổi, bổ sung tiêu chuẩn quốc gia </w:t>
            </w:r>
            <w:r w:rsidRPr="00A73282">
              <w:rPr>
                <w:i/>
                <w:sz w:val="28"/>
                <w:szCs w:val="28"/>
                <w:lang w:val="eu-ES"/>
              </w:rPr>
              <w:t>trên cổng thông tin điện tử và Cơ sở dữ liệu quốc gia về tiêu chuẩn, đo lường, chất lượng</w:t>
            </w:r>
            <w:r w:rsidRPr="00A73282">
              <w:rPr>
                <w:i/>
                <w:sz w:val="28"/>
                <w:szCs w:val="28"/>
                <w:lang w:val="en-US"/>
              </w:rPr>
              <w:t>: tối đa 2.000.000 đồng/1 hồ sơ”.</w:t>
            </w:r>
          </w:p>
        </w:tc>
      </w:tr>
      <w:tr w:rsidR="00953A42" w:rsidRPr="00A73282" w14:paraId="491B157A" w14:textId="77777777" w:rsidTr="00674C6E">
        <w:trPr>
          <w:trHeight w:val="20"/>
          <w:jc w:val="center"/>
        </w:trPr>
        <w:tc>
          <w:tcPr>
            <w:tcW w:w="737" w:type="dxa"/>
          </w:tcPr>
          <w:p w14:paraId="092BA6DE"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6AAD405A" w14:textId="77777777" w:rsidR="00953A42" w:rsidRPr="00A73282" w:rsidRDefault="00953A42" w:rsidP="00953A42">
            <w:pPr>
              <w:widowControl w:val="0"/>
              <w:spacing w:before="120" w:after="120" w:line="240" w:lineRule="auto"/>
              <w:jc w:val="both"/>
              <w:rPr>
                <w:bCs/>
                <w:sz w:val="28"/>
                <w:szCs w:val="28"/>
              </w:rPr>
            </w:pPr>
          </w:p>
        </w:tc>
        <w:tc>
          <w:tcPr>
            <w:tcW w:w="1655" w:type="dxa"/>
          </w:tcPr>
          <w:p w14:paraId="138AB542"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Nội vụ</w:t>
            </w:r>
          </w:p>
        </w:tc>
        <w:tc>
          <w:tcPr>
            <w:tcW w:w="5132" w:type="dxa"/>
          </w:tcPr>
          <w:p w14:paraId="4B58626B" w14:textId="77777777" w:rsidR="00953A42" w:rsidRPr="00A73282" w:rsidRDefault="00953A42" w:rsidP="00953A42">
            <w:pPr>
              <w:widowControl w:val="0"/>
              <w:spacing w:before="120" w:after="120" w:line="240" w:lineRule="auto"/>
              <w:jc w:val="both"/>
              <w:rPr>
                <w:bCs/>
                <w:sz w:val="28"/>
                <w:szCs w:val="28"/>
              </w:rPr>
            </w:pPr>
            <w:r w:rsidRPr="00A73282">
              <w:rPr>
                <w:rStyle w:val="fontstyle01"/>
                <w:color w:val="auto"/>
              </w:rPr>
              <w:t xml:space="preserve">Tại Điều 8 về định mức chi các nội dung đặc thù về xây dựng TCVN: Đề nghị cơ quan </w:t>
            </w:r>
            <w:r w:rsidRPr="00A73282">
              <w:rPr>
                <w:rStyle w:val="fontstyle01"/>
                <w:color w:val="auto"/>
              </w:rPr>
              <w:lastRenderedPageBreak/>
              <w:t>soạn thảo nghiên cứu bổ sung tiêu chí về dung lượng sản phẩm (ví dụ: số trang hoặc yêu cầu về nội dung chính) đối với một số nội dung chi được quy định theo sản phẩm như “báo cáo”, “phương án”. Đồng thời, đối với các nội dung chi được xác định theo “Trang”, đề nghị cơ quan soạn thảo bổ sung quy định làm rõ tiêu chuẩn xác định “</w:t>
            </w:r>
            <w:r w:rsidRPr="00A73282">
              <w:rPr>
                <w:rStyle w:val="fontstyle21"/>
                <w:b w:val="0"/>
                <w:color w:val="auto"/>
              </w:rPr>
              <w:t>Trang</w:t>
            </w:r>
            <w:r w:rsidRPr="00A73282">
              <w:rPr>
                <w:rStyle w:val="fontstyle01"/>
                <w:color w:val="auto"/>
              </w:rPr>
              <w:t>” (ví dụ: định dạng khổ giấy, cỡ chữ, giãn dòng, số từ hoặc dung lượng nội dung tương đương) làm cơ sở thống nhất khi xác định khối lượng công việc và thanh quyết toán kinh phí. Không có quy định trường hợp chuyển đổi tiêu chuẩn quốc tế sang TCVN</w:t>
            </w:r>
            <w:r w:rsidRPr="00A73282">
              <w:rPr>
                <w:sz w:val="28"/>
                <w:szCs w:val="28"/>
              </w:rPr>
              <w:t xml:space="preserve"> </w:t>
            </w:r>
          </w:p>
        </w:tc>
        <w:tc>
          <w:tcPr>
            <w:tcW w:w="5856" w:type="dxa"/>
          </w:tcPr>
          <w:p w14:paraId="18C47A9D"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lastRenderedPageBreak/>
              <w:t>Tiếp thu như sau:</w:t>
            </w:r>
          </w:p>
          <w:p w14:paraId="44A0A769"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1. Bổ sung tiêu chuẩn xác định theo “Trang” là </w:t>
            </w:r>
            <w:r w:rsidRPr="00A73282">
              <w:rPr>
                <w:bCs/>
                <w:sz w:val="28"/>
                <w:szCs w:val="28"/>
              </w:rPr>
              <w:lastRenderedPageBreak/>
              <w:t>Khổ giấy A4 (</w:t>
            </w:r>
            <w:r w:rsidRPr="00A73282">
              <w:rPr>
                <w:bCs/>
                <w:i/>
                <w:sz w:val="28"/>
                <w:szCs w:val="28"/>
              </w:rPr>
              <w:t>không xác định cỡ chữ, số từ,…cho phù hợp với đặc thù TCVN, QCKT là văn bản kỹ thuật có chứa các hình vẽ, công thức, mô hình, số liệu</w:t>
            </w:r>
            <w:r w:rsidRPr="00A73282">
              <w:rPr>
                <w:bCs/>
                <w:sz w:val="28"/>
                <w:szCs w:val="28"/>
              </w:rPr>
              <w:t>).</w:t>
            </w:r>
          </w:p>
          <w:p w14:paraId="624340D5" w14:textId="77777777" w:rsidR="00953A42" w:rsidRPr="00A73282" w:rsidRDefault="00953A42" w:rsidP="00953A42">
            <w:pPr>
              <w:widowControl w:val="0"/>
              <w:spacing w:before="120" w:after="120" w:line="240" w:lineRule="auto"/>
              <w:jc w:val="both"/>
              <w:rPr>
                <w:bCs/>
                <w:sz w:val="28"/>
                <w:szCs w:val="28"/>
              </w:rPr>
            </w:pPr>
          </w:p>
        </w:tc>
      </w:tr>
      <w:tr w:rsidR="00953A42" w:rsidRPr="00A73282" w14:paraId="6E62EC3B" w14:textId="77777777" w:rsidTr="00674C6E">
        <w:trPr>
          <w:trHeight w:val="20"/>
          <w:jc w:val="center"/>
        </w:trPr>
        <w:tc>
          <w:tcPr>
            <w:tcW w:w="737" w:type="dxa"/>
          </w:tcPr>
          <w:p w14:paraId="2F13CAF4"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255DC01E" w14:textId="77777777" w:rsidR="00953A42" w:rsidRPr="00A73282" w:rsidRDefault="00953A42" w:rsidP="00953A42">
            <w:pPr>
              <w:widowControl w:val="0"/>
              <w:spacing w:before="120" w:after="120" w:line="240" w:lineRule="auto"/>
              <w:jc w:val="both"/>
              <w:rPr>
                <w:bCs/>
                <w:sz w:val="28"/>
                <w:szCs w:val="28"/>
              </w:rPr>
            </w:pPr>
          </w:p>
        </w:tc>
        <w:tc>
          <w:tcPr>
            <w:tcW w:w="1655" w:type="dxa"/>
          </w:tcPr>
          <w:p w14:paraId="18A011B2" w14:textId="77777777" w:rsidR="00953A42" w:rsidRPr="00A73282" w:rsidRDefault="00953A42" w:rsidP="00953A42">
            <w:pPr>
              <w:widowControl w:val="0"/>
              <w:spacing w:before="120" w:after="120" w:line="240" w:lineRule="auto"/>
              <w:jc w:val="both"/>
              <w:rPr>
                <w:bCs/>
                <w:sz w:val="28"/>
                <w:szCs w:val="28"/>
              </w:rPr>
            </w:pPr>
            <w:r w:rsidRPr="00A73282">
              <w:rPr>
                <w:sz w:val="28"/>
                <w:szCs w:val="28"/>
              </w:rPr>
              <w:t>Cục Đổi mới sáng tạo</w:t>
            </w:r>
          </w:p>
        </w:tc>
        <w:tc>
          <w:tcPr>
            <w:tcW w:w="5132" w:type="dxa"/>
          </w:tcPr>
          <w:p w14:paraId="4FD3A87D"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Tại Điều 8 Dự thảo Thông tư quy định định mức chi xây dựng tiêu chuẩn quốc gia theo số trang của dự thảo tiêu chuẩn. Cách xác định định mức này chưa phản ánh đầy đủ mức độ phức tạp của nội dung kỹ thuật và khối lượng công việc thực tế trong quá trình xây dựng tiêu chuẩn. Đề nghị cơ quan soạn thảo nghiên cứu điều chỉnh cách xác định định mức chi theo loại hình xây dựng tiêu chuẩn (biên soạn mới, sửa đổi, chấp nhận </w:t>
            </w:r>
            <w:r w:rsidRPr="00A73282">
              <w:rPr>
                <w:sz w:val="28"/>
                <w:szCs w:val="28"/>
              </w:rPr>
              <w:lastRenderedPageBreak/>
              <w:t>tiêu chuẩn quốc tế hoặc khu vực) và mức độ phức tạp của nội dung, thay vì chủ yếu căn cứ vào số trang của dự thảo tiêu chuẩn.</w:t>
            </w:r>
          </w:p>
        </w:tc>
        <w:tc>
          <w:tcPr>
            <w:tcW w:w="5856" w:type="dxa"/>
          </w:tcPr>
          <w:p w14:paraId="1E0EF2B5"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Không tiếp thu</w:t>
            </w:r>
          </w:p>
          <w:p w14:paraId="12BB2CCE" w14:textId="77777777" w:rsidR="00953A42" w:rsidRPr="00A73282" w:rsidRDefault="00953A42" w:rsidP="00953A42">
            <w:pPr>
              <w:widowControl w:val="0"/>
              <w:spacing w:before="120" w:after="120" w:line="240" w:lineRule="auto"/>
              <w:jc w:val="both"/>
              <w:rPr>
                <w:bCs/>
                <w:i/>
                <w:sz w:val="28"/>
                <w:szCs w:val="28"/>
              </w:rPr>
            </w:pPr>
            <w:r w:rsidRPr="00A73282">
              <w:rPr>
                <w:bCs/>
                <w:i/>
                <w:sz w:val="28"/>
                <w:szCs w:val="28"/>
              </w:rPr>
              <w:t>Giải trình:</w:t>
            </w:r>
          </w:p>
          <w:p w14:paraId="33EA2FCA" w14:textId="2AD20F71" w:rsidR="00953A42" w:rsidRPr="00A73282" w:rsidRDefault="00DE1B31" w:rsidP="00953A42">
            <w:pPr>
              <w:widowControl w:val="0"/>
              <w:spacing w:before="120" w:after="120" w:line="240" w:lineRule="auto"/>
              <w:jc w:val="both"/>
              <w:rPr>
                <w:sz w:val="28"/>
                <w:szCs w:val="28"/>
              </w:rPr>
            </w:pPr>
            <w:r w:rsidRPr="006E598C">
              <w:rPr>
                <w:sz w:val="28"/>
                <w:szCs w:val="28"/>
                <w:lang w:val="en-US"/>
              </w:rPr>
              <w:t xml:space="preserve">Đối với tiêu chuẩn quốc gia được xây dựng trên cơ sở chấp nhận tiêu chuẩn quốc tế, tiêu chuẩn khu vực, tiêu chuẩn nước ngoài: định mức biên soạn dự thảo tiêu chuẩn quốc gia </w:t>
            </w:r>
            <w:r>
              <w:rPr>
                <w:sz w:val="28"/>
                <w:szCs w:val="28"/>
                <w:lang w:val="en-US"/>
              </w:rPr>
              <w:t>tối đa 30</w:t>
            </w:r>
            <w:r w:rsidRPr="006E598C">
              <w:rPr>
                <w:sz w:val="28"/>
                <w:szCs w:val="28"/>
                <w:lang w:val="en-US"/>
              </w:rPr>
              <w:t xml:space="preserve">.000.000 đồng/dự thảo tiêu chuẩn quốc gia có độ dày dưới 50 trang khổ giấy A4; đối với độ dày từ 50 trang khổ giấy A4 trở lên thì mức hỗ trợ thêm được xác định như </w:t>
            </w:r>
            <w:r w:rsidRPr="006E598C">
              <w:rPr>
                <w:sz w:val="28"/>
                <w:szCs w:val="28"/>
                <w:lang w:val="en-US"/>
              </w:rPr>
              <w:lastRenderedPageBreak/>
              <w:t>sau: đối với tiêu chuẩn quốc gia có độ dày dưới 500 trang thì cứ mỗi 100 trang tiếp theo từ trang thứ</w:t>
            </w:r>
            <w:r>
              <w:rPr>
                <w:sz w:val="28"/>
                <w:szCs w:val="28"/>
                <w:lang w:val="en-US"/>
              </w:rPr>
              <w:t xml:space="preserve"> 50</w:t>
            </w:r>
            <w:r w:rsidRPr="006E598C">
              <w:rPr>
                <w:sz w:val="28"/>
                <w:szCs w:val="28"/>
                <w:lang w:val="en-US"/>
              </w:rPr>
              <w:t xml:space="preserve"> được hỗ trợ thêm tối đa 8.000.000 đồng; đối với tiêu chuẩn quốc gia có độ dày </w:t>
            </w:r>
            <w:r>
              <w:rPr>
                <w:sz w:val="28"/>
                <w:szCs w:val="28"/>
                <w:lang w:val="en-US"/>
              </w:rPr>
              <w:t>từ</w:t>
            </w:r>
            <w:r w:rsidRPr="006E598C">
              <w:rPr>
                <w:sz w:val="28"/>
                <w:szCs w:val="28"/>
                <w:lang w:val="en-US"/>
              </w:rPr>
              <w:t xml:space="preserve"> 500 trang </w:t>
            </w:r>
            <w:r>
              <w:rPr>
                <w:sz w:val="28"/>
                <w:szCs w:val="28"/>
                <w:lang w:val="en-US"/>
              </w:rPr>
              <w:t xml:space="preserve">trở lên </w:t>
            </w:r>
            <w:r w:rsidRPr="006E598C">
              <w:rPr>
                <w:sz w:val="28"/>
                <w:szCs w:val="28"/>
                <w:lang w:val="en-US"/>
              </w:rPr>
              <w:t>thì cứ mỗi 100 trang tiếp theo từ trang thứ 50</w:t>
            </w:r>
            <w:r>
              <w:rPr>
                <w:sz w:val="28"/>
                <w:szCs w:val="28"/>
                <w:lang w:val="en-US"/>
              </w:rPr>
              <w:t>0</w:t>
            </w:r>
            <w:r w:rsidRPr="006E598C">
              <w:rPr>
                <w:sz w:val="28"/>
                <w:szCs w:val="28"/>
                <w:lang w:val="en-US"/>
              </w:rPr>
              <w:t xml:space="preserve"> được hỗ trợ thêm tối đa 6.000.000 đồng</w:t>
            </w:r>
            <w:r w:rsidR="00953A42" w:rsidRPr="00A73282">
              <w:rPr>
                <w:sz w:val="28"/>
                <w:szCs w:val="28"/>
              </w:rPr>
              <w:t>.</w:t>
            </w:r>
          </w:p>
          <w:p w14:paraId="05F3A08D" w14:textId="19FC9A18" w:rsidR="00953A42" w:rsidRPr="00A73282" w:rsidRDefault="00953A42" w:rsidP="00953A42">
            <w:pPr>
              <w:widowControl w:val="0"/>
              <w:spacing w:before="120" w:after="120" w:line="240" w:lineRule="auto"/>
              <w:jc w:val="both"/>
              <w:rPr>
                <w:b/>
                <w:bCs/>
                <w:sz w:val="28"/>
                <w:szCs w:val="28"/>
              </w:rPr>
            </w:pPr>
            <w:r w:rsidRPr="00A73282">
              <w:rPr>
                <w:sz w:val="28"/>
                <w:szCs w:val="28"/>
              </w:rPr>
              <w:t>Việc xác định tiền công biên soạn dự thảo theo tiêu chí số trang dự kiến trên cơ bản phản ánh được tính phức tạp của dự thảo tiêu chuẩn, khi mà phần lớn các tiêu chuẩn có số trang nhiều đều là những tiêu chuẩn về phương pháp thử.</w:t>
            </w:r>
          </w:p>
        </w:tc>
      </w:tr>
      <w:tr w:rsidR="00953A42" w:rsidRPr="00A73282" w14:paraId="51C84383" w14:textId="77777777" w:rsidTr="00674C6E">
        <w:trPr>
          <w:trHeight w:val="20"/>
          <w:jc w:val="center"/>
        </w:trPr>
        <w:tc>
          <w:tcPr>
            <w:tcW w:w="737" w:type="dxa"/>
          </w:tcPr>
          <w:p w14:paraId="640D7750" w14:textId="31B2A4B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73A716D8" w14:textId="77777777" w:rsidR="00953A42" w:rsidRPr="00A73282" w:rsidRDefault="00953A42" w:rsidP="00953A42">
            <w:pPr>
              <w:widowControl w:val="0"/>
              <w:spacing w:before="120" w:after="120" w:line="240" w:lineRule="auto"/>
              <w:jc w:val="both"/>
              <w:rPr>
                <w:bCs/>
                <w:sz w:val="28"/>
                <w:szCs w:val="28"/>
              </w:rPr>
            </w:pPr>
          </w:p>
        </w:tc>
        <w:tc>
          <w:tcPr>
            <w:tcW w:w="1655" w:type="dxa"/>
          </w:tcPr>
          <w:p w14:paraId="6C24540D"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Tuyên Quang</w:t>
            </w:r>
          </w:p>
        </w:tc>
        <w:tc>
          <w:tcPr>
            <w:tcW w:w="5132" w:type="dxa"/>
          </w:tcPr>
          <w:p w14:paraId="48B97307" w14:textId="77777777" w:rsidR="00953A42" w:rsidRPr="00A73282" w:rsidRDefault="00953A42" w:rsidP="00953A42">
            <w:pPr>
              <w:widowControl w:val="0"/>
              <w:spacing w:before="120" w:after="120" w:line="240" w:lineRule="auto"/>
              <w:jc w:val="both"/>
              <w:rPr>
                <w:sz w:val="28"/>
                <w:szCs w:val="28"/>
              </w:rPr>
            </w:pPr>
            <w:r w:rsidRPr="00A73282">
              <w:rPr>
                <w:sz w:val="28"/>
                <w:szCs w:val="28"/>
                <w:lang w:val="en-US"/>
              </w:rPr>
              <w:t xml:space="preserve"> Tại điểm đ khoản 1 Điều 8 chi xây dựng dự thảo tiêu chuẩn quốc gia và xây dựng dự thảo sửa đổi, bổ sung tiêu chuẩn quốc gia: Định mức xây dựng dự thảo tiêu chuẩn quốc gia là 25.000.000 đồng/dự thảo tiêu chuẩn quốc gia có độ dày &lt;50 trang,…: Đây là mức chung cho các dự thảo tiêu chuẩn, tuy vậy đối với các tiêu chuẩn, quy chuẩn thuộc lĩnh vực đổi mới sáng tạo như Bán dẫn, Trí tuệ nhân tạo đòi hỏi việc thuê chuyên gia tư vấn nước ngoài với chi phí rất cao. Do vậy, đề nghị bổ sung thêm hệ số điều chỉnh tăng thêm đối với các tiêu chuẩn quốc gia, quy </w:t>
            </w:r>
            <w:r w:rsidRPr="00A73282">
              <w:rPr>
                <w:sz w:val="28"/>
                <w:szCs w:val="28"/>
                <w:lang w:val="en-US"/>
              </w:rPr>
              <w:lastRenderedPageBreak/>
              <w:t>chuẩn kỹ thuật thuộc danh mục công nghệ cao hoặc trong lĩnh vực ưu tiên để đảm bảo tính đổi mới sáng tạo và phù hợp với yêu cầu mới hiện nay.</w:t>
            </w:r>
          </w:p>
        </w:tc>
        <w:tc>
          <w:tcPr>
            <w:tcW w:w="5856" w:type="dxa"/>
          </w:tcPr>
          <w:p w14:paraId="3FFF4FC0"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Không tiếp thu</w:t>
            </w:r>
          </w:p>
          <w:p w14:paraId="40A354E9" w14:textId="77777777" w:rsidR="00953A42" w:rsidRPr="00A73282" w:rsidRDefault="00953A42" w:rsidP="00953A42">
            <w:pPr>
              <w:widowControl w:val="0"/>
              <w:spacing w:before="120" w:after="120" w:line="240" w:lineRule="auto"/>
              <w:jc w:val="both"/>
              <w:rPr>
                <w:bCs/>
                <w:i/>
                <w:sz w:val="28"/>
                <w:szCs w:val="28"/>
              </w:rPr>
            </w:pPr>
            <w:r w:rsidRPr="00A73282">
              <w:rPr>
                <w:bCs/>
                <w:i/>
                <w:sz w:val="28"/>
                <w:szCs w:val="28"/>
              </w:rPr>
              <w:t>Giải trình:</w:t>
            </w:r>
          </w:p>
          <w:p w14:paraId="54FD5884" w14:textId="4FB0DE12" w:rsidR="00953A42" w:rsidRPr="00A73282" w:rsidRDefault="00953A42" w:rsidP="00953A42">
            <w:pPr>
              <w:widowControl w:val="0"/>
              <w:spacing w:before="120" w:after="120" w:line="240" w:lineRule="auto"/>
              <w:jc w:val="both"/>
              <w:rPr>
                <w:sz w:val="28"/>
                <w:szCs w:val="28"/>
              </w:rPr>
            </w:pPr>
            <w:r w:rsidRPr="00A73282">
              <w:rPr>
                <w:bCs/>
                <w:sz w:val="28"/>
                <w:szCs w:val="28"/>
              </w:rPr>
              <w:t>Đối với dự thảo tiêu chuẩn quốc gia xây dựng trên cơ sở chấp nhận tiêu chuẩn quốc tế: xác định tiền công theo phương pháp lũy thoái của số trang dự kiến như sau: đối với dự thảo từ 50 trang trở</w:t>
            </w:r>
            <w:r w:rsidR="003C068C">
              <w:rPr>
                <w:bCs/>
                <w:sz w:val="28"/>
                <w:szCs w:val="28"/>
              </w:rPr>
              <w:t xml:space="preserve"> xuống: tiền công xác định là 30</w:t>
            </w:r>
            <w:r w:rsidRPr="00A73282">
              <w:rPr>
                <w:bCs/>
                <w:sz w:val="28"/>
                <w:szCs w:val="28"/>
              </w:rPr>
              <w:t>trđ/dự thảo; đối với dự thảo có</w:t>
            </w:r>
            <w:r w:rsidRPr="00A73282">
              <w:rPr>
                <w:sz w:val="28"/>
                <w:szCs w:val="28"/>
              </w:rPr>
              <w:t xml:space="preserve"> độ dày từ 50 trang khổ giấy A4 trở lên thì mức hỗ trợ thêm được xác định như sau: đối với tiêu chuẩn quốc gia có độ dày dưới 500 trang thì cứ mỗi 100</w:t>
            </w:r>
            <w:r w:rsidR="003C068C">
              <w:rPr>
                <w:sz w:val="28"/>
                <w:szCs w:val="28"/>
              </w:rPr>
              <w:t xml:space="preserve"> trang tiếp theo từ trang thứ 50</w:t>
            </w:r>
            <w:r w:rsidRPr="00A73282">
              <w:rPr>
                <w:sz w:val="28"/>
                <w:szCs w:val="28"/>
              </w:rPr>
              <w:t xml:space="preserve"> được hỗ trợ thêm tối đa 8.000.000 đồng; đối với tiêu chuẩn </w:t>
            </w:r>
            <w:r w:rsidRPr="00A73282">
              <w:rPr>
                <w:sz w:val="28"/>
                <w:szCs w:val="28"/>
              </w:rPr>
              <w:lastRenderedPageBreak/>
              <w:t>quốc gia có độ dày trên 500 trang thì cứ mỗi 100 trang tiếp theo từ trang thứ 501 được hỗ trợ thêm tối đa 6.000.000 đồng.</w:t>
            </w:r>
          </w:p>
          <w:p w14:paraId="743BF244" w14:textId="77777777" w:rsidR="00953A42" w:rsidRDefault="00953A42" w:rsidP="00953A42">
            <w:pPr>
              <w:widowControl w:val="0"/>
              <w:spacing w:before="120" w:after="120" w:line="240" w:lineRule="auto"/>
              <w:jc w:val="both"/>
              <w:rPr>
                <w:sz w:val="28"/>
                <w:szCs w:val="28"/>
              </w:rPr>
            </w:pPr>
            <w:r w:rsidRPr="00A73282">
              <w:rPr>
                <w:sz w:val="28"/>
                <w:szCs w:val="28"/>
              </w:rPr>
              <w:t>Việc xác định tiền công biên soạn dự thảo theo tiêu chí số trang dự kiến trên cơ bản phản ánh được tính phức tạp của dự thảo tiêu chuẩn, khi mà phần lớn các tiêu chuẩn có số trang nhiều đều là những tiêu chuẩn về phương pháp thử.</w:t>
            </w:r>
          </w:p>
          <w:p w14:paraId="0D7EBA93" w14:textId="2095AD7C" w:rsidR="00F13285" w:rsidRPr="00A73282" w:rsidRDefault="00F13285" w:rsidP="00953A42">
            <w:pPr>
              <w:widowControl w:val="0"/>
              <w:spacing w:before="120" w:after="120" w:line="240" w:lineRule="auto"/>
              <w:jc w:val="both"/>
              <w:rPr>
                <w:bCs/>
                <w:sz w:val="28"/>
                <w:szCs w:val="28"/>
              </w:rPr>
            </w:pPr>
            <w:r>
              <w:rPr>
                <w:sz w:val="28"/>
                <w:szCs w:val="28"/>
              </w:rPr>
              <w:t>Còn đối với chi phí thuê chuyên gia nước ngoài</w:t>
            </w:r>
            <w:r w:rsidR="00053190">
              <w:rPr>
                <w:sz w:val="28"/>
                <w:szCs w:val="28"/>
              </w:rPr>
              <w:t xml:space="preserve"> </w:t>
            </w:r>
            <w:r>
              <w:rPr>
                <w:sz w:val="28"/>
                <w:szCs w:val="28"/>
              </w:rPr>
              <w:t>(nếu có), sẽ được xác định ngoài mức chi tiền công biên soạn dự thảo TCVN.</w:t>
            </w:r>
          </w:p>
        </w:tc>
      </w:tr>
      <w:tr w:rsidR="00953A42" w:rsidRPr="00A73282" w14:paraId="6C997E14" w14:textId="77777777" w:rsidTr="00674C6E">
        <w:trPr>
          <w:trHeight w:val="20"/>
          <w:jc w:val="center"/>
        </w:trPr>
        <w:tc>
          <w:tcPr>
            <w:tcW w:w="737" w:type="dxa"/>
          </w:tcPr>
          <w:p w14:paraId="0AD2D594"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55585233" w14:textId="77777777" w:rsidR="00953A42" w:rsidRPr="00A73282" w:rsidRDefault="00953A42" w:rsidP="00953A42">
            <w:pPr>
              <w:widowControl w:val="0"/>
              <w:spacing w:before="120" w:after="120" w:line="240" w:lineRule="auto"/>
              <w:jc w:val="both"/>
              <w:rPr>
                <w:bCs/>
                <w:sz w:val="28"/>
                <w:szCs w:val="28"/>
              </w:rPr>
            </w:pPr>
          </w:p>
        </w:tc>
        <w:tc>
          <w:tcPr>
            <w:tcW w:w="1655" w:type="dxa"/>
          </w:tcPr>
          <w:p w14:paraId="38565AA6" w14:textId="77777777" w:rsidR="00953A42" w:rsidRPr="00A73282" w:rsidRDefault="00953A42" w:rsidP="00953A42">
            <w:pPr>
              <w:widowControl w:val="0"/>
              <w:spacing w:before="120" w:after="120" w:line="240" w:lineRule="auto"/>
              <w:jc w:val="both"/>
              <w:rPr>
                <w:bCs/>
                <w:sz w:val="28"/>
                <w:szCs w:val="28"/>
              </w:rPr>
            </w:pPr>
            <w:r w:rsidRPr="00A73282">
              <w:rPr>
                <w:sz w:val="28"/>
                <w:szCs w:val="28"/>
              </w:rPr>
              <w:t>Cục Khoa học, chiến lược và lịch sử Công an</w:t>
            </w:r>
          </w:p>
        </w:tc>
        <w:tc>
          <w:tcPr>
            <w:tcW w:w="5132" w:type="dxa"/>
          </w:tcPr>
          <w:p w14:paraId="63E07043" w14:textId="77777777" w:rsidR="00953A42" w:rsidRPr="00A73282" w:rsidRDefault="00953A42" w:rsidP="00953A42">
            <w:pPr>
              <w:widowControl w:val="0"/>
              <w:spacing w:before="120" w:after="120" w:line="240" w:lineRule="auto"/>
              <w:jc w:val="both"/>
              <w:rPr>
                <w:sz w:val="28"/>
                <w:szCs w:val="28"/>
              </w:rPr>
            </w:pPr>
            <w:r w:rsidRPr="00A73282">
              <w:rPr>
                <w:sz w:val="28"/>
                <w:szCs w:val="28"/>
              </w:rPr>
              <w:t>Tại điểm đ khoản 1 Điều 8, đề nghị điều chỉnh định mức xây dựng dự thảo tiêu chuẩn quốc gia: mức 25.000.000 đồng/dự thảo thấp hơn rất nhiều so với định mức quy định tại Thông tư số 27/2020/TT-BTC ngày 17/4/2020 là 45.000.000 đồng/ dự thảo đối với tiêu chuẩn quốc gia cần khảo sát, khảo nghiệm.</w:t>
            </w:r>
          </w:p>
        </w:tc>
        <w:tc>
          <w:tcPr>
            <w:tcW w:w="5856" w:type="dxa"/>
          </w:tcPr>
          <w:p w14:paraId="343FB200"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t>Không tiếp thu</w:t>
            </w:r>
          </w:p>
          <w:p w14:paraId="0A9C86EA" w14:textId="500FDFF5" w:rsidR="00953A42" w:rsidRPr="00A73282" w:rsidRDefault="00953A42" w:rsidP="00953A42">
            <w:pPr>
              <w:widowControl w:val="0"/>
              <w:spacing w:before="120" w:after="120" w:line="240" w:lineRule="auto"/>
              <w:jc w:val="both"/>
              <w:rPr>
                <w:bCs/>
                <w:sz w:val="28"/>
                <w:szCs w:val="28"/>
              </w:rPr>
            </w:pPr>
            <w:r w:rsidRPr="00A73282">
              <w:rPr>
                <w:bCs/>
                <w:i/>
                <w:sz w:val="28"/>
                <w:szCs w:val="28"/>
                <w:u w:val="single"/>
              </w:rPr>
              <w:t>Luận giải</w:t>
            </w:r>
            <w:r w:rsidR="003C068C">
              <w:rPr>
                <w:bCs/>
                <w:sz w:val="28"/>
                <w:szCs w:val="28"/>
              </w:rPr>
              <w:t>: Mức chi 30</w:t>
            </w:r>
            <w:r w:rsidRPr="00A73282">
              <w:rPr>
                <w:bCs/>
                <w:sz w:val="28"/>
                <w:szCs w:val="28"/>
              </w:rPr>
              <w:t xml:space="preserve">trđ/dự thảo TCVN đã </w:t>
            </w:r>
            <w:r w:rsidR="003C068C">
              <w:rPr>
                <w:bCs/>
                <w:sz w:val="28"/>
                <w:szCs w:val="28"/>
              </w:rPr>
              <w:t>được xác định trên cơ sở tăng 50</w:t>
            </w:r>
            <w:r w:rsidRPr="00A73282">
              <w:rPr>
                <w:bCs/>
                <w:sz w:val="28"/>
                <w:szCs w:val="28"/>
              </w:rPr>
              <w:t>% so với mức chi tương ứng tại Thông tư số 27/2020/TT-BTC.</w:t>
            </w:r>
          </w:p>
          <w:p w14:paraId="31F07B7A"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Ngoài ra, tại dự thảo Thông tư này đã bổ sung mức chi tăng thêm đối với dự thảo TCVN có độ phức tạp cao (xác định thông qua số trang).</w:t>
            </w:r>
          </w:p>
          <w:p w14:paraId="71BDC132"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Còn đối với hoạt động khảo nghiệm, thử nghiệm: Thông tư 27/2020/TT-BTC chỉ quy định nội dung chi xây dựng báo cáo kết quả khảo nghiệm, thử nghiệm; không quy định tiền công thực hiện khảo </w:t>
            </w:r>
            <w:r w:rsidRPr="00A73282">
              <w:rPr>
                <w:bCs/>
                <w:sz w:val="28"/>
                <w:szCs w:val="28"/>
              </w:rPr>
              <w:lastRenderedPageBreak/>
              <w:t>nghiệm, thử nghiệm.</w:t>
            </w:r>
          </w:p>
          <w:p w14:paraId="17A99F1E" w14:textId="2FBF916A" w:rsidR="00953A42" w:rsidRPr="00A73282" w:rsidRDefault="00953A42" w:rsidP="00953A42">
            <w:pPr>
              <w:widowControl w:val="0"/>
              <w:spacing w:before="120" w:after="120" w:line="240" w:lineRule="auto"/>
              <w:jc w:val="both"/>
              <w:rPr>
                <w:bCs/>
                <w:sz w:val="28"/>
                <w:szCs w:val="28"/>
              </w:rPr>
            </w:pPr>
            <w:r w:rsidRPr="00A73282">
              <w:rPr>
                <w:bCs/>
                <w:sz w:val="28"/>
                <w:szCs w:val="28"/>
              </w:rPr>
              <w:t>Vì vậy, dự thảo Thông tư này hiện đang quy định một mức chi áp dụng chung cho hoạt động biên soạn dự thảo TCVN. Còn tiền công khảo nghiệm, thử nghiệm được xác định riêng theo ngày công thực tế cho hoạt động này (</w:t>
            </w:r>
            <w:r w:rsidRPr="00A73282">
              <w:rPr>
                <w:bCs/>
                <w:i/>
                <w:sz w:val="28"/>
                <w:szCs w:val="28"/>
              </w:rPr>
              <w:t>điểm d khoản 1 Điều 15 dự thảo Thông tư sau tiếp thu ý kiến bộ ngành, địa phương</w:t>
            </w:r>
            <w:r w:rsidRPr="00A73282">
              <w:rPr>
                <w:bCs/>
                <w:sz w:val="28"/>
                <w:szCs w:val="28"/>
              </w:rPr>
              <w:t>).</w:t>
            </w:r>
          </w:p>
          <w:p w14:paraId="6149F06D"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Tóm lại, mặc dù không quy định 2 phương thức là xây dựng dự thảo không khảo nghiệm, thử nghiệm và có khảo nghiệm, thử nghiệm, nhưng phương án xử lý tại dự thảo Thông tư lần này sát với thực tiễn hơn khi có bổ sung (i) mức chi biên soạn dự thảo TCVN có độ dày, phức tạp và (ii) bổ sung tiền công thực hiện khảo nghiệm, thử nghiệm.</w:t>
            </w:r>
          </w:p>
        </w:tc>
      </w:tr>
      <w:tr w:rsidR="00953A42" w:rsidRPr="00A73282" w14:paraId="4BC27D88" w14:textId="77777777" w:rsidTr="00674C6E">
        <w:trPr>
          <w:trHeight w:val="20"/>
          <w:jc w:val="center"/>
        </w:trPr>
        <w:tc>
          <w:tcPr>
            <w:tcW w:w="737" w:type="dxa"/>
          </w:tcPr>
          <w:p w14:paraId="5786C877"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68C5592A" w14:textId="77777777" w:rsidR="00953A42" w:rsidRPr="00A73282" w:rsidRDefault="00953A42" w:rsidP="00953A42">
            <w:pPr>
              <w:widowControl w:val="0"/>
              <w:spacing w:before="120" w:after="120" w:line="240" w:lineRule="auto"/>
              <w:jc w:val="both"/>
              <w:rPr>
                <w:bCs/>
                <w:sz w:val="28"/>
                <w:szCs w:val="28"/>
              </w:rPr>
            </w:pPr>
          </w:p>
        </w:tc>
        <w:tc>
          <w:tcPr>
            <w:tcW w:w="1655" w:type="dxa"/>
          </w:tcPr>
          <w:p w14:paraId="75FA9B96" w14:textId="77777777" w:rsidR="00953A42" w:rsidRPr="00A73282" w:rsidRDefault="00953A42" w:rsidP="00953A42">
            <w:pPr>
              <w:widowControl w:val="0"/>
              <w:spacing w:before="120" w:after="120" w:line="240" w:lineRule="auto"/>
              <w:jc w:val="both"/>
              <w:rPr>
                <w:bCs/>
                <w:sz w:val="28"/>
                <w:szCs w:val="28"/>
              </w:rPr>
            </w:pPr>
            <w:r w:rsidRPr="00A73282">
              <w:rPr>
                <w:sz w:val="28"/>
                <w:szCs w:val="28"/>
              </w:rPr>
              <w:t>Cục Khoa học, chiến lược và lịch sử Công an</w:t>
            </w:r>
          </w:p>
        </w:tc>
        <w:tc>
          <w:tcPr>
            <w:tcW w:w="5132" w:type="dxa"/>
          </w:tcPr>
          <w:p w14:paraId="2A2FC8F2" w14:textId="77777777" w:rsidR="00953A42" w:rsidRPr="00A73282" w:rsidRDefault="00953A42" w:rsidP="00953A42">
            <w:pPr>
              <w:widowControl w:val="0"/>
              <w:spacing w:before="120" w:after="120" w:line="240" w:lineRule="auto"/>
              <w:jc w:val="both"/>
              <w:rPr>
                <w:sz w:val="28"/>
                <w:szCs w:val="28"/>
              </w:rPr>
            </w:pPr>
            <w:r w:rsidRPr="00A73282">
              <w:rPr>
                <w:sz w:val="28"/>
                <w:szCs w:val="28"/>
              </w:rPr>
              <w:t>Tại điểm k khoản 1 Điều 8 có nội dung “Định mức chi họp thẩm định tiêu chuẩn quốc gia áp dụng theo định mức họp Hội đồng thẩm định xây dựng quy chuẩn kỹ thuật”, tuy nhiên tại Điều 9 “Định mức chi các nội dung đặc thù về xây dựng quy chuẩn kỹ thuật” chưa quy định định mức chi họp thẩm định.</w:t>
            </w:r>
          </w:p>
        </w:tc>
        <w:tc>
          <w:tcPr>
            <w:tcW w:w="5856" w:type="dxa"/>
          </w:tcPr>
          <w:p w14:paraId="063CC4B5" w14:textId="38A3DAA5" w:rsidR="00953A42" w:rsidRPr="00A73282" w:rsidRDefault="00953A42" w:rsidP="00953A42">
            <w:pPr>
              <w:widowControl w:val="0"/>
              <w:spacing w:before="120" w:after="120" w:line="240" w:lineRule="auto"/>
              <w:jc w:val="both"/>
              <w:rPr>
                <w:bCs/>
                <w:sz w:val="28"/>
                <w:szCs w:val="28"/>
                <w:lang w:val="en-US"/>
              </w:rPr>
            </w:pPr>
            <w:r w:rsidRPr="00A73282">
              <w:rPr>
                <w:b/>
                <w:bCs/>
                <w:i/>
                <w:sz w:val="28"/>
                <w:szCs w:val="28"/>
                <w:lang w:val="en-US"/>
              </w:rPr>
              <w:t>Tiếp thu</w:t>
            </w:r>
            <w:r w:rsidRPr="00A73282">
              <w:rPr>
                <w:bCs/>
                <w:sz w:val="28"/>
                <w:szCs w:val="28"/>
                <w:lang w:val="en-US"/>
              </w:rPr>
              <w:t xml:space="preserve"> và bổ sung khoản 9 Điều 16 dự thảo Thông tư (hoàn thiện sau góp ý) </w:t>
            </w:r>
            <w:r w:rsidR="00053190">
              <w:rPr>
                <w:bCs/>
                <w:sz w:val="28"/>
                <w:szCs w:val="28"/>
                <w:lang w:val="en-US"/>
              </w:rPr>
              <w:t xml:space="preserve">cho bằng mức chi Hội đồng xét tài trợ, đặt hàng nhiệm vụ KHCN &amp; ĐMST được quy định tại Thông tư số 39/2025/TT-BKHCN, cụ thể </w:t>
            </w:r>
            <w:r w:rsidRPr="00A73282">
              <w:rPr>
                <w:bCs/>
                <w:sz w:val="28"/>
                <w:szCs w:val="28"/>
                <w:lang w:val="en-US"/>
              </w:rPr>
              <w:t>như sau:</w:t>
            </w:r>
          </w:p>
          <w:p w14:paraId="1AB7C8FD" w14:textId="77777777" w:rsidR="00953A42" w:rsidRPr="00A73282" w:rsidRDefault="00953A42" w:rsidP="00953A42">
            <w:pPr>
              <w:widowControl w:val="0"/>
              <w:spacing w:before="120" w:after="120" w:line="240" w:lineRule="auto"/>
              <w:jc w:val="both"/>
              <w:rPr>
                <w:bCs/>
                <w:i/>
                <w:sz w:val="28"/>
                <w:szCs w:val="28"/>
                <w:lang w:val="en-US"/>
              </w:rPr>
            </w:pPr>
            <w:r w:rsidRPr="00A73282">
              <w:rPr>
                <w:bCs/>
                <w:sz w:val="28"/>
                <w:szCs w:val="28"/>
                <w:lang w:val="en-US"/>
              </w:rPr>
              <w:t>“</w:t>
            </w:r>
            <w:r w:rsidRPr="00A73282">
              <w:rPr>
                <w:bCs/>
                <w:i/>
                <w:sz w:val="28"/>
                <w:szCs w:val="28"/>
                <w:lang w:val="en-US"/>
              </w:rPr>
              <w:t>9. Định mức chi họp Hội đồng thẩm định quy chuẩn kỹ thuật, dự thảo sửa đổi, bổ sung quy chuẩn kỹ thuật:</w:t>
            </w:r>
          </w:p>
          <w:p w14:paraId="17A64D08" w14:textId="6BD23D40" w:rsidR="00953A42" w:rsidRPr="00A73282" w:rsidRDefault="00953A42" w:rsidP="00953A42">
            <w:pPr>
              <w:widowControl w:val="0"/>
              <w:spacing w:before="120" w:after="120" w:line="240" w:lineRule="auto"/>
              <w:jc w:val="both"/>
              <w:rPr>
                <w:i/>
                <w:sz w:val="28"/>
                <w:szCs w:val="28"/>
                <w:lang w:val="en-US"/>
              </w:rPr>
            </w:pPr>
            <w:r w:rsidRPr="00A73282">
              <w:rPr>
                <w:i/>
                <w:sz w:val="28"/>
                <w:szCs w:val="28"/>
                <w:lang w:val="en-US"/>
              </w:rPr>
              <w:lastRenderedPageBreak/>
              <w:t xml:space="preserve">Chủ tịch Hội đồng: </w:t>
            </w:r>
            <w:r w:rsidR="00053190">
              <w:rPr>
                <w:i/>
                <w:sz w:val="28"/>
                <w:szCs w:val="28"/>
                <w:lang w:val="en-US"/>
              </w:rPr>
              <w:t>1.8</w:t>
            </w:r>
            <w:r w:rsidRPr="00A73282">
              <w:rPr>
                <w:i/>
                <w:sz w:val="28"/>
                <w:szCs w:val="28"/>
                <w:lang w:val="en-US"/>
              </w:rPr>
              <w:t>00.000 đồng/người/buổi;</w:t>
            </w:r>
          </w:p>
          <w:p w14:paraId="61B083F0" w14:textId="2CD28B2B" w:rsidR="00953A42" w:rsidRPr="00A73282" w:rsidRDefault="00953A42" w:rsidP="00953A42">
            <w:pPr>
              <w:widowControl w:val="0"/>
              <w:spacing w:before="120" w:after="120" w:line="240" w:lineRule="auto"/>
              <w:jc w:val="both"/>
              <w:rPr>
                <w:bCs/>
                <w:sz w:val="28"/>
                <w:szCs w:val="28"/>
              </w:rPr>
            </w:pPr>
            <w:r w:rsidRPr="00A73282">
              <w:rPr>
                <w:i/>
                <w:sz w:val="28"/>
                <w:szCs w:val="28"/>
                <w:lang w:val="en-US"/>
              </w:rPr>
              <w:t>Thành viên viên: 1.</w:t>
            </w:r>
            <w:r w:rsidR="00053190">
              <w:rPr>
                <w:i/>
                <w:sz w:val="28"/>
                <w:szCs w:val="28"/>
                <w:lang w:val="en-US"/>
              </w:rPr>
              <w:t>5</w:t>
            </w:r>
            <w:r w:rsidRPr="00A73282">
              <w:rPr>
                <w:i/>
                <w:sz w:val="28"/>
                <w:szCs w:val="28"/>
                <w:lang w:val="en-US"/>
              </w:rPr>
              <w:t>00.000 đồng/người/buổi</w:t>
            </w:r>
            <w:r w:rsidRPr="00A73282">
              <w:rPr>
                <w:sz w:val="28"/>
                <w:szCs w:val="28"/>
                <w:lang w:val="en-US"/>
              </w:rPr>
              <w:t>”.</w:t>
            </w:r>
          </w:p>
        </w:tc>
      </w:tr>
      <w:tr w:rsidR="00953A42" w:rsidRPr="00A73282" w14:paraId="22410D00" w14:textId="77777777" w:rsidTr="00674C6E">
        <w:trPr>
          <w:trHeight w:val="20"/>
          <w:jc w:val="center"/>
        </w:trPr>
        <w:tc>
          <w:tcPr>
            <w:tcW w:w="737" w:type="dxa"/>
          </w:tcPr>
          <w:p w14:paraId="7F56A118"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396F1BFE" w14:textId="77777777" w:rsidR="00953A42" w:rsidRPr="00A73282" w:rsidRDefault="00953A42" w:rsidP="00953A42">
            <w:pPr>
              <w:widowControl w:val="0"/>
              <w:spacing w:before="120" w:after="120" w:line="240" w:lineRule="auto"/>
              <w:jc w:val="both"/>
              <w:rPr>
                <w:bCs/>
                <w:sz w:val="28"/>
                <w:szCs w:val="28"/>
              </w:rPr>
            </w:pPr>
          </w:p>
        </w:tc>
        <w:tc>
          <w:tcPr>
            <w:tcW w:w="1655" w:type="dxa"/>
          </w:tcPr>
          <w:p w14:paraId="7691A5EE"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Lào Cai</w:t>
            </w:r>
          </w:p>
        </w:tc>
        <w:tc>
          <w:tcPr>
            <w:tcW w:w="5132" w:type="dxa"/>
          </w:tcPr>
          <w:p w14:paraId="4C978050"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Tại điểm đ khoản 1 Điều 8 chi xây dựng dự thảo tiêu chuẩn quốc gia và xây dựng dự thảo sửa đổi, bổ sung tiêu chuẩn quốc gia: Định mức xây dựng dự thảo tiêu chuẩn quốc gia là 25.000.000 đồng/dự thảo tiêu chuẩn quốc gia có độ dày &lt;50 trang,…: Đây là mức chung cho các dự thảo tiêu chuẩn, tuy vậy với các tiêu chuẩn thuộc lĩnh vực đổi mới sáng tạo như Bán dẫn, Trí tuệ nhân tạo (AI), Năng lượng xanh (Hydrogen),…yêu cầu cao về chất xám và thuê chuyên gia tư vấn quốc tế với chi phí là rất cao. Do vậy, đề nghị bổ sung thêm hệ số điều chỉnh tăng thêm đối với các tiêu chuẩn quốc gia/quy chuẩn kỹ thuật thuộc danh mục công nghệ cao hoặc trong lĩnh vực </w:t>
            </w:r>
            <w:r w:rsidRPr="00A73282">
              <w:rPr>
                <w:sz w:val="28"/>
                <w:szCs w:val="28"/>
                <w:lang w:val="en-US"/>
              </w:rPr>
              <w:t>ưu tiên để đảm bảo tính đổi mới sáng tạo và phù hợp với yêu cầu mới hiện nay.</w:t>
            </w:r>
          </w:p>
        </w:tc>
        <w:tc>
          <w:tcPr>
            <w:tcW w:w="5856" w:type="dxa"/>
          </w:tcPr>
          <w:p w14:paraId="65634DC8"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t>Không tiếp thu</w:t>
            </w:r>
          </w:p>
          <w:p w14:paraId="2DABE4D3" w14:textId="77777777" w:rsidR="00953A42" w:rsidRPr="00A73282" w:rsidRDefault="00953A42" w:rsidP="00953A42">
            <w:pPr>
              <w:widowControl w:val="0"/>
              <w:spacing w:before="120" w:after="120" w:line="240" w:lineRule="auto"/>
              <w:jc w:val="both"/>
              <w:rPr>
                <w:bCs/>
                <w:i/>
                <w:sz w:val="28"/>
                <w:szCs w:val="28"/>
              </w:rPr>
            </w:pPr>
            <w:r w:rsidRPr="00A73282">
              <w:rPr>
                <w:bCs/>
                <w:i/>
                <w:sz w:val="28"/>
                <w:szCs w:val="28"/>
              </w:rPr>
              <w:t>Giải trình:</w:t>
            </w:r>
          </w:p>
          <w:p w14:paraId="36762D19" w14:textId="675746A0" w:rsidR="00953A42" w:rsidRPr="00A73282" w:rsidRDefault="00DE1B31" w:rsidP="00953A42">
            <w:pPr>
              <w:widowControl w:val="0"/>
              <w:spacing w:before="120" w:after="120" w:line="240" w:lineRule="auto"/>
              <w:jc w:val="both"/>
              <w:rPr>
                <w:sz w:val="28"/>
                <w:szCs w:val="28"/>
              </w:rPr>
            </w:pPr>
            <w:r w:rsidRPr="006E598C">
              <w:rPr>
                <w:sz w:val="28"/>
                <w:szCs w:val="28"/>
                <w:lang w:val="en-US"/>
              </w:rPr>
              <w:t xml:space="preserve">Đối với tiêu chuẩn quốc gia được xây dựng trên cơ sở chấp nhận tiêu chuẩn quốc tế, tiêu chuẩn khu vực, tiêu chuẩn nước ngoài: định mức biên soạn dự thảo tiêu chuẩn quốc gia </w:t>
            </w:r>
            <w:r>
              <w:rPr>
                <w:sz w:val="28"/>
                <w:szCs w:val="28"/>
                <w:lang w:val="en-US"/>
              </w:rPr>
              <w:t>tối đa 30</w:t>
            </w:r>
            <w:r w:rsidRPr="006E598C">
              <w:rPr>
                <w:sz w:val="28"/>
                <w:szCs w:val="28"/>
                <w:lang w:val="en-US"/>
              </w:rPr>
              <w:t>.000.000 đồng/dự thảo tiêu chuẩn quốc gia có độ dày dưới 50 trang khổ giấy A4; đối với độ dày từ 50 trang khổ giấy A4 trở lên thì mức hỗ trợ thêm được xác định như sau: đối với tiêu chuẩn quốc gia có độ dày dưới 500 trang thì cứ mỗi 100 trang tiếp theo từ trang thứ</w:t>
            </w:r>
            <w:r>
              <w:rPr>
                <w:sz w:val="28"/>
                <w:szCs w:val="28"/>
                <w:lang w:val="en-US"/>
              </w:rPr>
              <w:t xml:space="preserve"> 50</w:t>
            </w:r>
            <w:r w:rsidRPr="006E598C">
              <w:rPr>
                <w:sz w:val="28"/>
                <w:szCs w:val="28"/>
                <w:lang w:val="en-US"/>
              </w:rPr>
              <w:t xml:space="preserve"> được hỗ trợ thêm tối đa 8.000.000 đồng; đối với tiêu chuẩn quốc gia có độ dày </w:t>
            </w:r>
            <w:r>
              <w:rPr>
                <w:sz w:val="28"/>
                <w:szCs w:val="28"/>
                <w:lang w:val="en-US"/>
              </w:rPr>
              <w:t>từ</w:t>
            </w:r>
            <w:r w:rsidRPr="006E598C">
              <w:rPr>
                <w:sz w:val="28"/>
                <w:szCs w:val="28"/>
                <w:lang w:val="en-US"/>
              </w:rPr>
              <w:t xml:space="preserve"> 500 trang </w:t>
            </w:r>
            <w:r>
              <w:rPr>
                <w:sz w:val="28"/>
                <w:szCs w:val="28"/>
                <w:lang w:val="en-US"/>
              </w:rPr>
              <w:t xml:space="preserve">trở lên </w:t>
            </w:r>
            <w:r w:rsidRPr="006E598C">
              <w:rPr>
                <w:sz w:val="28"/>
                <w:szCs w:val="28"/>
                <w:lang w:val="en-US"/>
              </w:rPr>
              <w:t>thì cứ mỗi 100 trang tiếp theo từ trang thứ 50</w:t>
            </w:r>
            <w:r>
              <w:rPr>
                <w:sz w:val="28"/>
                <w:szCs w:val="28"/>
                <w:lang w:val="en-US"/>
              </w:rPr>
              <w:t>0</w:t>
            </w:r>
            <w:r w:rsidRPr="006E598C">
              <w:rPr>
                <w:sz w:val="28"/>
                <w:szCs w:val="28"/>
                <w:lang w:val="en-US"/>
              </w:rPr>
              <w:t xml:space="preserve"> được hỗ trợ thêm tối đa 6.000.000 đồng</w:t>
            </w:r>
            <w:r w:rsidR="00953A42" w:rsidRPr="00A73282">
              <w:rPr>
                <w:sz w:val="28"/>
                <w:szCs w:val="28"/>
              </w:rPr>
              <w:t>.</w:t>
            </w:r>
          </w:p>
          <w:p w14:paraId="6B2269C8" w14:textId="6EACE5A1" w:rsidR="00953A42" w:rsidRPr="00A73282" w:rsidRDefault="00953A42" w:rsidP="00953A42">
            <w:pPr>
              <w:widowControl w:val="0"/>
              <w:spacing w:before="120" w:after="120" w:line="240" w:lineRule="auto"/>
              <w:jc w:val="both"/>
              <w:rPr>
                <w:bCs/>
                <w:sz w:val="28"/>
                <w:szCs w:val="28"/>
              </w:rPr>
            </w:pPr>
            <w:r w:rsidRPr="00A73282">
              <w:rPr>
                <w:sz w:val="28"/>
                <w:szCs w:val="28"/>
              </w:rPr>
              <w:t>Việc xác định tiền công biên soạn dự thảo theo tiêu chí số trang dự kiến trên cơ bản phản ánh được tính phức tạp của dự thảo tiêu chuẩn, khi mà phần lớn các tiêu chuẩn có số trang nhiều đều là những tiêu chuẩn về phương pháp thử.</w:t>
            </w:r>
          </w:p>
        </w:tc>
      </w:tr>
      <w:tr w:rsidR="00953A42" w:rsidRPr="00A73282" w14:paraId="1193BFAF" w14:textId="77777777" w:rsidTr="00674C6E">
        <w:trPr>
          <w:trHeight w:val="20"/>
          <w:jc w:val="center"/>
        </w:trPr>
        <w:tc>
          <w:tcPr>
            <w:tcW w:w="737" w:type="dxa"/>
          </w:tcPr>
          <w:p w14:paraId="349C8FD8"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754718F3" w14:textId="77777777" w:rsidR="00953A42" w:rsidRPr="00A73282" w:rsidRDefault="00953A42" w:rsidP="00953A42">
            <w:pPr>
              <w:widowControl w:val="0"/>
              <w:spacing w:before="120" w:after="120" w:line="240" w:lineRule="auto"/>
              <w:jc w:val="both"/>
              <w:rPr>
                <w:bCs/>
                <w:sz w:val="28"/>
                <w:szCs w:val="28"/>
              </w:rPr>
            </w:pPr>
          </w:p>
        </w:tc>
        <w:tc>
          <w:tcPr>
            <w:tcW w:w="1655" w:type="dxa"/>
          </w:tcPr>
          <w:p w14:paraId="4395070E"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Hưng Yên</w:t>
            </w:r>
          </w:p>
        </w:tc>
        <w:tc>
          <w:tcPr>
            <w:tcW w:w="5132" w:type="dxa"/>
          </w:tcPr>
          <w:p w14:paraId="473C89C3"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Tại điểm e khoản 1 Điều 8: đề nghị sửa đổi cụm từ “500.000 đồng/1 buổi” thành “500.000 đồng/người/buổi”. </w:t>
            </w:r>
          </w:p>
        </w:tc>
        <w:tc>
          <w:tcPr>
            <w:tcW w:w="5856" w:type="dxa"/>
          </w:tcPr>
          <w:p w14:paraId="787DEA55"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Tiếp  thu toàn bộ</w:t>
            </w:r>
          </w:p>
        </w:tc>
      </w:tr>
      <w:tr w:rsidR="00953A42" w:rsidRPr="00A73282" w14:paraId="3D4009C0" w14:textId="77777777" w:rsidTr="00674C6E">
        <w:trPr>
          <w:trHeight w:val="20"/>
          <w:jc w:val="center"/>
        </w:trPr>
        <w:tc>
          <w:tcPr>
            <w:tcW w:w="737" w:type="dxa"/>
          </w:tcPr>
          <w:p w14:paraId="6C2D5957"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22C9445C" w14:textId="77777777" w:rsidR="00953A42" w:rsidRPr="00A73282" w:rsidRDefault="00953A42" w:rsidP="00953A42">
            <w:pPr>
              <w:widowControl w:val="0"/>
              <w:spacing w:before="120" w:after="120" w:line="240" w:lineRule="auto"/>
              <w:jc w:val="both"/>
              <w:rPr>
                <w:bCs/>
                <w:sz w:val="28"/>
                <w:szCs w:val="28"/>
              </w:rPr>
            </w:pPr>
          </w:p>
        </w:tc>
        <w:tc>
          <w:tcPr>
            <w:tcW w:w="1655" w:type="dxa"/>
          </w:tcPr>
          <w:p w14:paraId="1E504AAD"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Quốc phòng</w:t>
            </w:r>
          </w:p>
        </w:tc>
        <w:tc>
          <w:tcPr>
            <w:tcW w:w="5132" w:type="dxa"/>
          </w:tcPr>
          <w:p w14:paraId="094D8CBE" w14:textId="77777777" w:rsidR="00953A42" w:rsidRPr="00A73282" w:rsidRDefault="00953A42" w:rsidP="00953A42">
            <w:pPr>
              <w:widowControl w:val="0"/>
              <w:spacing w:before="120" w:after="120" w:line="240" w:lineRule="auto"/>
              <w:jc w:val="both"/>
              <w:rPr>
                <w:sz w:val="28"/>
                <w:szCs w:val="28"/>
              </w:rPr>
            </w:pPr>
            <w:r w:rsidRPr="00A73282">
              <w:rPr>
                <w:sz w:val="28"/>
                <w:szCs w:val="28"/>
              </w:rPr>
              <w:t>Điểm đ khoản 1 Điều 8 quy định "Định mức xây dựng dự thảo tiêu chuẩn quốc gia là 25.000.000 đồng/dự thảo tiêu chuẩn quốc gia có độ dày dưới trang..."; đề nghị nghiên cứu nâng mức chi nội dung này lên 40.000.000 đồng/dự thảo tiêu chuẩn quốc gia có độ dày dưới 50 trang. Lý do: Tại khoản 1 Điều Thông tư số 27/2020/TT-BTC ngày 17/4/2020 của Bộ Tài chính hướng dẫn quản lý và sử dụng kinh phí xây dựng tiêu chuẩn quốc gia và quy chuẩn kỹ thuật, quy định định mức chỉ là 20.000.000 đồng/dự thảo tại thời điểm mức lương cơ sở là 1.490.000 đồng (hiện tại mức lương cơ sở là 2.340.000 đồng).</w:t>
            </w:r>
          </w:p>
        </w:tc>
        <w:tc>
          <w:tcPr>
            <w:tcW w:w="5856" w:type="dxa"/>
          </w:tcPr>
          <w:p w14:paraId="7F1D09D8"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Không tiếp thu</w:t>
            </w:r>
          </w:p>
          <w:p w14:paraId="180FA5D9"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Mức lương cơ sở tăng từ 1.490.000đ lên 2.340.000đ với mức tăng là 57%, trong khi đó đề xuất của BQP tăng từ 20trđ lên 40trđ đạt tỷ lệ tăng 100%</w:t>
            </w:r>
          </w:p>
          <w:p w14:paraId="2B5A2B68" w14:textId="2139E933"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Mặt khác, theo ý kiến của Bộ Tài chính thì hiện nay dự thảo đang để tỷ lệ tăng định mức so với </w:t>
            </w:r>
            <w:r w:rsidR="003C068C">
              <w:rPr>
                <w:bCs/>
                <w:sz w:val="28"/>
                <w:szCs w:val="28"/>
              </w:rPr>
              <w:t>Thông tư số 27/2020/TT-BTC là 50</w:t>
            </w:r>
            <w:r w:rsidRPr="00A73282">
              <w:rPr>
                <w:bCs/>
                <w:sz w:val="28"/>
                <w:szCs w:val="28"/>
              </w:rPr>
              <w:t>% là phù hợp.</w:t>
            </w:r>
          </w:p>
        </w:tc>
      </w:tr>
      <w:tr w:rsidR="00953A42" w:rsidRPr="00A73282" w14:paraId="5C398972" w14:textId="77777777" w:rsidTr="00674C6E">
        <w:trPr>
          <w:trHeight w:val="20"/>
          <w:jc w:val="center"/>
        </w:trPr>
        <w:tc>
          <w:tcPr>
            <w:tcW w:w="737" w:type="dxa"/>
          </w:tcPr>
          <w:p w14:paraId="5CC2E3D7"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3BAB87D2" w14:textId="77777777" w:rsidR="00953A42" w:rsidRPr="00A73282" w:rsidRDefault="00953A42" w:rsidP="00953A42">
            <w:pPr>
              <w:widowControl w:val="0"/>
              <w:spacing w:before="120" w:after="120" w:line="240" w:lineRule="auto"/>
              <w:jc w:val="both"/>
              <w:rPr>
                <w:bCs/>
                <w:sz w:val="28"/>
                <w:szCs w:val="28"/>
              </w:rPr>
            </w:pPr>
          </w:p>
        </w:tc>
        <w:tc>
          <w:tcPr>
            <w:tcW w:w="1655" w:type="dxa"/>
          </w:tcPr>
          <w:p w14:paraId="3E865F87"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Quốc phòng</w:t>
            </w:r>
          </w:p>
        </w:tc>
        <w:tc>
          <w:tcPr>
            <w:tcW w:w="5132" w:type="dxa"/>
          </w:tcPr>
          <w:p w14:paraId="440B8886" w14:textId="77777777" w:rsidR="00953A42" w:rsidRPr="00A73282" w:rsidRDefault="00953A42" w:rsidP="00953A42">
            <w:pPr>
              <w:widowControl w:val="0"/>
              <w:spacing w:before="120" w:after="120" w:line="240" w:lineRule="auto"/>
              <w:jc w:val="both"/>
              <w:rPr>
                <w:sz w:val="28"/>
                <w:szCs w:val="28"/>
              </w:rPr>
            </w:pPr>
            <w:r w:rsidRPr="00A73282">
              <w:rPr>
                <w:sz w:val="28"/>
                <w:szCs w:val="28"/>
              </w:rPr>
              <w:t>Điểm i, k khoản 1 Điều 8: Đề nghị bổ sung quy định định mức chi theo nội dung chi quy định tại điểm i, k khoản 1 Điều 8</w:t>
            </w:r>
          </w:p>
        </w:tc>
        <w:tc>
          <w:tcPr>
            <w:tcW w:w="5856" w:type="dxa"/>
          </w:tcPr>
          <w:p w14:paraId="0981454A"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Tiếp thu</w:t>
            </w:r>
          </w:p>
          <w:p w14:paraId="3F4BDBBC" w14:textId="3ED1F39A" w:rsidR="00953A42" w:rsidRPr="00A73282" w:rsidRDefault="00953A42" w:rsidP="00953A42">
            <w:pPr>
              <w:widowControl w:val="0"/>
              <w:spacing w:before="120" w:after="120" w:line="240" w:lineRule="auto"/>
              <w:jc w:val="both"/>
              <w:rPr>
                <w:bCs/>
                <w:sz w:val="28"/>
                <w:szCs w:val="28"/>
              </w:rPr>
            </w:pPr>
            <w:r w:rsidRPr="00A73282">
              <w:rPr>
                <w:bCs/>
                <w:sz w:val="28"/>
                <w:szCs w:val="28"/>
              </w:rPr>
              <w:t>Đã bổ sung định mức chi cụ thể tại Điều 15 dự thảo Thông tư (hoàn thiện sau góp ý).</w:t>
            </w:r>
          </w:p>
        </w:tc>
      </w:tr>
      <w:tr w:rsidR="00953A42" w:rsidRPr="00A73282" w14:paraId="5528F091" w14:textId="77777777" w:rsidTr="00674C6E">
        <w:trPr>
          <w:trHeight w:val="20"/>
          <w:jc w:val="center"/>
        </w:trPr>
        <w:tc>
          <w:tcPr>
            <w:tcW w:w="737" w:type="dxa"/>
          </w:tcPr>
          <w:p w14:paraId="265AC590"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359F56A"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D289DA7"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Đài Tiếng </w:t>
            </w:r>
            <w:r w:rsidRPr="00A73282">
              <w:rPr>
                <w:bCs/>
                <w:sz w:val="28"/>
                <w:szCs w:val="28"/>
              </w:rPr>
              <w:lastRenderedPageBreak/>
              <w:t>nói Việt Nam</w:t>
            </w:r>
          </w:p>
        </w:tc>
        <w:tc>
          <w:tcPr>
            <w:tcW w:w="5132" w:type="dxa"/>
          </w:tcPr>
          <w:p w14:paraId="0A34E7B6" w14:textId="77777777" w:rsidR="00953A42" w:rsidRPr="00A73282" w:rsidRDefault="00953A42" w:rsidP="00953A42">
            <w:pPr>
              <w:widowControl w:val="0"/>
              <w:spacing w:before="120" w:after="120" w:line="240" w:lineRule="auto"/>
              <w:jc w:val="both"/>
              <w:rPr>
                <w:sz w:val="28"/>
                <w:szCs w:val="28"/>
              </w:rPr>
            </w:pPr>
            <w:r w:rsidRPr="00A73282">
              <w:rPr>
                <w:sz w:val="28"/>
                <w:szCs w:val="28"/>
              </w:rPr>
              <w:lastRenderedPageBreak/>
              <w:t xml:space="preserve">Về định mức thù lao theo số trang tài liệu </w:t>
            </w:r>
            <w:r w:rsidRPr="00A73282">
              <w:rPr>
                <w:sz w:val="28"/>
                <w:szCs w:val="28"/>
              </w:rPr>
              <w:lastRenderedPageBreak/>
              <w:t>(Điều 8, Khoản 1, Điểm đ) Nội dung dự thảo: Tính thù lao dựa trên độ dày số trang (dưới 50 trang, 50- 500 trang...). Lý do kiến nghị: Cách tính này chưa phản ánh đúng độ phức tạp kỹ thuật. Một tiêu chuẩn ít trang nhưng hàm lượng khoa học cao có thể đời hỏi nhiều công sức hơn tiêu chuẩn dài (ví dụ chỉ là số liệu thống kê...) • Kiến nghị điều chỉnh: Bổ sung hệ số độ khó (k) từ 1.2 đền 1.5 dựa trên tính chất kỹ thuật của đối tượng tiêu chuẩn để xác định thù lao chính xác hơn.</w:t>
            </w:r>
          </w:p>
        </w:tc>
        <w:tc>
          <w:tcPr>
            <w:tcW w:w="5856" w:type="dxa"/>
          </w:tcPr>
          <w:p w14:paraId="6031E540"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Không tiếp thu</w:t>
            </w:r>
          </w:p>
          <w:p w14:paraId="7534B3C5" w14:textId="77777777" w:rsidR="00953A42" w:rsidRPr="00A73282" w:rsidRDefault="00953A42" w:rsidP="00953A42">
            <w:pPr>
              <w:widowControl w:val="0"/>
              <w:spacing w:before="120" w:after="120" w:line="240" w:lineRule="auto"/>
              <w:jc w:val="both"/>
              <w:rPr>
                <w:bCs/>
                <w:i/>
                <w:sz w:val="28"/>
                <w:szCs w:val="28"/>
              </w:rPr>
            </w:pPr>
            <w:r w:rsidRPr="00A73282">
              <w:rPr>
                <w:bCs/>
                <w:i/>
                <w:sz w:val="28"/>
                <w:szCs w:val="28"/>
              </w:rPr>
              <w:lastRenderedPageBreak/>
              <w:t>Giải trình:</w:t>
            </w:r>
          </w:p>
          <w:p w14:paraId="01E17F83" w14:textId="3ED47ABD" w:rsidR="00953A42" w:rsidRPr="00A73282" w:rsidRDefault="00DE1B31" w:rsidP="00953A42">
            <w:pPr>
              <w:widowControl w:val="0"/>
              <w:spacing w:before="120" w:after="120" w:line="240" w:lineRule="auto"/>
              <w:jc w:val="both"/>
              <w:rPr>
                <w:sz w:val="28"/>
                <w:szCs w:val="28"/>
              </w:rPr>
            </w:pPr>
            <w:r w:rsidRPr="006E598C">
              <w:rPr>
                <w:sz w:val="28"/>
                <w:szCs w:val="28"/>
                <w:lang w:val="en-US"/>
              </w:rPr>
              <w:t xml:space="preserve">Đối với tiêu chuẩn quốc gia được xây dựng trên cơ sở chấp nhận tiêu chuẩn quốc tế, tiêu chuẩn khu vực, tiêu chuẩn nước ngoài: định mức biên soạn dự thảo tiêu chuẩn quốc gia </w:t>
            </w:r>
            <w:r>
              <w:rPr>
                <w:sz w:val="28"/>
                <w:szCs w:val="28"/>
                <w:lang w:val="en-US"/>
              </w:rPr>
              <w:t>tối đa 30</w:t>
            </w:r>
            <w:r w:rsidRPr="006E598C">
              <w:rPr>
                <w:sz w:val="28"/>
                <w:szCs w:val="28"/>
                <w:lang w:val="en-US"/>
              </w:rPr>
              <w:t>.000.000 đồng/dự thảo tiêu chuẩn quốc gia có độ dày dưới 50 trang khổ giấy A4; đối với độ dày từ 50 trang khổ giấy A4 trở lên thì mức hỗ trợ thêm được xác định như sau: đối với tiêu chuẩn quốc gia có độ dày dưới 500 trang thì cứ mỗi 100 trang tiếp theo từ trang thứ</w:t>
            </w:r>
            <w:r>
              <w:rPr>
                <w:sz w:val="28"/>
                <w:szCs w:val="28"/>
                <w:lang w:val="en-US"/>
              </w:rPr>
              <w:t xml:space="preserve"> 50</w:t>
            </w:r>
            <w:r w:rsidRPr="006E598C">
              <w:rPr>
                <w:sz w:val="28"/>
                <w:szCs w:val="28"/>
                <w:lang w:val="en-US"/>
              </w:rPr>
              <w:t xml:space="preserve"> được hỗ trợ thêm tối đa 8.000.000 đồng; đối với tiêu chuẩn quốc gia có độ dày </w:t>
            </w:r>
            <w:r>
              <w:rPr>
                <w:sz w:val="28"/>
                <w:szCs w:val="28"/>
                <w:lang w:val="en-US"/>
              </w:rPr>
              <w:t>từ</w:t>
            </w:r>
            <w:r w:rsidRPr="006E598C">
              <w:rPr>
                <w:sz w:val="28"/>
                <w:szCs w:val="28"/>
                <w:lang w:val="en-US"/>
              </w:rPr>
              <w:t xml:space="preserve"> 500 trang </w:t>
            </w:r>
            <w:r>
              <w:rPr>
                <w:sz w:val="28"/>
                <w:szCs w:val="28"/>
                <w:lang w:val="en-US"/>
              </w:rPr>
              <w:t xml:space="preserve">trở lên </w:t>
            </w:r>
            <w:r w:rsidRPr="006E598C">
              <w:rPr>
                <w:sz w:val="28"/>
                <w:szCs w:val="28"/>
                <w:lang w:val="en-US"/>
              </w:rPr>
              <w:t>thì cứ mỗi 100 trang tiếp theo từ trang thứ 50</w:t>
            </w:r>
            <w:r>
              <w:rPr>
                <w:sz w:val="28"/>
                <w:szCs w:val="28"/>
                <w:lang w:val="en-US"/>
              </w:rPr>
              <w:t>0</w:t>
            </w:r>
            <w:r w:rsidRPr="006E598C">
              <w:rPr>
                <w:sz w:val="28"/>
                <w:szCs w:val="28"/>
                <w:lang w:val="en-US"/>
              </w:rPr>
              <w:t xml:space="preserve"> được hỗ trợ thêm tối đa 6.000.000 đồng</w:t>
            </w:r>
            <w:r w:rsidR="00953A42" w:rsidRPr="00A73282">
              <w:rPr>
                <w:sz w:val="28"/>
                <w:szCs w:val="28"/>
              </w:rPr>
              <w:t>.</w:t>
            </w:r>
          </w:p>
          <w:p w14:paraId="2AA9F501" w14:textId="42E56A47" w:rsidR="00953A42" w:rsidRPr="00A73282" w:rsidRDefault="00953A42" w:rsidP="00953A42">
            <w:pPr>
              <w:widowControl w:val="0"/>
              <w:spacing w:before="120" w:after="120" w:line="240" w:lineRule="auto"/>
              <w:jc w:val="both"/>
              <w:rPr>
                <w:bCs/>
                <w:sz w:val="28"/>
                <w:szCs w:val="28"/>
              </w:rPr>
            </w:pPr>
            <w:r w:rsidRPr="00A73282">
              <w:rPr>
                <w:sz w:val="28"/>
                <w:szCs w:val="28"/>
              </w:rPr>
              <w:t>Việc xác định tiền công biên soạn dự thảo theo tiêu chí số trang dự kiến trên cơ bản phản ánh được tính phức tạp của dự thảo tiêu chuẩn, khi mà phần lớn các tiêu chuẩn có số trang nhiều đều là những tiêu chuẩn về phương pháp thử.</w:t>
            </w:r>
          </w:p>
        </w:tc>
      </w:tr>
      <w:tr w:rsidR="00953A42" w:rsidRPr="00A73282" w14:paraId="21D3C409" w14:textId="77777777" w:rsidTr="00674C6E">
        <w:trPr>
          <w:trHeight w:val="20"/>
          <w:jc w:val="center"/>
        </w:trPr>
        <w:tc>
          <w:tcPr>
            <w:tcW w:w="737" w:type="dxa"/>
          </w:tcPr>
          <w:p w14:paraId="1EA1D646"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41A60EFA" w14:textId="77777777" w:rsidR="00953A42" w:rsidRPr="00A73282" w:rsidRDefault="00953A42" w:rsidP="00953A42">
            <w:pPr>
              <w:widowControl w:val="0"/>
              <w:spacing w:before="120" w:after="120" w:line="240" w:lineRule="auto"/>
              <w:jc w:val="both"/>
              <w:rPr>
                <w:bCs/>
                <w:sz w:val="28"/>
                <w:szCs w:val="28"/>
              </w:rPr>
            </w:pPr>
          </w:p>
        </w:tc>
        <w:tc>
          <w:tcPr>
            <w:tcW w:w="1655" w:type="dxa"/>
          </w:tcPr>
          <w:p w14:paraId="1A99549B"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Vụ Bưu Chính</w:t>
            </w:r>
          </w:p>
        </w:tc>
        <w:tc>
          <w:tcPr>
            <w:tcW w:w="5132" w:type="dxa"/>
          </w:tcPr>
          <w:p w14:paraId="074F723D"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Điều 8 dự thảo Thông tư đề nghị nghiên cứu bổ sung định mức chi cho công tác xây dựng kế hoạch xây dựng TCVN của các bộ bao gồm các hoạt động: giao nhiệm vụ xây dựng </w:t>
            </w:r>
            <w:r w:rsidRPr="00A73282">
              <w:rPr>
                <w:sz w:val="28"/>
                <w:szCs w:val="28"/>
              </w:rPr>
              <w:lastRenderedPageBreak/>
              <w:t xml:space="preserve">dự thảo TCVN cho cơ quan, tổ chức và phê duyệt dự án xây dựng TCVN. Lý do: đây là các nội dung công việc rất quan trọng, có tính chất tương tự như việc đánh giá tuyển chọn thực hiện nhiệm vụ KHCN ĐMST, đặc biệt liên quan đến việc quyết định dự kiến kinh phí thực hiện nhiệm vụ xây dựng TCVN, phải thông qua nhiều cuộc họp với sự tham gia của nhiều tổ chức, cá nhân liên quan để xem xét, đánh giá. Định mức chi cụ thể có thể nghiên cứu quy định theo hướng tương tự như đối với các bước trong quá trình xây dựng, rà soát TCVN, bao gồm các thành phần chi tiết chi như: chủ trì hội thảo, cuộc họp; thư ký; đại biểu; thông báo kết luận cuộc họp,… </w:t>
            </w:r>
          </w:p>
        </w:tc>
        <w:tc>
          <w:tcPr>
            <w:tcW w:w="5856" w:type="dxa"/>
          </w:tcPr>
          <w:p w14:paraId="2B8EC319"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 xml:space="preserve">Tiếp thu </w:t>
            </w:r>
          </w:p>
          <w:p w14:paraId="0DDE3CEB" w14:textId="2EE79FC4" w:rsidR="00953A42" w:rsidRPr="00A73282" w:rsidRDefault="00953A42" w:rsidP="00953A42">
            <w:pPr>
              <w:widowControl w:val="0"/>
              <w:spacing w:before="120" w:after="120" w:line="240" w:lineRule="auto"/>
              <w:jc w:val="both"/>
              <w:rPr>
                <w:bCs/>
                <w:sz w:val="28"/>
                <w:szCs w:val="28"/>
              </w:rPr>
            </w:pPr>
            <w:r w:rsidRPr="00A73282">
              <w:rPr>
                <w:bCs/>
                <w:sz w:val="28"/>
                <w:szCs w:val="28"/>
              </w:rPr>
              <w:t>Đã bổ sung quy định tại Điều 5 và Điều 13 về nội dung chi, định mức chi hoạt động này</w:t>
            </w:r>
          </w:p>
        </w:tc>
      </w:tr>
      <w:tr w:rsidR="00953A42" w:rsidRPr="00A73282" w14:paraId="07114EA0" w14:textId="77777777" w:rsidTr="00674C6E">
        <w:trPr>
          <w:trHeight w:val="20"/>
          <w:jc w:val="center"/>
        </w:trPr>
        <w:tc>
          <w:tcPr>
            <w:tcW w:w="737" w:type="dxa"/>
          </w:tcPr>
          <w:p w14:paraId="54145DBE"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2C5D1F03" w14:textId="77777777" w:rsidR="00953A42" w:rsidRPr="00A73282" w:rsidRDefault="00953A42" w:rsidP="00953A42">
            <w:pPr>
              <w:widowControl w:val="0"/>
              <w:spacing w:before="120" w:after="120" w:line="240" w:lineRule="auto"/>
              <w:jc w:val="both"/>
              <w:rPr>
                <w:bCs/>
                <w:sz w:val="28"/>
                <w:szCs w:val="28"/>
              </w:rPr>
            </w:pPr>
          </w:p>
        </w:tc>
        <w:tc>
          <w:tcPr>
            <w:tcW w:w="1655" w:type="dxa"/>
          </w:tcPr>
          <w:p w14:paraId="0B7B7987"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Cục Viễn Thông</w:t>
            </w:r>
          </w:p>
        </w:tc>
        <w:tc>
          <w:tcPr>
            <w:tcW w:w="5132" w:type="dxa"/>
          </w:tcPr>
          <w:p w14:paraId="1AF1F5CE" w14:textId="77777777" w:rsidR="00953A42" w:rsidRPr="00A73282" w:rsidRDefault="00953A42" w:rsidP="00953A42">
            <w:pPr>
              <w:widowControl w:val="0"/>
              <w:spacing w:before="120" w:after="120" w:line="240" w:lineRule="auto"/>
              <w:jc w:val="both"/>
              <w:rPr>
                <w:bCs/>
                <w:sz w:val="28"/>
                <w:szCs w:val="28"/>
              </w:rPr>
            </w:pPr>
            <w:r w:rsidRPr="00A73282">
              <w:rPr>
                <w:sz w:val="28"/>
                <w:szCs w:val="28"/>
              </w:rPr>
              <w:t>Xem xét nâng các định mức chi phí tại Điều 8 để thu hút chuyên gia tham gia xây dựng tiêu chuẩn quốc gia</w:t>
            </w:r>
          </w:p>
        </w:tc>
        <w:tc>
          <w:tcPr>
            <w:tcW w:w="5856" w:type="dxa"/>
          </w:tcPr>
          <w:p w14:paraId="4F6F976F" w14:textId="77777777" w:rsidR="00953A42" w:rsidRPr="00A73282" w:rsidRDefault="00953A42" w:rsidP="00953A42">
            <w:pPr>
              <w:widowControl w:val="0"/>
              <w:spacing w:before="120" w:after="120" w:line="240" w:lineRule="auto"/>
              <w:jc w:val="both"/>
              <w:rPr>
                <w:bCs/>
                <w:sz w:val="28"/>
                <w:szCs w:val="28"/>
              </w:rPr>
            </w:pPr>
            <w:r w:rsidRPr="00A73282">
              <w:rPr>
                <w:b/>
                <w:bCs/>
                <w:i/>
                <w:sz w:val="28"/>
                <w:szCs w:val="28"/>
              </w:rPr>
              <w:t>Tiếp thu và bổ sung</w:t>
            </w:r>
          </w:p>
        </w:tc>
      </w:tr>
      <w:tr w:rsidR="00953A42" w:rsidRPr="00A73282" w14:paraId="18FB5FA0" w14:textId="77777777" w:rsidTr="00674C6E">
        <w:trPr>
          <w:trHeight w:val="20"/>
          <w:jc w:val="center"/>
        </w:trPr>
        <w:tc>
          <w:tcPr>
            <w:tcW w:w="737" w:type="dxa"/>
          </w:tcPr>
          <w:p w14:paraId="3E0206AC"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6EC6D750" w14:textId="77777777" w:rsidR="00953A42" w:rsidRPr="00A73282" w:rsidRDefault="00953A42" w:rsidP="00953A42">
            <w:pPr>
              <w:widowControl w:val="0"/>
              <w:spacing w:before="120" w:after="120" w:line="240" w:lineRule="auto"/>
              <w:jc w:val="both"/>
              <w:rPr>
                <w:bCs/>
                <w:sz w:val="28"/>
                <w:szCs w:val="28"/>
              </w:rPr>
            </w:pPr>
          </w:p>
        </w:tc>
        <w:tc>
          <w:tcPr>
            <w:tcW w:w="1655" w:type="dxa"/>
          </w:tcPr>
          <w:p w14:paraId="5D3F084E"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Cục Viễn Thông</w:t>
            </w:r>
          </w:p>
        </w:tc>
        <w:tc>
          <w:tcPr>
            <w:tcW w:w="5132" w:type="dxa"/>
          </w:tcPr>
          <w:p w14:paraId="562E7612"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Tại Khoản đ Điều 8 đề nghị điều chỉnh Định mức xây dựng dự thảo tiêu chuẩn quốc gia là 25.000.000 đồng/dự thảo tiêu chuẩn quốc gia có độ dày dưới 50 trang tuy nhiên năm </w:t>
            </w:r>
            <w:r w:rsidRPr="00A73282">
              <w:rPr>
                <w:sz w:val="28"/>
                <w:szCs w:val="28"/>
              </w:rPr>
              <w:lastRenderedPageBreak/>
              <w:t>2020 tại khoản 1, Điều 5 Thông tư 27/2020/TT-BTC của Bộ Tài chính đã có thể áp được mức 45.000.000 đồng/dự thảo tiêu chuẩn quốc gia. Do đó, đơn vị rà soát có thể điều định mức cao hơn để phù hợp hoặc có thể phân thành 02 tiêu chuẩn như tại khoản 1, Điều 5 Thông tư 27/2020/TT-BTC.</w:t>
            </w:r>
          </w:p>
        </w:tc>
        <w:tc>
          <w:tcPr>
            <w:tcW w:w="5856" w:type="dxa"/>
          </w:tcPr>
          <w:p w14:paraId="4F74734B"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Không tiếp thu</w:t>
            </w:r>
          </w:p>
          <w:p w14:paraId="4177ED85"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Mức lương cơ sở tăng từ 1.490.000đ lên 2.340.000đ với mức tăng là 57%, trong khi đó đề xuất của Cục Viễn thông tăng từ 20trđ lên 45trđ đạt </w:t>
            </w:r>
            <w:r w:rsidRPr="00A73282">
              <w:rPr>
                <w:bCs/>
                <w:sz w:val="28"/>
                <w:szCs w:val="28"/>
              </w:rPr>
              <w:lastRenderedPageBreak/>
              <w:t>tỷ lệ tăng 125%</w:t>
            </w:r>
          </w:p>
          <w:p w14:paraId="30DFE906" w14:textId="1585F5DC"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Mặt khác, theo ý kiến của Bộ Tài chính thì hiện nay dự thảo đang để tỷ lệ tăng định mức so với </w:t>
            </w:r>
            <w:r w:rsidR="003C068C">
              <w:rPr>
                <w:bCs/>
                <w:sz w:val="28"/>
                <w:szCs w:val="28"/>
              </w:rPr>
              <w:t>Thông tư số 27/2020/TT-BTC là 50</w:t>
            </w:r>
            <w:r w:rsidRPr="00A73282">
              <w:rPr>
                <w:bCs/>
                <w:sz w:val="28"/>
                <w:szCs w:val="28"/>
              </w:rPr>
              <w:t>% là phù hợp.</w:t>
            </w:r>
          </w:p>
        </w:tc>
      </w:tr>
      <w:tr w:rsidR="00953A42" w:rsidRPr="00A73282" w14:paraId="3D3B0708" w14:textId="77777777" w:rsidTr="00674C6E">
        <w:trPr>
          <w:trHeight w:val="20"/>
          <w:jc w:val="center"/>
        </w:trPr>
        <w:tc>
          <w:tcPr>
            <w:tcW w:w="737" w:type="dxa"/>
          </w:tcPr>
          <w:p w14:paraId="7E904BCC"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0B8C6AD" w14:textId="77777777" w:rsidR="00953A42" w:rsidRPr="00A73282" w:rsidRDefault="00953A42" w:rsidP="00953A42">
            <w:pPr>
              <w:widowControl w:val="0"/>
              <w:spacing w:before="120" w:after="120" w:line="240" w:lineRule="auto"/>
              <w:jc w:val="both"/>
              <w:rPr>
                <w:bCs/>
                <w:sz w:val="28"/>
                <w:szCs w:val="28"/>
              </w:rPr>
            </w:pPr>
          </w:p>
        </w:tc>
        <w:tc>
          <w:tcPr>
            <w:tcW w:w="1655" w:type="dxa"/>
          </w:tcPr>
          <w:p w14:paraId="4BAA8E2C"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Cục Viễn Thông</w:t>
            </w:r>
          </w:p>
        </w:tc>
        <w:tc>
          <w:tcPr>
            <w:tcW w:w="5132" w:type="dxa"/>
          </w:tcPr>
          <w:p w14:paraId="691D1815" w14:textId="77777777" w:rsidR="00953A42" w:rsidRPr="00A73282" w:rsidRDefault="00953A42" w:rsidP="00953A42">
            <w:pPr>
              <w:widowControl w:val="0"/>
              <w:spacing w:before="120" w:after="120" w:line="240" w:lineRule="auto"/>
              <w:jc w:val="both"/>
              <w:rPr>
                <w:sz w:val="28"/>
                <w:szCs w:val="28"/>
              </w:rPr>
            </w:pPr>
            <w:r w:rsidRPr="00A73282">
              <w:rPr>
                <w:sz w:val="28"/>
                <w:szCs w:val="28"/>
              </w:rPr>
              <w:t>Nghiên cứu áp dụng cơ chế khoán chi theo sản phẩm đầu ra được nghiệm thu thay vì thanh toán từng khoản chi tiết, nhằm giảm bớt chứng từ và thủ tục hành chính khi thanh toán</w:t>
            </w:r>
          </w:p>
        </w:tc>
        <w:tc>
          <w:tcPr>
            <w:tcW w:w="5856" w:type="dxa"/>
          </w:tcPr>
          <w:p w14:paraId="47BD545B" w14:textId="77777777" w:rsidR="00953A42" w:rsidRDefault="00DA548F" w:rsidP="00953A42">
            <w:pPr>
              <w:widowControl w:val="0"/>
              <w:spacing w:before="120" w:after="120" w:line="240" w:lineRule="auto"/>
              <w:jc w:val="both"/>
              <w:rPr>
                <w:b/>
                <w:i/>
                <w:iCs/>
                <w:sz w:val="28"/>
                <w:szCs w:val="28"/>
              </w:rPr>
            </w:pPr>
            <w:r>
              <w:rPr>
                <w:b/>
                <w:i/>
                <w:iCs/>
                <w:sz w:val="28"/>
                <w:szCs w:val="28"/>
              </w:rPr>
              <w:t>Giải trình như sau:</w:t>
            </w:r>
          </w:p>
          <w:p w14:paraId="2123B796" w14:textId="77777777" w:rsidR="00DA548F" w:rsidRDefault="00DA548F" w:rsidP="00953A42">
            <w:pPr>
              <w:widowControl w:val="0"/>
              <w:spacing w:before="120" w:after="120" w:line="240" w:lineRule="auto"/>
              <w:jc w:val="both"/>
              <w:rPr>
                <w:bCs/>
                <w:sz w:val="28"/>
                <w:szCs w:val="28"/>
              </w:rPr>
            </w:pPr>
            <w:r>
              <w:rPr>
                <w:bCs/>
                <w:sz w:val="28"/>
                <w:szCs w:val="28"/>
              </w:rPr>
              <w:t xml:space="preserve">Các nội dung chi, định mức chi hoạt động tiêu chuẩn, quy chuẩn kỹ thuật tại dự thảo Thông tư là căn cứ để lập dự toán và thanh toán theo hóa đơn, chứng từ phát sinh. </w:t>
            </w:r>
          </w:p>
          <w:p w14:paraId="1C31CABA" w14:textId="7C061117" w:rsidR="00DA548F" w:rsidRPr="00DA548F" w:rsidRDefault="00DA548F" w:rsidP="00953A42">
            <w:pPr>
              <w:widowControl w:val="0"/>
              <w:spacing w:before="120" w:after="120" w:line="240" w:lineRule="auto"/>
              <w:jc w:val="both"/>
              <w:rPr>
                <w:bCs/>
                <w:sz w:val="28"/>
                <w:szCs w:val="28"/>
              </w:rPr>
            </w:pPr>
            <w:r>
              <w:rPr>
                <w:bCs/>
                <w:sz w:val="28"/>
                <w:szCs w:val="28"/>
              </w:rPr>
              <w:t>Việc áp dụng cơ chế khoán chi theo sản phẩm đầu ra sẽ phụ thuộc vào quy định pháp luật hiện hành đối với từng loại hình nhiệm vụ (KHCN &amp;ĐMST, cấp có thẩm quyền giao,…).</w:t>
            </w:r>
          </w:p>
        </w:tc>
      </w:tr>
      <w:tr w:rsidR="00953A42" w:rsidRPr="00A73282" w14:paraId="505EDB7D" w14:textId="77777777" w:rsidTr="00674C6E">
        <w:trPr>
          <w:trHeight w:val="20"/>
          <w:jc w:val="center"/>
        </w:trPr>
        <w:tc>
          <w:tcPr>
            <w:tcW w:w="737" w:type="dxa"/>
          </w:tcPr>
          <w:p w14:paraId="1C897FFF"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6200150E" w14:textId="77777777" w:rsidR="00953A42" w:rsidRPr="00A73282" w:rsidRDefault="00953A42" w:rsidP="00953A42">
            <w:pPr>
              <w:widowControl w:val="0"/>
              <w:spacing w:before="120" w:after="120" w:line="240" w:lineRule="auto"/>
              <w:jc w:val="both"/>
              <w:rPr>
                <w:bCs/>
                <w:sz w:val="28"/>
                <w:szCs w:val="28"/>
              </w:rPr>
            </w:pPr>
          </w:p>
        </w:tc>
        <w:tc>
          <w:tcPr>
            <w:tcW w:w="1655" w:type="dxa"/>
          </w:tcPr>
          <w:p w14:paraId="38349580" w14:textId="77777777" w:rsidR="00953A42" w:rsidRPr="00A73282" w:rsidRDefault="00953A42" w:rsidP="00953A42">
            <w:pPr>
              <w:widowControl w:val="0"/>
              <w:spacing w:before="120" w:after="120" w:line="240" w:lineRule="auto"/>
              <w:jc w:val="both"/>
              <w:rPr>
                <w:bCs/>
                <w:sz w:val="28"/>
                <w:szCs w:val="28"/>
              </w:rPr>
            </w:pPr>
            <w:r w:rsidRPr="00A73282">
              <w:rPr>
                <w:sz w:val="28"/>
                <w:szCs w:val="28"/>
              </w:rPr>
              <w:t>Viện Sở hữu trí tuệ quốc gia</w:t>
            </w:r>
          </w:p>
        </w:tc>
        <w:tc>
          <w:tcPr>
            <w:tcW w:w="5132" w:type="dxa"/>
          </w:tcPr>
          <w:p w14:paraId="54581A0E"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Điều 8: Định mức biên soạn dự thảo tiêu chuẩn quốc gia hiện chủ yếu dựa vào số trang; trong khi trên thực tế mức độ phức tạp còn phụ thuộc vào việc xây dựng mới hay chấp nhận tương đương, số lượng chỉ tiêu kỹ thuật, yêu cầu khảo sát, thử nghiệm, khảo nghiệm, mức độ tham vấn và yêu cầu hài </w:t>
            </w:r>
            <w:r w:rsidRPr="00A73282">
              <w:rPr>
                <w:sz w:val="28"/>
                <w:szCs w:val="28"/>
              </w:rPr>
              <w:lastRenderedPageBreak/>
              <w:t>hòa quốc tế… Đề nghị xem xét bổ sung thêm định mức theo tính chất kỹ thuật, thay vì chỉ dựa chủ yếu vào độ dày văn bản.</w:t>
            </w:r>
          </w:p>
        </w:tc>
        <w:tc>
          <w:tcPr>
            <w:tcW w:w="5856" w:type="dxa"/>
          </w:tcPr>
          <w:p w14:paraId="51E57EA1"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Không tiếp thu</w:t>
            </w:r>
          </w:p>
          <w:p w14:paraId="6C37B83C" w14:textId="77777777" w:rsidR="00953A42" w:rsidRPr="00A73282" w:rsidRDefault="00953A42" w:rsidP="00953A42">
            <w:pPr>
              <w:widowControl w:val="0"/>
              <w:spacing w:before="120" w:after="120" w:line="240" w:lineRule="auto"/>
              <w:jc w:val="both"/>
              <w:rPr>
                <w:bCs/>
                <w:i/>
                <w:sz w:val="28"/>
                <w:szCs w:val="28"/>
              </w:rPr>
            </w:pPr>
            <w:r w:rsidRPr="00A73282">
              <w:rPr>
                <w:bCs/>
                <w:i/>
                <w:sz w:val="28"/>
                <w:szCs w:val="28"/>
              </w:rPr>
              <w:t>Giải trình:</w:t>
            </w:r>
          </w:p>
          <w:p w14:paraId="30A3B628" w14:textId="607126BA" w:rsidR="00953A42" w:rsidRPr="00A73282" w:rsidRDefault="00DE1B31" w:rsidP="00953A42">
            <w:pPr>
              <w:widowControl w:val="0"/>
              <w:spacing w:before="120" w:after="120" w:line="240" w:lineRule="auto"/>
              <w:jc w:val="both"/>
              <w:rPr>
                <w:sz w:val="28"/>
                <w:szCs w:val="28"/>
              </w:rPr>
            </w:pPr>
            <w:r w:rsidRPr="006E598C">
              <w:rPr>
                <w:sz w:val="28"/>
                <w:szCs w:val="28"/>
                <w:lang w:val="en-US"/>
              </w:rPr>
              <w:t xml:space="preserve">Đối với tiêu chuẩn quốc gia được xây dựng trên cơ sở chấp nhận tiêu chuẩn quốc tế, tiêu chuẩn khu vực, tiêu chuẩn nước ngoài: định mức biên soạn dự thảo tiêu chuẩn quốc gia </w:t>
            </w:r>
            <w:r>
              <w:rPr>
                <w:sz w:val="28"/>
                <w:szCs w:val="28"/>
                <w:lang w:val="en-US"/>
              </w:rPr>
              <w:t>tối đa 30</w:t>
            </w:r>
            <w:r w:rsidRPr="006E598C">
              <w:rPr>
                <w:sz w:val="28"/>
                <w:szCs w:val="28"/>
                <w:lang w:val="en-US"/>
              </w:rPr>
              <w:t xml:space="preserve">.000.000 đồng/dự </w:t>
            </w:r>
            <w:r w:rsidRPr="006E598C">
              <w:rPr>
                <w:sz w:val="28"/>
                <w:szCs w:val="28"/>
                <w:lang w:val="en-US"/>
              </w:rPr>
              <w:lastRenderedPageBreak/>
              <w:t>thảo tiêu chuẩn quốc gia có độ dày dưới 50 trang khổ giấy A4; đối với độ dày từ 50 trang khổ giấy A4 trở lên thì mức hỗ trợ thêm được xác định như sau: đối với tiêu chuẩn quốc gia có độ dày dưới 500 trang thì cứ mỗi 100 trang tiếp theo từ trang thứ</w:t>
            </w:r>
            <w:r>
              <w:rPr>
                <w:sz w:val="28"/>
                <w:szCs w:val="28"/>
                <w:lang w:val="en-US"/>
              </w:rPr>
              <w:t xml:space="preserve"> 50</w:t>
            </w:r>
            <w:r w:rsidRPr="006E598C">
              <w:rPr>
                <w:sz w:val="28"/>
                <w:szCs w:val="28"/>
                <w:lang w:val="en-US"/>
              </w:rPr>
              <w:t xml:space="preserve"> được hỗ trợ thêm tối đa 8.000.000 đồng; đối với tiêu chuẩn quốc gia có độ dày </w:t>
            </w:r>
            <w:r>
              <w:rPr>
                <w:sz w:val="28"/>
                <w:szCs w:val="28"/>
                <w:lang w:val="en-US"/>
              </w:rPr>
              <w:t>từ</w:t>
            </w:r>
            <w:r w:rsidRPr="006E598C">
              <w:rPr>
                <w:sz w:val="28"/>
                <w:szCs w:val="28"/>
                <w:lang w:val="en-US"/>
              </w:rPr>
              <w:t xml:space="preserve"> 500 trang </w:t>
            </w:r>
            <w:r>
              <w:rPr>
                <w:sz w:val="28"/>
                <w:szCs w:val="28"/>
                <w:lang w:val="en-US"/>
              </w:rPr>
              <w:t xml:space="preserve">trở lên </w:t>
            </w:r>
            <w:r w:rsidRPr="006E598C">
              <w:rPr>
                <w:sz w:val="28"/>
                <w:szCs w:val="28"/>
                <w:lang w:val="en-US"/>
              </w:rPr>
              <w:t>thì cứ mỗi 100 trang tiếp theo từ trang thứ 50</w:t>
            </w:r>
            <w:r>
              <w:rPr>
                <w:sz w:val="28"/>
                <w:szCs w:val="28"/>
                <w:lang w:val="en-US"/>
              </w:rPr>
              <w:t>0</w:t>
            </w:r>
            <w:r w:rsidRPr="006E598C">
              <w:rPr>
                <w:sz w:val="28"/>
                <w:szCs w:val="28"/>
                <w:lang w:val="en-US"/>
              </w:rPr>
              <w:t xml:space="preserve"> được hỗ trợ thêm tối đa 6.000.000 đồng</w:t>
            </w:r>
            <w:r w:rsidR="00953A42" w:rsidRPr="00A73282">
              <w:rPr>
                <w:sz w:val="28"/>
                <w:szCs w:val="28"/>
              </w:rPr>
              <w:t>.</w:t>
            </w:r>
          </w:p>
          <w:p w14:paraId="52EC5AA9" w14:textId="138FE6CA" w:rsidR="00953A42" w:rsidRPr="00A73282" w:rsidRDefault="00953A42" w:rsidP="00953A42">
            <w:pPr>
              <w:widowControl w:val="0"/>
              <w:spacing w:before="120" w:after="120" w:line="240" w:lineRule="auto"/>
              <w:jc w:val="both"/>
              <w:rPr>
                <w:bCs/>
                <w:sz w:val="28"/>
                <w:szCs w:val="28"/>
              </w:rPr>
            </w:pPr>
            <w:r w:rsidRPr="00A73282">
              <w:rPr>
                <w:sz w:val="28"/>
                <w:szCs w:val="28"/>
              </w:rPr>
              <w:t>Việc xác định tiền công biên soạn dự thảo theo tiêu chí số trang dự kiến trên cơ bản phản ánh được tính phức tạp của dự thảo tiêu chuẩn, khi mà phần lớn các tiêu chuẩn có số trang nhiều đều là những tiêu chuẩn về phương pháp thử.</w:t>
            </w:r>
          </w:p>
        </w:tc>
      </w:tr>
      <w:tr w:rsidR="00953A42" w:rsidRPr="00A73282" w14:paraId="7FC15FC4" w14:textId="77777777" w:rsidTr="00674C6E">
        <w:trPr>
          <w:trHeight w:val="20"/>
          <w:jc w:val="center"/>
        </w:trPr>
        <w:tc>
          <w:tcPr>
            <w:tcW w:w="737" w:type="dxa"/>
          </w:tcPr>
          <w:p w14:paraId="621718EF"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2B247074"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FFACDA3"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Công Thương</w:t>
            </w:r>
          </w:p>
        </w:tc>
        <w:tc>
          <w:tcPr>
            <w:tcW w:w="5132" w:type="dxa"/>
          </w:tcPr>
          <w:p w14:paraId="43AFA23C"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Điều 8: </w:t>
            </w:r>
          </w:p>
          <w:p w14:paraId="43EF9E3B"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 Đề nghị bổ sung chi cho hoạt động xem xét tính đầy đủ, hợp lệ hồ sơ dự thảo TCVN của các bộ, ngành trước khi chuyển Bộ Khoa học và Công nghệ thẩm định. Lý do: Đây là một nội dung được quy định tại Nghị định số 22/2025/NĐCP. Đồng thời, trong một số trường hợp dự thảo TCVN có tác động lớn, việc xem xét hồ sơ dự thảo TCVN phải lấy </w:t>
            </w:r>
            <w:r w:rsidRPr="00A73282">
              <w:rPr>
                <w:sz w:val="28"/>
                <w:szCs w:val="28"/>
              </w:rPr>
              <w:lastRenderedPageBreak/>
              <w:t xml:space="preserve">ý kiến chuyên gia, cơ quan quản lý chuyên ngành... thông qua các cuộc họp, hội thảo hoặc văn bản để đảm bảo hồ sơ cũng như dự thảo TCVN đáp ứng được yêu cầu. </w:t>
            </w:r>
          </w:p>
          <w:p w14:paraId="22E1A827" w14:textId="77777777" w:rsidR="00953A42" w:rsidRPr="00A73282" w:rsidRDefault="00953A42" w:rsidP="00953A42">
            <w:pPr>
              <w:widowControl w:val="0"/>
              <w:spacing w:before="120" w:after="120" w:line="240" w:lineRule="auto"/>
              <w:jc w:val="both"/>
              <w:rPr>
                <w:sz w:val="28"/>
                <w:szCs w:val="28"/>
              </w:rPr>
            </w:pPr>
          </w:p>
          <w:p w14:paraId="5A960D61" w14:textId="77777777" w:rsidR="00953A42" w:rsidRPr="00A73282" w:rsidRDefault="00953A42" w:rsidP="00953A42">
            <w:pPr>
              <w:widowControl w:val="0"/>
              <w:spacing w:before="120" w:after="120" w:line="240" w:lineRule="auto"/>
              <w:jc w:val="both"/>
              <w:rPr>
                <w:sz w:val="28"/>
                <w:szCs w:val="28"/>
              </w:rPr>
            </w:pPr>
            <w:r w:rsidRPr="00A73282">
              <w:rPr>
                <w:sz w:val="28"/>
                <w:szCs w:val="28"/>
              </w:rPr>
              <w:t>+ Định mức chi xây dựng dự thảo TCVN cần được nghiên cứu phù hợp với từng hình thức xây dựng TCVN như Chấp nhận tiêu chuẩn quốc tế, ngoài/Sửa đổi, bổ sung/Xây dựng mới. Dự thảo Thông tư quy định không thể hiện được mức độ phức tạp của từng loại TCVN gắn với từng phương thức xây dựng.</w:t>
            </w:r>
          </w:p>
        </w:tc>
        <w:tc>
          <w:tcPr>
            <w:tcW w:w="5856" w:type="dxa"/>
          </w:tcPr>
          <w:p w14:paraId="587FF9D0"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Không tiếp thu</w:t>
            </w:r>
          </w:p>
          <w:p w14:paraId="26EF0AB6" w14:textId="77777777" w:rsidR="00953A42" w:rsidRPr="00A73282" w:rsidRDefault="00953A42" w:rsidP="00953A42">
            <w:pPr>
              <w:widowControl w:val="0"/>
              <w:spacing w:before="120" w:after="120" w:line="240" w:lineRule="auto"/>
              <w:jc w:val="both"/>
              <w:rPr>
                <w:i/>
                <w:iCs/>
                <w:sz w:val="28"/>
                <w:szCs w:val="28"/>
              </w:rPr>
            </w:pPr>
            <w:r w:rsidRPr="00A73282">
              <w:rPr>
                <w:i/>
                <w:iCs/>
                <w:sz w:val="28"/>
                <w:szCs w:val="28"/>
              </w:rPr>
              <w:t>Giải trình:</w:t>
            </w:r>
          </w:p>
          <w:p w14:paraId="67344259" w14:textId="3392EF31" w:rsidR="00953A42" w:rsidRPr="00A73282" w:rsidRDefault="00953A42" w:rsidP="00953A42">
            <w:pPr>
              <w:widowControl w:val="0"/>
              <w:spacing w:before="120" w:after="120" w:line="240" w:lineRule="auto"/>
              <w:jc w:val="both"/>
              <w:rPr>
                <w:bCs/>
                <w:sz w:val="28"/>
                <w:szCs w:val="28"/>
              </w:rPr>
            </w:pPr>
            <w:r w:rsidRPr="00A73282">
              <w:rPr>
                <w:iCs/>
                <w:sz w:val="28"/>
                <w:szCs w:val="28"/>
              </w:rPr>
              <w:t>Hoạt động “</w:t>
            </w:r>
            <w:r w:rsidRPr="00A73282">
              <w:rPr>
                <w:b/>
                <w:i/>
                <w:iCs/>
                <w:sz w:val="28"/>
                <w:szCs w:val="28"/>
              </w:rPr>
              <w:t>xem xét</w:t>
            </w:r>
            <w:r w:rsidRPr="00A73282">
              <w:rPr>
                <w:i/>
                <w:iCs/>
                <w:sz w:val="28"/>
                <w:szCs w:val="28"/>
              </w:rPr>
              <w:t xml:space="preserve"> hồ sơ dự thảo TCVN của bộ, ngành trước khi chuyển Bộ KHCN thẩm định</w:t>
            </w:r>
            <w:r w:rsidRPr="00A73282">
              <w:rPr>
                <w:iCs/>
                <w:sz w:val="28"/>
                <w:szCs w:val="28"/>
              </w:rPr>
              <w:t>” là công việc của cơ quan nhà nước nên không quy định mức chi do nhân sự làm việc này đã được NSNN đảm bảo tiền lương</w:t>
            </w:r>
            <w:r w:rsidRPr="00A73282">
              <w:rPr>
                <w:bCs/>
                <w:sz w:val="28"/>
                <w:szCs w:val="28"/>
              </w:rPr>
              <w:t>.</w:t>
            </w:r>
          </w:p>
          <w:p w14:paraId="290B6C24" w14:textId="77777777" w:rsidR="00953A42" w:rsidRPr="00A73282" w:rsidRDefault="00953A42" w:rsidP="00953A42">
            <w:pPr>
              <w:widowControl w:val="0"/>
              <w:spacing w:before="120" w:after="120" w:line="240" w:lineRule="auto"/>
              <w:jc w:val="both"/>
              <w:rPr>
                <w:bCs/>
                <w:sz w:val="28"/>
                <w:szCs w:val="28"/>
              </w:rPr>
            </w:pPr>
          </w:p>
          <w:p w14:paraId="36406929" w14:textId="77777777" w:rsidR="00953A42" w:rsidRPr="00A73282" w:rsidRDefault="00953A42" w:rsidP="00953A42">
            <w:pPr>
              <w:widowControl w:val="0"/>
              <w:spacing w:before="120" w:after="120" w:line="240" w:lineRule="auto"/>
              <w:jc w:val="both"/>
              <w:rPr>
                <w:bCs/>
                <w:sz w:val="28"/>
                <w:szCs w:val="28"/>
              </w:rPr>
            </w:pPr>
          </w:p>
          <w:p w14:paraId="600F19B1" w14:textId="77777777" w:rsidR="00953A42" w:rsidRPr="00A73282" w:rsidRDefault="00953A42" w:rsidP="00953A42">
            <w:pPr>
              <w:widowControl w:val="0"/>
              <w:spacing w:before="120" w:after="120" w:line="240" w:lineRule="auto"/>
              <w:jc w:val="both"/>
              <w:rPr>
                <w:bCs/>
                <w:sz w:val="28"/>
                <w:szCs w:val="28"/>
              </w:rPr>
            </w:pPr>
          </w:p>
          <w:p w14:paraId="3E59864C" w14:textId="77777777" w:rsidR="00953A42" w:rsidRPr="00A73282" w:rsidRDefault="00953A42" w:rsidP="00953A42">
            <w:pPr>
              <w:widowControl w:val="0"/>
              <w:spacing w:before="120" w:after="120" w:line="240" w:lineRule="auto"/>
              <w:jc w:val="both"/>
              <w:rPr>
                <w:bCs/>
                <w:sz w:val="28"/>
                <w:szCs w:val="28"/>
              </w:rPr>
            </w:pPr>
          </w:p>
          <w:p w14:paraId="0B81FA23" w14:textId="77777777" w:rsidR="00953A42" w:rsidRPr="00A73282" w:rsidRDefault="00953A42" w:rsidP="00953A42">
            <w:pPr>
              <w:widowControl w:val="0"/>
              <w:spacing w:before="120" w:after="120" w:line="240" w:lineRule="auto"/>
              <w:jc w:val="both"/>
              <w:rPr>
                <w:bCs/>
                <w:sz w:val="28"/>
                <w:szCs w:val="28"/>
              </w:rPr>
            </w:pPr>
          </w:p>
          <w:p w14:paraId="1465D31B" w14:textId="77777777" w:rsidR="00953A42" w:rsidRPr="00A73282" w:rsidRDefault="00953A42" w:rsidP="00953A42">
            <w:pPr>
              <w:widowControl w:val="0"/>
              <w:spacing w:before="120" w:after="120" w:line="240" w:lineRule="auto"/>
              <w:jc w:val="both"/>
              <w:rPr>
                <w:b/>
                <w:i/>
                <w:iCs/>
                <w:sz w:val="28"/>
                <w:szCs w:val="28"/>
              </w:rPr>
            </w:pPr>
            <w:r w:rsidRPr="00A73282">
              <w:rPr>
                <w:bCs/>
                <w:sz w:val="28"/>
                <w:szCs w:val="28"/>
              </w:rPr>
              <w:t xml:space="preserve">+ Góp ý 2: </w:t>
            </w:r>
            <w:r w:rsidRPr="00A73282">
              <w:rPr>
                <w:b/>
                <w:i/>
                <w:iCs/>
                <w:sz w:val="28"/>
                <w:szCs w:val="28"/>
              </w:rPr>
              <w:t>Tiếp thu</w:t>
            </w:r>
          </w:p>
          <w:p w14:paraId="0D7294C1" w14:textId="4200EF1E" w:rsidR="00953A42" w:rsidRPr="00A73282" w:rsidRDefault="00953A42" w:rsidP="00953A42">
            <w:pPr>
              <w:widowControl w:val="0"/>
              <w:spacing w:before="120" w:after="120" w:line="240" w:lineRule="auto"/>
              <w:jc w:val="both"/>
              <w:rPr>
                <w:bCs/>
                <w:sz w:val="28"/>
                <w:szCs w:val="28"/>
              </w:rPr>
            </w:pPr>
            <w:r w:rsidRPr="00A73282">
              <w:rPr>
                <w:bCs/>
                <w:sz w:val="28"/>
                <w:szCs w:val="28"/>
              </w:rPr>
              <w:t>Đã sửa đổi, bổ sung tại Điều 15 dự thảo (hoàn thiện sau) góp ý theo hướng phân định rõ 3 mức độ là: c</w:t>
            </w:r>
            <w:r w:rsidRPr="00A73282">
              <w:rPr>
                <w:sz w:val="28"/>
                <w:szCs w:val="28"/>
              </w:rPr>
              <w:t>hấp nhận tiêu chuẩn quốc tế; nước ngoài; xây dựng mới; sửa đổi, bổ sung.</w:t>
            </w:r>
          </w:p>
        </w:tc>
      </w:tr>
      <w:tr w:rsidR="00953A42" w:rsidRPr="00A73282" w14:paraId="5994E15A" w14:textId="77777777" w:rsidTr="00674C6E">
        <w:trPr>
          <w:trHeight w:val="20"/>
          <w:jc w:val="center"/>
        </w:trPr>
        <w:tc>
          <w:tcPr>
            <w:tcW w:w="737" w:type="dxa"/>
          </w:tcPr>
          <w:p w14:paraId="3883D020" w14:textId="3B7AAEC6"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33D42116" w14:textId="77777777" w:rsidR="00953A42" w:rsidRPr="00A73282" w:rsidRDefault="00953A42" w:rsidP="00953A42">
            <w:pPr>
              <w:widowControl w:val="0"/>
              <w:spacing w:before="120" w:after="120" w:line="240" w:lineRule="auto"/>
              <w:jc w:val="both"/>
              <w:rPr>
                <w:bCs/>
                <w:sz w:val="28"/>
                <w:szCs w:val="28"/>
              </w:rPr>
            </w:pPr>
          </w:p>
        </w:tc>
        <w:tc>
          <w:tcPr>
            <w:tcW w:w="1655" w:type="dxa"/>
          </w:tcPr>
          <w:p w14:paraId="6C060B14"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Viện Năng lượng nguyên tử Việt Nam </w:t>
            </w:r>
          </w:p>
        </w:tc>
        <w:tc>
          <w:tcPr>
            <w:tcW w:w="5132" w:type="dxa"/>
          </w:tcPr>
          <w:p w14:paraId="3EE3E00C"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Về định mức chi thuê chuyên gia và xây dựng dự thảo (Điều 8 và Điều 9) Hoạt động xây dựng Tiêu chuẩn quốc gia (TCVN) và Quy chuẩn kỹ thuật (QCKT) là hoạt động đòi hỏi chuyên môn kỹ thuật chuyên sâu. Tuy nhiên, một số định mức chi tại Dự thảo hiện chưa thực sự sát với mặt bằng chi phí thực tế hiện nay (năm 2026), cụ thể: - Tại Điểm d Khoản 1 Điều 8: Mức chi tiền công cho thử nghiệm viên, giám định viên tối đa </w:t>
            </w:r>
            <w:r w:rsidRPr="00A73282">
              <w:rPr>
                <w:sz w:val="28"/>
                <w:szCs w:val="28"/>
              </w:rPr>
              <w:lastRenderedPageBreak/>
              <w:t>1.000.000 đồng/ngày là khá thấp, khó thu hút được chuyên gia giỏi ngoài ngành hoặc chuyên gia từ các doanh nghiệp, viện nghiên cứu lớn tham gia. - Tại Khoản 3 Điều 9: Mức chi dịch thuật chuyên ngành sâu sang tiếng Anh để gửi các nước thành viên WTO là 200.000 đồng/trang A4 là chưa phù hợp với giá dịch thuật tài liệu kỹ thuật phức tạp trên thị trường. - Tại Điểm đ Khoản 1 Điều 8: Việc phân bổ mức chi xây dựng dự thảo dựa trên số lượng trang (độ dày của tiêu chuẩn) có thể chưa phản ánh hết mức độ phức tạp, hàm lượng khoa học của từng loại Tiêu chuẩn, Quy chuẩn. Kiến nghị: Kính đề nghị Ban soạn thảo xem xét, khảo sát thêm mặt bằng giá thực tế để nâng định mức thù lao chuyên gia, dịch thuật. Đồng thời, có thể cân nhắc bổ sung cơ chế khoán kinh phí xây dựng dự thảo dựa trên "tính chất phức tạp của nhiệm vụ" do Hội đồng thẩm định đánh giá, thay vì chỉ căn cứ vào số lượng trang tài liệu.</w:t>
            </w:r>
          </w:p>
        </w:tc>
        <w:tc>
          <w:tcPr>
            <w:tcW w:w="5856" w:type="dxa"/>
          </w:tcPr>
          <w:p w14:paraId="1A6AD689"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Giải trình như sau:</w:t>
            </w:r>
          </w:p>
          <w:p w14:paraId="33F40179"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Mức tiền công cho thử nghiệm, khảo nghiệm được xác định tương đương chức danh thành viên trong thực hiện nhiệm vụ khoa học (1trđ/công) là phù hợp tính chất và mức độ phức tạp của công việc.</w:t>
            </w:r>
          </w:p>
          <w:p w14:paraId="0409D47D"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Tiền biên dịch đã áp theo quy định tại Thông tư số 35/2026/TT-BTC.</w:t>
            </w:r>
          </w:p>
          <w:p w14:paraId="42AAA435"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Về tiền công biên soạn dự thảo TCVN theo sô trang:</w:t>
            </w:r>
          </w:p>
          <w:p w14:paraId="2BC259C8" w14:textId="7914F5D4" w:rsidR="00953A42" w:rsidRPr="00A73282" w:rsidRDefault="00E06C87" w:rsidP="00953A42">
            <w:pPr>
              <w:widowControl w:val="0"/>
              <w:spacing w:before="120" w:after="120" w:line="240" w:lineRule="auto"/>
              <w:jc w:val="both"/>
              <w:rPr>
                <w:sz w:val="28"/>
                <w:szCs w:val="28"/>
              </w:rPr>
            </w:pPr>
            <w:r w:rsidRPr="006E598C">
              <w:rPr>
                <w:sz w:val="28"/>
                <w:szCs w:val="28"/>
                <w:lang w:val="en-US"/>
              </w:rPr>
              <w:lastRenderedPageBreak/>
              <w:t xml:space="preserve">Đối với tiêu chuẩn quốc gia được xây dựng trên cơ sở chấp nhận tiêu chuẩn quốc tế, tiêu chuẩn khu vực, tiêu chuẩn nước ngoài: định mức biên soạn dự thảo tiêu chuẩn quốc gia </w:t>
            </w:r>
            <w:r>
              <w:rPr>
                <w:sz w:val="28"/>
                <w:szCs w:val="28"/>
                <w:lang w:val="en-US"/>
              </w:rPr>
              <w:t>tối đa 30</w:t>
            </w:r>
            <w:r w:rsidRPr="006E598C">
              <w:rPr>
                <w:sz w:val="28"/>
                <w:szCs w:val="28"/>
                <w:lang w:val="en-US"/>
              </w:rPr>
              <w:t>.000.000 đồng/dự thảo tiêu chuẩn quốc gia có độ dày dưới 50 trang khổ giấy A4; đối với độ dày từ 50 trang khổ giấy A4 trở lên thì mức hỗ trợ thêm được xác định như sau: đối với tiêu chuẩn quốc gia có độ dày dưới 500 trang thì cứ mỗi 100 trang tiếp theo từ trang thứ</w:t>
            </w:r>
            <w:r>
              <w:rPr>
                <w:sz w:val="28"/>
                <w:szCs w:val="28"/>
                <w:lang w:val="en-US"/>
              </w:rPr>
              <w:t xml:space="preserve"> 50</w:t>
            </w:r>
            <w:r w:rsidRPr="006E598C">
              <w:rPr>
                <w:sz w:val="28"/>
                <w:szCs w:val="28"/>
                <w:lang w:val="en-US"/>
              </w:rPr>
              <w:t xml:space="preserve"> được hỗ trợ thêm tối đa 8.000.000 đồng; đối với tiêu chuẩn quốc gia có độ dày </w:t>
            </w:r>
            <w:r>
              <w:rPr>
                <w:sz w:val="28"/>
                <w:szCs w:val="28"/>
                <w:lang w:val="en-US"/>
              </w:rPr>
              <w:t>từ</w:t>
            </w:r>
            <w:r w:rsidRPr="006E598C">
              <w:rPr>
                <w:sz w:val="28"/>
                <w:szCs w:val="28"/>
                <w:lang w:val="en-US"/>
              </w:rPr>
              <w:t xml:space="preserve"> 500 trang </w:t>
            </w:r>
            <w:r>
              <w:rPr>
                <w:sz w:val="28"/>
                <w:szCs w:val="28"/>
                <w:lang w:val="en-US"/>
              </w:rPr>
              <w:t xml:space="preserve">trở lên </w:t>
            </w:r>
            <w:r w:rsidRPr="006E598C">
              <w:rPr>
                <w:sz w:val="28"/>
                <w:szCs w:val="28"/>
                <w:lang w:val="en-US"/>
              </w:rPr>
              <w:t>thì cứ mỗi 100 trang tiếp theo từ trang thứ 50</w:t>
            </w:r>
            <w:r>
              <w:rPr>
                <w:sz w:val="28"/>
                <w:szCs w:val="28"/>
                <w:lang w:val="en-US"/>
              </w:rPr>
              <w:t>0</w:t>
            </w:r>
            <w:r w:rsidRPr="006E598C">
              <w:rPr>
                <w:sz w:val="28"/>
                <w:szCs w:val="28"/>
                <w:lang w:val="en-US"/>
              </w:rPr>
              <w:t xml:space="preserve"> được hỗ trợ thêm tối đa 6.000.000 đồng</w:t>
            </w:r>
            <w:r w:rsidR="00953A42" w:rsidRPr="00A73282">
              <w:rPr>
                <w:sz w:val="28"/>
                <w:szCs w:val="28"/>
              </w:rPr>
              <w:t>.</w:t>
            </w:r>
          </w:p>
          <w:p w14:paraId="59FB1164" w14:textId="77777777" w:rsidR="00953A42" w:rsidRPr="00A73282" w:rsidRDefault="00953A42" w:rsidP="00953A42">
            <w:pPr>
              <w:widowControl w:val="0"/>
              <w:spacing w:before="120" w:after="120" w:line="240" w:lineRule="auto"/>
              <w:jc w:val="both"/>
              <w:rPr>
                <w:sz w:val="28"/>
                <w:szCs w:val="28"/>
              </w:rPr>
            </w:pPr>
            <w:r w:rsidRPr="00A73282">
              <w:rPr>
                <w:sz w:val="28"/>
                <w:szCs w:val="28"/>
              </w:rPr>
              <w:t>Việc xác định tiền công biên soạn dự thảo theo tiêu chí số trang dự kiến trên cơ bản phản ánh được tính phức tạp của dự thảo tiêu chuẩn, khi mà phần lớn các tiêu chuẩn có số trang nhiều đều là những tiêu chuẩn về phương pháp thử.</w:t>
            </w:r>
          </w:p>
          <w:p w14:paraId="471707D9" w14:textId="756F1CA4" w:rsidR="00953A42" w:rsidRPr="00A73282" w:rsidRDefault="00953A42" w:rsidP="00953A42">
            <w:pPr>
              <w:widowControl w:val="0"/>
              <w:spacing w:before="120" w:after="120" w:line="240" w:lineRule="auto"/>
              <w:jc w:val="both"/>
              <w:rPr>
                <w:bCs/>
                <w:sz w:val="28"/>
                <w:szCs w:val="28"/>
              </w:rPr>
            </w:pPr>
          </w:p>
        </w:tc>
      </w:tr>
      <w:tr w:rsidR="00953A42" w:rsidRPr="00A73282" w14:paraId="7F036E2C" w14:textId="77777777" w:rsidTr="00674C6E">
        <w:trPr>
          <w:trHeight w:val="20"/>
          <w:jc w:val="center"/>
        </w:trPr>
        <w:tc>
          <w:tcPr>
            <w:tcW w:w="737" w:type="dxa"/>
          </w:tcPr>
          <w:p w14:paraId="3F962B83" w14:textId="08296CE5"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7F10170E"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7516574"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Đài Tiếng nói Việt </w:t>
            </w:r>
            <w:r w:rsidRPr="00A73282">
              <w:rPr>
                <w:bCs/>
                <w:sz w:val="28"/>
                <w:szCs w:val="28"/>
              </w:rPr>
              <w:lastRenderedPageBreak/>
              <w:t>Nam</w:t>
            </w:r>
          </w:p>
        </w:tc>
        <w:tc>
          <w:tcPr>
            <w:tcW w:w="5132" w:type="dxa"/>
          </w:tcPr>
          <w:p w14:paraId="78ADE63C" w14:textId="77777777" w:rsidR="00953A42" w:rsidRPr="00A73282" w:rsidRDefault="00953A42" w:rsidP="00953A42">
            <w:pPr>
              <w:widowControl w:val="0"/>
              <w:spacing w:before="120" w:after="120" w:line="240" w:lineRule="auto"/>
              <w:jc w:val="both"/>
              <w:rPr>
                <w:sz w:val="28"/>
                <w:szCs w:val="28"/>
              </w:rPr>
            </w:pPr>
            <w:r w:rsidRPr="00A73282">
              <w:rPr>
                <w:sz w:val="28"/>
                <w:szCs w:val="28"/>
              </w:rPr>
              <w:lastRenderedPageBreak/>
              <w:t xml:space="preserve">Về thù lao cho thành viên Ban kỹ thuật ngoài nhà nước (Điều 8, Khoản 2) Nội dung </w:t>
            </w:r>
            <w:r w:rsidRPr="00A73282">
              <w:rPr>
                <w:sz w:val="28"/>
                <w:szCs w:val="28"/>
              </w:rPr>
              <w:lastRenderedPageBreak/>
              <w:t>dự thảo: Định mức thù lao biên soạn của khu vực ngoài nhà nước áp dụng tối đa bằng 70% định mức của đơn vị nhà nước. Lý do kiễn nghị: Quy định này tạo ra sự phân biệt đối xử trong giá trị chất xám giữa chuyên gia công và tư, không khuyến khích được các chuyên gia giỏi từ doanh nghiệp tham gia. Kiến nghị điều chỉnh: Áp dụng định mức cho các cá nhân tham gia biên soạn trên cơ sở trình độ, năng lực và mức độ tham gia của từng người; không phân biệt tổ chức chủ trì là nhà nước hay ngoài nhà nước nhằm bảo đảm tính công bằng</w:t>
            </w:r>
          </w:p>
        </w:tc>
        <w:tc>
          <w:tcPr>
            <w:tcW w:w="5856" w:type="dxa"/>
          </w:tcPr>
          <w:p w14:paraId="4266767F"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Không tiếp thu</w:t>
            </w:r>
          </w:p>
          <w:p w14:paraId="6FDCB2C9" w14:textId="77777777" w:rsidR="00953A42" w:rsidRPr="00A73282" w:rsidRDefault="00953A42" w:rsidP="00953A42">
            <w:pPr>
              <w:widowControl w:val="0"/>
              <w:spacing w:before="120" w:after="120" w:line="240" w:lineRule="auto"/>
              <w:jc w:val="both"/>
              <w:rPr>
                <w:bCs/>
                <w:sz w:val="28"/>
                <w:szCs w:val="28"/>
              </w:rPr>
            </w:pPr>
            <w:r w:rsidRPr="00A73282">
              <w:rPr>
                <w:bCs/>
                <w:i/>
                <w:iCs/>
                <w:sz w:val="28"/>
                <w:szCs w:val="28"/>
                <w:u w:val="single"/>
              </w:rPr>
              <w:t>Đính chính lại thông tin</w:t>
            </w:r>
            <w:r w:rsidRPr="00A73282">
              <w:rPr>
                <w:bCs/>
                <w:sz w:val="28"/>
                <w:szCs w:val="28"/>
              </w:rPr>
              <w:t xml:space="preserve">: Chính xác quy định lại </w:t>
            </w:r>
            <w:r w:rsidRPr="00A73282">
              <w:rPr>
                <w:bCs/>
                <w:sz w:val="28"/>
                <w:szCs w:val="28"/>
              </w:rPr>
              <w:lastRenderedPageBreak/>
              <w:t>điểm a khoản 2 Điều 8 là định mức chi thù lao của thành viên Ban Kỹ thuật biên soạn dự thảo TCVN do tổ chức, cá nhân đề nghị xây dựng. Chứ không phải “</w:t>
            </w:r>
            <w:r w:rsidRPr="00A73282">
              <w:rPr>
                <w:bCs/>
                <w:i/>
                <w:iCs/>
                <w:sz w:val="28"/>
                <w:szCs w:val="28"/>
              </w:rPr>
              <w:t>thù lao cho thành viên Ban kỹ thuật ngoài nhà nước</w:t>
            </w:r>
            <w:r w:rsidRPr="00A73282">
              <w:rPr>
                <w:bCs/>
                <w:sz w:val="28"/>
                <w:szCs w:val="28"/>
              </w:rPr>
              <w:t>”.</w:t>
            </w:r>
          </w:p>
          <w:p w14:paraId="00C3C242"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Căn cứ xác định mức thù lao tại điểm a khoản 2 Điều 8 tối đa là 70% định mức chi biên soạn dự thảo TCVN do các bộ, ngành, cơ quan trung ương xây dựng:</w:t>
            </w:r>
          </w:p>
          <w:p w14:paraId="71000D8E"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Dự thảo TCVN do bộ, cơ quan trung ương xây dựng là dự thảo toàn văn, xây dựng từ đầu nên mức thù lao được hưởng là 100%.</w:t>
            </w:r>
          </w:p>
          <w:p w14:paraId="2A14E78A"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Còn dự thảo TCVN tiếp nhận từ các tổ chức, cá nhân xây dựng là dự thảo đã có nội dung cụ thể; đồng thời cũng được hưởng chính sách hỗ trợ từ ngân sách nhà nước tối đa 30% (</w:t>
            </w:r>
            <w:r w:rsidRPr="00A73282">
              <w:rPr>
                <w:bCs/>
                <w:i/>
                <w:iCs/>
                <w:sz w:val="28"/>
                <w:szCs w:val="28"/>
              </w:rPr>
              <w:t>được quy định tại điểm i khoản 1 Điều 6 Nghị định số 22/2026/NĐ-CP</w:t>
            </w:r>
            <w:r w:rsidRPr="00A73282">
              <w:rPr>
                <w:bCs/>
                <w:sz w:val="28"/>
                <w:szCs w:val="28"/>
              </w:rPr>
              <w:t>). Ban Kỹ thuật chỉ mất công hoàn thiện dự thảo này. Vì vậy mức thù lao tối đa 70% trên là hoàn toàn phù hợp và không có sự phân biệt đối xử giữa Nhà nước với Ngoài nhà nước như ý kiến của VoV.</w:t>
            </w:r>
          </w:p>
        </w:tc>
      </w:tr>
      <w:tr w:rsidR="00953A42" w:rsidRPr="00A73282" w14:paraId="7AB08BAD" w14:textId="77777777" w:rsidTr="00674C6E">
        <w:trPr>
          <w:trHeight w:val="20"/>
          <w:jc w:val="center"/>
        </w:trPr>
        <w:tc>
          <w:tcPr>
            <w:tcW w:w="737" w:type="dxa"/>
          </w:tcPr>
          <w:p w14:paraId="41A69468"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tcBorders>
              <w:top w:val="nil"/>
            </w:tcBorders>
          </w:tcPr>
          <w:p w14:paraId="2E982E87" w14:textId="77777777" w:rsidR="00953A42" w:rsidRPr="00A73282" w:rsidRDefault="00953A42" w:rsidP="00953A42">
            <w:pPr>
              <w:widowControl w:val="0"/>
              <w:spacing w:before="120" w:after="120" w:line="240" w:lineRule="auto"/>
              <w:jc w:val="both"/>
              <w:rPr>
                <w:bCs/>
                <w:sz w:val="28"/>
                <w:szCs w:val="28"/>
              </w:rPr>
            </w:pPr>
          </w:p>
        </w:tc>
        <w:tc>
          <w:tcPr>
            <w:tcW w:w="1655" w:type="dxa"/>
            <w:tcBorders>
              <w:top w:val="nil"/>
            </w:tcBorders>
          </w:tcPr>
          <w:p w14:paraId="1F3DB53B"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Y Tế</w:t>
            </w:r>
          </w:p>
        </w:tc>
        <w:tc>
          <w:tcPr>
            <w:tcW w:w="5132" w:type="dxa"/>
          </w:tcPr>
          <w:p w14:paraId="1D5E5727"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Điểm b) Khoản 3, Điều 8: Đề nghị sửa đổi nội dung quy định về chi xin </w:t>
            </w:r>
            <w:r w:rsidRPr="00A73282">
              <w:rPr>
                <w:rFonts w:hint="eastAsia"/>
                <w:sz w:val="28"/>
                <w:szCs w:val="28"/>
              </w:rPr>
              <w:t>ý</w:t>
            </w:r>
            <w:r w:rsidRPr="00A73282">
              <w:rPr>
                <w:sz w:val="28"/>
                <w:szCs w:val="28"/>
              </w:rPr>
              <w:br/>
            </w:r>
            <w:r w:rsidRPr="00A73282">
              <w:rPr>
                <w:sz w:val="28"/>
                <w:szCs w:val="28"/>
              </w:rPr>
              <w:lastRenderedPageBreak/>
              <w:t>kiến đối với danh mục ti</w:t>
            </w:r>
            <w:r w:rsidRPr="00A73282">
              <w:rPr>
                <w:rFonts w:hint="eastAsia"/>
                <w:sz w:val="28"/>
                <w:szCs w:val="28"/>
              </w:rPr>
              <w:t>ê</w:t>
            </w:r>
            <w:r w:rsidRPr="00A73282">
              <w:rPr>
                <w:sz w:val="28"/>
                <w:szCs w:val="28"/>
              </w:rPr>
              <w:t>u chuẩn quốc gia được r</w:t>
            </w:r>
            <w:r w:rsidRPr="00A73282">
              <w:rPr>
                <w:rFonts w:hint="eastAsia"/>
                <w:sz w:val="28"/>
                <w:szCs w:val="28"/>
              </w:rPr>
              <w:t>à</w:t>
            </w:r>
            <w:r w:rsidRPr="00A73282">
              <w:rPr>
                <w:sz w:val="28"/>
                <w:szCs w:val="28"/>
              </w:rPr>
              <w:t xml:space="preserve"> so</w:t>
            </w:r>
            <w:r w:rsidRPr="00A73282">
              <w:rPr>
                <w:rFonts w:hint="eastAsia"/>
                <w:sz w:val="28"/>
                <w:szCs w:val="28"/>
              </w:rPr>
              <w:t>á</w:t>
            </w:r>
            <w:r w:rsidRPr="00A73282">
              <w:rPr>
                <w:sz w:val="28"/>
                <w:szCs w:val="28"/>
              </w:rPr>
              <w:t>t, đ</w:t>
            </w:r>
            <w:r w:rsidRPr="00A73282">
              <w:rPr>
                <w:rFonts w:hint="eastAsia"/>
                <w:sz w:val="28"/>
                <w:szCs w:val="28"/>
              </w:rPr>
              <w:t>á</w:t>
            </w:r>
            <w:r w:rsidRPr="00A73282">
              <w:rPr>
                <w:sz w:val="28"/>
                <w:szCs w:val="28"/>
              </w:rPr>
              <w:t>nh gi</w:t>
            </w:r>
            <w:r w:rsidRPr="00A73282">
              <w:rPr>
                <w:rFonts w:hint="eastAsia"/>
                <w:sz w:val="28"/>
                <w:szCs w:val="28"/>
              </w:rPr>
              <w:t>á</w:t>
            </w:r>
            <w:r w:rsidRPr="00A73282">
              <w:rPr>
                <w:sz w:val="28"/>
                <w:szCs w:val="28"/>
              </w:rPr>
              <w:t xml:space="preserve"> hiệu quả </w:t>
            </w:r>
            <w:r w:rsidRPr="00A73282">
              <w:rPr>
                <w:rFonts w:hint="eastAsia"/>
                <w:sz w:val="28"/>
                <w:szCs w:val="28"/>
              </w:rPr>
              <w:t>á</w:t>
            </w:r>
            <w:r w:rsidRPr="00A73282">
              <w:rPr>
                <w:sz w:val="28"/>
                <w:szCs w:val="28"/>
              </w:rPr>
              <w:t>p</w:t>
            </w:r>
            <w:r w:rsidRPr="00A73282">
              <w:rPr>
                <w:sz w:val="28"/>
                <w:szCs w:val="28"/>
              </w:rPr>
              <w:br/>
              <w:t>dụng, bổ sung đối tượng được hưởng mức chi gồm: th</w:t>
            </w:r>
            <w:r w:rsidRPr="00A73282">
              <w:rPr>
                <w:rFonts w:hint="eastAsia"/>
                <w:sz w:val="28"/>
                <w:szCs w:val="28"/>
              </w:rPr>
              <w:t>à</w:t>
            </w:r>
            <w:r w:rsidRPr="00A73282">
              <w:rPr>
                <w:sz w:val="28"/>
                <w:szCs w:val="28"/>
              </w:rPr>
              <w:t>nh vi</w:t>
            </w:r>
            <w:r w:rsidRPr="00A73282">
              <w:rPr>
                <w:rFonts w:hint="eastAsia"/>
                <w:sz w:val="28"/>
                <w:szCs w:val="28"/>
              </w:rPr>
              <w:t>ê</w:t>
            </w:r>
            <w:r w:rsidRPr="00A73282">
              <w:rPr>
                <w:sz w:val="28"/>
                <w:szCs w:val="28"/>
              </w:rPr>
              <w:t>n Ban kỹ thuật tương ứng v</w:t>
            </w:r>
            <w:r w:rsidRPr="00A73282">
              <w:rPr>
                <w:rFonts w:hint="eastAsia"/>
                <w:sz w:val="28"/>
                <w:szCs w:val="28"/>
              </w:rPr>
              <w:t>à</w:t>
            </w:r>
            <w:r w:rsidRPr="00A73282">
              <w:rPr>
                <w:sz w:val="28"/>
                <w:szCs w:val="28"/>
              </w:rPr>
              <w:t xml:space="preserve"> các cá nhân, chuyên gia có liên quan, với mức chi 500.000 đồng/</w:t>
            </w:r>
            <w:r w:rsidRPr="00A73282">
              <w:rPr>
                <w:rFonts w:hint="eastAsia"/>
                <w:sz w:val="28"/>
                <w:szCs w:val="28"/>
              </w:rPr>
              <w:t>ý</w:t>
            </w:r>
            <w:r w:rsidRPr="00A73282">
              <w:rPr>
                <w:sz w:val="28"/>
                <w:szCs w:val="28"/>
              </w:rPr>
              <w:t xml:space="preserve"> kiến để phù hợp với thực tế triển khai.</w:t>
            </w:r>
          </w:p>
        </w:tc>
        <w:tc>
          <w:tcPr>
            <w:tcW w:w="5856" w:type="dxa"/>
          </w:tcPr>
          <w:p w14:paraId="474227EB"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Tiếp thu</w:t>
            </w:r>
          </w:p>
          <w:p w14:paraId="5002376A" w14:textId="77777777" w:rsidR="00953A42" w:rsidRPr="00A73282" w:rsidRDefault="00953A42" w:rsidP="00953A42">
            <w:pPr>
              <w:widowControl w:val="0"/>
              <w:spacing w:before="120" w:after="120" w:line="240" w:lineRule="auto"/>
              <w:jc w:val="both"/>
              <w:rPr>
                <w:iCs/>
                <w:sz w:val="28"/>
                <w:szCs w:val="28"/>
              </w:rPr>
            </w:pPr>
            <w:r w:rsidRPr="00A73282">
              <w:rPr>
                <w:iCs/>
                <w:sz w:val="28"/>
                <w:szCs w:val="28"/>
              </w:rPr>
              <w:lastRenderedPageBreak/>
              <w:t>Bổ sung điểm này như sau:</w:t>
            </w:r>
          </w:p>
          <w:p w14:paraId="36B93845" w14:textId="27571452" w:rsidR="00953A42" w:rsidRPr="00A73282" w:rsidRDefault="00953A42" w:rsidP="00953A42">
            <w:pPr>
              <w:widowControl w:val="0"/>
              <w:spacing w:before="120" w:after="120" w:line="240" w:lineRule="auto"/>
              <w:jc w:val="both"/>
              <w:rPr>
                <w:b/>
                <w:i/>
                <w:iCs/>
                <w:sz w:val="28"/>
                <w:szCs w:val="28"/>
              </w:rPr>
            </w:pPr>
            <w:r w:rsidRPr="00A73282">
              <w:rPr>
                <w:bCs/>
                <w:sz w:val="28"/>
                <w:szCs w:val="28"/>
                <w:lang w:val="en-US"/>
              </w:rPr>
              <w:t>“</w:t>
            </w:r>
            <w:r w:rsidRPr="00A73282">
              <w:rPr>
                <w:bCs/>
                <w:i/>
                <w:sz w:val="28"/>
                <w:szCs w:val="28"/>
                <w:lang w:val="en-US"/>
              </w:rPr>
              <w:t xml:space="preserve">Chi lấy ý kiến các thành viên Ban kỹ thuật tương ứng </w:t>
            </w:r>
            <w:r w:rsidRPr="00A73282">
              <w:rPr>
                <w:b/>
                <w:bCs/>
                <w:i/>
                <w:sz w:val="28"/>
                <w:szCs w:val="28"/>
                <w:lang w:val="en-US"/>
              </w:rPr>
              <w:t>và các chuyên gia có kinh nghiệm chuyên môn lĩnh vực thuộc danh mục tiêu chuẩn quốc gia được rà soát, đánh giá hiệu quả áp dụng (nếu cần thiết)</w:t>
            </w:r>
            <w:r w:rsidRPr="00A73282">
              <w:rPr>
                <w:bCs/>
                <w:i/>
                <w:sz w:val="28"/>
                <w:szCs w:val="28"/>
                <w:lang w:val="en-US"/>
              </w:rPr>
              <w:t>: 500.000 đồng/ý kiến</w:t>
            </w:r>
            <w:r w:rsidRPr="00A73282">
              <w:rPr>
                <w:bCs/>
                <w:sz w:val="28"/>
                <w:szCs w:val="28"/>
                <w:lang w:val="en-US"/>
              </w:rPr>
              <w:t>”..</w:t>
            </w:r>
          </w:p>
        </w:tc>
      </w:tr>
      <w:tr w:rsidR="00953A42" w:rsidRPr="00A73282" w14:paraId="2315DD9D" w14:textId="77777777" w:rsidTr="00674C6E">
        <w:trPr>
          <w:trHeight w:val="20"/>
          <w:jc w:val="center"/>
        </w:trPr>
        <w:tc>
          <w:tcPr>
            <w:tcW w:w="737" w:type="dxa"/>
          </w:tcPr>
          <w:p w14:paraId="61EB66CE"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val="restart"/>
          </w:tcPr>
          <w:p w14:paraId="1ED3C986"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Điều 9 </w:t>
            </w:r>
          </w:p>
        </w:tc>
        <w:tc>
          <w:tcPr>
            <w:tcW w:w="1655" w:type="dxa"/>
          </w:tcPr>
          <w:p w14:paraId="3DE6E79B"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Tây Ninh</w:t>
            </w:r>
          </w:p>
        </w:tc>
        <w:tc>
          <w:tcPr>
            <w:tcW w:w="5132" w:type="dxa"/>
          </w:tcPr>
          <w:p w14:paraId="5E4FFB8D"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Tại đoạn thứ 2 khoản 1 Điều 9 dự thảo Thông tư: Đề nghị xác định rõ nội dung “việc xác định số lượng ngày công để áp dụng thử cho một quy chuẩn kỹ thuật quốc gia (nói riêng) hay áp dụng cho một quy chuẩn kỹ thuật (nói chung cho: quy chuẩn kỹ thuật quốc gia và quy chuẩn kỹ thuật địa phương). Lý do: để tránh việc nội dung của quy định trên chỉ áp dụng được cho quy chuẩn kỹ quốc gia mà không thể áp dụng được cho quy chuẩn kỹ thuật địa phương. </w:t>
            </w:r>
          </w:p>
        </w:tc>
        <w:tc>
          <w:tcPr>
            <w:tcW w:w="5856" w:type="dxa"/>
          </w:tcPr>
          <w:p w14:paraId="3D722CAF"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Tiếp thu</w:t>
            </w:r>
          </w:p>
          <w:p w14:paraId="602914F5" w14:textId="4775FED7" w:rsidR="00953A42" w:rsidRPr="00A73282" w:rsidRDefault="00953A42" w:rsidP="00953A42">
            <w:pPr>
              <w:widowControl w:val="0"/>
              <w:spacing w:before="120" w:after="120" w:line="240" w:lineRule="auto"/>
              <w:jc w:val="both"/>
              <w:rPr>
                <w:bCs/>
                <w:sz w:val="28"/>
                <w:szCs w:val="28"/>
              </w:rPr>
            </w:pPr>
            <w:r w:rsidRPr="00A73282">
              <w:rPr>
                <w:bCs/>
                <w:sz w:val="28"/>
                <w:szCs w:val="28"/>
              </w:rPr>
              <w:t>Đã xóa từ “</w:t>
            </w:r>
            <w:r w:rsidRPr="00A73282">
              <w:rPr>
                <w:bCs/>
                <w:i/>
                <w:iCs/>
                <w:sz w:val="28"/>
                <w:szCs w:val="28"/>
              </w:rPr>
              <w:t>quốc gia</w:t>
            </w:r>
            <w:r w:rsidRPr="00A73282">
              <w:rPr>
                <w:bCs/>
                <w:sz w:val="28"/>
                <w:szCs w:val="28"/>
              </w:rPr>
              <w:t>” trong cụm từ “</w:t>
            </w:r>
            <w:r w:rsidRPr="00A73282">
              <w:rPr>
                <w:bCs/>
                <w:i/>
                <w:iCs/>
                <w:sz w:val="28"/>
                <w:szCs w:val="28"/>
              </w:rPr>
              <w:t>quy chuẩn kỹ thuật</w:t>
            </w:r>
            <w:r w:rsidRPr="00A73282">
              <w:rPr>
                <w:bCs/>
                <w:sz w:val="28"/>
                <w:szCs w:val="28"/>
              </w:rPr>
              <w:t>” để áp dụng được cho hoạt động xây dựng QCVN và QCĐP.</w:t>
            </w:r>
          </w:p>
        </w:tc>
      </w:tr>
      <w:tr w:rsidR="00953A42" w:rsidRPr="00A73282" w14:paraId="3A8C9DDB" w14:textId="77777777" w:rsidTr="00674C6E">
        <w:trPr>
          <w:trHeight w:val="20"/>
          <w:jc w:val="center"/>
        </w:trPr>
        <w:tc>
          <w:tcPr>
            <w:tcW w:w="737" w:type="dxa"/>
          </w:tcPr>
          <w:p w14:paraId="18E38503"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6B7287AC"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3CBCB8B"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Thái Nguyên </w:t>
            </w:r>
          </w:p>
        </w:tc>
        <w:tc>
          <w:tcPr>
            <w:tcW w:w="5132" w:type="dxa"/>
          </w:tcPr>
          <w:p w14:paraId="5C4C694A"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Tại khoản 2 Điều 9 quy định định mức chi đánh giá tác động của dự thảo quy chuẩn kỹ thuật là 20.000.000 đồng/báo cáo. Mức chi này chưa phù hợp đối với quy chuẩn kỹ thuật có phạm vi tác động rộng, ảnh hưởng </w:t>
            </w:r>
            <w:r w:rsidRPr="00A73282">
              <w:rPr>
                <w:sz w:val="28"/>
                <w:szCs w:val="28"/>
              </w:rPr>
              <w:lastRenderedPageBreak/>
              <w:t>nhiều doanh nghiệp và lĩnh vực sản xuất. Đề nghị Bộ nghiên cứu quy định mức trần linh hoạt theo phạm vi tác động hoặc cho phép lập dự toán chi tiết theo nội dung công việc được cấp có thẩm quyền phê duyệt.</w:t>
            </w:r>
          </w:p>
        </w:tc>
        <w:tc>
          <w:tcPr>
            <w:tcW w:w="5856" w:type="dxa"/>
          </w:tcPr>
          <w:p w14:paraId="7A7014E5"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Tiếp thu một phần và luận giải:</w:t>
            </w:r>
          </w:p>
          <w:p w14:paraId="38DE8D4D"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Định mức chi lập báo cáo đánh giá tác động của QCVN được xác định căn cứ theo định mức chi lập Báo cáo đánh giá tác động chính sách tại Thông tư số 42/2022/TT-BTC của Bộ Tài chính (có tăng hơn </w:t>
            </w:r>
            <w:r w:rsidRPr="00A73282">
              <w:rPr>
                <w:bCs/>
                <w:sz w:val="28"/>
                <w:szCs w:val="28"/>
              </w:rPr>
              <w:lastRenderedPageBreak/>
              <w:t>gấp đôi so với định mức chi lập báo cáo đánh giá tác động chính sách của Thông tư được quy định tại điểm d khoản 3 Điều 4 Thông tư 338, 42).</w:t>
            </w:r>
          </w:p>
          <w:p w14:paraId="3A99FA3D" w14:textId="789CC39C"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Với định mức chi tại dự thảo Thông tư này là quá cao. Tiếp thu ý kiến góp ý </w:t>
            </w:r>
            <w:r w:rsidR="00730D0C">
              <w:rPr>
                <w:bCs/>
                <w:sz w:val="28"/>
                <w:szCs w:val="28"/>
              </w:rPr>
              <w:t>của Bộ Tài chính (Công văn số 4389/BTC-KTN ngày 08</w:t>
            </w:r>
            <w:r w:rsidRPr="00A73282">
              <w:rPr>
                <w:bCs/>
                <w:sz w:val="28"/>
                <w:szCs w:val="28"/>
              </w:rPr>
              <w:t>/4/2026) và Vụ KH-TC Bộ KH&amp;CN (434/KHTC ngày 10/3/2026), đề nghị điều chỉnh giảm mức chi lập báo cáo đánh giá tác động của QCKT xuống tối đa là 10.000.000 đồng để phù hợp với nội dung chi hiện hành có tính chất tương tự (tăng 25% so với định mức chi tại Thông tư số 42 trên).</w:t>
            </w:r>
          </w:p>
          <w:p w14:paraId="6A7AB596"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Đồng thời bổ sung quy định:</w:t>
            </w:r>
          </w:p>
          <w:p w14:paraId="4CDFA368" w14:textId="63E55106" w:rsidR="00953A42" w:rsidRPr="00A73282" w:rsidRDefault="00953A42" w:rsidP="00953A42">
            <w:pPr>
              <w:widowControl w:val="0"/>
              <w:spacing w:before="120" w:after="120" w:line="240" w:lineRule="auto"/>
              <w:jc w:val="both"/>
              <w:rPr>
                <w:bCs/>
                <w:sz w:val="28"/>
                <w:szCs w:val="28"/>
              </w:rPr>
            </w:pPr>
            <w:r w:rsidRPr="00A73282">
              <w:rPr>
                <w:sz w:val="28"/>
                <w:szCs w:val="28"/>
                <w:lang w:val="en-US"/>
              </w:rPr>
              <w:t>Trường hợp</w:t>
            </w:r>
            <w:r w:rsidRPr="00A73282">
              <w:rPr>
                <w:sz w:val="28"/>
                <w:szCs w:val="28"/>
              </w:rPr>
              <w:t xml:space="preserve"> quy chuẩn kỹ thuật có</w:t>
            </w:r>
            <w:r w:rsidRPr="00A73282">
              <w:rPr>
                <w:sz w:val="28"/>
                <w:szCs w:val="28"/>
                <w:lang w:val="en-US"/>
              </w:rPr>
              <w:t xml:space="preserve"> tính đa ngành,</w:t>
            </w:r>
            <w:r w:rsidRPr="00A73282">
              <w:rPr>
                <w:sz w:val="28"/>
                <w:szCs w:val="28"/>
              </w:rPr>
              <w:t xml:space="preserve"> phạm vi tác động rộng, ảnh hưởng đến nhiều ngành</w:t>
            </w:r>
            <w:r w:rsidRPr="00A73282">
              <w:rPr>
                <w:sz w:val="28"/>
                <w:szCs w:val="28"/>
                <w:lang w:val="en-US"/>
              </w:rPr>
              <w:t>, lĩnh vực</w:t>
            </w:r>
            <w:r w:rsidRPr="00A73282">
              <w:rPr>
                <w:sz w:val="28"/>
                <w:szCs w:val="28"/>
              </w:rPr>
              <w:t xml:space="preserve"> hoặc gây phát sinh chi phí tuân thủ lớn cho doanh nghiệp, cơ quan chủ trì soạn thảo được thuê chuyên gia</w:t>
            </w:r>
            <w:r w:rsidRPr="00A73282">
              <w:rPr>
                <w:sz w:val="28"/>
                <w:szCs w:val="28"/>
                <w:lang w:val="en-US"/>
              </w:rPr>
              <w:t xml:space="preserve"> hoặc </w:t>
            </w:r>
            <w:r w:rsidRPr="00A73282">
              <w:rPr>
                <w:sz w:val="28"/>
                <w:szCs w:val="28"/>
              </w:rPr>
              <w:t xml:space="preserve">tổ chức tư vấn độc lập thực hiện đánh giá tác động </w:t>
            </w:r>
            <w:r w:rsidRPr="00A73282">
              <w:rPr>
                <w:sz w:val="28"/>
                <w:szCs w:val="28"/>
                <w:lang w:val="en-US"/>
              </w:rPr>
              <w:t>của dự thảo quy chuẩn kỹ thuật,</w:t>
            </w:r>
            <w:r w:rsidRPr="00A73282">
              <w:rPr>
                <w:sz w:val="28"/>
                <w:szCs w:val="28"/>
              </w:rPr>
              <w:t xml:space="preserve"> kinh phí thực hiện theo dự toán được cấp có thẩm quyền phê duyệt theo quy định của pháp luật về ngân sách nhà nước</w:t>
            </w:r>
            <w:r w:rsidRPr="00A73282">
              <w:rPr>
                <w:sz w:val="28"/>
                <w:szCs w:val="28"/>
                <w:lang w:val="en-US"/>
              </w:rPr>
              <w:t xml:space="preserve"> và đấu thầu</w:t>
            </w:r>
            <w:r w:rsidRPr="00A73282">
              <w:rPr>
                <w:sz w:val="28"/>
                <w:szCs w:val="28"/>
              </w:rPr>
              <w:t>.</w:t>
            </w:r>
          </w:p>
        </w:tc>
      </w:tr>
      <w:tr w:rsidR="00953A42" w:rsidRPr="00A73282" w14:paraId="0F6CE169" w14:textId="77777777" w:rsidTr="00674C6E">
        <w:trPr>
          <w:trHeight w:val="20"/>
          <w:jc w:val="center"/>
        </w:trPr>
        <w:tc>
          <w:tcPr>
            <w:tcW w:w="737" w:type="dxa"/>
          </w:tcPr>
          <w:p w14:paraId="3F90A291" w14:textId="009529B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2AB95D82"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4450CFC"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TP. Hồ Chí </w:t>
            </w:r>
            <w:r w:rsidRPr="00A73282">
              <w:rPr>
                <w:sz w:val="28"/>
                <w:szCs w:val="28"/>
              </w:rPr>
              <w:lastRenderedPageBreak/>
              <w:t>Minh</w:t>
            </w:r>
          </w:p>
        </w:tc>
        <w:tc>
          <w:tcPr>
            <w:tcW w:w="5132" w:type="dxa"/>
          </w:tcPr>
          <w:p w14:paraId="080FE156" w14:textId="77777777" w:rsidR="00953A42" w:rsidRPr="00A73282" w:rsidRDefault="00953A42" w:rsidP="00953A42">
            <w:pPr>
              <w:widowControl w:val="0"/>
              <w:spacing w:before="120" w:after="120" w:line="240" w:lineRule="auto"/>
              <w:jc w:val="both"/>
              <w:rPr>
                <w:sz w:val="28"/>
                <w:szCs w:val="28"/>
              </w:rPr>
            </w:pPr>
            <w:r w:rsidRPr="00A73282">
              <w:rPr>
                <w:sz w:val="28"/>
                <w:szCs w:val="28"/>
              </w:rPr>
              <w:lastRenderedPageBreak/>
              <w:t xml:space="preserve">Tại khoản 2 Điều 9 của dự thảo quy định: </w:t>
            </w:r>
            <w:r w:rsidRPr="00A73282">
              <w:rPr>
                <w:sz w:val="28"/>
                <w:szCs w:val="28"/>
              </w:rPr>
              <w:lastRenderedPageBreak/>
              <w:t xml:space="preserve">“Định mức chi đánh giá tác động của dự thảo quy chuẩn kỹ thuật: 20.000.000 đồng/báo cáo”. </w:t>
            </w:r>
          </w:p>
          <w:p w14:paraId="64446626"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Đề nghị điều chỉnh: Định mức chi đánh giá tác động của dự thảo quy chuẩn kỹ thuật: 20.000.000 đồng/báo cáo. Đối với quy chuẩn kỹ thuật có phạm vi tác động rộng, ảnh hưởng đến nhiều ngành hàng hoặc gây phát sinh chi phí tuân thủ lớn cho doanh nghiệp, cơ quan chủ trì soạn thảo được thuê tổ chức tư vấn độc lập thực hiện đánh giá tác động chi tiết; kinh phí thực hiện theo dự toán được cấp có thẩm quyền phê duyệt theo quy định của pháp luật về ngân sách nhà nước. </w:t>
            </w:r>
          </w:p>
          <w:p w14:paraId="2F0FABB4" w14:textId="77777777" w:rsidR="00953A42" w:rsidRPr="00A73282" w:rsidRDefault="00953A42" w:rsidP="00953A42">
            <w:pPr>
              <w:widowControl w:val="0"/>
              <w:spacing w:before="120" w:after="120" w:line="240" w:lineRule="auto"/>
              <w:jc w:val="both"/>
              <w:rPr>
                <w:sz w:val="28"/>
                <w:szCs w:val="28"/>
              </w:rPr>
            </w:pPr>
            <w:r w:rsidRPr="00A73282">
              <w:rPr>
                <w:sz w:val="28"/>
                <w:szCs w:val="28"/>
              </w:rPr>
              <w:t>Lý do điều chỉnh: Báo cáo đánh giá tác động của các quy chuẩn kỹ thuật (QCVN) của một số ngành (công thương, y tế, an toàn thực phẩm, xây dựng,…) thường yêu cầu khảo sát thực tế diện rộng và phân tích định lượng chi phí - lợi ích phức tạp. Mức chi 20.000.000 đồng chỉ phù hợp với các báo cáo định tính đơn giản, dễ dẫn đến việc ban hành các quy chuẩn thiếu tính khả thi</w:t>
            </w:r>
          </w:p>
        </w:tc>
        <w:tc>
          <w:tcPr>
            <w:tcW w:w="5856" w:type="dxa"/>
          </w:tcPr>
          <w:p w14:paraId="073AE173"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Tiếp thu một phần</w:t>
            </w:r>
          </w:p>
          <w:p w14:paraId="78E7B012"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lastRenderedPageBreak/>
              <w:t>1. Giảm định mức chi đánh giá tác động của dự thảo QCKT từ 20trđ xuống 10trđ để đảm bảo tỷ lệ tăng không quá cao (tăng 25%) so với báo cáo đánh giá tác động của dự thảo Thông tư do Bộ Tài chính quy định.</w:t>
            </w:r>
          </w:p>
          <w:p w14:paraId="6B5AA4B0"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2. Tiếp thu và bổ sung quy định: “</w:t>
            </w:r>
            <w:r w:rsidRPr="00A73282">
              <w:rPr>
                <w:i/>
                <w:iCs/>
                <w:sz w:val="28"/>
                <w:szCs w:val="28"/>
              </w:rPr>
              <w:t>Đối với quy chuẩn kỹ thuật có</w:t>
            </w:r>
            <w:r w:rsidRPr="00A73282">
              <w:rPr>
                <w:i/>
                <w:iCs/>
                <w:sz w:val="28"/>
                <w:szCs w:val="28"/>
                <w:lang w:val="en-US"/>
              </w:rPr>
              <w:t xml:space="preserve"> tính đa ngành,</w:t>
            </w:r>
            <w:r w:rsidRPr="00A73282">
              <w:rPr>
                <w:i/>
                <w:iCs/>
                <w:sz w:val="28"/>
                <w:szCs w:val="28"/>
              </w:rPr>
              <w:t xml:space="preserve"> phạm vi tác động rộng, ảnh hưởng đến nhiều ngành hàng hoặc gây phát sinh chi phí tuân thủ lớn cho doanh nghiệp, cơ quan chủ trì soạn thảo được thuê chuyên gia</w:t>
            </w:r>
            <w:r w:rsidRPr="00A73282">
              <w:rPr>
                <w:i/>
                <w:iCs/>
                <w:sz w:val="28"/>
                <w:szCs w:val="28"/>
                <w:lang w:val="en-US"/>
              </w:rPr>
              <w:t xml:space="preserve"> hoặc </w:t>
            </w:r>
            <w:r w:rsidRPr="00A73282">
              <w:rPr>
                <w:i/>
                <w:iCs/>
                <w:sz w:val="28"/>
                <w:szCs w:val="28"/>
              </w:rPr>
              <w:t xml:space="preserve">tổ chức tư vấn độc lập thực hiện đánh giá tác động </w:t>
            </w:r>
            <w:r w:rsidRPr="00A73282">
              <w:rPr>
                <w:i/>
                <w:iCs/>
                <w:sz w:val="28"/>
                <w:szCs w:val="28"/>
                <w:lang w:val="en-US"/>
              </w:rPr>
              <w:t>của dự thảo quy chuẩn kỹ thuật,</w:t>
            </w:r>
            <w:r w:rsidRPr="00A73282">
              <w:rPr>
                <w:i/>
                <w:iCs/>
                <w:sz w:val="28"/>
                <w:szCs w:val="28"/>
              </w:rPr>
              <w:t xml:space="preserve"> kinh phí thực hiện theo dự toán được cấp có thẩm quyền phê duyệt theo quy định của pháp luật về ngân sách nhà nước</w:t>
            </w:r>
            <w:r w:rsidRPr="00A73282">
              <w:rPr>
                <w:i/>
                <w:iCs/>
                <w:sz w:val="28"/>
                <w:szCs w:val="28"/>
                <w:lang w:val="en-US"/>
              </w:rPr>
              <w:t xml:space="preserve"> và đấu thầu</w:t>
            </w:r>
            <w:r w:rsidRPr="00A73282">
              <w:rPr>
                <w:sz w:val="28"/>
                <w:szCs w:val="28"/>
              </w:rPr>
              <w:t>” để áp dụng cho trường hợp cần đánh giá tác động đối với quy chuẩn kỹ thuật đa ngành, phức tạp, phạm vi tác động rộng.</w:t>
            </w:r>
          </w:p>
        </w:tc>
      </w:tr>
      <w:tr w:rsidR="00953A42" w:rsidRPr="00A73282" w14:paraId="4C69F288" w14:textId="77777777" w:rsidTr="00674C6E">
        <w:trPr>
          <w:trHeight w:val="20"/>
          <w:jc w:val="center"/>
        </w:trPr>
        <w:tc>
          <w:tcPr>
            <w:tcW w:w="737" w:type="dxa"/>
          </w:tcPr>
          <w:p w14:paraId="5F103B28"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CBA4859" w14:textId="77777777" w:rsidR="00953A42" w:rsidRPr="00A73282" w:rsidRDefault="00953A42" w:rsidP="00953A42">
            <w:pPr>
              <w:widowControl w:val="0"/>
              <w:spacing w:before="120" w:after="120" w:line="240" w:lineRule="auto"/>
              <w:jc w:val="both"/>
              <w:rPr>
                <w:bCs/>
                <w:sz w:val="28"/>
                <w:szCs w:val="28"/>
              </w:rPr>
            </w:pPr>
          </w:p>
        </w:tc>
        <w:tc>
          <w:tcPr>
            <w:tcW w:w="1655" w:type="dxa"/>
          </w:tcPr>
          <w:p w14:paraId="61763780" w14:textId="77777777" w:rsidR="00953A42" w:rsidRPr="00A73282" w:rsidRDefault="00953A42" w:rsidP="00953A42">
            <w:pPr>
              <w:widowControl w:val="0"/>
              <w:spacing w:before="120" w:after="120" w:line="240" w:lineRule="auto"/>
              <w:jc w:val="both"/>
              <w:rPr>
                <w:sz w:val="28"/>
                <w:szCs w:val="28"/>
              </w:rPr>
            </w:pPr>
            <w:r w:rsidRPr="00A73282">
              <w:rPr>
                <w:sz w:val="28"/>
                <w:szCs w:val="28"/>
              </w:rPr>
              <w:t>TP. Hồ Chí Minh</w:t>
            </w:r>
          </w:p>
        </w:tc>
        <w:tc>
          <w:tcPr>
            <w:tcW w:w="5132" w:type="dxa"/>
          </w:tcPr>
          <w:p w14:paraId="0F3C1A0C" w14:textId="77777777" w:rsidR="00953A42" w:rsidRPr="00A73282" w:rsidRDefault="00953A42" w:rsidP="00953A42">
            <w:pPr>
              <w:widowControl w:val="0"/>
              <w:spacing w:before="120" w:after="120" w:line="240" w:lineRule="auto"/>
              <w:jc w:val="both"/>
              <w:rPr>
                <w:sz w:val="28"/>
                <w:szCs w:val="28"/>
              </w:rPr>
            </w:pPr>
            <w:r w:rsidRPr="00A73282">
              <w:rPr>
                <w:sz w:val="28"/>
                <w:szCs w:val="28"/>
              </w:rPr>
              <w:t>Tại khoản 3 Điều 9 của dự thảo quy định: “3. Định mức chi dịch dự thảo quy chuẩn kỹ thuật sang tiếng Anh để gửi lấy ý kiến các nước thành viên WTO: 200.000 đồng/trang A4.Dịch thuật sang tiếng Anh lấy ý kiến WTO)”.</w:t>
            </w:r>
          </w:p>
          <w:p w14:paraId="0FBFEB18"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 Đề nghị Ban soạn thảo phân loại rõ dịch kỹ thuật thông thường và dịch chuyên sâu, cho phép áp dụng mức chi 200.000 đồng/trang A4 hoặc theo báo giá thị trường đối với tài liệu có mức độ khó.</w:t>
            </w:r>
          </w:p>
        </w:tc>
        <w:tc>
          <w:tcPr>
            <w:tcW w:w="5856" w:type="dxa"/>
          </w:tcPr>
          <w:p w14:paraId="50AABC0D"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Không tiếp thu</w:t>
            </w:r>
          </w:p>
          <w:p w14:paraId="40FD31BD" w14:textId="5ECF11A4" w:rsidR="00953A42" w:rsidRPr="00A73282" w:rsidRDefault="00953A42" w:rsidP="00953A42">
            <w:pPr>
              <w:widowControl w:val="0"/>
              <w:spacing w:before="120" w:after="120" w:line="240" w:lineRule="auto"/>
              <w:jc w:val="both"/>
              <w:rPr>
                <w:bCs/>
                <w:sz w:val="28"/>
                <w:szCs w:val="28"/>
              </w:rPr>
            </w:pPr>
            <w:r w:rsidRPr="00A73282">
              <w:rPr>
                <w:bCs/>
                <w:sz w:val="28"/>
                <w:szCs w:val="28"/>
              </w:rPr>
              <w:t>Đã áp dụng định mức chi dịch thuật tại Thông tư số 35/2026/TT-BTC</w:t>
            </w:r>
          </w:p>
        </w:tc>
      </w:tr>
      <w:tr w:rsidR="00953A42" w:rsidRPr="00A73282" w14:paraId="4DEE530F" w14:textId="77777777" w:rsidTr="00674C6E">
        <w:trPr>
          <w:trHeight w:val="20"/>
          <w:jc w:val="center"/>
        </w:trPr>
        <w:tc>
          <w:tcPr>
            <w:tcW w:w="737" w:type="dxa"/>
          </w:tcPr>
          <w:p w14:paraId="178A2134"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29287A8B" w14:textId="77777777" w:rsidR="00953A42" w:rsidRPr="00A73282" w:rsidRDefault="00953A42" w:rsidP="00953A42">
            <w:pPr>
              <w:widowControl w:val="0"/>
              <w:spacing w:before="120" w:after="120" w:line="240" w:lineRule="auto"/>
              <w:jc w:val="both"/>
              <w:rPr>
                <w:bCs/>
                <w:sz w:val="28"/>
                <w:szCs w:val="28"/>
              </w:rPr>
            </w:pPr>
          </w:p>
        </w:tc>
        <w:tc>
          <w:tcPr>
            <w:tcW w:w="1655" w:type="dxa"/>
          </w:tcPr>
          <w:p w14:paraId="10F1F83F" w14:textId="77777777" w:rsidR="00953A42" w:rsidRPr="00A73282" w:rsidRDefault="00953A42" w:rsidP="00953A42">
            <w:pPr>
              <w:widowControl w:val="0"/>
              <w:spacing w:before="120" w:after="120" w:line="240" w:lineRule="auto"/>
              <w:jc w:val="both"/>
              <w:rPr>
                <w:bCs/>
                <w:sz w:val="28"/>
                <w:szCs w:val="28"/>
              </w:rPr>
            </w:pPr>
            <w:r w:rsidRPr="00A73282">
              <w:rPr>
                <w:sz w:val="28"/>
                <w:szCs w:val="28"/>
              </w:rPr>
              <w:t>Cục Đổi mới sáng tạo</w:t>
            </w:r>
          </w:p>
        </w:tc>
        <w:tc>
          <w:tcPr>
            <w:tcW w:w="5132" w:type="dxa"/>
          </w:tcPr>
          <w:p w14:paraId="2DCD42E2" w14:textId="77777777" w:rsidR="00953A42" w:rsidRPr="00A73282" w:rsidRDefault="00953A42" w:rsidP="00953A42">
            <w:pPr>
              <w:widowControl w:val="0"/>
              <w:spacing w:before="120" w:after="120" w:line="240" w:lineRule="auto"/>
              <w:jc w:val="both"/>
              <w:rPr>
                <w:bCs/>
                <w:sz w:val="28"/>
                <w:szCs w:val="28"/>
              </w:rPr>
            </w:pPr>
            <w:r w:rsidRPr="00A73282">
              <w:rPr>
                <w:sz w:val="28"/>
                <w:szCs w:val="28"/>
              </w:rPr>
              <w:t>Tại Khoản 3, Điều 9 Dự thảo Thông tư: “Định mức chi dịch dự thảo quy chuẩn kỹ thuật sang tiếng Anh để gửi lấy ý kiến các nước thành viên WTO: 200.000 đồng/trang A4”. Đề nghị cơ quan soạn thảo rà soát, điều chỉnh định mức chi dịch thuật phù hợp với quy định tại Điều 11, Thông tư 71/2018/TTBTC quy định chế độ tiếp khách nước ngoài vào làm việc tại Việt Nam, chế độ chi tổ chức hội nghị, hội thảo quốc tế tại Việt Nam và chế độ tiếp khách trong nước</w:t>
            </w:r>
          </w:p>
        </w:tc>
        <w:tc>
          <w:tcPr>
            <w:tcW w:w="5856" w:type="dxa"/>
          </w:tcPr>
          <w:p w14:paraId="4AFE0201"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Không tiếp thu</w:t>
            </w:r>
          </w:p>
          <w:p w14:paraId="25DA9762" w14:textId="0D9FBAF4" w:rsidR="00953A42" w:rsidRPr="00A73282" w:rsidRDefault="00953A42" w:rsidP="00953A42">
            <w:pPr>
              <w:widowControl w:val="0"/>
              <w:spacing w:before="120" w:after="120" w:line="240" w:lineRule="auto"/>
              <w:jc w:val="both"/>
              <w:rPr>
                <w:bCs/>
                <w:sz w:val="28"/>
                <w:szCs w:val="28"/>
              </w:rPr>
            </w:pPr>
            <w:r w:rsidRPr="00A73282">
              <w:rPr>
                <w:bCs/>
                <w:sz w:val="28"/>
                <w:szCs w:val="28"/>
              </w:rPr>
              <w:t>Đã áp dụng định mức chi dịch thuật tại Thông tư số 35/2026/TT-BTC</w:t>
            </w:r>
          </w:p>
        </w:tc>
      </w:tr>
      <w:tr w:rsidR="00953A42" w:rsidRPr="00A73282" w14:paraId="1AC89398" w14:textId="77777777" w:rsidTr="00674C6E">
        <w:trPr>
          <w:trHeight w:val="20"/>
          <w:jc w:val="center"/>
        </w:trPr>
        <w:tc>
          <w:tcPr>
            <w:tcW w:w="737" w:type="dxa"/>
          </w:tcPr>
          <w:p w14:paraId="4AF532BA"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3BA7DFF7" w14:textId="77777777" w:rsidR="00953A42" w:rsidRPr="00A73282" w:rsidRDefault="00953A42" w:rsidP="00953A42">
            <w:pPr>
              <w:widowControl w:val="0"/>
              <w:spacing w:before="120" w:after="120" w:line="240" w:lineRule="auto"/>
              <w:jc w:val="both"/>
              <w:rPr>
                <w:bCs/>
                <w:sz w:val="28"/>
                <w:szCs w:val="28"/>
              </w:rPr>
            </w:pPr>
          </w:p>
        </w:tc>
        <w:tc>
          <w:tcPr>
            <w:tcW w:w="1655" w:type="dxa"/>
          </w:tcPr>
          <w:p w14:paraId="3247CAC4"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Đồng Nai</w:t>
            </w:r>
          </w:p>
        </w:tc>
        <w:tc>
          <w:tcPr>
            <w:tcW w:w="5132" w:type="dxa"/>
          </w:tcPr>
          <w:p w14:paraId="073A9859" w14:textId="77777777" w:rsidR="00953A42" w:rsidRPr="00A73282" w:rsidRDefault="00953A42" w:rsidP="00953A42">
            <w:pPr>
              <w:widowControl w:val="0"/>
              <w:spacing w:before="120" w:after="120" w:line="240" w:lineRule="auto"/>
              <w:jc w:val="both"/>
              <w:rPr>
                <w:bCs/>
                <w:sz w:val="28"/>
                <w:szCs w:val="28"/>
              </w:rPr>
            </w:pPr>
            <w:r w:rsidRPr="00A73282">
              <w:rPr>
                <w:sz w:val="28"/>
                <w:szCs w:val="28"/>
              </w:rPr>
              <w:t>Đề nghị cơ quan soạn thảo bổ sung định mức chi đối với Quy chuẩn kỹ thuật địa phương (QCĐP). Cụ thể, tại khoản 2 Điều 5 và Điều 9, đề nghị bổ sung nội dung và định mức chi cho các hoạt động: tổng hợp, nghiên cứu tài liệu; lấy mẫu phân tích, thử nghiệm, khảo nghiệm; đánh giá tác động phục vụ việc xây dựng Quy chuẩn kỹ thuật địa phương. Việc bổ sung nội dung này nhằm tạo căn cứ pháp lý để địa phương lập dự toán ngân sách và triển khai thực hiện nhiệm vụ xây dựng Quy chuẩn kỹ thuật địa phương theo trách nhiệm quản lý nhà nước quy định tại Điều 27 Luật số 70/2025/QH15</w:t>
            </w:r>
          </w:p>
        </w:tc>
        <w:tc>
          <w:tcPr>
            <w:tcW w:w="5856" w:type="dxa"/>
          </w:tcPr>
          <w:p w14:paraId="6DF34B52"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Không tiếp thu</w:t>
            </w:r>
          </w:p>
          <w:p w14:paraId="299D8373" w14:textId="3442469C" w:rsidR="00953A42" w:rsidRPr="00A73282" w:rsidRDefault="00953A42" w:rsidP="00953A42">
            <w:pPr>
              <w:widowControl w:val="0"/>
              <w:spacing w:before="120" w:after="120" w:line="240" w:lineRule="auto"/>
              <w:jc w:val="both"/>
              <w:rPr>
                <w:bCs/>
                <w:sz w:val="28"/>
                <w:szCs w:val="28"/>
              </w:rPr>
            </w:pPr>
            <w:r w:rsidRPr="00A73282">
              <w:rPr>
                <w:bCs/>
                <w:sz w:val="28"/>
                <w:szCs w:val="28"/>
              </w:rPr>
              <w:t>Luận giải: định mức chi quy định tại Điều 16 dự thảo Thông tư là mức tối đa áp dụng cho cả Quy chuẩn kỹ thuật quốc gia và Quy chuẩn kỹ thuật địa phương. Tại khoản 8 Điều 3 dự thảo Thông tư đã giao quyền địa phương được quyết định mức chi cụ thể cho các hoạt động TC, QCKT nói chung, trong đó có hoạt động xây dựng Quy chuẩn kỹ thuật địa phương.</w:t>
            </w:r>
          </w:p>
        </w:tc>
      </w:tr>
      <w:tr w:rsidR="00953A42" w:rsidRPr="00A73282" w14:paraId="56AF9016" w14:textId="77777777" w:rsidTr="00674C6E">
        <w:trPr>
          <w:trHeight w:val="20"/>
          <w:jc w:val="center"/>
        </w:trPr>
        <w:tc>
          <w:tcPr>
            <w:tcW w:w="737" w:type="dxa"/>
          </w:tcPr>
          <w:p w14:paraId="1BD2E645"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4D89373" w14:textId="77777777" w:rsidR="00953A42" w:rsidRPr="00A73282" w:rsidRDefault="00953A42" w:rsidP="00953A42">
            <w:pPr>
              <w:widowControl w:val="0"/>
              <w:spacing w:before="120" w:after="120" w:line="240" w:lineRule="auto"/>
              <w:jc w:val="both"/>
              <w:rPr>
                <w:bCs/>
                <w:sz w:val="28"/>
                <w:szCs w:val="28"/>
              </w:rPr>
            </w:pPr>
          </w:p>
        </w:tc>
        <w:tc>
          <w:tcPr>
            <w:tcW w:w="1655" w:type="dxa"/>
          </w:tcPr>
          <w:p w14:paraId="039D66F7"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Xây dựng</w:t>
            </w:r>
          </w:p>
        </w:tc>
        <w:tc>
          <w:tcPr>
            <w:tcW w:w="5132" w:type="dxa"/>
          </w:tcPr>
          <w:p w14:paraId="4883D072"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Điều 9 dự thảo Thông tư đề nghị nghiên cứu bổ sung định mức chi cho công tác xây dựng kế hoạch xây dựng TCVN của các bộ bao gồm các hoạt động: giao nhiệm vụ xây dựng dự thảo TCVN cho cơ quan, tổ chức và phê duyệt dự án xây dựng TCVN. Lý do: đây là các nội dung công việc rất quan trọng, có tính chất tương tự như việc đánh giá tuyển chọn thực hiện nhiệm vụ KHCN ĐMST, đặc biệt liên quan đến việc quyết định dự kiến </w:t>
            </w:r>
            <w:r w:rsidRPr="00A73282">
              <w:rPr>
                <w:sz w:val="28"/>
                <w:szCs w:val="28"/>
              </w:rPr>
              <w:lastRenderedPageBreak/>
              <w:t xml:space="preserve">kinh phí thực hiện nhiệm vụ xây dựng TCVN, phải thông qua nhiều cuộc họp với sự tham gia của nhiều tổ chức, cá nhân liên quan để xem xét, đánh giá. Định mức chi cụ thể có thể nghiên cứu quy định theo hướng tương tự như đối với các bước trong quá trình xây dựng, rà soát TCVN, bao gồm các thành phần chi tiết chi như: chủ trì hội thảo, cuộc họp; thư ký; đại biểu; thông báo kết luận cuộc họp,… </w:t>
            </w:r>
          </w:p>
        </w:tc>
        <w:tc>
          <w:tcPr>
            <w:tcW w:w="5856" w:type="dxa"/>
          </w:tcPr>
          <w:p w14:paraId="03E08088" w14:textId="638197F2" w:rsidR="00953A42" w:rsidRPr="00A73282" w:rsidRDefault="00953A42" w:rsidP="00953A42">
            <w:pPr>
              <w:widowControl w:val="0"/>
              <w:spacing w:before="120" w:after="120" w:line="240" w:lineRule="auto"/>
              <w:jc w:val="both"/>
              <w:rPr>
                <w:bCs/>
                <w:sz w:val="28"/>
                <w:szCs w:val="28"/>
              </w:rPr>
            </w:pPr>
            <w:r w:rsidRPr="00A73282">
              <w:rPr>
                <w:b/>
                <w:bCs/>
                <w:i/>
                <w:sz w:val="28"/>
                <w:szCs w:val="28"/>
              </w:rPr>
              <w:lastRenderedPageBreak/>
              <w:t>Tiếp thu</w:t>
            </w:r>
            <w:r w:rsidRPr="00A73282">
              <w:rPr>
                <w:bCs/>
                <w:sz w:val="28"/>
                <w:szCs w:val="28"/>
              </w:rPr>
              <w:t xml:space="preserve"> và bổ sung quy định tại Điều 13 dự thảo Thông tư (hoàn thiện sau góp ý).</w:t>
            </w:r>
          </w:p>
        </w:tc>
      </w:tr>
      <w:tr w:rsidR="00953A42" w:rsidRPr="00A73282" w14:paraId="782A286D" w14:textId="77777777" w:rsidTr="00674C6E">
        <w:trPr>
          <w:trHeight w:val="20"/>
          <w:jc w:val="center"/>
        </w:trPr>
        <w:tc>
          <w:tcPr>
            <w:tcW w:w="737" w:type="dxa"/>
          </w:tcPr>
          <w:p w14:paraId="28377C0D"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739ED350"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F1DA70A"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Xây dựng</w:t>
            </w:r>
          </w:p>
        </w:tc>
        <w:tc>
          <w:tcPr>
            <w:tcW w:w="5132" w:type="dxa"/>
          </w:tcPr>
          <w:p w14:paraId="1F9DF198" w14:textId="77777777" w:rsidR="00953A42" w:rsidRPr="00A73282" w:rsidRDefault="00953A42" w:rsidP="00953A42">
            <w:pPr>
              <w:widowControl w:val="0"/>
              <w:spacing w:before="120" w:after="120" w:line="240" w:lineRule="auto"/>
              <w:jc w:val="both"/>
              <w:rPr>
                <w:bCs/>
                <w:sz w:val="28"/>
                <w:szCs w:val="28"/>
              </w:rPr>
            </w:pPr>
            <w:r w:rsidRPr="00A73282">
              <w:rPr>
                <w:sz w:val="28"/>
                <w:szCs w:val="28"/>
              </w:rPr>
              <w:t>Nghiên cứu bổ sung quy định cụ thể đối với kế hoạch hằng năm và năm năm</w:t>
            </w:r>
          </w:p>
        </w:tc>
        <w:tc>
          <w:tcPr>
            <w:tcW w:w="5856" w:type="dxa"/>
          </w:tcPr>
          <w:p w14:paraId="094A0839" w14:textId="3EFF5977" w:rsidR="00953A42" w:rsidRPr="00A73282" w:rsidRDefault="00953A42" w:rsidP="00953A42">
            <w:pPr>
              <w:widowControl w:val="0"/>
              <w:spacing w:before="120" w:after="120" w:line="240" w:lineRule="auto"/>
              <w:jc w:val="both"/>
              <w:rPr>
                <w:bCs/>
                <w:sz w:val="28"/>
                <w:szCs w:val="28"/>
              </w:rPr>
            </w:pPr>
            <w:r w:rsidRPr="00A73282">
              <w:rPr>
                <w:b/>
                <w:bCs/>
                <w:i/>
                <w:sz w:val="28"/>
                <w:szCs w:val="28"/>
              </w:rPr>
              <w:t>Tiếp thu</w:t>
            </w:r>
            <w:r w:rsidRPr="00A73282">
              <w:rPr>
                <w:bCs/>
                <w:sz w:val="28"/>
                <w:szCs w:val="28"/>
              </w:rPr>
              <w:t xml:space="preserve"> và bổ sung quy định tại Điều 13 dự thảo Thông tư (hoàn thiện sau góp ý).</w:t>
            </w:r>
          </w:p>
        </w:tc>
      </w:tr>
      <w:tr w:rsidR="00953A42" w:rsidRPr="00A73282" w14:paraId="63013DC9" w14:textId="77777777" w:rsidTr="00674C6E">
        <w:trPr>
          <w:trHeight w:val="20"/>
          <w:jc w:val="center"/>
        </w:trPr>
        <w:tc>
          <w:tcPr>
            <w:tcW w:w="737" w:type="dxa"/>
          </w:tcPr>
          <w:p w14:paraId="045DE6DF"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216EA380"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C83189A"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Hà Tĩnh</w:t>
            </w:r>
          </w:p>
        </w:tc>
        <w:tc>
          <w:tcPr>
            <w:tcW w:w="5132" w:type="dxa"/>
          </w:tcPr>
          <w:p w14:paraId="3C53A124" w14:textId="77777777" w:rsidR="00953A42" w:rsidRPr="00A73282" w:rsidRDefault="00953A42" w:rsidP="00953A42">
            <w:pPr>
              <w:widowControl w:val="0"/>
              <w:spacing w:before="120" w:after="120" w:line="240" w:lineRule="auto"/>
              <w:jc w:val="both"/>
              <w:rPr>
                <w:sz w:val="28"/>
                <w:szCs w:val="28"/>
              </w:rPr>
            </w:pPr>
            <w:r w:rsidRPr="00A73282">
              <w:rPr>
                <w:sz w:val="28"/>
                <w:szCs w:val="28"/>
              </w:rPr>
              <w:t>Tại Điều 9: Đề nghị bổ sung định mức chi“tổng hợp, nghiên cứu tài liệu kỹ thuật, lấy mẫu phân tích, thử nghiệm, khảo nghiệm” nhằm đảm bảo phù hợp với quy định nội dung chi đặc thù của hoạt động xây dựng quy chuẩn kỹ thuật được quy định tại điểm d khoản 2 Điều 5 của dự thảo.</w:t>
            </w:r>
          </w:p>
        </w:tc>
        <w:tc>
          <w:tcPr>
            <w:tcW w:w="5856" w:type="dxa"/>
          </w:tcPr>
          <w:p w14:paraId="6F59A9B5"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t>Tiếp thu</w:t>
            </w:r>
          </w:p>
          <w:p w14:paraId="5DD07778"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Đã sửa đổi khoản 1 Điều 9 như sau:</w:t>
            </w:r>
          </w:p>
          <w:p w14:paraId="21841408" w14:textId="77777777" w:rsidR="00953A42" w:rsidRPr="00A73282" w:rsidRDefault="00953A42" w:rsidP="00953A42">
            <w:pPr>
              <w:widowControl w:val="0"/>
              <w:spacing w:before="120" w:after="120" w:line="240" w:lineRule="auto"/>
              <w:jc w:val="both"/>
              <w:rPr>
                <w:bCs/>
                <w:sz w:val="28"/>
                <w:szCs w:val="28"/>
              </w:rPr>
            </w:pPr>
            <w:r w:rsidRPr="00A73282">
              <w:rPr>
                <w:bCs/>
                <w:sz w:val="28"/>
                <w:szCs w:val="28"/>
                <w:lang w:val="en-US"/>
              </w:rPr>
              <w:t>“1</w:t>
            </w:r>
            <w:r w:rsidRPr="00A73282">
              <w:rPr>
                <w:bCs/>
                <w:i/>
                <w:iCs/>
                <w:sz w:val="28"/>
                <w:szCs w:val="28"/>
                <w:lang w:val="en-US"/>
              </w:rPr>
              <w:t xml:space="preserve">. </w:t>
            </w:r>
            <w:r w:rsidRPr="00A73282">
              <w:rPr>
                <w:i/>
                <w:iCs/>
                <w:sz w:val="28"/>
                <w:szCs w:val="28"/>
                <w:lang w:val="en-US"/>
              </w:rPr>
              <w:t xml:space="preserve">Đối với chi phí tổng hợp, </w:t>
            </w:r>
            <w:r w:rsidRPr="00A73282">
              <w:rPr>
                <w:i/>
                <w:iCs/>
                <w:sz w:val="28"/>
                <w:szCs w:val="28"/>
              </w:rPr>
              <w:t xml:space="preserve">nghiên cứu tài liệu kỹ thuật, lấy mẫu phân tích, thử nghiệm, khảo nghiệm hoặc </w:t>
            </w:r>
            <w:r w:rsidRPr="00A73282">
              <w:rPr>
                <w:i/>
                <w:iCs/>
                <w:sz w:val="28"/>
                <w:szCs w:val="28"/>
                <w:lang w:val="en-US"/>
              </w:rPr>
              <w:t>áp dụng thử (nếu có) để xác định mức giới hạn của đặc tính kỹ thuật và phân tích mức độ rủi ro</w:t>
            </w:r>
            <w:r w:rsidRPr="00A73282">
              <w:rPr>
                <w:i/>
                <w:iCs/>
                <w:sz w:val="28"/>
                <w:szCs w:val="28"/>
              </w:rPr>
              <w:t xml:space="preserve"> nhằm xác định phương thức quản lý phù hợp trong dự thảo </w:t>
            </w:r>
            <w:r w:rsidRPr="00A73282">
              <w:rPr>
                <w:i/>
                <w:iCs/>
                <w:sz w:val="28"/>
                <w:szCs w:val="28"/>
                <w:lang w:val="en-US"/>
              </w:rPr>
              <w:t>quy chuẩn kỹ thuật:…”.</w:t>
            </w:r>
          </w:p>
        </w:tc>
      </w:tr>
      <w:tr w:rsidR="00953A42" w:rsidRPr="00A73282" w14:paraId="6D9799C4" w14:textId="77777777" w:rsidTr="00674C6E">
        <w:trPr>
          <w:trHeight w:val="20"/>
          <w:jc w:val="center"/>
        </w:trPr>
        <w:tc>
          <w:tcPr>
            <w:tcW w:w="737" w:type="dxa"/>
          </w:tcPr>
          <w:p w14:paraId="41AC41C7"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8644F81" w14:textId="77777777" w:rsidR="00953A42" w:rsidRPr="00A73282" w:rsidRDefault="00953A42" w:rsidP="00953A42">
            <w:pPr>
              <w:widowControl w:val="0"/>
              <w:spacing w:before="120" w:after="120" w:line="240" w:lineRule="auto"/>
              <w:jc w:val="both"/>
              <w:rPr>
                <w:bCs/>
                <w:sz w:val="28"/>
                <w:szCs w:val="28"/>
              </w:rPr>
            </w:pPr>
          </w:p>
        </w:tc>
        <w:tc>
          <w:tcPr>
            <w:tcW w:w="1655" w:type="dxa"/>
          </w:tcPr>
          <w:p w14:paraId="0B4AC409"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Công Thương</w:t>
            </w:r>
          </w:p>
        </w:tc>
        <w:tc>
          <w:tcPr>
            <w:tcW w:w="5132" w:type="dxa"/>
          </w:tcPr>
          <w:p w14:paraId="4E4F3B46"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Điều 9: Đề nghị bổ sung định mức chi cho hoạt động thẩm định hồ sơ dự thảo QCVN </w:t>
            </w:r>
            <w:r w:rsidRPr="00A73282">
              <w:rPr>
                <w:sz w:val="28"/>
                <w:szCs w:val="28"/>
              </w:rPr>
              <w:lastRenderedPageBreak/>
              <w:t>theo hình thức Hội đồng thẩm định đã quy định tại Điều 6 và Điều 27 Nghị định số 22/2025/NĐ-CP và các nội dung khác.</w:t>
            </w:r>
          </w:p>
        </w:tc>
        <w:tc>
          <w:tcPr>
            <w:tcW w:w="5856" w:type="dxa"/>
          </w:tcPr>
          <w:p w14:paraId="50A1DA80" w14:textId="624D5BA5" w:rsidR="00953A42" w:rsidRPr="00A73282" w:rsidRDefault="00953A42" w:rsidP="00953A42">
            <w:pPr>
              <w:widowControl w:val="0"/>
              <w:spacing w:before="120" w:after="120" w:line="240" w:lineRule="auto"/>
              <w:jc w:val="both"/>
              <w:rPr>
                <w:bCs/>
                <w:sz w:val="28"/>
                <w:szCs w:val="28"/>
              </w:rPr>
            </w:pPr>
            <w:r w:rsidRPr="00A73282">
              <w:rPr>
                <w:b/>
                <w:sz w:val="28"/>
                <w:szCs w:val="28"/>
              </w:rPr>
              <w:lastRenderedPageBreak/>
              <w:t>Tiếp thu</w:t>
            </w:r>
            <w:r w:rsidRPr="00A73282">
              <w:rPr>
                <w:bCs/>
                <w:sz w:val="28"/>
                <w:szCs w:val="28"/>
              </w:rPr>
              <w:t xml:space="preserve"> và bổ sung khoản 1 Điều 16 dự thảo Thông tư (hoàn thiện sau góp ý) như sau:</w:t>
            </w:r>
          </w:p>
          <w:p w14:paraId="6C4833D1" w14:textId="59FE8BD3" w:rsidR="00953A42" w:rsidRPr="00A73282" w:rsidRDefault="00953A42" w:rsidP="00953A42">
            <w:pPr>
              <w:widowControl w:val="0"/>
              <w:spacing w:before="120" w:after="120" w:line="240" w:lineRule="auto"/>
              <w:jc w:val="both"/>
              <w:rPr>
                <w:sz w:val="28"/>
                <w:szCs w:val="28"/>
                <w:lang w:val="en-US"/>
              </w:rPr>
            </w:pPr>
            <w:r w:rsidRPr="00A73282">
              <w:rPr>
                <w:bCs/>
                <w:sz w:val="28"/>
                <w:szCs w:val="28"/>
                <w:lang w:val="en-US"/>
              </w:rPr>
              <w:lastRenderedPageBreak/>
              <w:t>“</w:t>
            </w:r>
            <w:r w:rsidRPr="00A73282">
              <w:rPr>
                <w:i/>
                <w:spacing w:val="-4"/>
                <w:sz w:val="28"/>
                <w:szCs w:val="28"/>
                <w:lang w:val="en-US"/>
              </w:rPr>
              <w:t>1. Chi t</w:t>
            </w:r>
            <w:r w:rsidRPr="00A73282">
              <w:rPr>
                <w:i/>
                <w:spacing w:val="-4"/>
                <w:sz w:val="28"/>
                <w:szCs w:val="28"/>
              </w:rPr>
              <w:t xml:space="preserve">hu thập, tổng hợp và đánh giá tình hình thực hiện các văn bản quy phạm pháp luật liên quan; nghiên cứu </w:t>
            </w:r>
            <w:r w:rsidRPr="00A73282">
              <w:rPr>
                <w:i/>
                <w:spacing w:val="-4"/>
                <w:sz w:val="28"/>
                <w:szCs w:val="28"/>
                <w:lang w:val="en-US"/>
              </w:rPr>
              <w:t>tài liệu kỹ thuật</w:t>
            </w:r>
            <w:r w:rsidRPr="00A73282">
              <w:rPr>
                <w:i/>
                <w:spacing w:val="-4"/>
                <w:sz w:val="28"/>
                <w:szCs w:val="28"/>
              </w:rPr>
              <w:t xml:space="preserve">, tư liệu về các cam kết quốc tế có liên quan; </w:t>
            </w:r>
            <w:r w:rsidRPr="00A73282">
              <w:rPr>
                <w:i/>
                <w:spacing w:val="-4"/>
                <w:sz w:val="28"/>
                <w:szCs w:val="28"/>
                <w:lang w:val="en-US"/>
              </w:rPr>
              <w:t xml:space="preserve">căn cứ pháp lý, </w:t>
            </w:r>
            <w:r w:rsidRPr="00A73282">
              <w:rPr>
                <w:i/>
                <w:spacing w:val="-4"/>
                <w:sz w:val="28"/>
                <w:szCs w:val="28"/>
              </w:rPr>
              <w:t>khảo sát, đánh giá thực trạng quản lý nhà nước và mức độ rủi ro của đối tượng quản lý</w:t>
            </w:r>
            <w:r w:rsidRPr="00A73282">
              <w:rPr>
                <w:i/>
                <w:sz w:val="28"/>
                <w:szCs w:val="28"/>
                <w:lang w:val="en-US"/>
              </w:rPr>
              <w:t>: được áp dụng theo cách tính, hệ số và mức thù lao của các chức danh được quy định tại Điều 9 và Điều 10 Thông tư số 39/2025/TT-BKHCN.</w:t>
            </w:r>
            <w:r w:rsidRPr="00A73282">
              <w:rPr>
                <w:sz w:val="28"/>
                <w:szCs w:val="28"/>
                <w:lang w:val="en-US"/>
              </w:rPr>
              <w:t>”.</w:t>
            </w:r>
          </w:p>
          <w:p w14:paraId="28F8D888" w14:textId="77777777" w:rsidR="00953A42" w:rsidRPr="00A73282" w:rsidRDefault="00953A42" w:rsidP="00953A42">
            <w:pPr>
              <w:widowControl w:val="0"/>
              <w:spacing w:before="120" w:after="120" w:line="240" w:lineRule="auto"/>
              <w:jc w:val="both"/>
              <w:rPr>
                <w:bCs/>
                <w:sz w:val="28"/>
                <w:szCs w:val="28"/>
              </w:rPr>
            </w:pPr>
          </w:p>
        </w:tc>
      </w:tr>
      <w:tr w:rsidR="00953A42" w:rsidRPr="00A73282" w14:paraId="0E0083D4" w14:textId="77777777" w:rsidTr="00674C6E">
        <w:trPr>
          <w:trHeight w:val="20"/>
          <w:jc w:val="center"/>
        </w:trPr>
        <w:tc>
          <w:tcPr>
            <w:tcW w:w="737" w:type="dxa"/>
          </w:tcPr>
          <w:p w14:paraId="6BF2F587"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62C229A9" w14:textId="77777777" w:rsidR="00953A42" w:rsidRPr="00A73282" w:rsidRDefault="00953A42" w:rsidP="00953A42">
            <w:pPr>
              <w:widowControl w:val="0"/>
              <w:spacing w:before="120" w:after="120" w:line="240" w:lineRule="auto"/>
              <w:jc w:val="both"/>
              <w:rPr>
                <w:bCs/>
                <w:sz w:val="28"/>
                <w:szCs w:val="28"/>
              </w:rPr>
            </w:pPr>
          </w:p>
        </w:tc>
        <w:tc>
          <w:tcPr>
            <w:tcW w:w="1655" w:type="dxa"/>
          </w:tcPr>
          <w:p w14:paraId="4DC52EB5"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Viện Năng lượng nguyên tử Việt Nam </w:t>
            </w:r>
          </w:p>
        </w:tc>
        <w:tc>
          <w:tcPr>
            <w:tcW w:w="5132" w:type="dxa"/>
          </w:tcPr>
          <w:p w14:paraId="209DA854"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Về định mức chi thuê chuyên gia và xây dựng dự thảo (Điều 8 và Điều 9) Hoạt động xây dựng Tiêu chuẩn quốc gia (TCVN) và Quy chuẩn kỹ thuật (QCKT) là hoạt động đòi hỏi chuyên môn kỹ thuật chuyên sâu. Tuy nhiên, một số định mức chi tại Dự thảo hiện chưa thực sự sát với mặt bằng chi phí thực tế hiện nay (năm 2026), cụ thể: - Tại Điểm d Khoản 1 Điều 8: Mức chi tiền công cho thử nghiệm viên, giám định viên tối đa 1.000.000 đồng/ngày là khá thấp, khó thu hút được chuyên gia giỏi ngoài ngành hoặc chuyên gia từ các doanh nghiệp, viện nghiên cứu lớn tham gia. - Tại Khoản 3 Điều 9: </w:t>
            </w:r>
            <w:r w:rsidRPr="00A73282">
              <w:rPr>
                <w:sz w:val="28"/>
                <w:szCs w:val="28"/>
              </w:rPr>
              <w:lastRenderedPageBreak/>
              <w:t>Mức chi dịch thuật chuyên ngành sâu sang tiếng Anh để gửi các nước thành viên WTO là 200.000 đồng/trang A4 là chưa phù hợp với giá dịch thuật tài liệu kỹ thuật phức tạp trên thị trường. - Tại Điểm đ Khoản 1 Điều 8: Việc phân bổ mức chi xây dựng dự thảo dựa trên số lượng trang (độ dày của tiêu chuẩn) có thể chưa phản ánh hết mức độ phức tạp, hàm lượng khoa học của từng loại Tiêu chuẩn, Quy chuẩn. Kiến nghị: Kính đề nghị Ban soạn thảo xem xét, khảo sát thêm mặt bằng giá thực tế để nâng định mức thù lao chuyên gia, dịch thuật. Đồng thời, có thể cân nhắc bổ sung cơ chế khoán kinh phí xây dựng dự thảo dựa trên "tính chất phức tạp của nhiệm vụ" do Hội đồng thẩm định đánh giá, thay vì chỉ căn cứ vào số lượng trang tài liệu.</w:t>
            </w:r>
          </w:p>
        </w:tc>
        <w:tc>
          <w:tcPr>
            <w:tcW w:w="5856" w:type="dxa"/>
          </w:tcPr>
          <w:p w14:paraId="5D4A2487"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Giải trình như sau:</w:t>
            </w:r>
          </w:p>
          <w:p w14:paraId="02AA773B"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Các mức chi này đều có căn cứ xác định cụ thể:</w:t>
            </w:r>
          </w:p>
          <w:p w14:paraId="23B5CE71"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1. Chi công thử nghiệm lấy bằng mức thù lao chức danh thành viên trong nghiên cứu khoa học tại Thông tư số 39/2025/TT-BKHCN.</w:t>
            </w:r>
          </w:p>
          <w:p w14:paraId="13002716"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2. Chi dịch thuật áp dụng theo quy định tại Thông tư số 35/2026/TT-BTC.</w:t>
            </w:r>
          </w:p>
          <w:p w14:paraId="75DD08C2" w14:textId="13066359" w:rsidR="00953A42" w:rsidRPr="00A73282" w:rsidRDefault="00953A42" w:rsidP="00953A42">
            <w:pPr>
              <w:widowControl w:val="0"/>
              <w:spacing w:before="120" w:after="120" w:line="240" w:lineRule="auto"/>
              <w:jc w:val="both"/>
              <w:rPr>
                <w:bCs/>
                <w:sz w:val="28"/>
                <w:szCs w:val="28"/>
              </w:rPr>
            </w:pPr>
            <w:r w:rsidRPr="00A73282">
              <w:rPr>
                <w:bCs/>
                <w:sz w:val="28"/>
                <w:szCs w:val="28"/>
              </w:rPr>
              <w:t>3. Về phân bổ dự thảo TCVN theo số trang:</w:t>
            </w:r>
          </w:p>
          <w:p w14:paraId="3BA5FAD4" w14:textId="1E43D132" w:rsidR="00953A42" w:rsidRPr="00A73282" w:rsidRDefault="00E06C87" w:rsidP="00953A42">
            <w:pPr>
              <w:widowControl w:val="0"/>
              <w:spacing w:before="120" w:after="120" w:line="240" w:lineRule="auto"/>
              <w:jc w:val="both"/>
              <w:rPr>
                <w:sz w:val="28"/>
                <w:szCs w:val="28"/>
              </w:rPr>
            </w:pPr>
            <w:r w:rsidRPr="006E598C">
              <w:rPr>
                <w:sz w:val="28"/>
                <w:szCs w:val="28"/>
                <w:lang w:val="en-US"/>
              </w:rPr>
              <w:t xml:space="preserve">Đối với tiêu chuẩn quốc gia được xây dựng trên cơ sở chấp nhận tiêu chuẩn quốc tế, tiêu chuẩn khu vực, tiêu chuẩn nước ngoài: định mức biên soạn dự thảo tiêu chuẩn quốc gia </w:t>
            </w:r>
            <w:r>
              <w:rPr>
                <w:sz w:val="28"/>
                <w:szCs w:val="28"/>
                <w:lang w:val="en-US"/>
              </w:rPr>
              <w:t>tối đa 30</w:t>
            </w:r>
            <w:r w:rsidRPr="006E598C">
              <w:rPr>
                <w:sz w:val="28"/>
                <w:szCs w:val="28"/>
                <w:lang w:val="en-US"/>
              </w:rPr>
              <w:t xml:space="preserve">.000.000 đồng/dự </w:t>
            </w:r>
            <w:r w:rsidRPr="006E598C">
              <w:rPr>
                <w:sz w:val="28"/>
                <w:szCs w:val="28"/>
                <w:lang w:val="en-US"/>
              </w:rPr>
              <w:lastRenderedPageBreak/>
              <w:t>thảo tiêu chuẩn quốc gia có độ dày dưới 50 trang khổ giấy A4; đối với độ dày từ 50 trang khổ giấy A4 trở lên thì mức hỗ trợ thêm được xác định như sau: đối với tiêu chuẩn quốc gia có độ dày dưới 500 trang thì cứ mỗi 100 trang tiếp theo từ trang thứ</w:t>
            </w:r>
            <w:r>
              <w:rPr>
                <w:sz w:val="28"/>
                <w:szCs w:val="28"/>
                <w:lang w:val="en-US"/>
              </w:rPr>
              <w:t xml:space="preserve"> 50</w:t>
            </w:r>
            <w:r w:rsidRPr="006E598C">
              <w:rPr>
                <w:sz w:val="28"/>
                <w:szCs w:val="28"/>
                <w:lang w:val="en-US"/>
              </w:rPr>
              <w:t xml:space="preserve"> được hỗ trợ thêm tối đa 8.000.000 đồng; đối với tiêu chuẩn quốc gia có độ dày </w:t>
            </w:r>
            <w:r>
              <w:rPr>
                <w:sz w:val="28"/>
                <w:szCs w:val="28"/>
                <w:lang w:val="en-US"/>
              </w:rPr>
              <w:t>từ</w:t>
            </w:r>
            <w:r w:rsidRPr="006E598C">
              <w:rPr>
                <w:sz w:val="28"/>
                <w:szCs w:val="28"/>
                <w:lang w:val="en-US"/>
              </w:rPr>
              <w:t xml:space="preserve"> 500 trang </w:t>
            </w:r>
            <w:r>
              <w:rPr>
                <w:sz w:val="28"/>
                <w:szCs w:val="28"/>
                <w:lang w:val="en-US"/>
              </w:rPr>
              <w:t xml:space="preserve">trở lên </w:t>
            </w:r>
            <w:r w:rsidRPr="006E598C">
              <w:rPr>
                <w:sz w:val="28"/>
                <w:szCs w:val="28"/>
                <w:lang w:val="en-US"/>
              </w:rPr>
              <w:t>thì cứ mỗi 100 trang tiếp theo từ trang thứ 50</w:t>
            </w:r>
            <w:r>
              <w:rPr>
                <w:sz w:val="28"/>
                <w:szCs w:val="28"/>
                <w:lang w:val="en-US"/>
              </w:rPr>
              <w:t>0</w:t>
            </w:r>
            <w:r w:rsidRPr="006E598C">
              <w:rPr>
                <w:sz w:val="28"/>
                <w:szCs w:val="28"/>
                <w:lang w:val="en-US"/>
              </w:rPr>
              <w:t xml:space="preserve"> được hỗ trợ thêm tối đa 6.000.000 đồng</w:t>
            </w:r>
            <w:r w:rsidR="00953A42" w:rsidRPr="00A73282">
              <w:rPr>
                <w:sz w:val="28"/>
                <w:szCs w:val="28"/>
              </w:rPr>
              <w:t>.</w:t>
            </w:r>
          </w:p>
          <w:p w14:paraId="699476B2" w14:textId="77777777" w:rsidR="00953A42" w:rsidRPr="00A73282" w:rsidRDefault="00953A42" w:rsidP="00953A42">
            <w:pPr>
              <w:widowControl w:val="0"/>
              <w:spacing w:before="120" w:after="120" w:line="240" w:lineRule="auto"/>
              <w:jc w:val="both"/>
              <w:rPr>
                <w:sz w:val="28"/>
                <w:szCs w:val="28"/>
              </w:rPr>
            </w:pPr>
            <w:r w:rsidRPr="00A73282">
              <w:rPr>
                <w:sz w:val="28"/>
                <w:szCs w:val="28"/>
              </w:rPr>
              <w:t>Việc xác định tiền công biên soạn dự thảo theo tiêu chí số trang dự kiến trên cơ bản phản ánh được tính phức tạp của dự thảo tiêu chuẩn, khi mà phần lớn các tiêu chuẩn có số trang nhiều đều là những tiêu chuẩn về phương pháp thử.</w:t>
            </w:r>
          </w:p>
          <w:p w14:paraId="5B4F586F" w14:textId="4511F4FA" w:rsidR="00953A42" w:rsidRPr="00A73282" w:rsidRDefault="00953A42" w:rsidP="00953A42">
            <w:pPr>
              <w:widowControl w:val="0"/>
              <w:spacing w:before="120" w:after="120" w:line="240" w:lineRule="auto"/>
              <w:jc w:val="both"/>
              <w:rPr>
                <w:bCs/>
                <w:sz w:val="28"/>
                <w:szCs w:val="28"/>
              </w:rPr>
            </w:pPr>
          </w:p>
        </w:tc>
      </w:tr>
      <w:tr w:rsidR="00953A42" w:rsidRPr="00A73282" w14:paraId="7AC8DE95" w14:textId="77777777" w:rsidTr="00674C6E">
        <w:trPr>
          <w:trHeight w:val="20"/>
          <w:jc w:val="center"/>
        </w:trPr>
        <w:tc>
          <w:tcPr>
            <w:tcW w:w="737" w:type="dxa"/>
          </w:tcPr>
          <w:p w14:paraId="44CE05E7" w14:textId="07E820F5"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val="restart"/>
          </w:tcPr>
          <w:p w14:paraId="2EC53700" w14:textId="77777777" w:rsidR="00953A42" w:rsidRPr="00A73282" w:rsidRDefault="00953A42" w:rsidP="00953A42">
            <w:pPr>
              <w:widowControl w:val="0"/>
              <w:spacing w:before="120" w:after="120" w:line="240" w:lineRule="auto"/>
              <w:jc w:val="both"/>
              <w:rPr>
                <w:b/>
                <w:bCs/>
                <w:sz w:val="28"/>
                <w:szCs w:val="28"/>
              </w:rPr>
            </w:pPr>
            <w:r w:rsidRPr="00A73282">
              <w:rPr>
                <w:b/>
                <w:bCs/>
                <w:sz w:val="28"/>
                <w:szCs w:val="28"/>
              </w:rPr>
              <w:t xml:space="preserve">Điều 10 </w:t>
            </w:r>
          </w:p>
        </w:tc>
        <w:tc>
          <w:tcPr>
            <w:tcW w:w="1655" w:type="dxa"/>
          </w:tcPr>
          <w:p w14:paraId="5EDBCACC" w14:textId="77777777" w:rsidR="00953A42" w:rsidRPr="00A73282" w:rsidRDefault="00953A42" w:rsidP="00953A42">
            <w:pPr>
              <w:widowControl w:val="0"/>
              <w:spacing w:before="120" w:after="120" w:line="240" w:lineRule="auto"/>
              <w:jc w:val="both"/>
              <w:rPr>
                <w:bCs/>
                <w:sz w:val="28"/>
                <w:szCs w:val="28"/>
              </w:rPr>
            </w:pPr>
            <w:r w:rsidRPr="00A73282">
              <w:rPr>
                <w:sz w:val="28"/>
                <w:szCs w:val="28"/>
              </w:rPr>
              <w:t>Cục Đổi mới sáng tạo</w:t>
            </w:r>
          </w:p>
        </w:tc>
        <w:tc>
          <w:tcPr>
            <w:tcW w:w="5132" w:type="dxa"/>
          </w:tcPr>
          <w:p w14:paraId="30FFDF1C"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Tại Điều 10 Dự thảo Thông tư: “Định mức chi biên soạn dự thảo tiêu chuẩn cơ sở: tối đa 10.000.000đ/dự thảo đối với TCCS không cần khảo sát, thử nghiệm, khảo nghiệm; tối đa 15.000.000đ/dự thảo đối với TCCS cần khảo sát, khảo nghiệm.”. Theo </w:t>
            </w:r>
            <w:r w:rsidRPr="00A73282">
              <w:rPr>
                <w:sz w:val="28"/>
                <w:szCs w:val="28"/>
              </w:rPr>
              <w:lastRenderedPageBreak/>
              <w:t>quy định tại Khoản 1, Điều 20 Luật Tiêu chuẩn và Quy chuẩn kỹ thuật, tiêu chuẩn (được sửa đổi bởi Khoản 7 Điều 1 Luật Tiêu chuẩn và quy chuẩn kỹ thuật sửa đổi 2025 có hiệu lực từ ngày 01/01/2026): tiêu chuẩn cơ sở do người đứng đầu tổ chức xây dựng và công bố để áp dụng trong phạm vi của tổ chức đó. Do vậy, việc sử dụng ngân sách nhà nước để hỗ trợ xây dựng tiêu chuẩn cơ sở cần được xem xét phù hợp với bản chất của loại tiêu chuẩn này</w:t>
            </w:r>
          </w:p>
        </w:tc>
        <w:tc>
          <w:tcPr>
            <w:tcW w:w="5856" w:type="dxa"/>
          </w:tcPr>
          <w:p w14:paraId="631EF755"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Thông tin giải trình như sau:</w:t>
            </w:r>
          </w:p>
          <w:p w14:paraId="360360A1" w14:textId="2AF569AC"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Quy định tại Điều 18 dự thảo Thông tư (hoàn thiện sau góp ý) về mức chi xây dựng tiêu chuẩn cơ sở do cơ quan nhà nước công bố nhằm thực hiện theo quy định tại ý cuối thuộc điểm b khoản 1 Điều 6 </w:t>
            </w:r>
            <w:r w:rsidRPr="00A73282">
              <w:rPr>
                <w:bCs/>
                <w:sz w:val="28"/>
                <w:szCs w:val="28"/>
              </w:rPr>
              <w:lastRenderedPageBreak/>
              <w:t>Nghị định số 22/2026/NĐ-CP.</w:t>
            </w:r>
          </w:p>
          <w:p w14:paraId="3A9ED7C8"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Nguyên tắc xác định là: tiêu chuẩn cơ sở do cơ quan nhà nước công bố thì NSNN cần phải đảm bảo để xây dựng loại tiêu chuẩn này.</w:t>
            </w:r>
          </w:p>
        </w:tc>
      </w:tr>
      <w:tr w:rsidR="00953A42" w:rsidRPr="00A73282" w14:paraId="5AE3E247" w14:textId="77777777" w:rsidTr="00674C6E">
        <w:trPr>
          <w:trHeight w:val="20"/>
          <w:jc w:val="center"/>
        </w:trPr>
        <w:tc>
          <w:tcPr>
            <w:tcW w:w="737" w:type="dxa"/>
          </w:tcPr>
          <w:p w14:paraId="070FEC8C"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8F2786D" w14:textId="77777777" w:rsidR="00953A42" w:rsidRPr="00A73282" w:rsidRDefault="00953A42" w:rsidP="00953A42">
            <w:pPr>
              <w:widowControl w:val="0"/>
              <w:spacing w:before="120" w:after="120" w:line="240" w:lineRule="auto"/>
              <w:jc w:val="both"/>
              <w:rPr>
                <w:bCs/>
                <w:sz w:val="28"/>
                <w:szCs w:val="28"/>
              </w:rPr>
            </w:pPr>
          </w:p>
        </w:tc>
        <w:tc>
          <w:tcPr>
            <w:tcW w:w="1655" w:type="dxa"/>
          </w:tcPr>
          <w:p w14:paraId="59029E99"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Hưng Yên</w:t>
            </w:r>
          </w:p>
        </w:tc>
        <w:tc>
          <w:tcPr>
            <w:tcW w:w="5132" w:type="dxa"/>
          </w:tcPr>
          <w:p w14:paraId="548B4BD7" w14:textId="77777777" w:rsidR="00953A42" w:rsidRPr="00A73282" w:rsidRDefault="00953A42" w:rsidP="00953A42">
            <w:pPr>
              <w:widowControl w:val="0"/>
              <w:spacing w:before="120" w:after="120" w:line="240" w:lineRule="auto"/>
              <w:jc w:val="both"/>
              <w:rPr>
                <w:bCs/>
                <w:sz w:val="28"/>
                <w:szCs w:val="28"/>
              </w:rPr>
            </w:pPr>
            <w:r w:rsidRPr="00A73282">
              <w:rPr>
                <w:sz w:val="28"/>
                <w:szCs w:val="28"/>
              </w:rPr>
              <w:t>Tại Điều 10: đề nghị sửa đổi cụm từ “10.000.000 đ/dự thảo” thành “10.000.000 đồng/dự thảo”.</w:t>
            </w:r>
          </w:p>
        </w:tc>
        <w:tc>
          <w:tcPr>
            <w:tcW w:w="5856" w:type="dxa"/>
          </w:tcPr>
          <w:p w14:paraId="7EE96565"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Tiếp thu toàn bộ</w:t>
            </w:r>
          </w:p>
        </w:tc>
      </w:tr>
      <w:tr w:rsidR="00953A42" w:rsidRPr="00A73282" w14:paraId="5941CB5D" w14:textId="77777777" w:rsidTr="00674C6E">
        <w:trPr>
          <w:trHeight w:val="20"/>
          <w:jc w:val="center"/>
        </w:trPr>
        <w:tc>
          <w:tcPr>
            <w:tcW w:w="737" w:type="dxa"/>
          </w:tcPr>
          <w:p w14:paraId="736CB11B"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2BD3478E" w14:textId="77777777" w:rsidR="00953A42" w:rsidRPr="00A73282" w:rsidRDefault="00953A42" w:rsidP="00953A42">
            <w:pPr>
              <w:widowControl w:val="0"/>
              <w:spacing w:before="120" w:after="120" w:line="240" w:lineRule="auto"/>
              <w:jc w:val="both"/>
              <w:rPr>
                <w:bCs/>
                <w:sz w:val="28"/>
                <w:szCs w:val="28"/>
              </w:rPr>
            </w:pPr>
          </w:p>
        </w:tc>
        <w:tc>
          <w:tcPr>
            <w:tcW w:w="1655" w:type="dxa"/>
          </w:tcPr>
          <w:p w14:paraId="636CD80B"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Lạng Sơn</w:t>
            </w:r>
          </w:p>
        </w:tc>
        <w:tc>
          <w:tcPr>
            <w:tcW w:w="5132" w:type="dxa"/>
          </w:tcPr>
          <w:p w14:paraId="61A90672"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Tại Điều 10: đề nghị rà soát, trình bày các nội dung quy định về mức chi theo kết cấu khoản, điểm để bảo đảm phù hợp với quy định về kỹ thuật trình bày văn bản quy phạm pháp luật. </w:t>
            </w:r>
          </w:p>
        </w:tc>
        <w:tc>
          <w:tcPr>
            <w:tcW w:w="5856" w:type="dxa"/>
          </w:tcPr>
          <w:p w14:paraId="58C4CA93" w14:textId="4254E657" w:rsidR="00953A42" w:rsidRPr="00A73282" w:rsidRDefault="00953A42" w:rsidP="00953A42">
            <w:pPr>
              <w:widowControl w:val="0"/>
              <w:spacing w:before="120" w:after="120" w:line="240" w:lineRule="auto"/>
              <w:jc w:val="both"/>
              <w:rPr>
                <w:bCs/>
                <w:sz w:val="28"/>
                <w:szCs w:val="28"/>
              </w:rPr>
            </w:pPr>
            <w:r w:rsidRPr="00A73282">
              <w:rPr>
                <w:b/>
                <w:i/>
                <w:iCs/>
                <w:sz w:val="28"/>
                <w:szCs w:val="28"/>
              </w:rPr>
              <w:t>Tiếp thu toàn bộ</w:t>
            </w:r>
          </w:p>
          <w:p w14:paraId="109C5A53" w14:textId="77777777" w:rsidR="00953A42" w:rsidRPr="00A73282" w:rsidRDefault="00953A42" w:rsidP="00953A42">
            <w:pPr>
              <w:widowControl w:val="0"/>
              <w:spacing w:before="120" w:after="120" w:line="240" w:lineRule="auto"/>
              <w:jc w:val="both"/>
              <w:rPr>
                <w:bCs/>
                <w:sz w:val="28"/>
                <w:szCs w:val="28"/>
              </w:rPr>
            </w:pPr>
          </w:p>
        </w:tc>
      </w:tr>
      <w:tr w:rsidR="00953A42" w:rsidRPr="00A73282" w14:paraId="56F3FC60" w14:textId="77777777" w:rsidTr="00674C6E">
        <w:trPr>
          <w:trHeight w:val="20"/>
          <w:jc w:val="center"/>
        </w:trPr>
        <w:tc>
          <w:tcPr>
            <w:tcW w:w="737" w:type="dxa"/>
          </w:tcPr>
          <w:p w14:paraId="4C2384E1"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9AD7A44" w14:textId="77777777" w:rsidR="00953A42" w:rsidRPr="00A73282" w:rsidRDefault="00953A42" w:rsidP="00953A42">
            <w:pPr>
              <w:widowControl w:val="0"/>
              <w:spacing w:before="120" w:after="120" w:line="240" w:lineRule="auto"/>
              <w:jc w:val="both"/>
              <w:rPr>
                <w:bCs/>
                <w:sz w:val="28"/>
                <w:szCs w:val="28"/>
              </w:rPr>
            </w:pPr>
          </w:p>
        </w:tc>
        <w:tc>
          <w:tcPr>
            <w:tcW w:w="1655" w:type="dxa"/>
          </w:tcPr>
          <w:p w14:paraId="5F3843F7"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Bộ Văn hóa, Thể thao và Du lịch </w:t>
            </w:r>
          </w:p>
        </w:tc>
        <w:tc>
          <w:tcPr>
            <w:tcW w:w="5132" w:type="dxa"/>
          </w:tcPr>
          <w:p w14:paraId="0C943C97"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Tại Điều 10. Chi tôn vinh, khen thưởng cơ quan, tổ chức và cá nhân có đóng góp tích cực trong lĩnh vực tiêu chuẩn và quy chuẩn kỹ thuật…Đề nghị cơ quan soạn thảo làm rõ </w:t>
            </w:r>
            <w:r w:rsidRPr="00A73282">
              <w:rPr>
                <w:sz w:val="28"/>
                <w:szCs w:val="28"/>
              </w:rPr>
              <w:lastRenderedPageBreak/>
              <w:t>phạm vi đối tượng được đề xuất khen thưởng, tránh hiểu rằng việc đề xuất và tổ chức khen thưởng đối với các tổ chức, cá nhân chỉ do Bộ Khoa học và Công nghệ thực hiện. Việc các bộ, ngành được đề xuất khen thưởng đối với các tổ chức, cá nhân có đóng góp cho hoạt động xây dựng tiêu chuẩn, quy chuẩn kỹ thuật sẽ góp phần động viên, khuyến khích sự tham gia tích cực của các cơ quan, tổ chức trong quá trình xây dựng và hoàn thiện hệ thống tiêu chuẩn.</w:t>
            </w:r>
          </w:p>
        </w:tc>
        <w:tc>
          <w:tcPr>
            <w:tcW w:w="5856" w:type="dxa"/>
          </w:tcPr>
          <w:p w14:paraId="2DE528E0"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lastRenderedPageBreak/>
              <w:t>(</w:t>
            </w:r>
            <w:r w:rsidRPr="00A73282">
              <w:rPr>
                <w:bCs/>
                <w:i/>
                <w:iCs/>
                <w:sz w:val="28"/>
                <w:szCs w:val="28"/>
              </w:rPr>
              <w:t>Chính xác là khoản 10 Điều 5 dự thảo Thông tư xin ý kiến góp ý</w:t>
            </w:r>
            <w:r w:rsidRPr="00A73282">
              <w:rPr>
                <w:bCs/>
                <w:sz w:val="28"/>
                <w:szCs w:val="28"/>
              </w:rPr>
              <w:t>)</w:t>
            </w:r>
          </w:p>
          <w:p w14:paraId="4B5DDFCF"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Tiếp thu</w:t>
            </w:r>
          </w:p>
          <w:p w14:paraId="6B5FD825" w14:textId="26672804" w:rsidR="00953A42" w:rsidRPr="00A73282" w:rsidRDefault="00953A42" w:rsidP="00953A42">
            <w:pPr>
              <w:widowControl w:val="0"/>
              <w:spacing w:before="120" w:after="120" w:line="240" w:lineRule="auto"/>
              <w:jc w:val="both"/>
              <w:rPr>
                <w:bCs/>
                <w:sz w:val="28"/>
                <w:szCs w:val="28"/>
              </w:rPr>
            </w:pPr>
            <w:r w:rsidRPr="00A73282">
              <w:rPr>
                <w:bCs/>
                <w:sz w:val="28"/>
                <w:szCs w:val="28"/>
              </w:rPr>
              <w:lastRenderedPageBreak/>
              <w:t>Đã sửa đổi tại điểm a khoản 10 (dự thảo gửi xin ý kiến) theo hướng xóa bỏ cụm từ “</w:t>
            </w:r>
            <w:r w:rsidRPr="00A73282">
              <w:rPr>
                <w:bCs/>
                <w:i/>
                <w:iCs/>
                <w:sz w:val="28"/>
                <w:szCs w:val="28"/>
              </w:rPr>
              <w:t>của Bộ Khoa học và Công nghệ</w:t>
            </w:r>
            <w:r w:rsidRPr="00A73282">
              <w:rPr>
                <w:bCs/>
                <w:sz w:val="28"/>
                <w:szCs w:val="28"/>
              </w:rPr>
              <w:t>”.</w:t>
            </w:r>
          </w:p>
        </w:tc>
      </w:tr>
      <w:tr w:rsidR="00953A42" w:rsidRPr="00A73282" w14:paraId="0DCD5FB6" w14:textId="77777777" w:rsidTr="00674C6E">
        <w:trPr>
          <w:trHeight w:val="20"/>
          <w:jc w:val="center"/>
        </w:trPr>
        <w:tc>
          <w:tcPr>
            <w:tcW w:w="737" w:type="dxa"/>
          </w:tcPr>
          <w:p w14:paraId="6925CF4E"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val="restart"/>
          </w:tcPr>
          <w:p w14:paraId="6A8EDAC5" w14:textId="77777777" w:rsidR="00953A42" w:rsidRPr="00A73282" w:rsidRDefault="00953A42" w:rsidP="00953A42">
            <w:pPr>
              <w:widowControl w:val="0"/>
              <w:spacing w:before="120" w:after="120" w:line="240" w:lineRule="auto"/>
              <w:jc w:val="both"/>
              <w:rPr>
                <w:b/>
                <w:bCs/>
                <w:sz w:val="28"/>
                <w:szCs w:val="28"/>
              </w:rPr>
            </w:pPr>
            <w:r w:rsidRPr="00A73282">
              <w:rPr>
                <w:rStyle w:val="fontstyle01"/>
                <w:b/>
                <w:color w:val="auto"/>
              </w:rPr>
              <w:t xml:space="preserve">Điều 12 </w:t>
            </w:r>
          </w:p>
        </w:tc>
        <w:tc>
          <w:tcPr>
            <w:tcW w:w="1655" w:type="dxa"/>
          </w:tcPr>
          <w:p w14:paraId="056BA5F1"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Nội vụ</w:t>
            </w:r>
          </w:p>
        </w:tc>
        <w:tc>
          <w:tcPr>
            <w:tcW w:w="5132" w:type="dxa"/>
          </w:tcPr>
          <w:p w14:paraId="0DC9B105" w14:textId="77777777" w:rsidR="00953A42" w:rsidRPr="00A73282" w:rsidRDefault="00953A42" w:rsidP="00953A42">
            <w:pPr>
              <w:widowControl w:val="0"/>
              <w:spacing w:before="120" w:after="120" w:line="240" w:lineRule="auto"/>
              <w:jc w:val="both"/>
              <w:rPr>
                <w:bCs/>
                <w:sz w:val="28"/>
                <w:szCs w:val="28"/>
              </w:rPr>
            </w:pPr>
            <w:r w:rsidRPr="00A73282">
              <w:rPr>
                <w:rStyle w:val="fontstyle01"/>
                <w:color w:val="auto"/>
              </w:rPr>
              <w:t>Tại khoản 3 Điều 12 về Định mức chi thù lao chuyên gia có kinh nghiệm chuyên môn để tham gia thẩm định tiêu chuẩn quốc gia lĩnh vực tương ứng: Đề nghị cơ quan soạn thảo nghiên cứu, cân nhắc việc xác định mức thù lao chuyên gia thẩm định chỉ căn cứ vào số trang dự thảo tiêu chuẩn, do mức độ phức tạp, yêu cầu chuyên môn và thời gian thẩm định giữa các lĩnh vực có thể khác nhau, không hoàn toàn phụ thuộc vào độ dài tài liệu.</w:t>
            </w:r>
            <w:r w:rsidRPr="00A73282">
              <w:rPr>
                <w:sz w:val="28"/>
                <w:szCs w:val="28"/>
              </w:rPr>
              <w:t xml:space="preserve"> </w:t>
            </w:r>
          </w:p>
        </w:tc>
        <w:tc>
          <w:tcPr>
            <w:tcW w:w="5856" w:type="dxa"/>
          </w:tcPr>
          <w:p w14:paraId="0D98D593"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t>Giải trình như sau:</w:t>
            </w:r>
          </w:p>
          <w:p w14:paraId="3B462A31"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Hoạt động thẩm định tiêu chuẩn quốc gia là hoạt động quan trọng, cần huy động chuyên gia có kinh nghiệm chuyên môn lĩnh vực TCVN cần thẩm định để tham gia. Sẽ cân nhắc quy định tại khoản 3 Điều 12 để sửa đổi, bổ sung cho phù hợp thực tiễn.</w:t>
            </w:r>
          </w:p>
        </w:tc>
      </w:tr>
      <w:tr w:rsidR="00953A42" w:rsidRPr="00A73282" w14:paraId="35501858" w14:textId="77777777" w:rsidTr="00674C6E">
        <w:trPr>
          <w:trHeight w:val="20"/>
          <w:jc w:val="center"/>
        </w:trPr>
        <w:tc>
          <w:tcPr>
            <w:tcW w:w="737" w:type="dxa"/>
          </w:tcPr>
          <w:p w14:paraId="1ADD8EA7"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40B665B9" w14:textId="77777777" w:rsidR="00953A42" w:rsidRPr="00A73282" w:rsidRDefault="00953A42" w:rsidP="00953A42">
            <w:pPr>
              <w:widowControl w:val="0"/>
              <w:spacing w:before="120" w:after="120" w:line="240" w:lineRule="auto"/>
              <w:jc w:val="both"/>
              <w:rPr>
                <w:rStyle w:val="fontstyle01"/>
                <w:color w:val="auto"/>
              </w:rPr>
            </w:pPr>
          </w:p>
        </w:tc>
        <w:tc>
          <w:tcPr>
            <w:tcW w:w="1655" w:type="dxa"/>
          </w:tcPr>
          <w:p w14:paraId="306947DE"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TP. Hồ Chí </w:t>
            </w:r>
            <w:r w:rsidRPr="00A73282">
              <w:rPr>
                <w:bCs/>
                <w:sz w:val="28"/>
                <w:szCs w:val="28"/>
              </w:rPr>
              <w:lastRenderedPageBreak/>
              <w:t>Minh</w:t>
            </w:r>
          </w:p>
        </w:tc>
        <w:tc>
          <w:tcPr>
            <w:tcW w:w="5132" w:type="dxa"/>
          </w:tcPr>
          <w:p w14:paraId="51F6EB6F" w14:textId="77777777" w:rsidR="00953A42" w:rsidRPr="00A73282" w:rsidRDefault="00953A42" w:rsidP="00953A42">
            <w:pPr>
              <w:widowControl w:val="0"/>
              <w:spacing w:before="120" w:after="120" w:line="240" w:lineRule="auto"/>
              <w:jc w:val="both"/>
              <w:rPr>
                <w:sz w:val="28"/>
                <w:szCs w:val="28"/>
              </w:rPr>
            </w:pPr>
            <w:r w:rsidRPr="00A73282">
              <w:rPr>
                <w:sz w:val="28"/>
                <w:szCs w:val="28"/>
              </w:rPr>
              <w:lastRenderedPageBreak/>
              <w:t xml:space="preserve">. Tại khoản 3 Điều 12 của dự thảo quy định: </w:t>
            </w:r>
            <w:r w:rsidRPr="00A73282">
              <w:rPr>
                <w:sz w:val="28"/>
                <w:szCs w:val="28"/>
              </w:rPr>
              <w:lastRenderedPageBreak/>
              <w:t xml:space="preserve">“3. Định mức chi thù lao chuyên gia có kinh nghiệm chuyên môn để tham gia thẩm định tiêu chuẩn quốc gia lĩnh vực tương ứng: 1.000.000 đồng/dự thảo tiêu chuẩn có độ dày dưới 50 trang; nếu độ dày của tiêu chuẩn trên 50 trang thì thù lao thẩm định là 2.000.000 đồng/dự thảo tiêu chuẩn”. </w:t>
            </w:r>
          </w:p>
          <w:p w14:paraId="08B2EEB9" w14:textId="77777777" w:rsidR="00953A42" w:rsidRPr="00A73282" w:rsidRDefault="00953A42" w:rsidP="00953A42">
            <w:pPr>
              <w:widowControl w:val="0"/>
              <w:spacing w:before="120" w:after="120" w:line="240" w:lineRule="auto"/>
              <w:jc w:val="both"/>
              <w:rPr>
                <w:rStyle w:val="fontstyle01"/>
                <w:color w:val="auto"/>
              </w:rPr>
            </w:pPr>
            <w:r w:rsidRPr="00A73282">
              <w:rPr>
                <w:sz w:val="28"/>
                <w:szCs w:val="28"/>
              </w:rPr>
              <w:t>Sở Khoa học và Công nghệ nhận định mức thù lao chuyên gia thẩm định (1.000.000đ - 2.000.000đ) là còn thấp so với yêu cầu cao về chuyên môn. Đề nghị Ban soạn thảo điều chỉnh theo cấp độ phức tạp của tiêu chuẩn.</w:t>
            </w:r>
          </w:p>
        </w:tc>
        <w:tc>
          <w:tcPr>
            <w:tcW w:w="5856" w:type="dxa"/>
          </w:tcPr>
          <w:p w14:paraId="537CEA2D"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Không tiếp thu</w:t>
            </w:r>
          </w:p>
          <w:p w14:paraId="7A30984F" w14:textId="72B566E2" w:rsidR="00953A42" w:rsidRPr="00A73282" w:rsidRDefault="00953A42" w:rsidP="00953A42">
            <w:pPr>
              <w:widowControl w:val="0"/>
              <w:spacing w:before="120" w:after="120" w:line="240" w:lineRule="auto"/>
              <w:jc w:val="both"/>
              <w:rPr>
                <w:bCs/>
                <w:sz w:val="28"/>
                <w:szCs w:val="28"/>
              </w:rPr>
            </w:pPr>
            <w:r w:rsidRPr="00A73282">
              <w:rPr>
                <w:bCs/>
                <w:sz w:val="28"/>
                <w:szCs w:val="28"/>
              </w:rPr>
              <w:lastRenderedPageBreak/>
              <w:t>Đã xóa bỏ khoản này do không thuộc phạm vi của tên Điều 12 (dự thảo gửi lấy ý kiến)</w:t>
            </w:r>
          </w:p>
        </w:tc>
      </w:tr>
      <w:tr w:rsidR="00953A42" w:rsidRPr="00A73282" w14:paraId="1B60032D" w14:textId="77777777" w:rsidTr="00674C6E">
        <w:trPr>
          <w:trHeight w:val="20"/>
          <w:jc w:val="center"/>
        </w:trPr>
        <w:tc>
          <w:tcPr>
            <w:tcW w:w="737" w:type="dxa"/>
          </w:tcPr>
          <w:p w14:paraId="5CC2B55E"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val="restart"/>
          </w:tcPr>
          <w:p w14:paraId="34B4C957" w14:textId="77777777" w:rsidR="00953A42" w:rsidRPr="00A73282" w:rsidRDefault="00953A42" w:rsidP="00953A42">
            <w:pPr>
              <w:widowControl w:val="0"/>
              <w:spacing w:before="120" w:after="120" w:line="240" w:lineRule="auto"/>
              <w:jc w:val="both"/>
              <w:rPr>
                <w:b/>
                <w:bCs/>
                <w:sz w:val="28"/>
                <w:szCs w:val="28"/>
              </w:rPr>
            </w:pPr>
            <w:r w:rsidRPr="00A73282">
              <w:rPr>
                <w:b/>
                <w:bCs/>
                <w:sz w:val="28"/>
                <w:szCs w:val="28"/>
              </w:rPr>
              <w:t>Điều 13</w:t>
            </w:r>
          </w:p>
        </w:tc>
        <w:tc>
          <w:tcPr>
            <w:tcW w:w="1655" w:type="dxa"/>
          </w:tcPr>
          <w:p w14:paraId="169CE18E"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Đồng Nai</w:t>
            </w:r>
          </w:p>
        </w:tc>
        <w:tc>
          <w:tcPr>
            <w:tcW w:w="5132" w:type="dxa"/>
          </w:tcPr>
          <w:p w14:paraId="1B85BAFD" w14:textId="77777777" w:rsidR="00953A42" w:rsidRPr="00A73282" w:rsidRDefault="00953A42" w:rsidP="00953A42">
            <w:pPr>
              <w:widowControl w:val="0"/>
              <w:spacing w:before="120" w:after="120" w:line="240" w:lineRule="auto"/>
              <w:jc w:val="both"/>
              <w:rPr>
                <w:bCs/>
                <w:sz w:val="28"/>
                <w:szCs w:val="28"/>
              </w:rPr>
            </w:pPr>
            <w:r w:rsidRPr="00A73282">
              <w:rPr>
                <w:sz w:val="28"/>
                <w:szCs w:val="28"/>
              </w:rPr>
              <w:t>Về lỗi kỹ thuật: Đề nghị rà soát và điều chỉnh định mức chi tại điểm a khoản 2 Điều 13, sửa từ "50.000.0000 đồng" thành "50.000.000 đồng" (dự thảo đang thừa 01 số 0)</w:t>
            </w:r>
          </w:p>
        </w:tc>
        <w:tc>
          <w:tcPr>
            <w:tcW w:w="5856" w:type="dxa"/>
          </w:tcPr>
          <w:p w14:paraId="74632A70" w14:textId="1FDBE616" w:rsidR="00953A42" w:rsidRPr="00A73282" w:rsidRDefault="00953A42" w:rsidP="00953A42">
            <w:pPr>
              <w:widowControl w:val="0"/>
              <w:spacing w:before="120" w:after="120" w:line="240" w:lineRule="auto"/>
              <w:jc w:val="both"/>
              <w:rPr>
                <w:bCs/>
                <w:sz w:val="28"/>
                <w:szCs w:val="28"/>
              </w:rPr>
            </w:pPr>
            <w:r w:rsidRPr="00A73282">
              <w:rPr>
                <w:b/>
                <w:i/>
                <w:iCs/>
                <w:sz w:val="28"/>
                <w:szCs w:val="28"/>
              </w:rPr>
              <w:t>Tiếp thu</w:t>
            </w:r>
            <w:r w:rsidRPr="00A73282">
              <w:rPr>
                <w:bCs/>
                <w:sz w:val="28"/>
                <w:szCs w:val="28"/>
              </w:rPr>
              <w:t xml:space="preserve"> </w:t>
            </w:r>
          </w:p>
        </w:tc>
      </w:tr>
      <w:tr w:rsidR="00953A42" w:rsidRPr="00A73282" w14:paraId="226E727F" w14:textId="77777777" w:rsidTr="00674C6E">
        <w:trPr>
          <w:trHeight w:val="20"/>
          <w:jc w:val="center"/>
        </w:trPr>
        <w:tc>
          <w:tcPr>
            <w:tcW w:w="737" w:type="dxa"/>
          </w:tcPr>
          <w:p w14:paraId="4D668BD2"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720ED326" w14:textId="77777777" w:rsidR="00953A42" w:rsidRPr="00A73282" w:rsidRDefault="00953A42" w:rsidP="00953A42">
            <w:pPr>
              <w:widowControl w:val="0"/>
              <w:spacing w:before="120" w:after="120" w:line="240" w:lineRule="auto"/>
              <w:jc w:val="both"/>
              <w:rPr>
                <w:bCs/>
                <w:sz w:val="28"/>
                <w:szCs w:val="28"/>
              </w:rPr>
            </w:pPr>
          </w:p>
        </w:tc>
        <w:tc>
          <w:tcPr>
            <w:tcW w:w="1655" w:type="dxa"/>
          </w:tcPr>
          <w:p w14:paraId="3DC74D2B"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Lâm Đồng</w:t>
            </w:r>
          </w:p>
        </w:tc>
        <w:tc>
          <w:tcPr>
            <w:tcW w:w="5132" w:type="dxa"/>
          </w:tcPr>
          <w:p w14:paraId="21E847E9" w14:textId="77777777" w:rsidR="00953A42" w:rsidRPr="00A73282" w:rsidRDefault="00953A42" w:rsidP="00953A42">
            <w:pPr>
              <w:widowControl w:val="0"/>
              <w:spacing w:before="120" w:after="120" w:line="240" w:lineRule="auto"/>
              <w:jc w:val="both"/>
              <w:rPr>
                <w:bCs/>
                <w:sz w:val="28"/>
                <w:szCs w:val="28"/>
              </w:rPr>
            </w:pPr>
            <w:r w:rsidRPr="00A73282">
              <w:rPr>
                <w:sz w:val="28"/>
                <w:szCs w:val="28"/>
              </w:rPr>
              <w:t>Tại điểm a khoản 2 Điều 13, đề nghị sửa đổi thành “50.000.000 đồng” (dự thảo dư 1 số 0).</w:t>
            </w:r>
          </w:p>
        </w:tc>
        <w:tc>
          <w:tcPr>
            <w:tcW w:w="5856" w:type="dxa"/>
          </w:tcPr>
          <w:p w14:paraId="671B6E97" w14:textId="075F4179" w:rsidR="00953A42" w:rsidRPr="00A73282" w:rsidRDefault="00953A42" w:rsidP="00953A42">
            <w:pPr>
              <w:widowControl w:val="0"/>
              <w:spacing w:before="120" w:after="120" w:line="240" w:lineRule="auto"/>
              <w:jc w:val="both"/>
              <w:rPr>
                <w:b/>
                <w:i/>
                <w:iCs/>
                <w:sz w:val="28"/>
                <w:szCs w:val="28"/>
              </w:rPr>
            </w:pPr>
            <w:r w:rsidRPr="00A73282">
              <w:rPr>
                <w:b/>
                <w:i/>
                <w:iCs/>
                <w:sz w:val="28"/>
                <w:szCs w:val="28"/>
              </w:rPr>
              <w:t>Tiếp thu</w:t>
            </w:r>
          </w:p>
        </w:tc>
      </w:tr>
      <w:tr w:rsidR="00953A42" w:rsidRPr="00A73282" w14:paraId="1AC2BE6A" w14:textId="77777777" w:rsidTr="00674C6E">
        <w:trPr>
          <w:trHeight w:val="20"/>
          <w:jc w:val="center"/>
        </w:trPr>
        <w:tc>
          <w:tcPr>
            <w:tcW w:w="737" w:type="dxa"/>
          </w:tcPr>
          <w:p w14:paraId="022B2B3C"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4D266002" w14:textId="77777777" w:rsidR="00953A42" w:rsidRPr="00A73282" w:rsidRDefault="00953A42" w:rsidP="00953A42">
            <w:pPr>
              <w:widowControl w:val="0"/>
              <w:spacing w:before="120" w:after="120" w:line="240" w:lineRule="auto"/>
              <w:jc w:val="both"/>
              <w:rPr>
                <w:bCs/>
                <w:sz w:val="28"/>
                <w:szCs w:val="28"/>
              </w:rPr>
            </w:pPr>
          </w:p>
        </w:tc>
        <w:tc>
          <w:tcPr>
            <w:tcW w:w="1655" w:type="dxa"/>
          </w:tcPr>
          <w:p w14:paraId="543E03F2"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Cao Bằng</w:t>
            </w:r>
          </w:p>
        </w:tc>
        <w:tc>
          <w:tcPr>
            <w:tcW w:w="5132" w:type="dxa"/>
          </w:tcPr>
          <w:p w14:paraId="6A2A35E0"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Tại điểm a khoản 2 Điều 13: Đề nghị sửa lại số tiền “50.000.0000 đồng/đề cương” thành </w:t>
            </w:r>
            <w:r w:rsidRPr="00A73282">
              <w:rPr>
                <w:sz w:val="28"/>
                <w:szCs w:val="28"/>
              </w:rPr>
              <w:lastRenderedPageBreak/>
              <w:t>“50.000.000 đồng/đề cương” để bảo đảm tính chính xác.</w:t>
            </w:r>
          </w:p>
        </w:tc>
        <w:tc>
          <w:tcPr>
            <w:tcW w:w="5856" w:type="dxa"/>
          </w:tcPr>
          <w:p w14:paraId="7109A9C4" w14:textId="6C5F7CD8" w:rsidR="00953A42" w:rsidRPr="00A73282" w:rsidRDefault="00953A42" w:rsidP="00953A42">
            <w:pPr>
              <w:widowControl w:val="0"/>
              <w:spacing w:before="120" w:after="120" w:line="240" w:lineRule="auto"/>
              <w:jc w:val="both"/>
              <w:rPr>
                <w:bCs/>
                <w:sz w:val="28"/>
                <w:szCs w:val="28"/>
              </w:rPr>
            </w:pPr>
            <w:r w:rsidRPr="00A73282">
              <w:rPr>
                <w:b/>
                <w:i/>
                <w:iCs/>
                <w:sz w:val="28"/>
                <w:szCs w:val="28"/>
              </w:rPr>
              <w:lastRenderedPageBreak/>
              <w:t>Tiếp thu</w:t>
            </w:r>
            <w:r w:rsidRPr="00A73282">
              <w:rPr>
                <w:bCs/>
                <w:sz w:val="28"/>
                <w:szCs w:val="28"/>
              </w:rPr>
              <w:t xml:space="preserve"> </w:t>
            </w:r>
          </w:p>
        </w:tc>
      </w:tr>
      <w:tr w:rsidR="00953A42" w:rsidRPr="00A73282" w14:paraId="445EECF4" w14:textId="77777777" w:rsidTr="00674C6E">
        <w:trPr>
          <w:trHeight w:val="20"/>
          <w:jc w:val="center"/>
        </w:trPr>
        <w:tc>
          <w:tcPr>
            <w:tcW w:w="737" w:type="dxa"/>
          </w:tcPr>
          <w:p w14:paraId="3C0FA5E0"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3F5B5326"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D91AB4D" w14:textId="77777777" w:rsidR="00953A42" w:rsidRPr="00A73282" w:rsidRDefault="00953A42" w:rsidP="00953A42">
            <w:pPr>
              <w:widowControl w:val="0"/>
              <w:spacing w:before="120" w:after="120" w:line="240" w:lineRule="auto"/>
              <w:jc w:val="both"/>
              <w:rPr>
                <w:bCs/>
                <w:sz w:val="28"/>
                <w:szCs w:val="28"/>
              </w:rPr>
            </w:pPr>
            <w:r w:rsidRPr="00A73282">
              <w:rPr>
                <w:sz w:val="28"/>
                <w:szCs w:val="28"/>
              </w:rPr>
              <w:t>Cục Chuyển đổi số quốc gia</w:t>
            </w:r>
          </w:p>
        </w:tc>
        <w:tc>
          <w:tcPr>
            <w:tcW w:w="5132" w:type="dxa"/>
          </w:tcPr>
          <w:p w14:paraId="48658249" w14:textId="77777777" w:rsidR="00953A42" w:rsidRPr="00A73282" w:rsidRDefault="00953A42" w:rsidP="00953A42">
            <w:pPr>
              <w:widowControl w:val="0"/>
              <w:spacing w:before="120" w:after="120" w:line="240" w:lineRule="auto"/>
              <w:jc w:val="both"/>
              <w:rPr>
                <w:bCs/>
                <w:sz w:val="28"/>
                <w:szCs w:val="28"/>
              </w:rPr>
            </w:pPr>
            <w:r w:rsidRPr="00A73282">
              <w:rPr>
                <w:sz w:val="28"/>
                <w:szCs w:val="28"/>
              </w:rPr>
              <w:t>Ngoài định mức chi hoạt động đặc thù về đào tạo, bồi dưỡng nghiệp vụ về tiêu chuẩn, quy chuẩn kỹ thuật; phát triển nguồn nhân lực chất lượng cao, đội ngũ chuyên gia đạt trình độ quốc tế trong lĩnh vực tiêu chuẩn, quy chuẩn kỹ thuật được quy định tại Điều 13 trong dự thảo Thông tư, đề nghị bổ sung thêm nội dung “đối với các định mức còn lại khác cho hoạt động đào tạo, bồi dưỡng nghiệp vụ về tiêu chuẩn, quy chuẩn kỹ thuật… được thực hiện theo Thông tư số 100/2025/TT-BTC ngày 28 tháng 10 năm 2025 của Bộ trưởng Bộ Tài chính hướng dẫn việc lập dự toán, quản lý, sử dụng và quyết toán kinh phí dành cho công tác đào tạo, bồi dưỡng công chức, viên chức”.</w:t>
            </w:r>
          </w:p>
        </w:tc>
        <w:tc>
          <w:tcPr>
            <w:tcW w:w="5856" w:type="dxa"/>
          </w:tcPr>
          <w:p w14:paraId="1C6BD4D8" w14:textId="77777777" w:rsidR="00953A42" w:rsidRPr="00A73282" w:rsidRDefault="00953A42" w:rsidP="00953A42">
            <w:pPr>
              <w:widowControl w:val="0"/>
              <w:spacing w:before="120" w:after="120" w:line="240" w:lineRule="auto"/>
              <w:jc w:val="both"/>
              <w:rPr>
                <w:bCs/>
                <w:sz w:val="28"/>
                <w:szCs w:val="28"/>
              </w:rPr>
            </w:pPr>
            <w:r w:rsidRPr="00A73282">
              <w:rPr>
                <w:b/>
                <w:i/>
                <w:iCs/>
                <w:sz w:val="28"/>
                <w:szCs w:val="28"/>
              </w:rPr>
              <w:t>Tiếp thu</w:t>
            </w:r>
            <w:r w:rsidRPr="00A73282">
              <w:rPr>
                <w:bCs/>
                <w:sz w:val="28"/>
                <w:szCs w:val="28"/>
              </w:rPr>
              <w:t xml:space="preserve"> </w:t>
            </w:r>
          </w:p>
          <w:p w14:paraId="79441823" w14:textId="23194890" w:rsidR="00953A42" w:rsidRPr="00A73282" w:rsidRDefault="00953A42" w:rsidP="00953A42">
            <w:pPr>
              <w:widowControl w:val="0"/>
              <w:spacing w:before="120" w:after="120" w:line="240" w:lineRule="auto"/>
              <w:jc w:val="both"/>
              <w:rPr>
                <w:bCs/>
                <w:sz w:val="28"/>
                <w:szCs w:val="28"/>
              </w:rPr>
            </w:pPr>
            <w:r w:rsidRPr="00A73282">
              <w:rPr>
                <w:bCs/>
                <w:sz w:val="28"/>
                <w:szCs w:val="28"/>
              </w:rPr>
              <w:t>Đã bổ sung quy định tại điểm l khoản 1 Điều 12 dự thảo Thông tư (hoàn thiện sau góp ý)</w:t>
            </w:r>
          </w:p>
        </w:tc>
      </w:tr>
      <w:tr w:rsidR="00953A42" w:rsidRPr="00A73282" w14:paraId="53719D38" w14:textId="77777777" w:rsidTr="00674C6E">
        <w:trPr>
          <w:trHeight w:val="20"/>
          <w:jc w:val="center"/>
        </w:trPr>
        <w:tc>
          <w:tcPr>
            <w:tcW w:w="737" w:type="dxa"/>
          </w:tcPr>
          <w:p w14:paraId="08B51866" w14:textId="77777777" w:rsidR="00953A42" w:rsidRPr="00A73282" w:rsidRDefault="00953A42" w:rsidP="00953A42">
            <w:pPr>
              <w:widowControl w:val="0"/>
              <w:numPr>
                <w:ilvl w:val="0"/>
                <w:numId w:val="4"/>
              </w:numPr>
              <w:spacing w:before="120" w:after="120" w:line="240" w:lineRule="auto"/>
              <w:ind w:left="0" w:firstLine="0"/>
              <w:jc w:val="both"/>
              <w:rPr>
                <w:b/>
                <w:bCs/>
                <w:sz w:val="28"/>
                <w:szCs w:val="28"/>
              </w:rPr>
            </w:pPr>
          </w:p>
        </w:tc>
        <w:tc>
          <w:tcPr>
            <w:tcW w:w="1756" w:type="dxa"/>
          </w:tcPr>
          <w:p w14:paraId="2675A6AC" w14:textId="77777777" w:rsidR="00953A42" w:rsidRPr="00A73282" w:rsidRDefault="00953A42" w:rsidP="00953A42">
            <w:pPr>
              <w:widowControl w:val="0"/>
              <w:spacing w:before="120" w:after="120" w:line="240" w:lineRule="auto"/>
              <w:jc w:val="both"/>
              <w:rPr>
                <w:b/>
                <w:bCs/>
                <w:sz w:val="28"/>
                <w:szCs w:val="28"/>
              </w:rPr>
            </w:pPr>
            <w:r w:rsidRPr="00A73282">
              <w:rPr>
                <w:b/>
                <w:sz w:val="28"/>
                <w:szCs w:val="28"/>
              </w:rPr>
              <w:t>Điều 14</w:t>
            </w:r>
          </w:p>
        </w:tc>
        <w:tc>
          <w:tcPr>
            <w:tcW w:w="1655" w:type="dxa"/>
          </w:tcPr>
          <w:p w14:paraId="0A87CF02" w14:textId="573F721D" w:rsidR="00953A42" w:rsidRPr="00A73282" w:rsidRDefault="00953A42" w:rsidP="00953A42">
            <w:pPr>
              <w:widowControl w:val="0"/>
              <w:spacing w:before="120" w:after="120" w:line="240" w:lineRule="auto"/>
              <w:jc w:val="both"/>
              <w:rPr>
                <w:bCs/>
                <w:sz w:val="28"/>
                <w:szCs w:val="28"/>
              </w:rPr>
            </w:pPr>
            <w:r w:rsidRPr="00A73282">
              <w:rPr>
                <w:sz w:val="28"/>
                <w:szCs w:val="28"/>
              </w:rPr>
              <w:t>Bộ Tài chính</w:t>
            </w:r>
          </w:p>
        </w:tc>
        <w:tc>
          <w:tcPr>
            <w:tcW w:w="5132" w:type="dxa"/>
          </w:tcPr>
          <w:p w14:paraId="171D2DE3" w14:textId="3809B2C7" w:rsidR="00953A42" w:rsidRPr="00A73282" w:rsidRDefault="00953A42" w:rsidP="00953A42">
            <w:pPr>
              <w:widowControl w:val="0"/>
              <w:spacing w:before="120" w:after="120" w:line="240" w:lineRule="auto"/>
              <w:jc w:val="both"/>
              <w:rPr>
                <w:bCs/>
                <w:sz w:val="28"/>
                <w:szCs w:val="28"/>
              </w:rPr>
            </w:pPr>
            <w:r w:rsidRPr="00A73282">
              <w:rPr>
                <w:sz w:val="28"/>
                <w:szCs w:val="28"/>
              </w:rPr>
              <w:t xml:space="preserve">Khoản 3 Điều 14 dự thảo Thông tư quy định về đối tượng được nhận thù lao hỗ trợ: Đề nghị Bộ KHCN rà soát lại do điểm đ khoản 1 Điều 6 Nghị định số 22/2026/NĐ-CP quy định </w:t>
            </w:r>
            <w:r w:rsidRPr="00A73282">
              <w:rPr>
                <w:i/>
                <w:sz w:val="28"/>
                <w:szCs w:val="28"/>
              </w:rPr>
              <w:t xml:space="preserve">“chi cho </w:t>
            </w:r>
            <w:r w:rsidRPr="00A73282">
              <w:rPr>
                <w:i/>
                <w:sz w:val="28"/>
                <w:szCs w:val="28"/>
                <w:u w:val="single"/>
              </w:rPr>
              <w:t>chuyên gia</w:t>
            </w:r>
            <w:r w:rsidRPr="00A73282">
              <w:rPr>
                <w:i/>
                <w:sz w:val="28"/>
                <w:szCs w:val="28"/>
              </w:rPr>
              <w:t xml:space="preserve"> tham gia hoạt </w:t>
            </w:r>
            <w:r w:rsidRPr="00A73282">
              <w:rPr>
                <w:rFonts w:hint="eastAsia"/>
                <w:i/>
                <w:sz w:val="28"/>
                <w:szCs w:val="28"/>
              </w:rPr>
              <w:lastRenderedPageBreak/>
              <w:t>đ</w:t>
            </w:r>
            <w:r w:rsidRPr="00A73282">
              <w:rPr>
                <w:i/>
                <w:sz w:val="28"/>
                <w:szCs w:val="28"/>
              </w:rPr>
              <w:t>ộng của ban kỹ thuật tiêu chuẩn quốc tế, làm việc tại các tổ chức tiêu chuẩn quốc tế”</w:t>
            </w:r>
            <w:r w:rsidRPr="00A73282">
              <w:rPr>
                <w:sz w:val="28"/>
                <w:szCs w:val="28"/>
              </w:rPr>
              <w:t xml:space="preserve"> (nội dung này đã được quy định tại khoản 4 Điều 14 dự thảo Thông tư), không bao gồm thành viên ban kỹ thuật là người Việt Nam thường xuyên tham gia hoạt động của ban kỹ thuật quốc tế như quy định tại dự thảo.</w:t>
            </w:r>
          </w:p>
        </w:tc>
        <w:tc>
          <w:tcPr>
            <w:tcW w:w="5856" w:type="dxa"/>
          </w:tcPr>
          <w:p w14:paraId="671C59E0"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Tiếp thu</w:t>
            </w:r>
          </w:p>
          <w:p w14:paraId="2CD3C677" w14:textId="45B0E18F" w:rsidR="00953A42" w:rsidRPr="00A73282" w:rsidRDefault="00953A42" w:rsidP="00953A42">
            <w:pPr>
              <w:widowControl w:val="0"/>
              <w:spacing w:before="120" w:after="120" w:line="240" w:lineRule="auto"/>
              <w:jc w:val="both"/>
              <w:rPr>
                <w:bCs/>
                <w:sz w:val="28"/>
                <w:szCs w:val="28"/>
              </w:rPr>
            </w:pPr>
            <w:r w:rsidRPr="00A73282">
              <w:rPr>
                <w:iCs/>
                <w:sz w:val="28"/>
                <w:szCs w:val="28"/>
              </w:rPr>
              <w:t xml:space="preserve">Sửa đổi, bổ sung cho phù hợp với quy định tại điểm d khoản 1 Điều 6 Nghị định số 22/2026/NĐ-CP theo hướng là “chuyên gia là người Việt Nam” chứ không phải là “thành viên Ban kỹ thuật tiêu chuẩn </w:t>
            </w:r>
            <w:r w:rsidRPr="00A73282">
              <w:rPr>
                <w:iCs/>
                <w:sz w:val="28"/>
                <w:szCs w:val="28"/>
              </w:rPr>
              <w:lastRenderedPageBreak/>
              <w:t xml:space="preserve">quốc gia là người Việt Nam”. </w:t>
            </w:r>
          </w:p>
        </w:tc>
      </w:tr>
      <w:tr w:rsidR="00953A42" w:rsidRPr="00A73282" w14:paraId="5011B587" w14:textId="77777777" w:rsidTr="00674C6E">
        <w:trPr>
          <w:trHeight w:val="20"/>
          <w:jc w:val="center"/>
        </w:trPr>
        <w:tc>
          <w:tcPr>
            <w:tcW w:w="737" w:type="dxa"/>
          </w:tcPr>
          <w:p w14:paraId="125887ED" w14:textId="77777777" w:rsidR="00953A42" w:rsidRPr="00A73282" w:rsidRDefault="00953A42" w:rsidP="00953A42">
            <w:pPr>
              <w:widowControl w:val="0"/>
              <w:numPr>
                <w:ilvl w:val="0"/>
                <w:numId w:val="4"/>
              </w:numPr>
              <w:spacing w:before="120" w:after="120" w:line="240" w:lineRule="auto"/>
              <w:ind w:left="0" w:firstLine="0"/>
              <w:jc w:val="both"/>
              <w:rPr>
                <w:b/>
                <w:bCs/>
                <w:sz w:val="28"/>
                <w:szCs w:val="28"/>
              </w:rPr>
            </w:pPr>
          </w:p>
        </w:tc>
        <w:tc>
          <w:tcPr>
            <w:tcW w:w="1756" w:type="dxa"/>
          </w:tcPr>
          <w:p w14:paraId="69634664" w14:textId="09AAC16F" w:rsidR="00953A42" w:rsidRPr="00A73282" w:rsidRDefault="00953A42" w:rsidP="00953A42">
            <w:pPr>
              <w:widowControl w:val="0"/>
              <w:spacing w:before="120" w:after="120" w:line="240" w:lineRule="auto"/>
              <w:jc w:val="both"/>
              <w:rPr>
                <w:b/>
                <w:sz w:val="28"/>
                <w:szCs w:val="28"/>
              </w:rPr>
            </w:pPr>
            <w:r w:rsidRPr="00A73282">
              <w:rPr>
                <w:b/>
                <w:bCs/>
                <w:sz w:val="28"/>
                <w:szCs w:val="28"/>
              </w:rPr>
              <w:t xml:space="preserve">Điều 15 </w:t>
            </w:r>
          </w:p>
        </w:tc>
        <w:tc>
          <w:tcPr>
            <w:tcW w:w="1655" w:type="dxa"/>
          </w:tcPr>
          <w:p w14:paraId="20906C7B" w14:textId="76CB6A8E" w:rsidR="00953A42" w:rsidRPr="00A73282" w:rsidRDefault="00953A42" w:rsidP="00953A42">
            <w:pPr>
              <w:widowControl w:val="0"/>
              <w:spacing w:before="120" w:after="120" w:line="240" w:lineRule="auto"/>
              <w:jc w:val="both"/>
              <w:rPr>
                <w:sz w:val="28"/>
                <w:szCs w:val="28"/>
              </w:rPr>
            </w:pPr>
            <w:r w:rsidRPr="00A73282">
              <w:rPr>
                <w:sz w:val="28"/>
                <w:szCs w:val="28"/>
              </w:rPr>
              <w:t>TP. Hồ Chí Minh</w:t>
            </w:r>
          </w:p>
        </w:tc>
        <w:tc>
          <w:tcPr>
            <w:tcW w:w="5132" w:type="dxa"/>
          </w:tcPr>
          <w:p w14:paraId="74C3C25E"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Tại khoản 5 Điều 15 dự thảo Thông tư có nội dung “100% mức tiền lương cơ sở áp dụng cho cán bộ, công chức, viên chức và lực lượng vũ trang đối với cán bộ tại Bộ, ngành; 50% mức tiền lương cơ sở áp dụng cho cán bộ, công chức, viên chức và lực lượng vũ trang đối với cán bộ tại địa phương”: Đề nghị điều chỉnh thành “100% mức tiền lương cơ sở áp dụng cho cán bộ, công chức, viên chức và lực lượng vũ trang đối với cán bộ tại Bộ, ngành; 100% mức tiền lương cơ sở áp dụng cho cán bộ, công chức, viên chức và lực lượng vũ trang đối với cán bộ tại địa phương”. </w:t>
            </w:r>
          </w:p>
          <w:p w14:paraId="5F9E71B7" w14:textId="150488DC" w:rsidR="00953A42" w:rsidRPr="00A73282" w:rsidRDefault="00953A42" w:rsidP="00953A42">
            <w:pPr>
              <w:widowControl w:val="0"/>
              <w:pBdr>
                <w:top w:val="dotted" w:sz="4" w:space="0" w:color="FFFFFF"/>
                <w:left w:val="dotted" w:sz="4" w:space="0" w:color="FFFFFF"/>
                <w:bottom w:val="dotted" w:sz="4" w:space="11" w:color="FFFFFF"/>
                <w:right w:val="dotted" w:sz="4" w:space="0" w:color="FFFFFF"/>
              </w:pBdr>
              <w:jc w:val="both"/>
              <w:rPr>
                <w:sz w:val="28"/>
                <w:szCs w:val="28"/>
              </w:rPr>
            </w:pPr>
            <w:r w:rsidRPr="00A73282">
              <w:rPr>
                <w:sz w:val="28"/>
                <w:szCs w:val="28"/>
              </w:rPr>
              <w:t xml:space="preserve">Lý do điều chỉnh: Việc quy định cùng một mức chi giữa cán bộ thực hiện nhiệm vụ tại Trung ương và địa phương sẽ bảo đảm tính </w:t>
            </w:r>
            <w:r w:rsidRPr="00A73282">
              <w:rPr>
                <w:sz w:val="28"/>
                <w:szCs w:val="28"/>
              </w:rPr>
              <w:lastRenderedPageBreak/>
              <w:t>thống nhất và công bằng trong chế độ đãi ngộ đối với cán bộ tham gia thực hiện nhiệm vụ, đồng thời tạo điều kiện thuận lợi cho các địa phương trong quá trình tổ chức triển khai thực hiện</w:t>
            </w:r>
          </w:p>
        </w:tc>
        <w:tc>
          <w:tcPr>
            <w:tcW w:w="5856" w:type="dxa"/>
          </w:tcPr>
          <w:p w14:paraId="6A032B5F"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Tiếp thu và luận giải như sau:</w:t>
            </w:r>
          </w:p>
          <w:p w14:paraId="5C7D5AD0" w14:textId="16A3D858" w:rsidR="00953A42" w:rsidRPr="00A73282" w:rsidRDefault="00953A42" w:rsidP="00953A42">
            <w:pPr>
              <w:widowControl w:val="0"/>
              <w:spacing w:before="120" w:after="120" w:line="240" w:lineRule="auto"/>
              <w:jc w:val="both"/>
              <w:rPr>
                <w:iCs/>
                <w:sz w:val="28"/>
                <w:szCs w:val="28"/>
              </w:rPr>
            </w:pPr>
            <w:r w:rsidRPr="00A73282">
              <w:rPr>
                <w:bCs/>
                <w:sz w:val="28"/>
                <w:szCs w:val="28"/>
              </w:rPr>
              <w:t>Đã xóa bỏ nội dung chi và định mức chi về phụ cấp kiệm nhiệm công tác TBT hàng tháng theo ý kiến của Bộ Tài chính và Lạng Sơn</w:t>
            </w:r>
          </w:p>
        </w:tc>
      </w:tr>
      <w:tr w:rsidR="00953A42" w:rsidRPr="00A73282" w14:paraId="7B006798" w14:textId="77777777" w:rsidTr="00674C6E">
        <w:trPr>
          <w:trHeight w:val="7765"/>
          <w:jc w:val="center"/>
        </w:trPr>
        <w:tc>
          <w:tcPr>
            <w:tcW w:w="737" w:type="dxa"/>
          </w:tcPr>
          <w:p w14:paraId="616B7DE8"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val="restart"/>
          </w:tcPr>
          <w:p w14:paraId="73CA094A" w14:textId="77777777" w:rsidR="00953A42" w:rsidRPr="00A73282" w:rsidRDefault="00953A42" w:rsidP="00953A42">
            <w:pPr>
              <w:widowControl w:val="0"/>
              <w:spacing w:before="120" w:after="120" w:line="240" w:lineRule="auto"/>
              <w:jc w:val="both"/>
              <w:rPr>
                <w:b/>
                <w:bCs/>
                <w:sz w:val="28"/>
                <w:szCs w:val="28"/>
              </w:rPr>
            </w:pPr>
          </w:p>
        </w:tc>
        <w:tc>
          <w:tcPr>
            <w:tcW w:w="1655" w:type="dxa"/>
          </w:tcPr>
          <w:p w14:paraId="28D35E2F" w14:textId="35F0537F" w:rsidR="00953A42" w:rsidRPr="00A73282" w:rsidRDefault="00953A42" w:rsidP="00953A42">
            <w:pPr>
              <w:widowControl w:val="0"/>
              <w:spacing w:before="120" w:after="120" w:line="240" w:lineRule="auto"/>
              <w:jc w:val="both"/>
              <w:rPr>
                <w:sz w:val="28"/>
                <w:szCs w:val="28"/>
              </w:rPr>
            </w:pPr>
            <w:r w:rsidRPr="00A73282">
              <w:rPr>
                <w:sz w:val="28"/>
                <w:szCs w:val="28"/>
              </w:rPr>
              <w:t>Bộ Tài chính</w:t>
            </w:r>
          </w:p>
        </w:tc>
        <w:tc>
          <w:tcPr>
            <w:tcW w:w="5132" w:type="dxa"/>
          </w:tcPr>
          <w:p w14:paraId="4FD1061E" w14:textId="19BAC966" w:rsidR="00953A42" w:rsidRPr="00A73282" w:rsidRDefault="00953A42" w:rsidP="00953A42">
            <w:pPr>
              <w:widowControl w:val="0"/>
              <w:pBdr>
                <w:top w:val="dotted" w:sz="4" w:space="0" w:color="FFFFFF"/>
                <w:left w:val="dotted" w:sz="4" w:space="0" w:color="FFFFFF"/>
                <w:bottom w:val="dotted" w:sz="4" w:space="11" w:color="FFFFFF"/>
                <w:right w:val="dotted" w:sz="4" w:space="0" w:color="FFFFFF"/>
              </w:pBdr>
              <w:jc w:val="both"/>
              <w:rPr>
                <w:sz w:val="28"/>
                <w:szCs w:val="28"/>
              </w:rPr>
            </w:pPr>
            <w:r w:rsidRPr="00A73282">
              <w:rPr>
                <w:sz w:val="28"/>
                <w:szCs w:val="28"/>
              </w:rPr>
              <w:t xml:space="preserve">Khoản 5 Điều 15 dự thảo Thông tư số 02 quy định về nội dung hỗ trợ phụ cấp hàng tháng cho cán bộ kiêm nhiệm công tác TBT tại Bộ, ngành, địa phương. Thẩm quyền quyết định các chế </w:t>
            </w:r>
            <w:r w:rsidRPr="00A73282">
              <w:rPr>
                <w:rFonts w:hint="eastAsia"/>
                <w:sz w:val="28"/>
                <w:szCs w:val="28"/>
              </w:rPr>
              <w:t>đ</w:t>
            </w:r>
            <w:r w:rsidRPr="00A73282">
              <w:rPr>
                <w:sz w:val="28"/>
                <w:szCs w:val="28"/>
              </w:rPr>
              <w:t xml:space="preserve">ộ, tiêu chuẩn, </w:t>
            </w:r>
            <w:r w:rsidRPr="00A73282">
              <w:rPr>
                <w:rFonts w:hint="eastAsia"/>
                <w:sz w:val="28"/>
                <w:szCs w:val="28"/>
              </w:rPr>
              <w:t>đ</w:t>
            </w:r>
            <w:r w:rsidRPr="00A73282">
              <w:rPr>
                <w:sz w:val="28"/>
                <w:szCs w:val="28"/>
              </w:rPr>
              <w:t>ịnh mức chi ngân sách thực hiện thống nhất trong cả n</w:t>
            </w:r>
            <w:r w:rsidRPr="00A73282">
              <w:rPr>
                <w:rFonts w:hint="eastAsia"/>
                <w:sz w:val="28"/>
                <w:szCs w:val="28"/>
              </w:rPr>
              <w:t>ư</w:t>
            </w:r>
            <w:r w:rsidRPr="00A73282">
              <w:rPr>
                <w:sz w:val="28"/>
                <w:szCs w:val="28"/>
              </w:rPr>
              <w:t>ớc thuộc thẩm quyền của Chính phủ theo quy định của pháp luật về ngân sách nhà nước. Tuy nhiên, Nghị định số 22/2026/NĐ-CP không quy định về nội dung hỗ trợ phụ cấp hàng tháng cho cán bộ kiêm nhiệm công tác TBT tại Bộ, ngành, địa phương, do vậy, đề nghị Bộ KHCN rà soát và không quy định này để đảm bảo đúng thẩm quyền.</w:t>
            </w:r>
          </w:p>
        </w:tc>
        <w:tc>
          <w:tcPr>
            <w:tcW w:w="5856" w:type="dxa"/>
          </w:tcPr>
          <w:p w14:paraId="17DE661E"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Tiếp thu và luận giải như sau:</w:t>
            </w:r>
          </w:p>
          <w:p w14:paraId="20E48CF5" w14:textId="4A004013" w:rsidR="00953A42" w:rsidRPr="00A73282" w:rsidRDefault="00953A42" w:rsidP="00953A42">
            <w:pPr>
              <w:widowControl w:val="0"/>
              <w:spacing w:before="120" w:after="120" w:line="240" w:lineRule="auto"/>
              <w:jc w:val="both"/>
              <w:rPr>
                <w:b/>
                <w:i/>
                <w:iCs/>
                <w:sz w:val="28"/>
                <w:szCs w:val="28"/>
              </w:rPr>
            </w:pPr>
            <w:r w:rsidRPr="00A73282">
              <w:rPr>
                <w:bCs/>
                <w:sz w:val="28"/>
                <w:szCs w:val="28"/>
              </w:rPr>
              <w:t>Đã xóa bỏ nội dung chi và định mức chi về phụ cấp kiệm nhiệm công tác TBT hàng tháng theo ý kiến của Bộ Tài chính và Lạng Sơn</w:t>
            </w:r>
          </w:p>
        </w:tc>
      </w:tr>
      <w:tr w:rsidR="00953A42" w:rsidRPr="00A73282" w14:paraId="5A578F0C" w14:textId="77777777" w:rsidTr="00674C6E">
        <w:trPr>
          <w:trHeight w:val="7765"/>
          <w:jc w:val="center"/>
        </w:trPr>
        <w:tc>
          <w:tcPr>
            <w:tcW w:w="737" w:type="dxa"/>
          </w:tcPr>
          <w:p w14:paraId="271EB94F"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60B7CF6F" w14:textId="77777777" w:rsidR="00953A42" w:rsidRPr="00A73282" w:rsidRDefault="00953A42" w:rsidP="00953A42">
            <w:pPr>
              <w:widowControl w:val="0"/>
              <w:spacing w:before="120" w:after="120" w:line="240" w:lineRule="auto"/>
              <w:jc w:val="both"/>
              <w:rPr>
                <w:b/>
                <w:bCs/>
                <w:sz w:val="28"/>
                <w:szCs w:val="28"/>
              </w:rPr>
            </w:pPr>
          </w:p>
        </w:tc>
        <w:tc>
          <w:tcPr>
            <w:tcW w:w="1655" w:type="dxa"/>
          </w:tcPr>
          <w:p w14:paraId="069DB6F6" w14:textId="77777777" w:rsidR="00953A42" w:rsidRPr="00A73282" w:rsidRDefault="00953A42" w:rsidP="00953A42">
            <w:pPr>
              <w:widowControl w:val="0"/>
              <w:spacing w:before="120" w:after="120" w:line="240" w:lineRule="auto"/>
              <w:jc w:val="both"/>
              <w:rPr>
                <w:sz w:val="28"/>
                <w:szCs w:val="28"/>
              </w:rPr>
            </w:pPr>
            <w:r w:rsidRPr="00A73282">
              <w:rPr>
                <w:sz w:val="28"/>
                <w:szCs w:val="28"/>
              </w:rPr>
              <w:t>Quảng Trị</w:t>
            </w:r>
          </w:p>
        </w:tc>
        <w:tc>
          <w:tcPr>
            <w:tcW w:w="5132" w:type="dxa"/>
          </w:tcPr>
          <w:p w14:paraId="6B80A27A" w14:textId="77777777" w:rsidR="00953A42" w:rsidRPr="00A73282" w:rsidRDefault="00953A42" w:rsidP="00953A42">
            <w:pPr>
              <w:widowControl w:val="0"/>
              <w:spacing w:before="120" w:after="120" w:line="240" w:lineRule="auto"/>
              <w:jc w:val="both"/>
              <w:rPr>
                <w:i/>
                <w:iCs/>
                <w:sz w:val="28"/>
                <w:szCs w:val="28"/>
                <w:lang w:val="en-US"/>
              </w:rPr>
            </w:pPr>
            <w:r w:rsidRPr="00A73282">
              <w:rPr>
                <w:sz w:val="28"/>
                <w:szCs w:val="28"/>
                <w:lang w:val="en-US"/>
              </w:rPr>
              <w:t xml:space="preserve">Tại khoản 5, Điều 15, điều chỉnh thành: </w:t>
            </w:r>
            <w:r w:rsidRPr="00A73282">
              <w:rPr>
                <w:i/>
                <w:iCs/>
                <w:sz w:val="28"/>
                <w:szCs w:val="28"/>
                <w:lang w:val="en-US"/>
              </w:rPr>
              <w:t>“Phụ cấp hàng tháng cho cán bộ kiêm nhiệm công tác TBT tại Bộ, ngành, địa phương: Phụ cấp hàng tháng cho cán bộ kiêm nhiệm công tác TBT tại Bộ, ngành, địa phương: 100% mức tiền lương cơ sở áp dụng cho cán bộ, công chức, viên chức và lực lượng vũ trang đối với cán bộ tại Bộ, ngành; 75% mức tiền lương cơ sở áp dụng cho cán bộ, công chức, viên chức và lực lượng vũ trang đối với cán bộ tại địa phương.”</w:t>
            </w:r>
          </w:p>
          <w:p w14:paraId="40E61B7B" w14:textId="77777777" w:rsidR="00953A42" w:rsidRPr="00A73282" w:rsidRDefault="00953A42" w:rsidP="00953A42">
            <w:pPr>
              <w:widowControl w:val="0"/>
              <w:spacing w:before="120" w:after="120" w:line="240" w:lineRule="auto"/>
              <w:jc w:val="both"/>
              <w:rPr>
                <w:sz w:val="28"/>
                <w:szCs w:val="28"/>
              </w:rPr>
            </w:pPr>
            <w:r w:rsidRPr="00A73282">
              <w:rPr>
                <w:sz w:val="28"/>
                <w:szCs w:val="28"/>
                <w:lang w:val="en-US"/>
              </w:rPr>
              <w:t>Lý do: Việc quy định mức chi ở trung ương và địa phương chênh lệch quá lớn, thay đổi này nhằm đảm bảo công bằng trong chế độ đãi ngộ đối với công chức thực hiện nhiệm vụ, tạo điều kiện cho địa phương trong quá trình thực hiện.</w:t>
            </w:r>
          </w:p>
        </w:tc>
        <w:tc>
          <w:tcPr>
            <w:tcW w:w="5856" w:type="dxa"/>
          </w:tcPr>
          <w:p w14:paraId="4E1450B0"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Tiếp thu và luận giải như sau:</w:t>
            </w:r>
          </w:p>
          <w:p w14:paraId="1424943C" w14:textId="7C683CA9" w:rsidR="00953A42" w:rsidRPr="00A73282" w:rsidRDefault="00953A42" w:rsidP="00953A42">
            <w:pPr>
              <w:widowControl w:val="0"/>
              <w:spacing w:before="120" w:after="120" w:line="240" w:lineRule="auto"/>
              <w:jc w:val="both"/>
              <w:rPr>
                <w:b/>
                <w:i/>
                <w:iCs/>
                <w:sz w:val="28"/>
                <w:szCs w:val="28"/>
              </w:rPr>
            </w:pPr>
            <w:r w:rsidRPr="00A73282">
              <w:rPr>
                <w:bCs/>
                <w:sz w:val="28"/>
                <w:szCs w:val="28"/>
              </w:rPr>
              <w:t>Đã xóa bỏ nội dung chi và định mức chi về phụ cấp kiệm nhiệm công tác TBT hàng tháng theo ý kiến của Bộ Tài chính và Lạng Sơn</w:t>
            </w:r>
          </w:p>
        </w:tc>
      </w:tr>
      <w:tr w:rsidR="00953A42" w:rsidRPr="00A73282" w14:paraId="4E95628C" w14:textId="77777777" w:rsidTr="00674C6E">
        <w:trPr>
          <w:trHeight w:val="20"/>
          <w:jc w:val="center"/>
        </w:trPr>
        <w:tc>
          <w:tcPr>
            <w:tcW w:w="737" w:type="dxa"/>
          </w:tcPr>
          <w:p w14:paraId="6C17A39C"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61EC9939" w14:textId="77777777" w:rsidR="00953A42" w:rsidRPr="00A73282" w:rsidRDefault="00953A42" w:rsidP="00953A42">
            <w:pPr>
              <w:widowControl w:val="0"/>
              <w:spacing w:before="120" w:after="120" w:line="240" w:lineRule="auto"/>
              <w:jc w:val="both"/>
              <w:rPr>
                <w:bCs/>
                <w:sz w:val="28"/>
                <w:szCs w:val="28"/>
              </w:rPr>
            </w:pPr>
          </w:p>
        </w:tc>
        <w:tc>
          <w:tcPr>
            <w:tcW w:w="1655" w:type="dxa"/>
          </w:tcPr>
          <w:p w14:paraId="4CBEFBCB"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Thanh Hóa</w:t>
            </w:r>
          </w:p>
        </w:tc>
        <w:tc>
          <w:tcPr>
            <w:tcW w:w="5132" w:type="dxa"/>
          </w:tcPr>
          <w:p w14:paraId="55CE7DA7" w14:textId="77777777" w:rsidR="00953A42" w:rsidRPr="00A73282" w:rsidRDefault="00953A42" w:rsidP="00953A42">
            <w:pPr>
              <w:widowControl w:val="0"/>
              <w:spacing w:before="120" w:after="120" w:line="240" w:lineRule="auto"/>
              <w:jc w:val="both"/>
              <w:rPr>
                <w:sz w:val="28"/>
                <w:szCs w:val="28"/>
              </w:rPr>
            </w:pPr>
            <w:r w:rsidRPr="00A73282">
              <w:rPr>
                <w:sz w:val="28"/>
                <w:szCs w:val="28"/>
              </w:rPr>
              <w:t>Tại điểm a khoản 8 Điều 5 dự thảo Thông tư quy định nội dung Chi tổ chức hoạt động thông báo và hỏi đáp về hàng rào kỹ thuật trong thương mại, có bao gồm nội dung “chi biên soạn và phát hành bản tin về hàng rào kỹ thuật trong thương mại”. Tuy nhiên, tại Điều 15 quy định định mức chi các hoạt động đặc thù về thông báo và hỏi đáp về hàng rào kỹ thuật trong thương mại, không có quy định cụ thể định mức chi cho nội dung trên. Thực tế hiện nay tại các địa phương (như tỉnh Thanh Hóa) đang tính định mức chi này vận dụng theo quy định tại Nghị định số 18/2014/NĐ-CP ngày 14/3/2014 của Chính phủ quy định chế độ nhuận bút trong lĩnh vực báo chí, xuất bản. Vì vậy, để có đủ cơ sở cho các địa phương triển khai thực hiện, đề nghị Bộ Khoa học và Công nghệ nghiên cứu bổ sung quy định hoặc có hướng dẫn chi tiết về cách xác định định mức chi cho hoạt động biên soạn và phát hành bản tin về hàng rào kỹ thuật trong thương mại nêu trên.</w:t>
            </w:r>
          </w:p>
        </w:tc>
        <w:tc>
          <w:tcPr>
            <w:tcW w:w="5856" w:type="dxa"/>
          </w:tcPr>
          <w:p w14:paraId="6DB74083" w14:textId="0262028A" w:rsidR="00953A42" w:rsidRPr="00A73282" w:rsidRDefault="00953A42" w:rsidP="00953A42">
            <w:pPr>
              <w:widowControl w:val="0"/>
              <w:spacing w:before="120" w:after="120" w:line="240" w:lineRule="auto"/>
              <w:jc w:val="both"/>
              <w:rPr>
                <w:bCs/>
                <w:sz w:val="28"/>
                <w:szCs w:val="28"/>
              </w:rPr>
            </w:pPr>
            <w:r w:rsidRPr="00A73282">
              <w:rPr>
                <w:b/>
                <w:i/>
                <w:iCs/>
                <w:sz w:val="28"/>
                <w:szCs w:val="28"/>
              </w:rPr>
              <w:t>Tiếp thu</w:t>
            </w:r>
            <w:r w:rsidRPr="00A73282">
              <w:rPr>
                <w:bCs/>
                <w:sz w:val="28"/>
                <w:szCs w:val="28"/>
              </w:rPr>
              <w:t xml:space="preserve"> và bổ sung định mức chi tại </w:t>
            </w:r>
            <w:r w:rsidR="00691FB2">
              <w:rPr>
                <w:bCs/>
                <w:sz w:val="28"/>
                <w:szCs w:val="28"/>
              </w:rPr>
              <w:t xml:space="preserve">điểm g </w:t>
            </w:r>
            <w:r w:rsidRPr="00A73282">
              <w:rPr>
                <w:bCs/>
                <w:sz w:val="28"/>
                <w:szCs w:val="28"/>
              </w:rPr>
              <w:t xml:space="preserve">khoản </w:t>
            </w:r>
            <w:r w:rsidR="00691FB2">
              <w:rPr>
                <w:bCs/>
                <w:sz w:val="28"/>
                <w:szCs w:val="28"/>
              </w:rPr>
              <w:t>3</w:t>
            </w:r>
            <w:r w:rsidRPr="00A73282">
              <w:rPr>
                <w:bCs/>
                <w:sz w:val="28"/>
                <w:szCs w:val="28"/>
              </w:rPr>
              <w:t xml:space="preserve"> Điều 23 dự thảo Thông tư (hoàn thiện sau góp ý) như sau:</w:t>
            </w:r>
          </w:p>
          <w:p w14:paraId="2A32E16B" w14:textId="370382C9" w:rsidR="00953A42" w:rsidRPr="00A73282" w:rsidRDefault="00691FB2" w:rsidP="00953A42">
            <w:pPr>
              <w:spacing w:before="120" w:after="120" w:line="240" w:lineRule="auto"/>
              <w:jc w:val="both"/>
              <w:rPr>
                <w:sz w:val="28"/>
                <w:szCs w:val="28"/>
                <w:lang w:val="en-US"/>
              </w:rPr>
            </w:pPr>
            <w:r>
              <w:rPr>
                <w:sz w:val="28"/>
                <w:szCs w:val="28"/>
                <w:lang w:val="en-US"/>
              </w:rPr>
              <w:t>“</w:t>
            </w:r>
            <w:r w:rsidRPr="00691FB2">
              <w:rPr>
                <w:i/>
                <w:iCs/>
                <w:sz w:val="28"/>
                <w:szCs w:val="28"/>
                <w:lang w:val="en-US"/>
              </w:rPr>
              <w:t>g)</w:t>
            </w:r>
            <w:r w:rsidR="00953A42" w:rsidRPr="00691FB2">
              <w:rPr>
                <w:i/>
                <w:iCs/>
                <w:sz w:val="28"/>
                <w:szCs w:val="28"/>
                <w:lang w:val="en-US"/>
              </w:rPr>
              <w:t xml:space="preserve"> </w:t>
            </w:r>
            <w:r w:rsidR="00E24E54" w:rsidRPr="00362EE1">
              <w:rPr>
                <w:i/>
                <w:iCs/>
                <w:sz w:val="28"/>
                <w:szCs w:val="28"/>
                <w:lang w:val="en-US"/>
              </w:rPr>
              <w:t>Định mức chi biên soạn và phát hành bản tin về hàng rào kỹ thuật trong thương mại định kỳ, chuyên đề theo ngành hàng có thế mạnh xuất khẩu: thực hiện theo quy định tại Nghị định số 18/2014/NĐ-CP của Chính phủ quy định về chế độ nhuận bút trong lĩnh vực báo chí, xuất bản</w:t>
            </w:r>
            <w:r w:rsidR="00953A42" w:rsidRPr="00A73282">
              <w:rPr>
                <w:sz w:val="28"/>
                <w:szCs w:val="28"/>
                <w:lang w:val="en-US"/>
              </w:rPr>
              <w:t>.”.</w:t>
            </w:r>
          </w:p>
          <w:p w14:paraId="7CFE9B36" w14:textId="77777777" w:rsidR="00953A42" w:rsidRPr="00A73282" w:rsidRDefault="00953A42" w:rsidP="00953A42">
            <w:pPr>
              <w:widowControl w:val="0"/>
              <w:spacing w:before="120" w:after="120" w:line="240" w:lineRule="auto"/>
              <w:jc w:val="both"/>
              <w:rPr>
                <w:bCs/>
                <w:sz w:val="28"/>
                <w:szCs w:val="28"/>
              </w:rPr>
            </w:pPr>
          </w:p>
        </w:tc>
      </w:tr>
      <w:tr w:rsidR="00953A42" w:rsidRPr="00A73282" w14:paraId="31986A7A" w14:textId="77777777" w:rsidTr="00674C6E">
        <w:trPr>
          <w:trHeight w:val="20"/>
          <w:jc w:val="center"/>
        </w:trPr>
        <w:tc>
          <w:tcPr>
            <w:tcW w:w="737" w:type="dxa"/>
          </w:tcPr>
          <w:p w14:paraId="53F27F7B"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19117DBC" w14:textId="77777777" w:rsidR="00953A42" w:rsidRPr="00A73282" w:rsidRDefault="00953A42" w:rsidP="00953A42">
            <w:pPr>
              <w:widowControl w:val="0"/>
              <w:spacing w:before="120" w:after="120" w:line="240" w:lineRule="auto"/>
              <w:jc w:val="both"/>
              <w:rPr>
                <w:bCs/>
                <w:sz w:val="28"/>
                <w:szCs w:val="28"/>
              </w:rPr>
            </w:pPr>
          </w:p>
        </w:tc>
        <w:tc>
          <w:tcPr>
            <w:tcW w:w="1655" w:type="dxa"/>
          </w:tcPr>
          <w:p w14:paraId="4F1145ED" w14:textId="77777777" w:rsidR="00953A42" w:rsidRPr="00A73282" w:rsidRDefault="00953A42" w:rsidP="00953A42">
            <w:pPr>
              <w:widowControl w:val="0"/>
              <w:spacing w:before="120" w:after="120" w:line="240" w:lineRule="auto"/>
              <w:jc w:val="both"/>
              <w:rPr>
                <w:sz w:val="28"/>
                <w:szCs w:val="28"/>
              </w:rPr>
            </w:pPr>
            <w:r w:rsidRPr="00A73282">
              <w:rPr>
                <w:sz w:val="28"/>
                <w:szCs w:val="28"/>
              </w:rPr>
              <w:t>Hà Tĩnh</w:t>
            </w:r>
          </w:p>
        </w:tc>
        <w:tc>
          <w:tcPr>
            <w:tcW w:w="5132" w:type="dxa"/>
          </w:tcPr>
          <w:p w14:paraId="64B46A84" w14:textId="77777777" w:rsidR="00953A42" w:rsidRPr="00A73282" w:rsidRDefault="00953A42" w:rsidP="00953A42">
            <w:pPr>
              <w:widowControl w:val="0"/>
              <w:spacing w:before="120" w:after="120" w:line="240" w:lineRule="auto"/>
              <w:jc w:val="both"/>
              <w:rPr>
                <w:sz w:val="28"/>
                <w:szCs w:val="28"/>
              </w:rPr>
            </w:pPr>
            <w:r w:rsidRPr="00A73282">
              <w:rPr>
                <w:sz w:val="28"/>
                <w:szCs w:val="28"/>
              </w:rPr>
              <w:t>Tại khoản 5 Điều 15 dự thảo: Đề nghị soát xét lại quy định “Phụ cấp hàng tháng cho cán bộ kiêm nhiệm công tác TBT tại Bộ, ngành, địa phương: Phụ cấp hàng tháng cho cán bộ kiêm nhiệm công tác TBT tại Bộ, ngành, địa phương: 100% mức tiền lương cơ sở áp dụng cho cán bộ, công chức, viên chức và lực lượng vũ trang đối với cán bộ tại Bộ, ngành; 50% mức tiền lương cơ sở áp dụng cho cán bộ, công chức, viên chức và lực lượng vũ trang đối với cán bộ tại địa phương”, lý do: Hiện nay Trung ương đang xây dựng bảng lương theo vị trí việc làm do đó đề nghị không xây dựng các loại phụ cấp đặc thù.</w:t>
            </w:r>
          </w:p>
        </w:tc>
        <w:tc>
          <w:tcPr>
            <w:tcW w:w="5856" w:type="dxa"/>
          </w:tcPr>
          <w:p w14:paraId="7867267D"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Tiếp thu như sau:</w:t>
            </w:r>
          </w:p>
          <w:p w14:paraId="283C6FC4" w14:textId="4074E6B7" w:rsidR="00953A42" w:rsidRPr="00A73282" w:rsidRDefault="00953A42" w:rsidP="00953A42">
            <w:pPr>
              <w:widowControl w:val="0"/>
              <w:spacing w:before="120" w:after="120" w:line="240" w:lineRule="auto"/>
              <w:jc w:val="both"/>
              <w:rPr>
                <w:bCs/>
                <w:sz w:val="28"/>
                <w:szCs w:val="28"/>
              </w:rPr>
            </w:pPr>
            <w:r w:rsidRPr="00A73282">
              <w:rPr>
                <w:bCs/>
                <w:sz w:val="28"/>
                <w:szCs w:val="28"/>
              </w:rPr>
              <w:t>Xóa bỏ chế độ phụ cấp hàng tháng cho cán bộ kiêm nhiệm công tác TBT tại bộ ngành, địa phương (</w:t>
            </w:r>
            <w:r w:rsidRPr="00A73282">
              <w:rPr>
                <w:bCs/>
                <w:i/>
                <w:iCs/>
                <w:sz w:val="28"/>
                <w:szCs w:val="28"/>
              </w:rPr>
              <w:t xml:space="preserve">cùng với ý kiến góp ý của Bộ Tài chính </w:t>
            </w:r>
            <w:r w:rsidRPr="00A73282">
              <w:rPr>
                <w:i/>
                <w:iCs/>
                <w:sz w:val="28"/>
                <w:szCs w:val="28"/>
              </w:rPr>
              <w:t xml:space="preserve">với lý </w:t>
            </w:r>
            <w:r w:rsidRPr="00A73282">
              <w:rPr>
                <w:bCs/>
                <w:i/>
                <w:iCs/>
                <w:sz w:val="28"/>
                <w:szCs w:val="28"/>
              </w:rPr>
              <w:t>do Nghị định số 22/2026/NĐ-CP không quy định về nội dung hỗ trợ phụ cấp hàng tháng cho cán bộ kiêm nhiệm công tác TBT tại Bộ, ngành, địa phương</w:t>
            </w:r>
            <w:r w:rsidRPr="00A73282">
              <w:rPr>
                <w:bCs/>
                <w:sz w:val="28"/>
                <w:szCs w:val="28"/>
              </w:rPr>
              <w:t>).</w:t>
            </w:r>
          </w:p>
        </w:tc>
      </w:tr>
      <w:tr w:rsidR="00953A42" w:rsidRPr="00A73282" w14:paraId="6BC2317F" w14:textId="77777777" w:rsidTr="00674C6E">
        <w:trPr>
          <w:trHeight w:val="20"/>
          <w:jc w:val="center"/>
        </w:trPr>
        <w:tc>
          <w:tcPr>
            <w:tcW w:w="737" w:type="dxa"/>
          </w:tcPr>
          <w:p w14:paraId="3F398D9B"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1DFA517F"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71534FA" w14:textId="77777777" w:rsidR="00953A42" w:rsidRPr="00A73282" w:rsidRDefault="00953A42" w:rsidP="00953A42">
            <w:pPr>
              <w:widowControl w:val="0"/>
              <w:spacing w:before="120" w:after="120" w:line="240" w:lineRule="auto"/>
              <w:jc w:val="both"/>
              <w:rPr>
                <w:bCs/>
                <w:sz w:val="28"/>
                <w:szCs w:val="28"/>
              </w:rPr>
            </w:pPr>
            <w:r w:rsidRPr="00A73282">
              <w:rPr>
                <w:sz w:val="28"/>
                <w:szCs w:val="28"/>
              </w:rPr>
              <w:t>Cục Đổi mới sáng tạo</w:t>
            </w:r>
          </w:p>
        </w:tc>
        <w:tc>
          <w:tcPr>
            <w:tcW w:w="5132" w:type="dxa"/>
          </w:tcPr>
          <w:p w14:paraId="739E2B5E"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Tại Khoản 5, Điều 15 Dự thảo Thông tư quy định phụ cấp hàng tháng cho cán bộ kiêm nhiệm công tác TBT tại Bộ, ngành, địa phương: Nội dung này liên quan đến chế độ tiền lương, phụ cấp đối với cán bộ, công chức viên chức, không thuộc thẩm quyền của Thông tư chuyên ngành. Đề nghị đơn vị soạn thảo rà soát, xem xét bỏ quy định về phụ cấp, hoặc nghiên cứu quy định theo </w:t>
            </w:r>
            <w:r w:rsidRPr="00A73282">
              <w:rPr>
                <w:sz w:val="28"/>
                <w:szCs w:val="28"/>
              </w:rPr>
              <w:lastRenderedPageBreak/>
              <w:t xml:space="preserve">hướng chi hỗ trợ hoạt động chuyên môn theo nhiệm vụ, bảo đảm phù hợp với các quy định hiện hành về chế độ tiền lương và phụ cấp. </w:t>
            </w:r>
          </w:p>
        </w:tc>
        <w:tc>
          <w:tcPr>
            <w:tcW w:w="5856" w:type="dxa"/>
          </w:tcPr>
          <w:p w14:paraId="15F2991B"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Tiếp thu như sau:</w:t>
            </w:r>
          </w:p>
          <w:p w14:paraId="16E86047" w14:textId="5FC3DFDB" w:rsidR="00953A42" w:rsidRPr="00A73282" w:rsidRDefault="00953A42" w:rsidP="00953A42">
            <w:pPr>
              <w:widowControl w:val="0"/>
              <w:spacing w:before="120" w:after="120" w:line="240" w:lineRule="auto"/>
              <w:jc w:val="both"/>
              <w:rPr>
                <w:b/>
                <w:bCs/>
                <w:sz w:val="28"/>
                <w:szCs w:val="28"/>
              </w:rPr>
            </w:pPr>
            <w:r w:rsidRPr="00A73282">
              <w:rPr>
                <w:bCs/>
                <w:sz w:val="28"/>
                <w:szCs w:val="28"/>
              </w:rPr>
              <w:t>Xóa bỏ chế độ phụ cấp hàng tháng cho cán bộ kiêm nhiệm công tác TBT tại bộ ngành, địa phương (</w:t>
            </w:r>
            <w:r w:rsidRPr="00A73282">
              <w:rPr>
                <w:bCs/>
                <w:i/>
                <w:iCs/>
                <w:sz w:val="28"/>
                <w:szCs w:val="28"/>
              </w:rPr>
              <w:t xml:space="preserve">cùng với ý kiến góp ý của Bộ Tài chính </w:t>
            </w:r>
            <w:r w:rsidRPr="00A73282">
              <w:rPr>
                <w:i/>
                <w:iCs/>
                <w:sz w:val="28"/>
                <w:szCs w:val="28"/>
              </w:rPr>
              <w:t xml:space="preserve">với lý </w:t>
            </w:r>
            <w:r w:rsidRPr="00A73282">
              <w:rPr>
                <w:bCs/>
                <w:i/>
                <w:iCs/>
                <w:sz w:val="28"/>
                <w:szCs w:val="28"/>
              </w:rPr>
              <w:t>do Nghị định số 22/2026/NĐ-CP không quy định về nội dung hỗ trợ phụ cấp hàng tháng cho cán bộ kiêm nhiệm công tác TBT tại Bộ, ngành, địa phương</w:t>
            </w:r>
            <w:r w:rsidRPr="00A73282">
              <w:rPr>
                <w:bCs/>
                <w:sz w:val="28"/>
                <w:szCs w:val="28"/>
              </w:rPr>
              <w:t>).</w:t>
            </w:r>
          </w:p>
        </w:tc>
      </w:tr>
      <w:tr w:rsidR="00953A42" w:rsidRPr="00A73282" w14:paraId="7262AAC8" w14:textId="77777777" w:rsidTr="00674C6E">
        <w:trPr>
          <w:trHeight w:val="20"/>
          <w:jc w:val="center"/>
        </w:trPr>
        <w:tc>
          <w:tcPr>
            <w:tcW w:w="737" w:type="dxa"/>
          </w:tcPr>
          <w:p w14:paraId="13F1CDB3"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3E6D098B" w14:textId="77777777" w:rsidR="00953A42" w:rsidRPr="00A73282" w:rsidRDefault="00953A42" w:rsidP="00953A42">
            <w:pPr>
              <w:widowControl w:val="0"/>
              <w:spacing w:before="120" w:after="120" w:line="240" w:lineRule="auto"/>
              <w:jc w:val="both"/>
              <w:rPr>
                <w:bCs/>
                <w:sz w:val="28"/>
                <w:szCs w:val="28"/>
              </w:rPr>
            </w:pPr>
          </w:p>
        </w:tc>
        <w:tc>
          <w:tcPr>
            <w:tcW w:w="1655" w:type="dxa"/>
          </w:tcPr>
          <w:p w14:paraId="7813F834"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Lạng Sơn </w:t>
            </w:r>
          </w:p>
        </w:tc>
        <w:tc>
          <w:tcPr>
            <w:tcW w:w="5132" w:type="dxa"/>
          </w:tcPr>
          <w:p w14:paraId="3125D382"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 Đối với điểm d1 khoản 8 Điều 5 và khoản 5 Điều 15: Đề nghị bỏ quy định về chế độ phụ cấp hằng tháng tại các điểm, khoản này hoặc nghiên cứu, sửa đổi thành quy định về chế độ bồi dưỡng, hỗ trợ từ nguồn kinh phí thực hiện hoạt động TBT. Lý do: Điều 6 Nghị định số 204/NĐ-CP ngày 14/12/2004 của Chính phủ về chế độ tiền lương đối với cán bộ, công chức, viên chức và lực lượng vũ trang không quy định chế độ phụ cấp lương cho cán bộ, công chức, viên chức, lực lượng vũ trang được giao kiêm nhiệm thực hiện công tác TBT tại Bộ, ngành và  địa phương, do đó việc quy định chế độ phụ cấp hằng tháng tại khoản này là chưa có cơ sở pháp lý và chưa phù hợp với quy định hiện hành. </w:t>
            </w:r>
          </w:p>
        </w:tc>
        <w:tc>
          <w:tcPr>
            <w:tcW w:w="5856" w:type="dxa"/>
          </w:tcPr>
          <w:p w14:paraId="132FFC5E"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Tiếp thu như sau:</w:t>
            </w:r>
          </w:p>
          <w:p w14:paraId="32F16955" w14:textId="6AE4B689" w:rsidR="00953A42" w:rsidRPr="00A73282" w:rsidRDefault="00953A42" w:rsidP="00953A42">
            <w:pPr>
              <w:widowControl w:val="0"/>
              <w:spacing w:before="120" w:after="120" w:line="240" w:lineRule="auto"/>
              <w:jc w:val="both"/>
              <w:rPr>
                <w:bCs/>
                <w:sz w:val="28"/>
                <w:szCs w:val="28"/>
              </w:rPr>
            </w:pPr>
            <w:r w:rsidRPr="00A73282">
              <w:rPr>
                <w:bCs/>
                <w:sz w:val="28"/>
                <w:szCs w:val="28"/>
              </w:rPr>
              <w:t>Xóa bỏ chế độ phụ cấp hàng tháng cho cán bộ kiêm nhiệm công tác TBT tại bộ ngành, địa phương (</w:t>
            </w:r>
            <w:r w:rsidRPr="00A73282">
              <w:rPr>
                <w:bCs/>
                <w:i/>
                <w:iCs/>
                <w:sz w:val="28"/>
                <w:szCs w:val="28"/>
              </w:rPr>
              <w:t xml:space="preserve">cùng với ý kiến góp ý của Bộ Tài chính </w:t>
            </w:r>
            <w:r w:rsidRPr="00A73282">
              <w:rPr>
                <w:i/>
                <w:iCs/>
                <w:sz w:val="28"/>
                <w:szCs w:val="28"/>
              </w:rPr>
              <w:t xml:space="preserve">với lý </w:t>
            </w:r>
            <w:r w:rsidRPr="00A73282">
              <w:rPr>
                <w:bCs/>
                <w:i/>
                <w:iCs/>
                <w:sz w:val="28"/>
                <w:szCs w:val="28"/>
              </w:rPr>
              <w:t>do Nghị định số 22/2026/NĐ-CP không quy định về nội dung hỗ trợ phụ cấp hàng tháng cho cán bộ kiêm nhiệm công tác TBT tại Bộ, ngành, địa phương</w:t>
            </w:r>
            <w:r w:rsidRPr="00A73282">
              <w:rPr>
                <w:bCs/>
                <w:sz w:val="28"/>
                <w:szCs w:val="28"/>
              </w:rPr>
              <w:t>).</w:t>
            </w:r>
          </w:p>
        </w:tc>
      </w:tr>
      <w:tr w:rsidR="00953A42" w:rsidRPr="00A73282" w14:paraId="4420B2E1" w14:textId="77777777" w:rsidTr="00674C6E">
        <w:trPr>
          <w:trHeight w:val="20"/>
          <w:jc w:val="center"/>
        </w:trPr>
        <w:tc>
          <w:tcPr>
            <w:tcW w:w="737" w:type="dxa"/>
          </w:tcPr>
          <w:p w14:paraId="4E3EB0BE"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560F4D0D"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40BD85F" w14:textId="77777777" w:rsidR="00953A42" w:rsidRPr="00A73282" w:rsidRDefault="00953A42" w:rsidP="00953A42">
            <w:pPr>
              <w:widowControl w:val="0"/>
              <w:spacing w:before="120" w:after="120" w:line="240" w:lineRule="auto"/>
              <w:jc w:val="both"/>
              <w:rPr>
                <w:sz w:val="28"/>
                <w:szCs w:val="28"/>
              </w:rPr>
            </w:pPr>
            <w:r w:rsidRPr="00A73282">
              <w:rPr>
                <w:sz w:val="28"/>
                <w:szCs w:val="28"/>
              </w:rPr>
              <w:t>Lào Cai</w:t>
            </w:r>
          </w:p>
        </w:tc>
        <w:tc>
          <w:tcPr>
            <w:tcW w:w="5132" w:type="dxa"/>
          </w:tcPr>
          <w:p w14:paraId="75787685"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Tại khoản 5 Điều 15 quy định phụ cấp hàng tháng cho cán bộ kiêm nhiệm công tác TBT tại Bộ, ngành, địa phương: Mức phụ cấp </w:t>
            </w:r>
            <w:r w:rsidRPr="00A73282">
              <w:rPr>
                <w:sz w:val="28"/>
                <w:szCs w:val="28"/>
              </w:rPr>
              <w:lastRenderedPageBreak/>
              <w:t>50% tiền lương cơ sở đối với cán bộ kiêm nhiệm TBT tại địa phương thấp hơn đáng kể so với mức áp dụng tại Bộ, ngành. Trong thực tế, cán bộ đầu mối TBT cấp tỉnh phải trực tiếp xử lý cảnh báo xuất khẩu, hỗ trợ doanh nghiệp địa phương, đặc biệt tại các tỉnh biên giới như Lào Cai có hoạt động thương mại qua biên giới sôi động. Đề nghị nghiên cứu, xem xét điều chỉnh theo hướng tăng mức phụ cấp đối với cán bộ đầu mối TBT tại địa phương là 75% mức tiền lương cơ sở để thực hiện nhiệm vụ có hiệu quả.</w:t>
            </w:r>
          </w:p>
        </w:tc>
        <w:tc>
          <w:tcPr>
            <w:tcW w:w="5856" w:type="dxa"/>
          </w:tcPr>
          <w:p w14:paraId="2967CD7F"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Tiếp thu và luận giải như sau:</w:t>
            </w:r>
          </w:p>
          <w:p w14:paraId="0E433A4F" w14:textId="0207B709"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Đã xóa bỏ nội dung chi và định mức chi  về phụ cấp kiệm nhiệm công tác TBT hàng tháng theo ý </w:t>
            </w:r>
            <w:r w:rsidRPr="00A73282">
              <w:rPr>
                <w:bCs/>
                <w:sz w:val="28"/>
                <w:szCs w:val="28"/>
              </w:rPr>
              <w:lastRenderedPageBreak/>
              <w:t>kiến của Bộ Tài chính và Lạng Sơn</w:t>
            </w:r>
          </w:p>
        </w:tc>
      </w:tr>
      <w:tr w:rsidR="00953A42" w:rsidRPr="00A73282" w14:paraId="23DC8BCD" w14:textId="77777777" w:rsidTr="00674C6E">
        <w:trPr>
          <w:trHeight w:val="20"/>
          <w:jc w:val="center"/>
        </w:trPr>
        <w:tc>
          <w:tcPr>
            <w:tcW w:w="737" w:type="dxa"/>
          </w:tcPr>
          <w:p w14:paraId="357B34D6"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52A6BA13" w14:textId="77777777" w:rsidR="00953A42" w:rsidRPr="00A73282" w:rsidRDefault="00953A42" w:rsidP="00953A42">
            <w:pPr>
              <w:widowControl w:val="0"/>
              <w:spacing w:before="120" w:after="120" w:line="240" w:lineRule="auto"/>
              <w:jc w:val="both"/>
              <w:rPr>
                <w:bCs/>
                <w:sz w:val="28"/>
                <w:szCs w:val="28"/>
              </w:rPr>
            </w:pPr>
          </w:p>
        </w:tc>
        <w:tc>
          <w:tcPr>
            <w:tcW w:w="1655" w:type="dxa"/>
          </w:tcPr>
          <w:p w14:paraId="613D5DEA" w14:textId="77777777" w:rsidR="00953A42" w:rsidRPr="00A73282" w:rsidRDefault="00953A42" w:rsidP="00953A42">
            <w:pPr>
              <w:widowControl w:val="0"/>
              <w:spacing w:before="120" w:after="120" w:line="240" w:lineRule="auto"/>
              <w:jc w:val="both"/>
              <w:rPr>
                <w:sz w:val="28"/>
                <w:szCs w:val="28"/>
              </w:rPr>
            </w:pPr>
            <w:r w:rsidRPr="00A73282">
              <w:rPr>
                <w:sz w:val="28"/>
                <w:szCs w:val="28"/>
              </w:rPr>
              <w:t>Quảng Ninh</w:t>
            </w:r>
          </w:p>
        </w:tc>
        <w:tc>
          <w:tcPr>
            <w:tcW w:w="5132" w:type="dxa"/>
          </w:tcPr>
          <w:p w14:paraId="0A48D33F"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Về quy định phụ cấp hàng tháng cho cán bộ kiêm nhiệm công tác TBT Tại khoản 5 Điều 15, dự thảo quy định phụ cấp hàng tháng cho cán bộ kiêm nhiệm công tác TBT tại bộ, ngành, địa phương. Đề nghị nghiên cứu, rà soát kỹ về căn cứ pháp lý, thẩm quyền quy định trong văn bản cấp Thông tư, nguồn kinh phí chi trả và tính khả thi khi tổ chức thực hiện tại địa phương. Trường hợp tiếp tục giữ nội dung này, đề nghị làm rõ đối tượng, điều kiện hưởng, thời gian hưởng, đầu mối chi trả và cơ chế kiểm soát để tránh </w:t>
            </w:r>
            <w:r w:rsidRPr="00A73282">
              <w:rPr>
                <w:sz w:val="28"/>
                <w:szCs w:val="28"/>
              </w:rPr>
              <w:lastRenderedPageBreak/>
              <w:t>phát sinh vướng mắc.</w:t>
            </w:r>
          </w:p>
        </w:tc>
        <w:tc>
          <w:tcPr>
            <w:tcW w:w="5856" w:type="dxa"/>
          </w:tcPr>
          <w:p w14:paraId="248C29B4"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Tiếp thu và luận giải như sau:</w:t>
            </w:r>
          </w:p>
          <w:p w14:paraId="7ED74770" w14:textId="30289A1C" w:rsidR="00953A42" w:rsidRPr="00A73282" w:rsidRDefault="00953A42" w:rsidP="00953A42">
            <w:pPr>
              <w:widowControl w:val="0"/>
              <w:spacing w:before="120" w:after="120" w:line="240" w:lineRule="auto"/>
              <w:jc w:val="both"/>
              <w:rPr>
                <w:bCs/>
                <w:sz w:val="28"/>
                <w:szCs w:val="28"/>
              </w:rPr>
            </w:pPr>
            <w:r w:rsidRPr="00A73282">
              <w:rPr>
                <w:bCs/>
                <w:sz w:val="28"/>
                <w:szCs w:val="28"/>
              </w:rPr>
              <w:t>Đã xóa bỏ nội dung chi và định mức chi  về phụ cấp kiệm nhiệm công tác TBT hàng tháng theo ý kiến của Bộ Tài chính và Lạng Sơn</w:t>
            </w:r>
          </w:p>
        </w:tc>
      </w:tr>
      <w:tr w:rsidR="00953A42" w:rsidRPr="00A73282" w14:paraId="232377B8" w14:textId="77777777" w:rsidTr="00674C6E">
        <w:trPr>
          <w:trHeight w:val="20"/>
          <w:jc w:val="center"/>
        </w:trPr>
        <w:tc>
          <w:tcPr>
            <w:tcW w:w="737" w:type="dxa"/>
          </w:tcPr>
          <w:p w14:paraId="5EEBF18A"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1C9E3292" w14:textId="77777777" w:rsidR="00953A42" w:rsidRPr="00A73282" w:rsidRDefault="00953A42" w:rsidP="00953A42">
            <w:pPr>
              <w:widowControl w:val="0"/>
              <w:spacing w:before="120" w:after="120" w:line="240" w:lineRule="auto"/>
              <w:jc w:val="both"/>
              <w:rPr>
                <w:bCs/>
                <w:sz w:val="28"/>
                <w:szCs w:val="28"/>
              </w:rPr>
            </w:pPr>
          </w:p>
        </w:tc>
        <w:tc>
          <w:tcPr>
            <w:tcW w:w="1655" w:type="dxa"/>
          </w:tcPr>
          <w:p w14:paraId="7C06D30B" w14:textId="77777777" w:rsidR="00953A42" w:rsidRPr="00A73282" w:rsidRDefault="00953A42" w:rsidP="00953A42">
            <w:pPr>
              <w:widowControl w:val="0"/>
              <w:spacing w:before="120" w:after="120" w:line="240" w:lineRule="auto"/>
              <w:jc w:val="both"/>
              <w:rPr>
                <w:bCs/>
                <w:sz w:val="28"/>
                <w:szCs w:val="28"/>
              </w:rPr>
            </w:pPr>
            <w:r w:rsidRPr="00A73282">
              <w:rPr>
                <w:sz w:val="28"/>
                <w:szCs w:val="28"/>
              </w:rPr>
              <w:t>Cục Đổi mới sáng tạo</w:t>
            </w:r>
          </w:p>
        </w:tc>
        <w:tc>
          <w:tcPr>
            <w:tcW w:w="5132" w:type="dxa"/>
          </w:tcPr>
          <w:p w14:paraId="2CDB3C31"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Tại Khoản 6, Điều 15 Dự thảo Thông tư quy định “Thuê chuyên gia quốc tế tham gia chia sẻ tại hội nghị/ hội thảo/ tập huấn về TBT được xác định theo yêu cầu của chuyên gia quốc tế” nhưng chưa quy định rõ nguyên tắc xác định mức chi hoặc khung chi cụ thể. Đề nghị cơ quan soạn thảo rà soát, quy định nguyên tắc xác định mức chi hoặc khung chi phù hợp, bảo đảm thuận lợi trong quá trình lập dự toán, quản lý và thanh quyết toán kinh phí ngân sách nhà nước theo đúng Luật Ngân sách nhà nước. </w:t>
            </w:r>
          </w:p>
        </w:tc>
        <w:tc>
          <w:tcPr>
            <w:tcW w:w="5856" w:type="dxa"/>
          </w:tcPr>
          <w:p w14:paraId="1003F429"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t>Tiếp thu</w:t>
            </w:r>
          </w:p>
          <w:p w14:paraId="459FEBBC" w14:textId="54E39D8A" w:rsidR="00953A42" w:rsidRPr="00A73282" w:rsidRDefault="00953A42" w:rsidP="00953A42">
            <w:pPr>
              <w:widowControl w:val="0"/>
              <w:spacing w:before="120" w:after="120" w:line="240" w:lineRule="auto"/>
              <w:jc w:val="both"/>
              <w:rPr>
                <w:bCs/>
                <w:sz w:val="28"/>
                <w:szCs w:val="28"/>
              </w:rPr>
            </w:pPr>
            <w:r w:rsidRPr="00A73282">
              <w:rPr>
                <w:bCs/>
                <w:sz w:val="28"/>
                <w:szCs w:val="28"/>
              </w:rPr>
              <w:t>Đã xóa bỏ quy định này tại khoản 4 Điều 23 dự thảo Thông tư (hoàn thiện sau góp ý) với lý do các nội dung chi liên quan đến hội nghị, hội thảo, tập huấn thực hiện theo quy định pháp luật hiện hành.</w:t>
            </w:r>
          </w:p>
        </w:tc>
      </w:tr>
      <w:tr w:rsidR="00953A42" w:rsidRPr="00A73282" w14:paraId="07BD7F1F" w14:textId="77777777" w:rsidTr="00674C6E">
        <w:trPr>
          <w:trHeight w:val="20"/>
          <w:jc w:val="center"/>
        </w:trPr>
        <w:tc>
          <w:tcPr>
            <w:tcW w:w="737" w:type="dxa"/>
          </w:tcPr>
          <w:p w14:paraId="22B4A151" w14:textId="02BA8ECF"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69D613E" w14:textId="77777777" w:rsidR="00953A42" w:rsidRPr="00A73282" w:rsidRDefault="00953A42" w:rsidP="00953A42">
            <w:pPr>
              <w:widowControl w:val="0"/>
              <w:spacing w:before="120" w:after="120" w:line="240" w:lineRule="auto"/>
              <w:jc w:val="both"/>
              <w:rPr>
                <w:bCs/>
                <w:sz w:val="28"/>
                <w:szCs w:val="28"/>
              </w:rPr>
            </w:pPr>
          </w:p>
        </w:tc>
        <w:tc>
          <w:tcPr>
            <w:tcW w:w="1655" w:type="dxa"/>
          </w:tcPr>
          <w:p w14:paraId="5EA83F91" w14:textId="77777777" w:rsidR="00953A42" w:rsidRPr="00A73282" w:rsidRDefault="00953A42" w:rsidP="00953A42">
            <w:pPr>
              <w:widowControl w:val="0"/>
              <w:spacing w:before="120" w:after="120" w:line="240" w:lineRule="auto"/>
              <w:jc w:val="both"/>
              <w:rPr>
                <w:sz w:val="28"/>
                <w:szCs w:val="28"/>
              </w:rPr>
            </w:pPr>
            <w:r w:rsidRPr="00A73282">
              <w:rPr>
                <w:sz w:val="28"/>
                <w:szCs w:val="28"/>
              </w:rPr>
              <w:t>Bộ Tư Pháp</w:t>
            </w:r>
          </w:p>
        </w:tc>
        <w:tc>
          <w:tcPr>
            <w:tcW w:w="5132" w:type="dxa"/>
          </w:tcPr>
          <w:p w14:paraId="779B98C8"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Về ngôn ngữ, thể thức và kỹ thuật soạn thảo văn bản, đề nghị Quý Bộ rà soát kỹ thuật trình bày tại dự thảo Thông tư bảo đảm phù hợp với quy định tại Điều 7 Luật Ban hành văn bản quy phạm pháp luật năm 2025, được sửa đổi, bổ sung bởi Luật số 87/2025/QH15; Chương V Nghị định số 78/2025/NĐ-CP. Ví dụ: chỉnh lý cụm “mức tiền lương cơ sở” thành “mức lương cơ sở” tại khoản 5 Điều 15 dự thảo Thông tư để đảm bảo phù hợp </w:t>
            </w:r>
            <w:r w:rsidRPr="00A73282">
              <w:rPr>
                <w:sz w:val="28"/>
                <w:szCs w:val="28"/>
              </w:rPr>
              <w:lastRenderedPageBreak/>
              <w:t>với quy định tại Điều 3 Nghị định số 73/2024/NĐ-CP ngày 30/06/2024 của Chính phủ quy định mức lương cơ sở và chế độ tiền thưởng đối với cán bộ, công chức, viên chức và lực lượng vũ trang</w:t>
            </w:r>
          </w:p>
        </w:tc>
        <w:tc>
          <w:tcPr>
            <w:tcW w:w="5856" w:type="dxa"/>
          </w:tcPr>
          <w:p w14:paraId="27411B35" w14:textId="77777777" w:rsidR="00953A42" w:rsidRPr="00A73282" w:rsidRDefault="00953A42" w:rsidP="00953A42">
            <w:pPr>
              <w:widowControl w:val="0"/>
              <w:spacing w:before="120" w:after="120" w:line="240" w:lineRule="auto"/>
              <w:jc w:val="both"/>
              <w:rPr>
                <w:b/>
                <w:bCs/>
                <w:i/>
                <w:sz w:val="28"/>
                <w:szCs w:val="28"/>
              </w:rPr>
            </w:pPr>
            <w:r w:rsidRPr="00A73282">
              <w:rPr>
                <w:b/>
                <w:bCs/>
                <w:i/>
                <w:sz w:val="28"/>
                <w:szCs w:val="28"/>
              </w:rPr>
              <w:lastRenderedPageBreak/>
              <w:t>Tiếp thu toàn bộ</w:t>
            </w:r>
          </w:p>
        </w:tc>
      </w:tr>
      <w:tr w:rsidR="00953A42" w:rsidRPr="00A73282" w14:paraId="5505CCCC" w14:textId="77777777" w:rsidTr="00674C6E">
        <w:trPr>
          <w:trHeight w:val="20"/>
          <w:jc w:val="center"/>
        </w:trPr>
        <w:tc>
          <w:tcPr>
            <w:tcW w:w="737" w:type="dxa"/>
          </w:tcPr>
          <w:p w14:paraId="0BC28AF4"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41595914" w14:textId="77777777" w:rsidR="00953A42" w:rsidRPr="00A73282" w:rsidRDefault="00953A42" w:rsidP="00953A42">
            <w:pPr>
              <w:widowControl w:val="0"/>
              <w:spacing w:before="120" w:after="120" w:line="240" w:lineRule="auto"/>
              <w:jc w:val="both"/>
              <w:rPr>
                <w:bCs/>
                <w:sz w:val="28"/>
                <w:szCs w:val="28"/>
              </w:rPr>
            </w:pPr>
          </w:p>
        </w:tc>
        <w:tc>
          <w:tcPr>
            <w:tcW w:w="1655" w:type="dxa"/>
          </w:tcPr>
          <w:p w14:paraId="1BBB3513" w14:textId="77777777" w:rsidR="00953A42" w:rsidRPr="00A73282" w:rsidRDefault="00953A42" w:rsidP="00953A42">
            <w:pPr>
              <w:widowControl w:val="0"/>
              <w:spacing w:before="120" w:after="120" w:line="240" w:lineRule="auto"/>
              <w:jc w:val="both"/>
              <w:rPr>
                <w:sz w:val="28"/>
                <w:szCs w:val="28"/>
              </w:rPr>
            </w:pPr>
            <w:r w:rsidRPr="00A73282">
              <w:rPr>
                <w:sz w:val="28"/>
                <w:szCs w:val="28"/>
              </w:rPr>
              <w:t>Tây Ninh</w:t>
            </w:r>
          </w:p>
        </w:tc>
        <w:tc>
          <w:tcPr>
            <w:tcW w:w="5132" w:type="dxa"/>
          </w:tcPr>
          <w:p w14:paraId="77EFE773" w14:textId="77777777" w:rsidR="00953A42" w:rsidRPr="00A73282" w:rsidRDefault="00953A42" w:rsidP="00953A42">
            <w:pPr>
              <w:widowControl w:val="0"/>
              <w:spacing w:before="120" w:after="120" w:line="240" w:lineRule="auto"/>
              <w:jc w:val="both"/>
              <w:rPr>
                <w:sz w:val="28"/>
                <w:szCs w:val="28"/>
              </w:rPr>
            </w:pPr>
            <w:r w:rsidRPr="00A73282">
              <w:rPr>
                <w:sz w:val="28"/>
                <w:szCs w:val="28"/>
              </w:rPr>
              <w:t xml:space="preserve">Phụ cấp hàng tháng cho cán bộ kiêm nhiệm công tác TBT tại Bộ, ngành, địa phương: 100% mức tiền lương cơ sở áp dụng cho cán bộ, công chức, viên chức và lực lượng vũ trang đối với cán bộ tại Bộ, ngành; 50% mức tiền lương cơ sở áp dụng cho cán bộ, công chức, viên chức và lực lượng vũ trang đối với cán bộ tại địa phương” thành “Phụ cấp hàng tháng cho cán bộ kiêm nhiệm công tác TBT tại Bộ, ngành, địa phương: 100% mức tiền lương cơ sở áp dụng cho cán bộ, công chức, viên chức và lực lượng vũ trang đối với cán bộ tại Bộ, ngành; 50% mức tiền lương cơ sở áp dụng cho cán bộ, công chức, viên chức và lực lượng vũ trang đối với cán bộ tại địa phương, tối đa không quá 03 người/cơ quan”. Lý do: để địa phương có căn cứ xây dựng đề án vị trí việc làm cho phù hợp. </w:t>
            </w:r>
          </w:p>
        </w:tc>
        <w:tc>
          <w:tcPr>
            <w:tcW w:w="5856" w:type="dxa"/>
          </w:tcPr>
          <w:p w14:paraId="498F26E8"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Đã sửa đổi theo ý kiến của Bộ Tài chính và Lạng Sơn như sau:</w:t>
            </w:r>
          </w:p>
          <w:p w14:paraId="13D45D23" w14:textId="28FC1738" w:rsidR="00953A42" w:rsidRPr="00A73282" w:rsidRDefault="00953A42" w:rsidP="00953A42">
            <w:pPr>
              <w:widowControl w:val="0"/>
              <w:spacing w:before="120" w:after="120" w:line="240" w:lineRule="auto"/>
              <w:jc w:val="both"/>
              <w:rPr>
                <w:bCs/>
                <w:sz w:val="28"/>
                <w:szCs w:val="28"/>
              </w:rPr>
            </w:pPr>
            <w:r w:rsidRPr="00A73282">
              <w:rPr>
                <w:bCs/>
                <w:sz w:val="28"/>
                <w:szCs w:val="28"/>
              </w:rPr>
              <w:t>Đã xóa bỏ nội dung chi và định mức chi về phụ cấp kiêm nhiệm công tác TBT hàng tháng.</w:t>
            </w:r>
          </w:p>
        </w:tc>
      </w:tr>
      <w:tr w:rsidR="00953A42" w:rsidRPr="00A73282" w14:paraId="1CE6C8BC" w14:textId="77777777" w:rsidTr="00674C6E">
        <w:trPr>
          <w:trHeight w:val="20"/>
          <w:jc w:val="center"/>
        </w:trPr>
        <w:tc>
          <w:tcPr>
            <w:tcW w:w="737" w:type="dxa"/>
          </w:tcPr>
          <w:p w14:paraId="5A8E9A14"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val="restart"/>
          </w:tcPr>
          <w:p w14:paraId="2BB9E7A7" w14:textId="77777777" w:rsidR="00953A42" w:rsidRPr="00A73282" w:rsidRDefault="00953A42" w:rsidP="00953A42">
            <w:pPr>
              <w:widowControl w:val="0"/>
              <w:spacing w:before="120" w:after="120" w:line="240" w:lineRule="auto"/>
              <w:jc w:val="both"/>
              <w:rPr>
                <w:b/>
                <w:bCs/>
                <w:sz w:val="28"/>
                <w:szCs w:val="28"/>
              </w:rPr>
            </w:pPr>
            <w:r w:rsidRPr="00A73282">
              <w:rPr>
                <w:b/>
                <w:sz w:val="28"/>
                <w:szCs w:val="28"/>
              </w:rPr>
              <w:t xml:space="preserve">Điều 16 </w:t>
            </w:r>
          </w:p>
        </w:tc>
        <w:tc>
          <w:tcPr>
            <w:tcW w:w="1655" w:type="dxa"/>
          </w:tcPr>
          <w:p w14:paraId="15F8CB36"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Thái Nguyên</w:t>
            </w:r>
          </w:p>
        </w:tc>
        <w:tc>
          <w:tcPr>
            <w:tcW w:w="5132" w:type="dxa"/>
          </w:tcPr>
          <w:p w14:paraId="04988C6B" w14:textId="77777777" w:rsidR="00953A42" w:rsidRPr="00A73282" w:rsidRDefault="00953A42" w:rsidP="00953A42">
            <w:pPr>
              <w:widowControl w:val="0"/>
              <w:spacing w:before="120" w:after="120" w:line="240" w:lineRule="auto"/>
              <w:jc w:val="both"/>
              <w:rPr>
                <w:bCs/>
                <w:sz w:val="28"/>
                <w:szCs w:val="28"/>
              </w:rPr>
            </w:pPr>
            <w:r w:rsidRPr="00A73282">
              <w:rPr>
                <w:sz w:val="28"/>
                <w:szCs w:val="28"/>
              </w:rPr>
              <w:t>Tại khoản 11 Điều 5 và Điều 16 về hỗ trợ tổ chức, cá nhân ngoài nhà nước. Đây là quy định tích cực, góp phần thúc đẩy xã hội hóa xây dựng tiêu chuẩn quốc gia. Đề nghị Bộ làm rõ cơ chế lựa chọn tổ chức, cá nhân được hỗ trợ (đặt hàng, xét chọn hoặc đăng ký tự nguyện).</w:t>
            </w:r>
          </w:p>
        </w:tc>
        <w:tc>
          <w:tcPr>
            <w:tcW w:w="5856" w:type="dxa"/>
          </w:tcPr>
          <w:p w14:paraId="6B4FA861"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Không tiếp thu</w:t>
            </w:r>
          </w:p>
          <w:p w14:paraId="69FB8453"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Luận giải: dự thảo Thông tư này chỉ quy định về quản lý, sử dụng kinh phí hoạt động tiêu chuẩn, quy chuẩn kỹ thuật. Không quy định về trình tự, thủ tục lựa chọn tổ chức, cá nhân được hỗ trợ.</w:t>
            </w:r>
          </w:p>
          <w:p w14:paraId="7110645A"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Việc hỗ trợ thực hiện thông qua chương trình quốc gia nâng cao năng suất, chất lượng nên trình tự, thủ tục lựa chọn tổ chức, cá nhân được hỗ trợ sẽ thực hiện theo quy định tại văn bản quản lý chương trình này.</w:t>
            </w:r>
          </w:p>
        </w:tc>
      </w:tr>
      <w:tr w:rsidR="00953A42" w:rsidRPr="00A73282" w14:paraId="3CD329F7" w14:textId="77777777" w:rsidTr="00674C6E">
        <w:trPr>
          <w:trHeight w:val="20"/>
          <w:jc w:val="center"/>
        </w:trPr>
        <w:tc>
          <w:tcPr>
            <w:tcW w:w="737" w:type="dxa"/>
          </w:tcPr>
          <w:p w14:paraId="5CAF8779"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54ED091E" w14:textId="77777777" w:rsidR="00953A42" w:rsidRPr="00A73282" w:rsidRDefault="00953A42" w:rsidP="00953A42">
            <w:pPr>
              <w:widowControl w:val="0"/>
              <w:spacing w:before="120" w:after="120" w:line="240" w:lineRule="auto"/>
              <w:jc w:val="both"/>
              <w:rPr>
                <w:bCs/>
                <w:sz w:val="28"/>
                <w:szCs w:val="28"/>
              </w:rPr>
            </w:pPr>
          </w:p>
        </w:tc>
        <w:tc>
          <w:tcPr>
            <w:tcW w:w="1655" w:type="dxa"/>
          </w:tcPr>
          <w:p w14:paraId="2483ADC6"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Đài Tiếng Nói Việt Nam</w:t>
            </w:r>
          </w:p>
        </w:tc>
        <w:tc>
          <w:tcPr>
            <w:tcW w:w="5132" w:type="dxa"/>
          </w:tcPr>
          <w:p w14:paraId="6AAE51A7" w14:textId="77777777" w:rsidR="00953A42" w:rsidRPr="00A73282" w:rsidRDefault="00953A42" w:rsidP="00953A42">
            <w:pPr>
              <w:widowControl w:val="0"/>
              <w:spacing w:before="120" w:after="120" w:line="240" w:lineRule="auto"/>
              <w:jc w:val="both"/>
              <w:rPr>
                <w:bCs/>
                <w:sz w:val="28"/>
                <w:szCs w:val="28"/>
              </w:rPr>
            </w:pPr>
            <w:r w:rsidRPr="00A73282">
              <w:rPr>
                <w:sz w:val="28"/>
                <w:szCs w:val="28"/>
              </w:rPr>
              <w:t>Về mức hỗ trợ kinh phí cho khu vực ngoài nhà nước (Điều 16) Nội dung dự thảo: Mức hỗ trợ tổi đa 30% theo dự toán cho tổ chức, cá nhân ngoài nhà nước chủ trì xây dựng TCVN. Lý do kiển nghị: Tỷ lệ 30% là khá thấp đối với các nhiệm vụ đòi hỏi tính chuyên môn sâu hoặc thử nghiệm tốn kém. Kiến nghị điều chinh: Bổ sung cơ chế linh hoạt, cho phép nâng mức hỗ trợ tăng lên đổi với các tiêu chuẩn đặc thù, thuộc lĩnh vực ưu tiên quốc gia hoặc công nghệ mới</w:t>
            </w:r>
          </w:p>
        </w:tc>
        <w:tc>
          <w:tcPr>
            <w:tcW w:w="5856" w:type="dxa"/>
          </w:tcPr>
          <w:p w14:paraId="3C7F73DF"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Không tiếp thu</w:t>
            </w:r>
          </w:p>
          <w:p w14:paraId="008D03B0"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 xml:space="preserve">Luận giải: quy định về mức hỗ trợ tối đa 30% tại điểm i khoản 1 Điều 6 Nghị định số 22/2026/NĐ-CP </w:t>
            </w:r>
          </w:p>
        </w:tc>
      </w:tr>
      <w:tr w:rsidR="00953A42" w:rsidRPr="00A73282" w14:paraId="331C2D1F" w14:textId="77777777" w:rsidTr="00674C6E">
        <w:trPr>
          <w:trHeight w:val="20"/>
          <w:jc w:val="center"/>
        </w:trPr>
        <w:tc>
          <w:tcPr>
            <w:tcW w:w="737" w:type="dxa"/>
          </w:tcPr>
          <w:p w14:paraId="0BFDB6F6"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1F60AC39" w14:textId="77777777" w:rsidR="00953A42" w:rsidRPr="00A73282" w:rsidRDefault="00953A42" w:rsidP="00953A42">
            <w:pPr>
              <w:widowControl w:val="0"/>
              <w:spacing w:before="120" w:after="120" w:line="240" w:lineRule="auto"/>
              <w:jc w:val="both"/>
              <w:rPr>
                <w:bCs/>
                <w:sz w:val="28"/>
                <w:szCs w:val="28"/>
              </w:rPr>
            </w:pPr>
          </w:p>
        </w:tc>
        <w:tc>
          <w:tcPr>
            <w:tcW w:w="1655" w:type="dxa"/>
          </w:tcPr>
          <w:p w14:paraId="5ABBCAAA" w14:textId="77777777" w:rsidR="00953A42" w:rsidRPr="00A73282" w:rsidRDefault="00953A42" w:rsidP="00953A42">
            <w:pPr>
              <w:widowControl w:val="0"/>
              <w:spacing w:before="120" w:after="120" w:line="240" w:lineRule="auto"/>
              <w:jc w:val="both"/>
              <w:rPr>
                <w:bCs/>
                <w:sz w:val="28"/>
                <w:szCs w:val="28"/>
              </w:rPr>
            </w:pPr>
            <w:r w:rsidRPr="00A73282">
              <w:rPr>
                <w:sz w:val="28"/>
                <w:szCs w:val="28"/>
              </w:rPr>
              <w:t xml:space="preserve">Bộ Văn hóa, </w:t>
            </w:r>
            <w:r w:rsidRPr="00A73282">
              <w:rPr>
                <w:sz w:val="28"/>
                <w:szCs w:val="28"/>
              </w:rPr>
              <w:lastRenderedPageBreak/>
              <w:t xml:space="preserve">Thể thao và Du lịch </w:t>
            </w:r>
          </w:p>
        </w:tc>
        <w:tc>
          <w:tcPr>
            <w:tcW w:w="5132" w:type="dxa"/>
          </w:tcPr>
          <w:p w14:paraId="715AD24B" w14:textId="77777777" w:rsidR="00953A42" w:rsidRPr="00A73282" w:rsidRDefault="00953A42" w:rsidP="00953A42">
            <w:pPr>
              <w:widowControl w:val="0"/>
              <w:spacing w:before="120" w:after="120" w:line="240" w:lineRule="auto"/>
              <w:jc w:val="both"/>
              <w:rPr>
                <w:bCs/>
                <w:sz w:val="28"/>
                <w:szCs w:val="28"/>
              </w:rPr>
            </w:pPr>
            <w:r w:rsidRPr="00A73282">
              <w:rPr>
                <w:sz w:val="28"/>
                <w:szCs w:val="28"/>
              </w:rPr>
              <w:lastRenderedPageBreak/>
              <w:t xml:space="preserve">Tại Điều 16. Định mức chi hỗ trợ tổ chức, </w:t>
            </w:r>
            <w:r w:rsidRPr="00A73282">
              <w:rPr>
                <w:sz w:val="28"/>
                <w:szCs w:val="28"/>
              </w:rPr>
              <w:lastRenderedPageBreak/>
              <w:t xml:space="preserve">cá nhân ngoài nhà nước chủ trì xây dựng dự thảo tiêu chuẩn quốc gia từ ngân sách nhà nước có quy định mức hỗ trợ tối đa 30% theo dự toán trên cơ sở định mức kinh tế kỹ thuật…Trong thực tiễn quản lý, một số lĩnh vực đặc thù của ngành văn hóa, thể thao và du lịch rất cần sự tham gia của các hiệp hội, hội nghề nghiệp trong việc xây dựng tiêu chuẩn quốc gia. Vì vậy, việc nghiên cứu cơ chế khuyến khích và tăng mức hỗ trợ phù hợp sẽ góp phần nâng cao tính thực tiễn và khả năng áp dụng của hệ thống tiêu chuẩn. </w:t>
            </w:r>
          </w:p>
        </w:tc>
        <w:tc>
          <w:tcPr>
            <w:tcW w:w="5856" w:type="dxa"/>
          </w:tcPr>
          <w:p w14:paraId="44426EB9"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Không tiếp thu</w:t>
            </w:r>
          </w:p>
          <w:p w14:paraId="439E8334"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lastRenderedPageBreak/>
              <w:t>Luận giải: quy định về mức hỗ trợ tối đa 30% tại điểm i khoản 1 Điều 6 Nghị định số 22/2026/NĐ-CP</w:t>
            </w:r>
          </w:p>
        </w:tc>
      </w:tr>
      <w:tr w:rsidR="00953A42" w:rsidRPr="00A73282" w14:paraId="653F10BD" w14:textId="77777777" w:rsidTr="00674C6E">
        <w:trPr>
          <w:trHeight w:val="20"/>
          <w:jc w:val="center"/>
        </w:trPr>
        <w:tc>
          <w:tcPr>
            <w:tcW w:w="737" w:type="dxa"/>
          </w:tcPr>
          <w:p w14:paraId="5AFBBFD3"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tcPr>
          <w:p w14:paraId="06FAD906" w14:textId="77777777" w:rsidR="00953A42" w:rsidRPr="00A73282" w:rsidRDefault="00953A42" w:rsidP="00953A42">
            <w:pPr>
              <w:widowControl w:val="0"/>
              <w:spacing w:before="120" w:after="120" w:line="240" w:lineRule="auto"/>
              <w:jc w:val="both"/>
              <w:rPr>
                <w:bCs/>
                <w:sz w:val="28"/>
                <w:szCs w:val="28"/>
              </w:rPr>
            </w:pPr>
          </w:p>
        </w:tc>
        <w:tc>
          <w:tcPr>
            <w:tcW w:w="1655" w:type="dxa"/>
          </w:tcPr>
          <w:p w14:paraId="606466B6"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Quốc phòng</w:t>
            </w:r>
          </w:p>
        </w:tc>
        <w:tc>
          <w:tcPr>
            <w:tcW w:w="5132" w:type="dxa"/>
          </w:tcPr>
          <w:p w14:paraId="06C5426A" w14:textId="77777777" w:rsidR="00953A42" w:rsidRPr="00A73282" w:rsidRDefault="00953A42" w:rsidP="00953A42">
            <w:pPr>
              <w:widowControl w:val="0"/>
              <w:spacing w:before="120" w:after="120" w:line="240" w:lineRule="auto"/>
              <w:jc w:val="both"/>
              <w:rPr>
                <w:bCs/>
                <w:sz w:val="28"/>
                <w:szCs w:val="28"/>
              </w:rPr>
            </w:pPr>
            <w:r w:rsidRPr="00A73282">
              <w:rPr>
                <w:sz w:val="28"/>
                <w:szCs w:val="28"/>
              </w:rPr>
              <w:t>Điều 16: Đề nghị nghiên cứu nâng mức chi hỗ trợ tổ chức, cá nhân ngoài nhà nước chủ trì xây dựng dự thảo tiêu chuẩn quốc gia để khuyến khích các doanh nghiệp đầu tư vào nghiên cứu, thử nghiệm, khảo nghiệm phục vụ xây dựng TCVN</w:t>
            </w:r>
          </w:p>
        </w:tc>
        <w:tc>
          <w:tcPr>
            <w:tcW w:w="5856" w:type="dxa"/>
          </w:tcPr>
          <w:p w14:paraId="58919E5E" w14:textId="77777777" w:rsidR="00953A42" w:rsidRPr="00A73282" w:rsidRDefault="00953A42" w:rsidP="00953A42">
            <w:pPr>
              <w:widowControl w:val="0"/>
              <w:spacing w:before="120" w:after="120" w:line="240" w:lineRule="auto"/>
              <w:jc w:val="both"/>
              <w:rPr>
                <w:b/>
                <w:i/>
                <w:iCs/>
                <w:sz w:val="28"/>
                <w:szCs w:val="28"/>
              </w:rPr>
            </w:pPr>
            <w:r w:rsidRPr="00A73282">
              <w:rPr>
                <w:b/>
                <w:i/>
                <w:iCs/>
                <w:sz w:val="28"/>
                <w:szCs w:val="28"/>
              </w:rPr>
              <w:t>Không tiếp thu</w:t>
            </w:r>
          </w:p>
          <w:p w14:paraId="65756F63"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Luận giải: quy định về mức hỗ trợ tối đa 30% tại điểm i khoản 1 Điều 6 Nghị định số 22/2026/NĐ-CP</w:t>
            </w:r>
          </w:p>
        </w:tc>
      </w:tr>
      <w:tr w:rsidR="00953A42" w:rsidRPr="00A73282" w14:paraId="085C9E01" w14:textId="77777777" w:rsidTr="00674C6E">
        <w:trPr>
          <w:trHeight w:val="20"/>
          <w:jc w:val="center"/>
        </w:trPr>
        <w:tc>
          <w:tcPr>
            <w:tcW w:w="737" w:type="dxa"/>
          </w:tcPr>
          <w:p w14:paraId="3F721274" w14:textId="77777777" w:rsidR="00953A42" w:rsidRPr="00A73282" w:rsidRDefault="00953A42" w:rsidP="00953A42">
            <w:pPr>
              <w:widowControl w:val="0"/>
              <w:numPr>
                <w:ilvl w:val="0"/>
                <w:numId w:val="4"/>
              </w:numPr>
              <w:spacing w:before="120" w:after="120" w:line="240" w:lineRule="auto"/>
              <w:ind w:left="0" w:firstLine="0"/>
              <w:jc w:val="both"/>
              <w:rPr>
                <w:bCs/>
                <w:sz w:val="28"/>
                <w:szCs w:val="28"/>
              </w:rPr>
            </w:pPr>
          </w:p>
        </w:tc>
        <w:tc>
          <w:tcPr>
            <w:tcW w:w="1756" w:type="dxa"/>
            <w:vMerge w:val="restart"/>
          </w:tcPr>
          <w:p w14:paraId="163AC648" w14:textId="77777777" w:rsidR="00953A42" w:rsidRPr="00A73282" w:rsidRDefault="00953A42" w:rsidP="00953A42">
            <w:pPr>
              <w:widowControl w:val="0"/>
              <w:spacing w:before="120" w:after="120" w:line="240" w:lineRule="auto"/>
              <w:jc w:val="both"/>
              <w:rPr>
                <w:b/>
                <w:bCs/>
                <w:sz w:val="28"/>
                <w:szCs w:val="28"/>
              </w:rPr>
            </w:pPr>
            <w:r w:rsidRPr="00A73282">
              <w:rPr>
                <w:b/>
                <w:bCs/>
                <w:sz w:val="28"/>
                <w:szCs w:val="28"/>
              </w:rPr>
              <w:t>Điều 17</w:t>
            </w:r>
          </w:p>
        </w:tc>
        <w:tc>
          <w:tcPr>
            <w:tcW w:w="1655" w:type="dxa"/>
          </w:tcPr>
          <w:p w14:paraId="67D57F56" w14:textId="77777777" w:rsidR="00953A42" w:rsidRPr="00A73282" w:rsidRDefault="00953A42" w:rsidP="00953A42">
            <w:pPr>
              <w:widowControl w:val="0"/>
              <w:spacing w:before="120" w:after="120" w:line="240" w:lineRule="auto"/>
              <w:jc w:val="both"/>
              <w:rPr>
                <w:bCs/>
                <w:sz w:val="28"/>
                <w:szCs w:val="28"/>
              </w:rPr>
            </w:pPr>
            <w:r w:rsidRPr="00A73282">
              <w:rPr>
                <w:bCs/>
                <w:sz w:val="28"/>
                <w:szCs w:val="28"/>
              </w:rPr>
              <w:t>Bộ Nông nghiệp và Môi trường</w:t>
            </w:r>
          </w:p>
        </w:tc>
        <w:tc>
          <w:tcPr>
            <w:tcW w:w="5132" w:type="dxa"/>
          </w:tcPr>
          <w:p w14:paraId="0482F584" w14:textId="77777777" w:rsidR="00953A42" w:rsidRPr="00A73282" w:rsidRDefault="00953A42" w:rsidP="00953A42">
            <w:pPr>
              <w:widowControl w:val="0"/>
              <w:spacing w:before="120" w:after="120" w:line="240" w:lineRule="auto"/>
              <w:jc w:val="both"/>
              <w:rPr>
                <w:sz w:val="28"/>
                <w:szCs w:val="28"/>
              </w:rPr>
            </w:pPr>
            <w:r w:rsidRPr="00A73282">
              <w:rPr>
                <w:sz w:val="28"/>
                <w:szCs w:val="28"/>
              </w:rPr>
              <w:t>Đề nghị nghi</w:t>
            </w:r>
            <w:r w:rsidRPr="00A73282">
              <w:rPr>
                <w:rFonts w:hint="eastAsia"/>
                <w:sz w:val="28"/>
                <w:szCs w:val="28"/>
              </w:rPr>
              <w:t>ê</w:t>
            </w:r>
            <w:r w:rsidRPr="00A73282">
              <w:rPr>
                <w:sz w:val="28"/>
                <w:szCs w:val="28"/>
              </w:rPr>
              <w:t>n cứu, bổ sung hướng dẫn về lập dự to</w:t>
            </w:r>
            <w:r w:rsidRPr="00A73282">
              <w:rPr>
                <w:rFonts w:hint="eastAsia"/>
                <w:sz w:val="28"/>
                <w:szCs w:val="28"/>
              </w:rPr>
              <w:t>á</w:t>
            </w:r>
            <w:r w:rsidRPr="00A73282">
              <w:rPr>
                <w:sz w:val="28"/>
                <w:szCs w:val="28"/>
              </w:rPr>
              <w:t>n chi tiết (hướng</w:t>
            </w:r>
            <w:r w:rsidRPr="00A73282">
              <w:rPr>
                <w:sz w:val="28"/>
                <w:szCs w:val="28"/>
              </w:rPr>
              <w:br/>
              <w:t>dẫn về kết cấu chi ph</w:t>
            </w:r>
            <w:r w:rsidRPr="00A73282">
              <w:rPr>
                <w:rFonts w:hint="eastAsia"/>
                <w:sz w:val="28"/>
                <w:szCs w:val="28"/>
              </w:rPr>
              <w:t>í</w:t>
            </w:r>
            <w:r w:rsidRPr="00A73282">
              <w:rPr>
                <w:sz w:val="28"/>
                <w:szCs w:val="28"/>
              </w:rPr>
              <w:t xml:space="preserve"> trong nhiệm vụ) đối với trường hợp một số nội dung chi</w:t>
            </w:r>
            <w:r w:rsidRPr="00A73282">
              <w:rPr>
                <w:sz w:val="28"/>
                <w:szCs w:val="28"/>
              </w:rPr>
              <w:br/>
              <w:t>chưa c</w:t>
            </w:r>
            <w:r w:rsidRPr="00A73282">
              <w:rPr>
                <w:rFonts w:hint="eastAsia"/>
                <w:sz w:val="28"/>
                <w:szCs w:val="28"/>
              </w:rPr>
              <w:t>ó</w:t>
            </w:r>
            <w:r w:rsidRPr="00A73282">
              <w:rPr>
                <w:sz w:val="28"/>
                <w:szCs w:val="28"/>
              </w:rPr>
              <w:t xml:space="preserve"> định mức chi cụ thể được quy định </w:t>
            </w:r>
            <w:r w:rsidRPr="00A73282">
              <w:rPr>
                <w:sz w:val="28"/>
                <w:szCs w:val="28"/>
              </w:rPr>
              <w:lastRenderedPageBreak/>
              <w:t>tại điểm b khoản 2 Điều 17 của dự</w:t>
            </w:r>
            <w:r w:rsidRPr="00A73282">
              <w:rPr>
                <w:sz w:val="28"/>
                <w:szCs w:val="28"/>
              </w:rPr>
              <w:br/>
              <w:t>thảo Th</w:t>
            </w:r>
            <w:r w:rsidRPr="00A73282">
              <w:rPr>
                <w:rFonts w:hint="eastAsia"/>
                <w:sz w:val="28"/>
                <w:szCs w:val="28"/>
              </w:rPr>
              <w:t>ô</w:t>
            </w:r>
            <w:r w:rsidRPr="00A73282">
              <w:rPr>
                <w:sz w:val="28"/>
                <w:szCs w:val="28"/>
              </w:rPr>
              <w:t>ng tư để thống nhất trong tổ chức thực hiện</w:t>
            </w:r>
          </w:p>
        </w:tc>
        <w:tc>
          <w:tcPr>
            <w:tcW w:w="5856" w:type="dxa"/>
          </w:tcPr>
          <w:p w14:paraId="2F117251" w14:textId="0FD66F5B" w:rsidR="00953A42" w:rsidRPr="00A73282" w:rsidRDefault="00953A42" w:rsidP="00953A42">
            <w:pPr>
              <w:widowControl w:val="0"/>
              <w:spacing w:before="120" w:after="120" w:line="240" w:lineRule="auto"/>
              <w:jc w:val="both"/>
              <w:rPr>
                <w:b/>
                <w:i/>
                <w:iCs/>
                <w:sz w:val="28"/>
                <w:szCs w:val="28"/>
              </w:rPr>
            </w:pPr>
            <w:r w:rsidRPr="00A73282">
              <w:rPr>
                <w:b/>
                <w:i/>
                <w:iCs/>
                <w:sz w:val="28"/>
                <w:szCs w:val="28"/>
              </w:rPr>
              <w:lastRenderedPageBreak/>
              <w:t>Tiếp thu:</w:t>
            </w:r>
          </w:p>
          <w:p w14:paraId="4B5B4B17" w14:textId="6F18AD3A" w:rsidR="00953A42" w:rsidRPr="00A73282" w:rsidRDefault="00953A42" w:rsidP="00953A42">
            <w:pPr>
              <w:widowControl w:val="0"/>
              <w:spacing w:before="120" w:after="120" w:line="240" w:lineRule="auto"/>
              <w:jc w:val="both"/>
              <w:rPr>
                <w:iCs/>
                <w:sz w:val="28"/>
                <w:szCs w:val="28"/>
              </w:rPr>
            </w:pPr>
            <w:r w:rsidRPr="00A73282">
              <w:rPr>
                <w:iCs/>
                <w:sz w:val="28"/>
                <w:szCs w:val="28"/>
              </w:rPr>
              <w:t xml:space="preserve">Đã </w:t>
            </w:r>
            <w:r w:rsidR="00DB0698">
              <w:rPr>
                <w:iCs/>
                <w:sz w:val="28"/>
                <w:szCs w:val="28"/>
              </w:rPr>
              <w:t xml:space="preserve">sửa đổi, bổ sung tại Điều 26, Điều 27, Điều 28 </w:t>
            </w:r>
            <w:r w:rsidRPr="00A73282">
              <w:rPr>
                <w:iCs/>
                <w:sz w:val="28"/>
                <w:szCs w:val="28"/>
              </w:rPr>
              <w:t xml:space="preserve">dự thảo Thông tư (hoàn thiện sau góp ý) về lập dự toán, chấp hành dự toán, quyết toán kinh phí theo quy định pháp luật về NSNN, </w:t>
            </w:r>
            <w:r w:rsidR="00782F81">
              <w:rPr>
                <w:iCs/>
                <w:sz w:val="28"/>
                <w:szCs w:val="28"/>
              </w:rPr>
              <w:t xml:space="preserve">quy định pháp luật </w:t>
            </w:r>
            <w:r w:rsidR="00782F81">
              <w:rPr>
                <w:iCs/>
                <w:sz w:val="28"/>
                <w:szCs w:val="28"/>
              </w:rPr>
              <w:lastRenderedPageBreak/>
              <w:t xml:space="preserve">về đầu tư công, </w:t>
            </w:r>
            <w:r w:rsidRPr="00A73282">
              <w:rPr>
                <w:iCs/>
                <w:sz w:val="28"/>
                <w:szCs w:val="28"/>
              </w:rPr>
              <w:t>quy định pháp luật về KHCN &amp; ĐMST, pháp luật về tiêu chuẩn, quy chuẩn kỹ thuật.</w:t>
            </w:r>
          </w:p>
        </w:tc>
      </w:tr>
      <w:tr w:rsidR="00782F81" w:rsidRPr="00A73282" w14:paraId="3AD70555" w14:textId="77777777" w:rsidTr="00674C6E">
        <w:trPr>
          <w:trHeight w:val="20"/>
          <w:jc w:val="center"/>
        </w:trPr>
        <w:tc>
          <w:tcPr>
            <w:tcW w:w="737" w:type="dxa"/>
          </w:tcPr>
          <w:p w14:paraId="31D1E263"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5BE6B93E" w14:textId="77777777" w:rsidR="00782F81" w:rsidRPr="00A73282" w:rsidRDefault="00782F81" w:rsidP="00782F81">
            <w:pPr>
              <w:widowControl w:val="0"/>
              <w:spacing w:before="120" w:after="120" w:line="240" w:lineRule="auto"/>
              <w:jc w:val="both"/>
              <w:rPr>
                <w:b/>
                <w:bCs/>
                <w:sz w:val="28"/>
                <w:szCs w:val="28"/>
              </w:rPr>
            </w:pPr>
          </w:p>
        </w:tc>
        <w:tc>
          <w:tcPr>
            <w:tcW w:w="1655" w:type="dxa"/>
          </w:tcPr>
          <w:p w14:paraId="3D5D7217" w14:textId="0ADC82A4" w:rsidR="00782F81" w:rsidRPr="00A73282" w:rsidRDefault="00782F81" w:rsidP="00782F81">
            <w:pPr>
              <w:widowControl w:val="0"/>
              <w:spacing w:before="120" w:after="120" w:line="240" w:lineRule="auto"/>
              <w:jc w:val="both"/>
              <w:rPr>
                <w:bCs/>
                <w:sz w:val="28"/>
                <w:szCs w:val="28"/>
              </w:rPr>
            </w:pPr>
            <w:r w:rsidRPr="00A73282">
              <w:rPr>
                <w:bCs/>
                <w:sz w:val="28"/>
                <w:szCs w:val="28"/>
              </w:rPr>
              <w:t>Bộ Tài chính</w:t>
            </w:r>
          </w:p>
        </w:tc>
        <w:tc>
          <w:tcPr>
            <w:tcW w:w="5132" w:type="dxa"/>
          </w:tcPr>
          <w:p w14:paraId="63851453" w14:textId="77777777" w:rsidR="00782F81" w:rsidRPr="00A73282" w:rsidRDefault="00782F81" w:rsidP="00782F81">
            <w:pPr>
              <w:widowControl w:val="0"/>
              <w:pBdr>
                <w:top w:val="dotted" w:sz="4" w:space="0" w:color="FFFFFF"/>
                <w:left w:val="dotted" w:sz="4" w:space="0" w:color="FFFFFF"/>
                <w:bottom w:val="dotted" w:sz="4" w:space="11" w:color="FFFFFF"/>
                <w:right w:val="dotted" w:sz="4" w:space="0" w:color="FFFFFF"/>
              </w:pBdr>
              <w:jc w:val="both"/>
              <w:rPr>
                <w:sz w:val="28"/>
                <w:szCs w:val="28"/>
              </w:rPr>
            </w:pPr>
            <w:r w:rsidRPr="00A73282">
              <w:rPr>
                <w:sz w:val="28"/>
                <w:szCs w:val="28"/>
              </w:rPr>
              <w:t xml:space="preserve">Về quy định tổng hợp dự toán (điểm a khoản 3 Điều 17 Thông tư số 01 và </w:t>
            </w:r>
            <w:r w:rsidRPr="00A73282">
              <w:rPr>
                <w:rFonts w:hint="eastAsia"/>
                <w:sz w:val="28"/>
                <w:szCs w:val="28"/>
              </w:rPr>
              <w:t>đ</w:t>
            </w:r>
            <w:r w:rsidRPr="00A73282">
              <w:rPr>
                <w:sz w:val="28"/>
                <w:szCs w:val="28"/>
              </w:rPr>
              <w:t xml:space="preserve">iểm a khoản 2 </w:t>
            </w:r>
            <w:r w:rsidRPr="00A73282">
              <w:rPr>
                <w:rFonts w:hint="eastAsia"/>
                <w:sz w:val="28"/>
                <w:szCs w:val="28"/>
              </w:rPr>
              <w:t>Đ</w:t>
            </w:r>
            <w:r w:rsidRPr="00A73282">
              <w:rPr>
                <w:sz w:val="28"/>
                <w:szCs w:val="28"/>
              </w:rPr>
              <w:t>iều 18 Thông tư số 02)</w:t>
            </w:r>
          </w:p>
          <w:p w14:paraId="0369A5F9" w14:textId="77777777" w:rsidR="00782F81" w:rsidRPr="00A73282" w:rsidRDefault="00782F81" w:rsidP="00782F81">
            <w:pPr>
              <w:widowControl w:val="0"/>
              <w:pBdr>
                <w:top w:val="dotted" w:sz="4" w:space="0" w:color="FFFFFF"/>
                <w:left w:val="dotted" w:sz="4" w:space="0" w:color="FFFFFF"/>
                <w:bottom w:val="dotted" w:sz="4" w:space="11" w:color="FFFFFF"/>
                <w:right w:val="dotted" w:sz="4" w:space="0" w:color="FFFFFF"/>
              </w:pBdr>
              <w:jc w:val="both"/>
              <w:rPr>
                <w:i/>
                <w:sz w:val="28"/>
                <w:szCs w:val="28"/>
              </w:rPr>
            </w:pPr>
            <w:r w:rsidRPr="00A73282">
              <w:rPr>
                <w:sz w:val="28"/>
                <w:szCs w:val="28"/>
              </w:rPr>
              <w:t xml:space="preserve">Đề nghị Bộ KHCN rà soát, điều chỉnh lại phù hợp với chức năng, nhiệm vụ của Bộ KHCN theo quy định tại Điều 28 Luật Ngân sách nhà nước, cụ thể: </w:t>
            </w:r>
            <w:r w:rsidRPr="00A73282">
              <w:rPr>
                <w:i/>
                <w:sz w:val="28"/>
                <w:szCs w:val="28"/>
              </w:rPr>
              <w:t>“Cơ quan chủ trì quản lý nhiệm vụ có trách nhiệm xây dựng dự toán kinh phí thực hiện các nhiệm vụ tiêu chuẩn và quy chuẩn kỹ thuật (hoặc nhiệm vụ chất l</w:t>
            </w:r>
            <w:r w:rsidRPr="00A73282">
              <w:rPr>
                <w:rFonts w:hint="eastAsia"/>
                <w:i/>
                <w:sz w:val="28"/>
                <w:szCs w:val="28"/>
              </w:rPr>
              <w:t>ư</w:t>
            </w:r>
            <w:r w:rsidRPr="00A73282">
              <w:rPr>
                <w:i/>
                <w:sz w:val="28"/>
                <w:szCs w:val="28"/>
              </w:rPr>
              <w:t>ợng sản phẩm, hàng hóa) thuộc phạm vi quản lý gửi đơn vị dự toán cấp 1 tổng hợp chung để gửi cơ quan khoa học và công nghệ cùng cấp tổng hợp theo quy định của pháp luật về khoa học công nghệ, đổi mới sáng tạo và chuyển đổi số và pháp luật về ngân sách nhà nước.”</w:t>
            </w:r>
          </w:p>
          <w:p w14:paraId="44EEABC8" w14:textId="0710F191" w:rsidR="00782F81" w:rsidRPr="00A73282" w:rsidRDefault="00782F81" w:rsidP="00782F81">
            <w:pPr>
              <w:widowControl w:val="0"/>
              <w:spacing w:before="120" w:after="120" w:line="240" w:lineRule="auto"/>
              <w:jc w:val="both"/>
              <w:rPr>
                <w:sz w:val="28"/>
                <w:szCs w:val="28"/>
              </w:rPr>
            </w:pPr>
            <w:r w:rsidRPr="00A73282">
              <w:rPr>
                <w:sz w:val="28"/>
                <w:szCs w:val="28"/>
              </w:rPr>
              <w:t>Đề nghị Bộ KHCN c</w:t>
            </w:r>
            <w:r w:rsidRPr="00A73282">
              <w:rPr>
                <w:rFonts w:hint="eastAsia"/>
                <w:sz w:val="28"/>
                <w:szCs w:val="28"/>
              </w:rPr>
              <w:t>ă</w:t>
            </w:r>
            <w:r w:rsidRPr="00A73282">
              <w:rPr>
                <w:sz w:val="28"/>
                <w:szCs w:val="28"/>
              </w:rPr>
              <w:t xml:space="preserve">n cứ quy </w:t>
            </w:r>
            <w:r w:rsidRPr="00A73282">
              <w:rPr>
                <w:rFonts w:hint="eastAsia"/>
                <w:sz w:val="28"/>
                <w:szCs w:val="28"/>
              </w:rPr>
              <w:t>đ</w:t>
            </w:r>
            <w:r w:rsidRPr="00A73282">
              <w:rPr>
                <w:sz w:val="28"/>
                <w:szCs w:val="28"/>
              </w:rPr>
              <w:t>ịnh của pháp luật về ngân sách nhà n</w:t>
            </w:r>
            <w:r w:rsidRPr="00A73282">
              <w:rPr>
                <w:rFonts w:hint="eastAsia"/>
                <w:sz w:val="28"/>
                <w:szCs w:val="28"/>
              </w:rPr>
              <w:t>ư</w:t>
            </w:r>
            <w:r w:rsidRPr="00A73282">
              <w:rPr>
                <w:sz w:val="28"/>
                <w:szCs w:val="28"/>
              </w:rPr>
              <w:t xml:space="preserve">ớc, pháp luật </w:t>
            </w:r>
            <w:r w:rsidRPr="00A73282">
              <w:rPr>
                <w:sz w:val="28"/>
                <w:szCs w:val="28"/>
              </w:rPr>
              <w:lastRenderedPageBreak/>
              <w:t xml:space="preserve">về khoa học công nghệ, </w:t>
            </w:r>
            <w:r w:rsidRPr="00A73282">
              <w:rPr>
                <w:rFonts w:hint="eastAsia"/>
                <w:sz w:val="28"/>
                <w:szCs w:val="28"/>
              </w:rPr>
              <w:t>đ</w:t>
            </w:r>
            <w:r w:rsidRPr="00A73282">
              <w:rPr>
                <w:sz w:val="28"/>
                <w:szCs w:val="28"/>
              </w:rPr>
              <w:t xml:space="preserve">ổi mới sáng tạo và các pháp luật có liên quan </w:t>
            </w:r>
            <w:r w:rsidRPr="00A73282">
              <w:rPr>
                <w:rFonts w:hint="eastAsia"/>
                <w:sz w:val="28"/>
                <w:szCs w:val="28"/>
              </w:rPr>
              <w:t>đ</w:t>
            </w:r>
            <w:r w:rsidRPr="00A73282">
              <w:rPr>
                <w:sz w:val="28"/>
                <w:szCs w:val="28"/>
              </w:rPr>
              <w:t xml:space="preserve">ể quy </w:t>
            </w:r>
            <w:r w:rsidRPr="00A73282">
              <w:rPr>
                <w:rFonts w:hint="eastAsia"/>
                <w:sz w:val="28"/>
                <w:szCs w:val="28"/>
              </w:rPr>
              <w:t>đ</w:t>
            </w:r>
            <w:r w:rsidRPr="00A73282">
              <w:rPr>
                <w:sz w:val="28"/>
                <w:szCs w:val="28"/>
              </w:rPr>
              <w:t>ịnh về việc lập, quản lý, sử dụng và quyết toán kinh phí ngân sách nhà n</w:t>
            </w:r>
            <w:r w:rsidRPr="00A73282">
              <w:rPr>
                <w:rFonts w:hint="eastAsia"/>
                <w:sz w:val="28"/>
                <w:szCs w:val="28"/>
              </w:rPr>
              <w:t>ư</w:t>
            </w:r>
            <w:r w:rsidRPr="00A73282">
              <w:rPr>
                <w:sz w:val="28"/>
                <w:szCs w:val="28"/>
              </w:rPr>
              <w:t xml:space="preserve">ớc cho hoạt </w:t>
            </w:r>
            <w:r w:rsidRPr="00A73282">
              <w:rPr>
                <w:rFonts w:hint="eastAsia"/>
                <w:sz w:val="28"/>
                <w:szCs w:val="28"/>
              </w:rPr>
              <w:t>đ</w:t>
            </w:r>
            <w:r w:rsidRPr="00A73282">
              <w:rPr>
                <w:sz w:val="28"/>
                <w:szCs w:val="28"/>
              </w:rPr>
              <w:t>ộng tiêu chuẩn và quy chuẩn kỹ thuật, hoạt động</w:t>
            </w:r>
            <w:r w:rsidRPr="00A73282">
              <w:rPr>
                <w:sz w:val="28"/>
                <w:szCs w:val="28"/>
                <w:lang w:val="vi-VN"/>
              </w:rPr>
              <w:t xml:space="preserve"> </w:t>
            </w:r>
            <w:r w:rsidRPr="00A73282">
              <w:rPr>
                <w:sz w:val="28"/>
                <w:szCs w:val="28"/>
              </w:rPr>
              <w:t>chất l</w:t>
            </w:r>
            <w:r w:rsidRPr="00A73282">
              <w:rPr>
                <w:rFonts w:hint="eastAsia"/>
                <w:sz w:val="28"/>
                <w:szCs w:val="28"/>
              </w:rPr>
              <w:t>ư</w:t>
            </w:r>
            <w:r w:rsidRPr="00A73282">
              <w:rPr>
                <w:sz w:val="28"/>
                <w:szCs w:val="28"/>
              </w:rPr>
              <w:t xml:space="preserve">ợng sản phẩm, hàng hóa </w:t>
            </w:r>
            <w:r w:rsidRPr="00A73282">
              <w:rPr>
                <w:rFonts w:hint="eastAsia"/>
                <w:sz w:val="28"/>
                <w:szCs w:val="28"/>
              </w:rPr>
              <w:t>đ</w:t>
            </w:r>
            <w:r w:rsidRPr="00A73282">
              <w:rPr>
                <w:sz w:val="28"/>
                <w:szCs w:val="28"/>
              </w:rPr>
              <w:t xml:space="preserve">ảm bảo </w:t>
            </w:r>
            <w:r w:rsidRPr="00A73282">
              <w:rPr>
                <w:rFonts w:hint="eastAsia"/>
                <w:sz w:val="28"/>
                <w:szCs w:val="28"/>
              </w:rPr>
              <w:t>đú</w:t>
            </w:r>
            <w:r w:rsidRPr="00A73282">
              <w:rPr>
                <w:sz w:val="28"/>
                <w:szCs w:val="28"/>
              </w:rPr>
              <w:t xml:space="preserve">ng thẩm quyền theo quy </w:t>
            </w:r>
            <w:r w:rsidRPr="00A73282">
              <w:rPr>
                <w:rFonts w:hint="eastAsia"/>
                <w:sz w:val="28"/>
                <w:szCs w:val="28"/>
              </w:rPr>
              <w:t>đ</w:t>
            </w:r>
            <w:r w:rsidRPr="00A73282">
              <w:rPr>
                <w:sz w:val="28"/>
                <w:szCs w:val="28"/>
              </w:rPr>
              <w:t>ịnh của pháp luật.</w:t>
            </w:r>
          </w:p>
        </w:tc>
        <w:tc>
          <w:tcPr>
            <w:tcW w:w="5856" w:type="dxa"/>
          </w:tcPr>
          <w:p w14:paraId="76E96D1B"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lastRenderedPageBreak/>
              <w:t>Tiếp thu:</w:t>
            </w:r>
          </w:p>
          <w:p w14:paraId="1340DFD1" w14:textId="740BA755" w:rsidR="00782F81" w:rsidRPr="00A73282" w:rsidRDefault="00782F81" w:rsidP="00782F81">
            <w:pPr>
              <w:widowControl w:val="0"/>
              <w:spacing w:before="120" w:after="120" w:line="240" w:lineRule="auto"/>
              <w:jc w:val="both"/>
              <w:rPr>
                <w:b/>
                <w:sz w:val="28"/>
                <w:szCs w:val="28"/>
              </w:rPr>
            </w:pPr>
            <w:r w:rsidRPr="00A73282">
              <w:rPr>
                <w:iCs/>
                <w:sz w:val="28"/>
                <w:szCs w:val="28"/>
              </w:rPr>
              <w:t xml:space="preserve">Đã </w:t>
            </w:r>
            <w:r>
              <w:rPr>
                <w:iCs/>
                <w:sz w:val="28"/>
                <w:szCs w:val="28"/>
              </w:rPr>
              <w:t xml:space="preserve">sửa đổi, bổ sung tại Điều 26, Điều 27, Điều 28 </w:t>
            </w:r>
            <w:r w:rsidRPr="00A73282">
              <w:rPr>
                <w:iCs/>
                <w:sz w:val="28"/>
                <w:szCs w:val="28"/>
              </w:rPr>
              <w:t xml:space="preserve">dự thảo Thông tư (hoàn thiện sau góp ý) về lập dự toán, chấp hành dự toán, quyết toán kinh phí theo quy định pháp luật về NSNN, </w:t>
            </w:r>
            <w:r>
              <w:rPr>
                <w:iCs/>
                <w:sz w:val="28"/>
                <w:szCs w:val="28"/>
              </w:rPr>
              <w:t xml:space="preserve">quy định pháp luật về đầu tư công, </w:t>
            </w:r>
            <w:r w:rsidRPr="00A73282">
              <w:rPr>
                <w:iCs/>
                <w:sz w:val="28"/>
                <w:szCs w:val="28"/>
              </w:rPr>
              <w:t>quy định pháp luật về KHCN &amp; ĐMST, pháp luật về tiêu chuẩn, quy chuẩn kỹ thuật.</w:t>
            </w:r>
          </w:p>
        </w:tc>
      </w:tr>
      <w:tr w:rsidR="00782F81" w:rsidRPr="00A73282" w14:paraId="0447A6E7" w14:textId="77777777" w:rsidTr="00674C6E">
        <w:trPr>
          <w:trHeight w:val="20"/>
          <w:jc w:val="center"/>
        </w:trPr>
        <w:tc>
          <w:tcPr>
            <w:tcW w:w="737" w:type="dxa"/>
          </w:tcPr>
          <w:p w14:paraId="64264E60"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val="restart"/>
          </w:tcPr>
          <w:p w14:paraId="2C9993B1" w14:textId="77777777" w:rsidR="00782F81" w:rsidRPr="00A73282" w:rsidRDefault="00782F81" w:rsidP="00782F81">
            <w:pPr>
              <w:widowControl w:val="0"/>
              <w:spacing w:before="120" w:after="120" w:line="240" w:lineRule="auto"/>
              <w:jc w:val="both"/>
              <w:rPr>
                <w:b/>
                <w:bCs/>
                <w:sz w:val="28"/>
                <w:szCs w:val="28"/>
              </w:rPr>
            </w:pPr>
            <w:r w:rsidRPr="00A73282">
              <w:rPr>
                <w:b/>
                <w:sz w:val="28"/>
                <w:szCs w:val="28"/>
              </w:rPr>
              <w:t>Điều 18</w:t>
            </w:r>
          </w:p>
        </w:tc>
        <w:tc>
          <w:tcPr>
            <w:tcW w:w="1655" w:type="dxa"/>
          </w:tcPr>
          <w:p w14:paraId="1AC3A679"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Hưng Yên</w:t>
            </w:r>
          </w:p>
        </w:tc>
        <w:tc>
          <w:tcPr>
            <w:tcW w:w="5132" w:type="dxa"/>
          </w:tcPr>
          <w:p w14:paraId="5ED63A22" w14:textId="77777777" w:rsidR="00782F81" w:rsidRPr="00A73282" w:rsidRDefault="00782F81" w:rsidP="00782F81">
            <w:pPr>
              <w:widowControl w:val="0"/>
              <w:spacing w:before="120" w:after="120" w:line="240" w:lineRule="auto"/>
              <w:jc w:val="both"/>
              <w:rPr>
                <w:bCs/>
                <w:sz w:val="28"/>
                <w:szCs w:val="28"/>
              </w:rPr>
            </w:pPr>
            <w:r w:rsidRPr="00A73282">
              <w:rPr>
                <w:sz w:val="28"/>
                <w:szCs w:val="28"/>
              </w:rPr>
              <w:t xml:space="preserve">Tại điểm a khoản 1 Điều 18: đề nghị sửa đổi cụm từ “căn cứ quy định tại của Thông tư này” thành “căn cứ quy định tại Thông tư này”. </w:t>
            </w:r>
          </w:p>
        </w:tc>
        <w:tc>
          <w:tcPr>
            <w:tcW w:w="5856" w:type="dxa"/>
          </w:tcPr>
          <w:p w14:paraId="0C2FC4EF"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t>Tiếp thu:</w:t>
            </w:r>
          </w:p>
          <w:p w14:paraId="5B8123CF" w14:textId="1FA2B2E8" w:rsidR="00782F81" w:rsidRPr="00A73282" w:rsidRDefault="00782F81" w:rsidP="00782F81">
            <w:pPr>
              <w:widowControl w:val="0"/>
              <w:spacing w:before="120" w:after="120" w:line="240" w:lineRule="auto"/>
              <w:jc w:val="both"/>
              <w:rPr>
                <w:b/>
                <w:i/>
                <w:iCs/>
                <w:sz w:val="28"/>
                <w:szCs w:val="28"/>
              </w:rPr>
            </w:pPr>
            <w:r w:rsidRPr="00A73282">
              <w:rPr>
                <w:iCs/>
                <w:sz w:val="28"/>
                <w:szCs w:val="28"/>
              </w:rPr>
              <w:t xml:space="preserve">Đã </w:t>
            </w:r>
            <w:r>
              <w:rPr>
                <w:iCs/>
                <w:sz w:val="28"/>
                <w:szCs w:val="28"/>
              </w:rPr>
              <w:t xml:space="preserve">sửa đổi, bổ sung tại Điều 26, Điều 27, Điều 28 </w:t>
            </w:r>
            <w:r w:rsidRPr="00A73282">
              <w:rPr>
                <w:iCs/>
                <w:sz w:val="28"/>
                <w:szCs w:val="28"/>
              </w:rPr>
              <w:t xml:space="preserve">dự thảo Thông tư (hoàn thiện sau góp ý) về lập dự toán, chấp hành dự toán, quyết toán kinh phí theo quy định pháp luật về NSNN, </w:t>
            </w:r>
            <w:r>
              <w:rPr>
                <w:iCs/>
                <w:sz w:val="28"/>
                <w:szCs w:val="28"/>
              </w:rPr>
              <w:t xml:space="preserve">quy định pháp luật về đầu tư công, </w:t>
            </w:r>
            <w:r w:rsidRPr="00A73282">
              <w:rPr>
                <w:iCs/>
                <w:sz w:val="28"/>
                <w:szCs w:val="28"/>
              </w:rPr>
              <w:t>quy định pháp luật về KHCN &amp; ĐMST, pháp luật về tiêu chuẩn, quy chuẩn kỹ thuật.</w:t>
            </w:r>
          </w:p>
        </w:tc>
      </w:tr>
      <w:tr w:rsidR="00782F81" w:rsidRPr="00A73282" w14:paraId="62E66DCB" w14:textId="77777777" w:rsidTr="00674C6E">
        <w:trPr>
          <w:trHeight w:val="20"/>
          <w:jc w:val="center"/>
        </w:trPr>
        <w:tc>
          <w:tcPr>
            <w:tcW w:w="737" w:type="dxa"/>
          </w:tcPr>
          <w:p w14:paraId="4BDA9235"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1B27CE21" w14:textId="77777777" w:rsidR="00782F81" w:rsidRPr="00A73282" w:rsidRDefault="00782F81" w:rsidP="00782F81">
            <w:pPr>
              <w:widowControl w:val="0"/>
              <w:spacing w:before="120" w:after="120" w:line="240" w:lineRule="auto"/>
              <w:jc w:val="both"/>
              <w:rPr>
                <w:b/>
                <w:sz w:val="28"/>
                <w:szCs w:val="28"/>
              </w:rPr>
            </w:pPr>
          </w:p>
        </w:tc>
        <w:tc>
          <w:tcPr>
            <w:tcW w:w="1655" w:type="dxa"/>
          </w:tcPr>
          <w:p w14:paraId="611B776B"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Bộ Nông nghiệp và Môi trường</w:t>
            </w:r>
          </w:p>
        </w:tc>
        <w:tc>
          <w:tcPr>
            <w:tcW w:w="5132" w:type="dxa"/>
          </w:tcPr>
          <w:p w14:paraId="75C11CE2" w14:textId="77777777" w:rsidR="00782F81" w:rsidRPr="00A73282" w:rsidRDefault="00782F81" w:rsidP="00782F81">
            <w:pPr>
              <w:widowControl w:val="0"/>
              <w:spacing w:before="120" w:after="120" w:line="240" w:lineRule="auto"/>
              <w:jc w:val="both"/>
              <w:rPr>
                <w:sz w:val="28"/>
                <w:szCs w:val="28"/>
              </w:rPr>
            </w:pPr>
            <w:r w:rsidRPr="00A73282">
              <w:rPr>
                <w:sz w:val="28"/>
                <w:szCs w:val="28"/>
              </w:rPr>
              <w:t>Đối với quy định về lập, ph</w:t>
            </w:r>
            <w:r w:rsidRPr="00A73282">
              <w:rPr>
                <w:rFonts w:hint="eastAsia"/>
                <w:sz w:val="28"/>
                <w:szCs w:val="28"/>
              </w:rPr>
              <w:t>â</w:t>
            </w:r>
            <w:r w:rsidRPr="00A73282">
              <w:rPr>
                <w:sz w:val="28"/>
                <w:szCs w:val="28"/>
              </w:rPr>
              <w:t>n bổ v</w:t>
            </w:r>
            <w:r w:rsidRPr="00A73282">
              <w:rPr>
                <w:rFonts w:hint="eastAsia"/>
                <w:sz w:val="28"/>
                <w:szCs w:val="28"/>
              </w:rPr>
              <w:t>à</w:t>
            </w:r>
            <w:r w:rsidRPr="00A73282">
              <w:rPr>
                <w:sz w:val="28"/>
                <w:szCs w:val="28"/>
              </w:rPr>
              <w:t xml:space="preserve"> giao dự to</w:t>
            </w:r>
            <w:r w:rsidRPr="00A73282">
              <w:rPr>
                <w:rFonts w:hint="eastAsia"/>
                <w:sz w:val="28"/>
                <w:szCs w:val="28"/>
              </w:rPr>
              <w:t>á</w:t>
            </w:r>
            <w:r w:rsidRPr="00A73282">
              <w:rPr>
                <w:sz w:val="28"/>
                <w:szCs w:val="28"/>
              </w:rPr>
              <w:t>n quy định tại điểm b khoản 2 v</w:t>
            </w:r>
            <w:r w:rsidRPr="00A73282">
              <w:rPr>
                <w:rFonts w:hint="eastAsia"/>
                <w:sz w:val="28"/>
                <w:szCs w:val="28"/>
              </w:rPr>
              <w:t>à</w:t>
            </w:r>
            <w:r w:rsidRPr="00A73282">
              <w:rPr>
                <w:sz w:val="28"/>
                <w:szCs w:val="28"/>
              </w:rPr>
              <w:t xml:space="preserve"> điểm b khoản 3 Điều 18: đề nghị xem x</w:t>
            </w:r>
            <w:r w:rsidRPr="00A73282">
              <w:rPr>
                <w:rFonts w:hint="eastAsia"/>
                <w:sz w:val="28"/>
                <w:szCs w:val="28"/>
              </w:rPr>
              <w:t>é</w:t>
            </w:r>
            <w:r w:rsidRPr="00A73282">
              <w:rPr>
                <w:sz w:val="28"/>
                <w:szCs w:val="28"/>
              </w:rPr>
              <w:t xml:space="preserve">t, bỏ quy định </w:t>
            </w:r>
            <w:r w:rsidRPr="00A73282">
              <w:rPr>
                <w:rFonts w:hint="eastAsia"/>
                <w:sz w:val="28"/>
                <w:szCs w:val="28"/>
              </w:rPr>
              <w:t>“</w:t>
            </w:r>
            <w:r w:rsidRPr="00A73282">
              <w:rPr>
                <w:sz w:val="28"/>
                <w:szCs w:val="28"/>
              </w:rPr>
              <w:t>nội dung chi</w:t>
            </w:r>
            <w:r w:rsidRPr="00A73282">
              <w:rPr>
                <w:rFonts w:hint="eastAsia"/>
                <w:sz w:val="28"/>
                <w:szCs w:val="28"/>
              </w:rPr>
              <w:t>”</w:t>
            </w:r>
            <w:r w:rsidRPr="00A73282">
              <w:rPr>
                <w:sz w:val="28"/>
                <w:szCs w:val="28"/>
              </w:rPr>
              <w:t xml:space="preserve"> khi lập, giao dự to</w:t>
            </w:r>
            <w:r w:rsidRPr="00A73282">
              <w:rPr>
                <w:rFonts w:hint="eastAsia"/>
                <w:sz w:val="28"/>
                <w:szCs w:val="28"/>
              </w:rPr>
              <w:t>á</w:t>
            </w:r>
            <w:r w:rsidRPr="00A73282">
              <w:rPr>
                <w:sz w:val="28"/>
                <w:szCs w:val="28"/>
              </w:rPr>
              <w:t>n kinh ph</w:t>
            </w:r>
            <w:r w:rsidRPr="00A73282">
              <w:rPr>
                <w:rFonts w:hint="eastAsia"/>
                <w:sz w:val="28"/>
                <w:szCs w:val="28"/>
              </w:rPr>
              <w:t>í</w:t>
            </w:r>
            <w:r w:rsidRPr="00A73282">
              <w:rPr>
                <w:sz w:val="28"/>
                <w:szCs w:val="28"/>
              </w:rPr>
              <w:t xml:space="preserve"> (chỉ lập, giao dự to</w:t>
            </w:r>
            <w:r w:rsidRPr="00A73282">
              <w:rPr>
                <w:rFonts w:hint="eastAsia"/>
                <w:sz w:val="28"/>
                <w:szCs w:val="28"/>
              </w:rPr>
              <w:t>á</w:t>
            </w:r>
            <w:r w:rsidRPr="00A73282">
              <w:rPr>
                <w:sz w:val="28"/>
                <w:szCs w:val="28"/>
              </w:rPr>
              <w:t>n theo nhiệm vụ chi đ</w:t>
            </w:r>
            <w:r w:rsidRPr="00A73282">
              <w:rPr>
                <w:rFonts w:hint="eastAsia"/>
                <w:sz w:val="28"/>
                <w:szCs w:val="28"/>
              </w:rPr>
              <w:t>ã</w:t>
            </w:r>
            <w:r w:rsidRPr="00A73282">
              <w:rPr>
                <w:sz w:val="28"/>
                <w:szCs w:val="28"/>
              </w:rPr>
              <w:t xml:space="preserve"> được</w:t>
            </w:r>
            <w:r w:rsidRPr="00A73282">
              <w:rPr>
                <w:sz w:val="28"/>
                <w:szCs w:val="28"/>
              </w:rPr>
              <w:br/>
              <w:t>cấp c</w:t>
            </w:r>
            <w:r w:rsidRPr="00A73282">
              <w:rPr>
                <w:rFonts w:hint="eastAsia"/>
                <w:sz w:val="28"/>
                <w:szCs w:val="28"/>
              </w:rPr>
              <w:t>ó</w:t>
            </w:r>
            <w:r w:rsidRPr="00A73282">
              <w:rPr>
                <w:sz w:val="28"/>
                <w:szCs w:val="28"/>
              </w:rPr>
              <w:t xml:space="preserve"> thẩm quyền ph</w:t>
            </w:r>
            <w:r w:rsidRPr="00A73282">
              <w:rPr>
                <w:rFonts w:hint="eastAsia"/>
                <w:sz w:val="28"/>
                <w:szCs w:val="28"/>
              </w:rPr>
              <w:t>ê</w:t>
            </w:r>
            <w:r w:rsidRPr="00A73282">
              <w:rPr>
                <w:sz w:val="28"/>
                <w:szCs w:val="28"/>
              </w:rPr>
              <w:t xml:space="preserve"> duyệt v</w:t>
            </w:r>
            <w:r w:rsidRPr="00A73282">
              <w:rPr>
                <w:rFonts w:hint="eastAsia"/>
                <w:sz w:val="28"/>
                <w:szCs w:val="28"/>
              </w:rPr>
              <w:t>ì</w:t>
            </w:r>
            <w:r w:rsidRPr="00A73282">
              <w:rPr>
                <w:sz w:val="28"/>
                <w:szCs w:val="28"/>
              </w:rPr>
              <w:t xml:space="preserve"> nội dung chi đ</w:t>
            </w:r>
            <w:r w:rsidRPr="00A73282">
              <w:rPr>
                <w:rFonts w:hint="eastAsia"/>
                <w:sz w:val="28"/>
                <w:szCs w:val="28"/>
              </w:rPr>
              <w:t>ã</w:t>
            </w:r>
            <w:r w:rsidRPr="00A73282">
              <w:rPr>
                <w:sz w:val="28"/>
                <w:szCs w:val="28"/>
              </w:rPr>
              <w:t xml:space="preserve"> được ph</w:t>
            </w:r>
            <w:r w:rsidRPr="00A73282">
              <w:rPr>
                <w:rFonts w:hint="eastAsia"/>
                <w:sz w:val="28"/>
                <w:szCs w:val="28"/>
              </w:rPr>
              <w:t>ê</w:t>
            </w:r>
            <w:r w:rsidRPr="00A73282">
              <w:rPr>
                <w:sz w:val="28"/>
                <w:szCs w:val="28"/>
              </w:rPr>
              <w:t xml:space="preserve"> duyệt cụ thể trong từng</w:t>
            </w:r>
            <w:r w:rsidRPr="00A73282">
              <w:rPr>
                <w:sz w:val="28"/>
                <w:szCs w:val="28"/>
              </w:rPr>
              <w:br/>
            </w:r>
            <w:r w:rsidRPr="00A73282">
              <w:rPr>
                <w:sz w:val="28"/>
                <w:szCs w:val="28"/>
              </w:rPr>
              <w:lastRenderedPageBreak/>
              <w:t>nhiệm vụ chi (bao gồm rất nhiều nội dung chi) v</w:t>
            </w:r>
            <w:r w:rsidRPr="00A73282">
              <w:rPr>
                <w:rFonts w:hint="eastAsia"/>
                <w:sz w:val="28"/>
                <w:szCs w:val="28"/>
              </w:rPr>
              <w:t>à</w:t>
            </w:r>
            <w:r w:rsidRPr="00A73282">
              <w:rPr>
                <w:sz w:val="28"/>
                <w:szCs w:val="28"/>
              </w:rPr>
              <w:t xml:space="preserve"> khi gửi dự to</w:t>
            </w:r>
            <w:r w:rsidRPr="00A73282">
              <w:rPr>
                <w:rFonts w:hint="eastAsia"/>
                <w:sz w:val="28"/>
                <w:szCs w:val="28"/>
              </w:rPr>
              <w:t>á</w:t>
            </w:r>
            <w:r w:rsidRPr="00A73282">
              <w:rPr>
                <w:sz w:val="28"/>
                <w:szCs w:val="28"/>
              </w:rPr>
              <w:t>n ng</w:t>
            </w:r>
            <w:r w:rsidRPr="00A73282">
              <w:rPr>
                <w:rFonts w:hint="eastAsia"/>
                <w:sz w:val="28"/>
                <w:szCs w:val="28"/>
              </w:rPr>
              <w:t>â</w:t>
            </w:r>
            <w:r w:rsidRPr="00A73282">
              <w:rPr>
                <w:sz w:val="28"/>
                <w:szCs w:val="28"/>
              </w:rPr>
              <w:t>n s</w:t>
            </w:r>
            <w:r w:rsidRPr="00A73282">
              <w:rPr>
                <w:rFonts w:hint="eastAsia"/>
                <w:sz w:val="28"/>
                <w:szCs w:val="28"/>
              </w:rPr>
              <w:t>á</w:t>
            </w:r>
            <w:r w:rsidRPr="00A73282">
              <w:rPr>
                <w:sz w:val="28"/>
                <w:szCs w:val="28"/>
              </w:rPr>
              <w:t>ch cho Bộ Khoa học C</w:t>
            </w:r>
            <w:r w:rsidRPr="00A73282">
              <w:rPr>
                <w:rFonts w:hint="eastAsia"/>
                <w:sz w:val="28"/>
                <w:szCs w:val="28"/>
              </w:rPr>
              <w:t>ô</w:t>
            </w:r>
            <w:r w:rsidRPr="00A73282">
              <w:rPr>
                <w:sz w:val="28"/>
                <w:szCs w:val="28"/>
              </w:rPr>
              <w:t>ng nghệ, Bộ T</w:t>
            </w:r>
            <w:r w:rsidRPr="00A73282">
              <w:rPr>
                <w:rFonts w:hint="eastAsia"/>
                <w:sz w:val="28"/>
                <w:szCs w:val="28"/>
              </w:rPr>
              <w:t>à</w:t>
            </w:r>
            <w:r w:rsidRPr="00A73282">
              <w:rPr>
                <w:sz w:val="28"/>
                <w:szCs w:val="28"/>
              </w:rPr>
              <w:t>i ch</w:t>
            </w:r>
            <w:r w:rsidRPr="00A73282">
              <w:rPr>
                <w:rFonts w:hint="eastAsia"/>
                <w:sz w:val="28"/>
                <w:szCs w:val="28"/>
              </w:rPr>
              <w:t>í</w:t>
            </w:r>
            <w:r w:rsidRPr="00A73282">
              <w:rPr>
                <w:sz w:val="28"/>
                <w:szCs w:val="28"/>
              </w:rPr>
              <w:t>nh, c</w:t>
            </w:r>
            <w:r w:rsidRPr="00A73282">
              <w:rPr>
                <w:rFonts w:hint="eastAsia"/>
                <w:sz w:val="28"/>
                <w:szCs w:val="28"/>
              </w:rPr>
              <w:t>á</w:t>
            </w:r>
            <w:r w:rsidRPr="00A73282">
              <w:rPr>
                <w:sz w:val="28"/>
                <w:szCs w:val="28"/>
              </w:rPr>
              <w:t>c bộ, ng</w:t>
            </w:r>
            <w:r w:rsidRPr="00A73282">
              <w:rPr>
                <w:rFonts w:hint="eastAsia"/>
                <w:sz w:val="28"/>
                <w:szCs w:val="28"/>
              </w:rPr>
              <w:t>à</w:t>
            </w:r>
            <w:r w:rsidRPr="00A73282">
              <w:rPr>
                <w:sz w:val="28"/>
                <w:szCs w:val="28"/>
              </w:rPr>
              <w:t>nh đ</w:t>
            </w:r>
            <w:r w:rsidRPr="00A73282">
              <w:rPr>
                <w:rFonts w:hint="eastAsia"/>
                <w:sz w:val="28"/>
                <w:szCs w:val="28"/>
              </w:rPr>
              <w:t>ã</w:t>
            </w:r>
            <w:r w:rsidRPr="00A73282">
              <w:rPr>
                <w:sz w:val="28"/>
                <w:szCs w:val="28"/>
              </w:rPr>
              <w:t xml:space="preserve"> phải gửi k</w:t>
            </w:r>
            <w:r w:rsidRPr="00A73282">
              <w:rPr>
                <w:rFonts w:hint="eastAsia"/>
                <w:sz w:val="28"/>
                <w:szCs w:val="28"/>
              </w:rPr>
              <w:t>è</w:t>
            </w:r>
            <w:r w:rsidRPr="00A73282">
              <w:rPr>
                <w:sz w:val="28"/>
                <w:szCs w:val="28"/>
              </w:rPr>
              <w:t>m theo quyết định ph</w:t>
            </w:r>
            <w:r w:rsidRPr="00A73282">
              <w:rPr>
                <w:rFonts w:hint="eastAsia"/>
                <w:sz w:val="28"/>
                <w:szCs w:val="28"/>
              </w:rPr>
              <w:t>ê</w:t>
            </w:r>
            <w:r w:rsidRPr="00A73282">
              <w:rPr>
                <w:sz w:val="28"/>
                <w:szCs w:val="28"/>
              </w:rPr>
              <w:t xml:space="preserve"> duyệt nhiệm vụ của cấp c</w:t>
            </w:r>
            <w:r w:rsidRPr="00A73282">
              <w:rPr>
                <w:rFonts w:hint="eastAsia"/>
                <w:sz w:val="28"/>
                <w:szCs w:val="28"/>
              </w:rPr>
              <w:t>ó</w:t>
            </w:r>
            <w:r w:rsidRPr="00A73282">
              <w:rPr>
                <w:sz w:val="28"/>
                <w:szCs w:val="28"/>
              </w:rPr>
              <w:t xml:space="preserve"> thẩm quyền theo đ</w:t>
            </w:r>
            <w:r w:rsidRPr="00A73282">
              <w:rPr>
                <w:rFonts w:hint="eastAsia"/>
                <w:sz w:val="28"/>
                <w:szCs w:val="28"/>
              </w:rPr>
              <w:t>ú</w:t>
            </w:r>
            <w:r w:rsidRPr="00A73282">
              <w:rPr>
                <w:sz w:val="28"/>
                <w:szCs w:val="28"/>
              </w:rPr>
              <w:t>ng quy định của Luật Ngân sách nhà nước và các văn bản hướng dẫn); việc lập, giao dự to</w:t>
            </w:r>
            <w:r w:rsidRPr="00A73282">
              <w:rPr>
                <w:rFonts w:hint="eastAsia"/>
                <w:sz w:val="28"/>
                <w:szCs w:val="28"/>
              </w:rPr>
              <w:t>á</w:t>
            </w:r>
            <w:r w:rsidRPr="00A73282">
              <w:rPr>
                <w:sz w:val="28"/>
                <w:szCs w:val="28"/>
              </w:rPr>
              <w:t>n đến nội dung chi là không cần thiết</w:t>
            </w:r>
          </w:p>
        </w:tc>
        <w:tc>
          <w:tcPr>
            <w:tcW w:w="5856" w:type="dxa"/>
          </w:tcPr>
          <w:p w14:paraId="2767737F"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lastRenderedPageBreak/>
              <w:t>Tiếp thu:</w:t>
            </w:r>
          </w:p>
          <w:p w14:paraId="5927B20C" w14:textId="46C6A4EE" w:rsidR="00782F81" w:rsidRPr="00A73282" w:rsidRDefault="00782F81" w:rsidP="00782F81">
            <w:pPr>
              <w:widowControl w:val="0"/>
              <w:spacing w:before="120" w:after="120" w:line="240" w:lineRule="auto"/>
              <w:jc w:val="both"/>
              <w:rPr>
                <w:b/>
                <w:i/>
                <w:iCs/>
                <w:sz w:val="28"/>
                <w:szCs w:val="28"/>
              </w:rPr>
            </w:pPr>
            <w:r w:rsidRPr="00A73282">
              <w:rPr>
                <w:iCs/>
                <w:sz w:val="28"/>
                <w:szCs w:val="28"/>
              </w:rPr>
              <w:t xml:space="preserve">Đã </w:t>
            </w:r>
            <w:r>
              <w:rPr>
                <w:iCs/>
                <w:sz w:val="28"/>
                <w:szCs w:val="28"/>
              </w:rPr>
              <w:t xml:space="preserve">sửa đổi, bổ sung tại Điều 26, Điều 27, Điều 28 </w:t>
            </w:r>
            <w:r w:rsidRPr="00A73282">
              <w:rPr>
                <w:iCs/>
                <w:sz w:val="28"/>
                <w:szCs w:val="28"/>
              </w:rPr>
              <w:t xml:space="preserve">dự thảo Thông tư (hoàn thiện sau góp ý) về lập dự toán, chấp hành dự toán, quyết toán kinh phí theo quy định pháp luật về NSNN, </w:t>
            </w:r>
            <w:r>
              <w:rPr>
                <w:iCs/>
                <w:sz w:val="28"/>
                <w:szCs w:val="28"/>
              </w:rPr>
              <w:t xml:space="preserve">quy định pháp luật về đầu tư công, </w:t>
            </w:r>
            <w:r w:rsidRPr="00A73282">
              <w:rPr>
                <w:iCs/>
                <w:sz w:val="28"/>
                <w:szCs w:val="28"/>
              </w:rPr>
              <w:t xml:space="preserve">quy định pháp luật về KHCN &amp; ĐMST, pháp luật về tiêu chuẩn, quy chuẩn kỹ </w:t>
            </w:r>
            <w:r w:rsidRPr="00A73282">
              <w:rPr>
                <w:iCs/>
                <w:sz w:val="28"/>
                <w:szCs w:val="28"/>
              </w:rPr>
              <w:lastRenderedPageBreak/>
              <w:t>thuật.</w:t>
            </w:r>
          </w:p>
        </w:tc>
      </w:tr>
      <w:tr w:rsidR="00782F81" w:rsidRPr="00A73282" w14:paraId="6C7113BF" w14:textId="77777777" w:rsidTr="00674C6E">
        <w:trPr>
          <w:trHeight w:val="20"/>
          <w:jc w:val="center"/>
        </w:trPr>
        <w:tc>
          <w:tcPr>
            <w:tcW w:w="737" w:type="dxa"/>
          </w:tcPr>
          <w:p w14:paraId="3D0EF31E"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01918EBC" w14:textId="77777777" w:rsidR="00782F81" w:rsidRPr="00A73282" w:rsidRDefault="00782F81" w:rsidP="00782F81">
            <w:pPr>
              <w:widowControl w:val="0"/>
              <w:spacing w:before="120" w:after="120" w:line="240" w:lineRule="auto"/>
              <w:jc w:val="both"/>
              <w:rPr>
                <w:bCs/>
                <w:sz w:val="28"/>
                <w:szCs w:val="28"/>
              </w:rPr>
            </w:pPr>
          </w:p>
        </w:tc>
        <w:tc>
          <w:tcPr>
            <w:tcW w:w="1655" w:type="dxa"/>
          </w:tcPr>
          <w:p w14:paraId="481D64B0"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Khánh Hòa</w:t>
            </w:r>
          </w:p>
        </w:tc>
        <w:tc>
          <w:tcPr>
            <w:tcW w:w="5132" w:type="dxa"/>
          </w:tcPr>
          <w:p w14:paraId="2AAC9C17" w14:textId="77777777" w:rsidR="00782F81" w:rsidRPr="00A73282" w:rsidRDefault="00782F81" w:rsidP="00782F81">
            <w:pPr>
              <w:widowControl w:val="0"/>
              <w:spacing w:before="120" w:after="120" w:line="240" w:lineRule="auto"/>
              <w:jc w:val="both"/>
              <w:rPr>
                <w:sz w:val="28"/>
                <w:szCs w:val="28"/>
              </w:rPr>
            </w:pPr>
            <w:r w:rsidRPr="00A73282">
              <w:rPr>
                <w:sz w:val="28"/>
                <w:szCs w:val="28"/>
              </w:rPr>
              <w:t>Tại điểm a khoản 1 Điều 18: Dự thảo Thông tư quy định: “a) Hằng năm, căn cứ quy định tại của Thông tư này, các bộ, cơ quan ngang bộ, cơ quan thuộc Chính phủ, Ủy ban nhân dân các cấp và các cơ quan, đơn vị được giao nhiệm vụ lập dự toán kinh phí thực hiện các hoạt động tiêu chuẩn và quy chuẩn kỹ thuật theo phân cấp ngân sách nhà nước;”. Tuy nhiên, tại khoản 1 Điều 2 dự thảo quy định Đối tượng áp dụng: “1. Các Bộ, cơ quan ngang Bộ, cơ quan thuộc Chính phủ (sau đây gọi tắt là bộ và cơ quan trung ương), Ủy ban nhân dân các tỉnh, thành phố trực thuộc Trung ương (sau đây gọi tắt là Ủy ban nhân dân cấp tỉnh).”.</w:t>
            </w:r>
          </w:p>
          <w:p w14:paraId="3AECEFBA" w14:textId="77777777" w:rsidR="00782F81" w:rsidRPr="00A73282" w:rsidRDefault="00782F81" w:rsidP="00782F81">
            <w:pPr>
              <w:widowControl w:val="0"/>
              <w:spacing w:before="120" w:after="120" w:line="240" w:lineRule="auto"/>
              <w:jc w:val="both"/>
              <w:rPr>
                <w:sz w:val="28"/>
                <w:szCs w:val="28"/>
              </w:rPr>
            </w:pPr>
            <w:r w:rsidRPr="00A73282">
              <w:rPr>
                <w:sz w:val="28"/>
                <w:szCs w:val="28"/>
                <w:lang w:val="en-US"/>
              </w:rPr>
              <w:t>V</w:t>
            </w:r>
            <w:r w:rsidRPr="00A73282">
              <w:rPr>
                <w:rFonts w:hint="eastAsia"/>
                <w:sz w:val="28"/>
                <w:szCs w:val="28"/>
                <w:lang w:val="en-US"/>
              </w:rPr>
              <w:t>à</w:t>
            </w:r>
            <w:r w:rsidRPr="00A73282">
              <w:rPr>
                <w:sz w:val="28"/>
                <w:szCs w:val="28"/>
                <w:lang w:val="en-US"/>
              </w:rPr>
              <w:t xml:space="preserve"> t</w:t>
            </w:r>
            <w:r w:rsidRPr="00A73282">
              <w:rPr>
                <w:rFonts w:hint="eastAsia"/>
                <w:sz w:val="28"/>
                <w:szCs w:val="28"/>
                <w:lang w:val="en-US"/>
              </w:rPr>
              <w:t>ạ</w:t>
            </w:r>
            <w:r w:rsidRPr="00A73282">
              <w:rPr>
                <w:sz w:val="28"/>
                <w:szCs w:val="28"/>
                <w:lang w:val="en-US"/>
              </w:rPr>
              <w:t xml:space="preserve">i </w:t>
            </w:r>
            <w:r w:rsidRPr="00A73282">
              <w:rPr>
                <w:rFonts w:hint="eastAsia"/>
                <w:sz w:val="28"/>
                <w:szCs w:val="28"/>
                <w:lang w:val="en-US"/>
              </w:rPr>
              <w:t>Đ</w:t>
            </w:r>
            <w:r w:rsidRPr="00A73282">
              <w:rPr>
                <w:sz w:val="28"/>
                <w:szCs w:val="28"/>
                <w:lang w:val="en-US"/>
              </w:rPr>
              <w:t>i</w:t>
            </w:r>
            <w:r w:rsidRPr="00A73282">
              <w:rPr>
                <w:rFonts w:hint="eastAsia"/>
                <w:sz w:val="28"/>
                <w:szCs w:val="28"/>
                <w:lang w:val="en-US"/>
              </w:rPr>
              <w:t>ề</w:t>
            </w:r>
            <w:r w:rsidRPr="00A73282">
              <w:rPr>
                <w:sz w:val="28"/>
                <w:szCs w:val="28"/>
                <w:lang w:val="en-US"/>
              </w:rPr>
              <w:t>u 22 d</w:t>
            </w:r>
            <w:r w:rsidRPr="00A73282">
              <w:rPr>
                <w:rFonts w:hint="eastAsia"/>
                <w:sz w:val="28"/>
                <w:szCs w:val="28"/>
                <w:lang w:val="en-US"/>
              </w:rPr>
              <w:t>ự</w:t>
            </w:r>
            <w:r w:rsidRPr="00A73282">
              <w:rPr>
                <w:sz w:val="28"/>
                <w:szCs w:val="28"/>
                <w:lang w:val="en-US"/>
              </w:rPr>
              <w:t xml:space="preserve"> th</w:t>
            </w:r>
            <w:r w:rsidRPr="00A73282">
              <w:rPr>
                <w:rFonts w:hint="eastAsia"/>
                <w:sz w:val="28"/>
                <w:szCs w:val="28"/>
                <w:lang w:val="en-US"/>
              </w:rPr>
              <w:t>ả</w:t>
            </w:r>
            <w:r w:rsidRPr="00A73282">
              <w:rPr>
                <w:sz w:val="28"/>
                <w:szCs w:val="28"/>
                <w:lang w:val="en-US"/>
              </w:rPr>
              <w:t xml:space="preserve">o quy </w:t>
            </w:r>
            <w:r w:rsidRPr="00A73282">
              <w:rPr>
                <w:rFonts w:hint="eastAsia"/>
                <w:sz w:val="28"/>
                <w:szCs w:val="28"/>
                <w:lang w:val="en-US"/>
              </w:rPr>
              <w:t>đị</w:t>
            </w:r>
            <w:r w:rsidRPr="00A73282">
              <w:rPr>
                <w:sz w:val="28"/>
                <w:szCs w:val="28"/>
                <w:lang w:val="en-US"/>
              </w:rPr>
              <w:t xml:space="preserve">nh: </w:t>
            </w:r>
            <w:r w:rsidRPr="00A73282">
              <w:rPr>
                <w:rFonts w:hint="eastAsia"/>
                <w:i/>
                <w:iCs/>
                <w:sz w:val="28"/>
                <w:szCs w:val="28"/>
                <w:lang w:val="en-US"/>
              </w:rPr>
              <w:t>“</w:t>
            </w:r>
            <w:r w:rsidRPr="00A73282">
              <w:rPr>
                <w:i/>
                <w:iCs/>
                <w:sz w:val="28"/>
                <w:szCs w:val="28"/>
                <w:lang w:val="en-US"/>
              </w:rPr>
              <w:t>Tr</w:t>
            </w:r>
            <w:r w:rsidRPr="00A73282">
              <w:rPr>
                <w:rFonts w:hint="eastAsia"/>
                <w:i/>
                <w:iCs/>
                <w:sz w:val="28"/>
                <w:szCs w:val="28"/>
                <w:lang w:val="en-US"/>
              </w:rPr>
              <w:t>á</w:t>
            </w:r>
            <w:r w:rsidRPr="00A73282">
              <w:rPr>
                <w:i/>
                <w:iCs/>
                <w:sz w:val="28"/>
                <w:szCs w:val="28"/>
                <w:lang w:val="en-US"/>
              </w:rPr>
              <w:t xml:space="preserve">ch </w:t>
            </w:r>
            <w:r w:rsidRPr="00A73282">
              <w:rPr>
                <w:i/>
                <w:iCs/>
                <w:sz w:val="28"/>
                <w:szCs w:val="28"/>
                <w:lang w:val="en-US"/>
              </w:rPr>
              <w:lastRenderedPageBreak/>
              <w:t>nhi</w:t>
            </w:r>
            <w:r w:rsidRPr="00A73282">
              <w:rPr>
                <w:rFonts w:hint="eastAsia"/>
                <w:i/>
                <w:iCs/>
                <w:sz w:val="28"/>
                <w:szCs w:val="28"/>
                <w:lang w:val="en-US"/>
              </w:rPr>
              <w:t>ệ</w:t>
            </w:r>
            <w:r w:rsidRPr="00A73282">
              <w:rPr>
                <w:i/>
                <w:iCs/>
                <w:sz w:val="28"/>
                <w:szCs w:val="28"/>
                <w:lang w:val="en-US"/>
              </w:rPr>
              <w:t>m c</w:t>
            </w:r>
            <w:r w:rsidRPr="00A73282">
              <w:rPr>
                <w:rFonts w:hint="eastAsia"/>
                <w:i/>
                <w:iCs/>
                <w:sz w:val="28"/>
                <w:szCs w:val="28"/>
                <w:lang w:val="en-US"/>
              </w:rPr>
              <w:t>ủ</w:t>
            </w:r>
            <w:r w:rsidRPr="00A73282">
              <w:rPr>
                <w:i/>
                <w:iCs/>
                <w:sz w:val="28"/>
                <w:szCs w:val="28"/>
                <w:lang w:val="en-US"/>
              </w:rPr>
              <w:t>a c</w:t>
            </w:r>
            <w:r w:rsidRPr="00A73282">
              <w:rPr>
                <w:rFonts w:hint="eastAsia"/>
                <w:i/>
                <w:iCs/>
                <w:sz w:val="28"/>
                <w:szCs w:val="28"/>
                <w:lang w:val="en-US"/>
              </w:rPr>
              <w:t>á</w:t>
            </w:r>
            <w:r w:rsidRPr="00A73282">
              <w:rPr>
                <w:i/>
                <w:iCs/>
                <w:sz w:val="28"/>
                <w:szCs w:val="28"/>
                <w:lang w:val="en-US"/>
              </w:rPr>
              <w:t>c b</w:t>
            </w:r>
            <w:r w:rsidRPr="00A73282">
              <w:rPr>
                <w:rFonts w:hint="eastAsia"/>
                <w:i/>
                <w:iCs/>
                <w:sz w:val="28"/>
                <w:szCs w:val="28"/>
                <w:lang w:val="en-US"/>
              </w:rPr>
              <w:t>ộ</w:t>
            </w:r>
            <w:r w:rsidRPr="00A73282">
              <w:rPr>
                <w:i/>
                <w:iCs/>
                <w:sz w:val="28"/>
                <w:szCs w:val="28"/>
                <w:lang w:val="en-US"/>
              </w:rPr>
              <w:t>, c</w:t>
            </w:r>
            <w:r w:rsidRPr="00A73282">
              <w:rPr>
                <w:rFonts w:hint="eastAsia"/>
                <w:i/>
                <w:iCs/>
                <w:sz w:val="28"/>
                <w:szCs w:val="28"/>
                <w:lang w:val="en-US"/>
              </w:rPr>
              <w:t>ơ</w:t>
            </w:r>
            <w:r w:rsidRPr="00A73282">
              <w:rPr>
                <w:i/>
                <w:iCs/>
                <w:sz w:val="28"/>
                <w:szCs w:val="28"/>
                <w:lang w:val="en-US"/>
              </w:rPr>
              <w:t xml:space="preserve"> quan ngang b</w:t>
            </w:r>
            <w:r w:rsidRPr="00A73282">
              <w:rPr>
                <w:rFonts w:hint="eastAsia"/>
                <w:i/>
                <w:iCs/>
                <w:sz w:val="28"/>
                <w:szCs w:val="28"/>
                <w:lang w:val="en-US"/>
              </w:rPr>
              <w:t>ộ</w:t>
            </w:r>
            <w:r w:rsidRPr="00A73282">
              <w:rPr>
                <w:i/>
                <w:iCs/>
                <w:sz w:val="28"/>
                <w:szCs w:val="28"/>
                <w:lang w:val="en-US"/>
              </w:rPr>
              <w:t xml:space="preserve">, </w:t>
            </w:r>
            <w:r w:rsidRPr="00A73282">
              <w:rPr>
                <w:b/>
                <w:bCs/>
                <w:i/>
                <w:iCs/>
                <w:sz w:val="28"/>
                <w:szCs w:val="28"/>
                <w:lang w:val="en-US"/>
              </w:rPr>
              <w:t>Ủy ban nhân dân cấp tỉnh</w:t>
            </w:r>
            <w:r w:rsidRPr="00A73282">
              <w:rPr>
                <w:rFonts w:hint="eastAsia"/>
                <w:i/>
                <w:iCs/>
                <w:sz w:val="28"/>
                <w:szCs w:val="28"/>
                <w:lang w:val="en-US"/>
              </w:rPr>
              <w:t>”</w:t>
            </w:r>
            <w:r w:rsidRPr="00A73282">
              <w:rPr>
                <w:i/>
                <w:iCs/>
                <w:sz w:val="28"/>
                <w:szCs w:val="28"/>
                <w:lang w:val="en-US"/>
              </w:rPr>
              <w:t>.</w:t>
            </w:r>
          </w:p>
          <w:p w14:paraId="2EB59673" w14:textId="77777777" w:rsidR="00782F81" w:rsidRPr="00A73282" w:rsidRDefault="00782F81" w:rsidP="00782F81">
            <w:pPr>
              <w:widowControl w:val="0"/>
              <w:spacing w:before="120" w:after="120" w:line="240" w:lineRule="auto"/>
              <w:jc w:val="both"/>
              <w:rPr>
                <w:bCs/>
                <w:sz w:val="28"/>
                <w:szCs w:val="28"/>
              </w:rPr>
            </w:pPr>
            <w:r w:rsidRPr="00A73282">
              <w:rPr>
                <w:bCs/>
                <w:sz w:val="28"/>
                <w:szCs w:val="28"/>
                <w:lang w:val="en-US"/>
              </w:rPr>
              <w:t xml:space="preserve">Do </w:t>
            </w:r>
            <w:r w:rsidRPr="00A73282">
              <w:rPr>
                <w:rFonts w:hint="eastAsia"/>
                <w:bCs/>
                <w:sz w:val="28"/>
                <w:szCs w:val="28"/>
                <w:lang w:val="en-US"/>
              </w:rPr>
              <w:t>đó</w:t>
            </w:r>
            <w:r w:rsidRPr="00A73282">
              <w:rPr>
                <w:bCs/>
                <w:sz w:val="28"/>
                <w:szCs w:val="28"/>
                <w:lang w:val="en-US"/>
              </w:rPr>
              <w:t xml:space="preserve">, </w:t>
            </w:r>
            <w:r w:rsidRPr="00A73282">
              <w:rPr>
                <w:rFonts w:hint="eastAsia"/>
                <w:bCs/>
                <w:sz w:val="28"/>
                <w:szCs w:val="28"/>
                <w:lang w:val="en-US"/>
              </w:rPr>
              <w:t>đề</w:t>
            </w:r>
            <w:r w:rsidRPr="00A73282">
              <w:rPr>
                <w:bCs/>
                <w:sz w:val="28"/>
                <w:szCs w:val="28"/>
                <w:lang w:val="en-US"/>
              </w:rPr>
              <w:t xml:space="preserve"> ngh</w:t>
            </w:r>
            <w:r w:rsidRPr="00A73282">
              <w:rPr>
                <w:rFonts w:hint="eastAsia"/>
                <w:bCs/>
                <w:sz w:val="28"/>
                <w:szCs w:val="28"/>
                <w:lang w:val="en-US"/>
              </w:rPr>
              <w:t>ị</w:t>
            </w:r>
            <w:r w:rsidRPr="00A73282">
              <w:rPr>
                <w:bCs/>
                <w:sz w:val="28"/>
                <w:szCs w:val="28"/>
                <w:lang w:val="en-US"/>
              </w:rPr>
              <w:t xml:space="preserve"> c</w:t>
            </w:r>
            <w:r w:rsidRPr="00A73282">
              <w:rPr>
                <w:rFonts w:hint="eastAsia"/>
                <w:bCs/>
                <w:sz w:val="28"/>
                <w:szCs w:val="28"/>
                <w:lang w:val="en-US"/>
              </w:rPr>
              <w:t>ơ</w:t>
            </w:r>
            <w:r w:rsidRPr="00A73282">
              <w:rPr>
                <w:bCs/>
                <w:sz w:val="28"/>
                <w:szCs w:val="28"/>
                <w:lang w:val="en-US"/>
              </w:rPr>
              <w:t xml:space="preserve"> quan ch</w:t>
            </w:r>
            <w:r w:rsidRPr="00A73282">
              <w:rPr>
                <w:rFonts w:hint="eastAsia"/>
                <w:bCs/>
                <w:sz w:val="28"/>
                <w:szCs w:val="28"/>
                <w:lang w:val="en-US"/>
              </w:rPr>
              <w:t>ủ</w:t>
            </w:r>
            <w:r w:rsidRPr="00A73282">
              <w:rPr>
                <w:bCs/>
                <w:sz w:val="28"/>
                <w:szCs w:val="28"/>
                <w:lang w:val="en-US"/>
              </w:rPr>
              <w:t xml:space="preserve"> tr</w:t>
            </w:r>
            <w:r w:rsidRPr="00A73282">
              <w:rPr>
                <w:rFonts w:hint="eastAsia"/>
                <w:bCs/>
                <w:sz w:val="28"/>
                <w:szCs w:val="28"/>
                <w:lang w:val="en-US"/>
              </w:rPr>
              <w:t>ì</w:t>
            </w:r>
            <w:r w:rsidRPr="00A73282">
              <w:rPr>
                <w:bCs/>
                <w:sz w:val="28"/>
                <w:szCs w:val="28"/>
                <w:lang w:val="en-US"/>
              </w:rPr>
              <w:t xml:space="preserve"> so</w:t>
            </w:r>
            <w:r w:rsidRPr="00A73282">
              <w:rPr>
                <w:rFonts w:hint="eastAsia"/>
                <w:bCs/>
                <w:sz w:val="28"/>
                <w:szCs w:val="28"/>
                <w:lang w:val="en-US"/>
              </w:rPr>
              <w:t>ạ</w:t>
            </w:r>
            <w:r w:rsidRPr="00A73282">
              <w:rPr>
                <w:bCs/>
                <w:sz w:val="28"/>
                <w:szCs w:val="28"/>
                <w:lang w:val="en-US"/>
              </w:rPr>
              <w:t>n th</w:t>
            </w:r>
            <w:r w:rsidRPr="00A73282">
              <w:rPr>
                <w:rFonts w:hint="eastAsia"/>
                <w:bCs/>
                <w:sz w:val="28"/>
                <w:szCs w:val="28"/>
                <w:lang w:val="en-US"/>
              </w:rPr>
              <w:t>ả</w:t>
            </w:r>
            <w:r w:rsidRPr="00A73282">
              <w:rPr>
                <w:bCs/>
                <w:sz w:val="28"/>
                <w:szCs w:val="28"/>
                <w:lang w:val="en-US"/>
              </w:rPr>
              <w:t>o nghi</w:t>
            </w:r>
            <w:r w:rsidRPr="00A73282">
              <w:rPr>
                <w:rFonts w:hint="eastAsia"/>
                <w:bCs/>
                <w:sz w:val="28"/>
                <w:szCs w:val="28"/>
                <w:lang w:val="en-US"/>
              </w:rPr>
              <w:t>ê</w:t>
            </w:r>
            <w:r w:rsidRPr="00A73282">
              <w:rPr>
                <w:bCs/>
                <w:sz w:val="28"/>
                <w:szCs w:val="28"/>
                <w:lang w:val="en-US"/>
              </w:rPr>
              <w:t>n c</w:t>
            </w:r>
            <w:r w:rsidRPr="00A73282">
              <w:rPr>
                <w:rFonts w:hint="eastAsia"/>
                <w:bCs/>
                <w:sz w:val="28"/>
                <w:szCs w:val="28"/>
                <w:lang w:val="en-US"/>
              </w:rPr>
              <w:t>ứ</w:t>
            </w:r>
            <w:r w:rsidRPr="00A73282">
              <w:rPr>
                <w:bCs/>
                <w:sz w:val="28"/>
                <w:szCs w:val="28"/>
                <w:lang w:val="en-US"/>
              </w:rPr>
              <w:t xml:space="preserve">u </w:t>
            </w:r>
            <w:r w:rsidRPr="00A73282">
              <w:rPr>
                <w:rFonts w:hint="eastAsia"/>
                <w:bCs/>
                <w:sz w:val="28"/>
                <w:szCs w:val="28"/>
                <w:lang w:val="en-US"/>
              </w:rPr>
              <w:t>đ</w:t>
            </w:r>
            <w:r w:rsidRPr="00A73282">
              <w:rPr>
                <w:bCs/>
                <w:sz w:val="28"/>
                <w:szCs w:val="28"/>
                <w:lang w:val="en-US"/>
              </w:rPr>
              <w:t>i</w:t>
            </w:r>
            <w:r w:rsidRPr="00A73282">
              <w:rPr>
                <w:rFonts w:hint="eastAsia"/>
                <w:bCs/>
                <w:sz w:val="28"/>
                <w:szCs w:val="28"/>
                <w:lang w:val="en-US"/>
              </w:rPr>
              <w:t>ề</w:t>
            </w:r>
            <w:r w:rsidRPr="00A73282">
              <w:rPr>
                <w:bCs/>
                <w:sz w:val="28"/>
                <w:szCs w:val="28"/>
                <w:lang w:val="en-US"/>
              </w:rPr>
              <w:t>u ch</w:t>
            </w:r>
            <w:r w:rsidRPr="00A73282">
              <w:rPr>
                <w:rFonts w:hint="eastAsia"/>
                <w:bCs/>
                <w:sz w:val="28"/>
                <w:szCs w:val="28"/>
                <w:lang w:val="en-US"/>
              </w:rPr>
              <w:t>ỉ</w:t>
            </w:r>
            <w:r w:rsidRPr="00A73282">
              <w:rPr>
                <w:bCs/>
                <w:sz w:val="28"/>
                <w:szCs w:val="28"/>
                <w:lang w:val="en-US"/>
              </w:rPr>
              <w:t xml:space="preserve">nh </w:t>
            </w:r>
            <w:r w:rsidRPr="00A73282">
              <w:rPr>
                <w:rFonts w:hint="eastAsia"/>
                <w:bCs/>
                <w:sz w:val="28"/>
                <w:szCs w:val="28"/>
                <w:lang w:val="en-US"/>
              </w:rPr>
              <w:t>để</w:t>
            </w:r>
            <w:r w:rsidRPr="00A73282">
              <w:rPr>
                <w:bCs/>
                <w:sz w:val="28"/>
                <w:szCs w:val="28"/>
                <w:lang w:val="en-US"/>
              </w:rPr>
              <w:t xml:space="preserve"> th</w:t>
            </w:r>
            <w:r w:rsidRPr="00A73282">
              <w:rPr>
                <w:rFonts w:hint="eastAsia"/>
                <w:bCs/>
                <w:sz w:val="28"/>
                <w:szCs w:val="28"/>
                <w:lang w:val="en-US"/>
              </w:rPr>
              <w:t>ố</w:t>
            </w:r>
            <w:r w:rsidRPr="00A73282">
              <w:rPr>
                <w:bCs/>
                <w:sz w:val="28"/>
                <w:szCs w:val="28"/>
                <w:lang w:val="en-US"/>
              </w:rPr>
              <w:t>ng nh</w:t>
            </w:r>
            <w:r w:rsidRPr="00A73282">
              <w:rPr>
                <w:rFonts w:hint="eastAsia"/>
                <w:bCs/>
                <w:sz w:val="28"/>
                <w:szCs w:val="28"/>
                <w:lang w:val="en-US"/>
              </w:rPr>
              <w:t>ấ</w:t>
            </w:r>
            <w:r w:rsidRPr="00A73282">
              <w:rPr>
                <w:bCs/>
                <w:sz w:val="28"/>
                <w:szCs w:val="28"/>
                <w:lang w:val="en-US"/>
              </w:rPr>
              <w:t>t, thu</w:t>
            </w:r>
            <w:r w:rsidRPr="00A73282">
              <w:rPr>
                <w:rFonts w:hint="eastAsia"/>
                <w:bCs/>
                <w:sz w:val="28"/>
                <w:szCs w:val="28"/>
                <w:lang w:val="en-US"/>
              </w:rPr>
              <w:t>ậ</w:t>
            </w:r>
            <w:r w:rsidRPr="00A73282">
              <w:rPr>
                <w:bCs/>
                <w:sz w:val="28"/>
                <w:szCs w:val="28"/>
                <w:lang w:val="en-US"/>
              </w:rPr>
              <w:t>n ti</w:t>
            </w:r>
            <w:r w:rsidRPr="00A73282">
              <w:rPr>
                <w:rFonts w:hint="eastAsia"/>
                <w:bCs/>
                <w:sz w:val="28"/>
                <w:szCs w:val="28"/>
                <w:lang w:val="en-US"/>
              </w:rPr>
              <w:t>ệ</w:t>
            </w:r>
            <w:r w:rsidRPr="00A73282">
              <w:rPr>
                <w:bCs/>
                <w:sz w:val="28"/>
                <w:szCs w:val="28"/>
                <w:lang w:val="en-US"/>
              </w:rPr>
              <w:t>n trong t</w:t>
            </w:r>
            <w:r w:rsidRPr="00A73282">
              <w:rPr>
                <w:rFonts w:hint="eastAsia"/>
                <w:bCs/>
                <w:sz w:val="28"/>
                <w:szCs w:val="28"/>
                <w:lang w:val="en-US"/>
              </w:rPr>
              <w:t>ổ</w:t>
            </w:r>
            <w:r w:rsidRPr="00A73282">
              <w:rPr>
                <w:bCs/>
                <w:sz w:val="28"/>
                <w:szCs w:val="28"/>
                <w:lang w:val="en-US"/>
              </w:rPr>
              <w:t xml:space="preserve"> ch</w:t>
            </w:r>
            <w:r w:rsidRPr="00A73282">
              <w:rPr>
                <w:rFonts w:hint="eastAsia"/>
                <w:bCs/>
                <w:sz w:val="28"/>
                <w:szCs w:val="28"/>
                <w:lang w:val="en-US"/>
              </w:rPr>
              <w:t>ứ</w:t>
            </w:r>
            <w:r w:rsidRPr="00A73282">
              <w:rPr>
                <w:bCs/>
                <w:sz w:val="28"/>
                <w:szCs w:val="28"/>
                <w:lang w:val="en-US"/>
              </w:rPr>
              <w:t>c th</w:t>
            </w:r>
            <w:r w:rsidRPr="00A73282">
              <w:rPr>
                <w:rFonts w:hint="eastAsia"/>
                <w:bCs/>
                <w:sz w:val="28"/>
                <w:szCs w:val="28"/>
                <w:lang w:val="en-US"/>
              </w:rPr>
              <w:t>ự</w:t>
            </w:r>
            <w:r w:rsidRPr="00A73282">
              <w:rPr>
                <w:bCs/>
                <w:sz w:val="28"/>
                <w:szCs w:val="28"/>
                <w:lang w:val="en-US"/>
              </w:rPr>
              <w:t>c hi</w:t>
            </w:r>
            <w:r w:rsidRPr="00A73282">
              <w:rPr>
                <w:rFonts w:hint="eastAsia"/>
                <w:bCs/>
                <w:sz w:val="28"/>
                <w:szCs w:val="28"/>
                <w:lang w:val="en-US"/>
              </w:rPr>
              <w:t>ệ</w:t>
            </w:r>
            <w:r w:rsidRPr="00A73282">
              <w:rPr>
                <w:bCs/>
                <w:sz w:val="28"/>
                <w:szCs w:val="28"/>
                <w:lang w:val="en-US"/>
              </w:rPr>
              <w:t>n.</w:t>
            </w:r>
          </w:p>
        </w:tc>
        <w:tc>
          <w:tcPr>
            <w:tcW w:w="5856" w:type="dxa"/>
          </w:tcPr>
          <w:p w14:paraId="3C1F210B"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lastRenderedPageBreak/>
              <w:t>Tiếp thu:</w:t>
            </w:r>
          </w:p>
          <w:p w14:paraId="5FDAEADD" w14:textId="1143865B" w:rsidR="00782F81" w:rsidRPr="00A73282" w:rsidRDefault="00782F81" w:rsidP="00782F81">
            <w:pPr>
              <w:widowControl w:val="0"/>
              <w:spacing w:before="120" w:after="120" w:line="240" w:lineRule="auto"/>
              <w:jc w:val="both"/>
              <w:rPr>
                <w:bCs/>
                <w:sz w:val="28"/>
                <w:szCs w:val="28"/>
              </w:rPr>
            </w:pPr>
            <w:r w:rsidRPr="00A73282">
              <w:rPr>
                <w:iCs/>
                <w:sz w:val="28"/>
                <w:szCs w:val="28"/>
              </w:rPr>
              <w:t xml:space="preserve">Đã </w:t>
            </w:r>
            <w:r>
              <w:rPr>
                <w:iCs/>
                <w:sz w:val="28"/>
                <w:szCs w:val="28"/>
              </w:rPr>
              <w:t xml:space="preserve">sửa đổi, bổ sung tại Điều 26, Điều 27, Điều 28 </w:t>
            </w:r>
            <w:r w:rsidRPr="00A73282">
              <w:rPr>
                <w:iCs/>
                <w:sz w:val="28"/>
                <w:szCs w:val="28"/>
              </w:rPr>
              <w:t xml:space="preserve">dự thảo Thông tư (hoàn thiện sau góp ý) về lập dự toán, chấp hành dự toán, quyết toán kinh phí theo quy định pháp luật về NSNN, </w:t>
            </w:r>
            <w:r>
              <w:rPr>
                <w:iCs/>
                <w:sz w:val="28"/>
                <w:szCs w:val="28"/>
              </w:rPr>
              <w:t xml:space="preserve">quy định pháp luật về đầu tư công, </w:t>
            </w:r>
            <w:r w:rsidRPr="00A73282">
              <w:rPr>
                <w:iCs/>
                <w:sz w:val="28"/>
                <w:szCs w:val="28"/>
              </w:rPr>
              <w:t>quy định pháp luật về KHCN &amp; ĐMST, pháp luật về tiêu chuẩn, quy chuẩn kỹ thuật.</w:t>
            </w:r>
          </w:p>
        </w:tc>
      </w:tr>
      <w:tr w:rsidR="00782F81" w:rsidRPr="00A73282" w14:paraId="4AFAFDFA" w14:textId="77777777" w:rsidTr="00674C6E">
        <w:trPr>
          <w:trHeight w:val="20"/>
          <w:jc w:val="center"/>
        </w:trPr>
        <w:tc>
          <w:tcPr>
            <w:tcW w:w="737" w:type="dxa"/>
          </w:tcPr>
          <w:p w14:paraId="490F8311"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7324069A" w14:textId="77777777" w:rsidR="00782F81" w:rsidRPr="00A73282" w:rsidRDefault="00782F81" w:rsidP="00782F81">
            <w:pPr>
              <w:widowControl w:val="0"/>
              <w:spacing w:before="120" w:after="120" w:line="240" w:lineRule="auto"/>
              <w:jc w:val="both"/>
              <w:rPr>
                <w:bCs/>
                <w:sz w:val="28"/>
                <w:szCs w:val="28"/>
              </w:rPr>
            </w:pPr>
          </w:p>
        </w:tc>
        <w:tc>
          <w:tcPr>
            <w:tcW w:w="1655" w:type="dxa"/>
          </w:tcPr>
          <w:p w14:paraId="481E4392"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Vụ Pháp chế</w:t>
            </w:r>
          </w:p>
        </w:tc>
        <w:tc>
          <w:tcPr>
            <w:tcW w:w="5132" w:type="dxa"/>
          </w:tcPr>
          <w:p w14:paraId="4C131B2B" w14:textId="77777777" w:rsidR="00782F81" w:rsidRPr="00A73282" w:rsidRDefault="00782F81" w:rsidP="00782F81">
            <w:pPr>
              <w:widowControl w:val="0"/>
              <w:spacing w:before="120" w:after="120" w:line="240" w:lineRule="auto"/>
              <w:jc w:val="both"/>
              <w:rPr>
                <w:bCs/>
                <w:sz w:val="28"/>
                <w:szCs w:val="28"/>
              </w:rPr>
            </w:pPr>
            <w:r w:rsidRPr="00A73282">
              <w:rPr>
                <w:sz w:val="28"/>
                <w:szCs w:val="28"/>
              </w:rPr>
              <w:t xml:space="preserve">Rà soát các quy định về lập dự toán, phân bổ và giao dự toán, nghiệm thu, thanh quyết toán,... với các văn bản quy phạm pháp luật có liên quan, để đối chiếu, trường hợp đã có quy định về các nội dung này, thì cân nhắc dự thảo Thông tư viện dẫn tới các quy định, để bảo đảm tính thống nhất, không lặp lại. </w:t>
            </w:r>
          </w:p>
        </w:tc>
        <w:tc>
          <w:tcPr>
            <w:tcW w:w="5856" w:type="dxa"/>
          </w:tcPr>
          <w:p w14:paraId="5B974AA3"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t>Tiếp thu:</w:t>
            </w:r>
          </w:p>
          <w:p w14:paraId="14062660" w14:textId="56172621" w:rsidR="00782F81" w:rsidRPr="00A73282" w:rsidRDefault="00782F81" w:rsidP="00782F81">
            <w:pPr>
              <w:widowControl w:val="0"/>
              <w:spacing w:before="120" w:after="120" w:line="240" w:lineRule="auto"/>
              <w:jc w:val="both"/>
              <w:rPr>
                <w:b/>
                <w:bCs/>
                <w:i/>
                <w:sz w:val="28"/>
                <w:szCs w:val="28"/>
              </w:rPr>
            </w:pPr>
            <w:r w:rsidRPr="00A73282">
              <w:rPr>
                <w:iCs/>
                <w:sz w:val="28"/>
                <w:szCs w:val="28"/>
              </w:rPr>
              <w:t xml:space="preserve">Đã </w:t>
            </w:r>
            <w:r>
              <w:rPr>
                <w:iCs/>
                <w:sz w:val="28"/>
                <w:szCs w:val="28"/>
              </w:rPr>
              <w:t xml:space="preserve">sửa đổi, bổ sung tại Điều 26, Điều 27, Điều 28 </w:t>
            </w:r>
            <w:r w:rsidRPr="00A73282">
              <w:rPr>
                <w:iCs/>
                <w:sz w:val="28"/>
                <w:szCs w:val="28"/>
              </w:rPr>
              <w:t xml:space="preserve">dự thảo Thông tư (hoàn thiện sau góp ý) về lập dự toán, chấp hành dự toán, quyết toán kinh phí theo quy định pháp luật về NSNN, </w:t>
            </w:r>
            <w:r>
              <w:rPr>
                <w:iCs/>
                <w:sz w:val="28"/>
                <w:szCs w:val="28"/>
              </w:rPr>
              <w:t xml:space="preserve">quy định pháp luật về đầu tư công, </w:t>
            </w:r>
            <w:r w:rsidRPr="00A73282">
              <w:rPr>
                <w:iCs/>
                <w:sz w:val="28"/>
                <w:szCs w:val="28"/>
              </w:rPr>
              <w:t>quy định pháp luật về KHCN &amp; ĐMST, pháp luật về tiêu chuẩn, quy chuẩn kỹ thuật.</w:t>
            </w:r>
          </w:p>
        </w:tc>
      </w:tr>
      <w:tr w:rsidR="00782F81" w:rsidRPr="00A73282" w14:paraId="205729DC" w14:textId="77777777" w:rsidTr="00674C6E">
        <w:trPr>
          <w:trHeight w:val="20"/>
          <w:jc w:val="center"/>
        </w:trPr>
        <w:tc>
          <w:tcPr>
            <w:tcW w:w="737" w:type="dxa"/>
          </w:tcPr>
          <w:p w14:paraId="19EE3624"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val="restart"/>
          </w:tcPr>
          <w:p w14:paraId="629FC025" w14:textId="77777777" w:rsidR="00782F81" w:rsidRPr="00A73282" w:rsidRDefault="00782F81" w:rsidP="00782F81">
            <w:pPr>
              <w:widowControl w:val="0"/>
              <w:spacing w:before="120" w:after="120" w:line="240" w:lineRule="auto"/>
              <w:jc w:val="both"/>
              <w:rPr>
                <w:b/>
                <w:bCs/>
                <w:sz w:val="28"/>
                <w:szCs w:val="28"/>
              </w:rPr>
            </w:pPr>
            <w:r w:rsidRPr="00A73282">
              <w:rPr>
                <w:b/>
                <w:sz w:val="28"/>
                <w:szCs w:val="28"/>
              </w:rPr>
              <w:t xml:space="preserve">Điều 19 </w:t>
            </w:r>
          </w:p>
        </w:tc>
        <w:tc>
          <w:tcPr>
            <w:tcW w:w="1655" w:type="dxa"/>
          </w:tcPr>
          <w:p w14:paraId="259B26B5"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Bộ Xây dựng</w:t>
            </w:r>
          </w:p>
        </w:tc>
        <w:tc>
          <w:tcPr>
            <w:tcW w:w="5132" w:type="dxa"/>
          </w:tcPr>
          <w:p w14:paraId="4C28AA5F" w14:textId="77777777" w:rsidR="00782F81" w:rsidRPr="00A73282" w:rsidRDefault="00782F81" w:rsidP="00782F81">
            <w:pPr>
              <w:widowControl w:val="0"/>
              <w:spacing w:before="120" w:after="120" w:line="240" w:lineRule="auto"/>
              <w:jc w:val="both"/>
              <w:rPr>
                <w:bCs/>
                <w:sz w:val="28"/>
                <w:szCs w:val="28"/>
              </w:rPr>
            </w:pPr>
            <w:r w:rsidRPr="00A73282">
              <w:rPr>
                <w:sz w:val="28"/>
                <w:szCs w:val="28"/>
              </w:rPr>
              <w:t xml:space="preserve">Điểm d khoản 1 Điều 19 dự thảo Thông tư quy định về việc cho phép đơn vị sự nghiệp công lập tự chủ nhóm 1, 2 đưa khoản thù lao xây dựng dự thảo TCVN, QCVN vào quỹ tiền lương để chi lương, đóng góp theo lương, thu nhập tăng thêm có khả năng dẫn tới phát sinh tranh cãi về bản chất khoản chi (thù lao nhiệm vụ hay tiền lương), đồng thời tăng rủi ro khi quyết toán. Do đó, đề nghị rà </w:t>
            </w:r>
            <w:r w:rsidRPr="00A73282">
              <w:rPr>
                <w:sz w:val="28"/>
                <w:szCs w:val="28"/>
              </w:rPr>
              <w:lastRenderedPageBreak/>
              <w:t xml:space="preserve">soát quy định này. </w:t>
            </w:r>
          </w:p>
        </w:tc>
        <w:tc>
          <w:tcPr>
            <w:tcW w:w="5856" w:type="dxa"/>
          </w:tcPr>
          <w:p w14:paraId="3C7C2EDC" w14:textId="77777777" w:rsidR="00782F81" w:rsidRPr="00A73282" w:rsidRDefault="00782F81" w:rsidP="00782F81">
            <w:pPr>
              <w:widowControl w:val="0"/>
              <w:spacing w:before="120" w:after="120" w:line="240" w:lineRule="auto"/>
              <w:jc w:val="both"/>
              <w:rPr>
                <w:b/>
                <w:bCs/>
                <w:i/>
                <w:sz w:val="28"/>
                <w:szCs w:val="28"/>
              </w:rPr>
            </w:pPr>
            <w:r w:rsidRPr="00A73282">
              <w:rPr>
                <w:b/>
                <w:bCs/>
                <w:i/>
                <w:sz w:val="28"/>
                <w:szCs w:val="28"/>
              </w:rPr>
              <w:lastRenderedPageBreak/>
              <w:t>Không tiếp thu</w:t>
            </w:r>
          </w:p>
          <w:p w14:paraId="4428C293" w14:textId="77777777" w:rsidR="00782F81" w:rsidRPr="00A73282" w:rsidRDefault="00782F81" w:rsidP="00782F81">
            <w:pPr>
              <w:widowControl w:val="0"/>
              <w:spacing w:before="120" w:after="120" w:line="240" w:lineRule="auto"/>
              <w:jc w:val="both"/>
              <w:rPr>
                <w:bCs/>
                <w:i/>
                <w:sz w:val="28"/>
                <w:szCs w:val="28"/>
              </w:rPr>
            </w:pPr>
            <w:r w:rsidRPr="00A73282">
              <w:rPr>
                <w:bCs/>
                <w:i/>
                <w:sz w:val="28"/>
                <w:szCs w:val="28"/>
              </w:rPr>
              <w:t>Giải trình:</w:t>
            </w:r>
          </w:p>
          <w:p w14:paraId="4F1CD654" w14:textId="495DA579" w:rsidR="00782F81" w:rsidRPr="00A73282" w:rsidRDefault="00782F81" w:rsidP="00782F81">
            <w:pPr>
              <w:widowControl w:val="0"/>
              <w:spacing w:before="120" w:after="120" w:line="240" w:lineRule="auto"/>
              <w:jc w:val="both"/>
              <w:rPr>
                <w:b/>
                <w:bCs/>
                <w:sz w:val="28"/>
                <w:szCs w:val="28"/>
              </w:rPr>
            </w:pPr>
            <w:r w:rsidRPr="00A73282">
              <w:rPr>
                <w:bCs/>
                <w:sz w:val="28"/>
                <w:szCs w:val="28"/>
              </w:rPr>
              <w:t xml:space="preserve">Quy định về cơ chế tự chủ sử dụng kinh phí biên soạn dự thảo TCVN để chi lương, thu nhập tăng thêm đối với đơn vị sự nghiệp công lập tự chủ </w:t>
            </w:r>
            <w:r>
              <w:rPr>
                <w:bCs/>
                <w:sz w:val="28"/>
                <w:szCs w:val="28"/>
              </w:rPr>
              <w:t>tài chính</w:t>
            </w:r>
            <w:r w:rsidRPr="00A73282">
              <w:rPr>
                <w:bCs/>
                <w:sz w:val="28"/>
                <w:szCs w:val="28"/>
              </w:rPr>
              <w:t xml:space="preserve"> với căn cứ các đơn vị này không được NSNN hỗ trợ chi thường xuyên, nên khi chủ trì xây dựng dự thảo TCVN thì cần được tự chủ sử dụng khoản kinh phí này để chi lương, thu nhập tăng thêm cho </w:t>
            </w:r>
            <w:r w:rsidRPr="00A73282">
              <w:rPr>
                <w:bCs/>
                <w:sz w:val="28"/>
                <w:szCs w:val="28"/>
              </w:rPr>
              <w:lastRenderedPageBreak/>
              <w:t>cán bộ tham gia biên soạn dự thảo.</w:t>
            </w:r>
          </w:p>
        </w:tc>
      </w:tr>
      <w:tr w:rsidR="00782F81" w:rsidRPr="00A73282" w14:paraId="11388890" w14:textId="77777777" w:rsidTr="00674C6E">
        <w:trPr>
          <w:trHeight w:val="20"/>
          <w:jc w:val="center"/>
        </w:trPr>
        <w:tc>
          <w:tcPr>
            <w:tcW w:w="737" w:type="dxa"/>
          </w:tcPr>
          <w:p w14:paraId="4AEDB27D" w14:textId="6ABD5506"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1BE54FE3" w14:textId="77777777" w:rsidR="00782F81" w:rsidRPr="00A73282" w:rsidRDefault="00782F81" w:rsidP="00782F81">
            <w:pPr>
              <w:widowControl w:val="0"/>
              <w:spacing w:before="120" w:after="120" w:line="240" w:lineRule="auto"/>
              <w:jc w:val="both"/>
              <w:rPr>
                <w:b/>
                <w:sz w:val="28"/>
                <w:szCs w:val="28"/>
              </w:rPr>
            </w:pPr>
          </w:p>
        </w:tc>
        <w:tc>
          <w:tcPr>
            <w:tcW w:w="1655" w:type="dxa"/>
          </w:tcPr>
          <w:p w14:paraId="47366F36"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Bộ Nông nghiệp và Môi trường</w:t>
            </w:r>
          </w:p>
        </w:tc>
        <w:tc>
          <w:tcPr>
            <w:tcW w:w="5132" w:type="dxa"/>
          </w:tcPr>
          <w:p w14:paraId="0E5549DB" w14:textId="77777777" w:rsidR="00782F81" w:rsidRPr="00A73282" w:rsidRDefault="00782F81" w:rsidP="00782F81">
            <w:pPr>
              <w:widowControl w:val="0"/>
              <w:spacing w:before="120" w:after="120" w:line="240" w:lineRule="auto"/>
              <w:jc w:val="both"/>
              <w:rPr>
                <w:sz w:val="28"/>
                <w:szCs w:val="28"/>
              </w:rPr>
            </w:pPr>
            <w:r w:rsidRPr="00A73282">
              <w:rPr>
                <w:sz w:val="28"/>
                <w:szCs w:val="28"/>
              </w:rPr>
              <w:t>Tại điểm d khoản 1 Điều 19 của dự thảo Th</w:t>
            </w:r>
            <w:r w:rsidRPr="00A73282">
              <w:rPr>
                <w:rFonts w:hint="eastAsia"/>
                <w:sz w:val="28"/>
                <w:szCs w:val="28"/>
              </w:rPr>
              <w:t>ô</w:t>
            </w:r>
            <w:r w:rsidRPr="00A73282">
              <w:rPr>
                <w:sz w:val="28"/>
                <w:szCs w:val="28"/>
              </w:rPr>
              <w:t>ng tư quy định “</w:t>
            </w:r>
            <w:r w:rsidRPr="00A73282">
              <w:rPr>
                <w:i/>
                <w:sz w:val="28"/>
                <w:szCs w:val="28"/>
              </w:rPr>
              <w:t>Đơn vị sự nghiệp công lập tự chủ nhóm 1 và nhóm 2 chủ động trong việc quản lý, sử dụng kinh phí xây dựng TCVN, QCKT theo quy định tại Thông tư này, trong đó</w:t>
            </w:r>
            <w:r w:rsidRPr="00A73282">
              <w:rPr>
                <w:i/>
                <w:sz w:val="28"/>
                <w:szCs w:val="28"/>
              </w:rPr>
              <w:br/>
              <w:t>kinh phí thù lao xây dựng dự thảo TCVN, QCKT theo quy định tại điểm đ khoản 1 Điều 8 Thông tư này được xác định là kinh phí tự chủ và được phép đưa vào quỹ tiền lương để chi lương và các khoản đóng góp theo lương, thu nhập tăng thêm theo phương án tự chủ đã được cấp có thẩm quyền phê duyệt”</w:t>
            </w:r>
            <w:r w:rsidRPr="00A73282">
              <w:rPr>
                <w:sz w:val="28"/>
                <w:szCs w:val="28"/>
              </w:rPr>
              <w:t>. Việc quy</w:t>
            </w:r>
            <w:r w:rsidRPr="00A73282">
              <w:rPr>
                <w:sz w:val="28"/>
                <w:szCs w:val="28"/>
              </w:rPr>
              <w:br/>
              <w:t xml:space="preserve">định </w:t>
            </w:r>
            <w:r w:rsidRPr="00A73282">
              <w:rPr>
                <w:rFonts w:hint="eastAsia"/>
                <w:sz w:val="28"/>
                <w:szCs w:val="28"/>
              </w:rPr>
              <w:t>“</w:t>
            </w:r>
            <w:r w:rsidRPr="00A73282">
              <w:rPr>
                <w:sz w:val="28"/>
                <w:szCs w:val="28"/>
              </w:rPr>
              <w:t>để chi trả tiền lương và các khoản đóng góp theo lương” đối với khoản th</w:t>
            </w:r>
            <w:r w:rsidRPr="00A73282">
              <w:rPr>
                <w:rFonts w:hint="eastAsia"/>
                <w:sz w:val="28"/>
                <w:szCs w:val="28"/>
              </w:rPr>
              <w:t>ù</w:t>
            </w:r>
            <w:r w:rsidRPr="00A73282">
              <w:rPr>
                <w:sz w:val="28"/>
                <w:szCs w:val="28"/>
              </w:rPr>
              <w:br/>
              <w:t>lao là chưa ph</w:t>
            </w:r>
            <w:r w:rsidRPr="00A73282">
              <w:rPr>
                <w:rFonts w:hint="eastAsia"/>
                <w:sz w:val="28"/>
                <w:szCs w:val="28"/>
              </w:rPr>
              <w:t>ù</w:t>
            </w:r>
            <w:r w:rsidRPr="00A73282">
              <w:rPr>
                <w:sz w:val="28"/>
                <w:szCs w:val="28"/>
              </w:rPr>
              <w:t xml:space="preserve"> hợp v</w:t>
            </w:r>
            <w:r w:rsidRPr="00A73282">
              <w:rPr>
                <w:rFonts w:hint="eastAsia"/>
                <w:sz w:val="28"/>
                <w:szCs w:val="28"/>
              </w:rPr>
              <w:t>à</w:t>
            </w:r>
            <w:r w:rsidRPr="00A73282">
              <w:rPr>
                <w:sz w:val="28"/>
                <w:szCs w:val="28"/>
              </w:rPr>
              <w:t xml:space="preserve"> thống nhất với quy định tại điểm c khoản 1 Điều 4 Th</w:t>
            </w:r>
            <w:r w:rsidRPr="00A73282">
              <w:rPr>
                <w:rFonts w:hint="eastAsia"/>
                <w:sz w:val="28"/>
                <w:szCs w:val="28"/>
              </w:rPr>
              <w:t>ô</w:t>
            </w:r>
            <w:r w:rsidRPr="00A73282">
              <w:rPr>
                <w:sz w:val="28"/>
                <w:szCs w:val="28"/>
              </w:rPr>
              <w:t>ng tư số 03/2023/TT-BTC ng</w:t>
            </w:r>
            <w:r w:rsidRPr="00A73282">
              <w:rPr>
                <w:rFonts w:hint="eastAsia"/>
                <w:sz w:val="28"/>
                <w:szCs w:val="28"/>
              </w:rPr>
              <w:t>à</w:t>
            </w:r>
            <w:r w:rsidRPr="00A73282">
              <w:rPr>
                <w:sz w:val="28"/>
                <w:szCs w:val="28"/>
              </w:rPr>
              <w:t>y 10 th</w:t>
            </w:r>
            <w:r w:rsidRPr="00A73282">
              <w:rPr>
                <w:rFonts w:hint="eastAsia"/>
                <w:sz w:val="28"/>
                <w:szCs w:val="28"/>
              </w:rPr>
              <w:t>á</w:t>
            </w:r>
            <w:r w:rsidRPr="00A73282">
              <w:rPr>
                <w:sz w:val="28"/>
                <w:szCs w:val="28"/>
              </w:rPr>
              <w:t>ng 01 năm 2023 của Bộ T</w:t>
            </w:r>
            <w:r w:rsidRPr="00A73282">
              <w:rPr>
                <w:rFonts w:hint="eastAsia"/>
                <w:sz w:val="28"/>
                <w:szCs w:val="28"/>
              </w:rPr>
              <w:t>à</w:t>
            </w:r>
            <w:r w:rsidRPr="00A73282">
              <w:rPr>
                <w:sz w:val="28"/>
                <w:szCs w:val="28"/>
              </w:rPr>
              <w:t>i ch</w:t>
            </w:r>
            <w:r w:rsidRPr="00A73282">
              <w:rPr>
                <w:rFonts w:hint="eastAsia"/>
                <w:sz w:val="28"/>
                <w:szCs w:val="28"/>
              </w:rPr>
              <w:t>í</w:t>
            </w:r>
            <w:r w:rsidRPr="00A73282">
              <w:rPr>
                <w:sz w:val="28"/>
                <w:szCs w:val="28"/>
              </w:rPr>
              <w:t>nh quy định lập dự to</w:t>
            </w:r>
            <w:r w:rsidRPr="00A73282">
              <w:rPr>
                <w:rFonts w:hint="eastAsia"/>
                <w:sz w:val="28"/>
                <w:szCs w:val="28"/>
              </w:rPr>
              <w:t>á</w:t>
            </w:r>
            <w:r w:rsidRPr="00A73282">
              <w:rPr>
                <w:sz w:val="28"/>
                <w:szCs w:val="28"/>
              </w:rPr>
              <w:t>n, quản l</w:t>
            </w:r>
            <w:r w:rsidRPr="00A73282">
              <w:rPr>
                <w:rFonts w:hint="eastAsia"/>
                <w:sz w:val="28"/>
                <w:szCs w:val="28"/>
              </w:rPr>
              <w:t>ý</w:t>
            </w:r>
            <w:r w:rsidRPr="00A73282">
              <w:rPr>
                <w:sz w:val="28"/>
                <w:szCs w:val="28"/>
              </w:rPr>
              <w:t xml:space="preserve"> sử dụng v</w:t>
            </w:r>
            <w:r w:rsidRPr="00A73282">
              <w:rPr>
                <w:rFonts w:hint="eastAsia"/>
                <w:sz w:val="28"/>
                <w:szCs w:val="28"/>
              </w:rPr>
              <w:t>à</w:t>
            </w:r>
            <w:r w:rsidRPr="00A73282">
              <w:rPr>
                <w:sz w:val="28"/>
                <w:szCs w:val="28"/>
              </w:rPr>
              <w:t xml:space="preserve"> quyết to</w:t>
            </w:r>
            <w:r w:rsidRPr="00A73282">
              <w:rPr>
                <w:rFonts w:hint="eastAsia"/>
                <w:sz w:val="28"/>
                <w:szCs w:val="28"/>
              </w:rPr>
              <w:t>á</w:t>
            </w:r>
            <w:r w:rsidRPr="00A73282">
              <w:rPr>
                <w:sz w:val="28"/>
                <w:szCs w:val="28"/>
              </w:rPr>
              <w:t>n kinh ph</w:t>
            </w:r>
            <w:r w:rsidRPr="00A73282">
              <w:rPr>
                <w:rFonts w:hint="eastAsia"/>
                <w:sz w:val="28"/>
                <w:szCs w:val="28"/>
              </w:rPr>
              <w:t>í</w:t>
            </w:r>
            <w:r w:rsidRPr="00A73282">
              <w:rPr>
                <w:sz w:val="28"/>
                <w:szCs w:val="28"/>
              </w:rPr>
              <w:t xml:space="preserve"> ng</w:t>
            </w:r>
            <w:r w:rsidRPr="00A73282">
              <w:rPr>
                <w:rFonts w:hint="eastAsia"/>
                <w:sz w:val="28"/>
                <w:szCs w:val="28"/>
              </w:rPr>
              <w:t>â</w:t>
            </w:r>
            <w:r w:rsidRPr="00A73282">
              <w:rPr>
                <w:sz w:val="28"/>
                <w:szCs w:val="28"/>
              </w:rPr>
              <w:t>n s</w:t>
            </w:r>
            <w:r w:rsidRPr="00A73282">
              <w:rPr>
                <w:rFonts w:hint="eastAsia"/>
                <w:sz w:val="28"/>
                <w:szCs w:val="28"/>
              </w:rPr>
              <w:t>á</w:t>
            </w:r>
            <w:r w:rsidRPr="00A73282">
              <w:rPr>
                <w:sz w:val="28"/>
                <w:szCs w:val="28"/>
              </w:rPr>
              <w:t>ch nh</w:t>
            </w:r>
            <w:r w:rsidRPr="00A73282">
              <w:rPr>
                <w:rFonts w:hint="eastAsia"/>
                <w:sz w:val="28"/>
                <w:szCs w:val="28"/>
              </w:rPr>
              <w:t>à</w:t>
            </w:r>
            <w:r w:rsidRPr="00A73282">
              <w:rPr>
                <w:sz w:val="28"/>
                <w:szCs w:val="28"/>
              </w:rPr>
              <w:t xml:space="preserve"> nước thực hiện nhiệm vụ khoa học v</w:t>
            </w:r>
            <w:r w:rsidRPr="00A73282">
              <w:rPr>
                <w:rFonts w:hint="eastAsia"/>
                <w:sz w:val="28"/>
                <w:szCs w:val="28"/>
              </w:rPr>
              <w:t>à</w:t>
            </w:r>
            <w:r w:rsidRPr="00A73282">
              <w:rPr>
                <w:sz w:val="28"/>
                <w:szCs w:val="28"/>
              </w:rPr>
              <w:t xml:space="preserve"> c</w:t>
            </w:r>
            <w:r w:rsidRPr="00A73282">
              <w:rPr>
                <w:rFonts w:hint="eastAsia"/>
                <w:sz w:val="28"/>
                <w:szCs w:val="28"/>
              </w:rPr>
              <w:t>ô</w:t>
            </w:r>
            <w:r w:rsidRPr="00A73282">
              <w:rPr>
                <w:sz w:val="28"/>
                <w:szCs w:val="28"/>
              </w:rPr>
              <w:t>ng nghệ (Tr</w:t>
            </w:r>
            <w:r w:rsidRPr="00A73282">
              <w:rPr>
                <w:rFonts w:hint="eastAsia"/>
                <w:sz w:val="28"/>
                <w:szCs w:val="28"/>
              </w:rPr>
              <w:t>ê</w:t>
            </w:r>
            <w:r w:rsidRPr="00A73282">
              <w:rPr>
                <w:sz w:val="28"/>
                <w:szCs w:val="28"/>
              </w:rPr>
              <w:t>n cơ sở dự to</w:t>
            </w:r>
            <w:r w:rsidRPr="00A73282">
              <w:rPr>
                <w:rFonts w:hint="eastAsia"/>
                <w:sz w:val="28"/>
                <w:szCs w:val="28"/>
              </w:rPr>
              <w:t>á</w:t>
            </w:r>
            <w:r w:rsidRPr="00A73282">
              <w:rPr>
                <w:sz w:val="28"/>
                <w:szCs w:val="28"/>
              </w:rPr>
              <w:t>n kinh ph</w:t>
            </w:r>
            <w:r w:rsidRPr="00A73282">
              <w:rPr>
                <w:rFonts w:hint="eastAsia"/>
                <w:sz w:val="28"/>
                <w:szCs w:val="28"/>
              </w:rPr>
              <w:t>í</w:t>
            </w:r>
            <w:r w:rsidRPr="00A73282">
              <w:rPr>
                <w:sz w:val="28"/>
                <w:szCs w:val="28"/>
              </w:rPr>
              <w:t xml:space="preserve"> </w:t>
            </w:r>
            <w:r w:rsidRPr="00A73282">
              <w:rPr>
                <w:sz w:val="28"/>
                <w:szCs w:val="28"/>
              </w:rPr>
              <w:lastRenderedPageBreak/>
              <w:t>thực hiện nhiệm vụ được duyệt, đơn vị chủ tr</w:t>
            </w:r>
            <w:r w:rsidRPr="00A73282">
              <w:rPr>
                <w:rFonts w:hint="eastAsia"/>
                <w:sz w:val="28"/>
                <w:szCs w:val="28"/>
              </w:rPr>
              <w:t>ì</w:t>
            </w:r>
            <w:r w:rsidRPr="00A73282">
              <w:rPr>
                <w:sz w:val="28"/>
                <w:szCs w:val="28"/>
              </w:rPr>
              <w:t xml:space="preserve"> thực hiện nhiệm vụ khoa học v</w:t>
            </w:r>
            <w:r w:rsidRPr="00A73282">
              <w:rPr>
                <w:rFonts w:hint="eastAsia"/>
                <w:sz w:val="28"/>
                <w:szCs w:val="28"/>
              </w:rPr>
              <w:t>à</w:t>
            </w:r>
            <w:r w:rsidRPr="00A73282">
              <w:rPr>
                <w:sz w:val="28"/>
                <w:szCs w:val="28"/>
              </w:rPr>
              <w:t xml:space="preserve"> c</w:t>
            </w:r>
            <w:r w:rsidRPr="00A73282">
              <w:rPr>
                <w:rFonts w:hint="eastAsia"/>
                <w:sz w:val="28"/>
                <w:szCs w:val="28"/>
              </w:rPr>
              <w:t>ô</w:t>
            </w:r>
            <w:r w:rsidRPr="00A73282">
              <w:rPr>
                <w:sz w:val="28"/>
                <w:szCs w:val="28"/>
              </w:rPr>
              <w:t>ng nghệ quyết định mức thanh to</w:t>
            </w:r>
            <w:r w:rsidRPr="00A73282">
              <w:rPr>
                <w:rFonts w:hint="eastAsia"/>
                <w:sz w:val="28"/>
                <w:szCs w:val="28"/>
              </w:rPr>
              <w:t>á</w:t>
            </w:r>
            <w:r w:rsidRPr="00A73282">
              <w:rPr>
                <w:sz w:val="28"/>
                <w:szCs w:val="28"/>
              </w:rPr>
              <w:t>n tiền th</w:t>
            </w:r>
            <w:r w:rsidRPr="00A73282">
              <w:rPr>
                <w:rFonts w:hint="eastAsia"/>
                <w:sz w:val="28"/>
                <w:szCs w:val="28"/>
              </w:rPr>
              <w:t>ù</w:t>
            </w:r>
            <w:r w:rsidRPr="00A73282">
              <w:rPr>
                <w:sz w:val="28"/>
                <w:szCs w:val="28"/>
              </w:rPr>
              <w:t xml:space="preserve"> lao của c</w:t>
            </w:r>
            <w:r w:rsidRPr="00A73282">
              <w:rPr>
                <w:rFonts w:hint="eastAsia"/>
                <w:sz w:val="28"/>
                <w:szCs w:val="28"/>
              </w:rPr>
              <w:t>á</w:t>
            </w:r>
            <w:r w:rsidRPr="00A73282">
              <w:rPr>
                <w:sz w:val="28"/>
                <w:szCs w:val="28"/>
              </w:rPr>
              <w:t>c nh</w:t>
            </w:r>
            <w:r w:rsidRPr="00A73282">
              <w:rPr>
                <w:rFonts w:hint="eastAsia"/>
                <w:sz w:val="28"/>
                <w:szCs w:val="28"/>
              </w:rPr>
              <w:t>ó</w:t>
            </w:r>
            <w:r w:rsidRPr="00A73282">
              <w:rPr>
                <w:sz w:val="28"/>
                <w:szCs w:val="28"/>
              </w:rPr>
              <w:t>m chức danh tham gia nhiệm vụ khoa học v</w:t>
            </w:r>
            <w:r w:rsidRPr="00A73282">
              <w:rPr>
                <w:rFonts w:hint="eastAsia"/>
                <w:sz w:val="28"/>
                <w:szCs w:val="28"/>
              </w:rPr>
              <w:t>à</w:t>
            </w:r>
            <w:r w:rsidRPr="00A73282">
              <w:rPr>
                <w:sz w:val="28"/>
                <w:szCs w:val="28"/>
              </w:rPr>
              <w:t xml:space="preserve"> c</w:t>
            </w:r>
            <w:r w:rsidRPr="00A73282">
              <w:rPr>
                <w:rFonts w:hint="eastAsia"/>
                <w:sz w:val="28"/>
                <w:szCs w:val="28"/>
              </w:rPr>
              <w:t>ô</w:t>
            </w:r>
            <w:r w:rsidRPr="00A73282">
              <w:rPr>
                <w:sz w:val="28"/>
                <w:szCs w:val="28"/>
              </w:rPr>
              <w:t>ng nghệ v</w:t>
            </w:r>
            <w:r w:rsidRPr="00A73282">
              <w:rPr>
                <w:rFonts w:hint="eastAsia"/>
                <w:sz w:val="28"/>
                <w:szCs w:val="28"/>
              </w:rPr>
              <w:t>à</w:t>
            </w:r>
            <w:r w:rsidRPr="00A73282">
              <w:rPr>
                <w:sz w:val="28"/>
                <w:szCs w:val="28"/>
              </w:rPr>
              <w:t xml:space="preserve"> tiền c</w:t>
            </w:r>
            <w:r w:rsidRPr="00A73282">
              <w:rPr>
                <w:rFonts w:hint="eastAsia"/>
                <w:sz w:val="28"/>
                <w:szCs w:val="28"/>
              </w:rPr>
              <w:t>ô</w:t>
            </w:r>
            <w:r w:rsidRPr="00A73282">
              <w:rPr>
                <w:sz w:val="28"/>
                <w:szCs w:val="28"/>
              </w:rPr>
              <w:t>ng thu</w:t>
            </w:r>
            <w:r w:rsidRPr="00A73282">
              <w:rPr>
                <w:rFonts w:hint="eastAsia"/>
                <w:sz w:val="28"/>
                <w:szCs w:val="28"/>
              </w:rPr>
              <w:t>ê</w:t>
            </w:r>
            <w:r w:rsidRPr="00A73282">
              <w:rPr>
                <w:sz w:val="28"/>
                <w:szCs w:val="28"/>
              </w:rPr>
              <w:t xml:space="preserve"> lao động phổ th</w:t>
            </w:r>
            <w:r w:rsidRPr="00A73282">
              <w:rPr>
                <w:rFonts w:hint="eastAsia"/>
                <w:sz w:val="28"/>
                <w:szCs w:val="28"/>
              </w:rPr>
              <w:t>ô</w:t>
            </w:r>
            <w:r w:rsidRPr="00A73282">
              <w:rPr>
                <w:sz w:val="28"/>
                <w:szCs w:val="28"/>
              </w:rPr>
              <w:t>ng (nếu c</w:t>
            </w:r>
            <w:r w:rsidRPr="00A73282">
              <w:rPr>
                <w:rFonts w:hint="eastAsia"/>
                <w:sz w:val="28"/>
                <w:szCs w:val="28"/>
              </w:rPr>
              <w:t>ó</w:t>
            </w:r>
            <w:r w:rsidRPr="00A73282">
              <w:rPr>
                <w:sz w:val="28"/>
                <w:szCs w:val="28"/>
              </w:rPr>
              <w:t>) ph</w:t>
            </w:r>
            <w:r w:rsidRPr="00A73282">
              <w:rPr>
                <w:rFonts w:hint="eastAsia"/>
                <w:sz w:val="28"/>
                <w:szCs w:val="28"/>
              </w:rPr>
              <w:t>ù</w:t>
            </w:r>
            <w:r w:rsidRPr="00A73282">
              <w:rPr>
                <w:sz w:val="28"/>
                <w:szCs w:val="28"/>
              </w:rPr>
              <w:t xml:space="preserve"> hợp với thực tế triển khai thực hiện nhiệm vụ). B</w:t>
            </w:r>
            <w:r w:rsidRPr="00A73282">
              <w:rPr>
                <w:rFonts w:hint="eastAsia"/>
                <w:sz w:val="28"/>
                <w:szCs w:val="28"/>
              </w:rPr>
              <w:t>ê</w:t>
            </w:r>
            <w:r w:rsidRPr="00A73282">
              <w:rPr>
                <w:sz w:val="28"/>
                <w:szCs w:val="28"/>
              </w:rPr>
              <w:t>n cạnh đ</w:t>
            </w:r>
            <w:r w:rsidRPr="00A73282">
              <w:rPr>
                <w:rFonts w:hint="eastAsia"/>
                <w:sz w:val="28"/>
                <w:szCs w:val="28"/>
              </w:rPr>
              <w:t>ó</w:t>
            </w:r>
            <w:r w:rsidRPr="00A73282">
              <w:rPr>
                <w:sz w:val="28"/>
                <w:szCs w:val="28"/>
              </w:rPr>
              <w:t>, kh</w:t>
            </w:r>
            <w:r w:rsidRPr="00A73282">
              <w:rPr>
                <w:rFonts w:hint="eastAsia"/>
                <w:sz w:val="28"/>
                <w:szCs w:val="28"/>
              </w:rPr>
              <w:t>á</w:t>
            </w:r>
            <w:r w:rsidRPr="00A73282">
              <w:rPr>
                <w:sz w:val="28"/>
                <w:szCs w:val="28"/>
              </w:rPr>
              <w:t>c với tiền lương cố định, th</w:t>
            </w:r>
            <w:r w:rsidRPr="00A73282">
              <w:rPr>
                <w:rFonts w:hint="eastAsia"/>
                <w:sz w:val="28"/>
                <w:szCs w:val="28"/>
              </w:rPr>
              <w:t>ù</w:t>
            </w:r>
            <w:r w:rsidRPr="00A73282">
              <w:rPr>
                <w:sz w:val="28"/>
                <w:szCs w:val="28"/>
              </w:rPr>
              <w:t xml:space="preserve"> lao thường mang t</w:t>
            </w:r>
            <w:r w:rsidRPr="00A73282">
              <w:rPr>
                <w:rFonts w:hint="eastAsia"/>
                <w:sz w:val="28"/>
                <w:szCs w:val="28"/>
              </w:rPr>
              <w:t>í</w:t>
            </w:r>
            <w:r w:rsidRPr="00A73282">
              <w:rPr>
                <w:sz w:val="28"/>
                <w:szCs w:val="28"/>
              </w:rPr>
              <w:t>nh linh hoạt cao, đ</w:t>
            </w:r>
            <w:r w:rsidRPr="00A73282">
              <w:rPr>
                <w:rFonts w:hint="eastAsia"/>
                <w:sz w:val="28"/>
                <w:szCs w:val="28"/>
              </w:rPr>
              <w:t>ô</w:t>
            </w:r>
            <w:r w:rsidRPr="00A73282">
              <w:rPr>
                <w:sz w:val="28"/>
                <w:szCs w:val="28"/>
              </w:rPr>
              <w:t>i khi được d</w:t>
            </w:r>
            <w:r w:rsidRPr="00A73282">
              <w:rPr>
                <w:rFonts w:hint="eastAsia"/>
                <w:sz w:val="28"/>
                <w:szCs w:val="28"/>
              </w:rPr>
              <w:t>ù</w:t>
            </w:r>
            <w:r w:rsidRPr="00A73282">
              <w:rPr>
                <w:sz w:val="28"/>
                <w:szCs w:val="28"/>
              </w:rPr>
              <w:t>ng để chi trả cho các công việc kh</w:t>
            </w:r>
            <w:r w:rsidRPr="00A73282">
              <w:rPr>
                <w:rFonts w:hint="eastAsia"/>
                <w:sz w:val="28"/>
                <w:szCs w:val="28"/>
              </w:rPr>
              <w:t>ô</w:t>
            </w:r>
            <w:r w:rsidRPr="00A73282">
              <w:rPr>
                <w:sz w:val="28"/>
                <w:szCs w:val="28"/>
              </w:rPr>
              <w:t>ng thường xuy</w:t>
            </w:r>
            <w:r w:rsidRPr="00A73282">
              <w:rPr>
                <w:rFonts w:hint="eastAsia"/>
                <w:sz w:val="28"/>
                <w:szCs w:val="28"/>
              </w:rPr>
              <w:t>ê</w:t>
            </w:r>
            <w:r w:rsidRPr="00A73282">
              <w:rPr>
                <w:sz w:val="28"/>
                <w:szCs w:val="28"/>
              </w:rPr>
              <w:t>n, chuy</w:t>
            </w:r>
            <w:r w:rsidRPr="00A73282">
              <w:rPr>
                <w:rFonts w:hint="eastAsia"/>
                <w:sz w:val="28"/>
                <w:szCs w:val="28"/>
              </w:rPr>
              <w:t>ê</w:t>
            </w:r>
            <w:r w:rsidRPr="00A73282">
              <w:rPr>
                <w:sz w:val="28"/>
                <w:szCs w:val="28"/>
              </w:rPr>
              <w:t>n gia hoặc cộng t</w:t>
            </w:r>
            <w:r w:rsidRPr="00A73282">
              <w:rPr>
                <w:rFonts w:hint="eastAsia"/>
                <w:sz w:val="28"/>
                <w:szCs w:val="28"/>
              </w:rPr>
              <w:t>á</w:t>
            </w:r>
            <w:r w:rsidRPr="00A73282">
              <w:rPr>
                <w:sz w:val="28"/>
                <w:szCs w:val="28"/>
              </w:rPr>
              <w:t>c vi</w:t>
            </w:r>
            <w:r w:rsidRPr="00A73282">
              <w:rPr>
                <w:rFonts w:hint="eastAsia"/>
                <w:sz w:val="28"/>
                <w:szCs w:val="28"/>
              </w:rPr>
              <w:t>ê</w:t>
            </w:r>
            <w:r w:rsidRPr="00A73282">
              <w:rPr>
                <w:sz w:val="28"/>
                <w:szCs w:val="28"/>
              </w:rPr>
              <w:t>n.</w:t>
            </w:r>
          </w:p>
        </w:tc>
        <w:tc>
          <w:tcPr>
            <w:tcW w:w="5856" w:type="dxa"/>
          </w:tcPr>
          <w:p w14:paraId="28770DB3" w14:textId="77777777" w:rsidR="00782F81" w:rsidRPr="00A73282" w:rsidRDefault="00782F81" w:rsidP="00782F81">
            <w:pPr>
              <w:widowControl w:val="0"/>
              <w:spacing w:before="120" w:after="120" w:line="240" w:lineRule="auto"/>
              <w:jc w:val="both"/>
              <w:rPr>
                <w:b/>
                <w:bCs/>
                <w:i/>
                <w:sz w:val="28"/>
                <w:szCs w:val="28"/>
              </w:rPr>
            </w:pPr>
            <w:r w:rsidRPr="00A73282">
              <w:rPr>
                <w:b/>
                <w:bCs/>
                <w:i/>
                <w:sz w:val="28"/>
                <w:szCs w:val="28"/>
              </w:rPr>
              <w:lastRenderedPageBreak/>
              <w:t>Không tiếp thu</w:t>
            </w:r>
          </w:p>
          <w:p w14:paraId="7A555E5F" w14:textId="77777777" w:rsidR="00782F81" w:rsidRPr="00A73282" w:rsidRDefault="00782F81" w:rsidP="00782F81">
            <w:pPr>
              <w:widowControl w:val="0"/>
              <w:spacing w:before="120" w:after="120" w:line="240" w:lineRule="auto"/>
              <w:jc w:val="both"/>
              <w:rPr>
                <w:bCs/>
                <w:i/>
                <w:sz w:val="28"/>
                <w:szCs w:val="28"/>
              </w:rPr>
            </w:pPr>
            <w:r w:rsidRPr="00A73282">
              <w:rPr>
                <w:bCs/>
                <w:i/>
                <w:sz w:val="28"/>
                <w:szCs w:val="28"/>
              </w:rPr>
              <w:t>Giải trình:</w:t>
            </w:r>
          </w:p>
          <w:p w14:paraId="0B3AF5F3" w14:textId="77777777" w:rsidR="00782F81" w:rsidRDefault="00782F81" w:rsidP="00782F81">
            <w:pPr>
              <w:widowControl w:val="0"/>
              <w:spacing w:before="120" w:after="120" w:line="240" w:lineRule="auto"/>
              <w:jc w:val="both"/>
              <w:rPr>
                <w:bCs/>
                <w:sz w:val="28"/>
                <w:szCs w:val="28"/>
              </w:rPr>
            </w:pPr>
            <w:r w:rsidRPr="00A73282">
              <w:rPr>
                <w:bCs/>
                <w:sz w:val="28"/>
                <w:szCs w:val="28"/>
              </w:rPr>
              <w:t xml:space="preserve">Quy định về cơ chế tự chủ sử dụng kinh phí biên soạn dự thảo TCVN để chi lương, thu nhập tăng thêm đối với đơn vị sự nghiệp công lập tự chủ </w:t>
            </w:r>
            <w:r>
              <w:rPr>
                <w:bCs/>
                <w:sz w:val="28"/>
                <w:szCs w:val="28"/>
              </w:rPr>
              <w:t>tài chính</w:t>
            </w:r>
            <w:r w:rsidRPr="00A73282">
              <w:rPr>
                <w:bCs/>
                <w:sz w:val="28"/>
                <w:szCs w:val="28"/>
              </w:rPr>
              <w:t xml:space="preserve"> với căn cứ các đơn vị này không được NSNN hỗ trợ chi thường xuyên, nên khi chủ trì xây dựng dự thảo TCVN thì cần được tự chủ sử dụng khoản kinh phí này để chi lương, thu nhập tăng thêm cho cán bộ tham gia biên soạn dự thảo.</w:t>
            </w:r>
          </w:p>
          <w:p w14:paraId="6A6A75DD" w14:textId="6FFA135D" w:rsidR="00782F81" w:rsidRPr="00A73282" w:rsidRDefault="00782F81" w:rsidP="00782F81">
            <w:pPr>
              <w:widowControl w:val="0"/>
              <w:spacing w:before="120" w:after="120" w:line="240" w:lineRule="auto"/>
              <w:jc w:val="both"/>
              <w:rPr>
                <w:bCs/>
                <w:sz w:val="28"/>
                <w:szCs w:val="28"/>
              </w:rPr>
            </w:pPr>
            <w:r w:rsidRPr="00A73282">
              <w:rPr>
                <w:bCs/>
                <w:sz w:val="28"/>
                <w:szCs w:val="28"/>
              </w:rPr>
              <w:t xml:space="preserve">Riêng đối với ý kiến xác định “sự không phù hợp” của quy định này với Thông tư số 03/2023/TT-BTC là </w:t>
            </w:r>
            <w:r w:rsidRPr="00A73282">
              <w:rPr>
                <w:b/>
                <w:bCs/>
                <w:sz w:val="28"/>
                <w:szCs w:val="28"/>
              </w:rPr>
              <w:t xml:space="preserve">chưa phù hợp </w:t>
            </w:r>
            <w:r w:rsidRPr="00A73282">
              <w:rPr>
                <w:bCs/>
                <w:sz w:val="28"/>
                <w:szCs w:val="28"/>
              </w:rPr>
              <w:t>với lý do: Thông tư 03/2023/TT-BTC ban hành về xác định lập dự toán đối với nhiệm vụ KH&amp;CN; còn cơ chế khoán chi kinh phí vẫn thực hiện nhiệm vụ KH&amp;CN tại Thông tư liên tịch số 27/2015/TTLT-BKHCN-BTC vẫn cho phép đưa tiền công nghiên cứu khoa học vào quỹ tiền lượng của tổ chức chủ trì nhiệm vụ (</w:t>
            </w:r>
            <w:r w:rsidRPr="00A73282">
              <w:rPr>
                <w:bCs/>
                <w:i/>
                <w:sz w:val="28"/>
                <w:szCs w:val="28"/>
              </w:rPr>
              <w:t>quy định tại điểm b khoản 1 Điều 10</w:t>
            </w:r>
            <w:r w:rsidRPr="00A73282">
              <w:rPr>
                <w:bCs/>
                <w:sz w:val="28"/>
                <w:szCs w:val="28"/>
              </w:rPr>
              <w:t>).</w:t>
            </w:r>
          </w:p>
        </w:tc>
      </w:tr>
      <w:tr w:rsidR="00782F81" w:rsidRPr="00A73282" w14:paraId="47902344" w14:textId="77777777" w:rsidTr="00674C6E">
        <w:trPr>
          <w:trHeight w:val="20"/>
          <w:jc w:val="center"/>
        </w:trPr>
        <w:tc>
          <w:tcPr>
            <w:tcW w:w="737" w:type="dxa"/>
          </w:tcPr>
          <w:p w14:paraId="40DBB7A8"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48217C7A" w14:textId="77777777" w:rsidR="00782F81" w:rsidRPr="00A73282" w:rsidRDefault="00782F81" w:rsidP="00782F81">
            <w:pPr>
              <w:widowControl w:val="0"/>
              <w:spacing w:before="120" w:after="120" w:line="240" w:lineRule="auto"/>
              <w:jc w:val="both"/>
              <w:rPr>
                <w:bCs/>
                <w:sz w:val="28"/>
                <w:szCs w:val="28"/>
              </w:rPr>
            </w:pPr>
          </w:p>
        </w:tc>
        <w:tc>
          <w:tcPr>
            <w:tcW w:w="1655" w:type="dxa"/>
          </w:tcPr>
          <w:p w14:paraId="47B122FF"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Vụ Pháp chế</w:t>
            </w:r>
          </w:p>
        </w:tc>
        <w:tc>
          <w:tcPr>
            <w:tcW w:w="5132" w:type="dxa"/>
          </w:tcPr>
          <w:p w14:paraId="71985FD5" w14:textId="77777777" w:rsidR="00782F81" w:rsidRPr="00A73282" w:rsidRDefault="00782F81" w:rsidP="00782F81">
            <w:pPr>
              <w:widowControl w:val="0"/>
              <w:spacing w:before="120" w:after="120" w:line="240" w:lineRule="auto"/>
              <w:jc w:val="both"/>
              <w:rPr>
                <w:bCs/>
                <w:sz w:val="28"/>
                <w:szCs w:val="28"/>
              </w:rPr>
            </w:pPr>
            <w:r w:rsidRPr="00A73282">
              <w:rPr>
                <w:sz w:val="28"/>
                <w:szCs w:val="28"/>
              </w:rPr>
              <w:t xml:space="preserve">Tại điểm d khoản 1 Điều 19 “... được phép đưa vào quỹ tiền lương để chi lương và các khoản đóng góp theo lương, thu nhập tăng thêm theo phương án tự chủ đã được cấp có thẩm quyền phê duyệt.”: đề nghị rà soát thêm nội dung này, nêu rõ cơ sở để quy định. </w:t>
            </w:r>
          </w:p>
        </w:tc>
        <w:tc>
          <w:tcPr>
            <w:tcW w:w="5856" w:type="dxa"/>
          </w:tcPr>
          <w:p w14:paraId="4E6AFA38" w14:textId="65D1658D" w:rsidR="00782F81" w:rsidRPr="00A73282" w:rsidRDefault="00782F81" w:rsidP="00782F81">
            <w:pPr>
              <w:widowControl w:val="0"/>
              <w:spacing w:before="120" w:after="120" w:line="240" w:lineRule="auto"/>
              <w:jc w:val="both"/>
              <w:rPr>
                <w:bCs/>
                <w:i/>
                <w:sz w:val="28"/>
                <w:szCs w:val="28"/>
              </w:rPr>
            </w:pPr>
            <w:r w:rsidRPr="00A73282">
              <w:rPr>
                <w:b/>
                <w:bCs/>
                <w:i/>
                <w:sz w:val="28"/>
                <w:szCs w:val="28"/>
              </w:rPr>
              <w:t>Giải trình như sau:</w:t>
            </w:r>
          </w:p>
          <w:p w14:paraId="35137C31" w14:textId="2C2B31C8" w:rsidR="00782F81" w:rsidRPr="00A73282" w:rsidRDefault="00782F81" w:rsidP="00782F81">
            <w:pPr>
              <w:widowControl w:val="0"/>
              <w:spacing w:before="120" w:after="120" w:line="240" w:lineRule="auto"/>
              <w:jc w:val="both"/>
              <w:rPr>
                <w:bCs/>
                <w:sz w:val="28"/>
                <w:szCs w:val="28"/>
              </w:rPr>
            </w:pPr>
            <w:r w:rsidRPr="00A73282">
              <w:rPr>
                <w:bCs/>
                <w:sz w:val="28"/>
                <w:szCs w:val="28"/>
              </w:rPr>
              <w:t xml:space="preserve">Quy định về cơ chế tự chủ sử dụng kinh phí biên soạn dự thảo TCVN để chi lương, thu nhập tăng thêm đối với đơn vị sự nghiệp công lập tự chủ </w:t>
            </w:r>
            <w:r>
              <w:rPr>
                <w:bCs/>
                <w:sz w:val="28"/>
                <w:szCs w:val="28"/>
              </w:rPr>
              <w:t>tài chính</w:t>
            </w:r>
            <w:r w:rsidRPr="00A73282">
              <w:rPr>
                <w:bCs/>
                <w:sz w:val="28"/>
                <w:szCs w:val="28"/>
              </w:rPr>
              <w:t xml:space="preserve"> với căn cứ các đơn vị này không được NSNN hỗ trợ chi thường xuyên, nên khi chủ trì xây dựng dự thảo TCVN thì cần được tự chủ sử dụng khoản kinh phí này </w:t>
            </w:r>
            <w:r w:rsidR="009A232D">
              <w:rPr>
                <w:bCs/>
                <w:sz w:val="28"/>
                <w:szCs w:val="28"/>
              </w:rPr>
              <w:t xml:space="preserve">mà chi cho cá nhân thuộc đơn vị chủ trì </w:t>
            </w:r>
            <w:r w:rsidRPr="00A73282">
              <w:rPr>
                <w:bCs/>
                <w:sz w:val="28"/>
                <w:szCs w:val="28"/>
              </w:rPr>
              <w:t>để chi lương, thu nhập tăng thêm cho cán bộ tham gia biên soạn dự thảo.</w:t>
            </w:r>
          </w:p>
        </w:tc>
      </w:tr>
      <w:tr w:rsidR="00782F81" w:rsidRPr="00A73282" w14:paraId="329A3A59" w14:textId="77777777" w:rsidTr="00674C6E">
        <w:trPr>
          <w:trHeight w:val="20"/>
          <w:jc w:val="center"/>
        </w:trPr>
        <w:tc>
          <w:tcPr>
            <w:tcW w:w="737" w:type="dxa"/>
          </w:tcPr>
          <w:p w14:paraId="7FA5BBC5"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val="restart"/>
          </w:tcPr>
          <w:p w14:paraId="14216D21" w14:textId="77777777" w:rsidR="00782F81" w:rsidRPr="00A73282" w:rsidRDefault="00782F81" w:rsidP="00782F81">
            <w:pPr>
              <w:widowControl w:val="0"/>
              <w:spacing w:before="120" w:after="120" w:line="240" w:lineRule="auto"/>
              <w:jc w:val="both"/>
              <w:rPr>
                <w:b/>
                <w:bCs/>
                <w:sz w:val="28"/>
                <w:szCs w:val="28"/>
              </w:rPr>
            </w:pPr>
            <w:r w:rsidRPr="00A73282">
              <w:rPr>
                <w:b/>
                <w:sz w:val="28"/>
                <w:szCs w:val="28"/>
              </w:rPr>
              <w:t>Điều 21</w:t>
            </w:r>
          </w:p>
        </w:tc>
        <w:tc>
          <w:tcPr>
            <w:tcW w:w="1655" w:type="dxa"/>
          </w:tcPr>
          <w:p w14:paraId="61644881"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Tây Ninh</w:t>
            </w:r>
          </w:p>
        </w:tc>
        <w:tc>
          <w:tcPr>
            <w:tcW w:w="5132" w:type="dxa"/>
          </w:tcPr>
          <w:p w14:paraId="5F3E5B92" w14:textId="4B21CCB0" w:rsidR="00782F81" w:rsidRPr="00A73282" w:rsidRDefault="00782F81" w:rsidP="00782F81">
            <w:pPr>
              <w:widowControl w:val="0"/>
              <w:spacing w:before="120" w:after="120" w:line="240" w:lineRule="auto"/>
              <w:jc w:val="both"/>
              <w:rPr>
                <w:sz w:val="28"/>
                <w:szCs w:val="28"/>
              </w:rPr>
            </w:pPr>
            <w:r w:rsidRPr="00F625F5">
              <w:rPr>
                <w:sz w:val="28"/>
                <w:szCs w:val="28"/>
              </w:rPr>
              <w:t xml:space="preserve">Khoản 1 Điều 21 </w:t>
            </w:r>
            <w:r w:rsidRPr="00A73282">
              <w:rPr>
                <w:sz w:val="28"/>
                <w:szCs w:val="28"/>
              </w:rPr>
              <w:t xml:space="preserve">Sở Khoa học và Công nghệ là cơ quan đầu mối, chủ trì, phối hợp, hướng </w:t>
            </w:r>
            <w:r w:rsidRPr="00A73282">
              <w:rPr>
                <w:sz w:val="28"/>
                <w:szCs w:val="28"/>
              </w:rPr>
              <w:lastRenderedPageBreak/>
              <w:t>dẫn các sở ngành liên quan giúp Ủy ban nhân dân tỉnh, thành phố thực hiện chức năng quản lý nhà nước về hoạt động trong lĩnh vực tiêu chuẩn và lĩnh vực quy chuẩn kỹ thuật tại địa phương: Hướng dẫn Lập, phân bổ dự toán chi ngân sách nhà nước lĩnh vực khoa học, công nghệ, đổi mới sáng tạo và chuyển đổi số cho hoạt động tiêu chuẩn, quy chuẩn kỹ thuật, Hướng dẫn trình tự xây dựng, ban hành Quy chuẩn kỹ thuật địa phương, tiêu chuẩn cơ sở, công tác thông tin tuyên truyền…</w:t>
            </w:r>
          </w:p>
          <w:p w14:paraId="764BE0A7" w14:textId="77777777" w:rsidR="00782F81" w:rsidRPr="00A73282" w:rsidRDefault="00782F81" w:rsidP="00782F81">
            <w:pPr>
              <w:widowControl w:val="0"/>
              <w:spacing w:before="120" w:after="120" w:line="240" w:lineRule="auto"/>
              <w:jc w:val="both"/>
              <w:rPr>
                <w:bCs/>
                <w:sz w:val="28"/>
                <w:szCs w:val="28"/>
              </w:rPr>
            </w:pPr>
            <w:r w:rsidRPr="00A73282">
              <w:rPr>
                <w:sz w:val="28"/>
                <w:szCs w:val="28"/>
              </w:rPr>
              <w:t>Lý do: nhằm có căn cứ để Sở Khoa học và Công nghệ triển khai thực hiện ở địa phương.</w:t>
            </w:r>
          </w:p>
        </w:tc>
        <w:tc>
          <w:tcPr>
            <w:tcW w:w="5856" w:type="dxa"/>
          </w:tcPr>
          <w:p w14:paraId="30CFEA9F"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lastRenderedPageBreak/>
              <w:t>Tiếp thu:</w:t>
            </w:r>
          </w:p>
          <w:p w14:paraId="3677F261" w14:textId="3368AB2E" w:rsidR="00782F81" w:rsidRPr="00A73282" w:rsidRDefault="00782F81" w:rsidP="00782F81">
            <w:pPr>
              <w:widowControl w:val="0"/>
              <w:spacing w:before="120" w:after="120" w:line="240" w:lineRule="auto"/>
              <w:jc w:val="both"/>
              <w:rPr>
                <w:bCs/>
                <w:sz w:val="28"/>
                <w:szCs w:val="28"/>
              </w:rPr>
            </w:pPr>
            <w:r w:rsidRPr="00A73282">
              <w:rPr>
                <w:iCs/>
                <w:sz w:val="28"/>
                <w:szCs w:val="28"/>
              </w:rPr>
              <w:t xml:space="preserve">Đã </w:t>
            </w:r>
            <w:r>
              <w:rPr>
                <w:iCs/>
                <w:sz w:val="28"/>
                <w:szCs w:val="28"/>
              </w:rPr>
              <w:t xml:space="preserve">sửa đổi, bổ sung tại Điều 26, Điều 27, Điều 28 </w:t>
            </w:r>
            <w:r w:rsidRPr="00A73282">
              <w:rPr>
                <w:iCs/>
                <w:sz w:val="28"/>
                <w:szCs w:val="28"/>
              </w:rPr>
              <w:lastRenderedPageBreak/>
              <w:t xml:space="preserve">dự thảo Thông tư (hoàn thiện sau góp ý) về lập dự toán, chấp hành dự toán, quyết toán kinh phí theo quy định pháp luật về NSNN, </w:t>
            </w:r>
            <w:r>
              <w:rPr>
                <w:iCs/>
                <w:sz w:val="28"/>
                <w:szCs w:val="28"/>
              </w:rPr>
              <w:t xml:space="preserve">quy định pháp luật về đầu tư công, </w:t>
            </w:r>
            <w:r w:rsidRPr="00A73282">
              <w:rPr>
                <w:iCs/>
                <w:sz w:val="28"/>
                <w:szCs w:val="28"/>
              </w:rPr>
              <w:t>quy định pháp luật về KHCN &amp; ĐMST, pháp luật về tiêu chuẩn, quy chuẩn kỹ thuật.</w:t>
            </w:r>
          </w:p>
        </w:tc>
      </w:tr>
      <w:tr w:rsidR="00782F81" w:rsidRPr="00A73282" w14:paraId="44A52896" w14:textId="77777777" w:rsidTr="00674C6E">
        <w:trPr>
          <w:trHeight w:val="20"/>
          <w:jc w:val="center"/>
        </w:trPr>
        <w:tc>
          <w:tcPr>
            <w:tcW w:w="737" w:type="dxa"/>
          </w:tcPr>
          <w:p w14:paraId="61BD2A44"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310B6CEA" w14:textId="77777777" w:rsidR="00782F81" w:rsidRPr="00A73282" w:rsidRDefault="00782F81" w:rsidP="00782F81">
            <w:pPr>
              <w:widowControl w:val="0"/>
              <w:spacing w:before="120" w:after="120" w:line="240" w:lineRule="auto"/>
              <w:jc w:val="both"/>
              <w:rPr>
                <w:bCs/>
                <w:sz w:val="28"/>
                <w:szCs w:val="28"/>
              </w:rPr>
            </w:pPr>
          </w:p>
        </w:tc>
        <w:tc>
          <w:tcPr>
            <w:tcW w:w="1655" w:type="dxa"/>
          </w:tcPr>
          <w:p w14:paraId="1E5E0A4D" w14:textId="77777777" w:rsidR="00782F81" w:rsidRPr="00A73282" w:rsidRDefault="00782F81" w:rsidP="00782F81">
            <w:pPr>
              <w:widowControl w:val="0"/>
              <w:spacing w:before="120" w:after="120" w:line="240" w:lineRule="auto"/>
              <w:jc w:val="both"/>
              <w:rPr>
                <w:bCs/>
                <w:sz w:val="28"/>
                <w:szCs w:val="28"/>
              </w:rPr>
            </w:pPr>
            <w:r w:rsidRPr="00A73282">
              <w:rPr>
                <w:sz w:val="28"/>
                <w:szCs w:val="28"/>
              </w:rPr>
              <w:t>Học viện Chiến lược Khoa học và Công nghệ</w:t>
            </w:r>
          </w:p>
        </w:tc>
        <w:tc>
          <w:tcPr>
            <w:tcW w:w="5132" w:type="dxa"/>
          </w:tcPr>
          <w:p w14:paraId="18BDF5C8" w14:textId="77777777" w:rsidR="00782F81" w:rsidRPr="00A73282" w:rsidRDefault="00782F81" w:rsidP="00782F81">
            <w:pPr>
              <w:widowControl w:val="0"/>
              <w:spacing w:before="120" w:after="120" w:line="240" w:lineRule="auto"/>
              <w:jc w:val="both"/>
              <w:rPr>
                <w:bCs/>
                <w:sz w:val="28"/>
                <w:szCs w:val="28"/>
              </w:rPr>
            </w:pPr>
            <w:r w:rsidRPr="00A73282">
              <w:rPr>
                <w:sz w:val="28"/>
                <w:szCs w:val="28"/>
              </w:rPr>
              <w:t>Điều 21. Trách nhiệm của Bộ Khoa học và Công nghệ, đề nghị xem xét bổ sung xây dựng, vận hành, duy trì nền tảng số và cơ sở dữ liệu, thực hiện ứng dụng công nghệ thông tin và chuyển đổi số cho hoạt động về tiêu chuẩn, quy chuẩn, đo lường, chất lượng.</w:t>
            </w:r>
          </w:p>
        </w:tc>
        <w:tc>
          <w:tcPr>
            <w:tcW w:w="5856" w:type="dxa"/>
          </w:tcPr>
          <w:p w14:paraId="21DCFBA4"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t>Tiếp thu:</w:t>
            </w:r>
          </w:p>
          <w:p w14:paraId="4A8AA9E9" w14:textId="35AE84E4" w:rsidR="00782F81" w:rsidRPr="00A73282" w:rsidRDefault="00782F81" w:rsidP="00782F81">
            <w:pPr>
              <w:widowControl w:val="0"/>
              <w:spacing w:before="120" w:after="120" w:line="240" w:lineRule="auto"/>
              <w:jc w:val="both"/>
              <w:rPr>
                <w:bCs/>
                <w:sz w:val="28"/>
                <w:szCs w:val="28"/>
              </w:rPr>
            </w:pPr>
            <w:r w:rsidRPr="00A73282">
              <w:rPr>
                <w:iCs/>
                <w:sz w:val="28"/>
                <w:szCs w:val="28"/>
              </w:rPr>
              <w:t xml:space="preserve">Đã </w:t>
            </w:r>
            <w:r>
              <w:rPr>
                <w:iCs/>
                <w:sz w:val="28"/>
                <w:szCs w:val="28"/>
              </w:rPr>
              <w:t xml:space="preserve">sửa đổi, bổ sung tại Điều 26, Điều 27, Điều 28 </w:t>
            </w:r>
            <w:r w:rsidRPr="00A73282">
              <w:rPr>
                <w:iCs/>
                <w:sz w:val="28"/>
                <w:szCs w:val="28"/>
              </w:rPr>
              <w:t xml:space="preserve">dự thảo Thông tư (hoàn thiện sau góp ý) về lập dự toán, chấp hành dự toán, quyết toán kinh phí theo quy định pháp luật về NSNN, </w:t>
            </w:r>
            <w:r>
              <w:rPr>
                <w:iCs/>
                <w:sz w:val="28"/>
                <w:szCs w:val="28"/>
              </w:rPr>
              <w:t xml:space="preserve">quy định pháp luật về đầu tư công, </w:t>
            </w:r>
            <w:r w:rsidRPr="00A73282">
              <w:rPr>
                <w:iCs/>
                <w:sz w:val="28"/>
                <w:szCs w:val="28"/>
              </w:rPr>
              <w:t>quy định pháp luật về KHCN &amp; ĐMST, pháp luật về tiêu chuẩn, quy chuẩn kỹ thuật.</w:t>
            </w:r>
          </w:p>
        </w:tc>
      </w:tr>
      <w:tr w:rsidR="00782F81" w:rsidRPr="00A73282" w14:paraId="40AE95B5" w14:textId="77777777" w:rsidTr="00674C6E">
        <w:trPr>
          <w:trHeight w:val="20"/>
          <w:jc w:val="center"/>
        </w:trPr>
        <w:tc>
          <w:tcPr>
            <w:tcW w:w="737" w:type="dxa"/>
          </w:tcPr>
          <w:p w14:paraId="0F12CD46"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val="restart"/>
          </w:tcPr>
          <w:p w14:paraId="5F59B48B" w14:textId="77777777" w:rsidR="00782F81" w:rsidRPr="00A73282" w:rsidRDefault="00782F81" w:rsidP="00782F81">
            <w:pPr>
              <w:widowControl w:val="0"/>
              <w:spacing w:before="120" w:after="120" w:line="240" w:lineRule="auto"/>
              <w:jc w:val="both"/>
              <w:rPr>
                <w:b/>
                <w:bCs/>
                <w:sz w:val="28"/>
                <w:szCs w:val="28"/>
              </w:rPr>
            </w:pPr>
            <w:r w:rsidRPr="00A73282">
              <w:rPr>
                <w:b/>
                <w:bCs/>
                <w:sz w:val="28"/>
                <w:szCs w:val="28"/>
              </w:rPr>
              <w:t xml:space="preserve">Điều 22 </w:t>
            </w:r>
          </w:p>
        </w:tc>
        <w:tc>
          <w:tcPr>
            <w:tcW w:w="1655" w:type="dxa"/>
          </w:tcPr>
          <w:p w14:paraId="0F702898"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Bộ Xây dựng</w:t>
            </w:r>
          </w:p>
        </w:tc>
        <w:tc>
          <w:tcPr>
            <w:tcW w:w="5132" w:type="dxa"/>
          </w:tcPr>
          <w:p w14:paraId="5CD1F881" w14:textId="77777777" w:rsidR="00782F81" w:rsidRPr="00A73282" w:rsidRDefault="00782F81" w:rsidP="00782F81">
            <w:pPr>
              <w:widowControl w:val="0"/>
              <w:spacing w:before="120" w:after="120" w:line="240" w:lineRule="auto"/>
              <w:jc w:val="both"/>
              <w:rPr>
                <w:bCs/>
                <w:sz w:val="28"/>
                <w:szCs w:val="28"/>
              </w:rPr>
            </w:pPr>
            <w:r w:rsidRPr="00A73282">
              <w:rPr>
                <w:sz w:val="28"/>
                <w:szCs w:val="28"/>
              </w:rPr>
              <w:t>Điểm a khoản 4 Điều 22 dự thảo Thông tư quy định “Lựa chọn hình thức thực hiện nhiệm vụ (giao nhiệm vụ, đặt hàng, đấu thầu)”. Tuy nhiên, khoản 1 Điều 10 Nghị định số 267/2025/NĐ-CP quy định “đặt hàng để tuyển chọn, giao trực tiếp nhiệm vụ khoa học, công nghệ và đổi mới sáng tạo…”. Do đó, đề nghị rà soát, chỉnh sửa lại cho thống nhất.</w:t>
            </w:r>
          </w:p>
        </w:tc>
        <w:tc>
          <w:tcPr>
            <w:tcW w:w="5856" w:type="dxa"/>
          </w:tcPr>
          <w:p w14:paraId="7F8B57A4"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t>Tiếp thu:</w:t>
            </w:r>
          </w:p>
          <w:p w14:paraId="088DBD94" w14:textId="1FAE35D3" w:rsidR="00782F81" w:rsidRPr="00A73282" w:rsidRDefault="00782F81" w:rsidP="00782F81">
            <w:pPr>
              <w:widowControl w:val="0"/>
              <w:spacing w:before="120" w:after="120" w:line="240" w:lineRule="auto"/>
              <w:jc w:val="both"/>
              <w:rPr>
                <w:bCs/>
                <w:sz w:val="28"/>
                <w:szCs w:val="28"/>
              </w:rPr>
            </w:pPr>
            <w:r w:rsidRPr="00A73282">
              <w:rPr>
                <w:iCs/>
                <w:sz w:val="28"/>
                <w:szCs w:val="28"/>
              </w:rPr>
              <w:t xml:space="preserve">Đã </w:t>
            </w:r>
            <w:r>
              <w:rPr>
                <w:iCs/>
                <w:sz w:val="28"/>
                <w:szCs w:val="28"/>
              </w:rPr>
              <w:t xml:space="preserve">sửa đổi, bổ sung tại Điều 26, Điều 27, Điều 28 </w:t>
            </w:r>
            <w:r w:rsidRPr="00A73282">
              <w:rPr>
                <w:iCs/>
                <w:sz w:val="28"/>
                <w:szCs w:val="28"/>
              </w:rPr>
              <w:t xml:space="preserve">dự thảo Thông tư (hoàn thiện sau góp ý) về lập dự toán, chấp hành dự toán, quyết toán kinh phí theo quy định pháp luật về NSNN, </w:t>
            </w:r>
            <w:r>
              <w:rPr>
                <w:iCs/>
                <w:sz w:val="28"/>
                <w:szCs w:val="28"/>
              </w:rPr>
              <w:t xml:space="preserve">quy định pháp luật về đầu tư công, </w:t>
            </w:r>
            <w:r w:rsidRPr="00A73282">
              <w:rPr>
                <w:iCs/>
                <w:sz w:val="28"/>
                <w:szCs w:val="28"/>
              </w:rPr>
              <w:t>quy định pháp luật về KHCN &amp; ĐMST, pháp luật về tiêu chuẩn, quy chuẩn kỹ thuật.</w:t>
            </w:r>
          </w:p>
        </w:tc>
      </w:tr>
      <w:tr w:rsidR="00782F81" w:rsidRPr="00A73282" w14:paraId="6E48FFB9" w14:textId="77777777" w:rsidTr="00674C6E">
        <w:trPr>
          <w:trHeight w:val="20"/>
          <w:jc w:val="center"/>
        </w:trPr>
        <w:tc>
          <w:tcPr>
            <w:tcW w:w="737" w:type="dxa"/>
          </w:tcPr>
          <w:p w14:paraId="04B20A6A"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3D4626D3" w14:textId="77777777" w:rsidR="00782F81" w:rsidRPr="00A73282" w:rsidRDefault="00782F81" w:rsidP="00782F81">
            <w:pPr>
              <w:widowControl w:val="0"/>
              <w:spacing w:before="120" w:after="120" w:line="240" w:lineRule="auto"/>
              <w:jc w:val="both"/>
              <w:rPr>
                <w:bCs/>
                <w:sz w:val="28"/>
                <w:szCs w:val="28"/>
              </w:rPr>
            </w:pPr>
          </w:p>
        </w:tc>
        <w:tc>
          <w:tcPr>
            <w:tcW w:w="1655" w:type="dxa"/>
          </w:tcPr>
          <w:p w14:paraId="474C4DD6"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Bộ Công Thương</w:t>
            </w:r>
          </w:p>
        </w:tc>
        <w:tc>
          <w:tcPr>
            <w:tcW w:w="5132" w:type="dxa"/>
          </w:tcPr>
          <w:p w14:paraId="5552D4C5" w14:textId="77777777" w:rsidR="00782F81" w:rsidRPr="00A73282" w:rsidRDefault="00782F81" w:rsidP="00782F81">
            <w:pPr>
              <w:widowControl w:val="0"/>
              <w:spacing w:before="120" w:after="120" w:line="240" w:lineRule="auto"/>
              <w:jc w:val="both"/>
              <w:rPr>
                <w:bCs/>
                <w:sz w:val="28"/>
                <w:szCs w:val="28"/>
              </w:rPr>
            </w:pPr>
            <w:r w:rsidRPr="00A73282">
              <w:rPr>
                <w:sz w:val="28"/>
                <w:szCs w:val="28"/>
              </w:rPr>
              <w:t>Đề nghị rà soát Chương IV Tổ chức thực hiện để quy định rõ trách nhiệm của Bộ Khoa học và Công nghệ, Bộ Tài chính, bộ trưởng các bộ... phù hợp quy định pháp luật liên quan.</w:t>
            </w:r>
          </w:p>
        </w:tc>
        <w:tc>
          <w:tcPr>
            <w:tcW w:w="5856" w:type="dxa"/>
          </w:tcPr>
          <w:p w14:paraId="4A03CFF3"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t>Tiếp thu:</w:t>
            </w:r>
          </w:p>
          <w:p w14:paraId="16CDBFEF" w14:textId="0F4D89C7" w:rsidR="00782F81" w:rsidRPr="00A73282" w:rsidRDefault="00782F81" w:rsidP="00782F81">
            <w:pPr>
              <w:widowControl w:val="0"/>
              <w:spacing w:before="120" w:after="120" w:line="240" w:lineRule="auto"/>
              <w:jc w:val="both"/>
              <w:rPr>
                <w:bCs/>
                <w:sz w:val="28"/>
                <w:szCs w:val="28"/>
              </w:rPr>
            </w:pPr>
            <w:r w:rsidRPr="00A73282">
              <w:rPr>
                <w:iCs/>
                <w:sz w:val="28"/>
                <w:szCs w:val="28"/>
              </w:rPr>
              <w:t xml:space="preserve">Đã </w:t>
            </w:r>
            <w:r>
              <w:rPr>
                <w:iCs/>
                <w:sz w:val="28"/>
                <w:szCs w:val="28"/>
              </w:rPr>
              <w:t xml:space="preserve">sửa đổi, bổ sung tại Điều 26, Điều 27, Điều 28 </w:t>
            </w:r>
            <w:r w:rsidRPr="00A73282">
              <w:rPr>
                <w:iCs/>
                <w:sz w:val="28"/>
                <w:szCs w:val="28"/>
              </w:rPr>
              <w:t xml:space="preserve">dự thảo Thông tư (hoàn thiện sau góp ý) về lập dự toán, chấp hành dự toán, quyết toán kinh phí theo quy định pháp luật về NSNN, </w:t>
            </w:r>
            <w:r>
              <w:rPr>
                <w:iCs/>
                <w:sz w:val="28"/>
                <w:szCs w:val="28"/>
              </w:rPr>
              <w:t xml:space="preserve">quy định pháp luật về đầu tư công, </w:t>
            </w:r>
            <w:r w:rsidRPr="00A73282">
              <w:rPr>
                <w:iCs/>
                <w:sz w:val="28"/>
                <w:szCs w:val="28"/>
              </w:rPr>
              <w:t>quy định pháp luật về KHCN &amp; ĐMST, pháp luật về tiêu chuẩn, quy chuẩn kỹ thuật.</w:t>
            </w:r>
          </w:p>
        </w:tc>
      </w:tr>
      <w:tr w:rsidR="00782F81" w:rsidRPr="00A73282" w14:paraId="6F5E0DAD" w14:textId="77777777" w:rsidTr="00674C6E">
        <w:trPr>
          <w:trHeight w:val="20"/>
          <w:jc w:val="center"/>
        </w:trPr>
        <w:tc>
          <w:tcPr>
            <w:tcW w:w="737" w:type="dxa"/>
          </w:tcPr>
          <w:p w14:paraId="01875C7D"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40F3D9B0" w14:textId="77777777" w:rsidR="00782F81" w:rsidRPr="00A73282" w:rsidRDefault="00782F81" w:rsidP="00782F81">
            <w:pPr>
              <w:widowControl w:val="0"/>
              <w:spacing w:before="120" w:after="120" w:line="240" w:lineRule="auto"/>
              <w:jc w:val="both"/>
              <w:rPr>
                <w:bCs/>
                <w:sz w:val="28"/>
                <w:szCs w:val="28"/>
              </w:rPr>
            </w:pPr>
          </w:p>
        </w:tc>
        <w:tc>
          <w:tcPr>
            <w:tcW w:w="1655" w:type="dxa"/>
          </w:tcPr>
          <w:p w14:paraId="65F30A34"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Lai Châu</w:t>
            </w:r>
          </w:p>
        </w:tc>
        <w:tc>
          <w:tcPr>
            <w:tcW w:w="5132" w:type="dxa"/>
          </w:tcPr>
          <w:p w14:paraId="37DB6D52" w14:textId="77777777" w:rsidR="00782F81" w:rsidRPr="00A73282" w:rsidRDefault="00782F81" w:rsidP="00782F81">
            <w:pPr>
              <w:widowControl w:val="0"/>
              <w:spacing w:before="120" w:after="120" w:line="240" w:lineRule="auto"/>
              <w:jc w:val="both"/>
              <w:rPr>
                <w:bCs/>
                <w:sz w:val="28"/>
                <w:szCs w:val="28"/>
              </w:rPr>
            </w:pPr>
            <w:r w:rsidRPr="00A73282">
              <w:rPr>
                <w:sz w:val="28"/>
                <w:szCs w:val="28"/>
              </w:rPr>
              <w:t xml:space="preserve">Tại Điều 22 dự thảo Thông tư có quy định trách nhiệm của Ủy ban nhân dân cấp tỉnh gồm: Xây dựng kế hoạch và đề xuất nhiệm vụ và hoạt động về tiêu chuẩn, quy chuẩn kỹ thuật; lập, phân bổ và quản lý dự toán kinh phí; tổ chức thực hiện và quản lý nhiệm vụ </w:t>
            </w:r>
            <w:r w:rsidRPr="00A73282">
              <w:rPr>
                <w:sz w:val="28"/>
                <w:szCs w:val="28"/>
              </w:rPr>
              <w:lastRenderedPageBreak/>
              <w:t>và hoạt động về tiêu chuẩn, quy chuẩn kỹ thuật; nghiệm thu, thanh toán và quyết toán kinh phí; phối hợp, báo cáo và xử lý vướng mắc; chịu trách nhiệm trước pháp luật về việc quản lý, sử dụng kinh phí ngân sách nhà nước cho hoạt động tiêu chuẩn và quy chuẩn kỹ thuật thuộc phạm vi quản lý theo quy định của Thông tư này và pháp luật có liên quan. Việc quy định trách nhiệm của Ủy ban nhân dân cấp tỉnh như trên chưa phù hợp với nhiệm vụ quyền hạn của Ủy ban nhân dân cấp tỉnh quy định tại Luật Tổ chức chính quyền địa phương và Luật Ngân sách nhà nước. Do vậy, đề nghị cơ quan chủ trì soạn thảo nghiên cứu sửa đổi các nội dung trên theo hướng quy định Ủy ban nhân dân cấp tỉnh chỉ đạo cơ quan quản lý nhà nước tại địa phương về tiêu chuẩn và quy chuẩn kỹ thuật tham mưu và tổ chức thực hiện các nội dung, nhiệm vụ trên.</w:t>
            </w:r>
          </w:p>
        </w:tc>
        <w:tc>
          <w:tcPr>
            <w:tcW w:w="5856" w:type="dxa"/>
          </w:tcPr>
          <w:p w14:paraId="02295A3F"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lastRenderedPageBreak/>
              <w:t>Tiếp thu:</w:t>
            </w:r>
          </w:p>
          <w:p w14:paraId="58632A63" w14:textId="0777D6F7" w:rsidR="00782F81" w:rsidRPr="00A73282" w:rsidRDefault="00782F81" w:rsidP="00782F81">
            <w:pPr>
              <w:widowControl w:val="0"/>
              <w:spacing w:before="120" w:after="120" w:line="240" w:lineRule="auto"/>
              <w:jc w:val="both"/>
              <w:rPr>
                <w:bCs/>
                <w:sz w:val="28"/>
                <w:szCs w:val="28"/>
              </w:rPr>
            </w:pPr>
            <w:r w:rsidRPr="00A73282">
              <w:rPr>
                <w:iCs/>
                <w:sz w:val="28"/>
                <w:szCs w:val="28"/>
              </w:rPr>
              <w:t xml:space="preserve">Đã </w:t>
            </w:r>
            <w:r>
              <w:rPr>
                <w:iCs/>
                <w:sz w:val="28"/>
                <w:szCs w:val="28"/>
              </w:rPr>
              <w:t xml:space="preserve">sửa đổi, bổ sung tại Điều 26, Điều 27, Điều 28 </w:t>
            </w:r>
            <w:r w:rsidRPr="00A73282">
              <w:rPr>
                <w:iCs/>
                <w:sz w:val="28"/>
                <w:szCs w:val="28"/>
              </w:rPr>
              <w:t xml:space="preserve">dự thảo Thông tư (hoàn thiện sau góp ý) về lập dự toán, chấp hành dự toán, quyết toán kinh phí theo quy định pháp luật về NSNN, </w:t>
            </w:r>
            <w:r>
              <w:rPr>
                <w:iCs/>
                <w:sz w:val="28"/>
                <w:szCs w:val="28"/>
              </w:rPr>
              <w:t xml:space="preserve">quy định pháp luật </w:t>
            </w:r>
            <w:r>
              <w:rPr>
                <w:iCs/>
                <w:sz w:val="28"/>
                <w:szCs w:val="28"/>
              </w:rPr>
              <w:lastRenderedPageBreak/>
              <w:t xml:space="preserve">về đầu tư công, </w:t>
            </w:r>
            <w:r w:rsidRPr="00A73282">
              <w:rPr>
                <w:iCs/>
                <w:sz w:val="28"/>
                <w:szCs w:val="28"/>
              </w:rPr>
              <w:t>quy định pháp luật về KHCN &amp; ĐMST, pháp luật về tiêu chuẩn, quy chuẩn kỹ thuật.</w:t>
            </w:r>
          </w:p>
        </w:tc>
      </w:tr>
      <w:tr w:rsidR="00782F81" w:rsidRPr="00A73282" w14:paraId="246E30F7" w14:textId="77777777" w:rsidTr="00674C6E">
        <w:trPr>
          <w:trHeight w:val="20"/>
          <w:jc w:val="center"/>
        </w:trPr>
        <w:tc>
          <w:tcPr>
            <w:tcW w:w="737" w:type="dxa"/>
          </w:tcPr>
          <w:p w14:paraId="063F8D67"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4F205D18" w14:textId="77777777" w:rsidR="00782F81" w:rsidRPr="00A73282" w:rsidRDefault="00782F81" w:rsidP="00782F81">
            <w:pPr>
              <w:widowControl w:val="0"/>
              <w:spacing w:before="120" w:after="120" w:line="240" w:lineRule="auto"/>
              <w:jc w:val="both"/>
              <w:rPr>
                <w:bCs/>
                <w:sz w:val="28"/>
                <w:szCs w:val="28"/>
              </w:rPr>
            </w:pPr>
          </w:p>
        </w:tc>
        <w:tc>
          <w:tcPr>
            <w:tcW w:w="1655" w:type="dxa"/>
          </w:tcPr>
          <w:p w14:paraId="27A02FCC"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Phú Thọ</w:t>
            </w:r>
          </w:p>
        </w:tc>
        <w:tc>
          <w:tcPr>
            <w:tcW w:w="5132" w:type="dxa"/>
          </w:tcPr>
          <w:p w14:paraId="475662ED" w14:textId="77777777" w:rsidR="00782F81" w:rsidRPr="00A73282" w:rsidRDefault="00782F81" w:rsidP="00782F81">
            <w:pPr>
              <w:widowControl w:val="0"/>
              <w:spacing w:before="120" w:after="120" w:line="240" w:lineRule="auto"/>
              <w:jc w:val="both"/>
              <w:rPr>
                <w:sz w:val="28"/>
                <w:szCs w:val="28"/>
              </w:rPr>
            </w:pPr>
            <w:r w:rsidRPr="00A73282">
              <w:rPr>
                <w:sz w:val="28"/>
                <w:szCs w:val="28"/>
              </w:rPr>
              <w:t>Tại Điều 22 Trách nhiệm của các bộ, cơ quan ngang bộ, Ủy ban nhân dân cấp tỉnh:</w:t>
            </w:r>
          </w:p>
          <w:p w14:paraId="581DF251" w14:textId="77777777" w:rsidR="00782F81" w:rsidRPr="00A73282" w:rsidRDefault="00782F81" w:rsidP="00782F81">
            <w:pPr>
              <w:widowControl w:val="0"/>
              <w:spacing w:before="120" w:after="120" w:line="240" w:lineRule="auto"/>
              <w:jc w:val="both"/>
              <w:rPr>
                <w:sz w:val="28"/>
                <w:szCs w:val="28"/>
              </w:rPr>
            </w:pPr>
            <w:r w:rsidRPr="00A73282">
              <w:rPr>
                <w:sz w:val="28"/>
                <w:szCs w:val="28"/>
              </w:rPr>
              <w:t xml:space="preserve">- Đề nghị cơ quan soạn thảo nghiên cứu tách riêng hoặc làm rõ trách nhiệm của Ủy ban </w:t>
            </w:r>
            <w:r w:rsidRPr="00A73282">
              <w:rPr>
                <w:sz w:val="28"/>
                <w:szCs w:val="28"/>
              </w:rPr>
              <w:lastRenderedPageBreak/>
              <w:t>nhân dân cấp tỉnh, nhằm bảo đảm phù hợp với cơ chế quản lý nhà nước ở địa phương và thuận lợi cho tổ chức thực hiện.</w:t>
            </w:r>
          </w:p>
          <w:p w14:paraId="0FE5ED90" w14:textId="77777777" w:rsidR="00782F81" w:rsidRPr="00A73282" w:rsidRDefault="00782F81" w:rsidP="00782F81">
            <w:pPr>
              <w:widowControl w:val="0"/>
              <w:spacing w:before="120" w:after="120" w:line="240" w:lineRule="auto"/>
              <w:jc w:val="both"/>
              <w:rPr>
                <w:sz w:val="28"/>
                <w:szCs w:val="28"/>
              </w:rPr>
            </w:pPr>
            <w:r w:rsidRPr="00A73282">
              <w:rPr>
                <w:sz w:val="28"/>
                <w:szCs w:val="28"/>
              </w:rPr>
              <w:t>- Đề nghị cơ quan soạn thảo nghiên cứu bổ sung nội dung: “Ủy ban nhân dân cấp tỉnh tổ chức xây dựng kế hoạch xây dựng quy chuẩn kỹ thuật địa phương và các nhiệm vụ về tiêu chuẩn, quy chuẩn kỹ thuật trên địa bàn phù hợp với yêu cầu quản lý nhà nước và định hướng phát triển kinh tế - xã hội của địa phương.”</w:t>
            </w:r>
          </w:p>
        </w:tc>
        <w:tc>
          <w:tcPr>
            <w:tcW w:w="5856" w:type="dxa"/>
          </w:tcPr>
          <w:p w14:paraId="794AD2C6"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lastRenderedPageBreak/>
              <w:t>Tiếp thu:</w:t>
            </w:r>
          </w:p>
          <w:p w14:paraId="1BEB1415" w14:textId="4684F2FD" w:rsidR="00782F81" w:rsidRPr="00A73282" w:rsidRDefault="00782F81" w:rsidP="00782F81">
            <w:pPr>
              <w:widowControl w:val="0"/>
              <w:spacing w:before="120" w:after="120" w:line="240" w:lineRule="auto"/>
              <w:jc w:val="both"/>
              <w:rPr>
                <w:bCs/>
                <w:sz w:val="28"/>
                <w:szCs w:val="28"/>
              </w:rPr>
            </w:pPr>
            <w:r w:rsidRPr="00A73282">
              <w:rPr>
                <w:iCs/>
                <w:sz w:val="28"/>
                <w:szCs w:val="28"/>
              </w:rPr>
              <w:t xml:space="preserve">Đã </w:t>
            </w:r>
            <w:r>
              <w:rPr>
                <w:iCs/>
                <w:sz w:val="28"/>
                <w:szCs w:val="28"/>
              </w:rPr>
              <w:t xml:space="preserve">sửa đổi, bổ sung tại Điều 26, Điều 27, Điều 28 </w:t>
            </w:r>
            <w:r w:rsidRPr="00A73282">
              <w:rPr>
                <w:iCs/>
                <w:sz w:val="28"/>
                <w:szCs w:val="28"/>
              </w:rPr>
              <w:t xml:space="preserve">dự thảo Thông tư (hoàn thiện sau góp ý) về lập dự toán, chấp hành dự toán, quyết toán kinh phí theo </w:t>
            </w:r>
            <w:r w:rsidRPr="00A73282">
              <w:rPr>
                <w:iCs/>
                <w:sz w:val="28"/>
                <w:szCs w:val="28"/>
              </w:rPr>
              <w:lastRenderedPageBreak/>
              <w:t xml:space="preserve">quy định pháp luật về NSNN, </w:t>
            </w:r>
            <w:r>
              <w:rPr>
                <w:iCs/>
                <w:sz w:val="28"/>
                <w:szCs w:val="28"/>
              </w:rPr>
              <w:t xml:space="preserve">quy định pháp luật về đầu tư công, </w:t>
            </w:r>
            <w:r w:rsidRPr="00A73282">
              <w:rPr>
                <w:iCs/>
                <w:sz w:val="28"/>
                <w:szCs w:val="28"/>
              </w:rPr>
              <w:t>quy định pháp luật về KHCN &amp; ĐMST, pháp luật về tiêu chuẩn, quy chuẩn kỹ thuật.</w:t>
            </w:r>
          </w:p>
        </w:tc>
      </w:tr>
      <w:tr w:rsidR="00782F81" w:rsidRPr="00A73282" w14:paraId="29AF7C14" w14:textId="77777777" w:rsidTr="00674C6E">
        <w:trPr>
          <w:trHeight w:val="20"/>
          <w:jc w:val="center"/>
        </w:trPr>
        <w:tc>
          <w:tcPr>
            <w:tcW w:w="737" w:type="dxa"/>
          </w:tcPr>
          <w:p w14:paraId="32593B37"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tcPr>
          <w:p w14:paraId="24416B66" w14:textId="77777777" w:rsidR="00782F81" w:rsidRPr="00A73282" w:rsidRDefault="00782F81" w:rsidP="00782F81">
            <w:pPr>
              <w:widowControl w:val="0"/>
              <w:spacing w:before="120" w:after="120" w:line="240" w:lineRule="auto"/>
              <w:jc w:val="both"/>
              <w:rPr>
                <w:bCs/>
                <w:sz w:val="28"/>
                <w:szCs w:val="28"/>
              </w:rPr>
            </w:pPr>
            <w:r w:rsidRPr="00A73282">
              <w:rPr>
                <w:sz w:val="28"/>
                <w:szCs w:val="28"/>
              </w:rPr>
              <w:t xml:space="preserve">Điều 24 </w:t>
            </w:r>
          </w:p>
        </w:tc>
        <w:tc>
          <w:tcPr>
            <w:tcW w:w="1655" w:type="dxa"/>
          </w:tcPr>
          <w:p w14:paraId="7CC1E74A"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Quảng Ninh</w:t>
            </w:r>
          </w:p>
        </w:tc>
        <w:tc>
          <w:tcPr>
            <w:tcW w:w="5132" w:type="dxa"/>
          </w:tcPr>
          <w:p w14:paraId="35D30DC6" w14:textId="77777777" w:rsidR="00782F81" w:rsidRPr="00A73282" w:rsidRDefault="00782F81" w:rsidP="00782F81">
            <w:pPr>
              <w:widowControl w:val="0"/>
              <w:spacing w:before="120" w:after="120" w:line="240" w:lineRule="auto"/>
              <w:jc w:val="both"/>
              <w:rPr>
                <w:bCs/>
                <w:sz w:val="28"/>
                <w:szCs w:val="28"/>
              </w:rPr>
            </w:pPr>
            <w:r w:rsidRPr="00A73282">
              <w:rPr>
                <w:sz w:val="28"/>
                <w:szCs w:val="28"/>
              </w:rPr>
              <w:t xml:space="preserve">Về chế độ báo cáo, kiểm tra, giám sát Điều 24 của dự thảo quy định về chế độ báo cáo định kỳ, đột xuất nhưng chưa xác định rõ chu kỳ báo cáo, biểu mẫu, đầu mối tổng hợp và phương thức gửi báo cáo. Đề nghị nghiên cứu quy định theo hướng giao Bộ Khoa học và Công nghệ hướng dẫn hoặc ban hành biểu mẫu thống nhất, đồng thời lồng ghép với chế độ báo cáo hiện hành để hạn chế phát sinh thêm thủ tục hành chính và bảo đảm tính khả thi đối với địa phương. </w:t>
            </w:r>
          </w:p>
        </w:tc>
        <w:tc>
          <w:tcPr>
            <w:tcW w:w="5856" w:type="dxa"/>
          </w:tcPr>
          <w:p w14:paraId="798D7C2A"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t>Tiếp thu:</w:t>
            </w:r>
          </w:p>
          <w:p w14:paraId="62852A2A" w14:textId="43E15F54" w:rsidR="00782F81" w:rsidRPr="00A73282" w:rsidRDefault="00782F81" w:rsidP="00782F81">
            <w:pPr>
              <w:widowControl w:val="0"/>
              <w:spacing w:before="120" w:after="120" w:line="240" w:lineRule="auto"/>
              <w:jc w:val="both"/>
              <w:rPr>
                <w:bCs/>
                <w:sz w:val="28"/>
                <w:szCs w:val="28"/>
              </w:rPr>
            </w:pPr>
            <w:r w:rsidRPr="00A73282">
              <w:rPr>
                <w:iCs/>
                <w:sz w:val="28"/>
                <w:szCs w:val="28"/>
              </w:rPr>
              <w:t xml:space="preserve">Đã </w:t>
            </w:r>
            <w:r>
              <w:rPr>
                <w:iCs/>
                <w:sz w:val="28"/>
                <w:szCs w:val="28"/>
              </w:rPr>
              <w:t xml:space="preserve">sửa đổi, bổ sung tại Điều 26, Điều 27, Điều 28 </w:t>
            </w:r>
            <w:r w:rsidRPr="00A73282">
              <w:rPr>
                <w:iCs/>
                <w:sz w:val="28"/>
                <w:szCs w:val="28"/>
              </w:rPr>
              <w:t xml:space="preserve">dự thảo Thông tư (hoàn thiện sau góp ý) về lập dự toán, chấp hành dự toán, quyết toán kinh phí theo quy định pháp luật về NSNN, </w:t>
            </w:r>
            <w:r>
              <w:rPr>
                <w:iCs/>
                <w:sz w:val="28"/>
                <w:szCs w:val="28"/>
              </w:rPr>
              <w:t xml:space="preserve">quy định pháp luật về đầu tư công, </w:t>
            </w:r>
            <w:r w:rsidRPr="00A73282">
              <w:rPr>
                <w:iCs/>
                <w:sz w:val="28"/>
                <w:szCs w:val="28"/>
              </w:rPr>
              <w:t>quy định pháp luật về KHCN &amp; ĐMST, pháp luật về tiêu chuẩn, quy chuẩn kỹ thuật.</w:t>
            </w:r>
          </w:p>
        </w:tc>
      </w:tr>
      <w:tr w:rsidR="00782F81" w:rsidRPr="00A73282" w14:paraId="5C6A74CE" w14:textId="77777777" w:rsidTr="00674C6E">
        <w:trPr>
          <w:trHeight w:val="20"/>
          <w:jc w:val="center"/>
        </w:trPr>
        <w:tc>
          <w:tcPr>
            <w:tcW w:w="737" w:type="dxa"/>
          </w:tcPr>
          <w:p w14:paraId="4C37D78B"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val="restart"/>
          </w:tcPr>
          <w:p w14:paraId="1554C5E4" w14:textId="77777777" w:rsidR="00782F81" w:rsidRPr="00A73282" w:rsidRDefault="00782F81" w:rsidP="00782F81">
            <w:pPr>
              <w:widowControl w:val="0"/>
              <w:spacing w:before="120" w:after="120" w:line="240" w:lineRule="auto"/>
              <w:jc w:val="both"/>
              <w:rPr>
                <w:b/>
                <w:bCs/>
                <w:sz w:val="28"/>
                <w:szCs w:val="28"/>
              </w:rPr>
            </w:pPr>
            <w:r w:rsidRPr="00A73282">
              <w:rPr>
                <w:b/>
                <w:sz w:val="28"/>
                <w:szCs w:val="28"/>
              </w:rPr>
              <w:t xml:space="preserve">Điều 25 </w:t>
            </w:r>
          </w:p>
        </w:tc>
        <w:tc>
          <w:tcPr>
            <w:tcW w:w="1655" w:type="dxa"/>
          </w:tcPr>
          <w:p w14:paraId="70387FDC"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Vụ Pháp chế</w:t>
            </w:r>
          </w:p>
        </w:tc>
        <w:tc>
          <w:tcPr>
            <w:tcW w:w="5132" w:type="dxa"/>
          </w:tcPr>
          <w:p w14:paraId="428E186D" w14:textId="77777777" w:rsidR="00782F81" w:rsidRPr="00A73282" w:rsidRDefault="00782F81" w:rsidP="00782F81">
            <w:pPr>
              <w:widowControl w:val="0"/>
              <w:spacing w:before="120" w:after="120" w:line="240" w:lineRule="auto"/>
              <w:jc w:val="both"/>
              <w:rPr>
                <w:bCs/>
                <w:sz w:val="28"/>
                <w:szCs w:val="28"/>
              </w:rPr>
            </w:pPr>
            <w:r w:rsidRPr="00A73282">
              <w:rPr>
                <w:sz w:val="28"/>
                <w:szCs w:val="28"/>
              </w:rPr>
              <w:t>Tại khoản 2 Điều 25 (Hiệu lực thi hành) “</w:t>
            </w:r>
            <w:r w:rsidRPr="00A73282">
              <w:rPr>
                <w:i/>
                <w:sz w:val="28"/>
                <w:szCs w:val="28"/>
              </w:rPr>
              <w:t xml:space="preserve">Kể </w:t>
            </w:r>
            <w:r w:rsidRPr="00A73282">
              <w:rPr>
                <w:i/>
                <w:sz w:val="28"/>
                <w:szCs w:val="28"/>
              </w:rPr>
              <w:lastRenderedPageBreak/>
              <w:t>từ ngày Thông tư này có hiệu lực thi hành, các quy định trước đây trái với Thông tư này (nếu có) hết hiệu lực thi hành</w:t>
            </w:r>
            <w:r w:rsidRPr="00A73282">
              <w:rPr>
                <w:sz w:val="28"/>
                <w:szCs w:val="28"/>
              </w:rPr>
              <w:t>”: đề nghị rà soát hiện nay có văn nào quy định về nội dung này; trường hợp có, đề nghị có phương án đề xuất bãi bỏ cụ thể theo quy định của pháp luật ban hành văn bản quy phạm pháp luật.</w:t>
            </w:r>
          </w:p>
        </w:tc>
        <w:tc>
          <w:tcPr>
            <w:tcW w:w="5856" w:type="dxa"/>
          </w:tcPr>
          <w:p w14:paraId="282A0257" w14:textId="77777777" w:rsidR="00782F81" w:rsidRPr="00A73282" w:rsidRDefault="00782F81" w:rsidP="00782F81">
            <w:pPr>
              <w:widowControl w:val="0"/>
              <w:spacing w:before="120" w:after="120" w:line="240" w:lineRule="auto"/>
              <w:jc w:val="both"/>
              <w:rPr>
                <w:b/>
                <w:bCs/>
                <w:i/>
                <w:sz w:val="28"/>
                <w:szCs w:val="28"/>
              </w:rPr>
            </w:pPr>
            <w:r w:rsidRPr="00A73282">
              <w:rPr>
                <w:b/>
                <w:bCs/>
                <w:i/>
                <w:sz w:val="28"/>
                <w:szCs w:val="28"/>
              </w:rPr>
              <w:lastRenderedPageBreak/>
              <w:t>Tiếp thu</w:t>
            </w:r>
          </w:p>
          <w:p w14:paraId="604BF107" w14:textId="0FD61675" w:rsidR="00782F81" w:rsidRPr="00A73282" w:rsidRDefault="00782F81" w:rsidP="00782F81">
            <w:pPr>
              <w:widowControl w:val="0"/>
              <w:spacing w:before="120" w:after="120" w:line="240" w:lineRule="auto"/>
              <w:jc w:val="both"/>
              <w:rPr>
                <w:bCs/>
                <w:sz w:val="28"/>
                <w:szCs w:val="28"/>
              </w:rPr>
            </w:pPr>
            <w:r>
              <w:rPr>
                <w:bCs/>
                <w:sz w:val="28"/>
                <w:szCs w:val="28"/>
              </w:rPr>
              <w:lastRenderedPageBreak/>
              <w:t>Sửa đổi, bổ sung tại Điều 32</w:t>
            </w:r>
            <w:r w:rsidRPr="00A73282">
              <w:rPr>
                <w:bCs/>
                <w:sz w:val="28"/>
                <w:szCs w:val="28"/>
              </w:rPr>
              <w:t xml:space="preserve"> dự thảo Thông tư (hoàn thiện sau góp ý) theo hướng bỏ quy định này.</w:t>
            </w:r>
          </w:p>
        </w:tc>
      </w:tr>
      <w:tr w:rsidR="00782F81" w:rsidRPr="00A73282" w14:paraId="5C6C2FC0" w14:textId="77777777" w:rsidTr="00674C6E">
        <w:trPr>
          <w:trHeight w:val="20"/>
          <w:jc w:val="center"/>
        </w:trPr>
        <w:tc>
          <w:tcPr>
            <w:tcW w:w="737" w:type="dxa"/>
          </w:tcPr>
          <w:p w14:paraId="7B0FE5D0" w14:textId="6EA87A00"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2BF05ABE" w14:textId="77777777" w:rsidR="00782F81" w:rsidRPr="00A73282" w:rsidRDefault="00782F81" w:rsidP="00782F81">
            <w:pPr>
              <w:widowControl w:val="0"/>
              <w:spacing w:before="120" w:after="120" w:line="240" w:lineRule="auto"/>
              <w:jc w:val="both"/>
              <w:rPr>
                <w:sz w:val="28"/>
                <w:szCs w:val="28"/>
              </w:rPr>
            </w:pPr>
          </w:p>
        </w:tc>
        <w:tc>
          <w:tcPr>
            <w:tcW w:w="1655" w:type="dxa"/>
          </w:tcPr>
          <w:p w14:paraId="3ED6005E"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Bộ Y Tế</w:t>
            </w:r>
          </w:p>
        </w:tc>
        <w:tc>
          <w:tcPr>
            <w:tcW w:w="5132" w:type="dxa"/>
          </w:tcPr>
          <w:p w14:paraId="32D8EBB8" w14:textId="77777777" w:rsidR="00782F81" w:rsidRPr="00A73282" w:rsidRDefault="00782F81" w:rsidP="00782F81">
            <w:pPr>
              <w:widowControl w:val="0"/>
              <w:spacing w:before="120" w:after="120" w:line="240" w:lineRule="auto"/>
              <w:jc w:val="both"/>
              <w:rPr>
                <w:sz w:val="28"/>
                <w:szCs w:val="28"/>
              </w:rPr>
            </w:pPr>
            <w:r w:rsidRPr="00A73282">
              <w:rPr>
                <w:sz w:val="28"/>
                <w:szCs w:val="28"/>
              </w:rPr>
              <w:t>Khoản 2 Điều 25: Đề nghị quy định cụ thể c</w:t>
            </w:r>
            <w:r w:rsidRPr="00A73282">
              <w:rPr>
                <w:rFonts w:hint="eastAsia"/>
                <w:sz w:val="28"/>
                <w:szCs w:val="28"/>
              </w:rPr>
              <w:t>á</w:t>
            </w:r>
            <w:r w:rsidRPr="00A73282">
              <w:rPr>
                <w:sz w:val="28"/>
                <w:szCs w:val="28"/>
              </w:rPr>
              <w:t>c văn bản quy phạm ph</w:t>
            </w:r>
            <w:r w:rsidRPr="00A73282">
              <w:rPr>
                <w:rFonts w:hint="eastAsia"/>
                <w:sz w:val="28"/>
                <w:szCs w:val="28"/>
              </w:rPr>
              <w:t>á</w:t>
            </w:r>
            <w:r w:rsidRPr="00A73282">
              <w:rPr>
                <w:sz w:val="28"/>
                <w:szCs w:val="28"/>
              </w:rPr>
              <w:t>p</w:t>
            </w:r>
            <w:r w:rsidRPr="00A73282">
              <w:rPr>
                <w:sz w:val="28"/>
                <w:szCs w:val="28"/>
              </w:rPr>
              <w:br/>
              <w:t>luật hết hiệu lực thi h</w:t>
            </w:r>
            <w:r w:rsidRPr="00A73282">
              <w:rPr>
                <w:rFonts w:hint="eastAsia"/>
                <w:sz w:val="28"/>
                <w:szCs w:val="28"/>
              </w:rPr>
              <w:t>à</w:t>
            </w:r>
            <w:r w:rsidRPr="00A73282">
              <w:rPr>
                <w:sz w:val="28"/>
                <w:szCs w:val="28"/>
              </w:rPr>
              <w:t>nh kể từ ng</w:t>
            </w:r>
            <w:r w:rsidRPr="00A73282">
              <w:rPr>
                <w:rFonts w:hint="eastAsia"/>
                <w:sz w:val="28"/>
                <w:szCs w:val="28"/>
              </w:rPr>
              <w:t>à</w:t>
            </w:r>
            <w:r w:rsidRPr="00A73282">
              <w:rPr>
                <w:sz w:val="28"/>
                <w:szCs w:val="28"/>
              </w:rPr>
              <w:t>y Th</w:t>
            </w:r>
            <w:r w:rsidRPr="00A73282">
              <w:rPr>
                <w:rFonts w:hint="eastAsia"/>
                <w:sz w:val="28"/>
                <w:szCs w:val="28"/>
              </w:rPr>
              <w:t>ô</w:t>
            </w:r>
            <w:r w:rsidRPr="00A73282">
              <w:rPr>
                <w:sz w:val="28"/>
                <w:szCs w:val="28"/>
              </w:rPr>
              <w:t>ng tư n</w:t>
            </w:r>
            <w:r w:rsidRPr="00A73282">
              <w:rPr>
                <w:rFonts w:hint="eastAsia"/>
                <w:sz w:val="28"/>
                <w:szCs w:val="28"/>
              </w:rPr>
              <w:t>à</w:t>
            </w:r>
            <w:r w:rsidRPr="00A73282">
              <w:rPr>
                <w:sz w:val="28"/>
                <w:szCs w:val="28"/>
              </w:rPr>
              <w:t>y c</w:t>
            </w:r>
            <w:r w:rsidRPr="00A73282">
              <w:rPr>
                <w:rFonts w:hint="eastAsia"/>
                <w:sz w:val="28"/>
                <w:szCs w:val="28"/>
              </w:rPr>
              <w:t>ó</w:t>
            </w:r>
            <w:r w:rsidRPr="00A73282">
              <w:rPr>
                <w:sz w:val="28"/>
                <w:szCs w:val="28"/>
              </w:rPr>
              <w:t xml:space="preserve"> hiệu lực thi h</w:t>
            </w:r>
            <w:r w:rsidRPr="00A73282">
              <w:rPr>
                <w:rFonts w:hint="eastAsia"/>
                <w:sz w:val="28"/>
                <w:szCs w:val="28"/>
              </w:rPr>
              <w:t>à</w:t>
            </w:r>
            <w:r w:rsidRPr="00A73282">
              <w:rPr>
                <w:sz w:val="28"/>
                <w:szCs w:val="28"/>
              </w:rPr>
              <w:t>nh để thuận tiện trong tra cứu văn bản thực hiện.</w:t>
            </w:r>
          </w:p>
        </w:tc>
        <w:tc>
          <w:tcPr>
            <w:tcW w:w="5856" w:type="dxa"/>
          </w:tcPr>
          <w:p w14:paraId="421D09F2" w14:textId="77777777" w:rsidR="00782F81" w:rsidRPr="00A73282" w:rsidRDefault="00782F81" w:rsidP="00782F81">
            <w:pPr>
              <w:widowControl w:val="0"/>
              <w:spacing w:before="120" w:after="120" w:line="240" w:lineRule="auto"/>
              <w:jc w:val="both"/>
              <w:rPr>
                <w:b/>
                <w:bCs/>
                <w:i/>
                <w:sz w:val="28"/>
                <w:szCs w:val="28"/>
              </w:rPr>
            </w:pPr>
            <w:r w:rsidRPr="00A73282">
              <w:rPr>
                <w:b/>
                <w:bCs/>
                <w:i/>
                <w:sz w:val="28"/>
                <w:szCs w:val="28"/>
              </w:rPr>
              <w:t>Tiếp thu</w:t>
            </w:r>
          </w:p>
          <w:p w14:paraId="46D7B5F4" w14:textId="6F136E97" w:rsidR="00782F81" w:rsidRPr="00A73282" w:rsidRDefault="00782F81" w:rsidP="00782F81">
            <w:pPr>
              <w:widowControl w:val="0"/>
              <w:spacing w:before="120" w:after="120" w:line="240" w:lineRule="auto"/>
              <w:jc w:val="both"/>
              <w:rPr>
                <w:b/>
                <w:bCs/>
                <w:i/>
                <w:sz w:val="28"/>
                <w:szCs w:val="28"/>
              </w:rPr>
            </w:pPr>
            <w:r>
              <w:rPr>
                <w:bCs/>
                <w:sz w:val="28"/>
                <w:szCs w:val="28"/>
              </w:rPr>
              <w:t>Sửa đổi, bổ sung tại Điều 32</w:t>
            </w:r>
            <w:r w:rsidRPr="00A73282">
              <w:rPr>
                <w:bCs/>
                <w:sz w:val="28"/>
                <w:szCs w:val="28"/>
              </w:rPr>
              <w:t xml:space="preserve"> dự thảo Thông tư (hoàn thiện sau góp ý) theo hướng bỏ quy định này.</w:t>
            </w:r>
          </w:p>
        </w:tc>
      </w:tr>
      <w:tr w:rsidR="00782F81" w:rsidRPr="00A73282" w14:paraId="7F3F74CD" w14:textId="77777777" w:rsidTr="00674C6E">
        <w:trPr>
          <w:trHeight w:val="20"/>
          <w:jc w:val="center"/>
        </w:trPr>
        <w:tc>
          <w:tcPr>
            <w:tcW w:w="737" w:type="dxa"/>
          </w:tcPr>
          <w:p w14:paraId="3D70B7FC"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284F1338" w14:textId="77777777" w:rsidR="00782F81" w:rsidRPr="00A73282" w:rsidRDefault="00782F81" w:rsidP="00782F81">
            <w:pPr>
              <w:widowControl w:val="0"/>
              <w:spacing w:before="120" w:after="120" w:line="240" w:lineRule="auto"/>
              <w:jc w:val="both"/>
              <w:rPr>
                <w:sz w:val="28"/>
                <w:szCs w:val="28"/>
              </w:rPr>
            </w:pPr>
          </w:p>
        </w:tc>
        <w:tc>
          <w:tcPr>
            <w:tcW w:w="1655" w:type="dxa"/>
          </w:tcPr>
          <w:p w14:paraId="7CA1088F"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Bộ Nông nghiệp và Môi trường</w:t>
            </w:r>
          </w:p>
        </w:tc>
        <w:tc>
          <w:tcPr>
            <w:tcW w:w="5132" w:type="dxa"/>
          </w:tcPr>
          <w:p w14:paraId="48D23F26" w14:textId="77777777" w:rsidR="00782F81" w:rsidRPr="00A73282" w:rsidRDefault="00782F81" w:rsidP="00782F81">
            <w:pPr>
              <w:widowControl w:val="0"/>
              <w:spacing w:before="120" w:after="120" w:line="240" w:lineRule="auto"/>
              <w:jc w:val="both"/>
              <w:rPr>
                <w:sz w:val="28"/>
                <w:szCs w:val="28"/>
              </w:rPr>
            </w:pPr>
            <w:r w:rsidRPr="00A73282">
              <w:rPr>
                <w:sz w:val="28"/>
                <w:szCs w:val="28"/>
              </w:rPr>
              <w:t>Về hiệu lực thi hành:</w:t>
            </w:r>
          </w:p>
          <w:p w14:paraId="44CD6F8B" w14:textId="77777777" w:rsidR="00782F81" w:rsidRPr="00A73282" w:rsidRDefault="00782F81" w:rsidP="00782F81">
            <w:pPr>
              <w:widowControl w:val="0"/>
              <w:spacing w:before="120" w:after="120" w:line="240" w:lineRule="auto"/>
              <w:jc w:val="both"/>
              <w:rPr>
                <w:sz w:val="28"/>
                <w:szCs w:val="28"/>
              </w:rPr>
            </w:pPr>
            <w:r w:rsidRPr="00A73282">
              <w:rPr>
                <w:sz w:val="28"/>
                <w:szCs w:val="28"/>
              </w:rPr>
              <w:t>a) Làm rõ hiệu lực của Th</w:t>
            </w:r>
            <w:r w:rsidRPr="00A73282">
              <w:rPr>
                <w:rFonts w:hint="eastAsia"/>
                <w:sz w:val="28"/>
                <w:szCs w:val="28"/>
              </w:rPr>
              <w:t>ô</w:t>
            </w:r>
            <w:r w:rsidRPr="00A73282">
              <w:rPr>
                <w:sz w:val="28"/>
                <w:szCs w:val="28"/>
              </w:rPr>
              <w:t>ng tư n</w:t>
            </w:r>
            <w:r w:rsidRPr="00A73282">
              <w:rPr>
                <w:rFonts w:hint="eastAsia"/>
                <w:sz w:val="28"/>
                <w:szCs w:val="28"/>
              </w:rPr>
              <w:t>à</w:t>
            </w:r>
            <w:r w:rsidRPr="00A73282">
              <w:rPr>
                <w:sz w:val="28"/>
                <w:szCs w:val="28"/>
              </w:rPr>
              <w:t>y với: (i) Th</w:t>
            </w:r>
            <w:r w:rsidRPr="00A73282">
              <w:rPr>
                <w:rFonts w:hint="eastAsia"/>
                <w:sz w:val="28"/>
                <w:szCs w:val="28"/>
              </w:rPr>
              <w:t>ô</w:t>
            </w:r>
            <w:r w:rsidRPr="00A73282">
              <w:rPr>
                <w:sz w:val="28"/>
                <w:szCs w:val="28"/>
              </w:rPr>
              <w:t>ng tư số 13/2022/TTBKHCN ng</w:t>
            </w:r>
            <w:r w:rsidRPr="00A73282">
              <w:rPr>
                <w:rFonts w:hint="eastAsia"/>
                <w:sz w:val="28"/>
                <w:szCs w:val="28"/>
              </w:rPr>
              <w:t>à</w:t>
            </w:r>
            <w:r w:rsidRPr="00A73282">
              <w:rPr>
                <w:sz w:val="28"/>
                <w:szCs w:val="28"/>
              </w:rPr>
              <w:t>y 15/9/2022 của Bộ trưởng Bộ Khoa học v</w:t>
            </w:r>
            <w:r w:rsidRPr="00A73282">
              <w:rPr>
                <w:rFonts w:hint="eastAsia"/>
                <w:sz w:val="28"/>
                <w:szCs w:val="28"/>
              </w:rPr>
              <w:t>à</w:t>
            </w:r>
            <w:r w:rsidRPr="00A73282">
              <w:rPr>
                <w:sz w:val="28"/>
                <w:szCs w:val="28"/>
              </w:rPr>
              <w:t xml:space="preserve"> C</w:t>
            </w:r>
            <w:r w:rsidRPr="00A73282">
              <w:rPr>
                <w:rFonts w:hint="eastAsia"/>
                <w:sz w:val="28"/>
                <w:szCs w:val="28"/>
              </w:rPr>
              <w:t>ô</w:t>
            </w:r>
            <w:r w:rsidRPr="00A73282">
              <w:rPr>
                <w:sz w:val="28"/>
                <w:szCs w:val="28"/>
              </w:rPr>
              <w:t>ng nghệ quy định</w:t>
            </w:r>
            <w:r w:rsidRPr="00A73282">
              <w:rPr>
                <w:sz w:val="28"/>
                <w:szCs w:val="28"/>
              </w:rPr>
              <w:br/>
              <w:t>định mức kinh tế - kỹ thuật cho nh</w:t>
            </w:r>
            <w:r w:rsidRPr="00A73282">
              <w:rPr>
                <w:rFonts w:hint="eastAsia"/>
                <w:sz w:val="28"/>
                <w:szCs w:val="28"/>
              </w:rPr>
              <w:t>ó</w:t>
            </w:r>
            <w:r w:rsidRPr="00A73282">
              <w:rPr>
                <w:sz w:val="28"/>
                <w:szCs w:val="28"/>
              </w:rPr>
              <w:t>m dịch vụ sự nghiệp c</w:t>
            </w:r>
            <w:r w:rsidRPr="00A73282">
              <w:rPr>
                <w:rFonts w:hint="eastAsia"/>
                <w:sz w:val="28"/>
                <w:szCs w:val="28"/>
              </w:rPr>
              <w:t>ô</w:t>
            </w:r>
            <w:r w:rsidRPr="00A73282">
              <w:rPr>
                <w:sz w:val="28"/>
                <w:szCs w:val="28"/>
              </w:rPr>
              <w:t>ng sử dụng ng</w:t>
            </w:r>
            <w:r w:rsidRPr="00A73282">
              <w:rPr>
                <w:rFonts w:hint="eastAsia"/>
                <w:sz w:val="28"/>
                <w:szCs w:val="28"/>
              </w:rPr>
              <w:t>â</w:t>
            </w:r>
            <w:r w:rsidRPr="00A73282">
              <w:rPr>
                <w:sz w:val="28"/>
                <w:szCs w:val="28"/>
              </w:rPr>
              <w:t>n s</w:t>
            </w:r>
            <w:r w:rsidRPr="00A73282">
              <w:rPr>
                <w:rFonts w:hint="eastAsia"/>
                <w:sz w:val="28"/>
                <w:szCs w:val="28"/>
              </w:rPr>
              <w:t>á</w:t>
            </w:r>
            <w:r w:rsidRPr="00A73282">
              <w:rPr>
                <w:sz w:val="28"/>
                <w:szCs w:val="28"/>
              </w:rPr>
              <w:t>ch nhà nước đối với hoạt động ti</w:t>
            </w:r>
            <w:r w:rsidRPr="00A73282">
              <w:rPr>
                <w:rFonts w:hint="eastAsia"/>
                <w:sz w:val="28"/>
                <w:szCs w:val="28"/>
              </w:rPr>
              <w:t>ê</w:t>
            </w:r>
            <w:r w:rsidRPr="00A73282">
              <w:rPr>
                <w:sz w:val="28"/>
                <w:szCs w:val="28"/>
              </w:rPr>
              <w:t>u chuẩn, quy chuẩn kỹ thuật v</w:t>
            </w:r>
            <w:r w:rsidRPr="00A73282">
              <w:rPr>
                <w:rFonts w:hint="eastAsia"/>
                <w:sz w:val="28"/>
                <w:szCs w:val="28"/>
              </w:rPr>
              <w:t>à</w:t>
            </w:r>
            <w:r w:rsidRPr="00A73282">
              <w:rPr>
                <w:sz w:val="28"/>
                <w:szCs w:val="28"/>
              </w:rPr>
              <w:t xml:space="preserve"> hoạt động giải thưởng chất lượng quốc gia; (ii) Th</w:t>
            </w:r>
            <w:r w:rsidRPr="00A73282">
              <w:rPr>
                <w:rFonts w:hint="eastAsia"/>
                <w:sz w:val="28"/>
                <w:szCs w:val="28"/>
              </w:rPr>
              <w:t>ô</w:t>
            </w:r>
            <w:r w:rsidRPr="00A73282">
              <w:rPr>
                <w:sz w:val="28"/>
                <w:szCs w:val="28"/>
              </w:rPr>
              <w:t xml:space="preserve">ng tư số </w:t>
            </w:r>
            <w:r w:rsidRPr="00A73282">
              <w:rPr>
                <w:sz w:val="28"/>
                <w:szCs w:val="28"/>
              </w:rPr>
              <w:lastRenderedPageBreak/>
              <w:t>27/2020/TT-BTC ng</w:t>
            </w:r>
            <w:r w:rsidRPr="00A73282">
              <w:rPr>
                <w:rFonts w:hint="eastAsia"/>
                <w:sz w:val="28"/>
                <w:szCs w:val="28"/>
              </w:rPr>
              <w:t>à</w:t>
            </w:r>
            <w:r w:rsidRPr="00A73282">
              <w:rPr>
                <w:sz w:val="28"/>
                <w:szCs w:val="28"/>
              </w:rPr>
              <w:t>y 17/4/2020 của Bộ trưởng Bộ T</w:t>
            </w:r>
            <w:r w:rsidRPr="00A73282">
              <w:rPr>
                <w:rFonts w:hint="eastAsia"/>
                <w:sz w:val="28"/>
                <w:szCs w:val="28"/>
              </w:rPr>
              <w:t>à</w:t>
            </w:r>
            <w:r w:rsidRPr="00A73282">
              <w:rPr>
                <w:sz w:val="28"/>
                <w:szCs w:val="28"/>
              </w:rPr>
              <w:t>i ch</w:t>
            </w:r>
            <w:r w:rsidRPr="00A73282">
              <w:rPr>
                <w:rFonts w:hint="eastAsia"/>
                <w:sz w:val="28"/>
                <w:szCs w:val="28"/>
              </w:rPr>
              <w:t>í</w:t>
            </w:r>
            <w:r w:rsidRPr="00A73282">
              <w:rPr>
                <w:sz w:val="28"/>
                <w:szCs w:val="28"/>
              </w:rPr>
              <w:t>nh hướng dẫn quản l</w:t>
            </w:r>
            <w:r w:rsidRPr="00A73282">
              <w:rPr>
                <w:rFonts w:hint="eastAsia"/>
                <w:sz w:val="28"/>
                <w:szCs w:val="28"/>
              </w:rPr>
              <w:t>ý</w:t>
            </w:r>
            <w:r w:rsidRPr="00A73282">
              <w:rPr>
                <w:sz w:val="28"/>
                <w:szCs w:val="28"/>
              </w:rPr>
              <w:t xml:space="preserve"> v</w:t>
            </w:r>
            <w:r w:rsidRPr="00A73282">
              <w:rPr>
                <w:rFonts w:hint="eastAsia"/>
                <w:sz w:val="28"/>
                <w:szCs w:val="28"/>
              </w:rPr>
              <w:t>à</w:t>
            </w:r>
            <w:r w:rsidRPr="00A73282">
              <w:rPr>
                <w:sz w:val="28"/>
                <w:szCs w:val="28"/>
              </w:rPr>
              <w:t xml:space="preserve"> sử dụng kinh ph</w:t>
            </w:r>
            <w:r w:rsidRPr="00A73282">
              <w:rPr>
                <w:rFonts w:hint="eastAsia"/>
                <w:sz w:val="28"/>
                <w:szCs w:val="28"/>
              </w:rPr>
              <w:t>í</w:t>
            </w:r>
            <w:r w:rsidRPr="00A73282">
              <w:rPr>
                <w:sz w:val="28"/>
                <w:szCs w:val="28"/>
              </w:rPr>
              <w:t xml:space="preserve"> x</w:t>
            </w:r>
            <w:r w:rsidRPr="00A73282">
              <w:rPr>
                <w:rFonts w:hint="eastAsia"/>
                <w:sz w:val="28"/>
                <w:szCs w:val="28"/>
              </w:rPr>
              <w:t>â</w:t>
            </w:r>
            <w:r w:rsidRPr="00A73282">
              <w:rPr>
                <w:sz w:val="28"/>
                <w:szCs w:val="28"/>
              </w:rPr>
              <w:t>y dựng tiêu chuẩn quốc gia v</w:t>
            </w:r>
            <w:r w:rsidRPr="00A73282">
              <w:rPr>
                <w:rFonts w:hint="eastAsia"/>
                <w:sz w:val="28"/>
                <w:szCs w:val="28"/>
              </w:rPr>
              <w:t>à</w:t>
            </w:r>
            <w:r w:rsidRPr="00A73282">
              <w:rPr>
                <w:sz w:val="28"/>
                <w:szCs w:val="28"/>
              </w:rPr>
              <w:t xml:space="preserve"> quy chuẩn kỹ thuật.</w:t>
            </w:r>
          </w:p>
          <w:p w14:paraId="183D0010" w14:textId="77777777" w:rsidR="00782F81" w:rsidRPr="00A73282" w:rsidRDefault="00782F81" w:rsidP="00782F81">
            <w:pPr>
              <w:widowControl w:val="0"/>
              <w:spacing w:before="120" w:after="120" w:line="240" w:lineRule="auto"/>
              <w:jc w:val="both"/>
              <w:rPr>
                <w:sz w:val="28"/>
                <w:szCs w:val="28"/>
              </w:rPr>
            </w:pPr>
          </w:p>
          <w:p w14:paraId="7738341C" w14:textId="77777777" w:rsidR="00782F81" w:rsidRPr="00A73282" w:rsidRDefault="00782F81" w:rsidP="00782F81">
            <w:pPr>
              <w:widowControl w:val="0"/>
              <w:spacing w:before="120" w:after="120" w:line="240" w:lineRule="auto"/>
              <w:jc w:val="both"/>
              <w:rPr>
                <w:sz w:val="28"/>
                <w:szCs w:val="28"/>
              </w:rPr>
            </w:pPr>
          </w:p>
          <w:p w14:paraId="42340F42" w14:textId="77777777" w:rsidR="00782F81" w:rsidRPr="00A73282" w:rsidRDefault="00782F81" w:rsidP="00782F81">
            <w:pPr>
              <w:widowControl w:val="0"/>
              <w:spacing w:before="120" w:after="120" w:line="240" w:lineRule="auto"/>
              <w:jc w:val="both"/>
              <w:rPr>
                <w:sz w:val="28"/>
                <w:szCs w:val="28"/>
              </w:rPr>
            </w:pPr>
          </w:p>
          <w:p w14:paraId="623A1ED5" w14:textId="77777777" w:rsidR="00782F81" w:rsidRPr="00A73282" w:rsidRDefault="00782F81" w:rsidP="00782F81">
            <w:pPr>
              <w:widowControl w:val="0"/>
              <w:spacing w:before="120" w:after="120" w:line="240" w:lineRule="auto"/>
              <w:jc w:val="both"/>
              <w:rPr>
                <w:sz w:val="28"/>
                <w:szCs w:val="28"/>
              </w:rPr>
            </w:pPr>
          </w:p>
          <w:p w14:paraId="6ABDB2A2" w14:textId="77777777" w:rsidR="00782F81" w:rsidRPr="00A73282" w:rsidRDefault="00782F81" w:rsidP="00782F81">
            <w:pPr>
              <w:widowControl w:val="0"/>
              <w:spacing w:before="120" w:after="120" w:line="240" w:lineRule="auto"/>
              <w:jc w:val="both"/>
              <w:rPr>
                <w:sz w:val="28"/>
                <w:szCs w:val="28"/>
              </w:rPr>
            </w:pPr>
            <w:r w:rsidRPr="00A73282">
              <w:rPr>
                <w:sz w:val="28"/>
                <w:szCs w:val="28"/>
              </w:rPr>
              <w:t xml:space="preserve">b) Khoản 2, Điều 25 quy định: </w:t>
            </w:r>
            <w:r w:rsidRPr="00A73282">
              <w:rPr>
                <w:rFonts w:hint="eastAsia"/>
                <w:sz w:val="28"/>
                <w:szCs w:val="28"/>
              </w:rPr>
              <w:t>“</w:t>
            </w:r>
            <w:r w:rsidRPr="00A73282">
              <w:rPr>
                <w:sz w:val="28"/>
                <w:szCs w:val="28"/>
              </w:rPr>
              <w:t>Kể từ ngày Thông tư này có hiệu lực thi</w:t>
            </w:r>
            <w:r w:rsidRPr="00A73282">
              <w:rPr>
                <w:sz w:val="28"/>
                <w:szCs w:val="28"/>
              </w:rPr>
              <w:br/>
              <w:t>hành, các quy định trước đây trái với Thông tư này (nếu có) hết hiệu lực thi hành”, việc quy định n</w:t>
            </w:r>
            <w:r w:rsidRPr="00A73282">
              <w:rPr>
                <w:rFonts w:hint="eastAsia"/>
                <w:sz w:val="28"/>
                <w:szCs w:val="28"/>
              </w:rPr>
              <w:t>à</w:t>
            </w:r>
            <w:r w:rsidRPr="00A73282">
              <w:rPr>
                <w:sz w:val="28"/>
                <w:szCs w:val="28"/>
              </w:rPr>
              <w:t>y kh</w:t>
            </w:r>
            <w:r w:rsidRPr="00A73282">
              <w:rPr>
                <w:rFonts w:hint="eastAsia"/>
                <w:sz w:val="28"/>
                <w:szCs w:val="28"/>
              </w:rPr>
              <w:t>ô</w:t>
            </w:r>
            <w:r w:rsidRPr="00A73282">
              <w:rPr>
                <w:sz w:val="28"/>
                <w:szCs w:val="28"/>
              </w:rPr>
              <w:t>ng r</w:t>
            </w:r>
            <w:r w:rsidRPr="00A73282">
              <w:rPr>
                <w:rFonts w:hint="eastAsia"/>
                <w:sz w:val="28"/>
                <w:szCs w:val="28"/>
              </w:rPr>
              <w:t>õ</w:t>
            </w:r>
            <w:r w:rsidRPr="00A73282">
              <w:rPr>
                <w:sz w:val="28"/>
                <w:szCs w:val="28"/>
              </w:rPr>
              <w:t xml:space="preserve"> như vậy sẽ kh</w:t>
            </w:r>
            <w:r w:rsidRPr="00A73282">
              <w:rPr>
                <w:rFonts w:hint="eastAsia"/>
                <w:sz w:val="28"/>
                <w:szCs w:val="28"/>
              </w:rPr>
              <w:t>ó</w:t>
            </w:r>
            <w:r w:rsidRPr="00A73282">
              <w:rPr>
                <w:sz w:val="28"/>
                <w:szCs w:val="28"/>
              </w:rPr>
              <w:t xml:space="preserve"> khăn cho việc </w:t>
            </w:r>
            <w:r w:rsidRPr="00A73282">
              <w:rPr>
                <w:rFonts w:hint="eastAsia"/>
                <w:sz w:val="28"/>
                <w:szCs w:val="28"/>
              </w:rPr>
              <w:t>á</w:t>
            </w:r>
            <w:r w:rsidRPr="00A73282">
              <w:rPr>
                <w:sz w:val="28"/>
                <w:szCs w:val="28"/>
              </w:rPr>
              <w:t>p dụng trong thực tiễn. Đề nghị r</w:t>
            </w:r>
            <w:r w:rsidRPr="00A73282">
              <w:rPr>
                <w:rFonts w:hint="eastAsia"/>
                <w:sz w:val="28"/>
                <w:szCs w:val="28"/>
              </w:rPr>
              <w:t>à</w:t>
            </w:r>
            <w:r w:rsidRPr="00A73282">
              <w:rPr>
                <w:sz w:val="28"/>
                <w:szCs w:val="28"/>
              </w:rPr>
              <w:t xml:space="preserve"> so</w:t>
            </w:r>
            <w:r w:rsidRPr="00A73282">
              <w:rPr>
                <w:rFonts w:hint="eastAsia"/>
                <w:sz w:val="28"/>
                <w:szCs w:val="28"/>
              </w:rPr>
              <w:t>á</w:t>
            </w:r>
            <w:r w:rsidRPr="00A73282">
              <w:rPr>
                <w:sz w:val="28"/>
                <w:szCs w:val="28"/>
              </w:rPr>
              <w:t>t v</w:t>
            </w:r>
            <w:r w:rsidRPr="00A73282">
              <w:rPr>
                <w:rFonts w:hint="eastAsia"/>
                <w:sz w:val="28"/>
                <w:szCs w:val="28"/>
              </w:rPr>
              <w:t>à</w:t>
            </w:r>
            <w:r w:rsidRPr="00A73282">
              <w:rPr>
                <w:sz w:val="28"/>
                <w:szCs w:val="28"/>
              </w:rPr>
              <w:t xml:space="preserve"> tr</w:t>
            </w:r>
            <w:r w:rsidRPr="00A73282">
              <w:rPr>
                <w:rFonts w:hint="eastAsia"/>
                <w:sz w:val="28"/>
                <w:szCs w:val="28"/>
              </w:rPr>
              <w:t>í</w:t>
            </w:r>
            <w:r w:rsidRPr="00A73282">
              <w:rPr>
                <w:sz w:val="28"/>
                <w:szCs w:val="28"/>
              </w:rPr>
              <w:t>ch dẫn c</w:t>
            </w:r>
            <w:r w:rsidRPr="00A73282">
              <w:rPr>
                <w:rFonts w:hint="eastAsia"/>
                <w:sz w:val="28"/>
                <w:szCs w:val="28"/>
              </w:rPr>
              <w:t>á</w:t>
            </w:r>
            <w:r w:rsidRPr="00A73282">
              <w:rPr>
                <w:sz w:val="28"/>
                <w:szCs w:val="28"/>
              </w:rPr>
              <w:t>c văn bản, điều khoản hết hiệu lực cụ thể để c</w:t>
            </w:r>
            <w:r w:rsidRPr="00A73282">
              <w:rPr>
                <w:rFonts w:hint="eastAsia"/>
                <w:sz w:val="28"/>
                <w:szCs w:val="28"/>
              </w:rPr>
              <w:t>á</w:t>
            </w:r>
            <w:r w:rsidRPr="00A73282">
              <w:rPr>
                <w:sz w:val="28"/>
                <w:szCs w:val="28"/>
              </w:rPr>
              <w:t>c đơn vị x</w:t>
            </w:r>
            <w:r w:rsidRPr="00A73282">
              <w:rPr>
                <w:rFonts w:hint="eastAsia"/>
                <w:sz w:val="28"/>
                <w:szCs w:val="28"/>
              </w:rPr>
              <w:t>â</w:t>
            </w:r>
            <w:r w:rsidRPr="00A73282">
              <w:rPr>
                <w:sz w:val="28"/>
                <w:szCs w:val="28"/>
              </w:rPr>
              <w:t>y dựng dự to</w:t>
            </w:r>
            <w:r w:rsidRPr="00A73282">
              <w:rPr>
                <w:rFonts w:hint="eastAsia"/>
                <w:sz w:val="28"/>
                <w:szCs w:val="28"/>
              </w:rPr>
              <w:t>á</w:t>
            </w:r>
            <w:r w:rsidRPr="00A73282">
              <w:rPr>
                <w:sz w:val="28"/>
                <w:szCs w:val="28"/>
              </w:rPr>
              <w:t>n được biết v</w:t>
            </w:r>
            <w:r w:rsidRPr="00A73282">
              <w:rPr>
                <w:rFonts w:hint="eastAsia"/>
                <w:sz w:val="28"/>
                <w:szCs w:val="28"/>
              </w:rPr>
              <w:t>à</w:t>
            </w:r>
            <w:r w:rsidRPr="00A73282">
              <w:rPr>
                <w:sz w:val="28"/>
                <w:szCs w:val="28"/>
              </w:rPr>
              <w:t xml:space="preserve"> </w:t>
            </w:r>
            <w:r w:rsidRPr="00A73282">
              <w:rPr>
                <w:rFonts w:hint="eastAsia"/>
                <w:sz w:val="28"/>
                <w:szCs w:val="28"/>
              </w:rPr>
              <w:t>á</w:t>
            </w:r>
            <w:r w:rsidRPr="00A73282">
              <w:rPr>
                <w:sz w:val="28"/>
                <w:szCs w:val="28"/>
              </w:rPr>
              <w:t>p dụng; quy định cụ thể điều khoản chuyển tiếp đến khi kết th</w:t>
            </w:r>
            <w:r w:rsidRPr="00A73282">
              <w:rPr>
                <w:rFonts w:hint="eastAsia"/>
                <w:sz w:val="28"/>
                <w:szCs w:val="28"/>
              </w:rPr>
              <w:t>ú</w:t>
            </w:r>
            <w:r w:rsidRPr="00A73282">
              <w:rPr>
                <w:sz w:val="28"/>
                <w:szCs w:val="28"/>
              </w:rPr>
              <w:t>c việc x</w:t>
            </w:r>
            <w:r w:rsidRPr="00A73282">
              <w:rPr>
                <w:rFonts w:hint="eastAsia"/>
                <w:sz w:val="28"/>
                <w:szCs w:val="28"/>
              </w:rPr>
              <w:t>â</w:t>
            </w:r>
            <w:r w:rsidRPr="00A73282">
              <w:rPr>
                <w:sz w:val="28"/>
                <w:szCs w:val="28"/>
              </w:rPr>
              <w:t>y dựng Ti</w:t>
            </w:r>
            <w:r w:rsidRPr="00A73282">
              <w:rPr>
                <w:rFonts w:hint="eastAsia"/>
                <w:sz w:val="28"/>
                <w:szCs w:val="28"/>
              </w:rPr>
              <w:t>ê</w:t>
            </w:r>
            <w:r w:rsidRPr="00A73282">
              <w:rPr>
                <w:sz w:val="28"/>
                <w:szCs w:val="28"/>
              </w:rPr>
              <w:t>u chuẩn quốc gia, Quy chuẩn kỹ thuật.</w:t>
            </w:r>
            <w:r w:rsidRPr="00A73282">
              <w:rPr>
                <w:sz w:val="28"/>
                <w:szCs w:val="28"/>
              </w:rPr>
              <w:br/>
              <w:t>c) Bổ sung l</w:t>
            </w:r>
            <w:r w:rsidRPr="00A73282">
              <w:rPr>
                <w:rFonts w:hint="eastAsia"/>
                <w:sz w:val="28"/>
                <w:szCs w:val="28"/>
              </w:rPr>
              <w:t>à</w:t>
            </w:r>
            <w:r w:rsidRPr="00A73282">
              <w:rPr>
                <w:sz w:val="28"/>
                <w:szCs w:val="28"/>
              </w:rPr>
              <w:t>m r</w:t>
            </w:r>
            <w:r w:rsidRPr="00A73282">
              <w:rPr>
                <w:rFonts w:hint="eastAsia"/>
                <w:sz w:val="28"/>
                <w:szCs w:val="28"/>
              </w:rPr>
              <w:t>õ</w:t>
            </w:r>
            <w:r w:rsidRPr="00A73282">
              <w:rPr>
                <w:sz w:val="28"/>
                <w:szCs w:val="28"/>
              </w:rPr>
              <w:t xml:space="preserve"> kh</w:t>
            </w:r>
            <w:r w:rsidRPr="00A73282">
              <w:rPr>
                <w:rFonts w:hint="eastAsia"/>
                <w:sz w:val="28"/>
                <w:szCs w:val="28"/>
              </w:rPr>
              <w:t>á</w:t>
            </w:r>
            <w:r w:rsidRPr="00A73282">
              <w:rPr>
                <w:sz w:val="28"/>
                <w:szCs w:val="28"/>
              </w:rPr>
              <w:t xml:space="preserve">i niệm </w:t>
            </w:r>
            <w:r w:rsidRPr="00A73282">
              <w:rPr>
                <w:rFonts w:hint="eastAsia"/>
                <w:sz w:val="28"/>
                <w:szCs w:val="28"/>
              </w:rPr>
              <w:t>“</w:t>
            </w:r>
            <w:r w:rsidRPr="00A73282">
              <w:rPr>
                <w:sz w:val="28"/>
                <w:szCs w:val="28"/>
              </w:rPr>
              <w:t>tr</w:t>
            </w:r>
            <w:r w:rsidRPr="00A73282">
              <w:rPr>
                <w:rFonts w:hint="eastAsia"/>
                <w:sz w:val="28"/>
                <w:szCs w:val="28"/>
              </w:rPr>
              <w:t>á</w:t>
            </w:r>
            <w:r w:rsidRPr="00A73282">
              <w:rPr>
                <w:sz w:val="28"/>
                <w:szCs w:val="28"/>
              </w:rPr>
              <w:t>i</w:t>
            </w:r>
            <w:r w:rsidRPr="00A73282">
              <w:rPr>
                <w:rFonts w:hint="eastAsia"/>
                <w:sz w:val="28"/>
                <w:szCs w:val="28"/>
              </w:rPr>
              <w:t>”</w:t>
            </w:r>
            <w:r w:rsidRPr="00A73282">
              <w:rPr>
                <w:sz w:val="28"/>
                <w:szCs w:val="28"/>
              </w:rPr>
              <w:t xml:space="preserve"> quy định tại Khoản 2 Điều 25 dự thảo</w:t>
            </w:r>
            <w:r w:rsidRPr="00A73282">
              <w:rPr>
                <w:sz w:val="28"/>
                <w:szCs w:val="28"/>
              </w:rPr>
              <w:br/>
              <w:t>thông tư. C</w:t>
            </w:r>
            <w:r w:rsidRPr="00A73282">
              <w:rPr>
                <w:rFonts w:hint="eastAsia"/>
                <w:sz w:val="28"/>
                <w:szCs w:val="28"/>
              </w:rPr>
              <w:t>ù</w:t>
            </w:r>
            <w:r w:rsidRPr="00A73282">
              <w:rPr>
                <w:sz w:val="28"/>
                <w:szCs w:val="28"/>
              </w:rPr>
              <w:t>ng quy định mức chi, nhưng gi</w:t>
            </w:r>
            <w:r w:rsidRPr="00A73282">
              <w:rPr>
                <w:rFonts w:hint="eastAsia"/>
                <w:sz w:val="28"/>
                <w:szCs w:val="28"/>
              </w:rPr>
              <w:t>á</w:t>
            </w:r>
            <w:r w:rsidRPr="00A73282">
              <w:rPr>
                <w:sz w:val="28"/>
                <w:szCs w:val="28"/>
              </w:rPr>
              <w:t xml:space="preserve"> </w:t>
            </w:r>
            <w:r w:rsidRPr="00A73282">
              <w:rPr>
                <w:sz w:val="28"/>
                <w:szCs w:val="28"/>
              </w:rPr>
              <w:lastRenderedPageBreak/>
              <w:t>trị kh</w:t>
            </w:r>
            <w:r w:rsidRPr="00A73282">
              <w:rPr>
                <w:rFonts w:hint="eastAsia"/>
                <w:sz w:val="28"/>
                <w:szCs w:val="28"/>
              </w:rPr>
              <w:t>ô</w:t>
            </w:r>
            <w:r w:rsidRPr="00A73282">
              <w:rPr>
                <w:sz w:val="28"/>
                <w:szCs w:val="28"/>
              </w:rPr>
              <w:t>ng bằng mức chi quy định</w:t>
            </w:r>
            <w:r w:rsidRPr="00A73282">
              <w:rPr>
                <w:sz w:val="28"/>
                <w:szCs w:val="28"/>
              </w:rPr>
              <w:br/>
              <w:t>trong dự thảo Th</w:t>
            </w:r>
            <w:r w:rsidRPr="00A73282">
              <w:rPr>
                <w:rFonts w:hint="eastAsia"/>
                <w:sz w:val="28"/>
                <w:szCs w:val="28"/>
              </w:rPr>
              <w:t>ô</w:t>
            </w:r>
            <w:r w:rsidRPr="00A73282">
              <w:rPr>
                <w:sz w:val="28"/>
                <w:szCs w:val="28"/>
              </w:rPr>
              <w:t>ng tư n</w:t>
            </w:r>
            <w:r w:rsidRPr="00A73282">
              <w:rPr>
                <w:rFonts w:hint="eastAsia"/>
                <w:sz w:val="28"/>
                <w:szCs w:val="28"/>
              </w:rPr>
              <w:t>à</w:t>
            </w:r>
            <w:r w:rsidRPr="00A73282">
              <w:rPr>
                <w:sz w:val="28"/>
                <w:szCs w:val="28"/>
              </w:rPr>
              <w:t>y c</w:t>
            </w:r>
            <w:r w:rsidRPr="00A73282">
              <w:rPr>
                <w:rFonts w:hint="eastAsia"/>
                <w:sz w:val="28"/>
                <w:szCs w:val="28"/>
              </w:rPr>
              <w:t>ó</w:t>
            </w:r>
            <w:r w:rsidRPr="00A73282">
              <w:rPr>
                <w:sz w:val="28"/>
                <w:szCs w:val="28"/>
              </w:rPr>
              <w:t xml:space="preserve"> được hiểu l</w:t>
            </w:r>
            <w:r w:rsidRPr="00A73282">
              <w:rPr>
                <w:rFonts w:hint="eastAsia"/>
                <w:sz w:val="28"/>
                <w:szCs w:val="28"/>
              </w:rPr>
              <w:t>à</w:t>
            </w:r>
            <w:r w:rsidRPr="00A73282">
              <w:rPr>
                <w:sz w:val="28"/>
                <w:szCs w:val="28"/>
              </w:rPr>
              <w:t xml:space="preserve"> tr</w:t>
            </w:r>
            <w:r w:rsidRPr="00A73282">
              <w:rPr>
                <w:rFonts w:hint="eastAsia"/>
                <w:sz w:val="28"/>
                <w:szCs w:val="28"/>
              </w:rPr>
              <w:t>á</w:t>
            </w:r>
            <w:r w:rsidRPr="00A73282">
              <w:rPr>
                <w:sz w:val="28"/>
                <w:szCs w:val="28"/>
              </w:rPr>
              <w:t>i kh</w:t>
            </w:r>
            <w:r w:rsidRPr="00A73282">
              <w:rPr>
                <w:rFonts w:hint="eastAsia"/>
                <w:sz w:val="28"/>
                <w:szCs w:val="28"/>
              </w:rPr>
              <w:t>ô</w:t>
            </w:r>
            <w:r w:rsidRPr="00A73282">
              <w:rPr>
                <w:sz w:val="28"/>
                <w:szCs w:val="28"/>
              </w:rPr>
              <w:t>ng?</w:t>
            </w:r>
          </w:p>
        </w:tc>
        <w:tc>
          <w:tcPr>
            <w:tcW w:w="5856" w:type="dxa"/>
          </w:tcPr>
          <w:p w14:paraId="0A7AE837" w14:textId="77777777" w:rsidR="00782F81" w:rsidRPr="00A73282" w:rsidRDefault="00782F81" w:rsidP="00782F81">
            <w:pPr>
              <w:widowControl w:val="0"/>
              <w:spacing w:before="120" w:after="120" w:line="240" w:lineRule="auto"/>
              <w:jc w:val="both"/>
              <w:rPr>
                <w:b/>
                <w:bCs/>
                <w:i/>
                <w:sz w:val="28"/>
                <w:szCs w:val="28"/>
              </w:rPr>
            </w:pPr>
            <w:r w:rsidRPr="00A73282">
              <w:rPr>
                <w:b/>
                <w:bCs/>
                <w:i/>
                <w:sz w:val="28"/>
                <w:szCs w:val="28"/>
              </w:rPr>
              <w:lastRenderedPageBreak/>
              <w:t>Giải trình như sau:</w:t>
            </w:r>
          </w:p>
          <w:p w14:paraId="282B4705"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 xml:space="preserve">a) </w:t>
            </w:r>
            <w:r w:rsidRPr="00A73282">
              <w:rPr>
                <w:b/>
                <w:bCs/>
                <w:i/>
                <w:sz w:val="28"/>
                <w:szCs w:val="28"/>
              </w:rPr>
              <w:t>Làm rõ</w:t>
            </w:r>
            <w:r w:rsidRPr="00A73282">
              <w:rPr>
                <w:bCs/>
                <w:sz w:val="28"/>
                <w:szCs w:val="28"/>
              </w:rPr>
              <w:t xml:space="preserve"> mối quan hệ với 2 Thông tư:</w:t>
            </w:r>
          </w:p>
          <w:p w14:paraId="1F5057C5"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 xml:space="preserve">- Thông tư 13/2022/TT-BKHCN quy định về định mức kinh tế - kỹ thuật và thuộc phạm vi nhiệm vụ được giao tại khoản 3 Điều 6 Nghị định số 22/2026/NĐ-CP. Còn dự thảo Thông tư này có phạm vi điều chỉnh thuộc nhiệm vụ được giao tại khoản 4 Điều 6 Nghị định số 22/2026/NĐ-CP. Vì vậy dự thảo Thông tư này cơ bản độc lập với </w:t>
            </w:r>
            <w:r w:rsidRPr="00A73282">
              <w:rPr>
                <w:bCs/>
                <w:sz w:val="28"/>
                <w:szCs w:val="28"/>
              </w:rPr>
              <w:lastRenderedPageBreak/>
              <w:t>Thông tư 13 trên.</w:t>
            </w:r>
          </w:p>
          <w:p w14:paraId="6843E8F2"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 Đối với Thông tư số 27/2020/TT-BTC: dự thảo Thông tư này được xây dựng trên cơ sở kế thừa nội dung chi, định mức chi về xây dựng tiêu chuẩn, quy chuẩn kỹ thuật tại Thông tư 27; đồng thời có bổ sung một số nội dung chi mới phát sinh được quy định tại Nghị định 22/2026/NĐ-CP và tăng định mức chi so với Thông tư 27 để bù đắp yếu tố trượt giá. Tuy nhiên, Thông tư 27 do Bộ Tài chính ban hành nên dự thảo Thông tư của Bộ KH&amp;CN không thể hủy hiệu lực của Thông tư 27 được.</w:t>
            </w:r>
          </w:p>
          <w:p w14:paraId="104C7797"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b)</w:t>
            </w:r>
            <w:r w:rsidRPr="00A73282">
              <w:rPr>
                <w:b/>
                <w:bCs/>
                <w:i/>
                <w:sz w:val="28"/>
                <w:szCs w:val="28"/>
              </w:rPr>
              <w:t>Tiếp thu</w:t>
            </w:r>
            <w:r w:rsidRPr="00A73282">
              <w:rPr>
                <w:bCs/>
                <w:sz w:val="28"/>
                <w:szCs w:val="28"/>
              </w:rPr>
              <w:t xml:space="preserve"> và sửa đổi, bổ sung như đã giải trình tại phần ý kiến của Bộ Y Tế, Vụ Pháp chế Bộ KH&amp;CN,…</w:t>
            </w:r>
          </w:p>
          <w:p w14:paraId="60949001" w14:textId="77777777" w:rsidR="00782F81" w:rsidRPr="00A73282" w:rsidRDefault="00782F81" w:rsidP="00782F81">
            <w:pPr>
              <w:widowControl w:val="0"/>
              <w:spacing w:before="120" w:after="120" w:line="240" w:lineRule="auto"/>
              <w:jc w:val="both"/>
              <w:rPr>
                <w:bCs/>
                <w:sz w:val="28"/>
                <w:szCs w:val="28"/>
              </w:rPr>
            </w:pPr>
          </w:p>
          <w:p w14:paraId="3E656063" w14:textId="77777777" w:rsidR="00782F81" w:rsidRPr="00A73282" w:rsidRDefault="00782F81" w:rsidP="00782F81">
            <w:pPr>
              <w:widowControl w:val="0"/>
              <w:spacing w:before="120" w:after="120" w:line="240" w:lineRule="auto"/>
              <w:jc w:val="both"/>
              <w:rPr>
                <w:bCs/>
                <w:sz w:val="28"/>
                <w:szCs w:val="28"/>
              </w:rPr>
            </w:pPr>
          </w:p>
          <w:p w14:paraId="522F90A1" w14:textId="77777777" w:rsidR="00782F81" w:rsidRPr="00A73282" w:rsidRDefault="00782F81" w:rsidP="00782F81">
            <w:pPr>
              <w:widowControl w:val="0"/>
              <w:spacing w:before="120" w:after="120" w:line="240" w:lineRule="auto"/>
              <w:jc w:val="both"/>
              <w:rPr>
                <w:bCs/>
                <w:sz w:val="28"/>
                <w:szCs w:val="28"/>
              </w:rPr>
            </w:pPr>
          </w:p>
          <w:p w14:paraId="05CC4217" w14:textId="77777777" w:rsidR="00782F81" w:rsidRPr="00A73282" w:rsidRDefault="00782F81" w:rsidP="00782F81">
            <w:pPr>
              <w:widowControl w:val="0"/>
              <w:spacing w:before="120" w:after="120" w:line="240" w:lineRule="auto"/>
              <w:jc w:val="both"/>
              <w:rPr>
                <w:bCs/>
                <w:sz w:val="28"/>
                <w:szCs w:val="28"/>
              </w:rPr>
            </w:pPr>
          </w:p>
          <w:p w14:paraId="0810186B" w14:textId="77777777" w:rsidR="00782F81" w:rsidRPr="00A73282" w:rsidRDefault="00782F81" w:rsidP="00782F81">
            <w:pPr>
              <w:widowControl w:val="0"/>
              <w:spacing w:before="120" w:after="120" w:line="240" w:lineRule="auto"/>
              <w:jc w:val="both"/>
              <w:rPr>
                <w:bCs/>
                <w:sz w:val="28"/>
                <w:szCs w:val="28"/>
              </w:rPr>
            </w:pPr>
          </w:p>
          <w:p w14:paraId="6C856CDA" w14:textId="77777777" w:rsidR="00782F81" w:rsidRPr="00A73282" w:rsidRDefault="00782F81" w:rsidP="00782F81">
            <w:pPr>
              <w:widowControl w:val="0"/>
              <w:spacing w:before="120" w:after="120" w:line="240" w:lineRule="auto"/>
              <w:jc w:val="both"/>
              <w:rPr>
                <w:bCs/>
                <w:sz w:val="28"/>
                <w:szCs w:val="28"/>
              </w:rPr>
            </w:pPr>
          </w:p>
          <w:p w14:paraId="55ADD8EF" w14:textId="77777777" w:rsidR="00782F81" w:rsidRPr="00A73282" w:rsidRDefault="00782F81" w:rsidP="00782F81">
            <w:pPr>
              <w:widowControl w:val="0"/>
              <w:spacing w:before="120" w:after="120" w:line="240" w:lineRule="auto"/>
              <w:jc w:val="both"/>
              <w:rPr>
                <w:bCs/>
                <w:sz w:val="28"/>
                <w:szCs w:val="28"/>
              </w:rPr>
            </w:pPr>
          </w:p>
          <w:p w14:paraId="09683ED7"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lastRenderedPageBreak/>
              <w:t>c) Tiếp thu và sửa đổi, bổ sung như giải trình tại phần ý kiến của Bộ Y Tế, Vụ Pháp chế Bộ KH&amp;CN,…</w:t>
            </w:r>
          </w:p>
        </w:tc>
      </w:tr>
      <w:tr w:rsidR="00782F81" w:rsidRPr="00A73282" w14:paraId="69B9C84D" w14:textId="77777777" w:rsidTr="00674C6E">
        <w:trPr>
          <w:trHeight w:val="20"/>
          <w:jc w:val="center"/>
        </w:trPr>
        <w:tc>
          <w:tcPr>
            <w:tcW w:w="737" w:type="dxa"/>
          </w:tcPr>
          <w:p w14:paraId="4070CD3D"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427E853C" w14:textId="77777777" w:rsidR="00782F81" w:rsidRPr="00A73282" w:rsidRDefault="00782F81" w:rsidP="00782F81">
            <w:pPr>
              <w:widowControl w:val="0"/>
              <w:spacing w:before="120" w:after="120" w:line="240" w:lineRule="auto"/>
              <w:jc w:val="both"/>
              <w:rPr>
                <w:bCs/>
                <w:sz w:val="28"/>
                <w:szCs w:val="28"/>
              </w:rPr>
            </w:pPr>
          </w:p>
        </w:tc>
        <w:tc>
          <w:tcPr>
            <w:tcW w:w="1655" w:type="dxa"/>
          </w:tcPr>
          <w:p w14:paraId="0ACA341A"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TP. Hồ Chí Minh</w:t>
            </w:r>
          </w:p>
        </w:tc>
        <w:tc>
          <w:tcPr>
            <w:tcW w:w="5132" w:type="dxa"/>
          </w:tcPr>
          <w:p w14:paraId="0A3D931A" w14:textId="77777777" w:rsidR="00782F81" w:rsidRPr="00A73282" w:rsidRDefault="00782F81" w:rsidP="00782F81">
            <w:pPr>
              <w:widowControl w:val="0"/>
              <w:spacing w:before="120" w:after="120" w:line="240" w:lineRule="auto"/>
              <w:jc w:val="both"/>
              <w:rPr>
                <w:sz w:val="28"/>
                <w:szCs w:val="28"/>
              </w:rPr>
            </w:pPr>
            <w:r w:rsidRPr="00A73282">
              <w:rPr>
                <w:sz w:val="28"/>
                <w:szCs w:val="28"/>
              </w:rPr>
              <w:t xml:space="preserve">Tại khoản 2 Điều 25 dự thảo Thông tư quy định: “Kể từ ngày Thông tư này có hiệu lực thi hành, các quy định trước đây trái với Thông tư này (nếu có) hết hiệu lực thi hành”: Đề nghị Ban soạn thảo xem xét quy định rõ hiệu lực thi hành đối với Thông tư 27/2020/TT-BTC ngày 17 tháng 4 năm 2020 của Bộ Tài chính hướng dẫn quản lý và sử dụng kinh phí xây dựng tiêu chuẩn quốc gia và quy chuẩn kỹ thuật sau khi dự thảo Thông tư này có hiệu lực. </w:t>
            </w:r>
          </w:p>
          <w:p w14:paraId="7741151F" w14:textId="77777777" w:rsidR="00782F81" w:rsidRPr="00A73282" w:rsidRDefault="00782F81" w:rsidP="00782F81">
            <w:pPr>
              <w:widowControl w:val="0"/>
              <w:spacing w:before="120" w:after="120" w:line="240" w:lineRule="auto"/>
              <w:jc w:val="both"/>
              <w:rPr>
                <w:sz w:val="28"/>
                <w:szCs w:val="28"/>
              </w:rPr>
            </w:pPr>
            <w:r w:rsidRPr="00A73282">
              <w:rPr>
                <w:sz w:val="28"/>
                <w:szCs w:val="28"/>
              </w:rPr>
              <w:t>Lý do điều chỉnh: Hiện nay một số nội dung liên quan đến định mức chi cho hoạt động xây dựng quy chuẩn kỹ thuật địa phương đang được quy định tại Thông tư 27/2020/TT-BTC. Việc quy định rõ hiệu lực thi hành của Thông tư 27/2020/TTBTC sau khi Thông tư mới ban hành sẽ bảo đảm thống nhất trong quá trình áp dụng và triển khai thực hiện tại các địa phương</w:t>
            </w:r>
          </w:p>
        </w:tc>
        <w:tc>
          <w:tcPr>
            <w:tcW w:w="5856" w:type="dxa"/>
          </w:tcPr>
          <w:p w14:paraId="16D44DCF"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Thông tư số 27/2020/TT-BTC do Bộ trưởng Bộ Tài chính ban hành, vì vậy sẽ tiếp thu để làm việc với Bộ Tài chính để xem xét quy định rõ hiệu lực thi hành của Thông tư 27 này. Tuy nhiên không đưa được vào khoản 2 Điều 25 dự thảo Thông tư này.</w:t>
            </w:r>
          </w:p>
        </w:tc>
      </w:tr>
      <w:tr w:rsidR="00782F81" w:rsidRPr="00A73282" w14:paraId="193D5471" w14:textId="77777777" w:rsidTr="00674C6E">
        <w:trPr>
          <w:trHeight w:val="20"/>
          <w:jc w:val="center"/>
        </w:trPr>
        <w:tc>
          <w:tcPr>
            <w:tcW w:w="737" w:type="dxa"/>
          </w:tcPr>
          <w:p w14:paraId="17462477"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78F1B1AF" w14:textId="77777777" w:rsidR="00782F81" w:rsidRPr="00A73282" w:rsidRDefault="00782F81" w:rsidP="00782F81">
            <w:pPr>
              <w:widowControl w:val="0"/>
              <w:spacing w:before="120" w:after="120" w:line="240" w:lineRule="auto"/>
              <w:jc w:val="both"/>
              <w:rPr>
                <w:bCs/>
                <w:sz w:val="28"/>
                <w:szCs w:val="28"/>
              </w:rPr>
            </w:pPr>
          </w:p>
        </w:tc>
        <w:tc>
          <w:tcPr>
            <w:tcW w:w="1655" w:type="dxa"/>
          </w:tcPr>
          <w:p w14:paraId="6B3A7936"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Bộ Tư pháp</w:t>
            </w:r>
          </w:p>
        </w:tc>
        <w:tc>
          <w:tcPr>
            <w:tcW w:w="5132" w:type="dxa"/>
          </w:tcPr>
          <w:p w14:paraId="3D490986" w14:textId="77777777" w:rsidR="00782F81" w:rsidRPr="00A73282" w:rsidRDefault="00782F81" w:rsidP="00782F81">
            <w:pPr>
              <w:widowControl w:val="0"/>
              <w:spacing w:before="120" w:after="120" w:line="240" w:lineRule="auto"/>
              <w:jc w:val="both"/>
              <w:rPr>
                <w:bCs/>
                <w:sz w:val="28"/>
                <w:szCs w:val="28"/>
              </w:rPr>
            </w:pPr>
            <w:r w:rsidRPr="00A73282">
              <w:rPr>
                <w:sz w:val="28"/>
                <w:szCs w:val="28"/>
              </w:rPr>
              <w:t>Về hiệu lực thi hành tại khoản 2 Điều 25 dự thảo Thông tư quy định: “Kể từ ngày Thông tư này có hiệu lực thi hành, các quy định trước đây trái với Thông tư này (nếu có) hết hiệu lực thi hành”. Đề nghị cơ quan chủ trì soạn thảo quy định rõ tên văn bản, phần, chương, mục, tiểu mục, điều, khoản, điểm của văn bản bị thay thế, bãi bỏ để đảm bảo đúng quy định tại khoản 3 Điều 8 Luật Ban hành văn bản quy phạm pháp luật năm 2025, được sửa đổi, bổ sung bởi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(gọi chung là Nghị định số 78/2025/NĐ-CP).</w:t>
            </w:r>
          </w:p>
        </w:tc>
        <w:tc>
          <w:tcPr>
            <w:tcW w:w="5856" w:type="dxa"/>
          </w:tcPr>
          <w:p w14:paraId="5E69EE22" w14:textId="77777777" w:rsidR="00782F81" w:rsidRPr="00A73282" w:rsidRDefault="00782F81" w:rsidP="00782F81">
            <w:pPr>
              <w:widowControl w:val="0"/>
              <w:spacing w:before="120" w:after="120" w:line="240" w:lineRule="auto"/>
              <w:jc w:val="both"/>
              <w:rPr>
                <w:b/>
                <w:bCs/>
                <w:i/>
                <w:sz w:val="28"/>
                <w:szCs w:val="28"/>
              </w:rPr>
            </w:pPr>
            <w:r w:rsidRPr="00A73282">
              <w:rPr>
                <w:b/>
                <w:bCs/>
                <w:i/>
                <w:sz w:val="28"/>
                <w:szCs w:val="28"/>
              </w:rPr>
              <w:t>Tiếp thu</w:t>
            </w:r>
          </w:p>
          <w:p w14:paraId="35FF2BBA" w14:textId="20E17169" w:rsidR="00782F81" w:rsidRPr="00A73282" w:rsidRDefault="00782F81" w:rsidP="00782F81">
            <w:pPr>
              <w:widowControl w:val="0"/>
              <w:spacing w:before="120" w:after="120" w:line="240" w:lineRule="auto"/>
              <w:jc w:val="both"/>
              <w:rPr>
                <w:bCs/>
                <w:sz w:val="28"/>
                <w:szCs w:val="28"/>
              </w:rPr>
            </w:pPr>
            <w:r>
              <w:rPr>
                <w:bCs/>
                <w:sz w:val="28"/>
                <w:szCs w:val="28"/>
              </w:rPr>
              <w:t>Sửa đổi, bổ sung tại Điều 32</w:t>
            </w:r>
            <w:r w:rsidRPr="00A73282">
              <w:rPr>
                <w:bCs/>
                <w:sz w:val="28"/>
                <w:szCs w:val="28"/>
              </w:rPr>
              <w:t xml:space="preserve"> dự thảo Thông tư (hoàn thiện sau góp ý) theo hướng bỏ quy định này.</w:t>
            </w:r>
          </w:p>
        </w:tc>
      </w:tr>
      <w:tr w:rsidR="00782F81" w:rsidRPr="00A73282" w14:paraId="19E73251" w14:textId="77777777" w:rsidTr="00674C6E">
        <w:trPr>
          <w:trHeight w:val="20"/>
          <w:jc w:val="center"/>
        </w:trPr>
        <w:tc>
          <w:tcPr>
            <w:tcW w:w="737" w:type="dxa"/>
          </w:tcPr>
          <w:p w14:paraId="60DD2CAB"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2007901D" w14:textId="77777777" w:rsidR="00782F81" w:rsidRPr="00A73282" w:rsidRDefault="00782F81" w:rsidP="00782F81">
            <w:pPr>
              <w:widowControl w:val="0"/>
              <w:spacing w:before="120" w:after="120" w:line="240" w:lineRule="auto"/>
              <w:jc w:val="both"/>
              <w:rPr>
                <w:bCs/>
                <w:sz w:val="28"/>
                <w:szCs w:val="28"/>
              </w:rPr>
            </w:pPr>
          </w:p>
        </w:tc>
        <w:tc>
          <w:tcPr>
            <w:tcW w:w="1655" w:type="dxa"/>
          </w:tcPr>
          <w:p w14:paraId="5D3062E7"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Hưng Yên</w:t>
            </w:r>
          </w:p>
        </w:tc>
        <w:tc>
          <w:tcPr>
            <w:tcW w:w="5132" w:type="dxa"/>
          </w:tcPr>
          <w:p w14:paraId="244F24DE" w14:textId="77777777" w:rsidR="00782F81" w:rsidRPr="00A73282" w:rsidRDefault="00782F81" w:rsidP="00782F81">
            <w:pPr>
              <w:widowControl w:val="0"/>
              <w:spacing w:before="120" w:after="120" w:line="240" w:lineRule="auto"/>
              <w:jc w:val="both"/>
              <w:rPr>
                <w:bCs/>
                <w:sz w:val="28"/>
                <w:szCs w:val="28"/>
              </w:rPr>
            </w:pPr>
            <w:r w:rsidRPr="00A73282">
              <w:rPr>
                <w:sz w:val="28"/>
                <w:szCs w:val="28"/>
              </w:rPr>
              <w:t xml:space="preserve">Tại khoản 2 Điều 25: đề nghị xem xét, sửa đổi “Kể từ ngày Thông tư này có hiệu lực thi hành, các quy định trước đây trái với Thông tư này (nếu có) hết hiệu lực thi hành” thành “Kể từ ngày Thông tư này có hiệu lực thi hành, các quy định trước đây trái với Thông </w:t>
            </w:r>
            <w:r w:rsidRPr="00A73282">
              <w:rPr>
                <w:sz w:val="28"/>
                <w:szCs w:val="28"/>
              </w:rPr>
              <w:lastRenderedPageBreak/>
              <w:t>tư này hết hiệu lực thi hành”</w:t>
            </w:r>
          </w:p>
        </w:tc>
        <w:tc>
          <w:tcPr>
            <w:tcW w:w="5856" w:type="dxa"/>
          </w:tcPr>
          <w:p w14:paraId="3E1F68E6" w14:textId="77777777" w:rsidR="00782F81" w:rsidRPr="00A73282" w:rsidRDefault="00782F81" w:rsidP="00782F81">
            <w:pPr>
              <w:widowControl w:val="0"/>
              <w:spacing w:before="120" w:after="120" w:line="240" w:lineRule="auto"/>
              <w:jc w:val="both"/>
              <w:rPr>
                <w:b/>
                <w:bCs/>
                <w:i/>
                <w:sz w:val="28"/>
                <w:szCs w:val="28"/>
              </w:rPr>
            </w:pPr>
            <w:r w:rsidRPr="00A73282">
              <w:rPr>
                <w:b/>
                <w:bCs/>
                <w:i/>
                <w:sz w:val="28"/>
                <w:szCs w:val="28"/>
              </w:rPr>
              <w:lastRenderedPageBreak/>
              <w:t>Tiếp thu</w:t>
            </w:r>
          </w:p>
          <w:p w14:paraId="0B46102D" w14:textId="5608157F" w:rsidR="00782F81" w:rsidRPr="00A73282" w:rsidRDefault="00782F81" w:rsidP="00782F81">
            <w:pPr>
              <w:widowControl w:val="0"/>
              <w:spacing w:before="120" w:after="120" w:line="240" w:lineRule="auto"/>
              <w:jc w:val="both"/>
              <w:rPr>
                <w:bCs/>
                <w:sz w:val="28"/>
                <w:szCs w:val="28"/>
              </w:rPr>
            </w:pPr>
            <w:r>
              <w:rPr>
                <w:bCs/>
                <w:sz w:val="28"/>
                <w:szCs w:val="28"/>
              </w:rPr>
              <w:t>Sửa đổi, bổ sung tại Điều 32</w:t>
            </w:r>
            <w:r w:rsidRPr="00A73282">
              <w:rPr>
                <w:bCs/>
                <w:sz w:val="28"/>
                <w:szCs w:val="28"/>
              </w:rPr>
              <w:t xml:space="preserve"> dự thảo Thông tư (hoàn thiện sau góp ý) theo hướng bỏ quy định này.</w:t>
            </w:r>
          </w:p>
        </w:tc>
      </w:tr>
      <w:tr w:rsidR="00782F81" w:rsidRPr="00A73282" w14:paraId="4B9E97BA" w14:textId="77777777" w:rsidTr="00674C6E">
        <w:trPr>
          <w:trHeight w:val="20"/>
          <w:jc w:val="center"/>
        </w:trPr>
        <w:tc>
          <w:tcPr>
            <w:tcW w:w="737" w:type="dxa"/>
          </w:tcPr>
          <w:p w14:paraId="55820818"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787D632C" w14:textId="77777777" w:rsidR="00782F81" w:rsidRPr="00A73282" w:rsidRDefault="00782F81" w:rsidP="00782F81">
            <w:pPr>
              <w:widowControl w:val="0"/>
              <w:spacing w:before="120" w:after="120" w:line="240" w:lineRule="auto"/>
              <w:jc w:val="both"/>
              <w:rPr>
                <w:bCs/>
                <w:sz w:val="28"/>
                <w:szCs w:val="28"/>
              </w:rPr>
            </w:pPr>
          </w:p>
        </w:tc>
        <w:tc>
          <w:tcPr>
            <w:tcW w:w="1655" w:type="dxa"/>
          </w:tcPr>
          <w:p w14:paraId="7D5282BF"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Thanh Hóa</w:t>
            </w:r>
          </w:p>
        </w:tc>
        <w:tc>
          <w:tcPr>
            <w:tcW w:w="5132" w:type="dxa"/>
          </w:tcPr>
          <w:p w14:paraId="616ECBA7" w14:textId="77777777" w:rsidR="00782F81" w:rsidRPr="00A73282" w:rsidRDefault="00782F81" w:rsidP="00782F81">
            <w:pPr>
              <w:widowControl w:val="0"/>
              <w:spacing w:before="120" w:after="120" w:line="240" w:lineRule="auto"/>
              <w:jc w:val="both"/>
              <w:rPr>
                <w:bCs/>
                <w:sz w:val="28"/>
                <w:szCs w:val="28"/>
              </w:rPr>
            </w:pPr>
            <w:r w:rsidRPr="00A73282">
              <w:rPr>
                <w:sz w:val="28"/>
                <w:szCs w:val="28"/>
              </w:rPr>
              <w:t>Về hiệu lực thi hành Thông tư: Tại dự thảo chưa dự kiến cụ thể thời điểm có hiệu lực của Thông tư; tuy nhiên, để tạo thuận lợi trong quá trình triển khai thực hiện, đề nghị Bộ Khoa học và Công nghệ phối hợp với Bộ Tài chính, Bộ Tư pháp và các ngành, đơn vị liên quan cân nhắc thời điểm có hiệu lực của Thông tư vào ngày 01/4/2026 hoặc ngày 01/7/2026 (nếu đảm bảo tiến độ) để đảm bảo về mặt thời gian phục vụ công tác tuyên truyền, hướng dẫn triển khai Thông tư, cũng như đồng bộ với kế hoạch ngân sách Quý II/2026; tránh xung đột với các nhiệm vụ đang thực hiện theo quy định cũ (nếu có)</w:t>
            </w:r>
          </w:p>
        </w:tc>
        <w:tc>
          <w:tcPr>
            <w:tcW w:w="5856" w:type="dxa"/>
          </w:tcPr>
          <w:p w14:paraId="61FD8BDC" w14:textId="77777777" w:rsidR="00782F81" w:rsidRPr="00A73282" w:rsidRDefault="00782F81" w:rsidP="00782F81">
            <w:pPr>
              <w:widowControl w:val="0"/>
              <w:spacing w:before="120" w:after="120" w:line="240" w:lineRule="auto"/>
              <w:jc w:val="both"/>
              <w:rPr>
                <w:b/>
                <w:bCs/>
                <w:i/>
                <w:sz w:val="28"/>
                <w:szCs w:val="28"/>
              </w:rPr>
            </w:pPr>
            <w:r w:rsidRPr="00A73282">
              <w:rPr>
                <w:b/>
                <w:bCs/>
                <w:i/>
                <w:sz w:val="28"/>
                <w:szCs w:val="28"/>
              </w:rPr>
              <w:t>Tiếp thu</w:t>
            </w:r>
          </w:p>
          <w:p w14:paraId="5804CFA3" w14:textId="56EB5807" w:rsidR="00782F81" w:rsidRPr="00A73282" w:rsidRDefault="00782F81" w:rsidP="00782F81">
            <w:pPr>
              <w:widowControl w:val="0"/>
              <w:spacing w:before="120" w:after="120" w:line="240" w:lineRule="auto"/>
              <w:jc w:val="both"/>
              <w:rPr>
                <w:bCs/>
                <w:sz w:val="28"/>
                <w:szCs w:val="28"/>
              </w:rPr>
            </w:pPr>
            <w:r>
              <w:rPr>
                <w:bCs/>
                <w:sz w:val="28"/>
                <w:szCs w:val="28"/>
              </w:rPr>
              <w:t>Sửa đổi, bổ sung tại Điều 32</w:t>
            </w:r>
            <w:r w:rsidRPr="00A73282">
              <w:rPr>
                <w:bCs/>
                <w:sz w:val="28"/>
                <w:szCs w:val="28"/>
              </w:rPr>
              <w:t xml:space="preserve"> dự thảo Thông tư (hoàn thiện sau góp ý) theo hướng bỏ quy định này.</w:t>
            </w:r>
          </w:p>
        </w:tc>
      </w:tr>
      <w:tr w:rsidR="00782F81" w:rsidRPr="00A73282" w14:paraId="46DA70B9" w14:textId="77777777" w:rsidTr="00674C6E">
        <w:trPr>
          <w:trHeight w:val="20"/>
          <w:jc w:val="center"/>
        </w:trPr>
        <w:tc>
          <w:tcPr>
            <w:tcW w:w="737" w:type="dxa"/>
          </w:tcPr>
          <w:p w14:paraId="1E2F898C"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20BC8492" w14:textId="77777777" w:rsidR="00782F81" w:rsidRPr="00A73282" w:rsidRDefault="00782F81" w:rsidP="00782F81">
            <w:pPr>
              <w:widowControl w:val="0"/>
              <w:spacing w:before="120" w:after="120" w:line="240" w:lineRule="auto"/>
              <w:jc w:val="both"/>
              <w:rPr>
                <w:bCs/>
                <w:sz w:val="28"/>
                <w:szCs w:val="28"/>
              </w:rPr>
            </w:pPr>
          </w:p>
        </w:tc>
        <w:tc>
          <w:tcPr>
            <w:tcW w:w="1655" w:type="dxa"/>
          </w:tcPr>
          <w:p w14:paraId="7B369E2A"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Cao Bằng</w:t>
            </w:r>
          </w:p>
        </w:tc>
        <w:tc>
          <w:tcPr>
            <w:tcW w:w="5132" w:type="dxa"/>
          </w:tcPr>
          <w:p w14:paraId="795EBC3F" w14:textId="77777777" w:rsidR="00782F81" w:rsidRPr="00A73282" w:rsidRDefault="00782F81" w:rsidP="00782F81">
            <w:pPr>
              <w:widowControl w:val="0"/>
              <w:spacing w:before="120" w:after="120" w:line="240" w:lineRule="auto"/>
              <w:jc w:val="both"/>
              <w:rPr>
                <w:sz w:val="28"/>
                <w:szCs w:val="28"/>
              </w:rPr>
            </w:pPr>
            <w:r w:rsidRPr="00A73282">
              <w:rPr>
                <w:sz w:val="28"/>
                <w:szCs w:val="28"/>
              </w:rPr>
              <w:t xml:space="preserve">Tại khoản 2 Điều 25 Hiệu lực thi hành, đề nghị xác định cụ thể các văn bản hết hiệu lực từ ngày Thông tư này có hiệu lực để bảo đảm phù hợp với quy định tại khoản 3 Điều 67 Nghị định số 78/2025/NĐ-CP ngày 01/4/2025 của Chính phủ quy định chi tiết một số điều và biện pháp để tổ chức, hướng dẫn thi hành Luật Ban hành văn bản quy </w:t>
            </w:r>
            <w:r w:rsidRPr="00A73282">
              <w:rPr>
                <w:sz w:val="28"/>
                <w:szCs w:val="28"/>
              </w:rPr>
              <w:lastRenderedPageBreak/>
              <w:t>phạm pháp luật “Tên văn bản, phần, chương, mục, tiểu mục, điều, khoản, điểm của văn bản bị thay thế, bãi bỏ phải được liệt kê cụ thể tại điều quy định về hiệu lực thi hành của văn bản.”</w:t>
            </w:r>
          </w:p>
        </w:tc>
        <w:tc>
          <w:tcPr>
            <w:tcW w:w="5856" w:type="dxa"/>
          </w:tcPr>
          <w:p w14:paraId="28620C60" w14:textId="77777777" w:rsidR="00782F81" w:rsidRPr="00A73282" w:rsidRDefault="00782F81" w:rsidP="00782F81">
            <w:pPr>
              <w:widowControl w:val="0"/>
              <w:spacing w:before="120" w:after="120" w:line="240" w:lineRule="auto"/>
              <w:jc w:val="both"/>
              <w:rPr>
                <w:b/>
                <w:bCs/>
                <w:i/>
                <w:sz w:val="28"/>
                <w:szCs w:val="28"/>
              </w:rPr>
            </w:pPr>
            <w:r w:rsidRPr="00A73282">
              <w:rPr>
                <w:b/>
                <w:bCs/>
                <w:i/>
                <w:sz w:val="28"/>
                <w:szCs w:val="28"/>
              </w:rPr>
              <w:lastRenderedPageBreak/>
              <w:t>Tiếp thu</w:t>
            </w:r>
          </w:p>
          <w:p w14:paraId="4268BAFE" w14:textId="54818B13" w:rsidR="00782F81" w:rsidRPr="00A73282" w:rsidRDefault="00782F81" w:rsidP="00782F81">
            <w:pPr>
              <w:widowControl w:val="0"/>
              <w:spacing w:before="120" w:after="120" w:line="240" w:lineRule="auto"/>
              <w:jc w:val="both"/>
              <w:rPr>
                <w:b/>
                <w:i/>
                <w:iCs/>
                <w:sz w:val="28"/>
                <w:szCs w:val="28"/>
              </w:rPr>
            </w:pPr>
            <w:r>
              <w:rPr>
                <w:bCs/>
                <w:sz w:val="28"/>
                <w:szCs w:val="28"/>
              </w:rPr>
              <w:t>Sửa đổi, bổ sung tại Điều 32</w:t>
            </w:r>
            <w:r w:rsidRPr="00A73282">
              <w:rPr>
                <w:bCs/>
                <w:sz w:val="28"/>
                <w:szCs w:val="28"/>
              </w:rPr>
              <w:t xml:space="preserve"> dự thảo Thông tư (hoàn thiện sau góp ý) theo hướng bỏ quy định này.</w:t>
            </w:r>
          </w:p>
        </w:tc>
      </w:tr>
      <w:tr w:rsidR="00782F81" w:rsidRPr="00A73282" w14:paraId="1EBF9F9A" w14:textId="77777777" w:rsidTr="00674C6E">
        <w:trPr>
          <w:trHeight w:val="20"/>
          <w:jc w:val="center"/>
        </w:trPr>
        <w:tc>
          <w:tcPr>
            <w:tcW w:w="737" w:type="dxa"/>
          </w:tcPr>
          <w:p w14:paraId="452349DD"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75D58942" w14:textId="77777777" w:rsidR="00782F81" w:rsidRPr="00A73282" w:rsidRDefault="00782F81" w:rsidP="00782F81">
            <w:pPr>
              <w:widowControl w:val="0"/>
              <w:spacing w:before="120" w:after="120" w:line="240" w:lineRule="auto"/>
              <w:jc w:val="both"/>
              <w:rPr>
                <w:bCs/>
                <w:sz w:val="28"/>
                <w:szCs w:val="28"/>
              </w:rPr>
            </w:pPr>
          </w:p>
        </w:tc>
        <w:tc>
          <w:tcPr>
            <w:tcW w:w="1655" w:type="dxa"/>
          </w:tcPr>
          <w:p w14:paraId="1BFFB159"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Điện Biên</w:t>
            </w:r>
          </w:p>
        </w:tc>
        <w:tc>
          <w:tcPr>
            <w:tcW w:w="5132" w:type="dxa"/>
          </w:tcPr>
          <w:p w14:paraId="3B436D49" w14:textId="77777777" w:rsidR="00782F81" w:rsidRPr="00A73282" w:rsidRDefault="00782F81" w:rsidP="00782F81">
            <w:pPr>
              <w:widowControl w:val="0"/>
              <w:spacing w:before="120" w:after="120" w:line="240" w:lineRule="auto"/>
              <w:jc w:val="both"/>
              <w:rPr>
                <w:sz w:val="28"/>
                <w:szCs w:val="28"/>
              </w:rPr>
            </w:pPr>
            <w:r w:rsidRPr="00A73282">
              <w:rPr>
                <w:sz w:val="28"/>
                <w:szCs w:val="28"/>
              </w:rPr>
              <w:t>Tại khoản 2 Điều 25 Hiệu lực thi hành: Đề nghị xác định cụ thể các văn bản hết hiệu lực từ ngày Thông tư này có hiệu lực để bảo đảm phù hợp với quy định tại khoản 3 Điều 67 Nghị định số 78/2025/NĐ-CP ngày 01/4/2025 của Chính phủ Quy định chi tiết một số điều và biện pháp để tổ chức, hướng dẫn thi hành Luật Ban hành văn bản quy phạm pháp luật “Tên văn bản, phần, chương, mục, tiểu mục, điều, khoản, điểm của văn bản bị thay thế, bãi bỏ phải được liệt kê cụ thể tại điều quy định về hiệu lực thi hành của văn bản.”</w:t>
            </w:r>
          </w:p>
        </w:tc>
        <w:tc>
          <w:tcPr>
            <w:tcW w:w="5856" w:type="dxa"/>
          </w:tcPr>
          <w:p w14:paraId="7ACE4774" w14:textId="77777777" w:rsidR="00782F81" w:rsidRPr="00A73282" w:rsidRDefault="00782F81" w:rsidP="00782F81">
            <w:pPr>
              <w:widowControl w:val="0"/>
              <w:spacing w:before="120" w:after="120" w:line="240" w:lineRule="auto"/>
              <w:jc w:val="both"/>
              <w:rPr>
                <w:b/>
                <w:bCs/>
                <w:i/>
                <w:sz w:val="28"/>
                <w:szCs w:val="28"/>
              </w:rPr>
            </w:pPr>
            <w:r w:rsidRPr="00A73282">
              <w:rPr>
                <w:b/>
                <w:bCs/>
                <w:i/>
                <w:sz w:val="28"/>
                <w:szCs w:val="28"/>
              </w:rPr>
              <w:t>Tiếp thu</w:t>
            </w:r>
          </w:p>
          <w:p w14:paraId="24C46E13" w14:textId="1030E932" w:rsidR="00782F81" w:rsidRPr="00A73282" w:rsidRDefault="00782F81" w:rsidP="00782F81">
            <w:pPr>
              <w:widowControl w:val="0"/>
              <w:spacing w:before="120" w:after="120" w:line="240" w:lineRule="auto"/>
              <w:jc w:val="both"/>
              <w:rPr>
                <w:bCs/>
                <w:sz w:val="28"/>
                <w:szCs w:val="28"/>
              </w:rPr>
            </w:pPr>
            <w:r>
              <w:rPr>
                <w:bCs/>
                <w:sz w:val="28"/>
                <w:szCs w:val="28"/>
              </w:rPr>
              <w:t>Sửa đổi, bổ sung tại Điều 32</w:t>
            </w:r>
            <w:r w:rsidRPr="00A73282">
              <w:rPr>
                <w:bCs/>
                <w:sz w:val="28"/>
                <w:szCs w:val="28"/>
              </w:rPr>
              <w:t xml:space="preserve"> dự thảo Thông tư (hoàn thiện sau gó</w:t>
            </w:r>
            <w:r>
              <w:rPr>
                <w:bCs/>
                <w:sz w:val="28"/>
                <w:szCs w:val="28"/>
              </w:rPr>
              <w:t>p ý) theo hướng bỏ quy định này</w:t>
            </w:r>
            <w:r w:rsidRPr="00A73282">
              <w:rPr>
                <w:bCs/>
                <w:sz w:val="28"/>
                <w:szCs w:val="28"/>
              </w:rPr>
              <w:t>.</w:t>
            </w:r>
          </w:p>
        </w:tc>
      </w:tr>
      <w:tr w:rsidR="00782F81" w:rsidRPr="00A73282" w14:paraId="50774FF5" w14:textId="77777777" w:rsidTr="00674C6E">
        <w:trPr>
          <w:trHeight w:val="20"/>
          <w:jc w:val="center"/>
        </w:trPr>
        <w:tc>
          <w:tcPr>
            <w:tcW w:w="737" w:type="dxa"/>
          </w:tcPr>
          <w:p w14:paraId="385AA279"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0817D965" w14:textId="77777777" w:rsidR="00782F81" w:rsidRPr="00A73282" w:rsidRDefault="00782F81" w:rsidP="00782F81">
            <w:pPr>
              <w:widowControl w:val="0"/>
              <w:spacing w:before="120" w:after="120" w:line="240" w:lineRule="auto"/>
              <w:jc w:val="both"/>
              <w:rPr>
                <w:bCs/>
                <w:sz w:val="28"/>
                <w:szCs w:val="28"/>
              </w:rPr>
            </w:pPr>
          </w:p>
        </w:tc>
        <w:tc>
          <w:tcPr>
            <w:tcW w:w="1655" w:type="dxa"/>
          </w:tcPr>
          <w:p w14:paraId="15FBBE94"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Bộ Quốc phòng</w:t>
            </w:r>
          </w:p>
        </w:tc>
        <w:tc>
          <w:tcPr>
            <w:tcW w:w="5132" w:type="dxa"/>
          </w:tcPr>
          <w:p w14:paraId="75CAE0CB" w14:textId="77777777" w:rsidR="00782F81" w:rsidRPr="00A73282" w:rsidRDefault="00782F81" w:rsidP="00782F81">
            <w:pPr>
              <w:widowControl w:val="0"/>
              <w:spacing w:before="120" w:after="120" w:line="240" w:lineRule="auto"/>
              <w:jc w:val="both"/>
              <w:rPr>
                <w:sz w:val="28"/>
                <w:szCs w:val="28"/>
              </w:rPr>
            </w:pPr>
            <w:r w:rsidRPr="00A73282">
              <w:rPr>
                <w:sz w:val="28"/>
                <w:szCs w:val="28"/>
              </w:rPr>
              <w:t xml:space="preserve">Khoản 2 Điều 25: Đề nghị xác định cụ thể nội dung của văn bản được sửa đổi, bổ sung, thay thế, bãi bỏ hoặc hết hiệu lực thi hành. Lý do: Để đảm bảo đúng theo quy định tại Điều 66 Nghị định số 78/2025/NĐ- CP ngày </w:t>
            </w:r>
            <w:r w:rsidRPr="00A73282">
              <w:rPr>
                <w:sz w:val="28"/>
                <w:szCs w:val="28"/>
              </w:rPr>
              <w:lastRenderedPageBreak/>
              <w:t xml:space="preserve">01/4/2025 của Chính phủ quy định chi tiết một số điều và biện pháp để tổ chức, hướng dẫn thi hành Luật Ban hành văn bản quy phạm pháp luật, được sửa đổi, bổ sung một số điều tại Nghị định số 187/2025/NĐ-CP ngày 01/7/2025 của Chính phủ. </w:t>
            </w:r>
          </w:p>
        </w:tc>
        <w:tc>
          <w:tcPr>
            <w:tcW w:w="5856" w:type="dxa"/>
          </w:tcPr>
          <w:p w14:paraId="1AA5DDD2" w14:textId="77777777" w:rsidR="00782F81" w:rsidRPr="00A73282" w:rsidRDefault="00782F81" w:rsidP="00782F81">
            <w:pPr>
              <w:widowControl w:val="0"/>
              <w:spacing w:before="120" w:after="120" w:line="240" w:lineRule="auto"/>
              <w:jc w:val="both"/>
              <w:rPr>
                <w:b/>
                <w:bCs/>
                <w:i/>
                <w:sz w:val="28"/>
                <w:szCs w:val="28"/>
              </w:rPr>
            </w:pPr>
            <w:r w:rsidRPr="00A73282">
              <w:rPr>
                <w:b/>
                <w:bCs/>
                <w:i/>
                <w:sz w:val="28"/>
                <w:szCs w:val="28"/>
              </w:rPr>
              <w:lastRenderedPageBreak/>
              <w:t>Tiếp thu</w:t>
            </w:r>
          </w:p>
          <w:p w14:paraId="031ED252" w14:textId="683B870C" w:rsidR="00782F81" w:rsidRPr="00A73282" w:rsidRDefault="00782F81" w:rsidP="00782F81">
            <w:pPr>
              <w:widowControl w:val="0"/>
              <w:spacing w:before="120" w:after="120" w:line="240" w:lineRule="auto"/>
              <w:jc w:val="both"/>
              <w:rPr>
                <w:bCs/>
                <w:sz w:val="28"/>
                <w:szCs w:val="28"/>
              </w:rPr>
            </w:pPr>
            <w:r>
              <w:rPr>
                <w:bCs/>
                <w:sz w:val="28"/>
                <w:szCs w:val="28"/>
              </w:rPr>
              <w:t>Sửa đổi, bổ sung tại Điều 32</w:t>
            </w:r>
            <w:r w:rsidRPr="00A73282">
              <w:rPr>
                <w:bCs/>
                <w:sz w:val="28"/>
                <w:szCs w:val="28"/>
              </w:rPr>
              <w:t xml:space="preserve"> dự thảo Thông tư (hoàn thiện sau góp ý) theo hướng bỏ quy định này.</w:t>
            </w:r>
          </w:p>
        </w:tc>
      </w:tr>
      <w:tr w:rsidR="00782F81" w:rsidRPr="00A73282" w14:paraId="1E76794A" w14:textId="77777777" w:rsidTr="00674C6E">
        <w:trPr>
          <w:trHeight w:val="20"/>
          <w:jc w:val="center"/>
        </w:trPr>
        <w:tc>
          <w:tcPr>
            <w:tcW w:w="737" w:type="dxa"/>
          </w:tcPr>
          <w:p w14:paraId="0C433E61"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tcPr>
          <w:p w14:paraId="0ABCC797" w14:textId="77777777" w:rsidR="00782F81" w:rsidRPr="00A73282" w:rsidRDefault="00782F81" w:rsidP="00782F81">
            <w:pPr>
              <w:widowControl w:val="0"/>
              <w:spacing w:before="120" w:after="120" w:line="240" w:lineRule="auto"/>
              <w:jc w:val="both"/>
              <w:rPr>
                <w:b/>
                <w:bCs/>
                <w:sz w:val="28"/>
                <w:szCs w:val="28"/>
              </w:rPr>
            </w:pPr>
            <w:r w:rsidRPr="00A73282">
              <w:rPr>
                <w:b/>
                <w:bCs/>
                <w:sz w:val="28"/>
                <w:szCs w:val="28"/>
              </w:rPr>
              <w:t>Điều 26</w:t>
            </w:r>
          </w:p>
        </w:tc>
        <w:tc>
          <w:tcPr>
            <w:tcW w:w="1655" w:type="dxa"/>
          </w:tcPr>
          <w:p w14:paraId="07418FC0"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Bộ Y Tế</w:t>
            </w:r>
          </w:p>
        </w:tc>
        <w:tc>
          <w:tcPr>
            <w:tcW w:w="5132" w:type="dxa"/>
          </w:tcPr>
          <w:p w14:paraId="79346C73" w14:textId="77777777" w:rsidR="00782F81" w:rsidRPr="00A73282" w:rsidRDefault="00782F81" w:rsidP="00782F81">
            <w:pPr>
              <w:widowControl w:val="0"/>
              <w:spacing w:before="120" w:after="120" w:line="240" w:lineRule="auto"/>
              <w:jc w:val="both"/>
              <w:rPr>
                <w:sz w:val="28"/>
                <w:szCs w:val="28"/>
              </w:rPr>
            </w:pPr>
            <w:r w:rsidRPr="00A73282">
              <w:rPr>
                <w:sz w:val="28"/>
                <w:szCs w:val="28"/>
              </w:rPr>
              <w:t>Điều 26. Điều khoản chuyển tiếp</w:t>
            </w:r>
            <w:r w:rsidRPr="00A73282">
              <w:rPr>
                <w:sz w:val="28"/>
                <w:szCs w:val="28"/>
              </w:rPr>
              <w:br/>
              <w:t>Khoản 2 Điều n</w:t>
            </w:r>
            <w:r w:rsidRPr="00A73282">
              <w:rPr>
                <w:rFonts w:hint="eastAsia"/>
                <w:sz w:val="28"/>
                <w:szCs w:val="28"/>
              </w:rPr>
              <w:t>à</w:t>
            </w:r>
            <w:r w:rsidRPr="00A73282">
              <w:rPr>
                <w:sz w:val="28"/>
                <w:szCs w:val="28"/>
              </w:rPr>
              <w:t>y quy định: “</w:t>
            </w:r>
            <w:r w:rsidRPr="00A73282">
              <w:rPr>
                <w:i/>
                <w:sz w:val="28"/>
                <w:szCs w:val="28"/>
              </w:rPr>
              <w:t>2. Trường hợp các nhiệm vụ, hoạt động quy</w:t>
            </w:r>
            <w:r w:rsidRPr="00A73282">
              <w:rPr>
                <w:i/>
                <w:sz w:val="28"/>
                <w:szCs w:val="28"/>
              </w:rPr>
              <w:br/>
              <w:t xml:space="preserve">định tại khoản 1 Điều này có </w:t>
            </w:r>
            <w:r w:rsidRPr="00A73282">
              <w:rPr>
                <w:b/>
                <w:i/>
                <w:sz w:val="28"/>
                <w:szCs w:val="28"/>
              </w:rPr>
              <w:t>điều chỉnh nội dung,</w:t>
            </w:r>
            <w:r w:rsidRPr="00A73282">
              <w:rPr>
                <w:i/>
                <w:sz w:val="28"/>
                <w:szCs w:val="28"/>
              </w:rPr>
              <w:t xml:space="preserve"> dự toán kinh phí sau ngày Thông tư này có hiệu lực thi hành thì việc điều chỉnh thực hiện theo quy định của Thông tư này và pháp luật có liên quan.</w:t>
            </w:r>
            <w:r w:rsidRPr="00A73282">
              <w:rPr>
                <w:sz w:val="28"/>
                <w:szCs w:val="28"/>
              </w:rPr>
              <w:t>”.</w:t>
            </w:r>
            <w:r w:rsidRPr="00A73282">
              <w:rPr>
                <w:sz w:val="28"/>
                <w:szCs w:val="28"/>
              </w:rPr>
              <w:br/>
              <w:t>Việc điều chỉnh nội dung c</w:t>
            </w:r>
            <w:r w:rsidRPr="00A73282">
              <w:rPr>
                <w:rFonts w:hint="eastAsia"/>
                <w:sz w:val="28"/>
                <w:szCs w:val="28"/>
              </w:rPr>
              <w:t>ó</w:t>
            </w:r>
            <w:r w:rsidRPr="00A73282">
              <w:rPr>
                <w:sz w:val="28"/>
                <w:szCs w:val="28"/>
              </w:rPr>
              <w:t xml:space="preserve"> thể điều chỉnh nhiều nội dung kh</w:t>
            </w:r>
            <w:r w:rsidRPr="00A73282">
              <w:rPr>
                <w:rFonts w:hint="eastAsia"/>
                <w:sz w:val="28"/>
                <w:szCs w:val="28"/>
              </w:rPr>
              <w:t>á</w:t>
            </w:r>
            <w:r w:rsidRPr="00A73282">
              <w:rPr>
                <w:sz w:val="28"/>
                <w:szCs w:val="28"/>
              </w:rPr>
              <w:t>c nhau, v</w:t>
            </w:r>
            <w:r w:rsidRPr="00A73282">
              <w:rPr>
                <w:rFonts w:hint="eastAsia"/>
                <w:sz w:val="28"/>
                <w:szCs w:val="28"/>
              </w:rPr>
              <w:t>í</w:t>
            </w:r>
            <w:r w:rsidRPr="00A73282">
              <w:rPr>
                <w:sz w:val="28"/>
                <w:szCs w:val="28"/>
              </w:rPr>
              <w:t xml:space="preserve"> dụ:</w:t>
            </w:r>
            <w:r w:rsidRPr="00A73282">
              <w:rPr>
                <w:sz w:val="28"/>
                <w:szCs w:val="28"/>
              </w:rPr>
              <w:br/>
              <w:t>thay đổi phạm vi khảo s</w:t>
            </w:r>
            <w:r w:rsidRPr="00A73282">
              <w:rPr>
                <w:rFonts w:hint="eastAsia"/>
                <w:sz w:val="28"/>
                <w:szCs w:val="28"/>
              </w:rPr>
              <w:t>á</w:t>
            </w:r>
            <w:r w:rsidRPr="00A73282">
              <w:rPr>
                <w:sz w:val="28"/>
                <w:szCs w:val="28"/>
              </w:rPr>
              <w:t>t, bổ sung thử nghiệm, k</w:t>
            </w:r>
            <w:r w:rsidRPr="00A73282">
              <w:rPr>
                <w:rFonts w:hint="eastAsia"/>
                <w:sz w:val="28"/>
                <w:szCs w:val="28"/>
              </w:rPr>
              <w:t>é</w:t>
            </w:r>
            <w:r w:rsidRPr="00A73282">
              <w:rPr>
                <w:sz w:val="28"/>
                <w:szCs w:val="28"/>
              </w:rPr>
              <w:t>o d</w:t>
            </w:r>
            <w:r w:rsidRPr="00A73282">
              <w:rPr>
                <w:rFonts w:hint="eastAsia"/>
                <w:sz w:val="28"/>
                <w:szCs w:val="28"/>
              </w:rPr>
              <w:t>à</w:t>
            </w:r>
            <w:r w:rsidRPr="00A73282">
              <w:rPr>
                <w:sz w:val="28"/>
                <w:szCs w:val="28"/>
              </w:rPr>
              <w:t>i tiến độ, thay đổi phương</w:t>
            </w:r>
            <w:r w:rsidRPr="00A73282">
              <w:rPr>
                <w:sz w:val="28"/>
                <w:szCs w:val="28"/>
              </w:rPr>
              <w:br/>
              <w:t>pháp xây dựng ti</w:t>
            </w:r>
            <w:r w:rsidRPr="00A73282">
              <w:rPr>
                <w:rFonts w:hint="eastAsia"/>
                <w:sz w:val="28"/>
                <w:szCs w:val="28"/>
              </w:rPr>
              <w:t>ê</w:t>
            </w:r>
            <w:r w:rsidRPr="00A73282">
              <w:rPr>
                <w:sz w:val="28"/>
                <w:szCs w:val="28"/>
              </w:rPr>
              <w:t>u chuẩn, thay đổi đơn vị thực hiện,</w:t>
            </w:r>
            <w:r w:rsidRPr="00A73282">
              <w:rPr>
                <w:rFonts w:hint="eastAsia"/>
                <w:sz w:val="28"/>
                <w:szCs w:val="28"/>
              </w:rPr>
              <w:t>…</w:t>
            </w:r>
            <w:r w:rsidRPr="00A73282">
              <w:rPr>
                <w:sz w:val="28"/>
                <w:szCs w:val="28"/>
              </w:rPr>
              <w:t xml:space="preserve"> Vậy đề nghị l</w:t>
            </w:r>
            <w:r w:rsidRPr="00A73282">
              <w:rPr>
                <w:rFonts w:hint="eastAsia"/>
                <w:sz w:val="28"/>
                <w:szCs w:val="28"/>
              </w:rPr>
              <w:t>à</w:t>
            </w:r>
            <w:r w:rsidRPr="00A73282">
              <w:rPr>
                <w:sz w:val="28"/>
                <w:szCs w:val="28"/>
              </w:rPr>
              <w:t>m r</w:t>
            </w:r>
            <w:r w:rsidRPr="00A73282">
              <w:rPr>
                <w:rFonts w:hint="eastAsia"/>
                <w:sz w:val="28"/>
                <w:szCs w:val="28"/>
              </w:rPr>
              <w:t>õ</w:t>
            </w:r>
            <w:r w:rsidRPr="00A73282">
              <w:rPr>
                <w:sz w:val="28"/>
                <w:szCs w:val="28"/>
              </w:rPr>
              <w:t xml:space="preserve"> điều</w:t>
            </w:r>
            <w:r w:rsidRPr="00A73282">
              <w:rPr>
                <w:sz w:val="28"/>
                <w:szCs w:val="28"/>
              </w:rPr>
              <w:br/>
              <w:t>chỉnh tất cả nội dung th</w:t>
            </w:r>
            <w:r w:rsidRPr="00A73282">
              <w:rPr>
                <w:rFonts w:hint="eastAsia"/>
                <w:sz w:val="28"/>
                <w:szCs w:val="28"/>
              </w:rPr>
              <w:t>ì</w:t>
            </w:r>
            <w:r w:rsidRPr="00A73282">
              <w:rPr>
                <w:sz w:val="28"/>
                <w:szCs w:val="28"/>
              </w:rPr>
              <w:t xml:space="preserve"> đều phải thực hiện theo quy định của Th</w:t>
            </w:r>
            <w:r w:rsidRPr="00A73282">
              <w:rPr>
                <w:rFonts w:hint="eastAsia"/>
                <w:sz w:val="28"/>
                <w:szCs w:val="28"/>
              </w:rPr>
              <w:t>ô</w:t>
            </w:r>
            <w:r w:rsidRPr="00A73282">
              <w:rPr>
                <w:sz w:val="28"/>
                <w:szCs w:val="28"/>
              </w:rPr>
              <w:t>ng tư mới hay</w:t>
            </w:r>
            <w:r w:rsidRPr="00A73282">
              <w:rPr>
                <w:sz w:val="28"/>
                <w:szCs w:val="28"/>
              </w:rPr>
              <w:br/>
              <w:t>tùy thuộc v</w:t>
            </w:r>
            <w:r w:rsidRPr="00A73282">
              <w:rPr>
                <w:rFonts w:hint="eastAsia"/>
                <w:sz w:val="28"/>
                <w:szCs w:val="28"/>
              </w:rPr>
              <w:t>à</w:t>
            </w:r>
            <w:r w:rsidRPr="00A73282">
              <w:rPr>
                <w:sz w:val="28"/>
                <w:szCs w:val="28"/>
              </w:rPr>
              <w:t xml:space="preserve">o độ phức tạp của nội dung thay đổi để </w:t>
            </w:r>
            <w:r w:rsidRPr="00A73282">
              <w:rPr>
                <w:rFonts w:hint="eastAsia"/>
                <w:sz w:val="28"/>
                <w:szCs w:val="28"/>
              </w:rPr>
              <w:t>á</w:t>
            </w:r>
            <w:r w:rsidRPr="00A73282">
              <w:rPr>
                <w:sz w:val="28"/>
                <w:szCs w:val="28"/>
              </w:rPr>
              <w:t>p dụng Th</w:t>
            </w:r>
            <w:r w:rsidRPr="00A73282">
              <w:rPr>
                <w:rFonts w:hint="eastAsia"/>
                <w:sz w:val="28"/>
                <w:szCs w:val="28"/>
              </w:rPr>
              <w:t>ô</w:t>
            </w:r>
            <w:r w:rsidRPr="00A73282">
              <w:rPr>
                <w:sz w:val="28"/>
                <w:szCs w:val="28"/>
              </w:rPr>
              <w:t>ng tư cũ hoặc</w:t>
            </w:r>
            <w:r w:rsidRPr="00A73282">
              <w:rPr>
                <w:sz w:val="28"/>
                <w:szCs w:val="28"/>
              </w:rPr>
              <w:br/>
            </w:r>
            <w:r w:rsidRPr="00A73282">
              <w:rPr>
                <w:sz w:val="28"/>
                <w:szCs w:val="28"/>
              </w:rPr>
              <w:lastRenderedPageBreak/>
              <w:t>Thông tư mới.</w:t>
            </w:r>
          </w:p>
        </w:tc>
        <w:tc>
          <w:tcPr>
            <w:tcW w:w="5856" w:type="dxa"/>
          </w:tcPr>
          <w:p w14:paraId="6B315E5A"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lastRenderedPageBreak/>
              <w:t xml:space="preserve">Tiếp thu </w:t>
            </w:r>
          </w:p>
          <w:p w14:paraId="7D31D92D" w14:textId="50A6C4BF" w:rsidR="00782F81" w:rsidRPr="00A73282" w:rsidRDefault="00782F81" w:rsidP="00782F81">
            <w:pPr>
              <w:widowControl w:val="0"/>
              <w:spacing w:before="120" w:after="120" w:line="240" w:lineRule="auto"/>
              <w:jc w:val="both"/>
              <w:rPr>
                <w:iCs/>
                <w:sz w:val="28"/>
                <w:szCs w:val="28"/>
              </w:rPr>
            </w:pPr>
            <w:r>
              <w:rPr>
                <w:iCs/>
                <w:sz w:val="28"/>
                <w:szCs w:val="28"/>
              </w:rPr>
              <w:t>Sửa đổi, bổ sung tại Điều 31</w:t>
            </w:r>
            <w:r w:rsidRPr="00A73282">
              <w:rPr>
                <w:iCs/>
                <w:sz w:val="28"/>
                <w:szCs w:val="28"/>
              </w:rPr>
              <w:t xml:space="preserve"> dự thảo Thông tư (hoàn thiện sau góp ý) như sau:</w:t>
            </w:r>
          </w:p>
          <w:p w14:paraId="1C8B30CB" w14:textId="1F10DC17" w:rsidR="00782F81" w:rsidRPr="00A73282" w:rsidRDefault="00782F81" w:rsidP="00782F81">
            <w:pPr>
              <w:widowControl w:val="0"/>
              <w:adjustRightInd w:val="0"/>
              <w:snapToGrid w:val="0"/>
              <w:spacing w:before="120" w:after="120" w:line="240" w:lineRule="auto"/>
              <w:jc w:val="both"/>
              <w:rPr>
                <w:b/>
                <w:bCs/>
                <w:i/>
                <w:sz w:val="28"/>
                <w:szCs w:val="28"/>
                <w:lang w:val="en-US"/>
              </w:rPr>
            </w:pPr>
            <w:r w:rsidRPr="00A73282">
              <w:rPr>
                <w:b/>
                <w:bCs/>
                <w:sz w:val="28"/>
                <w:szCs w:val="28"/>
                <w:lang w:val="en-US"/>
              </w:rPr>
              <w:t>“</w:t>
            </w:r>
            <w:r>
              <w:rPr>
                <w:b/>
                <w:bCs/>
                <w:i/>
                <w:sz w:val="28"/>
                <w:szCs w:val="28"/>
                <w:lang w:val="en-US"/>
              </w:rPr>
              <w:t>Điều 31</w:t>
            </w:r>
            <w:r w:rsidRPr="00A73282">
              <w:rPr>
                <w:b/>
                <w:bCs/>
                <w:i/>
                <w:sz w:val="28"/>
                <w:szCs w:val="28"/>
                <w:lang w:val="en-US"/>
              </w:rPr>
              <w:t>. Điều khoản chuyển tiếp</w:t>
            </w:r>
          </w:p>
          <w:p w14:paraId="22DB9392" w14:textId="77777777" w:rsidR="00782F81" w:rsidRPr="00A73282" w:rsidRDefault="00782F81" w:rsidP="00782F81">
            <w:pPr>
              <w:widowControl w:val="0"/>
              <w:adjustRightInd w:val="0"/>
              <w:snapToGrid w:val="0"/>
              <w:spacing w:before="120" w:after="120" w:line="240" w:lineRule="auto"/>
              <w:jc w:val="both"/>
              <w:rPr>
                <w:i/>
                <w:sz w:val="28"/>
                <w:szCs w:val="28"/>
                <w:lang w:val="en-US"/>
              </w:rPr>
            </w:pPr>
            <w:r w:rsidRPr="00A73282">
              <w:rPr>
                <w:i/>
                <w:sz w:val="28"/>
                <w:szCs w:val="28"/>
                <w:lang w:val="en-US"/>
              </w:rPr>
              <w:t xml:space="preserve">1. Đối với dự toán chi hoạt động tiêu chuẩn và hoạt động quy chuẩn kỹ thuật từ nguồn kinh phí ngân sách nhà nước lĩnh vực khoa học, công nghệ, đổi mới sáng tạo và chuyển đổi số đã được </w:t>
            </w:r>
            <w:r w:rsidRPr="00A73282">
              <w:rPr>
                <w:bCs/>
                <w:i/>
                <w:sz w:val="28"/>
                <w:szCs w:val="28"/>
                <w:lang w:val="en-US"/>
              </w:rPr>
              <w:t xml:space="preserve">cấp có thẩm quyền phê duyệt trước ngày hiệu lực của Thông tư này </w:t>
            </w:r>
            <w:r w:rsidRPr="00A73282">
              <w:rPr>
                <w:i/>
                <w:sz w:val="28"/>
                <w:szCs w:val="28"/>
                <w:lang w:val="en-US"/>
              </w:rPr>
              <w:t xml:space="preserve">thì tiếp tục được thực hiện theo </w:t>
            </w:r>
            <w:r w:rsidRPr="00A73282">
              <w:rPr>
                <w:bCs/>
                <w:i/>
                <w:sz w:val="28"/>
                <w:szCs w:val="28"/>
                <w:lang w:val="en-US"/>
              </w:rPr>
              <w:t>dự toán đã được duyệt</w:t>
            </w:r>
            <w:r w:rsidRPr="00A73282">
              <w:rPr>
                <w:i/>
                <w:sz w:val="28"/>
                <w:szCs w:val="28"/>
                <w:lang w:val="en-US"/>
              </w:rPr>
              <w:t>.</w:t>
            </w:r>
          </w:p>
          <w:p w14:paraId="5CB907E0" w14:textId="3632B19F" w:rsidR="00782F81" w:rsidRPr="00A73282" w:rsidRDefault="00782F81" w:rsidP="00782F81">
            <w:pPr>
              <w:widowControl w:val="0"/>
              <w:adjustRightInd w:val="0"/>
              <w:snapToGrid w:val="0"/>
              <w:spacing w:before="120" w:after="120" w:line="240" w:lineRule="auto"/>
              <w:jc w:val="both"/>
              <w:rPr>
                <w:sz w:val="28"/>
                <w:szCs w:val="28"/>
                <w:lang w:val="en-US"/>
              </w:rPr>
            </w:pPr>
            <w:r w:rsidRPr="00A73282">
              <w:rPr>
                <w:i/>
                <w:sz w:val="28"/>
                <w:szCs w:val="28"/>
                <w:lang w:val="en-US"/>
              </w:rPr>
              <w:t>2. Trong trường hợp các quy định, văn bản quy phạm pháp luật viện dẫn tại Thông tư này có sửa đổi, bổ sung hoặc được thay thế thì thực hiện theo quy định nội dung tương ứng tại văn bản quy phạm pháp luật mới</w:t>
            </w:r>
            <w:r w:rsidRPr="00A73282">
              <w:rPr>
                <w:sz w:val="28"/>
                <w:szCs w:val="28"/>
                <w:lang w:val="en-US"/>
              </w:rPr>
              <w:t>”.</w:t>
            </w:r>
          </w:p>
          <w:p w14:paraId="5FFD9628" w14:textId="75CE0F67" w:rsidR="00782F81" w:rsidRPr="00A73282" w:rsidRDefault="00782F81" w:rsidP="00782F81">
            <w:pPr>
              <w:widowControl w:val="0"/>
              <w:spacing w:before="120" w:after="120" w:line="240" w:lineRule="auto"/>
              <w:jc w:val="both"/>
              <w:rPr>
                <w:iCs/>
                <w:sz w:val="28"/>
                <w:szCs w:val="28"/>
              </w:rPr>
            </w:pPr>
          </w:p>
        </w:tc>
      </w:tr>
      <w:tr w:rsidR="00782F81" w:rsidRPr="00A73282" w14:paraId="6AAF6F7F" w14:textId="77777777" w:rsidTr="00674C6E">
        <w:trPr>
          <w:trHeight w:val="20"/>
          <w:jc w:val="center"/>
        </w:trPr>
        <w:tc>
          <w:tcPr>
            <w:tcW w:w="737" w:type="dxa"/>
          </w:tcPr>
          <w:p w14:paraId="4217CFEB" w14:textId="7C658FCD"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val="restart"/>
          </w:tcPr>
          <w:p w14:paraId="26904184" w14:textId="77777777" w:rsidR="00782F81" w:rsidRPr="00A73282" w:rsidRDefault="00782F81" w:rsidP="00782F81">
            <w:pPr>
              <w:widowControl w:val="0"/>
              <w:spacing w:before="120" w:after="120" w:line="240" w:lineRule="auto"/>
              <w:jc w:val="both"/>
              <w:rPr>
                <w:b/>
                <w:sz w:val="28"/>
                <w:szCs w:val="28"/>
              </w:rPr>
            </w:pPr>
            <w:r w:rsidRPr="00A73282">
              <w:rPr>
                <w:b/>
                <w:sz w:val="28"/>
                <w:szCs w:val="28"/>
              </w:rPr>
              <w:t>Nơi nhận</w:t>
            </w:r>
          </w:p>
        </w:tc>
        <w:tc>
          <w:tcPr>
            <w:tcW w:w="1655" w:type="dxa"/>
          </w:tcPr>
          <w:p w14:paraId="072E21F3"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Khánh Hòa</w:t>
            </w:r>
          </w:p>
        </w:tc>
        <w:tc>
          <w:tcPr>
            <w:tcW w:w="5132" w:type="dxa"/>
          </w:tcPr>
          <w:p w14:paraId="0FD91536" w14:textId="77777777" w:rsidR="00782F81" w:rsidRPr="00A73282" w:rsidRDefault="00782F81" w:rsidP="00782F81">
            <w:pPr>
              <w:widowControl w:val="0"/>
              <w:spacing w:before="120" w:after="120" w:line="240" w:lineRule="auto"/>
              <w:jc w:val="both"/>
              <w:rPr>
                <w:bCs/>
                <w:sz w:val="28"/>
                <w:szCs w:val="28"/>
              </w:rPr>
            </w:pPr>
            <w:r w:rsidRPr="00A73282">
              <w:rPr>
                <w:sz w:val="28"/>
                <w:szCs w:val="28"/>
              </w:rPr>
              <w:t>Đề nghị điều chỉnh thành phần nhận thứ 17 từ “Cục Kiểm tra văn bản và QLXLVPHC (Bộ Tư pháp)” thành “Cục Kiểm tra văn bản và Tổ chức thi hành pháp luật (Bộ Tư pháp)” để đúng với Nghị định số 09/2026/NĐ-CP ngày 10/01/2026 của Chính phủ Quy định chức năng, nhiệm vụ, quyền hạn và cơ cấu tổ chức của Bộ Tư pháp.</w:t>
            </w:r>
          </w:p>
        </w:tc>
        <w:tc>
          <w:tcPr>
            <w:tcW w:w="5856" w:type="dxa"/>
          </w:tcPr>
          <w:p w14:paraId="160F795C"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t>Tiếp thu toàn bộ</w:t>
            </w:r>
          </w:p>
        </w:tc>
      </w:tr>
      <w:tr w:rsidR="00782F81" w:rsidRPr="00A73282" w14:paraId="356602C4" w14:textId="77777777" w:rsidTr="00674C6E">
        <w:trPr>
          <w:trHeight w:val="20"/>
          <w:jc w:val="center"/>
        </w:trPr>
        <w:tc>
          <w:tcPr>
            <w:tcW w:w="737" w:type="dxa"/>
          </w:tcPr>
          <w:p w14:paraId="67555A5D"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50788BF5" w14:textId="77777777" w:rsidR="00782F81" w:rsidRPr="00A73282" w:rsidRDefault="00782F81" w:rsidP="00782F81">
            <w:pPr>
              <w:widowControl w:val="0"/>
              <w:spacing w:before="120" w:after="120" w:line="240" w:lineRule="auto"/>
              <w:jc w:val="both"/>
              <w:rPr>
                <w:bCs/>
                <w:sz w:val="28"/>
                <w:szCs w:val="28"/>
              </w:rPr>
            </w:pPr>
          </w:p>
        </w:tc>
        <w:tc>
          <w:tcPr>
            <w:tcW w:w="1655" w:type="dxa"/>
          </w:tcPr>
          <w:p w14:paraId="3B9E1E9B"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Điện Biên</w:t>
            </w:r>
          </w:p>
        </w:tc>
        <w:tc>
          <w:tcPr>
            <w:tcW w:w="5132" w:type="dxa"/>
          </w:tcPr>
          <w:p w14:paraId="3C08E9AA" w14:textId="77777777" w:rsidR="00782F81" w:rsidRPr="00A73282" w:rsidRDefault="00782F81" w:rsidP="00782F81">
            <w:pPr>
              <w:widowControl w:val="0"/>
              <w:spacing w:before="120" w:after="120" w:line="240" w:lineRule="auto"/>
              <w:jc w:val="both"/>
              <w:rPr>
                <w:bCs/>
                <w:sz w:val="28"/>
                <w:szCs w:val="28"/>
              </w:rPr>
            </w:pPr>
            <w:r w:rsidRPr="00A73282">
              <w:rPr>
                <w:sz w:val="28"/>
                <w:szCs w:val="28"/>
              </w:rPr>
              <w:t xml:space="preserve">Tại phần Nơi nhận, đề nghị sửa “Cục Kiểm tra văn bản và QLXLVPHC (Bộ Tư pháp)” thành “Cục Kiểm tra văn bản và Tổ chức THPL - Bộ Tư pháp” như sau để bảo đảm chính xác tên gọi của cơ quan. </w:t>
            </w:r>
          </w:p>
        </w:tc>
        <w:tc>
          <w:tcPr>
            <w:tcW w:w="5856" w:type="dxa"/>
          </w:tcPr>
          <w:p w14:paraId="3CF8F1EE" w14:textId="77777777" w:rsidR="00782F81" w:rsidRPr="00A73282" w:rsidRDefault="00782F81" w:rsidP="00782F81">
            <w:pPr>
              <w:widowControl w:val="0"/>
              <w:spacing w:before="120" w:after="120" w:line="240" w:lineRule="auto"/>
              <w:jc w:val="both"/>
              <w:rPr>
                <w:bCs/>
                <w:sz w:val="28"/>
                <w:szCs w:val="28"/>
              </w:rPr>
            </w:pPr>
            <w:r w:rsidRPr="00A73282">
              <w:rPr>
                <w:b/>
                <w:i/>
                <w:iCs/>
                <w:sz w:val="28"/>
                <w:szCs w:val="28"/>
              </w:rPr>
              <w:t>Tiếp thu toàn bộ</w:t>
            </w:r>
          </w:p>
        </w:tc>
      </w:tr>
      <w:tr w:rsidR="00782F81" w:rsidRPr="00A73282" w14:paraId="40B05E74" w14:textId="77777777" w:rsidTr="00674C6E">
        <w:trPr>
          <w:trHeight w:val="20"/>
          <w:jc w:val="center"/>
        </w:trPr>
        <w:tc>
          <w:tcPr>
            <w:tcW w:w="737" w:type="dxa"/>
          </w:tcPr>
          <w:p w14:paraId="2584E1BC"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val="restart"/>
          </w:tcPr>
          <w:p w14:paraId="75D4BC8A" w14:textId="77777777" w:rsidR="00782F81" w:rsidRPr="00A73282" w:rsidRDefault="00782F81" w:rsidP="00782F81">
            <w:pPr>
              <w:widowControl w:val="0"/>
              <w:spacing w:before="120" w:after="120" w:line="240" w:lineRule="auto"/>
              <w:jc w:val="both"/>
              <w:rPr>
                <w:b/>
                <w:sz w:val="28"/>
                <w:szCs w:val="28"/>
              </w:rPr>
            </w:pPr>
            <w:r w:rsidRPr="00A73282">
              <w:rPr>
                <w:b/>
                <w:sz w:val="28"/>
                <w:szCs w:val="28"/>
              </w:rPr>
              <w:t>Chính tả, thể thức trình bày</w:t>
            </w:r>
          </w:p>
        </w:tc>
        <w:tc>
          <w:tcPr>
            <w:tcW w:w="1655" w:type="dxa"/>
          </w:tcPr>
          <w:p w14:paraId="7D51F2C4"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Khánh Hòa</w:t>
            </w:r>
          </w:p>
        </w:tc>
        <w:tc>
          <w:tcPr>
            <w:tcW w:w="5132" w:type="dxa"/>
          </w:tcPr>
          <w:p w14:paraId="4BDB3420" w14:textId="77777777" w:rsidR="00782F81" w:rsidRPr="00A73282" w:rsidRDefault="00782F81" w:rsidP="00782F81">
            <w:pPr>
              <w:widowControl w:val="0"/>
              <w:spacing w:before="120" w:after="120" w:line="240" w:lineRule="auto"/>
              <w:jc w:val="both"/>
              <w:rPr>
                <w:bCs/>
                <w:sz w:val="28"/>
                <w:szCs w:val="28"/>
              </w:rPr>
            </w:pPr>
            <w:r w:rsidRPr="00A73282">
              <w:rPr>
                <w:sz w:val="28"/>
                <w:szCs w:val="28"/>
              </w:rPr>
              <w:t xml:space="preserve">Ngoài ra, đề nghị rà soát lại các lỗi chính tả trong dự thảo Thông tư như: tại điểm đ) Khoản Điều 6 “…mức lượng…” điều chỉnh “mức lương” và điểm i Điều “…L:uật thi đua, khen thưởng…” điều chỉnh “ Luật thi đua, khen thưởng” ; Bị trùng thứ tự “điểm c” Khoản 3 Điều 8 và cũng tại điểm này “…đánh giá hiệu qua …” điều chỉnh </w:t>
            </w:r>
            <w:r w:rsidRPr="00A73282">
              <w:rPr>
                <w:sz w:val="28"/>
                <w:szCs w:val="28"/>
              </w:rPr>
              <w:lastRenderedPageBreak/>
              <w:t xml:space="preserve">“…đánh giá hiệu quả…” ;… </w:t>
            </w:r>
          </w:p>
        </w:tc>
        <w:tc>
          <w:tcPr>
            <w:tcW w:w="5856" w:type="dxa"/>
          </w:tcPr>
          <w:p w14:paraId="336B9142"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lastRenderedPageBreak/>
              <w:t>Tiếp thu toàn bộ</w:t>
            </w:r>
          </w:p>
        </w:tc>
      </w:tr>
      <w:tr w:rsidR="00782F81" w:rsidRPr="00A73282" w14:paraId="0A0C6D2D" w14:textId="77777777" w:rsidTr="00674C6E">
        <w:trPr>
          <w:trHeight w:val="20"/>
          <w:jc w:val="center"/>
        </w:trPr>
        <w:tc>
          <w:tcPr>
            <w:tcW w:w="737" w:type="dxa"/>
          </w:tcPr>
          <w:p w14:paraId="49245AF0"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12C17804" w14:textId="77777777" w:rsidR="00782F81" w:rsidRPr="00A73282" w:rsidRDefault="00782F81" w:rsidP="00782F81">
            <w:pPr>
              <w:widowControl w:val="0"/>
              <w:spacing w:before="120" w:after="120" w:line="240" w:lineRule="auto"/>
              <w:jc w:val="both"/>
              <w:rPr>
                <w:bCs/>
                <w:sz w:val="28"/>
                <w:szCs w:val="28"/>
              </w:rPr>
            </w:pPr>
          </w:p>
        </w:tc>
        <w:tc>
          <w:tcPr>
            <w:tcW w:w="1655" w:type="dxa"/>
          </w:tcPr>
          <w:p w14:paraId="2325E83A" w14:textId="77777777" w:rsidR="00782F81" w:rsidRPr="00A73282" w:rsidRDefault="00782F81" w:rsidP="00782F81">
            <w:pPr>
              <w:widowControl w:val="0"/>
              <w:spacing w:before="120" w:after="120" w:line="240" w:lineRule="auto"/>
              <w:jc w:val="both"/>
              <w:rPr>
                <w:bCs/>
                <w:sz w:val="28"/>
                <w:szCs w:val="28"/>
              </w:rPr>
            </w:pPr>
            <w:r w:rsidRPr="00A73282">
              <w:rPr>
                <w:sz w:val="28"/>
                <w:szCs w:val="28"/>
              </w:rPr>
              <w:t>Viện Năng lượng nguyên tử Việt Nam</w:t>
            </w:r>
          </w:p>
        </w:tc>
        <w:tc>
          <w:tcPr>
            <w:tcW w:w="5132" w:type="dxa"/>
          </w:tcPr>
          <w:p w14:paraId="004ACA72" w14:textId="77777777" w:rsidR="00782F81" w:rsidRPr="00A73282" w:rsidRDefault="00782F81" w:rsidP="00782F81">
            <w:pPr>
              <w:widowControl w:val="0"/>
              <w:spacing w:before="120" w:after="120" w:line="240" w:lineRule="auto"/>
              <w:jc w:val="both"/>
              <w:rPr>
                <w:bCs/>
                <w:sz w:val="28"/>
                <w:szCs w:val="28"/>
              </w:rPr>
            </w:pPr>
            <w:r w:rsidRPr="00A73282">
              <w:rPr>
                <w:sz w:val="28"/>
                <w:szCs w:val="28"/>
              </w:rPr>
              <w:t>Về thể thức văn bản và một số lỗi đánh máy Kính đề nghị Ban soạn thảo rà soát lại một số lỗi kỹ thuật soạn thảo để đảm bảo tính chuẩn xác của văn bản quy phạm pháp luật, cụ thể: - Tại Điểm a Khoản 2 Điều 13: Định mức chi xây dựng đề cương môn học/học phần đang bị dư một chữ số 0, ghi là "50.000.0000 đồng/đề cương". Kính đề nghị sửa lại thành "50.000.000 đồng". - Tại Khoản 1 Điều 6: Cách đánh thứ tự các điểm đang sử dụng ký tự "j)", kính đề nghị điều chỉnh lại cho đúng quy định về thể thức kỹ thuật trình bày văn bản hành chính của tiếng Việt.</w:t>
            </w:r>
          </w:p>
        </w:tc>
        <w:tc>
          <w:tcPr>
            <w:tcW w:w="5856" w:type="dxa"/>
          </w:tcPr>
          <w:p w14:paraId="504534EE" w14:textId="65753D5B" w:rsidR="00782F81" w:rsidRPr="00A73282" w:rsidRDefault="00782F81" w:rsidP="00782F81">
            <w:pPr>
              <w:widowControl w:val="0"/>
              <w:spacing w:before="120" w:after="120" w:line="240" w:lineRule="auto"/>
              <w:jc w:val="both"/>
              <w:rPr>
                <w:bCs/>
                <w:sz w:val="28"/>
                <w:szCs w:val="28"/>
              </w:rPr>
            </w:pPr>
            <w:r w:rsidRPr="00A73282">
              <w:rPr>
                <w:b/>
                <w:i/>
                <w:iCs/>
                <w:sz w:val="28"/>
                <w:szCs w:val="28"/>
              </w:rPr>
              <w:t xml:space="preserve">Tiếp thu </w:t>
            </w:r>
          </w:p>
        </w:tc>
      </w:tr>
      <w:tr w:rsidR="00782F81" w:rsidRPr="00A73282" w14:paraId="48F65EF2" w14:textId="77777777" w:rsidTr="00674C6E">
        <w:trPr>
          <w:trHeight w:val="20"/>
          <w:jc w:val="center"/>
        </w:trPr>
        <w:tc>
          <w:tcPr>
            <w:tcW w:w="737" w:type="dxa"/>
          </w:tcPr>
          <w:p w14:paraId="19C509A1"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370F1465" w14:textId="77777777" w:rsidR="00782F81" w:rsidRPr="00A73282" w:rsidRDefault="00782F81" w:rsidP="00782F81">
            <w:pPr>
              <w:widowControl w:val="0"/>
              <w:spacing w:before="120" w:after="120" w:line="240" w:lineRule="auto"/>
              <w:jc w:val="both"/>
              <w:rPr>
                <w:bCs/>
                <w:sz w:val="28"/>
                <w:szCs w:val="28"/>
              </w:rPr>
            </w:pPr>
          </w:p>
        </w:tc>
        <w:tc>
          <w:tcPr>
            <w:tcW w:w="1655" w:type="dxa"/>
          </w:tcPr>
          <w:p w14:paraId="588E354A"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Lâm Đồng</w:t>
            </w:r>
          </w:p>
        </w:tc>
        <w:tc>
          <w:tcPr>
            <w:tcW w:w="5132" w:type="dxa"/>
          </w:tcPr>
          <w:p w14:paraId="54BFBFD7" w14:textId="6E1DBD4F" w:rsidR="00782F81" w:rsidRPr="00A73282" w:rsidRDefault="00782F81" w:rsidP="00782F81">
            <w:pPr>
              <w:widowControl w:val="0"/>
              <w:spacing w:before="120" w:after="120" w:line="240" w:lineRule="auto"/>
              <w:jc w:val="both"/>
              <w:rPr>
                <w:bCs/>
                <w:sz w:val="28"/>
                <w:szCs w:val="28"/>
              </w:rPr>
            </w:pPr>
            <w:r w:rsidRPr="00A73282">
              <w:rPr>
                <w:bCs/>
                <w:sz w:val="28"/>
                <w:szCs w:val="28"/>
              </w:rPr>
              <w:t xml:space="preserve"> </w:t>
            </w:r>
            <w:r w:rsidRPr="00A73282">
              <w:rPr>
                <w:sz w:val="28"/>
                <w:szCs w:val="28"/>
              </w:rPr>
              <w:t xml:space="preserve">Khoản 4 Điều 5: e) Chi thực hiện các hoạt động khác khi được Cơ quan tiêu chuẩn quốc gia yêu cầu. Điều chỉnh thứ tự điểm e thành điểm đ </w:t>
            </w:r>
          </w:p>
        </w:tc>
        <w:tc>
          <w:tcPr>
            <w:tcW w:w="5856" w:type="dxa"/>
          </w:tcPr>
          <w:p w14:paraId="5B2F8461"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t>Tiếp thu</w:t>
            </w:r>
          </w:p>
        </w:tc>
      </w:tr>
      <w:tr w:rsidR="00782F81" w:rsidRPr="00A73282" w14:paraId="5A7EA8C6" w14:textId="77777777" w:rsidTr="00674C6E">
        <w:trPr>
          <w:trHeight w:val="20"/>
          <w:jc w:val="center"/>
        </w:trPr>
        <w:tc>
          <w:tcPr>
            <w:tcW w:w="737" w:type="dxa"/>
          </w:tcPr>
          <w:p w14:paraId="2EA53E5C"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14561E19" w14:textId="77777777" w:rsidR="00782F81" w:rsidRPr="00A73282" w:rsidRDefault="00782F81" w:rsidP="00782F81">
            <w:pPr>
              <w:widowControl w:val="0"/>
              <w:spacing w:before="120" w:after="120" w:line="240" w:lineRule="auto"/>
              <w:jc w:val="both"/>
              <w:rPr>
                <w:bCs/>
                <w:sz w:val="28"/>
                <w:szCs w:val="28"/>
              </w:rPr>
            </w:pPr>
          </w:p>
        </w:tc>
        <w:tc>
          <w:tcPr>
            <w:tcW w:w="1655" w:type="dxa"/>
          </w:tcPr>
          <w:p w14:paraId="46CD7448"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Lâm Đồng</w:t>
            </w:r>
          </w:p>
        </w:tc>
        <w:tc>
          <w:tcPr>
            <w:tcW w:w="5132" w:type="dxa"/>
          </w:tcPr>
          <w:p w14:paraId="52F2C7C5" w14:textId="77777777" w:rsidR="00782F81" w:rsidRPr="00A73282" w:rsidRDefault="00782F81" w:rsidP="00782F81">
            <w:pPr>
              <w:widowControl w:val="0"/>
              <w:spacing w:before="120" w:after="120" w:line="240" w:lineRule="auto"/>
              <w:jc w:val="both"/>
              <w:rPr>
                <w:sz w:val="28"/>
                <w:szCs w:val="28"/>
              </w:rPr>
            </w:pPr>
            <w:r w:rsidRPr="00A73282">
              <w:rPr>
                <w:sz w:val="28"/>
                <w:szCs w:val="28"/>
              </w:rPr>
              <w:t>Điểm đ khoản 8 Điều 5</w:t>
            </w:r>
          </w:p>
          <w:p w14:paraId="46E6B3B2" w14:textId="77777777" w:rsidR="00782F81" w:rsidRPr="00A73282" w:rsidRDefault="00782F81" w:rsidP="00782F81">
            <w:pPr>
              <w:widowControl w:val="0"/>
              <w:spacing w:before="120" w:after="120" w:line="240" w:lineRule="auto"/>
              <w:jc w:val="both"/>
              <w:rPr>
                <w:sz w:val="28"/>
                <w:szCs w:val="28"/>
              </w:rPr>
            </w:pPr>
            <w:r w:rsidRPr="00A73282">
              <w:rPr>
                <w:sz w:val="28"/>
                <w:szCs w:val="28"/>
              </w:rPr>
              <w:t>d3) Chi phiếu lấy ý kiến thành viên Ban liên ngành về các vấn đề TBY</w:t>
            </w:r>
          </w:p>
          <w:p w14:paraId="1B88996B" w14:textId="77777777" w:rsidR="00782F81" w:rsidRPr="00A73282" w:rsidRDefault="00782F81" w:rsidP="00782F81">
            <w:pPr>
              <w:widowControl w:val="0"/>
              <w:spacing w:before="120" w:after="120" w:line="240" w:lineRule="auto"/>
              <w:jc w:val="both"/>
              <w:rPr>
                <w:bCs/>
                <w:sz w:val="28"/>
                <w:szCs w:val="28"/>
              </w:rPr>
            </w:pPr>
            <w:r w:rsidRPr="00A73282">
              <w:rPr>
                <w:sz w:val="28"/>
                <w:szCs w:val="28"/>
              </w:rPr>
              <w:lastRenderedPageBreak/>
              <w:t xml:space="preserve">Điều chỉnh thứ tự điểm d3 thành đ3 </w:t>
            </w:r>
          </w:p>
        </w:tc>
        <w:tc>
          <w:tcPr>
            <w:tcW w:w="5856" w:type="dxa"/>
          </w:tcPr>
          <w:p w14:paraId="62726AF8" w14:textId="77777777" w:rsidR="00782F81" w:rsidRPr="00A73282" w:rsidRDefault="00782F81" w:rsidP="00782F81">
            <w:pPr>
              <w:widowControl w:val="0"/>
              <w:spacing w:before="120" w:after="120" w:line="240" w:lineRule="auto"/>
              <w:jc w:val="both"/>
              <w:rPr>
                <w:bCs/>
                <w:sz w:val="28"/>
                <w:szCs w:val="28"/>
              </w:rPr>
            </w:pPr>
            <w:r w:rsidRPr="00A73282">
              <w:rPr>
                <w:b/>
                <w:i/>
                <w:iCs/>
                <w:sz w:val="28"/>
                <w:szCs w:val="28"/>
              </w:rPr>
              <w:lastRenderedPageBreak/>
              <w:t>Tiếp thu</w:t>
            </w:r>
          </w:p>
        </w:tc>
      </w:tr>
      <w:tr w:rsidR="00782F81" w:rsidRPr="00A73282" w14:paraId="5A730FB9" w14:textId="77777777" w:rsidTr="00674C6E">
        <w:trPr>
          <w:trHeight w:val="20"/>
          <w:jc w:val="center"/>
        </w:trPr>
        <w:tc>
          <w:tcPr>
            <w:tcW w:w="737" w:type="dxa"/>
          </w:tcPr>
          <w:p w14:paraId="481D975C"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32447FB0" w14:textId="77777777" w:rsidR="00782F81" w:rsidRPr="00A73282" w:rsidRDefault="00782F81" w:rsidP="00782F81">
            <w:pPr>
              <w:widowControl w:val="0"/>
              <w:spacing w:before="120" w:after="120" w:line="240" w:lineRule="auto"/>
              <w:jc w:val="both"/>
              <w:rPr>
                <w:bCs/>
                <w:sz w:val="28"/>
                <w:szCs w:val="28"/>
              </w:rPr>
            </w:pPr>
          </w:p>
        </w:tc>
        <w:tc>
          <w:tcPr>
            <w:tcW w:w="1655" w:type="dxa"/>
          </w:tcPr>
          <w:p w14:paraId="08E33F8F"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Lâm Đồng</w:t>
            </w:r>
          </w:p>
        </w:tc>
        <w:tc>
          <w:tcPr>
            <w:tcW w:w="5132" w:type="dxa"/>
          </w:tcPr>
          <w:p w14:paraId="110A0268" w14:textId="77777777" w:rsidR="00782F81" w:rsidRPr="00A73282" w:rsidRDefault="00782F81" w:rsidP="00782F81">
            <w:pPr>
              <w:widowControl w:val="0"/>
              <w:spacing w:before="120" w:after="120" w:line="240" w:lineRule="auto"/>
              <w:jc w:val="both"/>
              <w:rPr>
                <w:sz w:val="28"/>
                <w:szCs w:val="28"/>
              </w:rPr>
            </w:pPr>
            <w:r w:rsidRPr="00A73282">
              <w:rPr>
                <w:sz w:val="28"/>
                <w:szCs w:val="28"/>
              </w:rPr>
              <w:t>Điểm f khoản 8 Điều 5</w:t>
            </w:r>
          </w:p>
          <w:p w14:paraId="480AFEC3" w14:textId="77777777" w:rsidR="00782F81" w:rsidRPr="00A73282" w:rsidRDefault="00782F81" w:rsidP="00782F81">
            <w:pPr>
              <w:widowControl w:val="0"/>
              <w:spacing w:before="120" w:after="120" w:line="240" w:lineRule="auto"/>
              <w:jc w:val="both"/>
              <w:rPr>
                <w:sz w:val="28"/>
                <w:szCs w:val="28"/>
              </w:rPr>
            </w:pPr>
            <w:r w:rsidRPr="00A73282">
              <w:rPr>
                <w:sz w:val="28"/>
                <w:szCs w:val="28"/>
              </w:rPr>
              <w:t>f) Chi cho hoạt động tham gia, phối hợp trong khuôn khổ WTO và các hiệp định thương mại tự do về TBT/STRACAP, gồm: f1) chi chuẩn bị tài liệu, báo cáo quốc gia; f2) chi dịch thuật, hiệu đính tài liệu họp;</w:t>
            </w:r>
          </w:p>
          <w:p w14:paraId="68DC5468" w14:textId="77777777" w:rsidR="00782F81" w:rsidRPr="00A73282" w:rsidRDefault="00782F81" w:rsidP="00782F81">
            <w:pPr>
              <w:widowControl w:val="0"/>
              <w:spacing w:before="120" w:after="120" w:line="240" w:lineRule="auto"/>
              <w:jc w:val="both"/>
              <w:rPr>
                <w:sz w:val="28"/>
                <w:szCs w:val="28"/>
              </w:rPr>
            </w:pPr>
            <w:r w:rsidRPr="00A73282">
              <w:rPr>
                <w:sz w:val="28"/>
                <w:szCs w:val="28"/>
              </w:rPr>
              <w:t xml:space="preserve">Đề nghị không dùng chữ cái tiếng nước ngoài trong các điều khoản </w:t>
            </w:r>
          </w:p>
        </w:tc>
        <w:tc>
          <w:tcPr>
            <w:tcW w:w="5856" w:type="dxa"/>
          </w:tcPr>
          <w:p w14:paraId="679F0441" w14:textId="541614A7" w:rsidR="00782F81" w:rsidRPr="00A73282" w:rsidRDefault="00782F81" w:rsidP="00782F81">
            <w:pPr>
              <w:widowControl w:val="0"/>
              <w:spacing w:before="120" w:after="120" w:line="240" w:lineRule="auto"/>
              <w:jc w:val="both"/>
              <w:rPr>
                <w:bCs/>
                <w:sz w:val="28"/>
                <w:szCs w:val="28"/>
              </w:rPr>
            </w:pPr>
            <w:r w:rsidRPr="00A73282">
              <w:rPr>
                <w:b/>
                <w:i/>
                <w:iCs/>
                <w:sz w:val="28"/>
                <w:szCs w:val="28"/>
              </w:rPr>
              <w:t>Tiếp thu</w:t>
            </w:r>
            <w:r w:rsidRPr="00A73282">
              <w:rPr>
                <w:bCs/>
                <w:sz w:val="28"/>
                <w:szCs w:val="28"/>
              </w:rPr>
              <w:t xml:space="preserve"> </w:t>
            </w:r>
          </w:p>
        </w:tc>
      </w:tr>
      <w:tr w:rsidR="00782F81" w:rsidRPr="00A73282" w14:paraId="68912732" w14:textId="77777777" w:rsidTr="00674C6E">
        <w:trPr>
          <w:trHeight w:val="20"/>
          <w:jc w:val="center"/>
        </w:trPr>
        <w:tc>
          <w:tcPr>
            <w:tcW w:w="737" w:type="dxa"/>
          </w:tcPr>
          <w:p w14:paraId="0B2F0B72"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26D6C2B9" w14:textId="77777777" w:rsidR="00782F81" w:rsidRPr="00A73282" w:rsidRDefault="00782F81" w:rsidP="00782F81">
            <w:pPr>
              <w:widowControl w:val="0"/>
              <w:spacing w:before="120" w:after="120" w:line="240" w:lineRule="auto"/>
              <w:jc w:val="both"/>
              <w:rPr>
                <w:bCs/>
                <w:sz w:val="28"/>
                <w:szCs w:val="28"/>
              </w:rPr>
            </w:pPr>
          </w:p>
        </w:tc>
        <w:tc>
          <w:tcPr>
            <w:tcW w:w="1655" w:type="dxa"/>
          </w:tcPr>
          <w:p w14:paraId="17F8F06D"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Lâm Đồng</w:t>
            </w:r>
          </w:p>
        </w:tc>
        <w:tc>
          <w:tcPr>
            <w:tcW w:w="5132" w:type="dxa"/>
          </w:tcPr>
          <w:p w14:paraId="442C486F" w14:textId="77777777" w:rsidR="00782F81" w:rsidRPr="00A73282" w:rsidRDefault="00782F81" w:rsidP="00782F81">
            <w:pPr>
              <w:widowControl w:val="0"/>
              <w:spacing w:before="120" w:after="120" w:line="240" w:lineRule="auto"/>
              <w:jc w:val="both"/>
              <w:rPr>
                <w:sz w:val="28"/>
                <w:szCs w:val="28"/>
              </w:rPr>
            </w:pPr>
            <w:r w:rsidRPr="00A73282">
              <w:rPr>
                <w:sz w:val="28"/>
                <w:szCs w:val="28"/>
              </w:rPr>
              <w:t>Điểm j khoản 1 Điều 6</w:t>
            </w:r>
          </w:p>
          <w:p w14:paraId="71E3A50F" w14:textId="77777777" w:rsidR="00782F81" w:rsidRPr="00A73282" w:rsidRDefault="00782F81" w:rsidP="00782F81">
            <w:pPr>
              <w:widowControl w:val="0"/>
              <w:spacing w:before="120" w:after="120" w:line="240" w:lineRule="auto"/>
              <w:jc w:val="both"/>
              <w:rPr>
                <w:sz w:val="28"/>
                <w:szCs w:val="28"/>
              </w:rPr>
            </w:pPr>
            <w:r w:rsidRPr="00A73282">
              <w:rPr>
                <w:sz w:val="28"/>
                <w:szCs w:val="28"/>
              </w:rPr>
              <w:t>j) Định mức chi tuyên truyền, phổ biến, giới thiệu các tập thể, cá nhân được tôn vinh;…</w:t>
            </w:r>
          </w:p>
          <w:p w14:paraId="45402F61" w14:textId="77777777" w:rsidR="00782F81" w:rsidRPr="00A73282" w:rsidRDefault="00782F81" w:rsidP="00782F81">
            <w:pPr>
              <w:widowControl w:val="0"/>
              <w:spacing w:before="120" w:after="120" w:line="240" w:lineRule="auto"/>
              <w:jc w:val="both"/>
              <w:rPr>
                <w:sz w:val="28"/>
                <w:szCs w:val="28"/>
              </w:rPr>
            </w:pPr>
            <w:r w:rsidRPr="00A73282">
              <w:rPr>
                <w:sz w:val="28"/>
                <w:szCs w:val="28"/>
              </w:rPr>
              <w:t>Đề nghị không dùng chữ cái tiếng nước ngoài trong các điều khoản</w:t>
            </w:r>
          </w:p>
        </w:tc>
        <w:tc>
          <w:tcPr>
            <w:tcW w:w="5856" w:type="dxa"/>
          </w:tcPr>
          <w:p w14:paraId="4A666AB0"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t>Tiếp thu</w:t>
            </w:r>
          </w:p>
          <w:p w14:paraId="5617C298" w14:textId="6E231B4A" w:rsidR="00782F81" w:rsidRPr="00A73282" w:rsidRDefault="00782F81" w:rsidP="00782F81">
            <w:pPr>
              <w:widowControl w:val="0"/>
              <w:spacing w:before="120" w:after="120" w:line="240" w:lineRule="auto"/>
              <w:jc w:val="both"/>
              <w:rPr>
                <w:bCs/>
                <w:sz w:val="28"/>
                <w:szCs w:val="28"/>
              </w:rPr>
            </w:pPr>
          </w:p>
        </w:tc>
      </w:tr>
      <w:tr w:rsidR="00782F81" w:rsidRPr="00A73282" w14:paraId="153CF3FD" w14:textId="77777777" w:rsidTr="00674C6E">
        <w:trPr>
          <w:trHeight w:val="20"/>
          <w:jc w:val="center"/>
        </w:trPr>
        <w:tc>
          <w:tcPr>
            <w:tcW w:w="737" w:type="dxa"/>
          </w:tcPr>
          <w:p w14:paraId="23998B2C"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547CE0F0" w14:textId="77777777" w:rsidR="00782F81" w:rsidRPr="00A73282" w:rsidRDefault="00782F81" w:rsidP="00782F81">
            <w:pPr>
              <w:widowControl w:val="0"/>
              <w:spacing w:before="120" w:after="120" w:line="240" w:lineRule="auto"/>
              <w:jc w:val="both"/>
              <w:rPr>
                <w:bCs/>
                <w:sz w:val="28"/>
                <w:szCs w:val="28"/>
              </w:rPr>
            </w:pPr>
          </w:p>
        </w:tc>
        <w:tc>
          <w:tcPr>
            <w:tcW w:w="1655" w:type="dxa"/>
          </w:tcPr>
          <w:p w14:paraId="55CE3BBE"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Lâm Đồng</w:t>
            </w:r>
          </w:p>
        </w:tc>
        <w:tc>
          <w:tcPr>
            <w:tcW w:w="5132" w:type="dxa"/>
          </w:tcPr>
          <w:p w14:paraId="63D6B8B8" w14:textId="77777777" w:rsidR="00782F81" w:rsidRPr="00A73282" w:rsidRDefault="00782F81" w:rsidP="00782F81">
            <w:pPr>
              <w:widowControl w:val="0"/>
              <w:spacing w:before="120" w:after="120" w:line="240" w:lineRule="auto"/>
              <w:jc w:val="both"/>
              <w:rPr>
                <w:sz w:val="28"/>
                <w:szCs w:val="28"/>
              </w:rPr>
            </w:pPr>
            <w:r w:rsidRPr="00A73282">
              <w:rPr>
                <w:sz w:val="28"/>
                <w:szCs w:val="28"/>
              </w:rPr>
              <w:t xml:space="preserve">Điểm c khoản 3 Điều 8 </w:t>
            </w:r>
          </w:p>
          <w:p w14:paraId="3F795CBC" w14:textId="77777777" w:rsidR="00782F81" w:rsidRPr="00A73282" w:rsidRDefault="00782F81" w:rsidP="00782F81">
            <w:pPr>
              <w:widowControl w:val="0"/>
              <w:spacing w:before="120" w:after="120" w:line="240" w:lineRule="auto"/>
              <w:jc w:val="both"/>
              <w:rPr>
                <w:sz w:val="28"/>
                <w:szCs w:val="28"/>
              </w:rPr>
            </w:pPr>
            <w:r w:rsidRPr="00A73282">
              <w:rPr>
                <w:sz w:val="28"/>
                <w:szCs w:val="28"/>
              </w:rPr>
              <w:t xml:space="preserve">c) Chi hội thảo chuyên đề </w:t>
            </w:r>
          </w:p>
          <w:p w14:paraId="2DE775BC" w14:textId="77777777" w:rsidR="00782F81" w:rsidRPr="00A73282" w:rsidRDefault="00782F81" w:rsidP="00782F81">
            <w:pPr>
              <w:widowControl w:val="0"/>
              <w:spacing w:before="120" w:after="120" w:line="240" w:lineRule="auto"/>
              <w:jc w:val="both"/>
              <w:rPr>
                <w:sz w:val="28"/>
                <w:szCs w:val="28"/>
              </w:rPr>
            </w:pPr>
            <w:r w:rsidRPr="00A73282">
              <w:rPr>
                <w:sz w:val="28"/>
                <w:szCs w:val="28"/>
              </w:rPr>
              <w:t>c) Định mức chi tiếp nhận,…</w:t>
            </w:r>
          </w:p>
          <w:p w14:paraId="239C742E" w14:textId="77777777" w:rsidR="00782F81" w:rsidRPr="00A73282" w:rsidRDefault="00782F81" w:rsidP="00782F81">
            <w:pPr>
              <w:widowControl w:val="0"/>
              <w:spacing w:before="120" w:after="120" w:line="240" w:lineRule="auto"/>
              <w:jc w:val="both"/>
              <w:rPr>
                <w:sz w:val="28"/>
                <w:szCs w:val="28"/>
              </w:rPr>
            </w:pPr>
            <w:r w:rsidRPr="00A73282">
              <w:rPr>
                <w:sz w:val="28"/>
                <w:szCs w:val="28"/>
              </w:rPr>
              <w:t>Điều chỉnh ký hiệu điều khoản để không bị trùng</w:t>
            </w:r>
          </w:p>
        </w:tc>
        <w:tc>
          <w:tcPr>
            <w:tcW w:w="5856" w:type="dxa"/>
          </w:tcPr>
          <w:p w14:paraId="4421DC1B"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t>Tiếp thu</w:t>
            </w:r>
          </w:p>
          <w:p w14:paraId="6205D804" w14:textId="53DAD0CE" w:rsidR="00782F81" w:rsidRPr="00A73282" w:rsidRDefault="00782F81" w:rsidP="00782F81">
            <w:pPr>
              <w:widowControl w:val="0"/>
              <w:spacing w:before="120" w:after="120" w:line="240" w:lineRule="auto"/>
              <w:jc w:val="both"/>
              <w:rPr>
                <w:bCs/>
                <w:sz w:val="28"/>
                <w:szCs w:val="28"/>
              </w:rPr>
            </w:pPr>
          </w:p>
        </w:tc>
      </w:tr>
      <w:tr w:rsidR="00782F81" w:rsidRPr="00A73282" w14:paraId="0551047E" w14:textId="77777777" w:rsidTr="00674C6E">
        <w:trPr>
          <w:trHeight w:val="20"/>
          <w:jc w:val="center"/>
        </w:trPr>
        <w:tc>
          <w:tcPr>
            <w:tcW w:w="737" w:type="dxa"/>
          </w:tcPr>
          <w:p w14:paraId="5E68DEEA"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783CA513" w14:textId="77777777" w:rsidR="00782F81" w:rsidRPr="00A73282" w:rsidRDefault="00782F81" w:rsidP="00782F81">
            <w:pPr>
              <w:widowControl w:val="0"/>
              <w:spacing w:before="120" w:after="120" w:line="240" w:lineRule="auto"/>
              <w:jc w:val="both"/>
              <w:rPr>
                <w:bCs/>
                <w:sz w:val="28"/>
                <w:szCs w:val="28"/>
              </w:rPr>
            </w:pPr>
          </w:p>
        </w:tc>
        <w:tc>
          <w:tcPr>
            <w:tcW w:w="1655" w:type="dxa"/>
          </w:tcPr>
          <w:p w14:paraId="4995C396"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Bộ Quốc phòng</w:t>
            </w:r>
          </w:p>
        </w:tc>
        <w:tc>
          <w:tcPr>
            <w:tcW w:w="5132" w:type="dxa"/>
          </w:tcPr>
          <w:p w14:paraId="117D2ABC" w14:textId="77777777" w:rsidR="00782F81" w:rsidRPr="00A73282" w:rsidRDefault="00782F81" w:rsidP="00782F81">
            <w:pPr>
              <w:widowControl w:val="0"/>
              <w:spacing w:before="120" w:after="120" w:line="240" w:lineRule="auto"/>
              <w:jc w:val="both"/>
              <w:rPr>
                <w:sz w:val="28"/>
                <w:szCs w:val="28"/>
              </w:rPr>
            </w:pPr>
            <w:r w:rsidRPr="00A73282">
              <w:rPr>
                <w:sz w:val="28"/>
                <w:szCs w:val="28"/>
              </w:rPr>
              <w:t>Đề nghị rà soát, chỉnh sửa các lỗi chế bản trong dự thảo Thông tư.</w:t>
            </w:r>
          </w:p>
        </w:tc>
        <w:tc>
          <w:tcPr>
            <w:tcW w:w="5856" w:type="dxa"/>
          </w:tcPr>
          <w:p w14:paraId="09DD2E97"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t>Tiếp thu toàn bộ</w:t>
            </w:r>
          </w:p>
        </w:tc>
      </w:tr>
      <w:tr w:rsidR="00782F81" w:rsidRPr="00A73282" w14:paraId="22F88E80" w14:textId="77777777" w:rsidTr="00674C6E">
        <w:trPr>
          <w:trHeight w:val="20"/>
          <w:jc w:val="center"/>
        </w:trPr>
        <w:tc>
          <w:tcPr>
            <w:tcW w:w="737" w:type="dxa"/>
          </w:tcPr>
          <w:p w14:paraId="1025FAA4"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vMerge/>
          </w:tcPr>
          <w:p w14:paraId="1C0D2725" w14:textId="77777777" w:rsidR="00782F81" w:rsidRPr="00A73282" w:rsidRDefault="00782F81" w:rsidP="00782F81">
            <w:pPr>
              <w:widowControl w:val="0"/>
              <w:spacing w:before="120" w:after="120" w:line="240" w:lineRule="auto"/>
              <w:jc w:val="both"/>
              <w:rPr>
                <w:bCs/>
                <w:sz w:val="28"/>
                <w:szCs w:val="28"/>
              </w:rPr>
            </w:pPr>
          </w:p>
        </w:tc>
        <w:tc>
          <w:tcPr>
            <w:tcW w:w="1655" w:type="dxa"/>
          </w:tcPr>
          <w:p w14:paraId="3FA36772"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Quảng Ninh</w:t>
            </w:r>
          </w:p>
        </w:tc>
        <w:tc>
          <w:tcPr>
            <w:tcW w:w="5132" w:type="dxa"/>
          </w:tcPr>
          <w:p w14:paraId="7AC4524F" w14:textId="77777777" w:rsidR="00782F81" w:rsidRPr="00A73282" w:rsidRDefault="00782F81" w:rsidP="00782F81">
            <w:pPr>
              <w:widowControl w:val="0"/>
              <w:spacing w:before="120" w:after="120" w:line="240" w:lineRule="auto"/>
              <w:jc w:val="both"/>
              <w:rPr>
                <w:sz w:val="28"/>
                <w:szCs w:val="28"/>
              </w:rPr>
            </w:pPr>
            <w:r w:rsidRPr="00A73282">
              <w:rPr>
                <w:sz w:val="28"/>
                <w:szCs w:val="28"/>
              </w:rPr>
              <w:t>Về kỹ thuật soạn thảo, rà soát thể thức văn bản Đề nghị tiếp tục rà soát, chỉnh sửa một số lỗi kỹ thuật, lỗi đánh máy, cách dùng thuật ngữ và các trường hợp lặp từ trong dự thảo để bảo đảm chất lượng văn bản trước khi ban hành; đồng thời chuẩn hóa cách diễn đạt, đơn vị tính và cấu trúc điểm, khoản tại một số điều để bảo đảm tính thống nhất trong toàn văn bản</w:t>
            </w:r>
          </w:p>
        </w:tc>
        <w:tc>
          <w:tcPr>
            <w:tcW w:w="5856" w:type="dxa"/>
          </w:tcPr>
          <w:p w14:paraId="58968EFE" w14:textId="77777777" w:rsidR="00782F81" w:rsidRPr="00A73282" w:rsidRDefault="00782F81" w:rsidP="00782F81">
            <w:pPr>
              <w:widowControl w:val="0"/>
              <w:spacing w:before="120" w:after="120" w:line="240" w:lineRule="auto"/>
              <w:jc w:val="both"/>
              <w:rPr>
                <w:bCs/>
                <w:sz w:val="28"/>
                <w:szCs w:val="28"/>
              </w:rPr>
            </w:pPr>
            <w:r w:rsidRPr="00A73282">
              <w:rPr>
                <w:b/>
                <w:i/>
                <w:iCs/>
                <w:sz w:val="28"/>
                <w:szCs w:val="28"/>
              </w:rPr>
              <w:t>Tiếp thu toàn bộ</w:t>
            </w:r>
          </w:p>
        </w:tc>
      </w:tr>
      <w:tr w:rsidR="00782F81" w:rsidRPr="00A73282" w14:paraId="672313D6" w14:textId="77777777" w:rsidTr="00674C6E">
        <w:trPr>
          <w:trHeight w:val="20"/>
          <w:jc w:val="center"/>
        </w:trPr>
        <w:tc>
          <w:tcPr>
            <w:tcW w:w="737" w:type="dxa"/>
          </w:tcPr>
          <w:p w14:paraId="347F9161"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tcPr>
          <w:p w14:paraId="1CF8F7A7" w14:textId="77777777" w:rsidR="00782F81" w:rsidRPr="00A73282" w:rsidRDefault="00782F81" w:rsidP="00782F81">
            <w:pPr>
              <w:widowControl w:val="0"/>
              <w:spacing w:before="120" w:after="120" w:line="240" w:lineRule="auto"/>
              <w:jc w:val="both"/>
              <w:rPr>
                <w:bCs/>
                <w:sz w:val="28"/>
                <w:szCs w:val="28"/>
              </w:rPr>
            </w:pPr>
          </w:p>
        </w:tc>
        <w:tc>
          <w:tcPr>
            <w:tcW w:w="1655" w:type="dxa"/>
          </w:tcPr>
          <w:p w14:paraId="16418B1A" w14:textId="77777777" w:rsidR="00782F81" w:rsidRPr="00A73282" w:rsidRDefault="00782F81" w:rsidP="00782F81">
            <w:pPr>
              <w:widowControl w:val="0"/>
              <w:spacing w:before="120" w:after="120" w:line="240" w:lineRule="auto"/>
              <w:jc w:val="both"/>
              <w:rPr>
                <w:bCs/>
                <w:sz w:val="28"/>
                <w:szCs w:val="28"/>
              </w:rPr>
            </w:pPr>
            <w:r w:rsidRPr="00A73282">
              <w:rPr>
                <w:bCs/>
                <w:sz w:val="28"/>
                <w:szCs w:val="28"/>
              </w:rPr>
              <w:t>Quảng Trị</w:t>
            </w:r>
          </w:p>
        </w:tc>
        <w:tc>
          <w:tcPr>
            <w:tcW w:w="5132" w:type="dxa"/>
          </w:tcPr>
          <w:p w14:paraId="78E809E3" w14:textId="0C895079" w:rsidR="00782F81" w:rsidRPr="00CA17E6" w:rsidRDefault="00782F81" w:rsidP="00782F81">
            <w:pPr>
              <w:widowControl w:val="0"/>
              <w:spacing w:before="120" w:after="120" w:line="240" w:lineRule="auto"/>
              <w:jc w:val="both"/>
              <w:rPr>
                <w:spacing w:val="-4"/>
                <w:sz w:val="27"/>
                <w:szCs w:val="27"/>
              </w:rPr>
            </w:pPr>
            <w:r w:rsidRPr="00CA17E6">
              <w:rPr>
                <w:spacing w:val="-4"/>
                <w:sz w:val="27"/>
                <w:szCs w:val="27"/>
                <w:lang w:val="en-US"/>
              </w:rPr>
              <w:t>Qua rà soát dự thảo Thông tư, một số nội dung liệt kê còn sử dụng dấu ba chấm “…” như: điểm a6, khoản 1, điều 5; điểm b3, khoản 1, điều 5; điểm đ, khoản 5, điều 5. Đề nghị chỉnh sửa bỏ dấu ba chấm “…”.Lý do: Theo quy định về kỹ thuật soạn thảo VBQPPL (đặc biệt tại Nghị định 78/2025/NĐ-CP và văn bản sửa đổi là Nghị định 187/2025/NĐ-CP) thì văn bản quy phạm pháp luật phải đảm bảo: rõ ràng, chính xác, cụ thể, không gây hiểu nhiều nghĩa. Việc sử dụng dấu ba chấm ở đây gây mơ hồ, thiếu rõ ràng làm mất độ chặt chẽ của quy định.</w:t>
            </w:r>
          </w:p>
        </w:tc>
        <w:tc>
          <w:tcPr>
            <w:tcW w:w="5856" w:type="dxa"/>
          </w:tcPr>
          <w:p w14:paraId="78D038E1" w14:textId="77777777" w:rsidR="00782F81" w:rsidRPr="00A73282" w:rsidRDefault="00782F81" w:rsidP="00782F81">
            <w:pPr>
              <w:widowControl w:val="0"/>
              <w:spacing w:before="120" w:after="120" w:line="240" w:lineRule="auto"/>
              <w:jc w:val="both"/>
              <w:rPr>
                <w:b/>
                <w:i/>
                <w:iCs/>
                <w:sz w:val="28"/>
                <w:szCs w:val="28"/>
              </w:rPr>
            </w:pPr>
            <w:r w:rsidRPr="00A73282">
              <w:rPr>
                <w:b/>
                <w:i/>
                <w:iCs/>
                <w:sz w:val="28"/>
                <w:szCs w:val="28"/>
              </w:rPr>
              <w:t>Tiếp thu toàn bộ</w:t>
            </w:r>
          </w:p>
        </w:tc>
      </w:tr>
      <w:tr w:rsidR="00782F81" w:rsidRPr="00A54634" w14:paraId="5805B1B8" w14:textId="77777777" w:rsidTr="00674C6E">
        <w:trPr>
          <w:trHeight w:val="20"/>
          <w:jc w:val="center"/>
        </w:trPr>
        <w:tc>
          <w:tcPr>
            <w:tcW w:w="737" w:type="dxa"/>
          </w:tcPr>
          <w:p w14:paraId="47BCDB93" w14:textId="77777777" w:rsidR="00782F81" w:rsidRPr="00A73282" w:rsidRDefault="00782F81" w:rsidP="00782F81">
            <w:pPr>
              <w:widowControl w:val="0"/>
              <w:numPr>
                <w:ilvl w:val="0"/>
                <w:numId w:val="4"/>
              </w:numPr>
              <w:spacing w:before="120" w:after="120" w:line="240" w:lineRule="auto"/>
              <w:ind w:left="0" w:firstLine="0"/>
              <w:jc w:val="both"/>
              <w:rPr>
                <w:bCs/>
                <w:sz w:val="28"/>
                <w:szCs w:val="28"/>
              </w:rPr>
            </w:pPr>
          </w:p>
        </w:tc>
        <w:tc>
          <w:tcPr>
            <w:tcW w:w="1756" w:type="dxa"/>
          </w:tcPr>
          <w:p w14:paraId="33406048" w14:textId="77777777" w:rsidR="00782F81" w:rsidRPr="00A73282" w:rsidRDefault="00782F81" w:rsidP="00782F81">
            <w:pPr>
              <w:widowControl w:val="0"/>
              <w:spacing w:before="120" w:after="120" w:line="240" w:lineRule="auto"/>
              <w:jc w:val="both"/>
              <w:rPr>
                <w:bCs/>
                <w:sz w:val="28"/>
                <w:szCs w:val="28"/>
              </w:rPr>
            </w:pPr>
          </w:p>
        </w:tc>
        <w:tc>
          <w:tcPr>
            <w:tcW w:w="1655" w:type="dxa"/>
          </w:tcPr>
          <w:p w14:paraId="47BA87BE" w14:textId="77777777" w:rsidR="00782F81" w:rsidRPr="00A73282" w:rsidRDefault="00782F81" w:rsidP="00782F81">
            <w:pPr>
              <w:widowControl w:val="0"/>
              <w:spacing w:before="120" w:after="120" w:line="240" w:lineRule="auto"/>
              <w:jc w:val="both"/>
              <w:rPr>
                <w:sz w:val="28"/>
                <w:szCs w:val="28"/>
              </w:rPr>
            </w:pPr>
            <w:r w:rsidRPr="00A73282">
              <w:rPr>
                <w:sz w:val="28"/>
                <w:szCs w:val="28"/>
              </w:rPr>
              <w:t>TP. Hồ Chí Minh</w:t>
            </w:r>
          </w:p>
        </w:tc>
        <w:tc>
          <w:tcPr>
            <w:tcW w:w="5132" w:type="dxa"/>
          </w:tcPr>
          <w:p w14:paraId="59F658D7" w14:textId="77777777" w:rsidR="00782F81" w:rsidRPr="00A73282" w:rsidRDefault="00782F81" w:rsidP="00782F81">
            <w:pPr>
              <w:widowControl w:val="0"/>
              <w:spacing w:before="120" w:after="120" w:line="240" w:lineRule="auto"/>
              <w:jc w:val="both"/>
              <w:rPr>
                <w:sz w:val="28"/>
                <w:szCs w:val="28"/>
              </w:rPr>
            </w:pPr>
            <w:r w:rsidRPr="00A73282">
              <w:rPr>
                <w:sz w:val="28"/>
                <w:szCs w:val="28"/>
              </w:rPr>
              <w:t>Ngoài ra, qua rà soát dự thảo, tại một số quy định tại khoản 1 Điều 5 (mục 1.a6, mục 1.b3, mục 1.b5) và khoản 4 Điều 5 (mục 4.đ) hiện đang sử dụng dấu ba chấm “…” ở cuối các cụm từ liệt kê, ví dụ: “xin ý kiến chuyên gia (nếu có),…”, “mạng xã hội,…”, “văn phòng phẩm,…”, “công tác phí;….” Đề nghị điều chỉnh: Bỏ dấu ba chấm “…” ở cuối các danh mục liệt kê và kết thúc nội dung câu một cách rõ ràng; trường hợp cần thể hiện các khoản chi tương  tự khác thì có thể bổ sung cụm từ như “và các khoản chi khác có liên quan” hoặc “và các khoản chi tương tự khác theo quy định”. Lý do điều chỉnh: Trong văn bản quy phạm pháp luật, việc sử dụng dấu ba chấm “…” trong nội dung liệt kê có thể gây hiểu danh mục chưa đầy đủ, làm giảm tính rõ ràng và chặt chẽ của quy định. Do đó cần kết thúc danh mục bằng câu chữ đầy đủ hoặc sử dụng thuật ngữ khái quát phù hợp để bảo đảm tính minh bạch và thống nhất để triển khai thực hiện.</w:t>
            </w:r>
          </w:p>
        </w:tc>
        <w:tc>
          <w:tcPr>
            <w:tcW w:w="5856" w:type="dxa"/>
          </w:tcPr>
          <w:p w14:paraId="5ABB219F" w14:textId="77777777" w:rsidR="00782F81" w:rsidRPr="00A54634" w:rsidRDefault="00782F81" w:rsidP="00782F81">
            <w:pPr>
              <w:widowControl w:val="0"/>
              <w:spacing w:before="120" w:after="120" w:line="240" w:lineRule="auto"/>
              <w:jc w:val="both"/>
              <w:rPr>
                <w:b/>
                <w:i/>
                <w:iCs/>
                <w:sz w:val="28"/>
                <w:szCs w:val="28"/>
              </w:rPr>
            </w:pPr>
            <w:r w:rsidRPr="00A73282">
              <w:rPr>
                <w:b/>
                <w:i/>
                <w:iCs/>
                <w:sz w:val="28"/>
                <w:szCs w:val="28"/>
              </w:rPr>
              <w:t>Tiếp thu toàn bộ</w:t>
            </w:r>
          </w:p>
        </w:tc>
      </w:tr>
    </w:tbl>
    <w:p w14:paraId="65B31FF5" w14:textId="77777777" w:rsidR="00F67AF8" w:rsidRPr="00A54634" w:rsidRDefault="00F67AF8" w:rsidP="00ED28B1">
      <w:pPr>
        <w:widowControl w:val="0"/>
        <w:spacing w:before="120" w:after="120" w:line="240" w:lineRule="auto"/>
        <w:jc w:val="both"/>
        <w:rPr>
          <w:bCs/>
          <w:sz w:val="28"/>
          <w:szCs w:val="28"/>
          <w:lang w:val="en-US"/>
        </w:rPr>
      </w:pPr>
    </w:p>
    <w:sectPr w:rsidR="00F67AF8" w:rsidRPr="00A54634" w:rsidSect="00C92A59">
      <w:headerReference w:type="default" r:id="rId8"/>
      <w:pgSz w:w="16838" w:h="11906" w:orient="landscape" w:code="9"/>
      <w:pgMar w:top="1134" w:right="1134" w:bottom="1134"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2A13" w14:textId="77777777" w:rsidR="001E0403" w:rsidRDefault="001E0403" w:rsidP="0058663E">
      <w:pPr>
        <w:spacing w:after="0" w:line="240" w:lineRule="auto"/>
      </w:pPr>
      <w:r>
        <w:separator/>
      </w:r>
    </w:p>
  </w:endnote>
  <w:endnote w:type="continuationSeparator" w:id="0">
    <w:p w14:paraId="7EF5CC7E" w14:textId="77777777" w:rsidR="001E0403" w:rsidRDefault="001E0403" w:rsidP="0058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8B87" w14:textId="77777777" w:rsidR="001E0403" w:rsidRDefault="001E0403" w:rsidP="0058663E">
      <w:pPr>
        <w:spacing w:after="0" w:line="240" w:lineRule="auto"/>
      </w:pPr>
      <w:r>
        <w:separator/>
      </w:r>
    </w:p>
  </w:footnote>
  <w:footnote w:type="continuationSeparator" w:id="0">
    <w:p w14:paraId="6E786B9C" w14:textId="77777777" w:rsidR="001E0403" w:rsidRDefault="001E0403" w:rsidP="00586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517D" w14:textId="77777777" w:rsidR="008205CE" w:rsidRDefault="008205CE" w:rsidP="00C92A59">
    <w:pPr>
      <w:pStyle w:val="Header"/>
      <w:spacing w:after="0"/>
      <w:jc w:val="center"/>
    </w:pPr>
    <w:r>
      <w:fldChar w:fldCharType="begin"/>
    </w:r>
    <w:r>
      <w:instrText xml:space="preserve"> PAGE   \* MERGEFORMAT </w:instrText>
    </w:r>
    <w:r>
      <w:fldChar w:fldCharType="separate"/>
    </w:r>
    <w:r w:rsidR="00337CA5">
      <w:rPr>
        <w:noProof/>
      </w:rPr>
      <w:t>21</w:t>
    </w:r>
    <w:r>
      <w:rPr>
        <w:noProof/>
      </w:rPr>
      <w:fldChar w:fldCharType="end"/>
    </w:r>
  </w:p>
  <w:p w14:paraId="51320CF7" w14:textId="77777777" w:rsidR="008205CE" w:rsidRDefault="00820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9DB"/>
    <w:multiLevelType w:val="hybridMultilevel"/>
    <w:tmpl w:val="31062574"/>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39A4E00"/>
    <w:multiLevelType w:val="hybridMultilevel"/>
    <w:tmpl w:val="4364CB64"/>
    <w:lvl w:ilvl="0" w:tplc="5BAEB616">
      <w:start w:val="1"/>
      <w:numFmt w:val="decimal"/>
      <w:lvlText w:val="%1."/>
      <w:lvlJc w:val="center"/>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049D22C3"/>
    <w:multiLevelType w:val="hybridMultilevel"/>
    <w:tmpl w:val="46523C8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808452A"/>
    <w:multiLevelType w:val="hybridMultilevel"/>
    <w:tmpl w:val="88E2D282"/>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C1E1F01"/>
    <w:multiLevelType w:val="hybridMultilevel"/>
    <w:tmpl w:val="312E0DBC"/>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CB77D97"/>
    <w:multiLevelType w:val="hybridMultilevel"/>
    <w:tmpl w:val="C80C29AE"/>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0E673CA"/>
    <w:multiLevelType w:val="hybridMultilevel"/>
    <w:tmpl w:val="96388056"/>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2F45BE7"/>
    <w:multiLevelType w:val="hybridMultilevel"/>
    <w:tmpl w:val="E8243EA8"/>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2FB497B"/>
    <w:multiLevelType w:val="hybridMultilevel"/>
    <w:tmpl w:val="7D4EB7D0"/>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5A51118"/>
    <w:multiLevelType w:val="hybridMultilevel"/>
    <w:tmpl w:val="14F416B4"/>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C3E3B0A"/>
    <w:multiLevelType w:val="hybridMultilevel"/>
    <w:tmpl w:val="5470DF82"/>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DA21635"/>
    <w:multiLevelType w:val="hybridMultilevel"/>
    <w:tmpl w:val="226CDF66"/>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00222C3"/>
    <w:multiLevelType w:val="hybridMultilevel"/>
    <w:tmpl w:val="395CD2D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0505B50"/>
    <w:multiLevelType w:val="hybridMultilevel"/>
    <w:tmpl w:val="9614064A"/>
    <w:lvl w:ilvl="0" w:tplc="EDDA48C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7D71448"/>
    <w:multiLevelType w:val="hybridMultilevel"/>
    <w:tmpl w:val="6D4C6066"/>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4C353C7"/>
    <w:multiLevelType w:val="hybridMultilevel"/>
    <w:tmpl w:val="7C0C5500"/>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9DE3695"/>
    <w:multiLevelType w:val="hybridMultilevel"/>
    <w:tmpl w:val="86F01F54"/>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C456C65"/>
    <w:multiLevelType w:val="hybridMultilevel"/>
    <w:tmpl w:val="6C708974"/>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EDC3225"/>
    <w:multiLevelType w:val="hybridMultilevel"/>
    <w:tmpl w:val="E2FA222C"/>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F961776"/>
    <w:multiLevelType w:val="hybridMultilevel"/>
    <w:tmpl w:val="72E0961A"/>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FAD1782"/>
    <w:multiLevelType w:val="hybridMultilevel"/>
    <w:tmpl w:val="0430E456"/>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0C34891"/>
    <w:multiLevelType w:val="hybridMultilevel"/>
    <w:tmpl w:val="7C0C5500"/>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1021D2A"/>
    <w:multiLevelType w:val="hybridMultilevel"/>
    <w:tmpl w:val="16AE7E00"/>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BB06D83"/>
    <w:multiLevelType w:val="hybridMultilevel"/>
    <w:tmpl w:val="F8743FF8"/>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CAD57B4"/>
    <w:multiLevelType w:val="hybridMultilevel"/>
    <w:tmpl w:val="89EEE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B1AA8"/>
    <w:multiLevelType w:val="hybridMultilevel"/>
    <w:tmpl w:val="CD46A8EA"/>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30F3E6F"/>
    <w:multiLevelType w:val="hybridMultilevel"/>
    <w:tmpl w:val="C1AEEC74"/>
    <w:lvl w:ilvl="0" w:tplc="A5C4F4B8">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53896EFF"/>
    <w:multiLevelType w:val="hybridMultilevel"/>
    <w:tmpl w:val="1486A756"/>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5561C48"/>
    <w:multiLevelType w:val="hybridMultilevel"/>
    <w:tmpl w:val="63A88E52"/>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8E76173"/>
    <w:multiLevelType w:val="hybridMultilevel"/>
    <w:tmpl w:val="A2D8A92A"/>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A4258D9"/>
    <w:multiLevelType w:val="hybridMultilevel"/>
    <w:tmpl w:val="96C8162E"/>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B6C7F56"/>
    <w:multiLevelType w:val="hybridMultilevel"/>
    <w:tmpl w:val="9E2C8AF0"/>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2494813"/>
    <w:multiLevelType w:val="hybridMultilevel"/>
    <w:tmpl w:val="88E2D282"/>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6B864F4"/>
    <w:multiLevelType w:val="hybridMultilevel"/>
    <w:tmpl w:val="5AD402F6"/>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6EDC45C4"/>
    <w:multiLevelType w:val="hybridMultilevel"/>
    <w:tmpl w:val="88E2D282"/>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59C29E6"/>
    <w:multiLevelType w:val="hybridMultilevel"/>
    <w:tmpl w:val="3B98B9B8"/>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5A6314C"/>
    <w:multiLevelType w:val="hybridMultilevel"/>
    <w:tmpl w:val="007624E8"/>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7B414A75"/>
    <w:multiLevelType w:val="hybridMultilevel"/>
    <w:tmpl w:val="61986A2A"/>
    <w:lvl w:ilvl="0" w:tplc="5BAEB6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869302196">
    <w:abstractNumId w:val="5"/>
  </w:num>
  <w:num w:numId="2" w16cid:durableId="1620717686">
    <w:abstractNumId w:val="7"/>
  </w:num>
  <w:num w:numId="3" w16cid:durableId="1889756278">
    <w:abstractNumId w:val="4"/>
  </w:num>
  <w:num w:numId="4" w16cid:durableId="1474906590">
    <w:abstractNumId w:val="26"/>
  </w:num>
  <w:num w:numId="5" w16cid:durableId="221914053">
    <w:abstractNumId w:val="0"/>
  </w:num>
  <w:num w:numId="6" w16cid:durableId="1587037406">
    <w:abstractNumId w:val="10"/>
  </w:num>
  <w:num w:numId="7" w16cid:durableId="324553513">
    <w:abstractNumId w:val="35"/>
  </w:num>
  <w:num w:numId="8" w16cid:durableId="1014771856">
    <w:abstractNumId w:val="27"/>
  </w:num>
  <w:num w:numId="9" w16cid:durableId="852257227">
    <w:abstractNumId w:val="33"/>
  </w:num>
  <w:num w:numId="10" w16cid:durableId="1802309392">
    <w:abstractNumId w:val="28"/>
  </w:num>
  <w:num w:numId="11" w16cid:durableId="1783987019">
    <w:abstractNumId w:val="29"/>
  </w:num>
  <w:num w:numId="12" w16cid:durableId="920602599">
    <w:abstractNumId w:val="14"/>
  </w:num>
  <w:num w:numId="13" w16cid:durableId="1180511689">
    <w:abstractNumId w:val="16"/>
  </w:num>
  <w:num w:numId="14" w16cid:durableId="2027904808">
    <w:abstractNumId w:val="34"/>
  </w:num>
  <w:num w:numId="15" w16cid:durableId="1410157084">
    <w:abstractNumId w:val="25"/>
  </w:num>
  <w:num w:numId="16" w16cid:durableId="1193687138">
    <w:abstractNumId w:val="9"/>
  </w:num>
  <w:num w:numId="17" w16cid:durableId="1672678539">
    <w:abstractNumId w:val="20"/>
  </w:num>
  <w:num w:numId="18" w16cid:durableId="96293030">
    <w:abstractNumId w:val="30"/>
  </w:num>
  <w:num w:numId="19" w16cid:durableId="1087459961">
    <w:abstractNumId w:val="11"/>
  </w:num>
  <w:num w:numId="20" w16cid:durableId="1673297369">
    <w:abstractNumId w:val="22"/>
  </w:num>
  <w:num w:numId="21" w16cid:durableId="2048286158">
    <w:abstractNumId w:val="18"/>
  </w:num>
  <w:num w:numId="22" w16cid:durableId="960646050">
    <w:abstractNumId w:val="8"/>
  </w:num>
  <w:num w:numId="23" w16cid:durableId="1757021172">
    <w:abstractNumId w:val="36"/>
  </w:num>
  <w:num w:numId="24" w16cid:durableId="2112554608">
    <w:abstractNumId w:val="37"/>
  </w:num>
  <w:num w:numId="25" w16cid:durableId="250823649">
    <w:abstractNumId w:val="19"/>
  </w:num>
  <w:num w:numId="26" w16cid:durableId="1500151174">
    <w:abstractNumId w:val="12"/>
  </w:num>
  <w:num w:numId="27" w16cid:durableId="723679249">
    <w:abstractNumId w:val="15"/>
  </w:num>
  <w:num w:numId="28" w16cid:durableId="464390963">
    <w:abstractNumId w:val="23"/>
  </w:num>
  <w:num w:numId="29" w16cid:durableId="1742022269">
    <w:abstractNumId w:val="2"/>
  </w:num>
  <w:num w:numId="30" w16cid:durableId="939526647">
    <w:abstractNumId w:val="3"/>
  </w:num>
  <w:num w:numId="31" w16cid:durableId="1943146567">
    <w:abstractNumId w:val="32"/>
  </w:num>
  <w:num w:numId="32" w16cid:durableId="1112360095">
    <w:abstractNumId w:val="17"/>
  </w:num>
  <w:num w:numId="33" w16cid:durableId="1133325005">
    <w:abstractNumId w:val="31"/>
  </w:num>
  <w:num w:numId="34" w16cid:durableId="1271204941">
    <w:abstractNumId w:val="6"/>
  </w:num>
  <w:num w:numId="35" w16cid:durableId="656811294">
    <w:abstractNumId w:val="13"/>
  </w:num>
  <w:num w:numId="36" w16cid:durableId="562838196">
    <w:abstractNumId w:val="21"/>
  </w:num>
  <w:num w:numId="37" w16cid:durableId="1269046061">
    <w:abstractNumId w:val="1"/>
  </w:num>
  <w:num w:numId="38" w16cid:durableId="10882353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F4"/>
    <w:rsid w:val="00003775"/>
    <w:rsid w:val="00004737"/>
    <w:rsid w:val="00005300"/>
    <w:rsid w:val="0001305D"/>
    <w:rsid w:val="0001451F"/>
    <w:rsid w:val="00025C04"/>
    <w:rsid w:val="00034169"/>
    <w:rsid w:val="000343A0"/>
    <w:rsid w:val="0003476B"/>
    <w:rsid w:val="00034E3F"/>
    <w:rsid w:val="00037F0E"/>
    <w:rsid w:val="00041CC8"/>
    <w:rsid w:val="00043F60"/>
    <w:rsid w:val="00045634"/>
    <w:rsid w:val="00046035"/>
    <w:rsid w:val="000479FC"/>
    <w:rsid w:val="00053190"/>
    <w:rsid w:val="000560A4"/>
    <w:rsid w:val="0005798A"/>
    <w:rsid w:val="00060A25"/>
    <w:rsid w:val="00061A62"/>
    <w:rsid w:val="00062C8B"/>
    <w:rsid w:val="000638A1"/>
    <w:rsid w:val="00065C07"/>
    <w:rsid w:val="000716E6"/>
    <w:rsid w:val="00073C62"/>
    <w:rsid w:val="00074756"/>
    <w:rsid w:val="00074D6E"/>
    <w:rsid w:val="000757C3"/>
    <w:rsid w:val="0007743B"/>
    <w:rsid w:val="000827EE"/>
    <w:rsid w:val="00084938"/>
    <w:rsid w:val="0008541F"/>
    <w:rsid w:val="00085AE5"/>
    <w:rsid w:val="00086961"/>
    <w:rsid w:val="00087358"/>
    <w:rsid w:val="000917B1"/>
    <w:rsid w:val="000A53AE"/>
    <w:rsid w:val="000A6520"/>
    <w:rsid w:val="000A6AFE"/>
    <w:rsid w:val="000B01C3"/>
    <w:rsid w:val="000B1D1A"/>
    <w:rsid w:val="000B36BB"/>
    <w:rsid w:val="000B7394"/>
    <w:rsid w:val="000B77D0"/>
    <w:rsid w:val="000B7E8D"/>
    <w:rsid w:val="000C00DC"/>
    <w:rsid w:val="000C3D40"/>
    <w:rsid w:val="000C4B45"/>
    <w:rsid w:val="000C6280"/>
    <w:rsid w:val="000C71E8"/>
    <w:rsid w:val="000D2A8D"/>
    <w:rsid w:val="000D2EA0"/>
    <w:rsid w:val="000D31D4"/>
    <w:rsid w:val="000E469C"/>
    <w:rsid w:val="000E6CB3"/>
    <w:rsid w:val="000E7472"/>
    <w:rsid w:val="000F5047"/>
    <w:rsid w:val="00102CDC"/>
    <w:rsid w:val="001051C0"/>
    <w:rsid w:val="00105DAF"/>
    <w:rsid w:val="0010648C"/>
    <w:rsid w:val="0010682A"/>
    <w:rsid w:val="001117AD"/>
    <w:rsid w:val="00112804"/>
    <w:rsid w:val="00113E44"/>
    <w:rsid w:val="00114262"/>
    <w:rsid w:val="001223B2"/>
    <w:rsid w:val="00122C7C"/>
    <w:rsid w:val="001232A0"/>
    <w:rsid w:val="0012443A"/>
    <w:rsid w:val="001259B0"/>
    <w:rsid w:val="001325AC"/>
    <w:rsid w:val="00134CF1"/>
    <w:rsid w:val="0013694E"/>
    <w:rsid w:val="00137173"/>
    <w:rsid w:val="001435C0"/>
    <w:rsid w:val="00144635"/>
    <w:rsid w:val="00144C0B"/>
    <w:rsid w:val="001527B0"/>
    <w:rsid w:val="00152D99"/>
    <w:rsid w:val="00153A25"/>
    <w:rsid w:val="00154192"/>
    <w:rsid w:val="001544C6"/>
    <w:rsid w:val="00155A4A"/>
    <w:rsid w:val="00155A71"/>
    <w:rsid w:val="001611FE"/>
    <w:rsid w:val="001624E7"/>
    <w:rsid w:val="0016430D"/>
    <w:rsid w:val="001660C3"/>
    <w:rsid w:val="00166988"/>
    <w:rsid w:val="0017095A"/>
    <w:rsid w:val="00172250"/>
    <w:rsid w:val="0018183D"/>
    <w:rsid w:val="00191073"/>
    <w:rsid w:val="00192191"/>
    <w:rsid w:val="001922B3"/>
    <w:rsid w:val="0019565C"/>
    <w:rsid w:val="001A7B81"/>
    <w:rsid w:val="001B2023"/>
    <w:rsid w:val="001B2629"/>
    <w:rsid w:val="001B2670"/>
    <w:rsid w:val="001B2E30"/>
    <w:rsid w:val="001B2E9A"/>
    <w:rsid w:val="001B37C0"/>
    <w:rsid w:val="001B65E8"/>
    <w:rsid w:val="001C09AC"/>
    <w:rsid w:val="001C1CA5"/>
    <w:rsid w:val="001C56E9"/>
    <w:rsid w:val="001C6601"/>
    <w:rsid w:val="001C7E38"/>
    <w:rsid w:val="001D1AA9"/>
    <w:rsid w:val="001D1EE0"/>
    <w:rsid w:val="001D4787"/>
    <w:rsid w:val="001D54C2"/>
    <w:rsid w:val="001D6A4E"/>
    <w:rsid w:val="001E0403"/>
    <w:rsid w:val="001E34B7"/>
    <w:rsid w:val="001E451D"/>
    <w:rsid w:val="001E5FA9"/>
    <w:rsid w:val="001F277F"/>
    <w:rsid w:val="001F5BD3"/>
    <w:rsid w:val="001F605D"/>
    <w:rsid w:val="001F64CC"/>
    <w:rsid w:val="002026C0"/>
    <w:rsid w:val="00205E47"/>
    <w:rsid w:val="002068BA"/>
    <w:rsid w:val="0021295F"/>
    <w:rsid w:val="00215A02"/>
    <w:rsid w:val="00222004"/>
    <w:rsid w:val="002226A1"/>
    <w:rsid w:val="00225DF2"/>
    <w:rsid w:val="00233388"/>
    <w:rsid w:val="0023534D"/>
    <w:rsid w:val="00237D63"/>
    <w:rsid w:val="002425BD"/>
    <w:rsid w:val="002454F8"/>
    <w:rsid w:val="00245D87"/>
    <w:rsid w:val="00254A17"/>
    <w:rsid w:val="00257FD8"/>
    <w:rsid w:val="00260066"/>
    <w:rsid w:val="00260551"/>
    <w:rsid w:val="00261072"/>
    <w:rsid w:val="00263337"/>
    <w:rsid w:val="0026546A"/>
    <w:rsid w:val="00270950"/>
    <w:rsid w:val="0027209B"/>
    <w:rsid w:val="00274CB2"/>
    <w:rsid w:val="00276500"/>
    <w:rsid w:val="00276A73"/>
    <w:rsid w:val="002822C9"/>
    <w:rsid w:val="002843F7"/>
    <w:rsid w:val="00287C06"/>
    <w:rsid w:val="00291D8B"/>
    <w:rsid w:val="002939C0"/>
    <w:rsid w:val="002A05BF"/>
    <w:rsid w:val="002A1388"/>
    <w:rsid w:val="002A43B2"/>
    <w:rsid w:val="002A4ECD"/>
    <w:rsid w:val="002A5211"/>
    <w:rsid w:val="002B0967"/>
    <w:rsid w:val="002B2D59"/>
    <w:rsid w:val="002B4447"/>
    <w:rsid w:val="002B4945"/>
    <w:rsid w:val="002B4C6E"/>
    <w:rsid w:val="002B72B7"/>
    <w:rsid w:val="002B75F5"/>
    <w:rsid w:val="002B7DA8"/>
    <w:rsid w:val="002C15D9"/>
    <w:rsid w:val="002C2D5A"/>
    <w:rsid w:val="002C6835"/>
    <w:rsid w:val="002C7FAE"/>
    <w:rsid w:val="002D24FC"/>
    <w:rsid w:val="002D79ED"/>
    <w:rsid w:val="002E1AD4"/>
    <w:rsid w:val="002E45DB"/>
    <w:rsid w:val="002E6E21"/>
    <w:rsid w:val="002E7023"/>
    <w:rsid w:val="002F0DBE"/>
    <w:rsid w:val="002F1E19"/>
    <w:rsid w:val="002F2446"/>
    <w:rsid w:val="002F3358"/>
    <w:rsid w:val="002F5CA5"/>
    <w:rsid w:val="00300D36"/>
    <w:rsid w:val="00300E0F"/>
    <w:rsid w:val="00302194"/>
    <w:rsid w:val="003054F5"/>
    <w:rsid w:val="00314E30"/>
    <w:rsid w:val="00320950"/>
    <w:rsid w:val="003222AD"/>
    <w:rsid w:val="00324544"/>
    <w:rsid w:val="00331134"/>
    <w:rsid w:val="00334699"/>
    <w:rsid w:val="00335AE6"/>
    <w:rsid w:val="00337CA5"/>
    <w:rsid w:val="00342DA5"/>
    <w:rsid w:val="00344B4E"/>
    <w:rsid w:val="00344FB5"/>
    <w:rsid w:val="003453DF"/>
    <w:rsid w:val="00353DFA"/>
    <w:rsid w:val="00354D75"/>
    <w:rsid w:val="00355DE4"/>
    <w:rsid w:val="00356AD5"/>
    <w:rsid w:val="00360AA0"/>
    <w:rsid w:val="00362EE1"/>
    <w:rsid w:val="00373157"/>
    <w:rsid w:val="00380002"/>
    <w:rsid w:val="00380F76"/>
    <w:rsid w:val="00381FA3"/>
    <w:rsid w:val="0038213C"/>
    <w:rsid w:val="00383210"/>
    <w:rsid w:val="0038672F"/>
    <w:rsid w:val="00386F9D"/>
    <w:rsid w:val="00391442"/>
    <w:rsid w:val="00392C67"/>
    <w:rsid w:val="00394BF1"/>
    <w:rsid w:val="00396083"/>
    <w:rsid w:val="003A312C"/>
    <w:rsid w:val="003A6CDD"/>
    <w:rsid w:val="003B114C"/>
    <w:rsid w:val="003B2F99"/>
    <w:rsid w:val="003B41BC"/>
    <w:rsid w:val="003B4713"/>
    <w:rsid w:val="003B5B40"/>
    <w:rsid w:val="003B6FC8"/>
    <w:rsid w:val="003B7BD2"/>
    <w:rsid w:val="003C068C"/>
    <w:rsid w:val="003C19D5"/>
    <w:rsid w:val="003D06AB"/>
    <w:rsid w:val="003D1221"/>
    <w:rsid w:val="003E07B7"/>
    <w:rsid w:val="003E0B13"/>
    <w:rsid w:val="003E40A6"/>
    <w:rsid w:val="003F1596"/>
    <w:rsid w:val="003F5DB7"/>
    <w:rsid w:val="003F6624"/>
    <w:rsid w:val="003F744E"/>
    <w:rsid w:val="004116EC"/>
    <w:rsid w:val="00411E2D"/>
    <w:rsid w:val="00412D46"/>
    <w:rsid w:val="00412EEF"/>
    <w:rsid w:val="004146B9"/>
    <w:rsid w:val="00414AEC"/>
    <w:rsid w:val="00414E00"/>
    <w:rsid w:val="00415173"/>
    <w:rsid w:val="0041713A"/>
    <w:rsid w:val="00417767"/>
    <w:rsid w:val="0042133C"/>
    <w:rsid w:val="0042147F"/>
    <w:rsid w:val="00421AFD"/>
    <w:rsid w:val="00422CDE"/>
    <w:rsid w:val="004237CF"/>
    <w:rsid w:val="0043395C"/>
    <w:rsid w:val="00436029"/>
    <w:rsid w:val="00441531"/>
    <w:rsid w:val="00442CFE"/>
    <w:rsid w:val="00445C9E"/>
    <w:rsid w:val="0044640C"/>
    <w:rsid w:val="004501E1"/>
    <w:rsid w:val="004554D7"/>
    <w:rsid w:val="004564AE"/>
    <w:rsid w:val="00461068"/>
    <w:rsid w:val="00463461"/>
    <w:rsid w:val="0047178D"/>
    <w:rsid w:val="004721F0"/>
    <w:rsid w:val="0047442D"/>
    <w:rsid w:val="00474A2E"/>
    <w:rsid w:val="00476F05"/>
    <w:rsid w:val="004834CC"/>
    <w:rsid w:val="004834ED"/>
    <w:rsid w:val="00487DED"/>
    <w:rsid w:val="004939BD"/>
    <w:rsid w:val="00495030"/>
    <w:rsid w:val="004A1E1A"/>
    <w:rsid w:val="004A547C"/>
    <w:rsid w:val="004A67AD"/>
    <w:rsid w:val="004A752C"/>
    <w:rsid w:val="004B28A1"/>
    <w:rsid w:val="004B5EF7"/>
    <w:rsid w:val="004C0F7E"/>
    <w:rsid w:val="004C25DC"/>
    <w:rsid w:val="004C2B15"/>
    <w:rsid w:val="004C3850"/>
    <w:rsid w:val="004C67CD"/>
    <w:rsid w:val="004C7B30"/>
    <w:rsid w:val="004D47A6"/>
    <w:rsid w:val="004E1624"/>
    <w:rsid w:val="004E5905"/>
    <w:rsid w:val="004F27E6"/>
    <w:rsid w:val="004F3B94"/>
    <w:rsid w:val="004F428A"/>
    <w:rsid w:val="004F55CC"/>
    <w:rsid w:val="004F764F"/>
    <w:rsid w:val="004F7FE7"/>
    <w:rsid w:val="00501752"/>
    <w:rsid w:val="0050235B"/>
    <w:rsid w:val="00503D21"/>
    <w:rsid w:val="0051055A"/>
    <w:rsid w:val="00514173"/>
    <w:rsid w:val="00515DB9"/>
    <w:rsid w:val="00517CEA"/>
    <w:rsid w:val="00520209"/>
    <w:rsid w:val="00520B0E"/>
    <w:rsid w:val="005213B1"/>
    <w:rsid w:val="00521656"/>
    <w:rsid w:val="005245F0"/>
    <w:rsid w:val="0052521F"/>
    <w:rsid w:val="00527D50"/>
    <w:rsid w:val="0053084E"/>
    <w:rsid w:val="005311CE"/>
    <w:rsid w:val="00531900"/>
    <w:rsid w:val="00533039"/>
    <w:rsid w:val="005366F8"/>
    <w:rsid w:val="00536B1A"/>
    <w:rsid w:val="00537766"/>
    <w:rsid w:val="0054464D"/>
    <w:rsid w:val="00550CF2"/>
    <w:rsid w:val="005670E1"/>
    <w:rsid w:val="0057023C"/>
    <w:rsid w:val="005709C9"/>
    <w:rsid w:val="0057271F"/>
    <w:rsid w:val="00572A38"/>
    <w:rsid w:val="00574F21"/>
    <w:rsid w:val="005800A8"/>
    <w:rsid w:val="00580796"/>
    <w:rsid w:val="00582433"/>
    <w:rsid w:val="00583F2D"/>
    <w:rsid w:val="0058663E"/>
    <w:rsid w:val="00590F99"/>
    <w:rsid w:val="00592EA7"/>
    <w:rsid w:val="00593211"/>
    <w:rsid w:val="00597A12"/>
    <w:rsid w:val="005A0597"/>
    <w:rsid w:val="005A40F0"/>
    <w:rsid w:val="005A416C"/>
    <w:rsid w:val="005B3ABB"/>
    <w:rsid w:val="005B3ADE"/>
    <w:rsid w:val="005B7451"/>
    <w:rsid w:val="005C0510"/>
    <w:rsid w:val="005C514E"/>
    <w:rsid w:val="005C5A9D"/>
    <w:rsid w:val="005C61E2"/>
    <w:rsid w:val="005C6290"/>
    <w:rsid w:val="005D2C45"/>
    <w:rsid w:val="005D3803"/>
    <w:rsid w:val="005D438D"/>
    <w:rsid w:val="005D561B"/>
    <w:rsid w:val="005D776A"/>
    <w:rsid w:val="005E09DD"/>
    <w:rsid w:val="005E0F9A"/>
    <w:rsid w:val="005E25F6"/>
    <w:rsid w:val="005E34B2"/>
    <w:rsid w:val="005E3E1C"/>
    <w:rsid w:val="005E7E3A"/>
    <w:rsid w:val="005F124C"/>
    <w:rsid w:val="005F2FB0"/>
    <w:rsid w:val="005F7B63"/>
    <w:rsid w:val="005F7D13"/>
    <w:rsid w:val="00600D81"/>
    <w:rsid w:val="0060148B"/>
    <w:rsid w:val="00604C11"/>
    <w:rsid w:val="00611882"/>
    <w:rsid w:val="00612C50"/>
    <w:rsid w:val="00614B45"/>
    <w:rsid w:val="006162D0"/>
    <w:rsid w:val="00632064"/>
    <w:rsid w:val="00632622"/>
    <w:rsid w:val="00633537"/>
    <w:rsid w:val="00634F42"/>
    <w:rsid w:val="006354B7"/>
    <w:rsid w:val="006361A0"/>
    <w:rsid w:val="00641073"/>
    <w:rsid w:val="00643FE0"/>
    <w:rsid w:val="006452A1"/>
    <w:rsid w:val="00646402"/>
    <w:rsid w:val="0065246C"/>
    <w:rsid w:val="00653E13"/>
    <w:rsid w:val="00654BAC"/>
    <w:rsid w:val="00655A2C"/>
    <w:rsid w:val="00655FD7"/>
    <w:rsid w:val="00661DCC"/>
    <w:rsid w:val="006642BF"/>
    <w:rsid w:val="00664AF7"/>
    <w:rsid w:val="00666196"/>
    <w:rsid w:val="0066770D"/>
    <w:rsid w:val="00674C6E"/>
    <w:rsid w:val="006775EE"/>
    <w:rsid w:val="00681AE0"/>
    <w:rsid w:val="006831A2"/>
    <w:rsid w:val="00686336"/>
    <w:rsid w:val="00686F59"/>
    <w:rsid w:val="0069124E"/>
    <w:rsid w:val="00691FB2"/>
    <w:rsid w:val="00694AE2"/>
    <w:rsid w:val="006955BA"/>
    <w:rsid w:val="00695D60"/>
    <w:rsid w:val="00696E5A"/>
    <w:rsid w:val="006A15F0"/>
    <w:rsid w:val="006A1FB2"/>
    <w:rsid w:val="006B0D9B"/>
    <w:rsid w:val="006B155D"/>
    <w:rsid w:val="006B1A4D"/>
    <w:rsid w:val="006B51C3"/>
    <w:rsid w:val="006B6251"/>
    <w:rsid w:val="006C2735"/>
    <w:rsid w:val="006D2B42"/>
    <w:rsid w:val="006D5991"/>
    <w:rsid w:val="006E0387"/>
    <w:rsid w:val="006E3576"/>
    <w:rsid w:val="006E57C5"/>
    <w:rsid w:val="006E5824"/>
    <w:rsid w:val="006E601D"/>
    <w:rsid w:val="006E657C"/>
    <w:rsid w:val="006E6DAF"/>
    <w:rsid w:val="006E7DBE"/>
    <w:rsid w:val="006F7985"/>
    <w:rsid w:val="0070294A"/>
    <w:rsid w:val="0070326C"/>
    <w:rsid w:val="00703402"/>
    <w:rsid w:val="007046F5"/>
    <w:rsid w:val="00704EB6"/>
    <w:rsid w:val="0070763F"/>
    <w:rsid w:val="0071094E"/>
    <w:rsid w:val="0071102B"/>
    <w:rsid w:val="00712CC7"/>
    <w:rsid w:val="007155F6"/>
    <w:rsid w:val="007162E2"/>
    <w:rsid w:val="00720294"/>
    <w:rsid w:val="00720B94"/>
    <w:rsid w:val="007247FA"/>
    <w:rsid w:val="00726211"/>
    <w:rsid w:val="0073030A"/>
    <w:rsid w:val="00730D0C"/>
    <w:rsid w:val="00732572"/>
    <w:rsid w:val="00733D37"/>
    <w:rsid w:val="00736184"/>
    <w:rsid w:val="00736BF9"/>
    <w:rsid w:val="0073797E"/>
    <w:rsid w:val="007411CD"/>
    <w:rsid w:val="00743123"/>
    <w:rsid w:val="007437D9"/>
    <w:rsid w:val="00746FBC"/>
    <w:rsid w:val="00752D64"/>
    <w:rsid w:val="00753050"/>
    <w:rsid w:val="00755D2D"/>
    <w:rsid w:val="00756907"/>
    <w:rsid w:val="00756C1C"/>
    <w:rsid w:val="00761D99"/>
    <w:rsid w:val="00763950"/>
    <w:rsid w:val="00774231"/>
    <w:rsid w:val="00774CFF"/>
    <w:rsid w:val="00782765"/>
    <w:rsid w:val="00782959"/>
    <w:rsid w:val="00782D8F"/>
    <w:rsid w:val="00782F81"/>
    <w:rsid w:val="00786039"/>
    <w:rsid w:val="00786B3E"/>
    <w:rsid w:val="00787A3E"/>
    <w:rsid w:val="007914BF"/>
    <w:rsid w:val="0079357D"/>
    <w:rsid w:val="007A1268"/>
    <w:rsid w:val="007A4EF3"/>
    <w:rsid w:val="007A590D"/>
    <w:rsid w:val="007B1968"/>
    <w:rsid w:val="007C10C2"/>
    <w:rsid w:val="007C34B9"/>
    <w:rsid w:val="007C3C3B"/>
    <w:rsid w:val="007D15D8"/>
    <w:rsid w:val="007D1FAC"/>
    <w:rsid w:val="007D2E10"/>
    <w:rsid w:val="007D352F"/>
    <w:rsid w:val="007D6EB4"/>
    <w:rsid w:val="007E24FC"/>
    <w:rsid w:val="007E7373"/>
    <w:rsid w:val="007F0A6E"/>
    <w:rsid w:val="007F1583"/>
    <w:rsid w:val="007F185B"/>
    <w:rsid w:val="007F3A80"/>
    <w:rsid w:val="007F5678"/>
    <w:rsid w:val="007F7E8D"/>
    <w:rsid w:val="00802209"/>
    <w:rsid w:val="008031E9"/>
    <w:rsid w:val="00803794"/>
    <w:rsid w:val="00805F03"/>
    <w:rsid w:val="00806F63"/>
    <w:rsid w:val="0081001A"/>
    <w:rsid w:val="008154CC"/>
    <w:rsid w:val="00815C1C"/>
    <w:rsid w:val="0081799D"/>
    <w:rsid w:val="008205CE"/>
    <w:rsid w:val="00822D6F"/>
    <w:rsid w:val="0082320D"/>
    <w:rsid w:val="00823B1C"/>
    <w:rsid w:val="00825B13"/>
    <w:rsid w:val="00825D50"/>
    <w:rsid w:val="0083097C"/>
    <w:rsid w:val="0083421E"/>
    <w:rsid w:val="008347D7"/>
    <w:rsid w:val="0083797F"/>
    <w:rsid w:val="0083799D"/>
    <w:rsid w:val="00840A8E"/>
    <w:rsid w:val="00841A35"/>
    <w:rsid w:val="008469D6"/>
    <w:rsid w:val="0084766A"/>
    <w:rsid w:val="00847F4A"/>
    <w:rsid w:val="00850C9E"/>
    <w:rsid w:val="00850D3E"/>
    <w:rsid w:val="00861244"/>
    <w:rsid w:val="0086382A"/>
    <w:rsid w:val="00864BE9"/>
    <w:rsid w:val="00864CA6"/>
    <w:rsid w:val="0086504D"/>
    <w:rsid w:val="00866FE0"/>
    <w:rsid w:val="0086797D"/>
    <w:rsid w:val="00871617"/>
    <w:rsid w:val="00871A86"/>
    <w:rsid w:val="00872A13"/>
    <w:rsid w:val="008747A5"/>
    <w:rsid w:val="008763BD"/>
    <w:rsid w:val="00877CF3"/>
    <w:rsid w:val="00883DA2"/>
    <w:rsid w:val="008925B1"/>
    <w:rsid w:val="008927A9"/>
    <w:rsid w:val="00892FA8"/>
    <w:rsid w:val="0089498A"/>
    <w:rsid w:val="008A555D"/>
    <w:rsid w:val="008B0972"/>
    <w:rsid w:val="008B19AE"/>
    <w:rsid w:val="008B7B11"/>
    <w:rsid w:val="008C0DE2"/>
    <w:rsid w:val="008C0E88"/>
    <w:rsid w:val="008C55D3"/>
    <w:rsid w:val="008C67C3"/>
    <w:rsid w:val="008C7E4E"/>
    <w:rsid w:val="008D153B"/>
    <w:rsid w:val="008D436E"/>
    <w:rsid w:val="008D6339"/>
    <w:rsid w:val="008E4CEF"/>
    <w:rsid w:val="008E526D"/>
    <w:rsid w:val="008F1E54"/>
    <w:rsid w:val="008F239A"/>
    <w:rsid w:val="008F29BB"/>
    <w:rsid w:val="008F2A89"/>
    <w:rsid w:val="008F5EF8"/>
    <w:rsid w:val="00900893"/>
    <w:rsid w:val="0090726F"/>
    <w:rsid w:val="009112DE"/>
    <w:rsid w:val="00913A13"/>
    <w:rsid w:val="00917344"/>
    <w:rsid w:val="009200E5"/>
    <w:rsid w:val="00920BE3"/>
    <w:rsid w:val="0092379C"/>
    <w:rsid w:val="00924953"/>
    <w:rsid w:val="00926C1B"/>
    <w:rsid w:val="00931911"/>
    <w:rsid w:val="00932A87"/>
    <w:rsid w:val="0093555A"/>
    <w:rsid w:val="00937EE8"/>
    <w:rsid w:val="00941BDF"/>
    <w:rsid w:val="009420F6"/>
    <w:rsid w:val="0094658E"/>
    <w:rsid w:val="00951D7B"/>
    <w:rsid w:val="00953A42"/>
    <w:rsid w:val="0095433F"/>
    <w:rsid w:val="009552DD"/>
    <w:rsid w:val="00955A36"/>
    <w:rsid w:val="00956C33"/>
    <w:rsid w:val="00960D30"/>
    <w:rsid w:val="00962438"/>
    <w:rsid w:val="009669AB"/>
    <w:rsid w:val="00967002"/>
    <w:rsid w:val="00970114"/>
    <w:rsid w:val="009704C6"/>
    <w:rsid w:val="00970C9A"/>
    <w:rsid w:val="00971BD5"/>
    <w:rsid w:val="0097229F"/>
    <w:rsid w:val="00973B08"/>
    <w:rsid w:val="0097447E"/>
    <w:rsid w:val="00982D33"/>
    <w:rsid w:val="00982E58"/>
    <w:rsid w:val="00985FB7"/>
    <w:rsid w:val="00993FF0"/>
    <w:rsid w:val="00997F7C"/>
    <w:rsid w:val="009A0021"/>
    <w:rsid w:val="009A0C32"/>
    <w:rsid w:val="009A232D"/>
    <w:rsid w:val="009A290B"/>
    <w:rsid w:val="009B30A7"/>
    <w:rsid w:val="009B4EAE"/>
    <w:rsid w:val="009C0A1B"/>
    <w:rsid w:val="009C123F"/>
    <w:rsid w:val="009C5ED3"/>
    <w:rsid w:val="009D07FC"/>
    <w:rsid w:val="009D1ED6"/>
    <w:rsid w:val="009D6ACF"/>
    <w:rsid w:val="009D6E79"/>
    <w:rsid w:val="009D709E"/>
    <w:rsid w:val="009D77E7"/>
    <w:rsid w:val="009E0EA2"/>
    <w:rsid w:val="009E3EB8"/>
    <w:rsid w:val="009E3F7A"/>
    <w:rsid w:val="009E53BF"/>
    <w:rsid w:val="009F0D72"/>
    <w:rsid w:val="00A07D81"/>
    <w:rsid w:val="00A1248E"/>
    <w:rsid w:val="00A157B0"/>
    <w:rsid w:val="00A158AC"/>
    <w:rsid w:val="00A21B36"/>
    <w:rsid w:val="00A304F3"/>
    <w:rsid w:val="00A32746"/>
    <w:rsid w:val="00A358BE"/>
    <w:rsid w:val="00A4251C"/>
    <w:rsid w:val="00A42B36"/>
    <w:rsid w:val="00A44970"/>
    <w:rsid w:val="00A452BC"/>
    <w:rsid w:val="00A50C98"/>
    <w:rsid w:val="00A54634"/>
    <w:rsid w:val="00A60752"/>
    <w:rsid w:val="00A63FB5"/>
    <w:rsid w:val="00A650F8"/>
    <w:rsid w:val="00A65FC4"/>
    <w:rsid w:val="00A664D7"/>
    <w:rsid w:val="00A66D97"/>
    <w:rsid w:val="00A72495"/>
    <w:rsid w:val="00A73282"/>
    <w:rsid w:val="00A77DF7"/>
    <w:rsid w:val="00A77E44"/>
    <w:rsid w:val="00A84B6C"/>
    <w:rsid w:val="00A869BB"/>
    <w:rsid w:val="00A93708"/>
    <w:rsid w:val="00A96542"/>
    <w:rsid w:val="00AA0104"/>
    <w:rsid w:val="00AA3AFB"/>
    <w:rsid w:val="00AA538A"/>
    <w:rsid w:val="00AB1700"/>
    <w:rsid w:val="00AB4E94"/>
    <w:rsid w:val="00AB7891"/>
    <w:rsid w:val="00AC1C17"/>
    <w:rsid w:val="00AC3086"/>
    <w:rsid w:val="00AC37D4"/>
    <w:rsid w:val="00AC6364"/>
    <w:rsid w:val="00AC659D"/>
    <w:rsid w:val="00AD185E"/>
    <w:rsid w:val="00AD262A"/>
    <w:rsid w:val="00AD4B1E"/>
    <w:rsid w:val="00AD4B8A"/>
    <w:rsid w:val="00AD6D3B"/>
    <w:rsid w:val="00AE232B"/>
    <w:rsid w:val="00AE526D"/>
    <w:rsid w:val="00AE5C38"/>
    <w:rsid w:val="00AF0498"/>
    <w:rsid w:val="00AF27AD"/>
    <w:rsid w:val="00AF4FD3"/>
    <w:rsid w:val="00AF7B80"/>
    <w:rsid w:val="00B000E0"/>
    <w:rsid w:val="00B003FE"/>
    <w:rsid w:val="00B06891"/>
    <w:rsid w:val="00B115C1"/>
    <w:rsid w:val="00B12C8B"/>
    <w:rsid w:val="00B1327D"/>
    <w:rsid w:val="00B15D19"/>
    <w:rsid w:val="00B17298"/>
    <w:rsid w:val="00B23C11"/>
    <w:rsid w:val="00B2572F"/>
    <w:rsid w:val="00B275A6"/>
    <w:rsid w:val="00B30280"/>
    <w:rsid w:val="00B31174"/>
    <w:rsid w:val="00B32E1B"/>
    <w:rsid w:val="00B340B6"/>
    <w:rsid w:val="00B341EE"/>
    <w:rsid w:val="00B345AE"/>
    <w:rsid w:val="00B41CA5"/>
    <w:rsid w:val="00B46038"/>
    <w:rsid w:val="00B50D5D"/>
    <w:rsid w:val="00B51957"/>
    <w:rsid w:val="00B52407"/>
    <w:rsid w:val="00B53B5F"/>
    <w:rsid w:val="00B54C53"/>
    <w:rsid w:val="00B6066E"/>
    <w:rsid w:val="00B62EED"/>
    <w:rsid w:val="00B63E3A"/>
    <w:rsid w:val="00B66116"/>
    <w:rsid w:val="00B67909"/>
    <w:rsid w:val="00B71062"/>
    <w:rsid w:val="00B71C66"/>
    <w:rsid w:val="00B74BA7"/>
    <w:rsid w:val="00B771B5"/>
    <w:rsid w:val="00B81165"/>
    <w:rsid w:val="00B81328"/>
    <w:rsid w:val="00B82BA7"/>
    <w:rsid w:val="00B8501C"/>
    <w:rsid w:val="00B8795C"/>
    <w:rsid w:val="00B90CA9"/>
    <w:rsid w:val="00BA600A"/>
    <w:rsid w:val="00BA64F5"/>
    <w:rsid w:val="00BA7974"/>
    <w:rsid w:val="00BB01C6"/>
    <w:rsid w:val="00BB0F3B"/>
    <w:rsid w:val="00BB4962"/>
    <w:rsid w:val="00BB4FC4"/>
    <w:rsid w:val="00BB5499"/>
    <w:rsid w:val="00BC4AE3"/>
    <w:rsid w:val="00BC597C"/>
    <w:rsid w:val="00BD0A14"/>
    <w:rsid w:val="00BD47EE"/>
    <w:rsid w:val="00BD4B27"/>
    <w:rsid w:val="00BD67D6"/>
    <w:rsid w:val="00BE1F1D"/>
    <w:rsid w:val="00BE4F07"/>
    <w:rsid w:val="00BE6531"/>
    <w:rsid w:val="00BE66E4"/>
    <w:rsid w:val="00BF07FC"/>
    <w:rsid w:val="00BF1A77"/>
    <w:rsid w:val="00BF496E"/>
    <w:rsid w:val="00BF68F8"/>
    <w:rsid w:val="00BF7517"/>
    <w:rsid w:val="00C000AC"/>
    <w:rsid w:val="00C017DA"/>
    <w:rsid w:val="00C023BD"/>
    <w:rsid w:val="00C02A63"/>
    <w:rsid w:val="00C03B93"/>
    <w:rsid w:val="00C04891"/>
    <w:rsid w:val="00C05BC9"/>
    <w:rsid w:val="00C100FE"/>
    <w:rsid w:val="00C136B1"/>
    <w:rsid w:val="00C16035"/>
    <w:rsid w:val="00C219F3"/>
    <w:rsid w:val="00C24C8A"/>
    <w:rsid w:val="00C24DA4"/>
    <w:rsid w:val="00C264DA"/>
    <w:rsid w:val="00C26C45"/>
    <w:rsid w:val="00C26DDE"/>
    <w:rsid w:val="00C301C1"/>
    <w:rsid w:val="00C32A21"/>
    <w:rsid w:val="00C33F5E"/>
    <w:rsid w:val="00C35DA0"/>
    <w:rsid w:val="00C36A9F"/>
    <w:rsid w:val="00C40B01"/>
    <w:rsid w:val="00C43856"/>
    <w:rsid w:val="00C43F15"/>
    <w:rsid w:val="00C44388"/>
    <w:rsid w:val="00C450A4"/>
    <w:rsid w:val="00C53D78"/>
    <w:rsid w:val="00C53E4A"/>
    <w:rsid w:val="00C55616"/>
    <w:rsid w:val="00C55939"/>
    <w:rsid w:val="00C578EE"/>
    <w:rsid w:val="00C613E7"/>
    <w:rsid w:val="00C621E2"/>
    <w:rsid w:val="00C63249"/>
    <w:rsid w:val="00C659FC"/>
    <w:rsid w:val="00C65A47"/>
    <w:rsid w:val="00C72409"/>
    <w:rsid w:val="00C77CA6"/>
    <w:rsid w:val="00C82317"/>
    <w:rsid w:val="00C82E3C"/>
    <w:rsid w:val="00C82F3A"/>
    <w:rsid w:val="00C91BA7"/>
    <w:rsid w:val="00C92A59"/>
    <w:rsid w:val="00C9536D"/>
    <w:rsid w:val="00C95A2C"/>
    <w:rsid w:val="00C96CAA"/>
    <w:rsid w:val="00CA17E6"/>
    <w:rsid w:val="00CA378B"/>
    <w:rsid w:val="00CA6D92"/>
    <w:rsid w:val="00CB28C1"/>
    <w:rsid w:val="00CB7469"/>
    <w:rsid w:val="00CC3236"/>
    <w:rsid w:val="00CC4077"/>
    <w:rsid w:val="00CC48BA"/>
    <w:rsid w:val="00CC6649"/>
    <w:rsid w:val="00CD1647"/>
    <w:rsid w:val="00CD3216"/>
    <w:rsid w:val="00CD67D7"/>
    <w:rsid w:val="00CE0EBF"/>
    <w:rsid w:val="00CE14F4"/>
    <w:rsid w:val="00CE6409"/>
    <w:rsid w:val="00CF182B"/>
    <w:rsid w:val="00CF2492"/>
    <w:rsid w:val="00CF3B5F"/>
    <w:rsid w:val="00CF6CF1"/>
    <w:rsid w:val="00CF7307"/>
    <w:rsid w:val="00D0266D"/>
    <w:rsid w:val="00D03929"/>
    <w:rsid w:val="00D05399"/>
    <w:rsid w:val="00D0633D"/>
    <w:rsid w:val="00D06DDC"/>
    <w:rsid w:val="00D1375A"/>
    <w:rsid w:val="00D16BD0"/>
    <w:rsid w:val="00D20AE8"/>
    <w:rsid w:val="00D21872"/>
    <w:rsid w:val="00D230D3"/>
    <w:rsid w:val="00D24EC4"/>
    <w:rsid w:val="00D271E3"/>
    <w:rsid w:val="00D27FEA"/>
    <w:rsid w:val="00D32B01"/>
    <w:rsid w:val="00D37ADC"/>
    <w:rsid w:val="00D42AB9"/>
    <w:rsid w:val="00D46FE1"/>
    <w:rsid w:val="00D470DA"/>
    <w:rsid w:val="00D52559"/>
    <w:rsid w:val="00D52A0E"/>
    <w:rsid w:val="00D52B54"/>
    <w:rsid w:val="00D56118"/>
    <w:rsid w:val="00D61541"/>
    <w:rsid w:val="00D71098"/>
    <w:rsid w:val="00D73993"/>
    <w:rsid w:val="00D76F23"/>
    <w:rsid w:val="00D824F6"/>
    <w:rsid w:val="00D8534C"/>
    <w:rsid w:val="00D865EC"/>
    <w:rsid w:val="00D86A71"/>
    <w:rsid w:val="00D94DEA"/>
    <w:rsid w:val="00D95B67"/>
    <w:rsid w:val="00D95E19"/>
    <w:rsid w:val="00DA0092"/>
    <w:rsid w:val="00DA05D5"/>
    <w:rsid w:val="00DA34DD"/>
    <w:rsid w:val="00DA548F"/>
    <w:rsid w:val="00DA6261"/>
    <w:rsid w:val="00DB0212"/>
    <w:rsid w:val="00DB0698"/>
    <w:rsid w:val="00DB5470"/>
    <w:rsid w:val="00DB5DA1"/>
    <w:rsid w:val="00DC025E"/>
    <w:rsid w:val="00DC106A"/>
    <w:rsid w:val="00DC2787"/>
    <w:rsid w:val="00DC3788"/>
    <w:rsid w:val="00DC530C"/>
    <w:rsid w:val="00DC6713"/>
    <w:rsid w:val="00DD072E"/>
    <w:rsid w:val="00DD1573"/>
    <w:rsid w:val="00DD361F"/>
    <w:rsid w:val="00DD3F33"/>
    <w:rsid w:val="00DD40B0"/>
    <w:rsid w:val="00DD76F4"/>
    <w:rsid w:val="00DD7C06"/>
    <w:rsid w:val="00DE1B31"/>
    <w:rsid w:val="00DE1ED1"/>
    <w:rsid w:val="00DE3BEB"/>
    <w:rsid w:val="00DE4B43"/>
    <w:rsid w:val="00DE702B"/>
    <w:rsid w:val="00DF1177"/>
    <w:rsid w:val="00DF7E48"/>
    <w:rsid w:val="00E00971"/>
    <w:rsid w:val="00E01371"/>
    <w:rsid w:val="00E06C87"/>
    <w:rsid w:val="00E07BBF"/>
    <w:rsid w:val="00E11E43"/>
    <w:rsid w:val="00E14595"/>
    <w:rsid w:val="00E1498E"/>
    <w:rsid w:val="00E16540"/>
    <w:rsid w:val="00E16925"/>
    <w:rsid w:val="00E2174D"/>
    <w:rsid w:val="00E22226"/>
    <w:rsid w:val="00E224D7"/>
    <w:rsid w:val="00E22FFF"/>
    <w:rsid w:val="00E233C9"/>
    <w:rsid w:val="00E24E54"/>
    <w:rsid w:val="00E2630A"/>
    <w:rsid w:val="00E30AF3"/>
    <w:rsid w:val="00E30D9B"/>
    <w:rsid w:val="00E32CA7"/>
    <w:rsid w:val="00E34997"/>
    <w:rsid w:val="00E34EBF"/>
    <w:rsid w:val="00E35662"/>
    <w:rsid w:val="00E37510"/>
    <w:rsid w:val="00E51F84"/>
    <w:rsid w:val="00E531FA"/>
    <w:rsid w:val="00E601E3"/>
    <w:rsid w:val="00E60D47"/>
    <w:rsid w:val="00E62735"/>
    <w:rsid w:val="00E629F0"/>
    <w:rsid w:val="00E62E2C"/>
    <w:rsid w:val="00E63908"/>
    <w:rsid w:val="00E63D44"/>
    <w:rsid w:val="00E653B4"/>
    <w:rsid w:val="00E65CC6"/>
    <w:rsid w:val="00E66C5E"/>
    <w:rsid w:val="00E72EC2"/>
    <w:rsid w:val="00E81A49"/>
    <w:rsid w:val="00E84077"/>
    <w:rsid w:val="00E8421F"/>
    <w:rsid w:val="00E8551F"/>
    <w:rsid w:val="00E85612"/>
    <w:rsid w:val="00E86763"/>
    <w:rsid w:val="00E92033"/>
    <w:rsid w:val="00E92C84"/>
    <w:rsid w:val="00E938EE"/>
    <w:rsid w:val="00E95C35"/>
    <w:rsid w:val="00E96CE6"/>
    <w:rsid w:val="00EA0886"/>
    <w:rsid w:val="00EA2B0F"/>
    <w:rsid w:val="00EA4937"/>
    <w:rsid w:val="00EA63B1"/>
    <w:rsid w:val="00EB0384"/>
    <w:rsid w:val="00EB0926"/>
    <w:rsid w:val="00EB15CB"/>
    <w:rsid w:val="00EB1929"/>
    <w:rsid w:val="00EB3D18"/>
    <w:rsid w:val="00EB5366"/>
    <w:rsid w:val="00EB7CCC"/>
    <w:rsid w:val="00EC02AB"/>
    <w:rsid w:val="00EC605D"/>
    <w:rsid w:val="00EC63DE"/>
    <w:rsid w:val="00EC6E02"/>
    <w:rsid w:val="00ED28B1"/>
    <w:rsid w:val="00EE1A44"/>
    <w:rsid w:val="00EE3E65"/>
    <w:rsid w:val="00EE4A94"/>
    <w:rsid w:val="00EE5133"/>
    <w:rsid w:val="00EF1B05"/>
    <w:rsid w:val="00EF5E95"/>
    <w:rsid w:val="00EF7773"/>
    <w:rsid w:val="00EF795B"/>
    <w:rsid w:val="00EF7A0F"/>
    <w:rsid w:val="00F005A6"/>
    <w:rsid w:val="00F006F4"/>
    <w:rsid w:val="00F00A43"/>
    <w:rsid w:val="00F017BE"/>
    <w:rsid w:val="00F0389A"/>
    <w:rsid w:val="00F068C3"/>
    <w:rsid w:val="00F13285"/>
    <w:rsid w:val="00F15512"/>
    <w:rsid w:val="00F20F19"/>
    <w:rsid w:val="00F2102F"/>
    <w:rsid w:val="00F22D39"/>
    <w:rsid w:val="00F26102"/>
    <w:rsid w:val="00F30EDB"/>
    <w:rsid w:val="00F326A1"/>
    <w:rsid w:val="00F328A3"/>
    <w:rsid w:val="00F365AA"/>
    <w:rsid w:val="00F36855"/>
    <w:rsid w:val="00F37790"/>
    <w:rsid w:val="00F410F5"/>
    <w:rsid w:val="00F42E55"/>
    <w:rsid w:val="00F442A0"/>
    <w:rsid w:val="00F47522"/>
    <w:rsid w:val="00F5014B"/>
    <w:rsid w:val="00F5534E"/>
    <w:rsid w:val="00F55EA9"/>
    <w:rsid w:val="00F56345"/>
    <w:rsid w:val="00F625F5"/>
    <w:rsid w:val="00F62D19"/>
    <w:rsid w:val="00F64227"/>
    <w:rsid w:val="00F65348"/>
    <w:rsid w:val="00F66AC2"/>
    <w:rsid w:val="00F66E43"/>
    <w:rsid w:val="00F67AF8"/>
    <w:rsid w:val="00F713CB"/>
    <w:rsid w:val="00F72A99"/>
    <w:rsid w:val="00F73712"/>
    <w:rsid w:val="00F75572"/>
    <w:rsid w:val="00F7644D"/>
    <w:rsid w:val="00F77151"/>
    <w:rsid w:val="00F77B89"/>
    <w:rsid w:val="00F82068"/>
    <w:rsid w:val="00F84AC8"/>
    <w:rsid w:val="00F86D9C"/>
    <w:rsid w:val="00F870C4"/>
    <w:rsid w:val="00F87C81"/>
    <w:rsid w:val="00F90B9C"/>
    <w:rsid w:val="00F9214C"/>
    <w:rsid w:val="00FA0575"/>
    <w:rsid w:val="00FA0EF9"/>
    <w:rsid w:val="00FA6E7E"/>
    <w:rsid w:val="00FA75FF"/>
    <w:rsid w:val="00FB086A"/>
    <w:rsid w:val="00FB453C"/>
    <w:rsid w:val="00FC0A15"/>
    <w:rsid w:val="00FC4020"/>
    <w:rsid w:val="00FC4B29"/>
    <w:rsid w:val="00FC6373"/>
    <w:rsid w:val="00FD1073"/>
    <w:rsid w:val="00FD42C1"/>
    <w:rsid w:val="00FD5536"/>
    <w:rsid w:val="00FD66A3"/>
    <w:rsid w:val="00FD7125"/>
    <w:rsid w:val="00FE0DC2"/>
    <w:rsid w:val="00FE187C"/>
    <w:rsid w:val="00FE4030"/>
    <w:rsid w:val="00FE4BDF"/>
    <w:rsid w:val="00FE755B"/>
    <w:rsid w:val="00FE777C"/>
    <w:rsid w:val="00FF1279"/>
    <w:rsid w:val="00FF207B"/>
    <w:rsid w:val="00FF76B2"/>
    <w:rsid w:val="00FF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0D31F"/>
  <w15:chartTrackingRefBased/>
  <w15:docId w15:val="{3425BFF7-B540-44EA-B299-241DD50F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F4"/>
    <w:pPr>
      <w:spacing w:after="160" w:line="259" w:lineRule="auto"/>
    </w:pPr>
    <w:rPr>
      <w:rFonts w:ascii="Times New Roman" w:eastAsia="Times New Roman" w:hAnsi="Times New Roman"/>
      <w:sz w:val="24"/>
      <w:szCs w:val="24"/>
      <w:lang w:val="en"/>
    </w:rPr>
  </w:style>
  <w:style w:type="paragraph" w:styleId="Heading1">
    <w:name w:val="heading 1"/>
    <w:basedOn w:val="Normal"/>
    <w:next w:val="Normal"/>
    <w:link w:val="Heading1Char"/>
    <w:uiPriority w:val="9"/>
    <w:qFormat/>
    <w:rsid w:val="00EC605D"/>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autoRedefine/>
    <w:qFormat/>
    <w:rsid w:val="00C136B1"/>
    <w:pPr>
      <w:suppressLineNumbers/>
      <w:suppressAutoHyphens/>
      <w:spacing w:before="120" w:after="120" w:line="240" w:lineRule="auto"/>
    </w:pPr>
    <w:rPr>
      <w:rFonts w:cs="Mangal"/>
      <w:i/>
      <w:iCs/>
      <w:sz w:val="28"/>
      <w:lang w:val="en-US" w:eastAsia="ar-SA"/>
    </w:rPr>
  </w:style>
  <w:style w:type="paragraph" w:customStyle="1" w:styleId="Style1">
    <w:name w:val="Style1"/>
    <w:basedOn w:val="Normal"/>
    <w:link w:val="Style1Char"/>
    <w:autoRedefine/>
    <w:qFormat/>
    <w:rsid w:val="00C55939"/>
    <w:pPr>
      <w:jc w:val="center"/>
    </w:pPr>
    <w:rPr>
      <w:rFonts w:ascii="Times New Roman Bold" w:hAnsi="Times New Roman Bold"/>
      <w:b/>
      <w:szCs w:val="26"/>
      <w:lang w:val="en-US"/>
    </w:rPr>
  </w:style>
  <w:style w:type="character" w:customStyle="1" w:styleId="Style1Char">
    <w:name w:val="Style1 Char"/>
    <w:link w:val="Style1"/>
    <w:rsid w:val="00C55939"/>
    <w:rPr>
      <w:rFonts w:ascii="Times New Roman Bold" w:hAnsi="Times New Roman Bold" w:cs="Times New Roman"/>
      <w:b/>
      <w:kern w:val="2"/>
      <w:sz w:val="26"/>
      <w:szCs w:val="26"/>
      <w:lang w:val="en-US"/>
    </w:rPr>
  </w:style>
  <w:style w:type="table" w:styleId="TableGrid">
    <w:name w:val="Table Grid"/>
    <w:basedOn w:val="TableNormal"/>
    <w:uiPriority w:val="39"/>
    <w:rsid w:val="00CE1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C605D"/>
    <w:rPr>
      <w:rFonts w:ascii="Times New Roman" w:eastAsia="Times New Roman" w:hAnsi="Times New Roman" w:cs="Times New Roman"/>
      <w:b/>
      <w:bCs/>
      <w:kern w:val="32"/>
      <w:sz w:val="32"/>
      <w:szCs w:val="32"/>
      <w:lang w:val="en" w:eastAsia="en-US"/>
    </w:rPr>
  </w:style>
  <w:style w:type="paragraph" w:styleId="NormalWeb">
    <w:name w:val="Normal (Web)"/>
    <w:basedOn w:val="Normal"/>
    <w:uiPriority w:val="99"/>
    <w:unhideWhenUsed/>
    <w:rsid w:val="00F67AF8"/>
    <w:pPr>
      <w:spacing w:before="100" w:beforeAutospacing="1" w:after="100" w:afterAutospacing="1" w:line="240" w:lineRule="auto"/>
    </w:pPr>
    <w:rPr>
      <w:lang w:val="vi-VN" w:eastAsia="vi-VN"/>
    </w:rPr>
  </w:style>
  <w:style w:type="character" w:customStyle="1" w:styleId="fontstyle01">
    <w:name w:val="fontstyle01"/>
    <w:rsid w:val="00FB086A"/>
    <w:rPr>
      <w:rFonts w:ascii="Times New Roman" w:hAnsi="Times New Roman" w:cs="Times New Roman" w:hint="default"/>
      <w:b w:val="0"/>
      <w:bCs w:val="0"/>
      <w:i w:val="0"/>
      <w:iCs w:val="0"/>
      <w:color w:val="000000"/>
      <w:sz w:val="28"/>
      <w:szCs w:val="28"/>
    </w:rPr>
  </w:style>
  <w:style w:type="character" w:customStyle="1" w:styleId="fontstyle21">
    <w:name w:val="fontstyle21"/>
    <w:rsid w:val="00FB086A"/>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58663E"/>
    <w:pPr>
      <w:tabs>
        <w:tab w:val="center" w:pos="4513"/>
        <w:tab w:val="right" w:pos="9026"/>
      </w:tabs>
    </w:pPr>
  </w:style>
  <w:style w:type="character" w:customStyle="1" w:styleId="HeaderChar">
    <w:name w:val="Header Char"/>
    <w:link w:val="Header"/>
    <w:uiPriority w:val="99"/>
    <w:rsid w:val="0058663E"/>
    <w:rPr>
      <w:rFonts w:ascii="Times New Roman" w:eastAsia="Times New Roman" w:hAnsi="Times New Roman"/>
      <w:sz w:val="24"/>
      <w:szCs w:val="24"/>
      <w:lang w:val="en" w:eastAsia="en-US"/>
    </w:rPr>
  </w:style>
  <w:style w:type="paragraph" w:styleId="Footer">
    <w:name w:val="footer"/>
    <w:basedOn w:val="Normal"/>
    <w:link w:val="FooterChar"/>
    <w:uiPriority w:val="99"/>
    <w:unhideWhenUsed/>
    <w:rsid w:val="0058663E"/>
    <w:pPr>
      <w:tabs>
        <w:tab w:val="center" w:pos="4513"/>
        <w:tab w:val="right" w:pos="9026"/>
      </w:tabs>
    </w:pPr>
  </w:style>
  <w:style w:type="character" w:customStyle="1" w:styleId="FooterChar">
    <w:name w:val="Footer Char"/>
    <w:link w:val="Footer"/>
    <w:uiPriority w:val="99"/>
    <w:rsid w:val="0058663E"/>
    <w:rPr>
      <w:rFonts w:ascii="Times New Roman" w:eastAsia="Times New Roman" w:hAnsi="Times New Roman"/>
      <w:sz w:val="24"/>
      <w:szCs w:val="24"/>
      <w:lang w:val="en" w:eastAsia="en-US"/>
    </w:rPr>
  </w:style>
  <w:style w:type="character" w:customStyle="1" w:styleId="fontstyle31">
    <w:name w:val="fontstyle31"/>
    <w:rsid w:val="00BD47EE"/>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18183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183D"/>
    <w:rPr>
      <w:rFonts w:ascii="Segoe UI" w:eastAsia="Times New Roman" w:hAnsi="Segoe UI" w:cs="Segoe UI"/>
      <w:sz w:val="18"/>
      <w:szCs w:val="18"/>
      <w:lang w:val="en"/>
    </w:rPr>
  </w:style>
  <w:style w:type="paragraph" w:styleId="FootnoteText">
    <w:name w:val="footnote text"/>
    <w:basedOn w:val="Normal"/>
    <w:link w:val="FootnoteTextChar"/>
    <w:rsid w:val="0012443A"/>
    <w:pPr>
      <w:spacing w:after="0" w:line="240" w:lineRule="auto"/>
    </w:pPr>
    <w:rPr>
      <w:rFonts w:ascii=".VnTime" w:hAnsi=".VnTime"/>
      <w:noProof/>
      <w:sz w:val="20"/>
      <w:szCs w:val="20"/>
      <w:lang w:val="en-US"/>
    </w:rPr>
  </w:style>
  <w:style w:type="character" w:customStyle="1" w:styleId="FootnoteTextChar">
    <w:name w:val="Footnote Text Char"/>
    <w:link w:val="FootnoteText"/>
    <w:rsid w:val="0012443A"/>
    <w:rPr>
      <w:rFonts w:ascii=".VnTime" w:eastAsia="Times New Roman" w:hAnsi=".VnTime"/>
      <w:noProof/>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link w:val="FootnotetextChar0"/>
    <w:uiPriority w:val="99"/>
    <w:qFormat/>
    <w:rsid w:val="0012443A"/>
    <w:rPr>
      <w:vertAlign w:val="superscript"/>
    </w:rPr>
  </w:style>
  <w:style w:type="paragraph" w:customStyle="1" w:styleId="FootnotetextChar0">
    <w:name w:val="Footnote text Char"/>
    <w:aliases w:val="Ref Char Char,de nota al pie Char Char,Ref1 Char Char,BVI fnr Char Char Char Char Char Char Char Char,BVI fnr Car Car Char Char Char Char Char Char Char Char,BVI fnr Car Char Char Char Char Char Char Char Char,ftre,4_G Char Char Char"/>
    <w:basedOn w:val="Normal"/>
    <w:link w:val="FootnoteReference"/>
    <w:uiPriority w:val="99"/>
    <w:qFormat/>
    <w:rsid w:val="0012443A"/>
    <w:pPr>
      <w:spacing w:line="240" w:lineRule="exact"/>
    </w:pPr>
    <w:rPr>
      <w:rFonts w:ascii="Arial" w:eastAsia="Calibri" w:hAnsi="Arial"/>
      <w:sz w:val="20"/>
      <w:szCs w:val="20"/>
      <w:vertAlign w:val="superscript"/>
      <w:lang w:val="en-US"/>
    </w:rPr>
  </w:style>
  <w:style w:type="paragraph" w:styleId="ListParagraph">
    <w:name w:val="List Paragraph"/>
    <w:basedOn w:val="Normal"/>
    <w:uiPriority w:val="34"/>
    <w:qFormat/>
    <w:rsid w:val="005D3803"/>
    <w:pPr>
      <w:ind w:left="720"/>
      <w:contextualSpacing/>
    </w:pPr>
  </w:style>
  <w:style w:type="character" w:styleId="CommentReference">
    <w:name w:val="annotation reference"/>
    <w:basedOn w:val="DefaultParagraphFont"/>
    <w:uiPriority w:val="99"/>
    <w:semiHidden/>
    <w:unhideWhenUsed/>
    <w:rsid w:val="00E34EBF"/>
    <w:rPr>
      <w:sz w:val="16"/>
      <w:szCs w:val="16"/>
    </w:rPr>
  </w:style>
  <w:style w:type="paragraph" w:styleId="CommentText">
    <w:name w:val="annotation text"/>
    <w:basedOn w:val="Normal"/>
    <w:link w:val="CommentTextChar"/>
    <w:uiPriority w:val="99"/>
    <w:semiHidden/>
    <w:unhideWhenUsed/>
    <w:rsid w:val="00E34EBF"/>
    <w:pPr>
      <w:spacing w:line="240" w:lineRule="auto"/>
    </w:pPr>
    <w:rPr>
      <w:sz w:val="20"/>
      <w:szCs w:val="20"/>
    </w:rPr>
  </w:style>
  <w:style w:type="character" w:customStyle="1" w:styleId="CommentTextChar">
    <w:name w:val="Comment Text Char"/>
    <w:basedOn w:val="DefaultParagraphFont"/>
    <w:link w:val="CommentText"/>
    <w:uiPriority w:val="99"/>
    <w:semiHidden/>
    <w:rsid w:val="00E34EBF"/>
    <w:rPr>
      <w:rFonts w:ascii="Times New Roman" w:eastAsia="Times New Roman" w:hAnsi="Times New Roman"/>
      <w:lang w:val="en"/>
    </w:rPr>
  </w:style>
  <w:style w:type="paragraph" w:styleId="CommentSubject">
    <w:name w:val="annotation subject"/>
    <w:basedOn w:val="CommentText"/>
    <w:next w:val="CommentText"/>
    <w:link w:val="CommentSubjectChar"/>
    <w:uiPriority w:val="99"/>
    <w:semiHidden/>
    <w:unhideWhenUsed/>
    <w:rsid w:val="00E34EBF"/>
    <w:rPr>
      <w:b/>
      <w:bCs/>
    </w:rPr>
  </w:style>
  <w:style w:type="character" w:customStyle="1" w:styleId="CommentSubjectChar">
    <w:name w:val="Comment Subject Char"/>
    <w:basedOn w:val="CommentTextChar"/>
    <w:link w:val="CommentSubject"/>
    <w:uiPriority w:val="99"/>
    <w:semiHidden/>
    <w:rsid w:val="00E34EBF"/>
    <w:rPr>
      <w:rFonts w:ascii="Times New Roman" w:eastAsia="Times New Roman" w:hAnsi="Times New Roman"/>
      <w:b/>
      <w:bCs/>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8226">
      <w:bodyDiv w:val="1"/>
      <w:marLeft w:val="0"/>
      <w:marRight w:val="0"/>
      <w:marTop w:val="0"/>
      <w:marBottom w:val="0"/>
      <w:divBdr>
        <w:top w:val="none" w:sz="0" w:space="0" w:color="auto"/>
        <w:left w:val="none" w:sz="0" w:space="0" w:color="auto"/>
        <w:bottom w:val="none" w:sz="0" w:space="0" w:color="auto"/>
        <w:right w:val="none" w:sz="0" w:space="0" w:color="auto"/>
      </w:divBdr>
    </w:div>
    <w:div w:id="364907475">
      <w:bodyDiv w:val="1"/>
      <w:marLeft w:val="0"/>
      <w:marRight w:val="0"/>
      <w:marTop w:val="0"/>
      <w:marBottom w:val="0"/>
      <w:divBdr>
        <w:top w:val="none" w:sz="0" w:space="0" w:color="auto"/>
        <w:left w:val="none" w:sz="0" w:space="0" w:color="auto"/>
        <w:bottom w:val="none" w:sz="0" w:space="0" w:color="auto"/>
        <w:right w:val="none" w:sz="0" w:space="0" w:color="auto"/>
      </w:divBdr>
    </w:div>
    <w:div w:id="9424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3D1BD-FE24-41A5-9F1A-C4C3E9DB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145</Pages>
  <Words>30228</Words>
  <Characters>172303</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Truong_KHTC</dc:creator>
  <cp:keywords/>
  <dc:description/>
  <cp:lastModifiedBy>PC</cp:lastModifiedBy>
  <cp:revision>36</cp:revision>
  <dcterms:created xsi:type="dcterms:W3CDTF">2026-04-22T07:31:00Z</dcterms:created>
  <dcterms:modified xsi:type="dcterms:W3CDTF">2026-04-22T08:46:00Z</dcterms:modified>
</cp:coreProperties>
</file>