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7"/>
      </w:tblGrid>
      <w:tr w:rsidR="0038649E" w14:paraId="5ECBD7E9" w14:textId="77777777" w:rsidTr="0038649E">
        <w:tc>
          <w:tcPr>
            <w:tcW w:w="3964" w:type="dxa"/>
          </w:tcPr>
          <w:p w14:paraId="071453F8" w14:textId="1AE51D52" w:rsidR="0038649E" w:rsidRPr="0038649E" w:rsidRDefault="0038649E" w:rsidP="0038649E">
            <w:pPr>
              <w:jc w:val="center"/>
              <w:rPr>
                <w:b/>
                <w:bCs/>
                <w:spacing w:val="-20"/>
                <w:sz w:val="26"/>
                <w:szCs w:val="26"/>
              </w:rPr>
            </w:pPr>
            <w:r>
              <w:rPr>
                <w:b/>
                <w:bCs/>
                <w:noProof/>
                <w:spacing w:val="-20"/>
                <w:sz w:val="26"/>
                <w:szCs w:val="26"/>
              </w:rPr>
              <mc:AlternateContent>
                <mc:Choice Requires="wps">
                  <w:drawing>
                    <wp:anchor distT="0" distB="0" distL="114300" distR="114300" simplePos="0" relativeHeight="251659264" behindDoc="0" locked="0" layoutInCell="1" allowOverlap="1" wp14:anchorId="62A289B6" wp14:editId="649D01BF">
                      <wp:simplePos x="0" y="0"/>
                      <wp:positionH relativeFrom="column">
                        <wp:posOffset>827429</wp:posOffset>
                      </wp:positionH>
                      <wp:positionV relativeFrom="paragraph">
                        <wp:posOffset>253302</wp:posOffset>
                      </wp:positionV>
                      <wp:extent cx="82339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233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97B46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15pt,19.95pt" to="130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" strokecolor="black [3200]" strokeweight=".5pt">
                      <v:stroke joinstyle="miter"/>
                    </v:line>
                  </w:pict>
                </mc:Fallback>
              </mc:AlternateContent>
            </w:r>
            <w:r w:rsidRPr="0038649E">
              <w:rPr>
                <w:b/>
                <w:bCs/>
                <w:spacing w:val="-20"/>
                <w:sz w:val="26"/>
                <w:szCs w:val="26"/>
              </w:rPr>
              <w:t>BỘ KHOA HỌC VÀ CÔNG NGHỆ</w:t>
            </w:r>
          </w:p>
        </w:tc>
        <w:tc>
          <w:tcPr>
            <w:tcW w:w="5097" w:type="dxa"/>
          </w:tcPr>
          <w:p w14:paraId="2397DFA8" w14:textId="77777777" w:rsidR="0038649E" w:rsidRPr="0038649E" w:rsidRDefault="0038649E" w:rsidP="0038649E">
            <w:pPr>
              <w:jc w:val="center"/>
              <w:rPr>
                <w:b/>
                <w:bCs/>
                <w:spacing w:val="-20"/>
                <w:sz w:val="26"/>
                <w:szCs w:val="26"/>
              </w:rPr>
            </w:pPr>
            <w:r w:rsidRPr="0038649E">
              <w:rPr>
                <w:b/>
                <w:bCs/>
                <w:spacing w:val="-20"/>
                <w:sz w:val="26"/>
                <w:szCs w:val="26"/>
              </w:rPr>
              <w:t>CỘNG HÒA XÃ HỘI CHỦ NGHĨA VIỆT NAM</w:t>
            </w:r>
          </w:p>
          <w:p w14:paraId="31E5FA9B" w14:textId="59BBBBBD" w:rsidR="0038649E" w:rsidRPr="0038649E" w:rsidRDefault="0038649E" w:rsidP="0038649E">
            <w:pPr>
              <w:jc w:val="center"/>
              <w:rPr>
                <w:b/>
                <w:bCs/>
              </w:rPr>
            </w:pPr>
            <w:r w:rsidRPr="0038649E">
              <w:rPr>
                <w:b/>
                <w:bCs/>
              </w:rPr>
              <w:t>Độc lập - Tự do - Hạnh phúc</w:t>
            </w:r>
          </w:p>
        </w:tc>
      </w:tr>
      <w:tr w:rsidR="0038649E" w14:paraId="1ED97AC1" w14:textId="77777777" w:rsidTr="0038649E">
        <w:tc>
          <w:tcPr>
            <w:tcW w:w="3964" w:type="dxa"/>
          </w:tcPr>
          <w:p w14:paraId="606C0C26" w14:textId="3097CD41" w:rsidR="0038649E" w:rsidRPr="0038649E" w:rsidRDefault="0038649E" w:rsidP="0038649E">
            <w:pPr>
              <w:jc w:val="center"/>
              <w:rPr>
                <w:noProof/>
              </w:rPr>
            </w:pPr>
            <w:r w:rsidRPr="0038649E">
              <w:rPr>
                <w:noProof/>
              </w:rPr>
              <w:t xml:space="preserve">Số:        </w:t>
            </w:r>
            <w:r>
              <w:rPr>
                <w:noProof/>
              </w:rPr>
              <w:t>/BC-BKHCN</w:t>
            </w:r>
          </w:p>
        </w:tc>
        <w:tc>
          <w:tcPr>
            <w:tcW w:w="5097" w:type="dxa"/>
          </w:tcPr>
          <w:p w14:paraId="769702B8" w14:textId="290C18FF" w:rsidR="0038649E" w:rsidRDefault="0038649E" w:rsidP="0038649E">
            <w:pPr>
              <w:jc w:val="center"/>
            </w:pPr>
            <w:r>
              <w:rPr>
                <w:noProof/>
              </w:rPr>
              <mc:AlternateContent>
                <mc:Choice Requires="wps">
                  <w:drawing>
                    <wp:anchor distT="0" distB="0" distL="114300" distR="114300" simplePos="0" relativeHeight="251660288" behindDoc="0" locked="0" layoutInCell="1" allowOverlap="1" wp14:anchorId="1B853F73" wp14:editId="1F90774A">
                      <wp:simplePos x="0" y="0"/>
                      <wp:positionH relativeFrom="column">
                        <wp:posOffset>489807</wp:posOffset>
                      </wp:positionH>
                      <wp:positionV relativeFrom="paragraph">
                        <wp:posOffset>7325</wp:posOffset>
                      </wp:positionV>
                      <wp:extent cx="213215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32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D0E08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55pt,.6pt" to="206.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" strokecolor="black [3200]" strokeweight=".5pt">
                      <v:stroke joinstyle="miter"/>
                    </v:line>
                  </w:pict>
                </mc:Fallback>
              </mc:AlternateContent>
            </w:r>
          </w:p>
          <w:p w14:paraId="2C1AE53F" w14:textId="7E1DF6FB" w:rsidR="0038649E" w:rsidRPr="0038649E" w:rsidRDefault="0038649E" w:rsidP="0038649E">
            <w:pPr>
              <w:jc w:val="right"/>
              <w:rPr>
                <w:i/>
                <w:iCs/>
              </w:rPr>
            </w:pPr>
            <w:r w:rsidRPr="0038649E">
              <w:rPr>
                <w:i/>
                <w:iCs/>
              </w:rPr>
              <w:t>Hà Nội, ngày       tháng       năm 2026</w:t>
            </w:r>
          </w:p>
        </w:tc>
      </w:tr>
    </w:tbl>
    <w:p w14:paraId="57F87FC5" w14:textId="2AC37FD7" w:rsidR="00B32B3B" w:rsidRDefault="00B32B3B" w:rsidP="0038649E">
      <w:pPr>
        <w:jc w:val="center"/>
      </w:pPr>
    </w:p>
    <w:p w14:paraId="21767FAB" w14:textId="33C8E6C4" w:rsidR="0038649E" w:rsidRPr="0038649E" w:rsidRDefault="0038649E" w:rsidP="0038649E">
      <w:pPr>
        <w:spacing w:after="0"/>
        <w:jc w:val="center"/>
        <w:rPr>
          <w:b/>
          <w:bCs/>
        </w:rPr>
      </w:pPr>
      <w:r w:rsidRPr="0038649E">
        <w:rPr>
          <w:b/>
          <w:bCs/>
        </w:rPr>
        <w:t>BÁO CÁO</w:t>
      </w:r>
    </w:p>
    <w:p w14:paraId="5386AFA0" w14:textId="77777777" w:rsidR="0038649E" w:rsidRDefault="0038649E" w:rsidP="0038649E">
      <w:pPr>
        <w:spacing w:after="0"/>
        <w:jc w:val="center"/>
        <w:rPr>
          <w:b/>
          <w:bCs/>
        </w:rPr>
      </w:pPr>
      <w:r w:rsidRPr="0038649E">
        <w:rPr>
          <w:b/>
          <w:bCs/>
        </w:rPr>
        <w:t>Rà soát các chủ trương, đường lối của Đảng, văn bản quy phạm pháp luật, điều ước quốc tế có liên quan đến dự thảo Nghị định sửa đổi, bổ sung</w:t>
      </w:r>
    </w:p>
    <w:p w14:paraId="4671F648" w14:textId="77777777" w:rsidR="0038649E" w:rsidRDefault="0038649E" w:rsidP="0038649E">
      <w:pPr>
        <w:spacing w:after="0"/>
        <w:jc w:val="center"/>
        <w:rPr>
          <w:b/>
          <w:bCs/>
        </w:rPr>
      </w:pPr>
      <w:r w:rsidRPr="0038649E">
        <w:rPr>
          <w:b/>
          <w:bCs/>
        </w:rPr>
        <w:t>một số điều của Nghị định số 163/2024/NĐ-CP ngày 24 tháng 12 năm 2024 của Chính phủ quy định chi tiết một số điều và biện pháp thi hành</w:t>
      </w:r>
    </w:p>
    <w:p w14:paraId="4FCD0898" w14:textId="43E86B87" w:rsidR="0038649E" w:rsidRPr="0038649E" w:rsidRDefault="0038649E" w:rsidP="0038649E">
      <w:pPr>
        <w:spacing w:after="0"/>
        <w:jc w:val="center"/>
        <w:rPr>
          <w:b/>
          <w:bCs/>
        </w:rPr>
      </w:pPr>
      <w:r w:rsidRPr="0038649E">
        <w:rPr>
          <w:b/>
          <w:bCs/>
        </w:rPr>
        <w:t>Luật Viễn thông</w:t>
      </w:r>
    </w:p>
    <w:p w14:paraId="0D542280" w14:textId="6EC61FD1" w:rsidR="0038649E" w:rsidRDefault="0038649E" w:rsidP="0038649E">
      <w:pPr>
        <w:spacing w:after="0"/>
      </w:pPr>
      <w:r>
        <w:rPr>
          <w:noProof/>
        </w:rPr>
        <mc:AlternateContent>
          <mc:Choice Requires="wps">
            <w:drawing>
              <wp:anchor distT="0" distB="0" distL="114300" distR="114300" simplePos="0" relativeHeight="251661312" behindDoc="0" locked="0" layoutInCell="1" allowOverlap="1" wp14:anchorId="41BF9581" wp14:editId="713A42BD">
                <wp:simplePos x="0" y="0"/>
                <wp:positionH relativeFrom="column">
                  <wp:posOffset>2352114</wp:posOffset>
                </wp:positionH>
                <wp:positionV relativeFrom="paragraph">
                  <wp:posOffset>5601</wp:posOffset>
                </wp:positionV>
                <wp:extent cx="112241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2241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4187F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5.2pt,.45pt" to="27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" strokecolor="black [3200]">
                <v:stroke joinstyle="miter"/>
              </v:line>
            </w:pict>
          </mc:Fallback>
        </mc:AlternateContent>
      </w:r>
    </w:p>
    <w:p w14:paraId="24278E0E" w14:textId="6DE8C5E3" w:rsidR="0038649E" w:rsidRPr="00BD5AA3" w:rsidRDefault="0038649E" w:rsidP="00BD5AA3">
      <w:pPr>
        <w:spacing w:after="60" w:line="312" w:lineRule="auto"/>
        <w:ind w:firstLine="567"/>
        <w:jc w:val="both"/>
      </w:pPr>
      <w:r w:rsidRPr="00BD5AA3">
        <w:t xml:space="preserve">Thực hiện quy định của Luật Ban hành văn bản quy phạm pháp luật, Bộ Khoa học và Công nghệ đã tiến hành rà soát các chủ trương, đường lối của Đảng, </w:t>
      </w:r>
      <w:r w:rsidR="00832DD4" w:rsidRPr="00BD5AA3">
        <w:t>văn bản quy phạm pháp luật, điều ước quốc tế có liên quan đến dự thảo Nghị định sửa đổi, bổ sung</w:t>
      </w:r>
      <w:r w:rsidR="00832DD4" w:rsidRPr="00BD5AA3">
        <w:t xml:space="preserve"> </w:t>
      </w:r>
      <w:r w:rsidR="00832DD4" w:rsidRPr="00BD5AA3">
        <w:t>một số điều của Nghị định số 163/2024/NĐ-CP ngày 24 tháng 12 năm 2024 của Chính phủ quy định chi tiết một số điều và biện pháp thi hành</w:t>
      </w:r>
      <w:r w:rsidR="00832DD4" w:rsidRPr="00BD5AA3">
        <w:t xml:space="preserve"> </w:t>
      </w:r>
      <w:r w:rsidR="00832DD4" w:rsidRPr="00BD5AA3">
        <w:t>Luật Viễn thông</w:t>
      </w:r>
      <w:r w:rsidR="000E17D0" w:rsidRPr="00BD5AA3">
        <w:t xml:space="preserve"> (sau đây gọi tắt là dự thảo Nghị định)</w:t>
      </w:r>
      <w:r w:rsidR="00832DD4" w:rsidRPr="00BD5AA3">
        <w:t>, kết quả như sau:</w:t>
      </w:r>
    </w:p>
    <w:p w14:paraId="07B459EF" w14:textId="2C5921EC" w:rsidR="00832DD4" w:rsidRPr="00BD5AA3" w:rsidRDefault="00832DD4" w:rsidP="00BD5AA3">
      <w:pPr>
        <w:spacing w:after="60" w:line="312" w:lineRule="auto"/>
        <w:ind w:firstLine="567"/>
        <w:jc w:val="both"/>
      </w:pPr>
      <w:r w:rsidRPr="00BD5AA3">
        <w:rPr>
          <w:b/>
          <w:bCs/>
        </w:rPr>
        <w:t>I. TỔ CHỨC THỰC HIỆN RÀ SOÁT</w:t>
      </w:r>
    </w:p>
    <w:p w14:paraId="6111E99E" w14:textId="6708E3F3" w:rsidR="00832DD4" w:rsidRPr="00BD5AA3" w:rsidRDefault="00832DD4" w:rsidP="00BD5AA3">
      <w:pPr>
        <w:spacing w:after="60" w:line="312" w:lineRule="auto"/>
        <w:ind w:firstLine="567"/>
        <w:jc w:val="both"/>
      </w:pPr>
      <w:r w:rsidRPr="00BD5AA3">
        <w:rPr>
          <w:b/>
          <w:bCs/>
        </w:rPr>
        <w:t>1. Mục đích, yêu cầu rà soát</w:t>
      </w:r>
    </w:p>
    <w:p w14:paraId="22D34F34" w14:textId="0A06828F" w:rsidR="00832DD4" w:rsidRPr="00BD5AA3" w:rsidRDefault="00832DD4" w:rsidP="00BD5AA3">
      <w:pPr>
        <w:spacing w:after="60" w:line="312" w:lineRule="auto"/>
        <w:ind w:firstLine="567"/>
        <w:jc w:val="both"/>
      </w:pPr>
      <w:r w:rsidRPr="00BD5AA3">
        <w:t>- Rà soát, đánh giá sự phù hợp của dự thảo Nghị định với chủ trương, đường lối của Đảng; bảo đảm tính hợp hiến, hợp pháp, tính thống nhất, đồng bộ của dự thảo Nghị định trong hệ thống pháp luật.</w:t>
      </w:r>
    </w:p>
    <w:p w14:paraId="34D7FB3E" w14:textId="040C22AA" w:rsidR="00832DD4" w:rsidRPr="00BD5AA3" w:rsidRDefault="00832DD4" w:rsidP="00BD5AA3">
      <w:pPr>
        <w:spacing w:after="60" w:line="312" w:lineRule="auto"/>
        <w:ind w:firstLine="567"/>
        <w:jc w:val="both"/>
      </w:pPr>
      <w:r w:rsidRPr="00BD5AA3">
        <w:t xml:space="preserve">- Đánh giá sự phù hợp của các nội dung sửa đổi, bổ sung với các </w:t>
      </w:r>
      <w:r w:rsidR="008C2621" w:rsidRPr="00BD5AA3">
        <w:t>nội dung sửa đổi, bổ sung với các quy định của pháp luật hiện hành về tổ chức chính quyền địa phương, cắt giảm, đơn giản hóa thủ tục hành chính, phân cấp, phân quyền, chia sẻ cơ sở hạ tầng viễn thông.</w:t>
      </w:r>
    </w:p>
    <w:p w14:paraId="20ADB837" w14:textId="14DC4DB1" w:rsidR="008C2621" w:rsidRPr="00BD5AA3" w:rsidRDefault="008C2621" w:rsidP="00BD5AA3">
      <w:pPr>
        <w:spacing w:after="60" w:line="312" w:lineRule="auto"/>
        <w:ind w:firstLine="567"/>
        <w:jc w:val="both"/>
      </w:pPr>
      <w:r w:rsidRPr="00BD5AA3">
        <w:t>- Bảo đảm việc sửa đổi, bổ úng các quy định tại Nghị định thực hiện đầy đủ yêu cầu của Chính phủ về cắt giảm, phân cấp, đơn giản hóa thủ hành chính; cắt giảm, đơn giản hóa điều kiện đầu tư kinh doanh trong lĩnh vực viễn thông; tăng cường khai thác, sử dụng dữ liệu, tài khoản định danh điện tử, dịch vụ công trực tuyến phục vụ giải quyết thủ tục hành chính.</w:t>
      </w:r>
    </w:p>
    <w:p w14:paraId="68C70766" w14:textId="6E0DF5BD" w:rsidR="008C2621" w:rsidRPr="00BD5AA3" w:rsidRDefault="008C2621" w:rsidP="00BD5AA3">
      <w:pPr>
        <w:spacing w:after="60" w:line="312" w:lineRule="auto"/>
        <w:ind w:firstLine="567"/>
        <w:jc w:val="both"/>
      </w:pPr>
      <w:r w:rsidRPr="00BD5AA3">
        <w:t>- Kịp thời phát hiện các quy định còn chồng chéo, mâu thuẫn, chưa thống nhất hoặc không còn phù hợp với yêu cầu thực tiễn để kiến nghị sửa đổi, bổ sung, hoàn thiện dự thảo Nghị định trước khi trình Chính phủ xem xét, ban hành.</w:t>
      </w:r>
    </w:p>
    <w:p w14:paraId="1A6D16E7" w14:textId="600400C2" w:rsidR="008C2621" w:rsidRPr="00BD5AA3" w:rsidRDefault="008C2621" w:rsidP="00BD5AA3">
      <w:pPr>
        <w:spacing w:after="60" w:line="312" w:lineRule="auto"/>
        <w:ind w:firstLine="567"/>
        <w:jc w:val="both"/>
      </w:pPr>
      <w:r w:rsidRPr="00BD5AA3">
        <w:rPr>
          <w:b/>
          <w:bCs/>
        </w:rPr>
        <w:lastRenderedPageBreak/>
        <w:t>2. Phạm vi, nội dung, đối tượng rà soát</w:t>
      </w:r>
    </w:p>
    <w:p w14:paraId="0AB62322" w14:textId="2546A7EA" w:rsidR="008C2621" w:rsidRPr="00BD5AA3" w:rsidRDefault="008C2621" w:rsidP="00BD5AA3">
      <w:pPr>
        <w:spacing w:after="60" w:line="312" w:lineRule="auto"/>
        <w:ind w:firstLine="567"/>
        <w:jc w:val="both"/>
      </w:pPr>
      <w:r w:rsidRPr="00BD5AA3">
        <w:t xml:space="preserve">- Phạm vi rà soát: </w:t>
      </w:r>
      <w:r w:rsidR="000E17D0" w:rsidRPr="00BD5AA3">
        <w:t>Các chủ trương, đường lối của Đảng; quy định của Hi</w:t>
      </w:r>
      <w:r w:rsidR="000E17D0" w:rsidRPr="00BD5AA3">
        <w:t>ế</w:t>
      </w:r>
      <w:r w:rsidR="000E17D0" w:rsidRPr="00BD5AA3">
        <w:t>n pháp, luật, nghị quyết của Qu</w:t>
      </w:r>
      <w:r w:rsidR="000E17D0" w:rsidRPr="00BD5AA3">
        <w:t>ố</w:t>
      </w:r>
      <w:r w:rsidR="000E17D0" w:rsidRPr="00BD5AA3">
        <w:t>c hội, pháp lệnh, nghị quyết của Ủy ban Thường vụ Quốc hội, nghị định của Chính phủ, quyết định của Thủ tướng Chính phủ, thông tư và các văn bản quy phạm pháp luật có liên quan trực tiếp đến nội dung dự thảo Nghị định</w:t>
      </w:r>
      <w:r w:rsidR="000E17D0" w:rsidRPr="00BD5AA3">
        <w:t xml:space="preserve">. </w:t>
      </w:r>
      <w:r w:rsidR="000E17D0" w:rsidRPr="00BD5AA3">
        <w:t>Các văn bản được đối chiếu trọng tâm gồm Luật Viễn thông năm 2023 và các luật sửa đổi, bổ sung; Luật số 20/2026/QH16; Luật Tần số vô tuyến điện; Luật Quy hoạch năm 2025; Luật Tổ chức Chính phủ năm 2025; Luật Tổ chức chính quyền địa phương năm 2025; Luật Ban hành văn bản quy phạm pháp luật năm 2025 và các văn bản hướng dẫn; Nghị định số 163/2024/NĐ-CP; Nghị định số 133/2025/NĐ-CP; Nghị quyết số 20/2026/NQ-CP; Nghị định số 15/2026/NĐ-CP; các văn bản pháp luật về quản lý vốn nhà nước tại doanh nghiệp, ngân sách, thuế, tài sản công và quốc phòng, an ninh có liên quan. Đồng thời rà soát các nghị quyết, kết luận, định hướng của Đảng và chính sách của Nhà nước có liên quan trực tiếp đến từng nhóm nội dung sửa đổi.</w:t>
      </w:r>
    </w:p>
    <w:p w14:paraId="6DD9CA3C" w14:textId="7194E92C" w:rsidR="000E17D0" w:rsidRPr="00BD5AA3" w:rsidRDefault="000E17D0" w:rsidP="00BD5AA3">
      <w:pPr>
        <w:spacing w:after="60" w:line="312" w:lineRule="auto"/>
        <w:ind w:firstLine="567"/>
        <w:jc w:val="both"/>
      </w:pPr>
      <w:r w:rsidRPr="00BD5AA3">
        <w:t xml:space="preserve">- Nội dung rà soát: </w:t>
      </w:r>
      <w:r w:rsidRPr="00BD5AA3">
        <w:t>R</w:t>
      </w:r>
      <w:r w:rsidRPr="00BD5AA3">
        <w:t>à</w:t>
      </w:r>
      <w:r w:rsidRPr="00BD5AA3">
        <w:t xml:space="preserve"> soát sự phù hợp của dự thảo Nghị định với chủ trương, đường l</w:t>
      </w:r>
      <w:r w:rsidRPr="00BD5AA3">
        <w:t>ố</w:t>
      </w:r>
      <w:r w:rsidRPr="00BD5AA3">
        <w:t xml:space="preserve">i của Đảng; tính hợp hiến, hợp pháp; tính thống nhất, đồng bộ của hệ thống pháp luật; sự tương thích với điều ước quốc tế mà Việt Nam là thành viên; sự phù với </w:t>
      </w:r>
      <w:r w:rsidRPr="00BD5AA3">
        <w:t xml:space="preserve">sự thay đổi </w:t>
      </w:r>
      <w:r w:rsidRPr="00BD5AA3">
        <w:t>về tổ chức chính quyền địa phương,</w:t>
      </w:r>
      <w:r w:rsidRPr="00BD5AA3">
        <w:t xml:space="preserve"> </w:t>
      </w:r>
      <w:r w:rsidRPr="00BD5AA3">
        <w:t>yêu cầu cải cách thủ tục hành chính, cắt giảm, đơn giản hóa thủ tục hành chính, phân cấp, phân quyền, chia sẻ cơ sở hạ tầng viễn thông</w:t>
      </w:r>
      <w:r w:rsidRPr="00BD5AA3">
        <w:t>.</w:t>
      </w:r>
    </w:p>
    <w:p w14:paraId="4DF194C6" w14:textId="0DD45497" w:rsidR="000E17D0" w:rsidRPr="00BD5AA3" w:rsidRDefault="000E17D0" w:rsidP="00BD5AA3">
      <w:pPr>
        <w:spacing w:after="60" w:line="312" w:lineRule="auto"/>
        <w:ind w:firstLine="567"/>
        <w:jc w:val="both"/>
      </w:pPr>
      <w:r w:rsidRPr="00BD5AA3">
        <w:t xml:space="preserve">- Đối tượng rà soát: </w:t>
      </w:r>
      <w:r w:rsidRPr="00BD5AA3">
        <w:t>Rà soát các quy định được sửa đổi, bổ sung, thay thế hoặc bãi bỏ tại dự thảo Nghị định; tập trung vào: (i) chia sẻ cơ sở hạ tầng viễn thông phục vụ quốc phòng, an ninh; (ii) điều chỉnh phạm vi thiết lập mạng viễn thông theo đơn vị hành chính cấp tỉnh; (iii) phân cấp, phân quyền và cải cách thủ tục hành chính; (iv) phương hướng phát triển hạ tầng kỹ thuật viễn thông thụ động trong quy hoạch tỉnh; (v) cập nhật chức năng, nhiệm vụ, tên gọi cơ quan và kỹ thuật văn bản.</w:t>
      </w:r>
    </w:p>
    <w:p w14:paraId="000CBBF3" w14:textId="6AACADAF" w:rsidR="000E17D0" w:rsidRPr="00BD5AA3" w:rsidRDefault="000E17D0" w:rsidP="00BD5AA3">
      <w:pPr>
        <w:spacing w:after="60" w:line="312" w:lineRule="auto"/>
        <w:ind w:firstLine="567"/>
        <w:jc w:val="both"/>
      </w:pPr>
      <w:r w:rsidRPr="00BD5AA3">
        <w:rPr>
          <w:b/>
          <w:bCs/>
        </w:rPr>
        <w:t>II. KẾT QUẢ RÀ SOÁT</w:t>
      </w:r>
    </w:p>
    <w:p w14:paraId="52F008C4" w14:textId="3498F5CF" w:rsidR="000E17D0" w:rsidRPr="00BD5AA3" w:rsidRDefault="000E17D0" w:rsidP="00BD5AA3">
      <w:pPr>
        <w:spacing w:after="60" w:line="312" w:lineRule="auto"/>
        <w:ind w:firstLine="567"/>
        <w:jc w:val="both"/>
        <w:rPr>
          <w:b/>
          <w:bCs/>
        </w:rPr>
      </w:pPr>
      <w:r w:rsidRPr="00BD5AA3">
        <w:rPr>
          <w:b/>
          <w:bCs/>
        </w:rPr>
        <w:t>1. Chủ trương, đường lối của Đảng và chính sách của Nhà nước có liên quan</w:t>
      </w:r>
      <w:r w:rsidR="00531962" w:rsidRPr="00BD5AA3">
        <w:rPr>
          <w:b/>
          <w:bCs/>
        </w:rPr>
        <w:t xml:space="preserve"> đến dự thảo Nghị định</w:t>
      </w:r>
    </w:p>
    <w:p w14:paraId="02004693" w14:textId="2E570BD8" w:rsidR="00531962" w:rsidRPr="00BD5AA3" w:rsidRDefault="00531962" w:rsidP="00BD5AA3">
      <w:pPr>
        <w:spacing w:after="60" w:line="312" w:lineRule="auto"/>
        <w:ind w:firstLine="567"/>
        <w:jc w:val="both"/>
      </w:pPr>
      <w:r w:rsidRPr="00BD5AA3">
        <w:t>1.1. Kết quả rà soát</w:t>
      </w:r>
    </w:p>
    <w:p w14:paraId="5D8D24B6" w14:textId="77777777" w:rsidR="000E17D0" w:rsidRPr="00BD5AA3" w:rsidRDefault="000E17D0" w:rsidP="00BD5AA3">
      <w:pPr>
        <w:spacing w:after="60" w:line="312" w:lineRule="auto"/>
        <w:ind w:firstLine="567"/>
        <w:jc w:val="both"/>
      </w:pPr>
      <w:r w:rsidRPr="00BD5AA3">
        <w:t xml:space="preserve">Qua rà soát, dự thảo Nghị định có liên quan trực tiếp đến các chủ trương, định hướng lớn của Đảng và chính sách của Nhà nước về phát triển khoa học, </w:t>
      </w:r>
      <w:r w:rsidRPr="00BD5AA3">
        <w:lastRenderedPageBreak/>
        <w:t>công nghệ, đổi mới sáng tạo, chuyển đổi số quốc gia; hoàn thiện thể chế; cải cách thủ tục hành chính, phân cấp, phân quyền; phát triển kết cấu hạ tầng số và bảo đảm quốc phòng, an ninh. Cụ thể:</w:t>
      </w:r>
    </w:p>
    <w:p w14:paraId="3963F97F" w14:textId="4EC46F37" w:rsidR="00FB159C" w:rsidRPr="00BD5AA3" w:rsidRDefault="000E17D0" w:rsidP="00BD5AA3">
      <w:pPr>
        <w:spacing w:after="60" w:line="312" w:lineRule="auto"/>
        <w:ind w:firstLine="567"/>
        <w:jc w:val="both"/>
      </w:pPr>
      <w:r w:rsidRPr="00BD5AA3">
        <w:t xml:space="preserve">a) </w:t>
      </w:r>
      <w:r w:rsidR="00FB159C" w:rsidRPr="00BD5AA3">
        <w:t>Nghị quyết số 27-NQ/TW ngày 09</w:t>
      </w:r>
      <w:r w:rsidR="00FB159C" w:rsidRPr="00BD5AA3">
        <w:t>/</w:t>
      </w:r>
      <w:r w:rsidR="00FB159C" w:rsidRPr="00BD5AA3">
        <w:t>11</w:t>
      </w:r>
      <w:r w:rsidR="00FB159C" w:rsidRPr="00BD5AA3">
        <w:t>/</w:t>
      </w:r>
      <w:r w:rsidR="00FB159C" w:rsidRPr="00BD5AA3">
        <w:t xml:space="preserve">2022 của Ban Chấp hành Trung ương khóa XIII </w:t>
      </w:r>
      <w:r w:rsidR="00FB159C" w:rsidRPr="00BD5AA3">
        <w:t>v</w:t>
      </w:r>
      <w:r w:rsidR="00FB159C" w:rsidRPr="00BD5AA3">
        <w:t>ề tiếp tục xây dựng và hoàn thiện Nhà nước pháp quyền xã hội chủ nghĩa Việt Nam trong giai đoạn mới theo đó, yêu cầu ti</w:t>
      </w:r>
      <w:r w:rsidR="00FB159C" w:rsidRPr="00BD5AA3">
        <w:t>ế</w:t>
      </w:r>
      <w:r w:rsidR="00FB159C" w:rsidRPr="00BD5AA3">
        <w:t>p tục hoàn thiện hệ thống pháp luật, nâng cao hiệu lực, hiệu quả quản trị quốc gia, đ</w:t>
      </w:r>
      <w:r w:rsidR="00FB159C" w:rsidRPr="00BD5AA3">
        <w:t>ẩ</w:t>
      </w:r>
      <w:r w:rsidR="00FB159C" w:rsidRPr="00BD5AA3">
        <w:t>y mạnh cải cách thủ tục hành chính, xây dựng nền hành chính chuyên nghiệp, hiện đại, phục vụ Nhân dân.</w:t>
      </w:r>
    </w:p>
    <w:p w14:paraId="0AC64E56" w14:textId="1A465F58" w:rsidR="000E17D0" w:rsidRPr="00BD5AA3" w:rsidRDefault="00FB159C" w:rsidP="00BD5AA3">
      <w:pPr>
        <w:spacing w:after="60" w:line="312" w:lineRule="auto"/>
        <w:ind w:firstLine="567"/>
        <w:jc w:val="both"/>
      </w:pPr>
      <w:r w:rsidRPr="00BD5AA3">
        <w:t xml:space="preserve">b) </w:t>
      </w:r>
      <w:r w:rsidRPr="00BD5AA3">
        <w:t>Nghị quyết số 57-NQ/TW ngày 22</w:t>
      </w:r>
      <w:r w:rsidRPr="00BD5AA3">
        <w:t>/</w:t>
      </w:r>
      <w:r w:rsidRPr="00BD5AA3">
        <w:t>12</w:t>
      </w:r>
      <w:r w:rsidRPr="00BD5AA3">
        <w:t>/</w:t>
      </w:r>
      <w:r w:rsidRPr="00BD5AA3">
        <w:t>2024 của Bộ Chính trị về đột phá phát triển khoa học, công nghệ, đổi mới sáng tạo và chuy</w:t>
      </w:r>
      <w:r w:rsidRPr="00BD5AA3">
        <w:t>ể</w:t>
      </w:r>
      <w:r w:rsidRPr="00BD5AA3">
        <w:t>n đổi số quốc gia xác định yêu cầu đơn giản hóa tối đa thủ tục hành chính, thúc đ</w:t>
      </w:r>
      <w:r w:rsidRPr="00BD5AA3">
        <w:t>ẩ</w:t>
      </w:r>
      <w:r w:rsidRPr="00BD5AA3">
        <w:t>y chuy</w:t>
      </w:r>
      <w:r w:rsidRPr="00BD5AA3">
        <w:t>ể</w:t>
      </w:r>
      <w:r w:rsidRPr="00BD5AA3">
        <w:t>n đ</w:t>
      </w:r>
      <w:r w:rsidRPr="00BD5AA3">
        <w:t>ổ</w:t>
      </w:r>
      <w:r w:rsidRPr="00BD5AA3">
        <w:t xml:space="preserve">i số, khai thác, sử dụng dữ liệu, cung cấp dịch </w:t>
      </w:r>
      <w:r w:rsidRPr="00BD5AA3">
        <w:t>v</w:t>
      </w:r>
      <w:r w:rsidRPr="00BD5AA3">
        <w:t>ụ công trực tuyến và tạo môi trường thuận lợi cho phát triển khoa học, công nghệ, đối mới sáng tạo</w:t>
      </w:r>
      <w:r w:rsidRPr="00BD5AA3">
        <w:t>,</w:t>
      </w:r>
      <w:r w:rsidR="000E17D0" w:rsidRPr="00BD5AA3">
        <w:t xml:space="preserve"> </w:t>
      </w:r>
      <w:r w:rsidRPr="00BD5AA3">
        <w:t>đ</w:t>
      </w:r>
      <w:r w:rsidR="000E17D0" w:rsidRPr="00BD5AA3">
        <w:t>ịnh hướng phát triển hạ tầng số hiện đại, đồng bộ, nâng cao năng lực kết nối và sử dụng hiệu quả nguồn lực hạ tầng.</w:t>
      </w:r>
    </w:p>
    <w:p w14:paraId="74B7E226" w14:textId="603EB5E9" w:rsidR="000E17D0" w:rsidRPr="00BD5AA3" w:rsidRDefault="00FB159C" w:rsidP="00BD5AA3">
      <w:pPr>
        <w:spacing w:after="60" w:line="312" w:lineRule="auto"/>
        <w:ind w:firstLine="567"/>
        <w:jc w:val="both"/>
      </w:pPr>
      <w:r w:rsidRPr="00BD5AA3">
        <w:t>c</w:t>
      </w:r>
      <w:r w:rsidR="000E17D0" w:rsidRPr="00BD5AA3">
        <w:t>) Nghị quyết số 18-NQ/TW ngày 25/10/2017 của Ban Chấp hành Trung ương về tiếp tục đổi mới, sắp xếp tổ chức bộ máy của hệ thống chính trị tinh gọn, hoạt động hiệu lực, hiệu quả và các kết luận, chủ trương tiếp tục sắp xếp tổ chức bộ máy: Là cơ sở định hướng để cập nhật tên gọi, chức năng, nhiệm vụ của cơ quan quản lý nhà nước, phân định trách nhiệm giữa trung ương và địa phương.</w:t>
      </w:r>
    </w:p>
    <w:p w14:paraId="4D6BD2C0" w14:textId="44C4D8A6" w:rsidR="000E17D0" w:rsidRPr="00BD5AA3" w:rsidRDefault="00FB159C" w:rsidP="00BD5AA3">
      <w:pPr>
        <w:spacing w:after="60" w:line="312" w:lineRule="auto"/>
        <w:ind w:firstLine="567"/>
        <w:jc w:val="both"/>
      </w:pPr>
      <w:r w:rsidRPr="00BD5AA3">
        <w:t>d</w:t>
      </w:r>
      <w:r w:rsidR="000E17D0" w:rsidRPr="00BD5AA3">
        <w:t>) Nghị quyết số 66-NQ/TW ngày 30/4/2025 của Bộ Chính trị về đổi mới công tác xây dựng và thi hành pháp luật đáp ứng yêu cầu phát triển đất nước trong kỷ nguyên mới</w:t>
      </w:r>
      <w:r w:rsidRPr="00BD5AA3">
        <w:t xml:space="preserve"> </w:t>
      </w:r>
      <w:r w:rsidRPr="00BD5AA3">
        <w:t>nêu rõ yêu câu xây dựng môi trường pháp lý thuận lợi, thông thoáng, minh bạch, an toàn, chỉ phí tuân thủ thấp; triệt để cắt giảm, đơn giản hóa điều kiện đầu tư, kinh doanh, hành nghề, thủ tục hành chính bắt hợp lý</w:t>
      </w:r>
      <w:r w:rsidRPr="00BD5AA3">
        <w:t>;</w:t>
      </w:r>
      <w:r w:rsidR="000E17D0" w:rsidRPr="00BD5AA3">
        <w:t xml:space="preserve"> </w:t>
      </w:r>
      <w:r w:rsidRPr="00BD5AA3">
        <w:t>đ</w:t>
      </w:r>
      <w:r w:rsidR="000E17D0" w:rsidRPr="00BD5AA3">
        <w:t xml:space="preserve">ịnh hướng hoàn thiện thể chế đồng bộ, khả thi, minh bạch, giảm chi phí tuân thủ và khắc phục chồng chéo pháp luật. </w:t>
      </w:r>
    </w:p>
    <w:p w14:paraId="3C80EED6" w14:textId="240441E8" w:rsidR="000E17D0" w:rsidRPr="00BD5AA3" w:rsidRDefault="00FB159C" w:rsidP="00BD5AA3">
      <w:pPr>
        <w:spacing w:after="60" w:line="312" w:lineRule="auto"/>
        <w:ind w:firstLine="567"/>
        <w:jc w:val="both"/>
      </w:pPr>
      <w:r w:rsidRPr="00BD5AA3">
        <w:t>đ</w:t>
      </w:r>
      <w:r w:rsidR="000E17D0" w:rsidRPr="00BD5AA3">
        <w:t>) Nghị quyết số 68-NQ/TW ngày 04/5/2025 của Bộ Chính trị về phát triển kinh tế tư nhân</w:t>
      </w:r>
      <w:r w:rsidRPr="00BD5AA3">
        <w:t xml:space="preserve"> yêu cầu hoàn thành việc </w:t>
      </w:r>
      <w:r w:rsidRPr="00BD5AA3">
        <w:t>rà soát, loại bỏ những điều kiện kinh doanh không cần thiết, quy định chồng chéo, không phù hợp, cản trở sự phát triển của doanh nghiệp tư nhân; thực hiện cắt giảm thời gian xử lý thủ tục hành chính, chỉ phí tuân thủ pháp luật, điều kiện kinh doanh; triển khai mạnh m</w:t>
      </w:r>
      <w:r w:rsidRPr="00BD5AA3">
        <w:t>ẽ</w:t>
      </w:r>
      <w:r w:rsidRPr="00BD5AA3">
        <w:t xml:space="preserve"> việc cung cấp dịch vụ công cho doanh nghiệp không phụ thuộc vào địa giới hành chính</w:t>
      </w:r>
      <w:r w:rsidR="000E17D0" w:rsidRPr="00BD5AA3">
        <w:t xml:space="preserve">. </w:t>
      </w:r>
    </w:p>
    <w:p w14:paraId="42072CB5" w14:textId="76D289AE" w:rsidR="00FB159C" w:rsidRPr="00BD5AA3" w:rsidRDefault="00FB159C" w:rsidP="00BD5AA3">
      <w:pPr>
        <w:spacing w:after="60" w:line="312" w:lineRule="auto"/>
        <w:ind w:firstLine="567"/>
        <w:jc w:val="both"/>
      </w:pPr>
      <w:r w:rsidRPr="00BD5AA3">
        <w:lastRenderedPageBreak/>
        <w:t>e</w:t>
      </w:r>
      <w:r w:rsidRPr="00BD5AA3">
        <w:t>) Kết luận số 195-KL/TW ngày 26</w:t>
      </w:r>
      <w:r w:rsidRPr="00BD5AA3">
        <w:t>/</w:t>
      </w:r>
      <w:r w:rsidRPr="00BD5AA3">
        <w:t>9</w:t>
      </w:r>
      <w:r w:rsidRPr="00BD5AA3">
        <w:t>/</w:t>
      </w:r>
      <w:r w:rsidRPr="00BD5AA3">
        <w:t>2025 của Bộ Chính trị, Ban Bí thư về tình hình, kết quả hoạt động của bộ máy hệ thống chính trị và chính quyền địa phương hai cấp yêu cầu tiếp tục đây mạnh cải cách thủ tục hành chính; cải cách, đơn giản hóa thủ tục hành chính đối với các nhiệm vụ đã phân cấp, phân quyển, phân định thẩm quyền cho cấp tỉnh, cấp xã.</w:t>
      </w:r>
    </w:p>
    <w:p w14:paraId="395E7189" w14:textId="372B8554" w:rsidR="00FB159C" w:rsidRPr="00BD5AA3" w:rsidRDefault="00FB159C" w:rsidP="00BD5AA3">
      <w:pPr>
        <w:spacing w:after="60" w:line="312" w:lineRule="auto"/>
        <w:ind w:firstLine="567"/>
        <w:jc w:val="both"/>
      </w:pPr>
      <w:r w:rsidRPr="00BD5AA3">
        <w:t>g</w:t>
      </w:r>
      <w:r w:rsidRPr="00BD5AA3">
        <w:t>) Kết luận số 184 KL/TW ngày 02</w:t>
      </w:r>
      <w:r w:rsidRPr="00BD5AA3">
        <w:t>/</w:t>
      </w:r>
      <w:r w:rsidRPr="00BD5AA3">
        <w:t>4</w:t>
      </w:r>
      <w:r w:rsidRPr="00BD5AA3">
        <w:t>/</w:t>
      </w:r>
      <w:r w:rsidRPr="00BD5AA3">
        <w:t>2026 của Ban Chấp. hành Trung ương khóa XIV về Kế hoạch phát triển kinh tế - xã hội, tài chính quốc gia v</w:t>
      </w:r>
      <w:r w:rsidRPr="00BD5AA3">
        <w:t>à</w:t>
      </w:r>
      <w:r w:rsidRPr="00BD5AA3">
        <w:t xml:space="preserve"> vay, trả nợ công, đầu tư công trung hạn 5 năm 2026 - 2030 gắn với thực hiện mục tiêu phần đấu tăng trưởng “2 con số” đã đề ra nhiệm vụ hoàn thành việc cắt giảm thời gian giải quyết thủ tục hành chính, chỉ phí tuân thủ thủ tục hành chính; tiếp tục cắt giảm các ngành, nghề kinh doanh có điều kiện và điều kiện kinh doanh không cần thiết.</w:t>
      </w:r>
    </w:p>
    <w:p w14:paraId="39574E7A" w14:textId="6346E06A" w:rsidR="000E17D0" w:rsidRPr="00BD5AA3" w:rsidRDefault="00FB159C" w:rsidP="00BD5AA3">
      <w:pPr>
        <w:spacing w:after="60" w:line="312" w:lineRule="auto"/>
        <w:ind w:firstLine="567"/>
        <w:jc w:val="both"/>
      </w:pPr>
      <w:r w:rsidRPr="00BD5AA3">
        <w:t>h</w:t>
      </w:r>
      <w:r w:rsidR="000E17D0" w:rsidRPr="00BD5AA3">
        <w:t>) Chủ trương, chính sách của Nhà nước về phân cấp, phân quyền, sắp xếp đơn vị hành chính và cải cách thủ tục hành chính, được thể chế hóa tại Nghị định số 133/2025/NĐ-CP, Nghị quyết số 20/2026/NQ-CP và Nghị quyết số 202/2025/QH15</w:t>
      </w:r>
      <w:r w:rsidRPr="00BD5AA3">
        <w:t>.</w:t>
      </w:r>
    </w:p>
    <w:p w14:paraId="656A63C7" w14:textId="22E2012E" w:rsidR="000E17D0" w:rsidRPr="00BD5AA3" w:rsidRDefault="00FB159C" w:rsidP="00BD5AA3">
      <w:pPr>
        <w:spacing w:after="60" w:line="312" w:lineRule="auto"/>
        <w:ind w:firstLine="567"/>
        <w:jc w:val="both"/>
      </w:pPr>
      <w:r w:rsidRPr="00BD5AA3">
        <w:t>i</w:t>
      </w:r>
      <w:r w:rsidR="000E17D0" w:rsidRPr="00BD5AA3">
        <w:t>) Chính sách của Nhà nước về bảo đảm quốc phòng, an ninh gắn với phát triển kinh tế - xã hội</w:t>
      </w:r>
      <w:r w:rsidRPr="00BD5AA3">
        <w:t xml:space="preserve"> tại</w:t>
      </w:r>
      <w:r w:rsidR="000E17D0" w:rsidRPr="00BD5AA3">
        <w:t xml:space="preserve"> Nghị quyết số 66.10/2025/NQ-CP của Chính phủ.</w:t>
      </w:r>
    </w:p>
    <w:p w14:paraId="165BCB70" w14:textId="0F30AE44" w:rsidR="00531962" w:rsidRPr="00BD5AA3" w:rsidRDefault="00531962" w:rsidP="00BD5AA3">
      <w:pPr>
        <w:spacing w:after="60" w:line="312" w:lineRule="auto"/>
        <w:ind w:firstLine="567"/>
        <w:jc w:val="both"/>
      </w:pPr>
      <w:r w:rsidRPr="00BD5AA3">
        <w:t>1.2. Đánh giá sự phù hợp trong dự thảo Nghị định với c</w:t>
      </w:r>
      <w:r w:rsidRPr="00BD5AA3">
        <w:t>hủ trương, đường lối của Đảng và chính sách của Nhà nước</w:t>
      </w:r>
    </w:p>
    <w:p w14:paraId="6C601F63" w14:textId="77777777" w:rsidR="00531962" w:rsidRPr="00BD5AA3" w:rsidRDefault="00531962" w:rsidP="00BD5AA3">
      <w:pPr>
        <w:spacing w:after="60" w:line="312" w:lineRule="auto"/>
        <w:ind w:firstLine="567"/>
        <w:jc w:val="both"/>
      </w:pPr>
      <w:r w:rsidRPr="00BD5AA3">
        <w:t>Qua rà soát, các nội dung sửa đổi, bổ sung tại dự thảo Nghị định cơ bản phù hợp với chủ trương, đường lối của Đảng và chính sách của Nhà nước, cụ thể:</w:t>
      </w:r>
    </w:p>
    <w:p w14:paraId="457D564C" w14:textId="0AD17538" w:rsidR="00531962" w:rsidRPr="00BD5AA3" w:rsidRDefault="00531962" w:rsidP="00BD5AA3">
      <w:pPr>
        <w:spacing w:after="60" w:line="312" w:lineRule="auto"/>
        <w:ind w:firstLine="567"/>
        <w:jc w:val="both"/>
      </w:pPr>
      <w:r w:rsidRPr="00BD5AA3">
        <w:t xml:space="preserve">- </w:t>
      </w:r>
      <w:r w:rsidRPr="00BD5AA3">
        <w:t>Về phát triển hạ tầng số và chuyển đổi số quốc gia: Việc bổ sung cơ chế chia sẻ cơ sở hạ tầng viễn thông phục vụ quốc phòng, an ninh và hoàn thiện quy định về phát triển hạ tầng viễn thông thụ động trong quy hoạch tỉnh góp phần khai thác hiệu quả nguồn lực hạ tầng, phù hợp với định hướng tại Nghị quyết số 57-NQ/TW.</w:t>
      </w:r>
    </w:p>
    <w:p w14:paraId="5078BE93" w14:textId="03011AB9" w:rsidR="00531962" w:rsidRPr="00BD5AA3" w:rsidRDefault="00531962" w:rsidP="00BD5AA3">
      <w:pPr>
        <w:spacing w:after="60" w:line="312" w:lineRule="auto"/>
        <w:ind w:firstLine="567"/>
        <w:jc w:val="both"/>
      </w:pPr>
      <w:r w:rsidRPr="00BD5AA3">
        <w:t xml:space="preserve">- </w:t>
      </w:r>
      <w:r w:rsidRPr="00BD5AA3">
        <w:t>Về sắp xếp tổ chức bộ máy, phân cấp, phân quyền: Việc điều chỉnh thẩm quyền quản lý nhà nước về viễn thông giữa trung ương và địa phương, cập nhật chức năng, nhiệm vụ của các cơ quan phù hợp với mô hình tổ chức bộ máy mới, góp phần thực hiện chủ trương tại Nghị quyết số 18-NQ/TW và các chính sách của Nhà nước về phân cấp, phân quyền.</w:t>
      </w:r>
    </w:p>
    <w:p w14:paraId="6D511CB6" w14:textId="53D89CC1" w:rsidR="00531962" w:rsidRPr="00BD5AA3" w:rsidRDefault="00531962" w:rsidP="00BD5AA3">
      <w:pPr>
        <w:spacing w:after="60" w:line="312" w:lineRule="auto"/>
        <w:ind w:firstLine="567"/>
        <w:jc w:val="both"/>
      </w:pPr>
      <w:r w:rsidRPr="00BD5AA3">
        <w:lastRenderedPageBreak/>
        <w:t xml:space="preserve">- </w:t>
      </w:r>
      <w:r w:rsidRPr="00BD5AA3">
        <w:t>Về hoàn thiện thể chế và cải thiện môi trường đầu tư, kinh doanh: Việc bãi bỏ các quy định không còn phù hợp, đơn giản hóa hồ sơ, rút ngắn thời gian giải quyết thủ tục hành chính, tăng cường khai thác dữ liệu điện tử góp phần nâng cao hiệu quả quản lý, giảm chi phí tuân thủ và tạo thuận lợi cho doanh nghiệp, phù hợp với Nghị quyết số 66-NQ/TW và Nghị quyết số 68-NQ/TW.</w:t>
      </w:r>
    </w:p>
    <w:p w14:paraId="5BC7620F" w14:textId="5161893C" w:rsidR="00531962" w:rsidRPr="00BD5AA3" w:rsidRDefault="00531962" w:rsidP="00BD5AA3">
      <w:pPr>
        <w:spacing w:after="60" w:line="312" w:lineRule="auto"/>
        <w:ind w:firstLine="567"/>
        <w:jc w:val="both"/>
      </w:pPr>
      <w:r w:rsidRPr="00BD5AA3">
        <w:t xml:space="preserve">- </w:t>
      </w:r>
      <w:r w:rsidRPr="00BD5AA3">
        <w:t>Về bảo đảm quốc phòng, an ninh: Việc quy định cơ chế chia sẻ hạ tầng viễn thông, bao gồm cơ chế tài chính đặc thù, góp phần đáp ứng yêu cầu quốc phòng, an ninh, đồng thời bảo đảm hài hòa lợi ích của Nhà nước và doanh nghiệp, phù hợp với định hướng chính sách tại Nghị quyết số 66.10/2025/NQ-CP.</w:t>
      </w:r>
    </w:p>
    <w:p w14:paraId="1AAEB3A8" w14:textId="16BC2A05" w:rsidR="000E17D0" w:rsidRPr="00BD5AA3" w:rsidRDefault="00531962" w:rsidP="00BD5AA3">
      <w:pPr>
        <w:spacing w:after="60" w:line="312" w:lineRule="auto"/>
        <w:ind w:firstLine="567"/>
        <w:jc w:val="both"/>
      </w:pPr>
      <w:r w:rsidRPr="00BD5AA3">
        <w:t xml:space="preserve">- </w:t>
      </w:r>
      <w:r w:rsidRPr="00BD5AA3">
        <w:t>Nhìn chung, dự thảo Nghị định góp phần cụ thể hóa chủ trương, định hướng lớn của Đảng và chính sách của Nhà nước trong giai đoạn hiện nay thành những quy định có tính khả thi trong lĩnh vực viễn thông. Các nội dung sửa đổi không chỉ đáp ứng yêu cầu hoàn thiện khung pháp lý quản lý nhà nước về viễn thông mà còn tạo điều kiện thúc đẩy phát triển hạ tầng số, nâng cao hiệu quả quản lý, giảm chi phí tuân thủ cho doanh nghiệp và bảo đảm yêu cầu quốc phòng, an ninh.</w:t>
      </w:r>
    </w:p>
    <w:p w14:paraId="0C80653E" w14:textId="6F9DE140" w:rsidR="00531962" w:rsidRPr="00BD5AA3" w:rsidRDefault="00531962" w:rsidP="00BD5AA3">
      <w:pPr>
        <w:spacing w:after="60" w:line="312" w:lineRule="auto"/>
        <w:ind w:firstLine="567"/>
        <w:jc w:val="both"/>
      </w:pPr>
      <w:r w:rsidRPr="00BD5AA3">
        <w:rPr>
          <w:b/>
          <w:bCs/>
        </w:rPr>
        <w:t>2. Văn bản quy phạm pháp luật có liên quan đến dự thảo Nghị định</w:t>
      </w:r>
    </w:p>
    <w:p w14:paraId="5AFB587A" w14:textId="654FC29B" w:rsidR="00531962" w:rsidRPr="00BD5AA3" w:rsidRDefault="00397BAD" w:rsidP="00BD5AA3">
      <w:pPr>
        <w:spacing w:after="60" w:line="312" w:lineRule="auto"/>
        <w:ind w:firstLine="567"/>
        <w:jc w:val="both"/>
      </w:pPr>
      <w:r w:rsidRPr="00BD5AA3">
        <w:t>Bộ Khoa học và Công nghệ đã tiến hành rà soát … văn bran quy phạm pháp luật, bao gồm … luật, …. Nghị định và … thông tư của các bộ, ngành có liên quan trực tiếp đến nội dung dự thảo Nghị định. Danh mục văn bản rà soát được thể hiện tại Phụ lục kèm theo Báo cáo này.</w:t>
      </w:r>
    </w:p>
    <w:p w14:paraId="00F8D736" w14:textId="31383666" w:rsidR="00397BAD" w:rsidRPr="00BD5AA3" w:rsidRDefault="00397BAD" w:rsidP="00BD5AA3">
      <w:pPr>
        <w:spacing w:after="60" w:line="312" w:lineRule="auto"/>
        <w:ind w:firstLine="567"/>
        <w:jc w:val="both"/>
      </w:pPr>
      <w:r w:rsidRPr="00BD5AA3">
        <w:t xml:space="preserve">Qua rà soát, Bộ </w:t>
      </w:r>
      <w:r w:rsidRPr="00BD5AA3">
        <w:t>Khoa học và Công nghệ</w:t>
      </w:r>
      <w:r w:rsidRPr="00BD5AA3">
        <w:t xml:space="preserve"> nhận thấy nội dung của dự thảo Nghị định về cơ bản thống nhất với các văn bản quy phạm pháp luật đã được ban hành, cụ thể như sau:</w:t>
      </w:r>
    </w:p>
    <w:p w14:paraId="511E6438" w14:textId="1F74FEBE" w:rsidR="00954DE5" w:rsidRPr="00BD5AA3" w:rsidRDefault="00954DE5" w:rsidP="00BD5AA3">
      <w:pPr>
        <w:spacing w:after="60" w:line="312" w:lineRule="auto"/>
        <w:ind w:firstLine="567"/>
        <w:jc w:val="both"/>
        <w:rPr>
          <w:b/>
          <w:bCs/>
          <w:i/>
          <w:iCs/>
        </w:rPr>
      </w:pPr>
      <w:r w:rsidRPr="00BD5AA3">
        <w:rPr>
          <w:b/>
          <w:bCs/>
          <w:i/>
          <w:iCs/>
        </w:rPr>
        <w:t xml:space="preserve">2.1. Đối với Hiến pháp năm 2013 </w:t>
      </w:r>
    </w:p>
    <w:p w14:paraId="2C6AB48E" w14:textId="7D4ACEDC" w:rsidR="00954DE5" w:rsidRPr="00BD5AA3" w:rsidRDefault="00954DE5" w:rsidP="00BD5AA3">
      <w:pPr>
        <w:spacing w:after="60" w:line="312" w:lineRule="auto"/>
        <w:ind w:firstLine="567"/>
        <w:jc w:val="both"/>
      </w:pPr>
      <w:r w:rsidRPr="00BD5AA3">
        <w:t>Dự thảo Nghị định được rà soát, đối chiếu với Hiến pháp năm 2013, được sửa đổi, bổ sung theo Nghị quyết số 203/2025/QH15, tập trung vào các quy định về tổ chức và hoạt động của Chính phủ, chính quyền địa phương;</w:t>
      </w:r>
      <w:r w:rsidRPr="00BD5AA3">
        <w:t xml:space="preserve"> bảo đảm quyền con người, quyền công dân;</w:t>
      </w:r>
      <w:r w:rsidRPr="00BD5AA3">
        <w:t xml:space="preserve"> quyền tự do kinh doanh, quyền sở hữu tài sản và trách nhiệm bảo đảm quốc phòng, an ninh.</w:t>
      </w:r>
    </w:p>
    <w:p w14:paraId="2DB8BF3D" w14:textId="6EF6E3CD" w:rsidR="00954DE5" w:rsidRPr="00BD5AA3" w:rsidRDefault="00954DE5" w:rsidP="00BD5AA3">
      <w:pPr>
        <w:spacing w:after="60" w:line="312" w:lineRule="auto"/>
        <w:ind w:firstLine="567"/>
        <w:jc w:val="both"/>
      </w:pPr>
      <w:r w:rsidRPr="00BD5AA3">
        <w:t xml:space="preserve">Qua rà soát, các nội dung sửa đổi, bổ sung tại dự thảo Nghị định cơ bản phù hợp với các nguyên tắc hiến định về tổ chức quyền lực nhà nước, quản lý kinh tế và bảo đảm quốc phòng, an ninh. Việc quy định nghĩa vụ chia sẻ cơ sở hạ tầng viễn thông cần tiếp tục bảo đảm quyền, lợi ích hợp pháp của doanh nghiệp và phù </w:t>
      </w:r>
      <w:r w:rsidRPr="00BD5AA3">
        <w:lastRenderedPageBreak/>
        <w:t>hợp với phạm vi, đối tượng được Luật Viễn thông quy định.</w:t>
      </w:r>
      <w:r w:rsidR="00AD6B8E" w:rsidRPr="00BD5AA3">
        <w:t xml:space="preserve"> </w:t>
      </w:r>
      <w:r w:rsidR="00AD6B8E" w:rsidRPr="00BD5AA3">
        <w:t>Các quy định về cắt giảm, đơn giản hóa thủ tục hành chính, phân cấp thâm quyền, tiếp nhận và giải quyết thủ tục trên môi trường điện tử không làm hạn chế quyền của đỗ chức, cá nhân mà góp phan tạo điều kiện thuận lợi hơn cho việc thực hiện quyền, nghĩa vụ theo quy định của pháp luật.</w:t>
      </w:r>
    </w:p>
    <w:p w14:paraId="3A7449D6" w14:textId="52979CCA" w:rsidR="00AD6B8E" w:rsidRPr="00BD5AA3" w:rsidRDefault="00AD6B8E" w:rsidP="00BD5AA3">
      <w:pPr>
        <w:spacing w:after="60" w:line="312" w:lineRule="auto"/>
        <w:ind w:firstLine="567"/>
        <w:jc w:val="both"/>
      </w:pPr>
      <w:r w:rsidRPr="00BD5AA3">
        <w:rPr>
          <w:b/>
          <w:bCs/>
          <w:i/>
          <w:iCs/>
        </w:rPr>
        <w:t>2.2. Đối với Luật Tổ chức Chính phủ và Luật Tổ chức chính quyền địa phương và các quy định về phân cấp, phân quyền</w:t>
      </w:r>
    </w:p>
    <w:p w14:paraId="6A996DBE" w14:textId="1923F161" w:rsidR="00AD6B8E" w:rsidRPr="00BD5AA3" w:rsidRDefault="00AD6B8E" w:rsidP="00BD5AA3">
      <w:pPr>
        <w:spacing w:after="60" w:line="312" w:lineRule="auto"/>
        <w:ind w:firstLine="567"/>
        <w:jc w:val="both"/>
      </w:pPr>
      <w:r w:rsidRPr="00BD5AA3">
        <w:t>Các nội dung sửa đổi, b</w:t>
      </w:r>
      <w:r w:rsidRPr="00BD5AA3">
        <w:t>ổ</w:t>
      </w:r>
      <w:r w:rsidRPr="00BD5AA3">
        <w:t xml:space="preserve"> sung về phân cấp, phân định thẩm quyền cho </w:t>
      </w:r>
      <w:r w:rsidRPr="00BD5AA3">
        <w:t>Ủy ban nhân dân cấp tỉnh, cấp xã</w:t>
      </w:r>
      <w:r w:rsidRPr="00BD5AA3">
        <w:t xml:space="preserve"> </w:t>
      </w:r>
      <w:r w:rsidRPr="00BD5AA3">
        <w:t xml:space="preserve">và các cơ quan có thẩm quyền thuộc Bộ Khoa học và Công nghệ </w:t>
      </w:r>
      <w:r w:rsidRPr="00BD5AA3">
        <w:t>phù hợp với nguyên tắc tổ chức, hoạt động của Chính phủ, chính quyền địa phương và yêu cầu tổ chức chính quyền địa phương hai cấp.</w:t>
      </w:r>
    </w:p>
    <w:p w14:paraId="4946DBE6" w14:textId="6053CA6B" w:rsidR="00AD6B8E" w:rsidRPr="00BD5AA3" w:rsidRDefault="00AD6B8E" w:rsidP="00BD5AA3">
      <w:pPr>
        <w:spacing w:after="60" w:line="312" w:lineRule="auto"/>
        <w:ind w:firstLine="567"/>
        <w:jc w:val="both"/>
      </w:pPr>
      <w:r w:rsidRPr="00BD5AA3">
        <w:t xml:space="preserve">Dự thảo Nghị định xác định rõ trách nhiệm của từng cấp, từng cơ quan trong tiếp nhận, giải quyết thủ tục hành chính, quản lý nhà nước về </w:t>
      </w:r>
      <w:r w:rsidRPr="00BD5AA3">
        <w:t>viễn thông</w:t>
      </w:r>
      <w:r w:rsidRPr="00BD5AA3">
        <w:t>; bảo đảm phân câp đi đôi với kiểm tra, giám sát, hướng dẫn nghiệp vụ và trách nhiệm của cơ quan được phân cấp.</w:t>
      </w:r>
    </w:p>
    <w:p w14:paraId="689E6C62" w14:textId="62389BCD" w:rsidR="00AD6B8E" w:rsidRPr="00BD5AA3" w:rsidRDefault="00AD6B8E" w:rsidP="00BD5AA3">
      <w:pPr>
        <w:spacing w:after="60" w:line="312" w:lineRule="auto"/>
        <w:ind w:firstLine="567"/>
        <w:jc w:val="both"/>
        <w:rPr>
          <w:b/>
          <w:bCs/>
          <w:i/>
          <w:iCs/>
        </w:rPr>
      </w:pPr>
      <w:r w:rsidRPr="00BD5AA3">
        <w:rPr>
          <w:b/>
          <w:bCs/>
          <w:i/>
          <w:iCs/>
        </w:rPr>
        <w:t>2.3. Đối với Luật Ban hành văn bản quy phạm pháp luật</w:t>
      </w:r>
    </w:p>
    <w:p w14:paraId="0447D463" w14:textId="473A42A2" w:rsidR="00AD6B8E" w:rsidRPr="00BD5AA3" w:rsidRDefault="00AD6B8E" w:rsidP="00BD5AA3">
      <w:pPr>
        <w:spacing w:after="60" w:line="312" w:lineRule="auto"/>
        <w:ind w:firstLine="567"/>
        <w:jc w:val="both"/>
      </w:pPr>
      <w:r w:rsidRPr="00BD5AA3">
        <w:t xml:space="preserve">Dy thảo Nghị định được xây dựng nhằm sửa đổi, bổ sung, thay thế, bãi bỏ một số quy định tại </w:t>
      </w:r>
      <w:r w:rsidRPr="00BD5AA3">
        <w:t>N</w:t>
      </w:r>
      <w:r w:rsidRPr="00BD5AA3">
        <w:t>ghị định</w:t>
      </w:r>
      <w:r w:rsidRPr="00BD5AA3">
        <w:t xml:space="preserve"> số 163/2024/NĐ-CP</w:t>
      </w:r>
      <w:r w:rsidRPr="00BD5AA3">
        <w:t xml:space="preserve"> để bảo đảm phù hợp với chủ trương,</w:t>
      </w:r>
      <w:r w:rsidRPr="00BD5AA3">
        <w:t xml:space="preserve"> </w:t>
      </w:r>
      <w:r w:rsidRPr="00BD5AA3">
        <w:t>chính sách đã được cơ quan có thẩm quyền thông qua và yêu cầu quản lý thực tiễn. Nội dung sửa đổi thuộc thẩm quyên ban hành của Chính phủ; bảo đảm căn cứ pháp lý, trình tự, thủ tục xây dựng, ban hành văn bản quy phạm pháp luật theo quy định của Luật Ban hành văn bản quy phạm pháp luật.</w:t>
      </w:r>
    </w:p>
    <w:p w14:paraId="345C2EA8" w14:textId="2688993C" w:rsidR="00954DE5" w:rsidRPr="00BD5AA3" w:rsidRDefault="00954DE5" w:rsidP="00BD5AA3">
      <w:pPr>
        <w:spacing w:after="60" w:line="312" w:lineRule="auto"/>
        <w:ind w:firstLine="567"/>
        <w:jc w:val="both"/>
        <w:rPr>
          <w:b/>
          <w:bCs/>
          <w:i/>
          <w:iCs/>
        </w:rPr>
      </w:pPr>
      <w:r w:rsidRPr="00BD5AA3">
        <w:rPr>
          <w:b/>
          <w:bCs/>
          <w:i/>
          <w:iCs/>
        </w:rPr>
        <w:t>2.</w:t>
      </w:r>
      <w:r w:rsidR="00AD6B8E" w:rsidRPr="00BD5AA3">
        <w:rPr>
          <w:b/>
          <w:bCs/>
          <w:i/>
          <w:iCs/>
        </w:rPr>
        <w:t>4</w:t>
      </w:r>
      <w:r w:rsidRPr="00BD5AA3">
        <w:rPr>
          <w:b/>
          <w:bCs/>
          <w:i/>
          <w:iCs/>
        </w:rPr>
        <w:t>. Luật Viễn thông và Luật số 20/2026/QH16</w:t>
      </w:r>
    </w:p>
    <w:p w14:paraId="4F76C0FE" w14:textId="15D0DA2D" w:rsidR="00954DE5" w:rsidRPr="00BD5AA3" w:rsidRDefault="00954DE5" w:rsidP="00BD5AA3">
      <w:pPr>
        <w:spacing w:after="60" w:line="312" w:lineRule="auto"/>
        <w:ind w:firstLine="567"/>
        <w:jc w:val="both"/>
      </w:pPr>
      <w:r w:rsidRPr="00BD5AA3">
        <w:t>Dự thảo bổ sung Điều 81a của Nghị định số 163/2024/NĐ-CP để cụ thể hóa quy định về chia sẻ cơ sở hạ tầng viễn thông phục vụ nhiệm vụ quốc phòng, an ninh tại Điều 47 Luật Viễn thông đã được sửa đổi, bổ sung. Nội dung quy định về đối tượng, nguyên tắc, trình tự, thỏa thuận, quyền và trách nhiệm của các bên, cơ chế hạch toán và xử lý tài chính.</w:t>
      </w:r>
    </w:p>
    <w:p w14:paraId="4BF56711" w14:textId="55DE672F" w:rsidR="00AD6B8E" w:rsidRPr="00BD5AA3" w:rsidRDefault="00AD6B8E" w:rsidP="00BD5AA3">
      <w:pPr>
        <w:spacing w:after="60" w:line="312" w:lineRule="auto"/>
        <w:ind w:firstLine="567"/>
        <w:jc w:val="both"/>
        <w:rPr>
          <w:b/>
          <w:bCs/>
          <w:i/>
          <w:iCs/>
        </w:rPr>
      </w:pPr>
      <w:r w:rsidRPr="00BD5AA3">
        <w:rPr>
          <w:b/>
          <w:bCs/>
          <w:i/>
          <w:iCs/>
        </w:rPr>
        <w:t>2.5. Đối với Luật Doanh nghiệp, Luật Quản lý và đầu tư vốn nhà nước tại doanh nghiệp và các văn bản quy định chi tiết, hướng dẫn thi hành</w:t>
      </w:r>
    </w:p>
    <w:p w14:paraId="5CCEAB76" w14:textId="1D9240EA" w:rsidR="00AD6B8E" w:rsidRPr="00BD5AA3" w:rsidRDefault="00AD6B8E" w:rsidP="00BD5AA3">
      <w:pPr>
        <w:spacing w:after="60" w:line="312" w:lineRule="auto"/>
        <w:ind w:firstLine="567"/>
        <w:jc w:val="both"/>
      </w:pPr>
      <w:r w:rsidRPr="00BD5AA3">
        <w:t xml:space="preserve">Dự thảo Nghị định </w:t>
      </w:r>
      <w:r w:rsidRPr="00BD5AA3">
        <w:t>bổ sung quy định</w:t>
      </w:r>
      <w:r w:rsidRPr="00BD5AA3">
        <w:t xml:space="preserve"> cơ chế hạch toán, xử lý tài chính đặc thù đối với doanh nghiệp viễn thông do Nhà nước nắm giữ 100% vốn điều lệ thực hiện chia sẻ cơ sở hạ tầng phục vụ quốc phòng, an ninh. Các quy định về loại trừ </w:t>
      </w:r>
      <w:r w:rsidRPr="00BD5AA3">
        <w:lastRenderedPageBreak/>
        <w:t xml:space="preserve">chi phí khi đánh giá, xếp loại doanh nghiệp, đầu tư bổ sung vốn nhà nước và trách nhiệm của cơ quan đại diện chủ sở hữu </w:t>
      </w:r>
      <w:r w:rsidRPr="00BD5AA3">
        <w:t>đã</w:t>
      </w:r>
      <w:r w:rsidRPr="00BD5AA3">
        <w:t xml:space="preserve"> được đối chiếu</w:t>
      </w:r>
      <w:r w:rsidRPr="00BD5AA3">
        <w:t xml:space="preserve"> và cơ bản phù hợp</w:t>
      </w:r>
      <w:r w:rsidRPr="00BD5AA3">
        <w:t xml:space="preserve"> với nguyên tắc quản lý, bảo toàn và phát triển vốn nhà nước, điều kiện, thẩm quyền quyết định đầu tư vốn và cơ chế đánh giá hiệu quả hoạt động doanh nghiệp.</w:t>
      </w:r>
    </w:p>
    <w:p w14:paraId="03CB390B" w14:textId="51ED280C" w:rsidR="00AD6B8E" w:rsidRPr="00BD5AA3" w:rsidRDefault="00AD6B8E" w:rsidP="00BD5AA3">
      <w:pPr>
        <w:spacing w:after="60" w:line="312" w:lineRule="auto"/>
        <w:ind w:firstLine="567"/>
        <w:jc w:val="both"/>
      </w:pPr>
      <w:r w:rsidRPr="00BD5AA3">
        <w:rPr>
          <w:b/>
          <w:bCs/>
          <w:i/>
          <w:iCs/>
        </w:rPr>
        <w:t xml:space="preserve">2.6. Đối với </w:t>
      </w:r>
      <w:r w:rsidR="00E003F2" w:rsidRPr="00BD5AA3">
        <w:rPr>
          <w:b/>
          <w:bCs/>
          <w:i/>
          <w:iCs/>
        </w:rPr>
        <w:t>Luật Thuế thu nhập doanh nghiệp năm 2025, Luật ngân sách nhà nước năm 2025 và các quy định pháp luật về quản lý, sử dụng tài sản công</w:t>
      </w:r>
    </w:p>
    <w:p w14:paraId="5EC420D1" w14:textId="7D9628FA" w:rsidR="00E003F2" w:rsidRPr="00BD5AA3" w:rsidRDefault="00E003F2" w:rsidP="00BD5AA3">
      <w:pPr>
        <w:spacing w:after="60" w:line="312" w:lineRule="auto"/>
        <w:ind w:firstLine="567"/>
        <w:jc w:val="both"/>
      </w:pPr>
      <w:r w:rsidRPr="00BD5AA3">
        <w:t>Về cơ bản, n</w:t>
      </w:r>
      <w:r w:rsidRPr="00BD5AA3">
        <w:t>ội dung về hạch toán chi phí khấu hao, bảo trì, bảo dưỡng cơ sở hạ tầng viễn thông dùng chung; xác định chi phí được trừ khi tính thu nhập chịu thuế; bố trí kinh phí nâng cấp, đầu tư xây dựng mới và xử lý tài sản bị ảnh hưởng trong quá trình sử dụng chung</w:t>
      </w:r>
      <w:r w:rsidRPr="00BD5AA3">
        <w:t xml:space="preserve"> cơ bản phù hợp với pháp luật về thuế thu nhập doanh nghiệp, ngân sách nhà nước và tài sản công;</w:t>
      </w:r>
      <w:r w:rsidRPr="00BD5AA3">
        <w:t xml:space="preserve"> bảo đảm không phát sinh cơ chế tài chính, ưu đãi thuế hoặc nghĩa vụ chi ngân sách vượt phạm vi pháp luật cho phép.</w:t>
      </w:r>
    </w:p>
    <w:p w14:paraId="453020E5" w14:textId="6E173FED" w:rsidR="00E003F2" w:rsidRPr="00BD5AA3" w:rsidRDefault="00E003F2" w:rsidP="00BD5AA3">
      <w:pPr>
        <w:spacing w:after="60" w:line="312" w:lineRule="auto"/>
        <w:ind w:firstLine="567"/>
        <w:jc w:val="both"/>
      </w:pPr>
      <w:r w:rsidRPr="00BD5AA3">
        <w:rPr>
          <w:b/>
          <w:bCs/>
          <w:i/>
          <w:iCs/>
        </w:rPr>
        <w:t>2.7. Đối với Luật Quy hoạch năm 2025 và các văn bản quy định chi tiết</w:t>
      </w:r>
    </w:p>
    <w:p w14:paraId="47F75F08" w14:textId="3C336C2C" w:rsidR="00E003F2" w:rsidRPr="00BD5AA3" w:rsidRDefault="00E003F2" w:rsidP="00BD5AA3">
      <w:pPr>
        <w:spacing w:after="60" w:line="312" w:lineRule="auto"/>
        <w:ind w:firstLine="567"/>
        <w:jc w:val="both"/>
      </w:pPr>
      <w:r w:rsidRPr="00BD5AA3">
        <w:t>Các quy định sửa đổi tại Chương V Nghị định số 163/2024/NĐ-CP cơ bản phù hợp với việc chuyển từ quy hoạch hạ tầng kỹ thuật viễn thông thụ động riêng sang phương hướng phát triển hạ tầng kỹ thuật viễn thông thụ động trong quy hoạch tỉnh.</w:t>
      </w:r>
    </w:p>
    <w:p w14:paraId="225AD21F" w14:textId="5BAB8877" w:rsidR="00E003F2" w:rsidRPr="00BD5AA3" w:rsidRDefault="00E003F2" w:rsidP="00BD5AA3">
      <w:pPr>
        <w:spacing w:after="60" w:line="312" w:lineRule="auto"/>
        <w:ind w:firstLine="567"/>
        <w:jc w:val="both"/>
      </w:pPr>
      <w:r w:rsidRPr="00BD5AA3">
        <w:rPr>
          <w:b/>
          <w:bCs/>
          <w:i/>
          <w:iCs/>
        </w:rPr>
        <w:t>2.8. Đối với Luật An ninh mạng năm 2025 và các văn bản quy định chi tiết</w:t>
      </w:r>
    </w:p>
    <w:p w14:paraId="1ACBA21D" w14:textId="5C98D3AA" w:rsidR="00E003F2" w:rsidRPr="00BD5AA3" w:rsidRDefault="00E003F2" w:rsidP="00BD5AA3">
      <w:pPr>
        <w:spacing w:after="60" w:line="312" w:lineRule="auto"/>
        <w:ind w:firstLine="567"/>
        <w:jc w:val="both"/>
      </w:pPr>
      <w:r w:rsidRPr="00BD5AA3">
        <w:t>Việc sửa đổi Điều 15 Nghị định số 163/2024/NĐ-CP theo hướng xác định trách nhiệm của doanh nghiệp viễn thông trong bảo đảm an ninh thông tin, phòng ngừa, ngăn chặn, xử lý sự cố và phối hợp với Bộ Công an cơ bản phù hợp với Luật An ninh mạng năm 2025</w:t>
      </w:r>
      <w:r w:rsidRPr="00BD5AA3">
        <w:t xml:space="preserve">; cơ bản </w:t>
      </w:r>
      <w:r w:rsidRPr="00BD5AA3">
        <w:t>thống nhất về thuật ngữ, phạm vi trách nhiệm, thẩm quyền yêu cầu và cơ chế phối hợp, bảo đảm không trùng lặp hoặc phát sinh nghĩa vụ vượt quá quy định của Luật.</w:t>
      </w:r>
    </w:p>
    <w:p w14:paraId="7C3F5F1B" w14:textId="5605339C" w:rsidR="00954DE5" w:rsidRPr="00BD5AA3" w:rsidRDefault="00954DE5" w:rsidP="00BD5AA3">
      <w:pPr>
        <w:spacing w:after="60" w:line="312" w:lineRule="auto"/>
        <w:ind w:firstLine="567"/>
        <w:jc w:val="both"/>
        <w:rPr>
          <w:b/>
          <w:bCs/>
          <w:i/>
          <w:iCs/>
        </w:rPr>
      </w:pPr>
      <w:r w:rsidRPr="00BD5AA3">
        <w:rPr>
          <w:b/>
          <w:bCs/>
          <w:i/>
          <w:iCs/>
        </w:rPr>
        <w:t>2.</w:t>
      </w:r>
      <w:r w:rsidR="00E003F2" w:rsidRPr="00BD5AA3">
        <w:rPr>
          <w:b/>
          <w:bCs/>
          <w:i/>
          <w:iCs/>
        </w:rPr>
        <w:t>8</w:t>
      </w:r>
      <w:r w:rsidRPr="00BD5AA3">
        <w:rPr>
          <w:b/>
          <w:bCs/>
          <w:i/>
          <w:iCs/>
        </w:rPr>
        <w:t xml:space="preserve">. </w:t>
      </w:r>
      <w:r w:rsidR="00E003F2" w:rsidRPr="00BD5AA3">
        <w:rPr>
          <w:b/>
          <w:bCs/>
          <w:i/>
          <w:iCs/>
        </w:rPr>
        <w:t>Đối với pháp luật về thủ tục hành chính, kiểm soát thủ tục hành chính và thực hiện thủ tục hành chính trên môi trường điện tử</w:t>
      </w:r>
    </w:p>
    <w:p w14:paraId="6E9A36F2" w14:textId="49A625CA" w:rsidR="00E003F2" w:rsidRPr="00BD5AA3" w:rsidRDefault="00E003F2" w:rsidP="00BD5AA3">
      <w:pPr>
        <w:spacing w:after="60" w:line="312" w:lineRule="auto"/>
        <w:ind w:firstLine="567"/>
        <w:jc w:val="both"/>
      </w:pPr>
      <w:r w:rsidRPr="00BD5AA3">
        <w:t xml:space="preserve">Các nội dung sửa đổi, bổ sung về cắt giảm </w:t>
      </w:r>
      <w:r w:rsidRPr="00BD5AA3">
        <w:t>thành phần hồ sơ</w:t>
      </w:r>
      <w:r w:rsidRPr="00BD5AA3">
        <w:t>, đơn giản hóa trình tự, thủ tục, rút ngắn thời gian giải quyết, tiếp nhận hồ sơ qua C</w:t>
      </w:r>
      <w:r w:rsidRPr="00BD5AA3">
        <w:t>ổ</w:t>
      </w:r>
      <w:r w:rsidRPr="00BD5AA3">
        <w:t xml:space="preserve">ng dịch vụ công quốc gia, </w:t>
      </w:r>
      <w:r w:rsidRPr="00BD5AA3">
        <w:t>ứ</w:t>
      </w:r>
      <w:r w:rsidRPr="00BD5AA3">
        <w:t>ng dụng định danh quốc gia và phương thức điện tử khác phù hợp với chủ trương, quy định về kiểm soát thủ tục hành chính và thực hiện thủ tục hành chính trên môi trường điện tử.</w:t>
      </w:r>
    </w:p>
    <w:p w14:paraId="7D5869DE" w14:textId="43213AAC" w:rsidR="00E003F2" w:rsidRPr="00BD5AA3" w:rsidRDefault="00E003F2" w:rsidP="00BD5AA3">
      <w:pPr>
        <w:spacing w:after="60" w:line="312" w:lineRule="auto"/>
        <w:ind w:firstLine="567"/>
        <w:jc w:val="both"/>
      </w:pPr>
      <w:r w:rsidRPr="00BD5AA3">
        <w:lastRenderedPageBreak/>
        <w:t xml:space="preserve">Dự thảo Nghị định góp </w:t>
      </w:r>
      <w:r w:rsidRPr="00BD5AA3">
        <w:t>phần</w:t>
      </w:r>
      <w:r w:rsidRPr="00BD5AA3">
        <w:t xml:space="preserve"> giảm yêu cầu nộp bản sao giấy tờ, giảm việc xu</w:t>
      </w:r>
      <w:r w:rsidRPr="00BD5AA3">
        <w:t>ấ</w:t>
      </w:r>
      <w:r w:rsidRPr="00BD5AA3">
        <w:t>t trình thông tin đã có trong cơ sở dữ liệu, tăng cường tái sử dụng d</w:t>
      </w:r>
      <w:r w:rsidRPr="00BD5AA3">
        <w:t>ữ</w:t>
      </w:r>
      <w:r w:rsidRPr="00BD5AA3">
        <w:t xml:space="preserve"> liệu đã được cơ quan nhà nước quản lý, qua đó giảm chi phí tuân thủ cho tổ chức, cá nhân và nâng cao hiệu quả phục vụ của cơ quan nhà nước.</w:t>
      </w:r>
    </w:p>
    <w:p w14:paraId="0FE52CA5" w14:textId="77777777" w:rsidR="00E003F2" w:rsidRPr="00BD5AA3" w:rsidRDefault="00954DE5" w:rsidP="00BD5AA3">
      <w:pPr>
        <w:spacing w:after="60" w:line="312" w:lineRule="auto"/>
        <w:ind w:firstLine="567"/>
        <w:jc w:val="both"/>
        <w:rPr>
          <w:b/>
          <w:bCs/>
          <w:i/>
          <w:iCs/>
        </w:rPr>
      </w:pPr>
      <w:r w:rsidRPr="00BD5AA3">
        <w:rPr>
          <w:b/>
          <w:bCs/>
          <w:i/>
          <w:iCs/>
        </w:rPr>
        <w:t>2.</w:t>
      </w:r>
      <w:r w:rsidR="00E003F2" w:rsidRPr="00BD5AA3">
        <w:rPr>
          <w:b/>
          <w:bCs/>
          <w:i/>
          <w:iCs/>
        </w:rPr>
        <w:t>9</w:t>
      </w:r>
      <w:r w:rsidRPr="00BD5AA3">
        <w:rPr>
          <w:b/>
          <w:bCs/>
          <w:i/>
          <w:iCs/>
        </w:rPr>
        <w:t xml:space="preserve">. </w:t>
      </w:r>
      <w:r w:rsidR="00E003F2" w:rsidRPr="00BD5AA3">
        <w:rPr>
          <w:b/>
          <w:bCs/>
          <w:i/>
          <w:iCs/>
        </w:rPr>
        <w:t>Đánh giá chung về văn bản quy phạm pháp luật có liên quan</w:t>
      </w:r>
    </w:p>
    <w:p w14:paraId="65EE5C87" w14:textId="77777777" w:rsidR="00E003F2" w:rsidRPr="00BD5AA3" w:rsidRDefault="00E003F2" w:rsidP="00BD5AA3">
      <w:pPr>
        <w:spacing w:after="60" w:line="312" w:lineRule="auto"/>
        <w:ind w:firstLine="567"/>
        <w:jc w:val="both"/>
      </w:pPr>
      <w:r w:rsidRPr="00BD5AA3">
        <w:t>Qua rà soát cho thấy các nội dung sửa đổi, bổ sung, thay thế, bãi bỏ tại dự thảo Nghị định cơ bản thông nhất với hệ thống pháp luật hiện hành; không phát hiện quy định mâu thuẫn, chồng chéo hoặc trái với Hiển pháp, luật, nghị quyết của Quôc hội, pháp lệnh, nghị quyết của Ủy ban Thường vụ Quốc hội và các văn bản quy phạm pháp luật có liên quan.</w:t>
      </w:r>
    </w:p>
    <w:p w14:paraId="2D36B243" w14:textId="7899392C" w:rsidR="00954DE5" w:rsidRPr="00BD5AA3" w:rsidRDefault="00E003F2" w:rsidP="00BD5AA3">
      <w:pPr>
        <w:spacing w:after="60" w:line="312" w:lineRule="auto"/>
        <w:ind w:firstLine="567"/>
        <w:jc w:val="both"/>
      </w:pPr>
      <w:r w:rsidRPr="00BD5AA3">
        <w:t xml:space="preserve">Dự thảo Nghị định không làm phát sinh ngành, nghề đầu tư kinh doanh có điều kiện mới; không làm phát sinh thủ tục hành chính mới không cần thiết, không làm tăng chỉ phí tuân thủ; bảo đảm yêu cầu quản lý nhà nước về </w:t>
      </w:r>
      <w:r w:rsidRPr="00BD5AA3">
        <w:t>viễn thông</w:t>
      </w:r>
      <w:r w:rsidRPr="00BD5AA3">
        <w:t>, đồng thời tạo thuận lợi hơn cho tổ chức, cá nhân trong thực hiện thủ tục hành chính.</w:t>
      </w:r>
    </w:p>
    <w:p w14:paraId="501DDDF2" w14:textId="658F0572" w:rsidR="00E003F2" w:rsidRPr="00BD5AA3" w:rsidRDefault="00E003F2" w:rsidP="00BD5AA3">
      <w:pPr>
        <w:spacing w:after="60" w:line="312" w:lineRule="auto"/>
        <w:ind w:firstLine="567"/>
        <w:jc w:val="both"/>
        <w:rPr>
          <w:b/>
          <w:bCs/>
        </w:rPr>
      </w:pPr>
      <w:r w:rsidRPr="00BD5AA3">
        <w:rPr>
          <w:b/>
          <w:bCs/>
        </w:rPr>
        <w:t>3. Điều ước quốc tế có liên quan</w:t>
      </w:r>
      <w:r w:rsidR="00276EE0" w:rsidRPr="00BD5AA3">
        <w:rPr>
          <w:b/>
          <w:bCs/>
        </w:rPr>
        <w:t xml:space="preserve"> có liên quan đến dự thảo Nghị định</w:t>
      </w:r>
    </w:p>
    <w:p w14:paraId="24D86362" w14:textId="36A55AF0" w:rsidR="00E003F2" w:rsidRPr="00BD5AA3" w:rsidRDefault="00E003F2" w:rsidP="00BD5AA3">
      <w:pPr>
        <w:spacing w:after="60" w:line="312" w:lineRule="auto"/>
        <w:ind w:firstLine="567"/>
        <w:jc w:val="both"/>
      </w:pPr>
      <w:r w:rsidRPr="00BD5AA3">
        <w:t>Dự thảo</w:t>
      </w:r>
      <w:r w:rsidR="00276EE0" w:rsidRPr="00BD5AA3">
        <w:t xml:space="preserve"> Nghị định</w:t>
      </w:r>
      <w:r w:rsidRPr="00BD5AA3">
        <w:t xml:space="preserve"> chủ yếu điều chỉnh quản lý nhà nước đối với hoạt động viễn thông trong nước, hạ tầng dùng chung phục vụ quốc phòng, an ninh, thủ tục hành chính và quy hoạch. Qua đối chiếu sơ bộ theo phạm vi nội dung, chưa xác định quy định cụ thể nào của dự thảo</w:t>
      </w:r>
      <w:r w:rsidR="00276EE0" w:rsidRPr="00BD5AA3">
        <w:t xml:space="preserve"> Nghị định</w:t>
      </w:r>
      <w:r w:rsidRPr="00BD5AA3">
        <w:t xml:space="preserve"> trực tiếp đặt ra sự khác biệt với nghĩa vụ quốc tế của Việt Nam. </w:t>
      </w:r>
    </w:p>
    <w:p w14:paraId="79B9406C" w14:textId="196BBE3A" w:rsidR="00276EE0" w:rsidRPr="00BD5AA3" w:rsidRDefault="00276EE0" w:rsidP="00BD5AA3">
      <w:pPr>
        <w:spacing w:after="60" w:line="312" w:lineRule="auto"/>
        <w:ind w:firstLine="567"/>
        <w:jc w:val="both"/>
      </w:pPr>
      <w:r w:rsidRPr="00BD5AA3">
        <w:t xml:space="preserve">Đối </w:t>
      </w:r>
      <w:r w:rsidRPr="00BD5AA3">
        <w:t>v</w:t>
      </w:r>
      <w:r w:rsidRPr="00BD5AA3">
        <w:t xml:space="preserve">ới các điều ước quốc tế, cam kết quốc tế có liên quan đến quyền con người, quyên công dân, thương mại, </w:t>
      </w:r>
      <w:r w:rsidRPr="00BD5AA3">
        <w:t>đầu tư</w:t>
      </w:r>
      <w:r w:rsidRPr="00BD5AA3">
        <w:t>, tạo thuận lợi thương mại, chuy</w:t>
      </w:r>
      <w:r w:rsidRPr="00BD5AA3">
        <w:t>ể</w:t>
      </w:r>
      <w:r w:rsidRPr="00BD5AA3">
        <w:t>n đ</w:t>
      </w:r>
      <w:r w:rsidRPr="00BD5AA3">
        <w:t>ổ</w:t>
      </w:r>
      <w:r w:rsidRPr="00BD5AA3">
        <w:t>i số, dự thảo Nghi định bảo đảm tính tương thích, không phát sinh xung đột với các cam kết quốc tế mà Việt Nam là thành viên.</w:t>
      </w:r>
    </w:p>
    <w:p w14:paraId="1C69719B" w14:textId="77777777" w:rsidR="00E003F2" w:rsidRPr="00BD5AA3" w:rsidRDefault="00E003F2" w:rsidP="00BD5AA3">
      <w:pPr>
        <w:spacing w:after="60" w:line="312" w:lineRule="auto"/>
        <w:ind w:firstLine="567"/>
        <w:jc w:val="both"/>
        <w:rPr>
          <w:b/>
          <w:bCs/>
        </w:rPr>
      </w:pPr>
      <w:r w:rsidRPr="00BD5AA3">
        <w:rPr>
          <w:b/>
          <w:bCs/>
        </w:rPr>
        <w:t>4. Đánh giá chung</w:t>
      </w:r>
    </w:p>
    <w:p w14:paraId="00F97F6A" w14:textId="03B70242" w:rsidR="00E003F2" w:rsidRPr="00BD5AA3" w:rsidRDefault="00276EE0" w:rsidP="00BD5AA3">
      <w:pPr>
        <w:spacing w:after="60" w:line="312" w:lineRule="auto"/>
        <w:ind w:firstLine="567"/>
        <w:jc w:val="both"/>
      </w:pPr>
      <w:r w:rsidRPr="00BD5AA3">
        <w:rPr>
          <w:b/>
          <w:bCs/>
          <w:i/>
          <w:iCs/>
        </w:rPr>
        <w:t>4.1. Về tính hợp hiến</w:t>
      </w:r>
    </w:p>
    <w:p w14:paraId="642866EE" w14:textId="77777777" w:rsidR="00276EE0" w:rsidRPr="00BD5AA3" w:rsidRDefault="00276EE0" w:rsidP="00BD5AA3">
      <w:pPr>
        <w:spacing w:after="60" w:line="312" w:lineRule="auto"/>
        <w:ind w:firstLine="567"/>
        <w:jc w:val="both"/>
      </w:pPr>
      <w:r w:rsidRPr="00BD5AA3">
        <w:t>Qua rà soát, các nội dung sửa đổi, bổ sung tại dự thảo Nghị định cơ bản phù hợp với Hiến pháp năm 2013 (được sửa đổi, bổ sung năm 2025), bảo đảm các nguyên tắc về tổ chức và hoạt động của bộ máy nhà nước, quyền tự do kinh doanh, quyền sở hữu tài sản và bảo đảm quốc phòng, an ninh. Các quy định về phân cấp, phân quyền, đơn giản hóa thủ tục hành chính và chia sẻ cơ sở hạ tầng viễn thông góp phần bảo đảm quyền, lợi ích hợp pháp của tổ chức, doanh nghiệp và yêu cầu quản lý nhà nước.</w:t>
      </w:r>
    </w:p>
    <w:p w14:paraId="4216D178" w14:textId="77777777" w:rsidR="00276EE0" w:rsidRPr="00BD5AA3" w:rsidRDefault="00276EE0" w:rsidP="00BD5AA3">
      <w:pPr>
        <w:spacing w:after="60" w:line="312" w:lineRule="auto"/>
        <w:ind w:firstLine="567"/>
        <w:jc w:val="both"/>
        <w:rPr>
          <w:b/>
          <w:bCs/>
          <w:i/>
          <w:iCs/>
        </w:rPr>
      </w:pPr>
      <w:r w:rsidRPr="00BD5AA3">
        <w:rPr>
          <w:b/>
          <w:bCs/>
          <w:i/>
          <w:iCs/>
        </w:rPr>
        <w:lastRenderedPageBreak/>
        <w:t>4.2. Về tính hợp pháp</w:t>
      </w:r>
    </w:p>
    <w:p w14:paraId="357EDE7A" w14:textId="4631031F" w:rsidR="00276EE0" w:rsidRPr="00BD5AA3" w:rsidRDefault="00276EE0" w:rsidP="00BD5AA3">
      <w:pPr>
        <w:spacing w:after="60" w:line="312" w:lineRule="auto"/>
        <w:ind w:firstLine="567"/>
        <w:jc w:val="both"/>
      </w:pPr>
      <w:r w:rsidRPr="00BD5AA3">
        <w:t>Dự thảo Nghị định được xây dựng trên cơ sở Luật Viễn thông năm 2023</w:t>
      </w:r>
      <w:r w:rsidRPr="00BD5AA3">
        <w:t xml:space="preserve"> (được sửa đổi, bổ sung năm 2026)</w:t>
      </w:r>
      <w:r w:rsidRPr="00BD5AA3">
        <w:t xml:space="preserve"> và các luật sửa đổi, bổ sung, thuộc phạm vi thẩm quyền quy định chi tiết và tổ chức thi hành pháp luật của Chính phủ. Các nội dung về chia sẻ cơ sở hạ tầng viễn thông phục vụ quốc phòng, an ninh; phân cấp, phân quyền; cải cách thủ tục hành chính và phát triển hạ tầng viễn thông thụ động cơ bản phù hợp với quy định của các luật và văn bản quy phạm pháp luật có liên quan.</w:t>
      </w:r>
    </w:p>
    <w:p w14:paraId="14765869" w14:textId="2237B964" w:rsidR="00276EE0" w:rsidRPr="00BD5AA3" w:rsidRDefault="00276EE0" w:rsidP="00BD5AA3">
      <w:pPr>
        <w:spacing w:after="60" w:line="312" w:lineRule="auto"/>
        <w:ind w:firstLine="567"/>
        <w:jc w:val="both"/>
      </w:pPr>
      <w:r w:rsidRPr="00BD5AA3">
        <w:t>Nội dung dự thảo Nghị định thuộc thẩm quyền quy định của Chính phủ, không vượt quá phạm vi được luật giao, không trái với văn bản có hiệu lực pháp lý cao hơn.</w:t>
      </w:r>
    </w:p>
    <w:p w14:paraId="61806390" w14:textId="77777777" w:rsidR="00276EE0" w:rsidRPr="00BD5AA3" w:rsidRDefault="00276EE0" w:rsidP="00BD5AA3">
      <w:pPr>
        <w:spacing w:after="60" w:line="312" w:lineRule="auto"/>
        <w:ind w:firstLine="567"/>
        <w:jc w:val="both"/>
        <w:rPr>
          <w:b/>
          <w:bCs/>
          <w:i/>
          <w:iCs/>
        </w:rPr>
      </w:pPr>
      <w:r w:rsidRPr="00BD5AA3">
        <w:rPr>
          <w:b/>
          <w:bCs/>
          <w:i/>
          <w:iCs/>
        </w:rPr>
        <w:t>4.3. Về tính thống nhất, đồng bộ của hệ thống pháp luật</w:t>
      </w:r>
    </w:p>
    <w:p w14:paraId="49261FCF" w14:textId="77777777" w:rsidR="00276EE0" w:rsidRPr="00BD5AA3" w:rsidRDefault="00276EE0" w:rsidP="00BD5AA3">
      <w:pPr>
        <w:spacing w:after="60" w:line="312" w:lineRule="auto"/>
        <w:ind w:firstLine="567"/>
        <w:jc w:val="both"/>
      </w:pPr>
      <w:r w:rsidRPr="00BD5AA3">
        <w:t>Dự thảo Nghị định góp phần bảo đảm sự thống nhất, đồng bộ giữa pháp luật về viễn thông với pháp luật về tổ chức bộ máy nhà nước, quy hoạch, an ninh mạng, quản lý doanh nghiệp và cải cách thủ tục hành chính. Việc sửa đổi, bổ sung, bãi bỏ các quy định không còn phù hợp; cập nhật thẩm quyền, tên gọi cơ quan quản lý nhà nước và kế thừa các cơ chế phân cấp, phân quyền đã được ban hành góp phần khắc phục sự chồng chéo, bảo đảm tính liên tục trong tổ chức thi hành pháp luật.</w:t>
      </w:r>
    </w:p>
    <w:p w14:paraId="350027BE" w14:textId="77777777" w:rsidR="00276EE0" w:rsidRPr="00BD5AA3" w:rsidRDefault="00276EE0" w:rsidP="00BD5AA3">
      <w:pPr>
        <w:spacing w:after="60" w:line="312" w:lineRule="auto"/>
        <w:ind w:firstLine="567"/>
        <w:jc w:val="both"/>
        <w:rPr>
          <w:b/>
          <w:bCs/>
          <w:i/>
          <w:iCs/>
        </w:rPr>
      </w:pPr>
      <w:r w:rsidRPr="00BD5AA3">
        <w:rPr>
          <w:b/>
          <w:bCs/>
          <w:i/>
          <w:iCs/>
        </w:rPr>
        <w:t>4.4. Về tính khả thi</w:t>
      </w:r>
    </w:p>
    <w:p w14:paraId="6B18DD8E" w14:textId="4ECFEEB2" w:rsidR="00276EE0" w:rsidRPr="00BD5AA3" w:rsidRDefault="00276EE0" w:rsidP="00BD5AA3">
      <w:pPr>
        <w:spacing w:after="60" w:line="312" w:lineRule="auto"/>
        <w:ind w:firstLine="567"/>
        <w:jc w:val="both"/>
      </w:pPr>
      <w:r w:rsidRPr="00BD5AA3">
        <w:t>Các nội dung sửa đổi, bổ sung tại dự thảo Nghị định có tính khả thi do được xây dựng trên cơ sở yêu cầu thực tiễn quản lý nhà nước và kế thừa các cơ chế, chính sách đã được triển khai. Việc phân định rõ thẩm quyền giữa trung ương và địa phương, đơn giản hóa thủ tục hành chính, điều chỉnh quy định về phạm vi thiết lập mạng và phát triển hạ tầng viễn thông thụ động phù hợp với mô hình tổ chức hành chính, hệ thống quy hoạch mới, tạo thuận lợi cho việc triển khai thực hiện.</w:t>
      </w:r>
    </w:p>
    <w:p w14:paraId="4AFBE22F" w14:textId="51A8F38C" w:rsidR="00276EE0" w:rsidRPr="00BD5AA3" w:rsidRDefault="00276EE0" w:rsidP="00BD5AA3">
      <w:pPr>
        <w:spacing w:after="60" w:line="312" w:lineRule="auto"/>
        <w:ind w:firstLine="567"/>
        <w:jc w:val="both"/>
      </w:pPr>
      <w:r w:rsidRPr="00BD5AA3">
        <w:t xml:space="preserve">Dự thảo Nghị định không làm phát sinh nguồn lực </w:t>
      </w:r>
      <w:r w:rsidRPr="00BD5AA3">
        <w:t>thực hiện mới đáng kể; ngược lại, góp ph</w:t>
      </w:r>
      <w:r w:rsidRPr="00BD5AA3">
        <w:t>ầ</w:t>
      </w:r>
      <w:r w:rsidRPr="00BD5AA3">
        <w:t>n giảm thời gian, ch</w:t>
      </w:r>
      <w:r w:rsidRPr="00BD5AA3">
        <w:t>i</w:t>
      </w:r>
      <w:r w:rsidRPr="00BD5AA3">
        <w:t xml:space="preserve"> phí tuân thủ của tổ chức, cá nhân, giảm áp lực xử l</w:t>
      </w:r>
      <w:r w:rsidRPr="00BD5AA3">
        <w:t>ý hồ sơ</w:t>
      </w:r>
      <w:r w:rsidRPr="00BD5AA3">
        <w:t xml:space="preserve"> giấy cho cơ quan nhà nước, nâng cao hiệu quả quản lý nhà nước và ch</w:t>
      </w:r>
      <w:r w:rsidRPr="00BD5AA3">
        <w:t>ấ</w:t>
      </w:r>
      <w:r w:rsidRPr="00BD5AA3">
        <w:t>t lượng cung cấp dịch vụ công</w:t>
      </w:r>
      <w:r w:rsidRPr="00BD5AA3">
        <w:t>.</w:t>
      </w:r>
    </w:p>
    <w:p w14:paraId="5E53AFAF" w14:textId="77777777" w:rsidR="00276EE0" w:rsidRPr="00BD5AA3" w:rsidRDefault="00276EE0" w:rsidP="00BD5AA3">
      <w:pPr>
        <w:spacing w:after="60" w:line="312" w:lineRule="auto"/>
        <w:ind w:firstLine="567"/>
        <w:jc w:val="both"/>
        <w:rPr>
          <w:b/>
          <w:bCs/>
          <w:i/>
          <w:iCs/>
        </w:rPr>
      </w:pPr>
      <w:r w:rsidRPr="00BD5AA3">
        <w:rPr>
          <w:b/>
          <w:bCs/>
          <w:i/>
          <w:iCs/>
        </w:rPr>
        <w:t>4.5. Về tác động đối với người dân, doanh nghiệp và cơ quan nhà nước</w:t>
      </w:r>
    </w:p>
    <w:p w14:paraId="2DE2A3DD" w14:textId="35AB3F43" w:rsidR="00276EE0" w:rsidRPr="00BD5AA3" w:rsidRDefault="00276EE0" w:rsidP="00BD5AA3">
      <w:pPr>
        <w:spacing w:after="60" w:line="312" w:lineRule="auto"/>
        <w:ind w:firstLine="567"/>
        <w:jc w:val="both"/>
      </w:pPr>
      <w:r w:rsidRPr="00BD5AA3">
        <w:t xml:space="preserve">- </w:t>
      </w:r>
      <w:r w:rsidRPr="00BD5AA3">
        <w:t>Đối với người dân</w:t>
      </w:r>
      <w:r w:rsidRPr="00BD5AA3">
        <w:t>, doanh nghiệp</w:t>
      </w:r>
      <w:r w:rsidRPr="00BD5AA3">
        <w:t xml:space="preserve">: Dự thảo Nghị định có tác động tích cực đối với </w:t>
      </w:r>
      <w:r w:rsidRPr="00BD5AA3">
        <w:t xml:space="preserve">người dân, </w:t>
      </w:r>
      <w:r w:rsidRPr="00BD5AA3">
        <w:t xml:space="preserve">doanh nghiệp thông qua việc giảm giấy tờ, giảm thời gian đi </w:t>
      </w:r>
      <w:r w:rsidRPr="00BD5AA3">
        <w:lastRenderedPageBreak/>
        <w:t>lại, tăng khả năng thực hiện thủ tục hành chính trên môi trường điện tử, hạn chế yêu cầu cung cấp lại thông tin đã có trong cơ sở dữ liệu của cơ quan nhà nước.</w:t>
      </w:r>
      <w:r w:rsidRPr="00BD5AA3">
        <w:t xml:space="preserve"> </w:t>
      </w:r>
      <w:r w:rsidRPr="00BD5AA3">
        <w:t>Dự thảo Nghị định không trực tiếp làm phát sinh thêm nghĩa vụ hành chính; góp phần thúc đẩy phát triển hạ tầng viễn thông, nâng cao chất lượng dịch vụ và đáp ứng nhu cầu thông tin liên lạc của người dân.</w:t>
      </w:r>
    </w:p>
    <w:p w14:paraId="40543909" w14:textId="05A6AF35" w:rsidR="00276EE0" w:rsidRPr="00BD5AA3" w:rsidRDefault="00276EE0" w:rsidP="00BD5AA3">
      <w:pPr>
        <w:spacing w:after="60" w:line="312" w:lineRule="auto"/>
        <w:ind w:firstLine="567"/>
        <w:jc w:val="both"/>
      </w:pPr>
      <w:r w:rsidRPr="00BD5AA3">
        <w:t>Việc đơn giản hóa hồ sơ, rút ngắn thời hạn giải quyết thủ tục hành chính và tăng cường khai thác dữ liệu điện tử góp phần giảm chi phí tuân thủ, tạo thuận lợi cho hoạt động đầu tư, kinh doanh. Cơ chế chia sẻ cơ sở hạ tầng viễn thông phục vụ quốc phòng, an ninh góp phần nâng cao hiệu quả khai thác hạ tầng và bảo đảm hài hòa lợi ích giữa Nhà nước và doanh nghiệp.</w:t>
      </w:r>
    </w:p>
    <w:p w14:paraId="699C55DA" w14:textId="5B6E8D56" w:rsidR="00276EE0" w:rsidRPr="00BD5AA3" w:rsidRDefault="00276EE0" w:rsidP="00BD5AA3">
      <w:pPr>
        <w:spacing w:after="60" w:line="312" w:lineRule="auto"/>
        <w:ind w:firstLine="567"/>
        <w:jc w:val="both"/>
      </w:pPr>
      <w:r w:rsidRPr="00BD5AA3">
        <w:t xml:space="preserve">- </w:t>
      </w:r>
      <w:r w:rsidRPr="00BD5AA3">
        <w:t xml:space="preserve">Đối với cơ quan nhà nước: Việc phân định thẩm quyền, trách nhiệm giữa các cơ quan trung ương và địa phương góp phần nâng cao hiệu lực, hiệu quả quản lý nhà nước, </w:t>
      </w:r>
      <w:r w:rsidR="00EB587E" w:rsidRPr="00BD5AA3">
        <w:t>tăng cường sử dụng dữ liệu, nâng cao trách nhiệm của cơ quan được</w:t>
      </w:r>
      <w:r w:rsidR="00EB587E" w:rsidRPr="00BD5AA3">
        <w:t xml:space="preserve"> </w:t>
      </w:r>
      <w:r w:rsidR="00EB587E" w:rsidRPr="00BD5AA3">
        <w:t>phân cấp, tạo cơ sở pháp lý cho việc tổ chức thực hiện thống nhất, đồng bộ các nhiệm vụ quản lý hành chính</w:t>
      </w:r>
      <w:r w:rsidRPr="00BD5AA3">
        <w:t xml:space="preserve"> trong quản lý hoạt động viễn thông</w:t>
      </w:r>
      <w:r w:rsidR="00EB587E" w:rsidRPr="00BD5AA3">
        <w:t xml:space="preserve"> </w:t>
      </w:r>
      <w:r w:rsidR="00EB587E" w:rsidRPr="00BD5AA3">
        <w:t>trong bối cảnh chuyển đổi số và tổ chức chính quyền địa phương hai cấp.</w:t>
      </w:r>
    </w:p>
    <w:p w14:paraId="0B27A94E" w14:textId="32B9D099" w:rsidR="00EB587E" w:rsidRPr="00BD5AA3" w:rsidRDefault="00EB587E" w:rsidP="00BD5AA3">
      <w:pPr>
        <w:spacing w:after="60" w:line="312" w:lineRule="auto"/>
        <w:ind w:firstLine="567"/>
        <w:jc w:val="both"/>
        <w:rPr>
          <w:b/>
          <w:bCs/>
        </w:rPr>
      </w:pPr>
      <w:r w:rsidRPr="00BD5AA3">
        <w:rPr>
          <w:b/>
          <w:bCs/>
        </w:rPr>
        <w:t xml:space="preserve">III. KẾT LUẬN </w:t>
      </w:r>
    </w:p>
    <w:p w14:paraId="123A574B" w14:textId="7D33CF94" w:rsidR="009568C6" w:rsidRPr="00BD5AA3" w:rsidRDefault="009568C6" w:rsidP="00BD5AA3">
      <w:pPr>
        <w:spacing w:after="60" w:line="312" w:lineRule="auto"/>
        <w:ind w:firstLine="567"/>
        <w:jc w:val="both"/>
      </w:pPr>
      <w:r w:rsidRPr="00BD5AA3">
        <w:t xml:space="preserve">Trên cơ sở rà soát các chủ trương, đường lối của Đảng, văn bản quy phạm pháp luật và điều ước quốc tế có liên quan, </w:t>
      </w:r>
      <w:r w:rsidRPr="00BD5AA3">
        <w:t>Bộ Khoa học và Công nghệ</w:t>
      </w:r>
      <w:r w:rsidRPr="00BD5AA3">
        <w:t xml:space="preserve"> nhận thấy các nội dung sửa đổi, bổ sung tại dự thảo Nghị </w:t>
      </w:r>
      <w:r w:rsidRPr="00BD5AA3">
        <w:t xml:space="preserve">định </w:t>
      </w:r>
      <w:r w:rsidRPr="00BD5AA3">
        <w:t>phù hợp với chủ trương, đường lối của Đảng, chính sách của Nhà nước và các quy định pháp luật hiện hành.</w:t>
      </w:r>
    </w:p>
    <w:p w14:paraId="4AE03140" w14:textId="47AF62FE" w:rsidR="009568C6" w:rsidRPr="00BD5AA3" w:rsidRDefault="009568C6" w:rsidP="00BD5AA3">
      <w:pPr>
        <w:spacing w:after="60" w:line="312" w:lineRule="auto"/>
        <w:ind w:firstLine="567"/>
        <w:jc w:val="both"/>
      </w:pPr>
      <w:r w:rsidRPr="00BD5AA3">
        <w:t>Dự thảo Nghị định bảo đảm tính hợp hiến, hợp pháp, tính thống nhất, đồng bộ của hệ thống pháp luật và tính khả thi; phù hợp với yêu cầu hoàn thiện thể chế, sắp xếp tổ chức bộ máy, đẩy mạnh phân cấp, phân quyền, cải cách thủ tục hành chính và phát triển hạ tầng viễn thông. Các quy định về chia sẻ cơ sở hạ tầng viễn thông phục vụ quốc phòng, an ninh góp phần cụ thể hóa quy định của Luật Viễn thông, đáp ứng yêu cầu quản lý nhà nước và bảo đảm quốc phòng, an ninh.</w:t>
      </w:r>
    </w:p>
    <w:p w14:paraId="643FE88D" w14:textId="24D4A2A8" w:rsidR="00EB587E" w:rsidRPr="00BD5AA3" w:rsidRDefault="009568C6" w:rsidP="00BD5AA3">
      <w:pPr>
        <w:spacing w:after="60" w:line="312" w:lineRule="auto"/>
        <w:ind w:firstLine="567"/>
        <w:jc w:val="both"/>
      </w:pPr>
      <w:r w:rsidRPr="00BD5AA3">
        <w:t>Việc ban hành Nghị định góp phần hoàn thiện cơ sở pháp lý cho hoạt động quản lý nhà nước về viễn thông, nâng cao hiệu quả khai thác, sử dụng cơ sở hạ tầng, tạo thuận lợi cho hoạt động đầu tư, kinh doanh của doanh nghiệp và đáp ứng nhu cầu sử dụng dịch vụ viễn thông của người dân.</w:t>
      </w:r>
    </w:p>
    <w:p w14:paraId="6B99B261" w14:textId="674DA0F5" w:rsidR="009568C6" w:rsidRPr="00BD5AA3" w:rsidRDefault="009568C6" w:rsidP="00BD5AA3">
      <w:pPr>
        <w:spacing w:after="60" w:line="312" w:lineRule="auto"/>
        <w:ind w:firstLine="567"/>
        <w:jc w:val="both"/>
      </w:pPr>
      <w:r w:rsidRPr="00BD5AA3">
        <w:t xml:space="preserve">Trên đây là báo cáo rà soát các </w:t>
      </w:r>
      <w:r w:rsidRPr="00BD5AA3">
        <w:t>chủ trương, đường lối của Đảng, văn bản quy phạm pháp luật, điều ước quốc tế có liên quan đến dự thảo Nghị định./.</w:t>
      </w:r>
    </w:p>
    <w:p w14:paraId="2302DBBF" w14:textId="28B8062C" w:rsidR="00BD5AA3" w:rsidRPr="00BD5AA3" w:rsidRDefault="009568C6" w:rsidP="00BD5AA3">
      <w:pPr>
        <w:spacing w:after="60" w:line="312" w:lineRule="auto"/>
        <w:ind w:firstLine="567"/>
        <w:jc w:val="both"/>
        <w:rPr>
          <w:i/>
          <w:iCs/>
        </w:rPr>
      </w:pPr>
      <w:r w:rsidRPr="00BD5AA3">
        <w:rPr>
          <w:i/>
          <w:iCs/>
        </w:rPr>
        <w:lastRenderedPageBreak/>
        <w:t>(Xin gửi kèm theo Phụ lục Danh mục văn bản quy phạm pháp lu</w:t>
      </w:r>
      <w:r w:rsidR="00AE7844" w:rsidRPr="00BD5AA3">
        <w:rPr>
          <w:i/>
          <w:iCs/>
        </w:rPr>
        <w:t>ậ</w:t>
      </w:r>
      <w:r w:rsidRPr="00BD5AA3">
        <w:rPr>
          <w:i/>
          <w:iCs/>
        </w:rPr>
        <w:t>t được rà soát).</w:t>
      </w:r>
    </w:p>
    <w:p w14:paraId="6FA8CA6B" w14:textId="77777777" w:rsidR="00BD5AA3" w:rsidRPr="00BD5AA3" w:rsidRDefault="00BD5AA3" w:rsidP="00BD5AA3">
      <w:pPr>
        <w:spacing w:after="60" w:line="312" w:lineRule="auto"/>
        <w:ind w:firstLine="567"/>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3"/>
      </w:tblGrid>
      <w:tr w:rsidR="00BD5AA3" w14:paraId="30C49F42" w14:textId="77777777" w:rsidTr="00BD5AA3">
        <w:tc>
          <w:tcPr>
            <w:tcW w:w="4248" w:type="dxa"/>
          </w:tcPr>
          <w:p w14:paraId="12374EDC" w14:textId="77777777" w:rsidR="00BD5AA3" w:rsidRPr="00BD5AA3" w:rsidRDefault="00BD5AA3" w:rsidP="00BD5AA3">
            <w:pPr>
              <w:rPr>
                <w:b/>
                <w:bCs/>
                <w:i/>
                <w:iCs/>
                <w:sz w:val="24"/>
                <w:szCs w:val="24"/>
              </w:rPr>
            </w:pPr>
            <w:r w:rsidRPr="00BD5AA3">
              <w:rPr>
                <w:b/>
                <w:bCs/>
                <w:i/>
                <w:iCs/>
                <w:sz w:val="24"/>
                <w:szCs w:val="24"/>
              </w:rPr>
              <w:t>Nơi nhận:</w:t>
            </w:r>
          </w:p>
          <w:p w14:paraId="56D06F8F" w14:textId="77777777" w:rsidR="00BD5AA3" w:rsidRPr="00BD5AA3" w:rsidRDefault="00BD5AA3" w:rsidP="00BD5AA3">
            <w:pPr>
              <w:rPr>
                <w:sz w:val="22"/>
                <w:szCs w:val="22"/>
              </w:rPr>
            </w:pPr>
            <w:r w:rsidRPr="00BD5AA3">
              <w:rPr>
                <w:sz w:val="22"/>
                <w:szCs w:val="22"/>
              </w:rPr>
              <w:t>- Văn phòng Chính phủ;</w:t>
            </w:r>
          </w:p>
          <w:p w14:paraId="5412275D" w14:textId="77777777" w:rsidR="00BD5AA3" w:rsidRPr="00BD5AA3" w:rsidRDefault="00BD5AA3" w:rsidP="00BD5AA3">
            <w:pPr>
              <w:rPr>
                <w:sz w:val="22"/>
                <w:szCs w:val="22"/>
              </w:rPr>
            </w:pPr>
            <w:r w:rsidRPr="00BD5AA3">
              <w:rPr>
                <w:sz w:val="22"/>
                <w:szCs w:val="22"/>
              </w:rPr>
              <w:t>- Bộ Tư pháp;</w:t>
            </w:r>
          </w:p>
          <w:p w14:paraId="66502764" w14:textId="3EA81339" w:rsidR="00BD5AA3" w:rsidRPr="00BD5AA3" w:rsidRDefault="00BD5AA3" w:rsidP="00BD5AA3">
            <w:r w:rsidRPr="00BD5AA3">
              <w:rPr>
                <w:sz w:val="22"/>
                <w:szCs w:val="22"/>
              </w:rPr>
              <w:t>- Lưu: VT, CVT.</w:t>
            </w:r>
          </w:p>
        </w:tc>
        <w:tc>
          <w:tcPr>
            <w:tcW w:w="4813" w:type="dxa"/>
          </w:tcPr>
          <w:p w14:paraId="2A31F9BB" w14:textId="77777777" w:rsidR="00BD5AA3" w:rsidRPr="00BD5AA3" w:rsidRDefault="00BD5AA3" w:rsidP="00BD5AA3">
            <w:pPr>
              <w:jc w:val="center"/>
              <w:rPr>
                <w:b/>
                <w:bCs/>
              </w:rPr>
            </w:pPr>
            <w:r w:rsidRPr="00BD5AA3">
              <w:rPr>
                <w:b/>
                <w:bCs/>
              </w:rPr>
              <w:t>BỘ TRƯỞNG</w:t>
            </w:r>
          </w:p>
          <w:p w14:paraId="533B2F20" w14:textId="77777777" w:rsidR="00BD5AA3" w:rsidRPr="00BD5AA3" w:rsidRDefault="00BD5AA3" w:rsidP="00BD5AA3">
            <w:pPr>
              <w:jc w:val="center"/>
              <w:rPr>
                <w:b/>
                <w:bCs/>
              </w:rPr>
            </w:pPr>
          </w:p>
          <w:p w14:paraId="2A0B4C18" w14:textId="77777777" w:rsidR="00BD5AA3" w:rsidRPr="00BD5AA3" w:rsidRDefault="00BD5AA3" w:rsidP="00BD5AA3">
            <w:pPr>
              <w:jc w:val="center"/>
              <w:rPr>
                <w:b/>
                <w:bCs/>
              </w:rPr>
            </w:pPr>
          </w:p>
          <w:p w14:paraId="6EB1D93D" w14:textId="77777777" w:rsidR="00BD5AA3" w:rsidRPr="00BD5AA3" w:rsidRDefault="00BD5AA3" w:rsidP="00BD5AA3">
            <w:pPr>
              <w:jc w:val="center"/>
              <w:rPr>
                <w:b/>
                <w:bCs/>
              </w:rPr>
            </w:pPr>
          </w:p>
          <w:p w14:paraId="595076CA" w14:textId="77777777" w:rsidR="00BD5AA3" w:rsidRPr="00BD5AA3" w:rsidRDefault="00BD5AA3" w:rsidP="00BD5AA3">
            <w:pPr>
              <w:jc w:val="center"/>
              <w:rPr>
                <w:b/>
                <w:bCs/>
              </w:rPr>
            </w:pPr>
          </w:p>
          <w:p w14:paraId="73DA8BE6" w14:textId="77777777" w:rsidR="00BD5AA3" w:rsidRPr="00BD5AA3" w:rsidRDefault="00BD5AA3" w:rsidP="00BD5AA3">
            <w:pPr>
              <w:jc w:val="center"/>
              <w:rPr>
                <w:b/>
                <w:bCs/>
              </w:rPr>
            </w:pPr>
          </w:p>
          <w:p w14:paraId="2C0401C5" w14:textId="6AE7C125" w:rsidR="00BD5AA3" w:rsidRPr="00BD5AA3" w:rsidRDefault="00BD5AA3" w:rsidP="00BD5AA3">
            <w:pPr>
              <w:jc w:val="center"/>
              <w:rPr>
                <w:b/>
                <w:bCs/>
              </w:rPr>
            </w:pPr>
            <w:r w:rsidRPr="00BD5AA3">
              <w:rPr>
                <w:b/>
                <w:bCs/>
              </w:rPr>
              <w:t>Vũ Hải Quân</w:t>
            </w:r>
          </w:p>
        </w:tc>
      </w:tr>
    </w:tbl>
    <w:p w14:paraId="3B46DDCE" w14:textId="6A41D487" w:rsidR="00F43B3B" w:rsidRDefault="00F43B3B" w:rsidP="00BD5AA3"/>
    <w:p w14:paraId="7A83277D" w14:textId="77777777" w:rsidR="00F43B3B" w:rsidRDefault="00F43B3B">
      <w:r>
        <w:br w:type="page"/>
      </w:r>
    </w:p>
    <w:p w14:paraId="63E2A00A" w14:textId="77777777" w:rsidR="00F43B3B" w:rsidRDefault="00F43B3B" w:rsidP="00BD5AA3">
      <w:pPr>
        <w:sectPr w:rsidR="00F43B3B" w:rsidSect="00A46165">
          <w:pgSz w:w="11906" w:h="16838" w:code="9"/>
          <w:pgMar w:top="1134" w:right="1134" w:bottom="1134" w:left="1701" w:header="720" w:footer="720" w:gutter="0"/>
          <w:cols w:space="720"/>
          <w:docGrid w:linePitch="360"/>
        </w:sectPr>
      </w:pPr>
    </w:p>
    <w:p w14:paraId="082296FF" w14:textId="77777777" w:rsidR="00F43B3B" w:rsidRPr="00F43B3B" w:rsidRDefault="00F43B3B" w:rsidP="00F43B3B">
      <w:pPr>
        <w:spacing w:after="0" w:line="276" w:lineRule="auto"/>
        <w:jc w:val="center"/>
      </w:pPr>
      <w:r w:rsidRPr="00F43B3B">
        <w:rPr>
          <w:b/>
        </w:rPr>
        <w:lastRenderedPageBreak/>
        <w:t>PHỤ LỤC</w:t>
      </w:r>
    </w:p>
    <w:p w14:paraId="320775AD" w14:textId="77777777" w:rsidR="00F43B3B" w:rsidRPr="00F43B3B" w:rsidRDefault="00F43B3B" w:rsidP="00F43B3B">
      <w:pPr>
        <w:spacing w:after="0" w:line="276" w:lineRule="auto"/>
        <w:jc w:val="center"/>
      </w:pPr>
      <w:r w:rsidRPr="00F43B3B">
        <w:rPr>
          <w:b/>
        </w:rPr>
        <w:t>DANH MỤC VĂN BẢN QUY PHẠM PHÁP LUẬT ĐƯỢC RÀ SOÁT</w:t>
      </w:r>
    </w:p>
    <w:p w14:paraId="633A3ACC" w14:textId="77777777" w:rsidR="00F43B3B" w:rsidRDefault="00F43B3B" w:rsidP="00F43B3B">
      <w:pPr>
        <w:spacing w:after="0" w:line="276" w:lineRule="auto"/>
        <w:jc w:val="center"/>
        <w:rPr>
          <w:i/>
          <w:iCs/>
        </w:rPr>
      </w:pPr>
      <w:r w:rsidRPr="00F43B3B">
        <w:rPr>
          <w:i/>
          <w:iCs/>
        </w:rPr>
        <w:t>(Kèm theo Báo cáo số       /BC-BKHCN ngày       tháng       năm 2026 của Bộ Khoa học và Công nghệ)</w:t>
      </w:r>
    </w:p>
    <w:p w14:paraId="1C87C9EF" w14:textId="77777777" w:rsidR="00F43B3B" w:rsidRPr="00F43B3B" w:rsidRDefault="00F43B3B" w:rsidP="00F43B3B">
      <w:pPr>
        <w:spacing w:after="0" w:line="276" w:lineRule="auto"/>
        <w:jc w:val="center"/>
        <w:rPr>
          <w:i/>
          <w:iCs/>
        </w:rPr>
      </w:pPr>
    </w:p>
    <w:tbl>
      <w:tblPr>
        <w:tblStyle w:val="TableGrid"/>
        <w:tblW w:w="0" w:type="auto"/>
        <w:tblLook w:val="04A0" w:firstRow="1" w:lastRow="0" w:firstColumn="1" w:lastColumn="0" w:noHBand="0" w:noVBand="1"/>
      </w:tblPr>
      <w:tblGrid>
        <w:gridCol w:w="660"/>
        <w:gridCol w:w="2879"/>
        <w:gridCol w:w="3686"/>
        <w:gridCol w:w="2467"/>
        <w:gridCol w:w="3061"/>
        <w:gridCol w:w="1498"/>
      </w:tblGrid>
      <w:tr w:rsidR="00F43B3B" w:rsidRPr="00F43B3B" w14:paraId="019879D6" w14:textId="77777777" w:rsidTr="00F43B3B">
        <w:trPr>
          <w:tblHeader/>
        </w:trPr>
        <w:tc>
          <w:tcPr>
            <w:tcW w:w="660" w:type="dxa"/>
            <w:tcMar>
              <w:top w:w="65" w:type="dxa"/>
              <w:left w:w="65" w:type="dxa"/>
              <w:bottom w:w="65" w:type="dxa"/>
              <w:right w:w="65" w:type="dxa"/>
            </w:tcMar>
            <w:vAlign w:val="center"/>
          </w:tcPr>
          <w:p w14:paraId="4BEE92DA" w14:textId="77777777" w:rsidR="00F43B3B" w:rsidRPr="00F43B3B" w:rsidRDefault="00F43B3B" w:rsidP="00F43B3B">
            <w:pPr>
              <w:jc w:val="center"/>
            </w:pPr>
            <w:r w:rsidRPr="00F43B3B">
              <w:rPr>
                <w:b/>
              </w:rPr>
              <w:t>STT</w:t>
            </w:r>
          </w:p>
        </w:tc>
        <w:tc>
          <w:tcPr>
            <w:tcW w:w="2879" w:type="dxa"/>
            <w:tcMar>
              <w:top w:w="65" w:type="dxa"/>
              <w:left w:w="65" w:type="dxa"/>
              <w:bottom w:w="65" w:type="dxa"/>
              <w:right w:w="65" w:type="dxa"/>
            </w:tcMar>
            <w:vAlign w:val="center"/>
          </w:tcPr>
          <w:p w14:paraId="1A84A0DF" w14:textId="77777777" w:rsidR="00F43B3B" w:rsidRPr="00F43B3B" w:rsidRDefault="00F43B3B" w:rsidP="00F43B3B">
            <w:pPr>
              <w:jc w:val="center"/>
            </w:pPr>
            <w:r w:rsidRPr="00F43B3B">
              <w:rPr>
                <w:b/>
              </w:rPr>
              <w:t>Văn bản được rà soát</w:t>
            </w:r>
          </w:p>
        </w:tc>
        <w:tc>
          <w:tcPr>
            <w:tcW w:w="3686" w:type="dxa"/>
            <w:tcMar>
              <w:top w:w="65" w:type="dxa"/>
              <w:left w:w="65" w:type="dxa"/>
              <w:bottom w:w="65" w:type="dxa"/>
              <w:right w:w="65" w:type="dxa"/>
            </w:tcMar>
            <w:vAlign w:val="center"/>
          </w:tcPr>
          <w:p w14:paraId="6D1C3F29" w14:textId="77777777" w:rsidR="00F43B3B" w:rsidRPr="00F43B3B" w:rsidRDefault="00F43B3B" w:rsidP="00F43B3B">
            <w:pPr>
              <w:jc w:val="center"/>
            </w:pPr>
            <w:r w:rsidRPr="00F43B3B">
              <w:rPr>
                <w:b/>
              </w:rPr>
              <w:t>Nội dung liên quan</w:t>
            </w:r>
          </w:p>
        </w:tc>
        <w:tc>
          <w:tcPr>
            <w:tcW w:w="2467" w:type="dxa"/>
            <w:tcMar>
              <w:top w:w="65" w:type="dxa"/>
              <w:left w:w="65" w:type="dxa"/>
              <w:bottom w:w="65" w:type="dxa"/>
              <w:right w:w="65" w:type="dxa"/>
            </w:tcMar>
            <w:vAlign w:val="center"/>
          </w:tcPr>
          <w:p w14:paraId="6FAFF1EA" w14:textId="77777777" w:rsidR="00F43B3B" w:rsidRPr="00F43B3B" w:rsidRDefault="00F43B3B" w:rsidP="00F43B3B">
            <w:pPr>
              <w:jc w:val="center"/>
            </w:pPr>
            <w:r w:rsidRPr="00F43B3B">
              <w:rPr>
                <w:b/>
              </w:rPr>
              <w:t>Quy định tại dự thảo Nghị định</w:t>
            </w:r>
          </w:p>
        </w:tc>
        <w:tc>
          <w:tcPr>
            <w:tcW w:w="3061" w:type="dxa"/>
            <w:tcMar>
              <w:top w:w="65" w:type="dxa"/>
              <w:left w:w="65" w:type="dxa"/>
              <w:bottom w:w="65" w:type="dxa"/>
              <w:right w:w="65" w:type="dxa"/>
            </w:tcMar>
            <w:vAlign w:val="center"/>
          </w:tcPr>
          <w:p w14:paraId="4BE09F1C" w14:textId="77777777" w:rsidR="00F43B3B" w:rsidRPr="00F43B3B" w:rsidRDefault="00F43B3B" w:rsidP="00F43B3B">
            <w:pPr>
              <w:jc w:val="center"/>
            </w:pPr>
            <w:r w:rsidRPr="00F43B3B">
              <w:rPr>
                <w:b/>
              </w:rPr>
              <w:t>Kết quả rà soát</w:t>
            </w:r>
          </w:p>
        </w:tc>
        <w:tc>
          <w:tcPr>
            <w:tcW w:w="1498" w:type="dxa"/>
            <w:tcMar>
              <w:top w:w="65" w:type="dxa"/>
              <w:left w:w="65" w:type="dxa"/>
              <w:bottom w:w="65" w:type="dxa"/>
              <w:right w:w="65" w:type="dxa"/>
            </w:tcMar>
            <w:vAlign w:val="center"/>
          </w:tcPr>
          <w:p w14:paraId="0344CDD1" w14:textId="77777777" w:rsidR="00F43B3B" w:rsidRPr="00F43B3B" w:rsidRDefault="00F43B3B" w:rsidP="00F43B3B">
            <w:pPr>
              <w:jc w:val="center"/>
            </w:pPr>
            <w:r w:rsidRPr="00F43B3B">
              <w:rPr>
                <w:b/>
              </w:rPr>
              <w:t>Kiến nghị xử lý</w:t>
            </w:r>
          </w:p>
        </w:tc>
      </w:tr>
      <w:tr w:rsidR="00F43B3B" w:rsidRPr="00F43B3B" w14:paraId="36F3B26A" w14:textId="77777777" w:rsidTr="00F43B3B">
        <w:tc>
          <w:tcPr>
            <w:tcW w:w="14251" w:type="dxa"/>
            <w:gridSpan w:val="6"/>
            <w:tcMar>
              <w:top w:w="65" w:type="dxa"/>
              <w:left w:w="65" w:type="dxa"/>
              <w:bottom w:w="65" w:type="dxa"/>
              <w:right w:w="65" w:type="dxa"/>
            </w:tcMar>
            <w:vAlign w:val="center"/>
          </w:tcPr>
          <w:p w14:paraId="5186AEFB" w14:textId="77777777" w:rsidR="00F43B3B" w:rsidRPr="00F43B3B" w:rsidRDefault="00F43B3B" w:rsidP="00F43B3B">
            <w:pPr>
              <w:jc w:val="center"/>
              <w:rPr>
                <w:b/>
                <w:bCs/>
              </w:rPr>
            </w:pPr>
            <w:r w:rsidRPr="00F43B3B">
              <w:rPr>
                <w:b/>
                <w:bCs/>
              </w:rPr>
              <w:t>I. HIẾN PHÁP VÀ LUẬT</w:t>
            </w:r>
          </w:p>
        </w:tc>
      </w:tr>
      <w:tr w:rsidR="00F43B3B" w:rsidRPr="00F43B3B" w14:paraId="608F24E4" w14:textId="77777777" w:rsidTr="00F43B3B">
        <w:tc>
          <w:tcPr>
            <w:tcW w:w="660" w:type="dxa"/>
            <w:tcMar>
              <w:top w:w="65" w:type="dxa"/>
              <w:left w:w="65" w:type="dxa"/>
              <w:bottom w:w="65" w:type="dxa"/>
              <w:right w:w="65" w:type="dxa"/>
            </w:tcMar>
            <w:vAlign w:val="center"/>
          </w:tcPr>
          <w:p w14:paraId="3E104E12" w14:textId="77777777" w:rsidR="00F43B3B" w:rsidRPr="00F43B3B" w:rsidRDefault="00F43B3B" w:rsidP="00F43B3B">
            <w:pPr>
              <w:jc w:val="center"/>
            </w:pPr>
            <w:r w:rsidRPr="00F43B3B">
              <w:t>1</w:t>
            </w:r>
          </w:p>
        </w:tc>
        <w:tc>
          <w:tcPr>
            <w:tcW w:w="2879" w:type="dxa"/>
            <w:tcMar>
              <w:top w:w="65" w:type="dxa"/>
              <w:left w:w="65" w:type="dxa"/>
              <w:bottom w:w="65" w:type="dxa"/>
              <w:right w:w="65" w:type="dxa"/>
            </w:tcMar>
            <w:vAlign w:val="center"/>
          </w:tcPr>
          <w:p w14:paraId="128FDFE9" w14:textId="77777777" w:rsidR="00F43B3B" w:rsidRPr="00F43B3B" w:rsidRDefault="00F43B3B" w:rsidP="00F43B3B">
            <w:r w:rsidRPr="00F43B3B">
              <w:t>Hiến pháp năm 2013 (sửa đổi, bổ sung năm 2025)</w:t>
            </w:r>
          </w:p>
        </w:tc>
        <w:tc>
          <w:tcPr>
            <w:tcW w:w="3686" w:type="dxa"/>
            <w:tcMar>
              <w:top w:w="65" w:type="dxa"/>
              <w:left w:w="65" w:type="dxa"/>
              <w:bottom w:w="65" w:type="dxa"/>
              <w:right w:w="65" w:type="dxa"/>
            </w:tcMar>
            <w:vAlign w:val="center"/>
          </w:tcPr>
          <w:p w14:paraId="348D992E" w14:textId="77777777" w:rsidR="00F43B3B" w:rsidRPr="00F43B3B" w:rsidRDefault="00F43B3B" w:rsidP="00F43B3B">
            <w:pPr>
              <w:jc w:val="both"/>
            </w:pPr>
            <w:r w:rsidRPr="00F43B3B">
              <w:t>Tổ chức bộ máy nhà nước; quyền sở hữu, quyền tự do kinh doanh; quốc phòng, an ninh</w:t>
            </w:r>
          </w:p>
        </w:tc>
        <w:tc>
          <w:tcPr>
            <w:tcW w:w="2467" w:type="dxa"/>
            <w:tcMar>
              <w:top w:w="65" w:type="dxa"/>
              <w:left w:w="65" w:type="dxa"/>
              <w:bottom w:w="65" w:type="dxa"/>
              <w:right w:w="65" w:type="dxa"/>
            </w:tcMar>
            <w:vAlign w:val="center"/>
          </w:tcPr>
          <w:p w14:paraId="373A41A5" w14:textId="77777777" w:rsidR="00F43B3B" w:rsidRPr="00F43B3B" w:rsidRDefault="00F43B3B" w:rsidP="00F43B3B">
            <w:pPr>
              <w:jc w:val="both"/>
            </w:pPr>
            <w:r w:rsidRPr="00F43B3B">
              <w:t>Toàn bộ dự thảo; Điều 81a</w:t>
            </w:r>
          </w:p>
        </w:tc>
        <w:tc>
          <w:tcPr>
            <w:tcW w:w="3061" w:type="dxa"/>
            <w:tcMar>
              <w:top w:w="65" w:type="dxa"/>
              <w:left w:w="65" w:type="dxa"/>
              <w:bottom w:w="65" w:type="dxa"/>
              <w:right w:w="65" w:type="dxa"/>
            </w:tcMar>
            <w:vAlign w:val="center"/>
          </w:tcPr>
          <w:p w14:paraId="50F518CD" w14:textId="77777777" w:rsidR="00F43B3B" w:rsidRPr="00F43B3B" w:rsidRDefault="00F43B3B" w:rsidP="00F43B3B">
            <w:pPr>
              <w:jc w:val="both"/>
            </w:pPr>
            <w:r w:rsidRPr="00F43B3B">
              <w:t>Cơ bản phù hợp; không phát hiện nội dung trái các nguyên tắc hiến định.</w:t>
            </w:r>
          </w:p>
        </w:tc>
        <w:tc>
          <w:tcPr>
            <w:tcW w:w="1498" w:type="dxa"/>
            <w:tcMar>
              <w:top w:w="65" w:type="dxa"/>
              <w:left w:w="65" w:type="dxa"/>
              <w:bottom w:w="65" w:type="dxa"/>
              <w:right w:w="65" w:type="dxa"/>
            </w:tcMar>
            <w:vAlign w:val="center"/>
          </w:tcPr>
          <w:p w14:paraId="65C563B6" w14:textId="77777777" w:rsidR="00F43B3B" w:rsidRPr="00F43B3B" w:rsidRDefault="00F43B3B" w:rsidP="00F43B3B">
            <w:pPr>
              <w:jc w:val="center"/>
            </w:pPr>
            <w:r w:rsidRPr="00F43B3B">
              <w:t>Không</w:t>
            </w:r>
          </w:p>
        </w:tc>
      </w:tr>
      <w:tr w:rsidR="00F43B3B" w:rsidRPr="00F43B3B" w14:paraId="35472592" w14:textId="77777777" w:rsidTr="00F43B3B">
        <w:tc>
          <w:tcPr>
            <w:tcW w:w="660" w:type="dxa"/>
            <w:tcMar>
              <w:top w:w="65" w:type="dxa"/>
              <w:left w:w="65" w:type="dxa"/>
              <w:bottom w:w="65" w:type="dxa"/>
              <w:right w:w="65" w:type="dxa"/>
            </w:tcMar>
            <w:vAlign w:val="center"/>
          </w:tcPr>
          <w:p w14:paraId="6E872E9E" w14:textId="77777777" w:rsidR="00F43B3B" w:rsidRPr="00F43B3B" w:rsidRDefault="00F43B3B" w:rsidP="00F43B3B">
            <w:pPr>
              <w:jc w:val="center"/>
            </w:pPr>
            <w:r w:rsidRPr="00F43B3B">
              <w:t>2</w:t>
            </w:r>
          </w:p>
        </w:tc>
        <w:tc>
          <w:tcPr>
            <w:tcW w:w="2879" w:type="dxa"/>
            <w:tcMar>
              <w:top w:w="65" w:type="dxa"/>
              <w:left w:w="65" w:type="dxa"/>
              <w:bottom w:w="65" w:type="dxa"/>
              <w:right w:w="65" w:type="dxa"/>
            </w:tcMar>
            <w:vAlign w:val="center"/>
          </w:tcPr>
          <w:p w14:paraId="531463E6" w14:textId="77777777" w:rsidR="00F43B3B" w:rsidRPr="00F43B3B" w:rsidRDefault="00F43B3B" w:rsidP="00F43B3B">
            <w:r w:rsidRPr="00F43B3B">
              <w:t>Luật Viễn thông số 24/2023/QH15</w:t>
            </w:r>
          </w:p>
        </w:tc>
        <w:tc>
          <w:tcPr>
            <w:tcW w:w="3686" w:type="dxa"/>
            <w:tcMar>
              <w:top w:w="65" w:type="dxa"/>
              <w:left w:w="65" w:type="dxa"/>
              <w:bottom w:w="65" w:type="dxa"/>
              <w:right w:w="65" w:type="dxa"/>
            </w:tcMar>
            <w:vAlign w:val="center"/>
          </w:tcPr>
          <w:p w14:paraId="50495C2D" w14:textId="77777777" w:rsidR="00F43B3B" w:rsidRPr="00F43B3B" w:rsidRDefault="00F43B3B" w:rsidP="00F43B3B">
            <w:pPr>
              <w:jc w:val="both"/>
            </w:pPr>
            <w:r w:rsidRPr="00F43B3B">
              <w:t>Cấp phép, quản lý dịch vụ, phát triển và chia sẻ cơ sở hạ tầng viễn thông</w:t>
            </w:r>
          </w:p>
        </w:tc>
        <w:tc>
          <w:tcPr>
            <w:tcW w:w="2467" w:type="dxa"/>
            <w:tcMar>
              <w:top w:w="65" w:type="dxa"/>
              <w:left w:w="65" w:type="dxa"/>
              <w:bottom w:w="65" w:type="dxa"/>
              <w:right w:w="65" w:type="dxa"/>
            </w:tcMar>
            <w:vAlign w:val="center"/>
          </w:tcPr>
          <w:p w14:paraId="2961FA39" w14:textId="77777777" w:rsidR="00F43B3B" w:rsidRPr="00F43B3B" w:rsidRDefault="00F43B3B" w:rsidP="00F43B3B">
            <w:pPr>
              <w:jc w:val="both"/>
            </w:pPr>
            <w:r w:rsidRPr="00F43B3B">
              <w:t>Các quy định sửa đổi về cấp phép, hạ tầng và Điều 81a</w:t>
            </w:r>
          </w:p>
        </w:tc>
        <w:tc>
          <w:tcPr>
            <w:tcW w:w="3061" w:type="dxa"/>
            <w:tcMar>
              <w:top w:w="65" w:type="dxa"/>
              <w:left w:w="65" w:type="dxa"/>
              <w:bottom w:w="65" w:type="dxa"/>
              <w:right w:w="65" w:type="dxa"/>
            </w:tcMar>
            <w:vAlign w:val="center"/>
          </w:tcPr>
          <w:p w14:paraId="2EC92850" w14:textId="77777777" w:rsidR="00F43B3B" w:rsidRPr="00F43B3B" w:rsidRDefault="00F43B3B" w:rsidP="00F43B3B">
            <w:pPr>
              <w:jc w:val="both"/>
            </w:pPr>
            <w:r w:rsidRPr="00F43B3B">
              <w:t>Cơ bản thống nhất với phạm vi quản lý và cơ chế của Luật.</w:t>
            </w:r>
          </w:p>
        </w:tc>
        <w:tc>
          <w:tcPr>
            <w:tcW w:w="1498" w:type="dxa"/>
            <w:tcMar>
              <w:top w:w="65" w:type="dxa"/>
              <w:left w:w="65" w:type="dxa"/>
              <w:bottom w:w="65" w:type="dxa"/>
              <w:right w:w="65" w:type="dxa"/>
            </w:tcMar>
            <w:vAlign w:val="center"/>
          </w:tcPr>
          <w:p w14:paraId="761C431A" w14:textId="77777777" w:rsidR="00F43B3B" w:rsidRPr="00F43B3B" w:rsidRDefault="00F43B3B" w:rsidP="00F43B3B">
            <w:pPr>
              <w:jc w:val="center"/>
            </w:pPr>
            <w:r w:rsidRPr="00F43B3B">
              <w:t>Không</w:t>
            </w:r>
          </w:p>
        </w:tc>
      </w:tr>
      <w:tr w:rsidR="00F43B3B" w:rsidRPr="00F43B3B" w14:paraId="49B814DD" w14:textId="77777777" w:rsidTr="00F43B3B">
        <w:tc>
          <w:tcPr>
            <w:tcW w:w="660" w:type="dxa"/>
            <w:tcMar>
              <w:top w:w="65" w:type="dxa"/>
              <w:left w:w="65" w:type="dxa"/>
              <w:bottom w:w="65" w:type="dxa"/>
              <w:right w:w="65" w:type="dxa"/>
            </w:tcMar>
            <w:vAlign w:val="center"/>
          </w:tcPr>
          <w:p w14:paraId="057925E3" w14:textId="77777777" w:rsidR="00F43B3B" w:rsidRPr="00F43B3B" w:rsidRDefault="00F43B3B" w:rsidP="00F43B3B">
            <w:pPr>
              <w:jc w:val="center"/>
            </w:pPr>
            <w:r w:rsidRPr="00F43B3B">
              <w:t>3</w:t>
            </w:r>
          </w:p>
        </w:tc>
        <w:tc>
          <w:tcPr>
            <w:tcW w:w="2879" w:type="dxa"/>
            <w:tcMar>
              <w:top w:w="65" w:type="dxa"/>
              <w:left w:w="65" w:type="dxa"/>
              <w:bottom w:w="65" w:type="dxa"/>
              <w:right w:w="65" w:type="dxa"/>
            </w:tcMar>
            <w:vAlign w:val="center"/>
          </w:tcPr>
          <w:p w14:paraId="13AF32C2" w14:textId="77777777" w:rsidR="00F43B3B" w:rsidRPr="00F43B3B" w:rsidRDefault="00F43B3B" w:rsidP="00F43B3B">
            <w:r w:rsidRPr="00F43B3B">
              <w:t>Luật số 20/2026/QH16</w:t>
            </w:r>
          </w:p>
        </w:tc>
        <w:tc>
          <w:tcPr>
            <w:tcW w:w="3686" w:type="dxa"/>
            <w:tcMar>
              <w:top w:w="65" w:type="dxa"/>
              <w:left w:w="65" w:type="dxa"/>
              <w:bottom w:w="65" w:type="dxa"/>
              <w:right w:w="65" w:type="dxa"/>
            </w:tcMar>
            <w:vAlign w:val="center"/>
          </w:tcPr>
          <w:p w14:paraId="433B0648" w14:textId="77777777" w:rsidR="00F43B3B" w:rsidRPr="00F43B3B" w:rsidRDefault="00F43B3B" w:rsidP="00F43B3B">
            <w:pPr>
              <w:jc w:val="both"/>
            </w:pPr>
            <w:r w:rsidRPr="00F43B3B">
              <w:t>Sửa đổi, bổ sung Điều 47 Luật Viễn thông về chia sẻ hạ tầng phục vụ quốc phòng, an ninh</w:t>
            </w:r>
          </w:p>
        </w:tc>
        <w:tc>
          <w:tcPr>
            <w:tcW w:w="2467" w:type="dxa"/>
            <w:tcMar>
              <w:top w:w="65" w:type="dxa"/>
              <w:left w:w="65" w:type="dxa"/>
              <w:bottom w:w="65" w:type="dxa"/>
              <w:right w:w="65" w:type="dxa"/>
            </w:tcMar>
            <w:vAlign w:val="center"/>
          </w:tcPr>
          <w:p w14:paraId="4A6CCEC6" w14:textId="77777777" w:rsidR="00F43B3B" w:rsidRPr="00F43B3B" w:rsidRDefault="00F43B3B" w:rsidP="00F43B3B">
            <w:pPr>
              <w:jc w:val="both"/>
            </w:pPr>
            <w:r w:rsidRPr="00F43B3B">
              <w:t>Điều 81a dự kiến bổ sung</w:t>
            </w:r>
          </w:p>
        </w:tc>
        <w:tc>
          <w:tcPr>
            <w:tcW w:w="3061" w:type="dxa"/>
            <w:tcMar>
              <w:top w:w="65" w:type="dxa"/>
              <w:left w:w="65" w:type="dxa"/>
              <w:bottom w:w="65" w:type="dxa"/>
              <w:right w:w="65" w:type="dxa"/>
            </w:tcMar>
            <w:vAlign w:val="center"/>
          </w:tcPr>
          <w:p w14:paraId="4B455ADF" w14:textId="77777777" w:rsidR="00F43B3B" w:rsidRPr="00F43B3B" w:rsidRDefault="00F43B3B" w:rsidP="00F43B3B">
            <w:pPr>
              <w:jc w:val="both"/>
            </w:pPr>
            <w:r w:rsidRPr="00F43B3B">
              <w:t>Cụ thể hóa chính sách chia sẻ cơ sở hạ tầng phục vụ quốc phòng, an ninh.</w:t>
            </w:r>
          </w:p>
        </w:tc>
        <w:tc>
          <w:tcPr>
            <w:tcW w:w="1498" w:type="dxa"/>
            <w:tcMar>
              <w:top w:w="65" w:type="dxa"/>
              <w:left w:w="65" w:type="dxa"/>
              <w:bottom w:w="65" w:type="dxa"/>
              <w:right w:w="65" w:type="dxa"/>
            </w:tcMar>
            <w:vAlign w:val="center"/>
          </w:tcPr>
          <w:p w14:paraId="3EBBE7CA" w14:textId="77777777" w:rsidR="00F43B3B" w:rsidRPr="00F43B3B" w:rsidRDefault="00F43B3B" w:rsidP="00F43B3B">
            <w:pPr>
              <w:jc w:val="center"/>
            </w:pPr>
            <w:r w:rsidRPr="00F43B3B">
              <w:t>Không</w:t>
            </w:r>
          </w:p>
        </w:tc>
      </w:tr>
      <w:tr w:rsidR="00F43B3B" w:rsidRPr="00F43B3B" w14:paraId="06419076" w14:textId="77777777" w:rsidTr="00F43B3B">
        <w:tc>
          <w:tcPr>
            <w:tcW w:w="660" w:type="dxa"/>
            <w:tcMar>
              <w:top w:w="65" w:type="dxa"/>
              <w:left w:w="65" w:type="dxa"/>
              <w:bottom w:w="65" w:type="dxa"/>
              <w:right w:w="65" w:type="dxa"/>
            </w:tcMar>
            <w:vAlign w:val="center"/>
          </w:tcPr>
          <w:p w14:paraId="36052C04" w14:textId="77777777" w:rsidR="00F43B3B" w:rsidRPr="00F43B3B" w:rsidRDefault="00F43B3B" w:rsidP="00F43B3B">
            <w:pPr>
              <w:jc w:val="center"/>
            </w:pPr>
            <w:r w:rsidRPr="00F43B3B">
              <w:t>4</w:t>
            </w:r>
          </w:p>
        </w:tc>
        <w:tc>
          <w:tcPr>
            <w:tcW w:w="2879" w:type="dxa"/>
            <w:tcMar>
              <w:top w:w="65" w:type="dxa"/>
              <w:left w:w="65" w:type="dxa"/>
              <w:bottom w:w="65" w:type="dxa"/>
              <w:right w:w="65" w:type="dxa"/>
            </w:tcMar>
            <w:vAlign w:val="center"/>
          </w:tcPr>
          <w:p w14:paraId="7F766519" w14:textId="77777777" w:rsidR="00F43B3B" w:rsidRPr="00F43B3B" w:rsidRDefault="00F43B3B" w:rsidP="00F43B3B">
            <w:r w:rsidRPr="00F43B3B">
              <w:t>Luật Tổ chức Chính phủ số 63/2025/QH15</w:t>
            </w:r>
          </w:p>
        </w:tc>
        <w:tc>
          <w:tcPr>
            <w:tcW w:w="3686" w:type="dxa"/>
            <w:tcMar>
              <w:top w:w="65" w:type="dxa"/>
              <w:left w:w="65" w:type="dxa"/>
              <w:bottom w:w="65" w:type="dxa"/>
              <w:right w:w="65" w:type="dxa"/>
            </w:tcMar>
            <w:vAlign w:val="center"/>
          </w:tcPr>
          <w:p w14:paraId="7C117381" w14:textId="77777777" w:rsidR="00F43B3B" w:rsidRPr="00F43B3B" w:rsidRDefault="00F43B3B" w:rsidP="00F43B3B">
            <w:pPr>
              <w:jc w:val="both"/>
            </w:pPr>
            <w:r w:rsidRPr="00F43B3B">
              <w:t>Thẩm quyền Chính phủ và các bộ trong quản lý nhà nước, ban hành nghị định</w:t>
            </w:r>
          </w:p>
        </w:tc>
        <w:tc>
          <w:tcPr>
            <w:tcW w:w="2467" w:type="dxa"/>
            <w:tcMar>
              <w:top w:w="65" w:type="dxa"/>
              <w:left w:w="65" w:type="dxa"/>
              <w:bottom w:w="65" w:type="dxa"/>
              <w:right w:w="65" w:type="dxa"/>
            </w:tcMar>
            <w:vAlign w:val="center"/>
          </w:tcPr>
          <w:p w14:paraId="44890CC8" w14:textId="77777777" w:rsidR="00F43B3B" w:rsidRPr="00F43B3B" w:rsidRDefault="00F43B3B" w:rsidP="00F43B3B">
            <w:pPr>
              <w:jc w:val="both"/>
            </w:pPr>
            <w:r w:rsidRPr="00F43B3B">
              <w:t>Toàn bộ dự thảo; các quy định phân cấp</w:t>
            </w:r>
          </w:p>
        </w:tc>
        <w:tc>
          <w:tcPr>
            <w:tcW w:w="3061" w:type="dxa"/>
            <w:tcMar>
              <w:top w:w="65" w:type="dxa"/>
              <w:left w:w="65" w:type="dxa"/>
              <w:bottom w:w="65" w:type="dxa"/>
              <w:right w:w="65" w:type="dxa"/>
            </w:tcMar>
            <w:vAlign w:val="center"/>
          </w:tcPr>
          <w:p w14:paraId="58BC244E" w14:textId="77777777" w:rsidR="00F43B3B" w:rsidRPr="00F43B3B" w:rsidRDefault="00F43B3B" w:rsidP="00F43B3B">
            <w:pPr>
              <w:jc w:val="both"/>
            </w:pPr>
            <w:r w:rsidRPr="00F43B3B">
              <w:t>Cơ bản phù hợp về thẩm quyền ban hành và tổ chức thi hành.</w:t>
            </w:r>
          </w:p>
        </w:tc>
        <w:tc>
          <w:tcPr>
            <w:tcW w:w="1498" w:type="dxa"/>
            <w:tcMar>
              <w:top w:w="65" w:type="dxa"/>
              <w:left w:w="65" w:type="dxa"/>
              <w:bottom w:w="65" w:type="dxa"/>
              <w:right w:w="65" w:type="dxa"/>
            </w:tcMar>
            <w:vAlign w:val="center"/>
          </w:tcPr>
          <w:p w14:paraId="44C9A166" w14:textId="77777777" w:rsidR="00F43B3B" w:rsidRPr="00F43B3B" w:rsidRDefault="00F43B3B" w:rsidP="00F43B3B">
            <w:pPr>
              <w:jc w:val="center"/>
            </w:pPr>
            <w:r w:rsidRPr="00F43B3B">
              <w:t>Không</w:t>
            </w:r>
          </w:p>
        </w:tc>
      </w:tr>
      <w:tr w:rsidR="00F43B3B" w:rsidRPr="00F43B3B" w14:paraId="568CD008" w14:textId="77777777" w:rsidTr="00F43B3B">
        <w:tc>
          <w:tcPr>
            <w:tcW w:w="660" w:type="dxa"/>
            <w:tcMar>
              <w:top w:w="65" w:type="dxa"/>
              <w:left w:w="65" w:type="dxa"/>
              <w:bottom w:w="65" w:type="dxa"/>
              <w:right w:w="65" w:type="dxa"/>
            </w:tcMar>
            <w:vAlign w:val="center"/>
          </w:tcPr>
          <w:p w14:paraId="1C4FC082" w14:textId="77777777" w:rsidR="00F43B3B" w:rsidRPr="00F43B3B" w:rsidRDefault="00F43B3B" w:rsidP="00F43B3B">
            <w:pPr>
              <w:jc w:val="center"/>
            </w:pPr>
            <w:r w:rsidRPr="00F43B3B">
              <w:t>5</w:t>
            </w:r>
          </w:p>
        </w:tc>
        <w:tc>
          <w:tcPr>
            <w:tcW w:w="2879" w:type="dxa"/>
            <w:tcMar>
              <w:top w:w="65" w:type="dxa"/>
              <w:left w:w="65" w:type="dxa"/>
              <w:bottom w:w="65" w:type="dxa"/>
              <w:right w:w="65" w:type="dxa"/>
            </w:tcMar>
            <w:vAlign w:val="center"/>
          </w:tcPr>
          <w:p w14:paraId="3A98F333" w14:textId="77777777" w:rsidR="00F43B3B" w:rsidRPr="00F43B3B" w:rsidRDefault="00F43B3B" w:rsidP="00F43B3B">
            <w:r w:rsidRPr="00F43B3B">
              <w:t>Luật Tổ chức chính quyền địa phương số 72/2025/QH15</w:t>
            </w:r>
          </w:p>
        </w:tc>
        <w:tc>
          <w:tcPr>
            <w:tcW w:w="3686" w:type="dxa"/>
            <w:tcMar>
              <w:top w:w="65" w:type="dxa"/>
              <w:left w:w="65" w:type="dxa"/>
              <w:bottom w:w="65" w:type="dxa"/>
              <w:right w:w="65" w:type="dxa"/>
            </w:tcMar>
            <w:vAlign w:val="center"/>
          </w:tcPr>
          <w:p w14:paraId="18B6B94E" w14:textId="77777777" w:rsidR="00F43B3B" w:rsidRPr="00F43B3B" w:rsidRDefault="00F43B3B" w:rsidP="00F43B3B">
            <w:pPr>
              <w:jc w:val="both"/>
            </w:pPr>
            <w:r w:rsidRPr="00F43B3B">
              <w:t>Tổ chức chính quyền địa phương hai cấp; phân định thẩm quyền</w:t>
            </w:r>
          </w:p>
        </w:tc>
        <w:tc>
          <w:tcPr>
            <w:tcW w:w="2467" w:type="dxa"/>
            <w:tcMar>
              <w:top w:w="65" w:type="dxa"/>
              <w:left w:w="65" w:type="dxa"/>
              <w:bottom w:w="65" w:type="dxa"/>
              <w:right w:w="65" w:type="dxa"/>
            </w:tcMar>
            <w:vAlign w:val="center"/>
          </w:tcPr>
          <w:p w14:paraId="34EFADA5" w14:textId="77777777" w:rsidR="00F43B3B" w:rsidRPr="00F43B3B" w:rsidRDefault="00F43B3B" w:rsidP="00F43B3B">
            <w:pPr>
              <w:jc w:val="both"/>
            </w:pPr>
            <w:r w:rsidRPr="00F43B3B">
              <w:t>Các điều về thẩm quyền cấp phép, quản lý tại địa phương</w:t>
            </w:r>
          </w:p>
        </w:tc>
        <w:tc>
          <w:tcPr>
            <w:tcW w:w="3061" w:type="dxa"/>
            <w:tcMar>
              <w:top w:w="65" w:type="dxa"/>
              <w:left w:w="65" w:type="dxa"/>
              <w:bottom w:w="65" w:type="dxa"/>
              <w:right w:w="65" w:type="dxa"/>
            </w:tcMar>
            <w:vAlign w:val="center"/>
          </w:tcPr>
          <w:p w14:paraId="69E55148" w14:textId="77777777" w:rsidR="00F43B3B" w:rsidRPr="00F43B3B" w:rsidRDefault="00F43B3B" w:rsidP="00F43B3B">
            <w:pPr>
              <w:jc w:val="both"/>
            </w:pPr>
            <w:r w:rsidRPr="00F43B3B">
              <w:t>Cơ bản phù hợp với mô hình tổ chức chính quyền địa phương.</w:t>
            </w:r>
          </w:p>
        </w:tc>
        <w:tc>
          <w:tcPr>
            <w:tcW w:w="1498" w:type="dxa"/>
            <w:tcMar>
              <w:top w:w="65" w:type="dxa"/>
              <w:left w:w="65" w:type="dxa"/>
              <w:bottom w:w="65" w:type="dxa"/>
              <w:right w:w="65" w:type="dxa"/>
            </w:tcMar>
            <w:vAlign w:val="center"/>
          </w:tcPr>
          <w:p w14:paraId="1D6C15CB" w14:textId="77777777" w:rsidR="00F43B3B" w:rsidRPr="00F43B3B" w:rsidRDefault="00F43B3B" w:rsidP="00F43B3B">
            <w:pPr>
              <w:jc w:val="center"/>
            </w:pPr>
            <w:r w:rsidRPr="00F43B3B">
              <w:t>Không</w:t>
            </w:r>
          </w:p>
        </w:tc>
      </w:tr>
      <w:tr w:rsidR="00F43B3B" w:rsidRPr="00F43B3B" w14:paraId="7E390FDA" w14:textId="77777777" w:rsidTr="00F43B3B">
        <w:tc>
          <w:tcPr>
            <w:tcW w:w="660" w:type="dxa"/>
            <w:tcMar>
              <w:top w:w="65" w:type="dxa"/>
              <w:left w:w="65" w:type="dxa"/>
              <w:bottom w:w="65" w:type="dxa"/>
              <w:right w:w="65" w:type="dxa"/>
            </w:tcMar>
            <w:vAlign w:val="center"/>
          </w:tcPr>
          <w:p w14:paraId="7315A117" w14:textId="77777777" w:rsidR="00F43B3B" w:rsidRPr="00F43B3B" w:rsidRDefault="00F43B3B" w:rsidP="00F43B3B">
            <w:pPr>
              <w:jc w:val="center"/>
            </w:pPr>
            <w:r w:rsidRPr="00F43B3B">
              <w:lastRenderedPageBreak/>
              <w:t>6</w:t>
            </w:r>
          </w:p>
        </w:tc>
        <w:tc>
          <w:tcPr>
            <w:tcW w:w="2879" w:type="dxa"/>
            <w:tcMar>
              <w:top w:w="65" w:type="dxa"/>
              <w:left w:w="65" w:type="dxa"/>
              <w:bottom w:w="65" w:type="dxa"/>
              <w:right w:w="65" w:type="dxa"/>
            </w:tcMar>
            <w:vAlign w:val="center"/>
          </w:tcPr>
          <w:p w14:paraId="1FD1D58F" w14:textId="77777777" w:rsidR="00F43B3B" w:rsidRPr="00F43B3B" w:rsidRDefault="00F43B3B" w:rsidP="00F43B3B">
            <w:r w:rsidRPr="00F43B3B">
              <w:t>Luật Ban hành văn bản quy phạm pháp luật số 64/2025/QH15 và Luật số 87/2025/QH15</w:t>
            </w:r>
          </w:p>
        </w:tc>
        <w:tc>
          <w:tcPr>
            <w:tcW w:w="3686" w:type="dxa"/>
            <w:tcMar>
              <w:top w:w="65" w:type="dxa"/>
              <w:left w:w="65" w:type="dxa"/>
              <w:bottom w:w="65" w:type="dxa"/>
              <w:right w:w="65" w:type="dxa"/>
            </w:tcMar>
            <w:vAlign w:val="center"/>
          </w:tcPr>
          <w:p w14:paraId="4FFA9F7F" w14:textId="77777777" w:rsidR="00F43B3B" w:rsidRPr="00F43B3B" w:rsidRDefault="00F43B3B" w:rsidP="00F43B3B">
            <w:pPr>
              <w:jc w:val="both"/>
            </w:pPr>
            <w:r w:rsidRPr="00F43B3B">
              <w:t>Thẩm quyền, trình tự, thủ tục và kỹ thuật xây dựng văn bản</w:t>
            </w:r>
          </w:p>
        </w:tc>
        <w:tc>
          <w:tcPr>
            <w:tcW w:w="2467" w:type="dxa"/>
            <w:tcMar>
              <w:top w:w="65" w:type="dxa"/>
              <w:left w:w="65" w:type="dxa"/>
              <w:bottom w:w="65" w:type="dxa"/>
              <w:right w:w="65" w:type="dxa"/>
            </w:tcMar>
            <w:vAlign w:val="center"/>
          </w:tcPr>
          <w:p w14:paraId="5CC5AF17" w14:textId="77777777" w:rsidR="00F43B3B" w:rsidRPr="00F43B3B" w:rsidRDefault="00F43B3B" w:rsidP="00F43B3B">
            <w:pPr>
              <w:jc w:val="both"/>
            </w:pPr>
            <w:r w:rsidRPr="00F43B3B">
              <w:t>Toàn bộ dự thảo; điều khoản thi hành, chuyển tiếp</w:t>
            </w:r>
          </w:p>
        </w:tc>
        <w:tc>
          <w:tcPr>
            <w:tcW w:w="3061" w:type="dxa"/>
            <w:tcMar>
              <w:top w:w="65" w:type="dxa"/>
              <w:left w:w="65" w:type="dxa"/>
              <w:bottom w:w="65" w:type="dxa"/>
              <w:right w:w="65" w:type="dxa"/>
            </w:tcMar>
            <w:vAlign w:val="center"/>
          </w:tcPr>
          <w:p w14:paraId="26DAEB09" w14:textId="77777777" w:rsidR="00F43B3B" w:rsidRPr="00F43B3B" w:rsidRDefault="00F43B3B" w:rsidP="00F43B3B">
            <w:pPr>
              <w:jc w:val="both"/>
            </w:pPr>
            <w:r w:rsidRPr="00F43B3B">
              <w:t>Cơ bản phù hợp về hình thức và phạm vi văn bản sửa đổi.</w:t>
            </w:r>
          </w:p>
        </w:tc>
        <w:tc>
          <w:tcPr>
            <w:tcW w:w="1498" w:type="dxa"/>
            <w:tcMar>
              <w:top w:w="65" w:type="dxa"/>
              <w:left w:w="65" w:type="dxa"/>
              <w:bottom w:w="65" w:type="dxa"/>
              <w:right w:w="65" w:type="dxa"/>
            </w:tcMar>
            <w:vAlign w:val="center"/>
          </w:tcPr>
          <w:p w14:paraId="37777E67" w14:textId="77777777" w:rsidR="00F43B3B" w:rsidRPr="00F43B3B" w:rsidRDefault="00F43B3B" w:rsidP="00F43B3B">
            <w:pPr>
              <w:jc w:val="center"/>
            </w:pPr>
            <w:r w:rsidRPr="00F43B3B">
              <w:t>Không</w:t>
            </w:r>
          </w:p>
        </w:tc>
      </w:tr>
      <w:tr w:rsidR="00F43B3B" w:rsidRPr="00F43B3B" w14:paraId="73417054" w14:textId="77777777" w:rsidTr="00F43B3B">
        <w:tc>
          <w:tcPr>
            <w:tcW w:w="660" w:type="dxa"/>
            <w:tcMar>
              <w:top w:w="65" w:type="dxa"/>
              <w:left w:w="65" w:type="dxa"/>
              <w:bottom w:w="65" w:type="dxa"/>
              <w:right w:w="65" w:type="dxa"/>
            </w:tcMar>
            <w:vAlign w:val="center"/>
          </w:tcPr>
          <w:p w14:paraId="6E22279C" w14:textId="77777777" w:rsidR="00F43B3B" w:rsidRPr="00F43B3B" w:rsidRDefault="00F43B3B" w:rsidP="00F43B3B">
            <w:pPr>
              <w:jc w:val="center"/>
            </w:pPr>
            <w:r w:rsidRPr="00F43B3B">
              <w:t>7</w:t>
            </w:r>
          </w:p>
        </w:tc>
        <w:tc>
          <w:tcPr>
            <w:tcW w:w="2879" w:type="dxa"/>
            <w:tcMar>
              <w:top w:w="65" w:type="dxa"/>
              <w:left w:w="65" w:type="dxa"/>
              <w:bottom w:w="65" w:type="dxa"/>
              <w:right w:w="65" w:type="dxa"/>
            </w:tcMar>
            <w:vAlign w:val="center"/>
          </w:tcPr>
          <w:p w14:paraId="2F5690F8" w14:textId="77777777" w:rsidR="00F43B3B" w:rsidRPr="00F43B3B" w:rsidRDefault="00F43B3B" w:rsidP="00F43B3B">
            <w:r w:rsidRPr="00F43B3B">
              <w:t>Luật Doanh nghiệp số 59/2020/QH14 và các luật sửa đổi, bổ sung</w:t>
            </w:r>
          </w:p>
        </w:tc>
        <w:tc>
          <w:tcPr>
            <w:tcW w:w="3686" w:type="dxa"/>
            <w:tcMar>
              <w:top w:w="65" w:type="dxa"/>
              <w:left w:w="65" w:type="dxa"/>
              <w:bottom w:w="65" w:type="dxa"/>
              <w:right w:w="65" w:type="dxa"/>
            </w:tcMar>
            <w:vAlign w:val="center"/>
          </w:tcPr>
          <w:p w14:paraId="27045954" w14:textId="77777777" w:rsidR="00F43B3B" w:rsidRPr="00F43B3B" w:rsidRDefault="00F43B3B" w:rsidP="00F43B3B">
            <w:pPr>
              <w:jc w:val="both"/>
            </w:pPr>
            <w:r w:rsidRPr="00F43B3B">
              <w:t>Quyền, nghĩa vụ và tổ chức hoạt động của doanh nghiệp</w:t>
            </w:r>
          </w:p>
        </w:tc>
        <w:tc>
          <w:tcPr>
            <w:tcW w:w="2467" w:type="dxa"/>
            <w:tcMar>
              <w:top w:w="65" w:type="dxa"/>
              <w:left w:w="65" w:type="dxa"/>
              <w:bottom w:w="65" w:type="dxa"/>
              <w:right w:w="65" w:type="dxa"/>
            </w:tcMar>
            <w:vAlign w:val="center"/>
          </w:tcPr>
          <w:p w14:paraId="6CE3C02F" w14:textId="77777777" w:rsidR="00F43B3B" w:rsidRPr="00F43B3B" w:rsidRDefault="00F43B3B" w:rsidP="00F43B3B">
            <w:pPr>
              <w:jc w:val="both"/>
            </w:pPr>
            <w:r w:rsidRPr="00F43B3B">
              <w:t>Khoản 7 Điều 81a</w:t>
            </w:r>
          </w:p>
        </w:tc>
        <w:tc>
          <w:tcPr>
            <w:tcW w:w="3061" w:type="dxa"/>
            <w:tcMar>
              <w:top w:w="65" w:type="dxa"/>
              <w:left w:w="65" w:type="dxa"/>
              <w:bottom w:w="65" w:type="dxa"/>
              <w:right w:w="65" w:type="dxa"/>
            </w:tcMar>
            <w:vAlign w:val="center"/>
          </w:tcPr>
          <w:p w14:paraId="7850AEA7" w14:textId="77777777" w:rsidR="00F43B3B" w:rsidRPr="00F43B3B" w:rsidRDefault="00F43B3B" w:rsidP="00F43B3B">
            <w:pPr>
              <w:jc w:val="both"/>
            </w:pPr>
            <w:r w:rsidRPr="00F43B3B">
              <w:t>Có liên quan đến cơ chế xử lý tài chính của doanh nghiệp viễn thông.</w:t>
            </w:r>
          </w:p>
        </w:tc>
        <w:tc>
          <w:tcPr>
            <w:tcW w:w="1498" w:type="dxa"/>
            <w:tcMar>
              <w:top w:w="65" w:type="dxa"/>
              <w:left w:w="65" w:type="dxa"/>
              <w:bottom w:w="65" w:type="dxa"/>
              <w:right w:w="65" w:type="dxa"/>
            </w:tcMar>
            <w:vAlign w:val="center"/>
          </w:tcPr>
          <w:p w14:paraId="4A4925F1" w14:textId="77777777" w:rsidR="00F43B3B" w:rsidRPr="00F43B3B" w:rsidRDefault="00F43B3B" w:rsidP="00F43B3B">
            <w:pPr>
              <w:jc w:val="center"/>
            </w:pPr>
            <w:r w:rsidRPr="00F43B3B">
              <w:t>Không</w:t>
            </w:r>
          </w:p>
        </w:tc>
      </w:tr>
      <w:tr w:rsidR="00F43B3B" w:rsidRPr="00F43B3B" w14:paraId="48023388" w14:textId="77777777" w:rsidTr="00F43B3B">
        <w:tc>
          <w:tcPr>
            <w:tcW w:w="660" w:type="dxa"/>
            <w:tcMar>
              <w:top w:w="65" w:type="dxa"/>
              <w:left w:w="65" w:type="dxa"/>
              <w:bottom w:w="65" w:type="dxa"/>
              <w:right w:w="65" w:type="dxa"/>
            </w:tcMar>
            <w:vAlign w:val="center"/>
          </w:tcPr>
          <w:p w14:paraId="307F484B" w14:textId="77777777" w:rsidR="00F43B3B" w:rsidRPr="00F43B3B" w:rsidRDefault="00F43B3B" w:rsidP="00F43B3B">
            <w:pPr>
              <w:jc w:val="center"/>
            </w:pPr>
            <w:r w:rsidRPr="00F43B3B">
              <w:t>8</w:t>
            </w:r>
          </w:p>
        </w:tc>
        <w:tc>
          <w:tcPr>
            <w:tcW w:w="2879" w:type="dxa"/>
            <w:tcMar>
              <w:top w:w="65" w:type="dxa"/>
              <w:left w:w="65" w:type="dxa"/>
              <w:bottom w:w="65" w:type="dxa"/>
              <w:right w:w="65" w:type="dxa"/>
            </w:tcMar>
            <w:vAlign w:val="center"/>
          </w:tcPr>
          <w:p w14:paraId="1E052FCD" w14:textId="77777777" w:rsidR="00F43B3B" w:rsidRPr="00F43B3B" w:rsidRDefault="00F43B3B" w:rsidP="00F43B3B">
            <w:r w:rsidRPr="00F43B3B">
              <w:t>Luật Quản lý và đầu tư vốn nhà nước tại doanh nghiệp số 68/2025/QH15</w:t>
            </w:r>
          </w:p>
        </w:tc>
        <w:tc>
          <w:tcPr>
            <w:tcW w:w="3686" w:type="dxa"/>
            <w:tcMar>
              <w:top w:w="65" w:type="dxa"/>
              <w:left w:w="65" w:type="dxa"/>
              <w:bottom w:w="65" w:type="dxa"/>
              <w:right w:w="65" w:type="dxa"/>
            </w:tcMar>
            <w:vAlign w:val="center"/>
          </w:tcPr>
          <w:p w14:paraId="48079B0C" w14:textId="77777777" w:rsidR="00F43B3B" w:rsidRPr="00F43B3B" w:rsidRDefault="00F43B3B" w:rsidP="00F43B3B">
            <w:pPr>
              <w:jc w:val="both"/>
            </w:pPr>
            <w:r w:rsidRPr="00F43B3B">
              <w:t>Bảo toàn, phát triển vốn; đầu tư vốn và trách nhiệm chủ sở hữu</w:t>
            </w:r>
          </w:p>
        </w:tc>
        <w:tc>
          <w:tcPr>
            <w:tcW w:w="2467" w:type="dxa"/>
            <w:tcMar>
              <w:top w:w="65" w:type="dxa"/>
              <w:left w:w="65" w:type="dxa"/>
              <w:bottom w:w="65" w:type="dxa"/>
              <w:right w:w="65" w:type="dxa"/>
            </w:tcMar>
            <w:vAlign w:val="center"/>
          </w:tcPr>
          <w:p w14:paraId="66D3F173" w14:textId="77777777" w:rsidR="00F43B3B" w:rsidRPr="00F43B3B" w:rsidRDefault="00F43B3B" w:rsidP="00F43B3B">
            <w:pPr>
              <w:jc w:val="both"/>
            </w:pPr>
            <w:r w:rsidRPr="00F43B3B">
              <w:t>Khoản 7 Điều 81a</w:t>
            </w:r>
          </w:p>
        </w:tc>
        <w:tc>
          <w:tcPr>
            <w:tcW w:w="3061" w:type="dxa"/>
            <w:tcMar>
              <w:top w:w="65" w:type="dxa"/>
              <w:left w:w="65" w:type="dxa"/>
              <w:bottom w:w="65" w:type="dxa"/>
              <w:right w:w="65" w:type="dxa"/>
            </w:tcMar>
            <w:vAlign w:val="center"/>
          </w:tcPr>
          <w:p w14:paraId="6BE2BDAA" w14:textId="77777777" w:rsidR="00F43B3B" w:rsidRPr="00F43B3B" w:rsidRDefault="00F43B3B" w:rsidP="00F43B3B">
            <w:pPr>
              <w:jc w:val="both"/>
            </w:pPr>
            <w:r w:rsidRPr="00F43B3B">
              <w:t>Cơ bản phù hợp với định hướng quản lý vốn nhà nước tại doanh nghiệp.</w:t>
            </w:r>
          </w:p>
        </w:tc>
        <w:tc>
          <w:tcPr>
            <w:tcW w:w="1498" w:type="dxa"/>
            <w:tcMar>
              <w:top w:w="65" w:type="dxa"/>
              <w:left w:w="65" w:type="dxa"/>
              <w:bottom w:w="65" w:type="dxa"/>
              <w:right w:w="65" w:type="dxa"/>
            </w:tcMar>
            <w:vAlign w:val="center"/>
          </w:tcPr>
          <w:p w14:paraId="74930A61" w14:textId="77777777" w:rsidR="00F43B3B" w:rsidRPr="00F43B3B" w:rsidRDefault="00F43B3B" w:rsidP="00F43B3B">
            <w:pPr>
              <w:jc w:val="center"/>
            </w:pPr>
            <w:r w:rsidRPr="00F43B3B">
              <w:t>Không</w:t>
            </w:r>
          </w:p>
        </w:tc>
      </w:tr>
      <w:tr w:rsidR="00F43B3B" w:rsidRPr="00F43B3B" w14:paraId="64B75086" w14:textId="77777777" w:rsidTr="00F43B3B">
        <w:tc>
          <w:tcPr>
            <w:tcW w:w="660" w:type="dxa"/>
            <w:tcMar>
              <w:top w:w="65" w:type="dxa"/>
              <w:left w:w="65" w:type="dxa"/>
              <w:bottom w:w="65" w:type="dxa"/>
              <w:right w:w="65" w:type="dxa"/>
            </w:tcMar>
            <w:vAlign w:val="center"/>
          </w:tcPr>
          <w:p w14:paraId="177FD1D5" w14:textId="77777777" w:rsidR="00F43B3B" w:rsidRPr="00F43B3B" w:rsidRDefault="00F43B3B" w:rsidP="00F43B3B">
            <w:pPr>
              <w:jc w:val="center"/>
            </w:pPr>
            <w:r w:rsidRPr="00F43B3B">
              <w:t>9</w:t>
            </w:r>
          </w:p>
        </w:tc>
        <w:tc>
          <w:tcPr>
            <w:tcW w:w="2879" w:type="dxa"/>
            <w:tcMar>
              <w:top w:w="65" w:type="dxa"/>
              <w:left w:w="65" w:type="dxa"/>
              <w:bottom w:w="65" w:type="dxa"/>
              <w:right w:w="65" w:type="dxa"/>
            </w:tcMar>
            <w:vAlign w:val="center"/>
          </w:tcPr>
          <w:p w14:paraId="1DA1A1A9" w14:textId="77777777" w:rsidR="00F43B3B" w:rsidRPr="00F43B3B" w:rsidRDefault="00F43B3B" w:rsidP="00F43B3B">
            <w:r w:rsidRPr="00F43B3B">
              <w:t>Luật Thuế thu nhập doanh nghiệp số 67/2025/QH15</w:t>
            </w:r>
          </w:p>
        </w:tc>
        <w:tc>
          <w:tcPr>
            <w:tcW w:w="3686" w:type="dxa"/>
            <w:tcMar>
              <w:top w:w="65" w:type="dxa"/>
              <w:left w:w="65" w:type="dxa"/>
              <w:bottom w:w="65" w:type="dxa"/>
              <w:right w:w="65" w:type="dxa"/>
            </w:tcMar>
            <w:vAlign w:val="center"/>
          </w:tcPr>
          <w:p w14:paraId="5CC39C98" w14:textId="77777777" w:rsidR="00F43B3B" w:rsidRPr="00F43B3B" w:rsidRDefault="00F43B3B" w:rsidP="00F43B3B">
            <w:pPr>
              <w:jc w:val="both"/>
            </w:pPr>
            <w:r w:rsidRPr="00F43B3B">
              <w:t>Nguyên tắc xác định thu nhập chịu thuế, chi phí được trừ</w:t>
            </w:r>
          </w:p>
        </w:tc>
        <w:tc>
          <w:tcPr>
            <w:tcW w:w="2467" w:type="dxa"/>
            <w:tcMar>
              <w:top w:w="65" w:type="dxa"/>
              <w:left w:w="65" w:type="dxa"/>
              <w:bottom w:w="65" w:type="dxa"/>
              <w:right w:w="65" w:type="dxa"/>
            </w:tcMar>
            <w:vAlign w:val="center"/>
          </w:tcPr>
          <w:p w14:paraId="575B6901" w14:textId="77777777" w:rsidR="00F43B3B" w:rsidRPr="00F43B3B" w:rsidRDefault="00F43B3B" w:rsidP="00F43B3B">
            <w:pPr>
              <w:jc w:val="both"/>
            </w:pPr>
            <w:r w:rsidRPr="00F43B3B">
              <w:t>Khoản 7 Điều 81a</w:t>
            </w:r>
          </w:p>
        </w:tc>
        <w:tc>
          <w:tcPr>
            <w:tcW w:w="3061" w:type="dxa"/>
            <w:tcMar>
              <w:top w:w="65" w:type="dxa"/>
              <w:left w:w="65" w:type="dxa"/>
              <w:bottom w:w="65" w:type="dxa"/>
              <w:right w:w="65" w:type="dxa"/>
            </w:tcMar>
            <w:vAlign w:val="center"/>
          </w:tcPr>
          <w:p w14:paraId="68D839E1" w14:textId="77777777" w:rsidR="00F43B3B" w:rsidRPr="00F43B3B" w:rsidRDefault="00F43B3B" w:rsidP="00F43B3B">
            <w:pPr>
              <w:jc w:val="both"/>
            </w:pPr>
            <w:r w:rsidRPr="00F43B3B">
              <w:t>Có liên quan trực tiếp đến cơ chế hạch toán, xác định chi phí.</w:t>
            </w:r>
          </w:p>
        </w:tc>
        <w:tc>
          <w:tcPr>
            <w:tcW w:w="1498" w:type="dxa"/>
            <w:tcMar>
              <w:top w:w="65" w:type="dxa"/>
              <w:left w:w="65" w:type="dxa"/>
              <w:bottom w:w="65" w:type="dxa"/>
              <w:right w:w="65" w:type="dxa"/>
            </w:tcMar>
            <w:vAlign w:val="center"/>
          </w:tcPr>
          <w:p w14:paraId="4A3169DE" w14:textId="77777777" w:rsidR="00F43B3B" w:rsidRPr="00F43B3B" w:rsidRDefault="00F43B3B" w:rsidP="00F43B3B">
            <w:pPr>
              <w:jc w:val="center"/>
            </w:pPr>
            <w:r w:rsidRPr="00F43B3B">
              <w:t>Không</w:t>
            </w:r>
          </w:p>
        </w:tc>
      </w:tr>
      <w:tr w:rsidR="00F43B3B" w:rsidRPr="00F43B3B" w14:paraId="7992326D" w14:textId="77777777" w:rsidTr="00F43B3B">
        <w:tc>
          <w:tcPr>
            <w:tcW w:w="660" w:type="dxa"/>
            <w:tcMar>
              <w:top w:w="65" w:type="dxa"/>
              <w:left w:w="65" w:type="dxa"/>
              <w:bottom w:w="65" w:type="dxa"/>
              <w:right w:w="65" w:type="dxa"/>
            </w:tcMar>
            <w:vAlign w:val="center"/>
          </w:tcPr>
          <w:p w14:paraId="67990D94" w14:textId="77777777" w:rsidR="00F43B3B" w:rsidRPr="00F43B3B" w:rsidRDefault="00F43B3B" w:rsidP="00F43B3B">
            <w:pPr>
              <w:jc w:val="center"/>
            </w:pPr>
            <w:r w:rsidRPr="00F43B3B">
              <w:t>10</w:t>
            </w:r>
          </w:p>
        </w:tc>
        <w:tc>
          <w:tcPr>
            <w:tcW w:w="2879" w:type="dxa"/>
            <w:tcMar>
              <w:top w:w="65" w:type="dxa"/>
              <w:left w:w="65" w:type="dxa"/>
              <w:bottom w:w="65" w:type="dxa"/>
              <w:right w:w="65" w:type="dxa"/>
            </w:tcMar>
            <w:vAlign w:val="center"/>
          </w:tcPr>
          <w:p w14:paraId="75AACBFE" w14:textId="77777777" w:rsidR="00F43B3B" w:rsidRPr="00F43B3B" w:rsidRDefault="00F43B3B" w:rsidP="00F43B3B">
            <w:r w:rsidRPr="00F43B3B">
              <w:t>Luật Ngân sách nhà nước số 89/2025/QH15</w:t>
            </w:r>
          </w:p>
        </w:tc>
        <w:tc>
          <w:tcPr>
            <w:tcW w:w="3686" w:type="dxa"/>
            <w:tcMar>
              <w:top w:w="65" w:type="dxa"/>
              <w:left w:w="65" w:type="dxa"/>
              <w:bottom w:w="65" w:type="dxa"/>
              <w:right w:w="65" w:type="dxa"/>
            </w:tcMar>
            <w:vAlign w:val="center"/>
          </w:tcPr>
          <w:p w14:paraId="3460B853" w14:textId="77777777" w:rsidR="00F43B3B" w:rsidRPr="00F43B3B" w:rsidRDefault="00F43B3B" w:rsidP="00F43B3B">
            <w:pPr>
              <w:jc w:val="both"/>
            </w:pPr>
            <w:r w:rsidRPr="00F43B3B">
              <w:t>Quản lý, phân bổ và sử dụng kinh phí ngân sách</w:t>
            </w:r>
          </w:p>
        </w:tc>
        <w:tc>
          <w:tcPr>
            <w:tcW w:w="2467" w:type="dxa"/>
            <w:tcMar>
              <w:top w:w="65" w:type="dxa"/>
              <w:left w:w="65" w:type="dxa"/>
              <w:bottom w:w="65" w:type="dxa"/>
              <w:right w:w="65" w:type="dxa"/>
            </w:tcMar>
            <w:vAlign w:val="center"/>
          </w:tcPr>
          <w:p w14:paraId="7D8C151A" w14:textId="77777777" w:rsidR="00F43B3B" w:rsidRPr="00F43B3B" w:rsidRDefault="00F43B3B" w:rsidP="00F43B3B">
            <w:pPr>
              <w:jc w:val="both"/>
            </w:pPr>
            <w:r w:rsidRPr="00F43B3B">
              <w:t>Khoản 7 Điều 81a</w:t>
            </w:r>
          </w:p>
        </w:tc>
        <w:tc>
          <w:tcPr>
            <w:tcW w:w="3061" w:type="dxa"/>
            <w:tcMar>
              <w:top w:w="65" w:type="dxa"/>
              <w:left w:w="65" w:type="dxa"/>
              <w:bottom w:w="65" w:type="dxa"/>
              <w:right w:w="65" w:type="dxa"/>
            </w:tcMar>
            <w:vAlign w:val="center"/>
          </w:tcPr>
          <w:p w14:paraId="02127532" w14:textId="77777777" w:rsidR="00F43B3B" w:rsidRPr="00F43B3B" w:rsidRDefault="00F43B3B" w:rsidP="00F43B3B">
            <w:pPr>
              <w:jc w:val="both"/>
            </w:pPr>
            <w:r w:rsidRPr="00F43B3B">
              <w:t>Có liên quan đến bố trí nguồn kinh phí thực hiện.</w:t>
            </w:r>
          </w:p>
        </w:tc>
        <w:tc>
          <w:tcPr>
            <w:tcW w:w="1498" w:type="dxa"/>
            <w:tcMar>
              <w:top w:w="65" w:type="dxa"/>
              <w:left w:w="65" w:type="dxa"/>
              <w:bottom w:w="65" w:type="dxa"/>
              <w:right w:w="65" w:type="dxa"/>
            </w:tcMar>
            <w:vAlign w:val="center"/>
          </w:tcPr>
          <w:p w14:paraId="19269E43" w14:textId="77777777" w:rsidR="00F43B3B" w:rsidRPr="00F43B3B" w:rsidRDefault="00F43B3B" w:rsidP="00F43B3B">
            <w:pPr>
              <w:jc w:val="center"/>
            </w:pPr>
            <w:r w:rsidRPr="00F43B3B">
              <w:t>Không</w:t>
            </w:r>
          </w:p>
        </w:tc>
      </w:tr>
      <w:tr w:rsidR="00F43B3B" w:rsidRPr="00F43B3B" w14:paraId="0C815571" w14:textId="77777777" w:rsidTr="00F43B3B">
        <w:tc>
          <w:tcPr>
            <w:tcW w:w="660" w:type="dxa"/>
            <w:tcMar>
              <w:top w:w="65" w:type="dxa"/>
              <w:left w:w="65" w:type="dxa"/>
              <w:bottom w:w="65" w:type="dxa"/>
              <w:right w:w="65" w:type="dxa"/>
            </w:tcMar>
            <w:vAlign w:val="center"/>
          </w:tcPr>
          <w:p w14:paraId="78A57861" w14:textId="77777777" w:rsidR="00F43B3B" w:rsidRPr="00F43B3B" w:rsidRDefault="00F43B3B" w:rsidP="00F43B3B">
            <w:pPr>
              <w:jc w:val="center"/>
            </w:pPr>
            <w:r w:rsidRPr="00F43B3B">
              <w:t>11</w:t>
            </w:r>
          </w:p>
        </w:tc>
        <w:tc>
          <w:tcPr>
            <w:tcW w:w="2879" w:type="dxa"/>
            <w:tcMar>
              <w:top w:w="65" w:type="dxa"/>
              <w:left w:w="65" w:type="dxa"/>
              <w:bottom w:w="65" w:type="dxa"/>
              <w:right w:w="65" w:type="dxa"/>
            </w:tcMar>
            <w:vAlign w:val="center"/>
          </w:tcPr>
          <w:p w14:paraId="7F0819F2" w14:textId="77777777" w:rsidR="00F43B3B" w:rsidRPr="00F43B3B" w:rsidRDefault="00F43B3B" w:rsidP="00F43B3B">
            <w:r w:rsidRPr="00F43B3B">
              <w:t>Luật Quản lý, sử dụng tài sản công năm 2017 và các luật sửa đổi, bổ sung</w:t>
            </w:r>
          </w:p>
        </w:tc>
        <w:tc>
          <w:tcPr>
            <w:tcW w:w="3686" w:type="dxa"/>
            <w:tcMar>
              <w:top w:w="65" w:type="dxa"/>
              <w:left w:w="65" w:type="dxa"/>
              <w:bottom w:w="65" w:type="dxa"/>
              <w:right w:w="65" w:type="dxa"/>
            </w:tcMar>
            <w:vAlign w:val="center"/>
          </w:tcPr>
          <w:p w14:paraId="74D84ABA" w14:textId="77777777" w:rsidR="00F43B3B" w:rsidRPr="00F43B3B" w:rsidRDefault="00F43B3B" w:rsidP="00F43B3B">
            <w:pPr>
              <w:jc w:val="both"/>
            </w:pPr>
            <w:r w:rsidRPr="00F43B3B">
              <w:t>Quản lý, sử dụng, xử lý tài sản công</w:t>
            </w:r>
          </w:p>
        </w:tc>
        <w:tc>
          <w:tcPr>
            <w:tcW w:w="2467" w:type="dxa"/>
            <w:tcMar>
              <w:top w:w="65" w:type="dxa"/>
              <w:left w:w="65" w:type="dxa"/>
              <w:bottom w:w="65" w:type="dxa"/>
              <w:right w:w="65" w:type="dxa"/>
            </w:tcMar>
            <w:vAlign w:val="center"/>
          </w:tcPr>
          <w:p w14:paraId="28B7BE7A" w14:textId="77777777" w:rsidR="00F43B3B" w:rsidRPr="00F43B3B" w:rsidRDefault="00F43B3B" w:rsidP="00F43B3B">
            <w:pPr>
              <w:jc w:val="both"/>
            </w:pPr>
            <w:r w:rsidRPr="00F43B3B">
              <w:t>Điều 81a</w:t>
            </w:r>
          </w:p>
        </w:tc>
        <w:tc>
          <w:tcPr>
            <w:tcW w:w="3061" w:type="dxa"/>
            <w:tcMar>
              <w:top w:w="65" w:type="dxa"/>
              <w:left w:w="65" w:type="dxa"/>
              <w:bottom w:w="65" w:type="dxa"/>
              <w:right w:w="65" w:type="dxa"/>
            </w:tcMar>
            <w:vAlign w:val="center"/>
          </w:tcPr>
          <w:p w14:paraId="2C13205E" w14:textId="77777777" w:rsidR="00F43B3B" w:rsidRPr="00F43B3B" w:rsidRDefault="00F43B3B" w:rsidP="00F43B3B">
            <w:pPr>
              <w:jc w:val="both"/>
            </w:pPr>
            <w:r w:rsidRPr="00F43B3B">
              <w:t>Có liên quan đến khai thác, sử dụng cơ sở hạ tầng dùng chung.</w:t>
            </w:r>
          </w:p>
        </w:tc>
        <w:tc>
          <w:tcPr>
            <w:tcW w:w="1498" w:type="dxa"/>
            <w:tcMar>
              <w:top w:w="65" w:type="dxa"/>
              <w:left w:w="65" w:type="dxa"/>
              <w:bottom w:w="65" w:type="dxa"/>
              <w:right w:w="65" w:type="dxa"/>
            </w:tcMar>
            <w:vAlign w:val="center"/>
          </w:tcPr>
          <w:p w14:paraId="74CD8C03" w14:textId="77777777" w:rsidR="00F43B3B" w:rsidRPr="00F43B3B" w:rsidRDefault="00F43B3B" w:rsidP="00F43B3B">
            <w:pPr>
              <w:jc w:val="center"/>
            </w:pPr>
            <w:r w:rsidRPr="00F43B3B">
              <w:t>Không</w:t>
            </w:r>
          </w:p>
        </w:tc>
      </w:tr>
      <w:tr w:rsidR="00F43B3B" w:rsidRPr="00F43B3B" w14:paraId="532ACB30" w14:textId="77777777" w:rsidTr="00F43B3B">
        <w:tc>
          <w:tcPr>
            <w:tcW w:w="660" w:type="dxa"/>
            <w:tcMar>
              <w:top w:w="65" w:type="dxa"/>
              <w:left w:w="65" w:type="dxa"/>
              <w:bottom w:w="65" w:type="dxa"/>
              <w:right w:w="65" w:type="dxa"/>
            </w:tcMar>
            <w:vAlign w:val="center"/>
          </w:tcPr>
          <w:p w14:paraId="58B77763" w14:textId="77777777" w:rsidR="00F43B3B" w:rsidRPr="00F43B3B" w:rsidRDefault="00F43B3B" w:rsidP="00F43B3B">
            <w:pPr>
              <w:jc w:val="center"/>
            </w:pPr>
            <w:r w:rsidRPr="00F43B3B">
              <w:lastRenderedPageBreak/>
              <w:t>12</w:t>
            </w:r>
          </w:p>
        </w:tc>
        <w:tc>
          <w:tcPr>
            <w:tcW w:w="2879" w:type="dxa"/>
            <w:tcMar>
              <w:top w:w="65" w:type="dxa"/>
              <w:left w:w="65" w:type="dxa"/>
              <w:bottom w:w="65" w:type="dxa"/>
              <w:right w:w="65" w:type="dxa"/>
            </w:tcMar>
            <w:vAlign w:val="center"/>
          </w:tcPr>
          <w:p w14:paraId="116BF8AB" w14:textId="77777777" w:rsidR="00F43B3B" w:rsidRPr="00F43B3B" w:rsidRDefault="00F43B3B" w:rsidP="00F43B3B">
            <w:r w:rsidRPr="00F43B3B">
              <w:t>Luật Quy hoạch số 112/2025/QH15</w:t>
            </w:r>
          </w:p>
        </w:tc>
        <w:tc>
          <w:tcPr>
            <w:tcW w:w="3686" w:type="dxa"/>
            <w:tcMar>
              <w:top w:w="65" w:type="dxa"/>
              <w:left w:w="65" w:type="dxa"/>
              <w:bottom w:w="65" w:type="dxa"/>
              <w:right w:w="65" w:type="dxa"/>
            </w:tcMar>
            <w:vAlign w:val="center"/>
          </w:tcPr>
          <w:p w14:paraId="762F7A94" w14:textId="77777777" w:rsidR="00F43B3B" w:rsidRPr="00F43B3B" w:rsidRDefault="00F43B3B" w:rsidP="00F43B3B">
            <w:pPr>
              <w:jc w:val="both"/>
            </w:pPr>
            <w:r w:rsidRPr="00F43B3B">
              <w:t>Nội dung quy hoạch tỉnh và phương hướng phát triển hạ tầng kỹ thuật</w:t>
            </w:r>
          </w:p>
        </w:tc>
        <w:tc>
          <w:tcPr>
            <w:tcW w:w="2467" w:type="dxa"/>
            <w:tcMar>
              <w:top w:w="65" w:type="dxa"/>
              <w:left w:w="65" w:type="dxa"/>
              <w:bottom w:w="65" w:type="dxa"/>
              <w:right w:w="65" w:type="dxa"/>
            </w:tcMar>
            <w:vAlign w:val="center"/>
          </w:tcPr>
          <w:p w14:paraId="167E8464" w14:textId="77777777" w:rsidR="00F43B3B" w:rsidRPr="00F43B3B" w:rsidRDefault="00F43B3B" w:rsidP="00F43B3B">
            <w:pPr>
              <w:jc w:val="both"/>
            </w:pPr>
            <w:r w:rsidRPr="00F43B3B">
              <w:t>Các nội dung sửa đổi Chương V Nghị định 163/2024/NĐ-CP</w:t>
            </w:r>
          </w:p>
        </w:tc>
        <w:tc>
          <w:tcPr>
            <w:tcW w:w="3061" w:type="dxa"/>
            <w:tcMar>
              <w:top w:w="65" w:type="dxa"/>
              <w:left w:w="65" w:type="dxa"/>
              <w:bottom w:w="65" w:type="dxa"/>
              <w:right w:w="65" w:type="dxa"/>
            </w:tcMar>
            <w:vAlign w:val="center"/>
          </w:tcPr>
          <w:p w14:paraId="0EA9B74A" w14:textId="77777777" w:rsidR="00F43B3B" w:rsidRPr="00F43B3B" w:rsidRDefault="00F43B3B" w:rsidP="00F43B3B">
            <w:pPr>
              <w:jc w:val="both"/>
            </w:pPr>
            <w:r w:rsidRPr="00F43B3B">
              <w:t>Cơ bản thống nhất với yêu cầu tích hợp nội dung hạ tầng trong quy hoạch tỉnh.</w:t>
            </w:r>
          </w:p>
        </w:tc>
        <w:tc>
          <w:tcPr>
            <w:tcW w:w="1498" w:type="dxa"/>
            <w:tcMar>
              <w:top w:w="65" w:type="dxa"/>
              <w:left w:w="65" w:type="dxa"/>
              <w:bottom w:w="65" w:type="dxa"/>
              <w:right w:w="65" w:type="dxa"/>
            </w:tcMar>
            <w:vAlign w:val="center"/>
          </w:tcPr>
          <w:p w14:paraId="1FE945E3" w14:textId="77777777" w:rsidR="00F43B3B" w:rsidRPr="00F43B3B" w:rsidRDefault="00F43B3B" w:rsidP="00F43B3B">
            <w:pPr>
              <w:jc w:val="center"/>
            </w:pPr>
            <w:r w:rsidRPr="00F43B3B">
              <w:t>Không</w:t>
            </w:r>
          </w:p>
        </w:tc>
      </w:tr>
      <w:tr w:rsidR="00F43B3B" w:rsidRPr="00F43B3B" w14:paraId="3DCB4BDE" w14:textId="77777777" w:rsidTr="00F43B3B">
        <w:tc>
          <w:tcPr>
            <w:tcW w:w="660" w:type="dxa"/>
            <w:tcMar>
              <w:top w:w="65" w:type="dxa"/>
              <w:left w:w="65" w:type="dxa"/>
              <w:bottom w:w="65" w:type="dxa"/>
              <w:right w:w="65" w:type="dxa"/>
            </w:tcMar>
            <w:vAlign w:val="center"/>
          </w:tcPr>
          <w:p w14:paraId="2BC1D358" w14:textId="77777777" w:rsidR="00F43B3B" w:rsidRPr="00F43B3B" w:rsidRDefault="00F43B3B" w:rsidP="00F43B3B">
            <w:pPr>
              <w:jc w:val="center"/>
            </w:pPr>
            <w:r w:rsidRPr="00F43B3B">
              <w:t>13</w:t>
            </w:r>
          </w:p>
        </w:tc>
        <w:tc>
          <w:tcPr>
            <w:tcW w:w="2879" w:type="dxa"/>
            <w:tcMar>
              <w:top w:w="65" w:type="dxa"/>
              <w:left w:w="65" w:type="dxa"/>
              <w:bottom w:w="65" w:type="dxa"/>
              <w:right w:w="65" w:type="dxa"/>
            </w:tcMar>
            <w:vAlign w:val="center"/>
          </w:tcPr>
          <w:p w14:paraId="45D5A7D1" w14:textId="77777777" w:rsidR="00F43B3B" w:rsidRPr="00F43B3B" w:rsidRDefault="00F43B3B" w:rsidP="00F43B3B">
            <w:r w:rsidRPr="00F43B3B">
              <w:t>Luật An ninh mạng số 116/2025/QH15</w:t>
            </w:r>
          </w:p>
        </w:tc>
        <w:tc>
          <w:tcPr>
            <w:tcW w:w="3686" w:type="dxa"/>
            <w:tcMar>
              <w:top w:w="65" w:type="dxa"/>
              <w:left w:w="65" w:type="dxa"/>
              <w:bottom w:w="65" w:type="dxa"/>
              <w:right w:w="65" w:type="dxa"/>
            </w:tcMar>
            <w:vAlign w:val="center"/>
          </w:tcPr>
          <w:p w14:paraId="3093D664" w14:textId="77777777" w:rsidR="00F43B3B" w:rsidRPr="00F43B3B" w:rsidRDefault="00F43B3B" w:rsidP="00F43B3B">
            <w:pPr>
              <w:jc w:val="both"/>
            </w:pPr>
            <w:r w:rsidRPr="00F43B3B">
              <w:t>Trách nhiệm bảo đảm an ninh mạng và phối hợp với cơ quan có thẩm quyền</w:t>
            </w:r>
          </w:p>
        </w:tc>
        <w:tc>
          <w:tcPr>
            <w:tcW w:w="2467" w:type="dxa"/>
            <w:tcMar>
              <w:top w:w="65" w:type="dxa"/>
              <w:left w:w="65" w:type="dxa"/>
              <w:bottom w:w="65" w:type="dxa"/>
              <w:right w:w="65" w:type="dxa"/>
            </w:tcMar>
            <w:vAlign w:val="center"/>
          </w:tcPr>
          <w:p w14:paraId="32948F86" w14:textId="77777777" w:rsidR="00F43B3B" w:rsidRPr="00F43B3B" w:rsidRDefault="00F43B3B" w:rsidP="00F43B3B">
            <w:pPr>
              <w:jc w:val="both"/>
            </w:pPr>
            <w:r w:rsidRPr="00F43B3B">
              <w:t>Nội dung sửa đổi Điều 15</w:t>
            </w:r>
          </w:p>
        </w:tc>
        <w:tc>
          <w:tcPr>
            <w:tcW w:w="3061" w:type="dxa"/>
            <w:tcMar>
              <w:top w:w="65" w:type="dxa"/>
              <w:left w:w="65" w:type="dxa"/>
              <w:bottom w:w="65" w:type="dxa"/>
              <w:right w:w="65" w:type="dxa"/>
            </w:tcMar>
            <w:vAlign w:val="center"/>
          </w:tcPr>
          <w:p w14:paraId="0852CF51" w14:textId="77777777" w:rsidR="00F43B3B" w:rsidRPr="00F43B3B" w:rsidRDefault="00F43B3B" w:rsidP="00F43B3B">
            <w:pPr>
              <w:jc w:val="both"/>
            </w:pPr>
            <w:r w:rsidRPr="00F43B3B">
              <w:t>Cơ bản thống nhất với yêu cầu bảo đảm an ninh mạng trong hoạt động viễn thông.</w:t>
            </w:r>
          </w:p>
        </w:tc>
        <w:tc>
          <w:tcPr>
            <w:tcW w:w="1498" w:type="dxa"/>
            <w:tcMar>
              <w:top w:w="65" w:type="dxa"/>
              <w:left w:w="65" w:type="dxa"/>
              <w:bottom w:w="65" w:type="dxa"/>
              <w:right w:w="65" w:type="dxa"/>
            </w:tcMar>
            <w:vAlign w:val="center"/>
          </w:tcPr>
          <w:p w14:paraId="6BE7FC69" w14:textId="77777777" w:rsidR="00F43B3B" w:rsidRPr="00F43B3B" w:rsidRDefault="00F43B3B" w:rsidP="00F43B3B">
            <w:pPr>
              <w:jc w:val="center"/>
            </w:pPr>
            <w:r w:rsidRPr="00F43B3B">
              <w:t>Không</w:t>
            </w:r>
          </w:p>
        </w:tc>
      </w:tr>
      <w:tr w:rsidR="00F43B3B" w:rsidRPr="00F43B3B" w14:paraId="527AD38D" w14:textId="77777777" w:rsidTr="00F43B3B">
        <w:tc>
          <w:tcPr>
            <w:tcW w:w="660" w:type="dxa"/>
            <w:tcMar>
              <w:top w:w="65" w:type="dxa"/>
              <w:left w:w="65" w:type="dxa"/>
              <w:bottom w:w="65" w:type="dxa"/>
              <w:right w:w="65" w:type="dxa"/>
            </w:tcMar>
            <w:vAlign w:val="center"/>
          </w:tcPr>
          <w:p w14:paraId="3B2A6A13" w14:textId="77777777" w:rsidR="00F43B3B" w:rsidRPr="00F43B3B" w:rsidRDefault="00F43B3B" w:rsidP="00F43B3B">
            <w:pPr>
              <w:jc w:val="center"/>
            </w:pPr>
            <w:r w:rsidRPr="00F43B3B">
              <w:t>14</w:t>
            </w:r>
          </w:p>
        </w:tc>
        <w:tc>
          <w:tcPr>
            <w:tcW w:w="2879" w:type="dxa"/>
            <w:tcMar>
              <w:top w:w="65" w:type="dxa"/>
              <w:left w:w="65" w:type="dxa"/>
              <w:bottom w:w="65" w:type="dxa"/>
              <w:right w:w="65" w:type="dxa"/>
            </w:tcMar>
            <w:vAlign w:val="center"/>
          </w:tcPr>
          <w:p w14:paraId="6534405A" w14:textId="77777777" w:rsidR="00F43B3B" w:rsidRPr="00F43B3B" w:rsidRDefault="00F43B3B" w:rsidP="00F43B3B">
            <w:r w:rsidRPr="00F43B3B">
              <w:t>Luật Tần số vô tuyến điện và các luật sửa đổi, bổ sung</w:t>
            </w:r>
          </w:p>
        </w:tc>
        <w:tc>
          <w:tcPr>
            <w:tcW w:w="3686" w:type="dxa"/>
            <w:tcMar>
              <w:top w:w="65" w:type="dxa"/>
              <w:left w:w="65" w:type="dxa"/>
              <w:bottom w:w="65" w:type="dxa"/>
              <w:right w:w="65" w:type="dxa"/>
            </w:tcMar>
            <w:vAlign w:val="center"/>
          </w:tcPr>
          <w:p w14:paraId="2095BAA7" w14:textId="77777777" w:rsidR="00F43B3B" w:rsidRPr="00F43B3B" w:rsidRDefault="00F43B3B" w:rsidP="00F43B3B">
            <w:pPr>
              <w:jc w:val="both"/>
            </w:pPr>
            <w:r w:rsidRPr="00F43B3B">
              <w:t>Quản lý, sử dụng tần số vô tuyến điện trong hoạt động viễn thông</w:t>
            </w:r>
          </w:p>
        </w:tc>
        <w:tc>
          <w:tcPr>
            <w:tcW w:w="2467" w:type="dxa"/>
            <w:tcMar>
              <w:top w:w="65" w:type="dxa"/>
              <w:left w:w="65" w:type="dxa"/>
              <w:bottom w:w="65" w:type="dxa"/>
              <w:right w:w="65" w:type="dxa"/>
            </w:tcMar>
            <w:vAlign w:val="center"/>
          </w:tcPr>
          <w:p w14:paraId="2B26591C" w14:textId="77777777" w:rsidR="00F43B3B" w:rsidRPr="00F43B3B" w:rsidRDefault="00F43B3B" w:rsidP="00F43B3B">
            <w:pPr>
              <w:jc w:val="both"/>
            </w:pPr>
            <w:r w:rsidRPr="00F43B3B">
              <w:t>Các quy định về cấp phép và phạm vi thiết lập mạng</w:t>
            </w:r>
          </w:p>
        </w:tc>
        <w:tc>
          <w:tcPr>
            <w:tcW w:w="3061" w:type="dxa"/>
            <w:tcMar>
              <w:top w:w="65" w:type="dxa"/>
              <w:left w:w="65" w:type="dxa"/>
              <w:bottom w:w="65" w:type="dxa"/>
              <w:right w:w="65" w:type="dxa"/>
            </w:tcMar>
            <w:vAlign w:val="center"/>
          </w:tcPr>
          <w:p w14:paraId="793542BD" w14:textId="423DAEB7" w:rsidR="00F43B3B" w:rsidRPr="00F43B3B" w:rsidRDefault="00F43B3B" w:rsidP="00F43B3B">
            <w:pPr>
              <w:jc w:val="both"/>
            </w:pPr>
            <w:r>
              <w:t>Phù hợp với</w:t>
            </w:r>
            <w:r w:rsidRPr="00F43B3B">
              <w:t xml:space="preserve"> việc phân loại giấy phép, phạm vi mạng viễn thông.</w:t>
            </w:r>
          </w:p>
        </w:tc>
        <w:tc>
          <w:tcPr>
            <w:tcW w:w="1498" w:type="dxa"/>
            <w:tcMar>
              <w:top w:w="65" w:type="dxa"/>
              <w:left w:w="65" w:type="dxa"/>
              <w:bottom w:w="65" w:type="dxa"/>
              <w:right w:w="65" w:type="dxa"/>
            </w:tcMar>
            <w:vAlign w:val="center"/>
          </w:tcPr>
          <w:p w14:paraId="0B4E3603" w14:textId="77777777" w:rsidR="00F43B3B" w:rsidRPr="00F43B3B" w:rsidRDefault="00F43B3B" w:rsidP="00F43B3B">
            <w:pPr>
              <w:jc w:val="center"/>
            </w:pPr>
            <w:r w:rsidRPr="00F43B3B">
              <w:t>Không</w:t>
            </w:r>
          </w:p>
        </w:tc>
      </w:tr>
      <w:tr w:rsidR="00F43B3B" w:rsidRPr="00F43B3B" w14:paraId="5F89A9DA" w14:textId="77777777" w:rsidTr="00F43B3B">
        <w:tc>
          <w:tcPr>
            <w:tcW w:w="14251" w:type="dxa"/>
            <w:gridSpan w:val="6"/>
            <w:tcMar>
              <w:top w:w="65" w:type="dxa"/>
              <w:left w:w="65" w:type="dxa"/>
              <w:bottom w:w="65" w:type="dxa"/>
              <w:right w:w="65" w:type="dxa"/>
            </w:tcMar>
            <w:vAlign w:val="center"/>
          </w:tcPr>
          <w:p w14:paraId="4D12A67B" w14:textId="77777777" w:rsidR="00F43B3B" w:rsidRPr="00F43B3B" w:rsidRDefault="00F43B3B" w:rsidP="00F43B3B">
            <w:pPr>
              <w:jc w:val="center"/>
              <w:rPr>
                <w:b/>
                <w:bCs/>
              </w:rPr>
            </w:pPr>
            <w:r w:rsidRPr="00F43B3B">
              <w:rPr>
                <w:b/>
                <w:bCs/>
              </w:rPr>
              <w:t>II. NGHỊ QUYẾT, NGHỊ ĐỊNH VÀ VĂN BẢN DƯỚI LUẬT</w:t>
            </w:r>
          </w:p>
        </w:tc>
      </w:tr>
      <w:tr w:rsidR="00F43B3B" w:rsidRPr="00F43B3B" w14:paraId="0B11C6F8" w14:textId="77777777" w:rsidTr="00F43B3B">
        <w:tc>
          <w:tcPr>
            <w:tcW w:w="660" w:type="dxa"/>
            <w:tcMar>
              <w:top w:w="65" w:type="dxa"/>
              <w:left w:w="65" w:type="dxa"/>
              <w:bottom w:w="65" w:type="dxa"/>
              <w:right w:w="65" w:type="dxa"/>
            </w:tcMar>
            <w:vAlign w:val="center"/>
          </w:tcPr>
          <w:p w14:paraId="3F4602FC" w14:textId="77777777" w:rsidR="00F43B3B" w:rsidRPr="00F43B3B" w:rsidRDefault="00F43B3B" w:rsidP="00F43B3B">
            <w:pPr>
              <w:jc w:val="center"/>
            </w:pPr>
            <w:r w:rsidRPr="00F43B3B">
              <w:t>15</w:t>
            </w:r>
          </w:p>
        </w:tc>
        <w:tc>
          <w:tcPr>
            <w:tcW w:w="2879" w:type="dxa"/>
            <w:tcMar>
              <w:top w:w="65" w:type="dxa"/>
              <w:left w:w="65" w:type="dxa"/>
              <w:bottom w:w="65" w:type="dxa"/>
              <w:right w:w="65" w:type="dxa"/>
            </w:tcMar>
            <w:vAlign w:val="center"/>
          </w:tcPr>
          <w:p w14:paraId="7BED61DF" w14:textId="77777777" w:rsidR="00F43B3B" w:rsidRPr="00F43B3B" w:rsidRDefault="00F43B3B" w:rsidP="00F43B3B">
            <w:r w:rsidRPr="00F43B3B">
              <w:t>Nghị quyết số 202/2025/QH15</w:t>
            </w:r>
          </w:p>
        </w:tc>
        <w:tc>
          <w:tcPr>
            <w:tcW w:w="3686" w:type="dxa"/>
            <w:tcMar>
              <w:top w:w="65" w:type="dxa"/>
              <w:left w:w="65" w:type="dxa"/>
              <w:bottom w:w="65" w:type="dxa"/>
              <w:right w:w="65" w:type="dxa"/>
            </w:tcMar>
            <w:vAlign w:val="center"/>
          </w:tcPr>
          <w:p w14:paraId="5CD0B088" w14:textId="77777777" w:rsidR="00F43B3B" w:rsidRPr="00F43B3B" w:rsidRDefault="00F43B3B" w:rsidP="00F43B3B">
            <w:pPr>
              <w:jc w:val="both"/>
            </w:pPr>
            <w:r w:rsidRPr="00F43B3B">
              <w:t>Sắp xếp đơn vị hành chính cấp tỉnh</w:t>
            </w:r>
          </w:p>
        </w:tc>
        <w:tc>
          <w:tcPr>
            <w:tcW w:w="2467" w:type="dxa"/>
            <w:tcMar>
              <w:top w:w="65" w:type="dxa"/>
              <w:left w:w="65" w:type="dxa"/>
              <w:bottom w:w="65" w:type="dxa"/>
              <w:right w:w="65" w:type="dxa"/>
            </w:tcMar>
            <w:vAlign w:val="center"/>
          </w:tcPr>
          <w:p w14:paraId="4D112972" w14:textId="77777777" w:rsidR="00F43B3B" w:rsidRPr="00F43B3B" w:rsidRDefault="00F43B3B" w:rsidP="00F43B3B">
            <w:pPr>
              <w:jc w:val="both"/>
            </w:pPr>
            <w:r w:rsidRPr="00F43B3B">
              <w:t>Nội dung sửa đổi Điều 31</w:t>
            </w:r>
          </w:p>
        </w:tc>
        <w:tc>
          <w:tcPr>
            <w:tcW w:w="3061" w:type="dxa"/>
            <w:tcMar>
              <w:top w:w="65" w:type="dxa"/>
              <w:left w:w="65" w:type="dxa"/>
              <w:bottom w:w="65" w:type="dxa"/>
              <w:right w:w="65" w:type="dxa"/>
            </w:tcMar>
            <w:vAlign w:val="center"/>
          </w:tcPr>
          <w:p w14:paraId="266FE4AA" w14:textId="77777777" w:rsidR="00F43B3B" w:rsidRPr="00F43B3B" w:rsidRDefault="00F43B3B" w:rsidP="00F43B3B">
            <w:pPr>
              <w:jc w:val="both"/>
            </w:pPr>
            <w:r w:rsidRPr="00F43B3B">
              <w:t>Phù hợp với yêu cầu cập nhật phạm vi theo đơn vị hành chính mới.</w:t>
            </w:r>
          </w:p>
        </w:tc>
        <w:tc>
          <w:tcPr>
            <w:tcW w:w="1498" w:type="dxa"/>
            <w:tcMar>
              <w:top w:w="65" w:type="dxa"/>
              <w:left w:w="65" w:type="dxa"/>
              <w:bottom w:w="65" w:type="dxa"/>
              <w:right w:w="65" w:type="dxa"/>
            </w:tcMar>
            <w:vAlign w:val="center"/>
          </w:tcPr>
          <w:p w14:paraId="2DA416F7" w14:textId="77777777" w:rsidR="00F43B3B" w:rsidRPr="00F43B3B" w:rsidRDefault="00F43B3B" w:rsidP="00F43B3B">
            <w:pPr>
              <w:jc w:val="center"/>
            </w:pPr>
            <w:r w:rsidRPr="00F43B3B">
              <w:t>Không</w:t>
            </w:r>
          </w:p>
        </w:tc>
      </w:tr>
      <w:tr w:rsidR="00F43B3B" w:rsidRPr="00F43B3B" w14:paraId="77804723" w14:textId="77777777" w:rsidTr="00F43B3B">
        <w:tc>
          <w:tcPr>
            <w:tcW w:w="660" w:type="dxa"/>
            <w:tcMar>
              <w:top w:w="65" w:type="dxa"/>
              <w:left w:w="65" w:type="dxa"/>
              <w:bottom w:w="65" w:type="dxa"/>
              <w:right w:w="65" w:type="dxa"/>
            </w:tcMar>
            <w:vAlign w:val="center"/>
          </w:tcPr>
          <w:p w14:paraId="76880DBA" w14:textId="401C3AAB" w:rsidR="00F43B3B" w:rsidRPr="00F43B3B" w:rsidRDefault="00F43B3B" w:rsidP="00F43B3B">
            <w:pPr>
              <w:jc w:val="center"/>
            </w:pPr>
            <w:r w:rsidRPr="00F43B3B">
              <w:t>16</w:t>
            </w:r>
          </w:p>
        </w:tc>
        <w:tc>
          <w:tcPr>
            <w:tcW w:w="2879" w:type="dxa"/>
            <w:tcMar>
              <w:top w:w="65" w:type="dxa"/>
              <w:left w:w="65" w:type="dxa"/>
              <w:bottom w:w="65" w:type="dxa"/>
              <w:right w:w="65" w:type="dxa"/>
            </w:tcMar>
          </w:tcPr>
          <w:p w14:paraId="5C838930" w14:textId="69FC338A" w:rsidR="00F43B3B" w:rsidRPr="00F43B3B" w:rsidRDefault="00F43B3B" w:rsidP="00F43B3B">
            <w:r w:rsidRPr="00F43B3B">
              <w:t xml:space="preserve">Nghị quyết số 66.7/2025/NQ-CP </w:t>
            </w:r>
          </w:p>
        </w:tc>
        <w:tc>
          <w:tcPr>
            <w:tcW w:w="3686" w:type="dxa"/>
            <w:tcMar>
              <w:top w:w="65" w:type="dxa"/>
              <w:left w:w="65" w:type="dxa"/>
              <w:bottom w:w="65" w:type="dxa"/>
              <w:right w:w="65" w:type="dxa"/>
            </w:tcMar>
          </w:tcPr>
          <w:p w14:paraId="3D32D094" w14:textId="26FA7924" w:rsidR="00F43B3B" w:rsidRPr="00F43B3B" w:rsidRDefault="00F43B3B" w:rsidP="00F43B3B">
            <w:pPr>
              <w:jc w:val="both"/>
            </w:pPr>
            <w:r w:rsidRPr="00F43B3B">
              <w:t>Thay thế, cắt giảm thành phần hồ sơ thủ tục hành chính bằng khai thác dữ liệu từ cơ sở dữ liệu quốc gia, cơ sở dữ liệu chuyên ngành</w:t>
            </w:r>
          </w:p>
        </w:tc>
        <w:tc>
          <w:tcPr>
            <w:tcW w:w="2467" w:type="dxa"/>
            <w:tcMar>
              <w:top w:w="65" w:type="dxa"/>
              <w:left w:w="65" w:type="dxa"/>
              <w:bottom w:w="65" w:type="dxa"/>
              <w:right w:w="65" w:type="dxa"/>
            </w:tcMar>
          </w:tcPr>
          <w:p w14:paraId="617884F2" w14:textId="72061AE3" w:rsidR="00F43B3B" w:rsidRPr="00F43B3B" w:rsidRDefault="00F43B3B" w:rsidP="00F43B3B">
            <w:pPr>
              <w:jc w:val="both"/>
            </w:pPr>
            <w:r w:rsidRPr="00F43B3B">
              <w:t>Các quy định sửa đổi về thành phần hồ sơ, phương thức tiếp nhận, giải quyết thủ tục hành chính và khai thác dữ liệu điện tử</w:t>
            </w:r>
          </w:p>
        </w:tc>
        <w:tc>
          <w:tcPr>
            <w:tcW w:w="3061" w:type="dxa"/>
            <w:tcMar>
              <w:top w:w="65" w:type="dxa"/>
              <w:left w:w="65" w:type="dxa"/>
              <w:bottom w:w="65" w:type="dxa"/>
              <w:right w:w="65" w:type="dxa"/>
            </w:tcMar>
          </w:tcPr>
          <w:p w14:paraId="6791272E" w14:textId="6F427B3C" w:rsidR="00F43B3B" w:rsidRPr="00F43B3B" w:rsidRDefault="00F43B3B" w:rsidP="00F43B3B">
            <w:pPr>
              <w:jc w:val="both"/>
            </w:pPr>
            <w:r w:rsidRPr="00F43B3B">
              <w:t>Phù hợp với định hướng cắt giảm giấy tờ, tái sử dụng dữ liệu trong giải quyết thủ tục hành chính.</w:t>
            </w:r>
          </w:p>
        </w:tc>
        <w:tc>
          <w:tcPr>
            <w:tcW w:w="1498" w:type="dxa"/>
            <w:tcMar>
              <w:top w:w="65" w:type="dxa"/>
              <w:left w:w="65" w:type="dxa"/>
              <w:bottom w:w="65" w:type="dxa"/>
              <w:right w:w="65" w:type="dxa"/>
            </w:tcMar>
          </w:tcPr>
          <w:p w14:paraId="469905CC" w14:textId="647EA7E7" w:rsidR="00F43B3B" w:rsidRPr="00F43B3B" w:rsidRDefault="00F43B3B" w:rsidP="00F43B3B">
            <w:pPr>
              <w:jc w:val="center"/>
            </w:pPr>
            <w:r w:rsidRPr="00F43B3B">
              <w:t>Không</w:t>
            </w:r>
          </w:p>
        </w:tc>
      </w:tr>
      <w:tr w:rsidR="00F43B3B" w:rsidRPr="00F43B3B" w14:paraId="519ECCBB" w14:textId="77777777" w:rsidTr="00F43B3B">
        <w:tc>
          <w:tcPr>
            <w:tcW w:w="660" w:type="dxa"/>
            <w:tcMar>
              <w:top w:w="65" w:type="dxa"/>
              <w:left w:w="65" w:type="dxa"/>
              <w:bottom w:w="65" w:type="dxa"/>
              <w:right w:w="65" w:type="dxa"/>
            </w:tcMar>
            <w:vAlign w:val="center"/>
          </w:tcPr>
          <w:p w14:paraId="440AC547" w14:textId="16038764" w:rsidR="00F43B3B" w:rsidRPr="00F43B3B" w:rsidRDefault="00F43B3B" w:rsidP="00F43B3B">
            <w:pPr>
              <w:jc w:val="center"/>
            </w:pPr>
            <w:r w:rsidRPr="00F43B3B">
              <w:lastRenderedPageBreak/>
              <w:t>17</w:t>
            </w:r>
          </w:p>
        </w:tc>
        <w:tc>
          <w:tcPr>
            <w:tcW w:w="2879" w:type="dxa"/>
            <w:tcMar>
              <w:top w:w="65" w:type="dxa"/>
              <w:left w:w="65" w:type="dxa"/>
              <w:bottom w:w="65" w:type="dxa"/>
              <w:right w:w="65" w:type="dxa"/>
            </w:tcMar>
            <w:vAlign w:val="center"/>
          </w:tcPr>
          <w:p w14:paraId="6C3EFC92" w14:textId="77777777" w:rsidR="00F43B3B" w:rsidRPr="00F43B3B" w:rsidRDefault="00F43B3B" w:rsidP="00F43B3B">
            <w:r w:rsidRPr="00F43B3B">
              <w:t>Nghị quyết số 66.10/2025/NQ-CP</w:t>
            </w:r>
          </w:p>
        </w:tc>
        <w:tc>
          <w:tcPr>
            <w:tcW w:w="3686" w:type="dxa"/>
            <w:tcMar>
              <w:top w:w="65" w:type="dxa"/>
              <w:left w:w="65" w:type="dxa"/>
              <w:bottom w:w="65" w:type="dxa"/>
              <w:right w:w="65" w:type="dxa"/>
            </w:tcMar>
            <w:vAlign w:val="center"/>
          </w:tcPr>
          <w:p w14:paraId="476C6DB1" w14:textId="77777777" w:rsidR="00F43B3B" w:rsidRPr="00F43B3B" w:rsidRDefault="00F43B3B" w:rsidP="00F43B3B">
            <w:pPr>
              <w:jc w:val="both"/>
            </w:pPr>
            <w:r w:rsidRPr="00F43B3B">
              <w:t>Chính sách chia sẻ hạ tầng phục vụ quốc phòng, an ninh</w:t>
            </w:r>
          </w:p>
        </w:tc>
        <w:tc>
          <w:tcPr>
            <w:tcW w:w="2467" w:type="dxa"/>
            <w:tcMar>
              <w:top w:w="65" w:type="dxa"/>
              <w:left w:w="65" w:type="dxa"/>
              <w:bottom w:w="65" w:type="dxa"/>
              <w:right w:w="65" w:type="dxa"/>
            </w:tcMar>
            <w:vAlign w:val="center"/>
          </w:tcPr>
          <w:p w14:paraId="25B8F47F" w14:textId="77777777" w:rsidR="00F43B3B" w:rsidRPr="00F43B3B" w:rsidRDefault="00F43B3B" w:rsidP="00F43B3B">
            <w:pPr>
              <w:jc w:val="both"/>
            </w:pPr>
            <w:r w:rsidRPr="00F43B3B">
              <w:t>Điều 81a</w:t>
            </w:r>
          </w:p>
        </w:tc>
        <w:tc>
          <w:tcPr>
            <w:tcW w:w="3061" w:type="dxa"/>
            <w:tcMar>
              <w:top w:w="65" w:type="dxa"/>
              <w:left w:w="65" w:type="dxa"/>
              <w:bottom w:w="65" w:type="dxa"/>
              <w:right w:w="65" w:type="dxa"/>
            </w:tcMar>
            <w:vAlign w:val="center"/>
          </w:tcPr>
          <w:p w14:paraId="438873C5" w14:textId="77777777" w:rsidR="00F43B3B" w:rsidRPr="00F43B3B" w:rsidRDefault="00F43B3B" w:rsidP="00F43B3B">
            <w:pPr>
              <w:jc w:val="both"/>
            </w:pPr>
            <w:r w:rsidRPr="00F43B3B">
              <w:t>Phù hợp định hướng cơ chế chia sẻ hạ tầng phục vụ quốc phòng, an ninh.</w:t>
            </w:r>
          </w:p>
        </w:tc>
        <w:tc>
          <w:tcPr>
            <w:tcW w:w="1498" w:type="dxa"/>
            <w:tcMar>
              <w:top w:w="65" w:type="dxa"/>
              <w:left w:w="65" w:type="dxa"/>
              <w:bottom w:w="65" w:type="dxa"/>
              <w:right w:w="65" w:type="dxa"/>
            </w:tcMar>
            <w:vAlign w:val="center"/>
          </w:tcPr>
          <w:p w14:paraId="64CE18EB" w14:textId="77777777" w:rsidR="00F43B3B" w:rsidRPr="00F43B3B" w:rsidRDefault="00F43B3B" w:rsidP="00F43B3B">
            <w:pPr>
              <w:jc w:val="center"/>
            </w:pPr>
            <w:r w:rsidRPr="00F43B3B">
              <w:t>Không</w:t>
            </w:r>
          </w:p>
        </w:tc>
      </w:tr>
      <w:tr w:rsidR="00F43B3B" w:rsidRPr="00F43B3B" w14:paraId="717BEC00" w14:textId="77777777" w:rsidTr="00F43B3B">
        <w:tc>
          <w:tcPr>
            <w:tcW w:w="660" w:type="dxa"/>
            <w:tcMar>
              <w:top w:w="65" w:type="dxa"/>
              <w:left w:w="65" w:type="dxa"/>
              <w:bottom w:w="65" w:type="dxa"/>
              <w:right w:w="65" w:type="dxa"/>
            </w:tcMar>
            <w:vAlign w:val="center"/>
          </w:tcPr>
          <w:p w14:paraId="54210836" w14:textId="206DD5EE" w:rsidR="00F43B3B" w:rsidRPr="00F43B3B" w:rsidRDefault="00F43B3B" w:rsidP="00F43B3B">
            <w:pPr>
              <w:jc w:val="center"/>
            </w:pPr>
            <w:r w:rsidRPr="00F43B3B">
              <w:t>18</w:t>
            </w:r>
          </w:p>
        </w:tc>
        <w:tc>
          <w:tcPr>
            <w:tcW w:w="2879" w:type="dxa"/>
            <w:tcMar>
              <w:top w:w="65" w:type="dxa"/>
              <w:left w:w="65" w:type="dxa"/>
              <w:bottom w:w="65" w:type="dxa"/>
              <w:right w:w="65" w:type="dxa"/>
            </w:tcMar>
            <w:vAlign w:val="center"/>
          </w:tcPr>
          <w:p w14:paraId="1244D723" w14:textId="77777777" w:rsidR="00F43B3B" w:rsidRPr="00F43B3B" w:rsidRDefault="00F43B3B" w:rsidP="00F43B3B">
            <w:r w:rsidRPr="00F43B3B">
              <w:t>Nghị định số 163/2024/NĐ-CP</w:t>
            </w:r>
          </w:p>
        </w:tc>
        <w:tc>
          <w:tcPr>
            <w:tcW w:w="3686" w:type="dxa"/>
            <w:tcMar>
              <w:top w:w="65" w:type="dxa"/>
              <w:left w:w="65" w:type="dxa"/>
              <w:bottom w:w="65" w:type="dxa"/>
              <w:right w:w="65" w:type="dxa"/>
            </w:tcMar>
            <w:vAlign w:val="center"/>
          </w:tcPr>
          <w:p w14:paraId="75FE132F" w14:textId="77777777" w:rsidR="00F43B3B" w:rsidRPr="00F43B3B" w:rsidRDefault="00F43B3B" w:rsidP="00F43B3B">
            <w:pPr>
              <w:jc w:val="both"/>
            </w:pPr>
            <w:r w:rsidRPr="00F43B3B">
              <w:t>Quy định chi tiết và biện pháp thi hành Luật Viễn thông</w:t>
            </w:r>
          </w:p>
        </w:tc>
        <w:tc>
          <w:tcPr>
            <w:tcW w:w="2467" w:type="dxa"/>
            <w:tcMar>
              <w:top w:w="65" w:type="dxa"/>
              <w:left w:w="65" w:type="dxa"/>
              <w:bottom w:w="65" w:type="dxa"/>
              <w:right w:w="65" w:type="dxa"/>
            </w:tcMar>
            <w:vAlign w:val="center"/>
          </w:tcPr>
          <w:p w14:paraId="2F32D821" w14:textId="77777777" w:rsidR="00F43B3B" w:rsidRPr="00F43B3B" w:rsidRDefault="00F43B3B" w:rsidP="00F43B3B">
            <w:pPr>
              <w:jc w:val="both"/>
            </w:pPr>
            <w:r w:rsidRPr="00F43B3B">
              <w:t>Toàn bộ dự thảo</w:t>
            </w:r>
          </w:p>
        </w:tc>
        <w:tc>
          <w:tcPr>
            <w:tcW w:w="3061" w:type="dxa"/>
            <w:tcMar>
              <w:top w:w="65" w:type="dxa"/>
              <w:left w:w="65" w:type="dxa"/>
              <w:bottom w:w="65" w:type="dxa"/>
              <w:right w:w="65" w:type="dxa"/>
            </w:tcMar>
            <w:vAlign w:val="center"/>
          </w:tcPr>
          <w:p w14:paraId="4C9A2CC0" w14:textId="77777777" w:rsidR="00F43B3B" w:rsidRPr="00F43B3B" w:rsidRDefault="00F43B3B" w:rsidP="00F43B3B">
            <w:pPr>
              <w:jc w:val="both"/>
            </w:pPr>
            <w:r w:rsidRPr="00F43B3B">
              <w:t>Là văn bản trực tiếp được sửa đổi, bổ sung.</w:t>
            </w:r>
          </w:p>
        </w:tc>
        <w:tc>
          <w:tcPr>
            <w:tcW w:w="1498" w:type="dxa"/>
            <w:tcMar>
              <w:top w:w="65" w:type="dxa"/>
              <w:left w:w="65" w:type="dxa"/>
              <w:bottom w:w="65" w:type="dxa"/>
              <w:right w:w="65" w:type="dxa"/>
            </w:tcMar>
            <w:vAlign w:val="center"/>
          </w:tcPr>
          <w:p w14:paraId="51B39585" w14:textId="77777777" w:rsidR="00F43B3B" w:rsidRPr="00F43B3B" w:rsidRDefault="00F43B3B" w:rsidP="00F43B3B">
            <w:pPr>
              <w:jc w:val="center"/>
            </w:pPr>
            <w:r w:rsidRPr="00F43B3B">
              <w:t>Không</w:t>
            </w:r>
          </w:p>
        </w:tc>
      </w:tr>
      <w:tr w:rsidR="00F43B3B" w:rsidRPr="00F43B3B" w14:paraId="066150C5" w14:textId="77777777" w:rsidTr="00F43B3B">
        <w:tc>
          <w:tcPr>
            <w:tcW w:w="660" w:type="dxa"/>
            <w:tcMar>
              <w:top w:w="65" w:type="dxa"/>
              <w:left w:w="65" w:type="dxa"/>
              <w:bottom w:w="65" w:type="dxa"/>
              <w:right w:w="65" w:type="dxa"/>
            </w:tcMar>
            <w:vAlign w:val="center"/>
          </w:tcPr>
          <w:p w14:paraId="3A19B04A" w14:textId="30B4D3B1" w:rsidR="00F43B3B" w:rsidRPr="00F43B3B" w:rsidRDefault="00F43B3B" w:rsidP="00F43B3B">
            <w:pPr>
              <w:jc w:val="center"/>
            </w:pPr>
            <w:r w:rsidRPr="00F43B3B">
              <w:t>19</w:t>
            </w:r>
          </w:p>
        </w:tc>
        <w:tc>
          <w:tcPr>
            <w:tcW w:w="2879" w:type="dxa"/>
            <w:tcMar>
              <w:top w:w="65" w:type="dxa"/>
              <w:left w:w="65" w:type="dxa"/>
              <w:bottom w:w="65" w:type="dxa"/>
              <w:right w:w="65" w:type="dxa"/>
            </w:tcMar>
            <w:vAlign w:val="center"/>
          </w:tcPr>
          <w:p w14:paraId="068CDD21" w14:textId="77777777" w:rsidR="00F43B3B" w:rsidRPr="00F43B3B" w:rsidRDefault="00F43B3B" w:rsidP="00F43B3B">
            <w:r w:rsidRPr="00F43B3B">
              <w:t>Nghị định số 133/2025/NĐ-CP</w:t>
            </w:r>
          </w:p>
        </w:tc>
        <w:tc>
          <w:tcPr>
            <w:tcW w:w="3686" w:type="dxa"/>
            <w:tcMar>
              <w:top w:w="65" w:type="dxa"/>
              <w:left w:w="65" w:type="dxa"/>
              <w:bottom w:w="65" w:type="dxa"/>
              <w:right w:w="65" w:type="dxa"/>
            </w:tcMar>
            <w:vAlign w:val="center"/>
          </w:tcPr>
          <w:p w14:paraId="650BF116" w14:textId="77777777" w:rsidR="00F43B3B" w:rsidRPr="00F43B3B" w:rsidRDefault="00F43B3B" w:rsidP="00F43B3B">
            <w:pPr>
              <w:jc w:val="both"/>
            </w:pPr>
            <w:r w:rsidRPr="00F43B3B">
              <w:t>Phân quyền trong lĩnh vực quản lý nhà nước của Bộ Khoa học và Công nghệ</w:t>
            </w:r>
          </w:p>
        </w:tc>
        <w:tc>
          <w:tcPr>
            <w:tcW w:w="2467" w:type="dxa"/>
            <w:tcMar>
              <w:top w:w="65" w:type="dxa"/>
              <w:left w:w="65" w:type="dxa"/>
              <w:bottom w:w="65" w:type="dxa"/>
              <w:right w:w="65" w:type="dxa"/>
            </w:tcMar>
            <w:vAlign w:val="center"/>
          </w:tcPr>
          <w:p w14:paraId="162CB861" w14:textId="77777777" w:rsidR="00F43B3B" w:rsidRPr="00F43B3B" w:rsidRDefault="00F43B3B" w:rsidP="00F43B3B">
            <w:pPr>
              <w:jc w:val="both"/>
            </w:pPr>
            <w:r w:rsidRPr="00F43B3B">
              <w:t>Các điều sửa đổi về thẩm quyền, thủ tục hành chính</w:t>
            </w:r>
          </w:p>
        </w:tc>
        <w:tc>
          <w:tcPr>
            <w:tcW w:w="3061" w:type="dxa"/>
            <w:tcMar>
              <w:top w:w="65" w:type="dxa"/>
              <w:left w:w="65" w:type="dxa"/>
              <w:bottom w:w="65" w:type="dxa"/>
              <w:right w:w="65" w:type="dxa"/>
            </w:tcMar>
            <w:vAlign w:val="center"/>
          </w:tcPr>
          <w:p w14:paraId="4CAA1D7B" w14:textId="77777777" w:rsidR="00F43B3B" w:rsidRPr="00F43B3B" w:rsidRDefault="00F43B3B" w:rsidP="00F43B3B">
            <w:pPr>
              <w:jc w:val="both"/>
            </w:pPr>
            <w:r w:rsidRPr="00F43B3B">
              <w:t>Kế thừa, đồng bộ hóa cơ chế phân quyền.</w:t>
            </w:r>
          </w:p>
        </w:tc>
        <w:tc>
          <w:tcPr>
            <w:tcW w:w="1498" w:type="dxa"/>
            <w:tcMar>
              <w:top w:w="65" w:type="dxa"/>
              <w:left w:w="65" w:type="dxa"/>
              <w:bottom w:w="65" w:type="dxa"/>
              <w:right w:w="65" w:type="dxa"/>
            </w:tcMar>
            <w:vAlign w:val="center"/>
          </w:tcPr>
          <w:p w14:paraId="3539D306" w14:textId="77777777" w:rsidR="00F43B3B" w:rsidRPr="00F43B3B" w:rsidRDefault="00F43B3B" w:rsidP="00F43B3B">
            <w:pPr>
              <w:jc w:val="center"/>
            </w:pPr>
            <w:r w:rsidRPr="00F43B3B">
              <w:t>Không</w:t>
            </w:r>
          </w:p>
        </w:tc>
      </w:tr>
      <w:tr w:rsidR="00F43B3B" w:rsidRPr="00F43B3B" w14:paraId="29088DA8" w14:textId="77777777" w:rsidTr="00F43B3B">
        <w:tc>
          <w:tcPr>
            <w:tcW w:w="660" w:type="dxa"/>
            <w:tcMar>
              <w:top w:w="65" w:type="dxa"/>
              <w:left w:w="65" w:type="dxa"/>
              <w:bottom w:w="65" w:type="dxa"/>
              <w:right w:w="65" w:type="dxa"/>
            </w:tcMar>
            <w:vAlign w:val="center"/>
          </w:tcPr>
          <w:p w14:paraId="5E6442E6" w14:textId="242A0B0A" w:rsidR="00F43B3B" w:rsidRPr="00F43B3B" w:rsidRDefault="00F43B3B" w:rsidP="00F43B3B">
            <w:pPr>
              <w:jc w:val="center"/>
            </w:pPr>
            <w:r w:rsidRPr="00F43B3B">
              <w:t>20</w:t>
            </w:r>
          </w:p>
        </w:tc>
        <w:tc>
          <w:tcPr>
            <w:tcW w:w="2879" w:type="dxa"/>
            <w:tcMar>
              <w:top w:w="65" w:type="dxa"/>
              <w:left w:w="65" w:type="dxa"/>
              <w:bottom w:w="65" w:type="dxa"/>
              <w:right w:w="65" w:type="dxa"/>
            </w:tcMar>
            <w:vAlign w:val="center"/>
          </w:tcPr>
          <w:p w14:paraId="47674746" w14:textId="77777777" w:rsidR="00F43B3B" w:rsidRPr="00F43B3B" w:rsidRDefault="00F43B3B" w:rsidP="00F43B3B">
            <w:r w:rsidRPr="00F43B3B">
              <w:t>Nghị quyết số 20/2026/NQ-CP</w:t>
            </w:r>
          </w:p>
        </w:tc>
        <w:tc>
          <w:tcPr>
            <w:tcW w:w="3686" w:type="dxa"/>
            <w:tcMar>
              <w:top w:w="65" w:type="dxa"/>
              <w:left w:w="65" w:type="dxa"/>
              <w:bottom w:w="65" w:type="dxa"/>
              <w:right w:w="65" w:type="dxa"/>
            </w:tcMar>
            <w:vAlign w:val="center"/>
          </w:tcPr>
          <w:p w14:paraId="60261A79" w14:textId="77777777" w:rsidR="00F43B3B" w:rsidRPr="00F43B3B" w:rsidRDefault="00F43B3B" w:rsidP="00F43B3B">
            <w:pPr>
              <w:jc w:val="both"/>
            </w:pPr>
            <w:r w:rsidRPr="00F43B3B">
              <w:t>Các nội dung phân cấp, phân quyền trong quản lý viễn thông</w:t>
            </w:r>
          </w:p>
        </w:tc>
        <w:tc>
          <w:tcPr>
            <w:tcW w:w="2467" w:type="dxa"/>
            <w:tcMar>
              <w:top w:w="65" w:type="dxa"/>
              <w:left w:w="65" w:type="dxa"/>
              <w:bottom w:w="65" w:type="dxa"/>
              <w:right w:w="65" w:type="dxa"/>
            </w:tcMar>
            <w:vAlign w:val="center"/>
          </w:tcPr>
          <w:p w14:paraId="30D29030" w14:textId="77777777" w:rsidR="00F43B3B" w:rsidRPr="00F43B3B" w:rsidRDefault="00F43B3B" w:rsidP="00F43B3B">
            <w:pPr>
              <w:jc w:val="both"/>
            </w:pPr>
            <w:r w:rsidRPr="00F43B3B">
              <w:t>Các điều về thẩm quyền giải quyết thủ tục hành chính</w:t>
            </w:r>
          </w:p>
        </w:tc>
        <w:tc>
          <w:tcPr>
            <w:tcW w:w="3061" w:type="dxa"/>
            <w:tcMar>
              <w:top w:w="65" w:type="dxa"/>
              <w:left w:w="65" w:type="dxa"/>
              <w:bottom w:w="65" w:type="dxa"/>
              <w:right w:w="65" w:type="dxa"/>
            </w:tcMar>
            <w:vAlign w:val="center"/>
          </w:tcPr>
          <w:p w14:paraId="18F2616C" w14:textId="77777777" w:rsidR="00F43B3B" w:rsidRPr="00F43B3B" w:rsidRDefault="00F43B3B" w:rsidP="00F43B3B">
            <w:pPr>
              <w:jc w:val="both"/>
            </w:pPr>
            <w:r w:rsidRPr="00F43B3B">
              <w:t>Kế thừa, đồng bộ hóa cơ chế phân cấp, phân quyền.</w:t>
            </w:r>
          </w:p>
        </w:tc>
        <w:tc>
          <w:tcPr>
            <w:tcW w:w="1498" w:type="dxa"/>
            <w:tcMar>
              <w:top w:w="65" w:type="dxa"/>
              <w:left w:w="65" w:type="dxa"/>
              <w:bottom w:w="65" w:type="dxa"/>
              <w:right w:w="65" w:type="dxa"/>
            </w:tcMar>
            <w:vAlign w:val="center"/>
          </w:tcPr>
          <w:p w14:paraId="259039DD" w14:textId="77777777" w:rsidR="00F43B3B" w:rsidRPr="00F43B3B" w:rsidRDefault="00F43B3B" w:rsidP="00F43B3B">
            <w:pPr>
              <w:jc w:val="center"/>
            </w:pPr>
            <w:r w:rsidRPr="00F43B3B">
              <w:t>Không</w:t>
            </w:r>
          </w:p>
        </w:tc>
      </w:tr>
      <w:tr w:rsidR="00F43B3B" w:rsidRPr="00F43B3B" w14:paraId="6F614D11" w14:textId="77777777" w:rsidTr="00F43B3B">
        <w:tc>
          <w:tcPr>
            <w:tcW w:w="660" w:type="dxa"/>
            <w:tcMar>
              <w:top w:w="65" w:type="dxa"/>
              <w:left w:w="65" w:type="dxa"/>
              <w:bottom w:w="65" w:type="dxa"/>
              <w:right w:w="65" w:type="dxa"/>
            </w:tcMar>
            <w:vAlign w:val="center"/>
          </w:tcPr>
          <w:p w14:paraId="482F2C9D" w14:textId="7BF63B06" w:rsidR="00F43B3B" w:rsidRPr="00F43B3B" w:rsidRDefault="00F43B3B" w:rsidP="00F43B3B">
            <w:pPr>
              <w:jc w:val="center"/>
            </w:pPr>
            <w:r w:rsidRPr="00F43B3B">
              <w:t>21</w:t>
            </w:r>
          </w:p>
        </w:tc>
        <w:tc>
          <w:tcPr>
            <w:tcW w:w="2879" w:type="dxa"/>
            <w:tcMar>
              <w:top w:w="65" w:type="dxa"/>
              <w:left w:w="65" w:type="dxa"/>
              <w:bottom w:w="65" w:type="dxa"/>
              <w:right w:w="65" w:type="dxa"/>
            </w:tcMar>
            <w:vAlign w:val="center"/>
          </w:tcPr>
          <w:p w14:paraId="54CF60EB" w14:textId="77777777" w:rsidR="00F43B3B" w:rsidRPr="00F43B3B" w:rsidRDefault="00F43B3B" w:rsidP="00F43B3B">
            <w:r w:rsidRPr="00F43B3B">
              <w:t>Nghị định số 15/2026/NĐ-CP</w:t>
            </w:r>
          </w:p>
        </w:tc>
        <w:tc>
          <w:tcPr>
            <w:tcW w:w="3686" w:type="dxa"/>
            <w:tcMar>
              <w:top w:w="65" w:type="dxa"/>
              <w:left w:w="65" w:type="dxa"/>
              <w:bottom w:w="65" w:type="dxa"/>
              <w:right w:w="65" w:type="dxa"/>
            </w:tcMar>
            <w:vAlign w:val="center"/>
          </w:tcPr>
          <w:p w14:paraId="32C60810" w14:textId="77777777" w:rsidR="00F43B3B" w:rsidRPr="00F43B3B" w:rsidRDefault="00F43B3B" w:rsidP="00F43B3B">
            <w:pPr>
              <w:jc w:val="both"/>
            </w:pPr>
            <w:r w:rsidRPr="00F43B3B">
              <w:t>Cắt giảm, đơn giản hóa thủ tục hành chính trong các nghị định có liên quan</w:t>
            </w:r>
          </w:p>
        </w:tc>
        <w:tc>
          <w:tcPr>
            <w:tcW w:w="2467" w:type="dxa"/>
            <w:tcMar>
              <w:top w:w="65" w:type="dxa"/>
              <w:left w:w="65" w:type="dxa"/>
              <w:bottom w:w="65" w:type="dxa"/>
              <w:right w:w="65" w:type="dxa"/>
            </w:tcMar>
            <w:vAlign w:val="center"/>
          </w:tcPr>
          <w:p w14:paraId="72302ED8" w14:textId="77777777" w:rsidR="00F43B3B" w:rsidRPr="00F43B3B" w:rsidRDefault="00F43B3B" w:rsidP="00F43B3B">
            <w:pPr>
              <w:jc w:val="both"/>
            </w:pPr>
            <w:r w:rsidRPr="00F43B3B">
              <w:t>Các điều sửa đổi về thủ tục; quy định bãi bỏ Chương V</w:t>
            </w:r>
          </w:p>
        </w:tc>
        <w:tc>
          <w:tcPr>
            <w:tcW w:w="3061" w:type="dxa"/>
            <w:tcMar>
              <w:top w:w="65" w:type="dxa"/>
              <w:left w:w="65" w:type="dxa"/>
              <w:bottom w:w="65" w:type="dxa"/>
              <w:right w:w="65" w:type="dxa"/>
            </w:tcMar>
            <w:vAlign w:val="center"/>
          </w:tcPr>
          <w:p w14:paraId="3D81F6ED" w14:textId="77777777" w:rsidR="00F43B3B" w:rsidRPr="00F43B3B" w:rsidRDefault="00F43B3B" w:rsidP="00F43B3B">
            <w:pPr>
              <w:jc w:val="both"/>
            </w:pPr>
            <w:r w:rsidRPr="00F43B3B">
              <w:t>Bảo đảm kế thừa quy định đơn giản hóa và xử lý hiệu lực văn bản.</w:t>
            </w:r>
          </w:p>
        </w:tc>
        <w:tc>
          <w:tcPr>
            <w:tcW w:w="1498" w:type="dxa"/>
            <w:tcMar>
              <w:top w:w="65" w:type="dxa"/>
              <w:left w:w="65" w:type="dxa"/>
              <w:bottom w:w="65" w:type="dxa"/>
              <w:right w:w="65" w:type="dxa"/>
            </w:tcMar>
            <w:vAlign w:val="center"/>
          </w:tcPr>
          <w:p w14:paraId="3DEAAFA6" w14:textId="77777777" w:rsidR="00F43B3B" w:rsidRPr="00F43B3B" w:rsidRDefault="00F43B3B" w:rsidP="00F43B3B">
            <w:pPr>
              <w:jc w:val="center"/>
            </w:pPr>
            <w:r w:rsidRPr="00F43B3B">
              <w:t>Không</w:t>
            </w:r>
          </w:p>
        </w:tc>
      </w:tr>
      <w:tr w:rsidR="00F43B3B" w:rsidRPr="00F43B3B" w14:paraId="786100E0" w14:textId="77777777" w:rsidTr="00F43B3B">
        <w:tc>
          <w:tcPr>
            <w:tcW w:w="660" w:type="dxa"/>
            <w:tcMar>
              <w:top w:w="65" w:type="dxa"/>
              <w:left w:w="65" w:type="dxa"/>
              <w:bottom w:w="65" w:type="dxa"/>
              <w:right w:w="65" w:type="dxa"/>
            </w:tcMar>
            <w:vAlign w:val="center"/>
          </w:tcPr>
          <w:p w14:paraId="02D6763F" w14:textId="30433E75" w:rsidR="00F43B3B" w:rsidRPr="00F43B3B" w:rsidRDefault="00F43B3B" w:rsidP="00F43B3B">
            <w:pPr>
              <w:jc w:val="center"/>
            </w:pPr>
            <w:r w:rsidRPr="00F43B3B">
              <w:t>22</w:t>
            </w:r>
          </w:p>
        </w:tc>
        <w:tc>
          <w:tcPr>
            <w:tcW w:w="2879" w:type="dxa"/>
            <w:tcMar>
              <w:top w:w="65" w:type="dxa"/>
              <w:left w:w="65" w:type="dxa"/>
              <w:bottom w:w="65" w:type="dxa"/>
              <w:right w:w="65" w:type="dxa"/>
            </w:tcMar>
            <w:vAlign w:val="center"/>
          </w:tcPr>
          <w:p w14:paraId="7883061B" w14:textId="77777777" w:rsidR="00F43B3B" w:rsidRPr="00F43B3B" w:rsidRDefault="00F43B3B" w:rsidP="00F43B3B">
            <w:r w:rsidRPr="00F43B3B">
              <w:t>Nghị định số 78/2025/NĐ-CP và Nghị định số 187/2025/NĐ-CP</w:t>
            </w:r>
          </w:p>
        </w:tc>
        <w:tc>
          <w:tcPr>
            <w:tcW w:w="3686" w:type="dxa"/>
            <w:tcMar>
              <w:top w:w="65" w:type="dxa"/>
              <w:left w:w="65" w:type="dxa"/>
              <w:bottom w:w="65" w:type="dxa"/>
              <w:right w:w="65" w:type="dxa"/>
            </w:tcMar>
            <w:vAlign w:val="center"/>
          </w:tcPr>
          <w:p w14:paraId="558E34FE" w14:textId="77777777" w:rsidR="00F43B3B" w:rsidRPr="00F43B3B" w:rsidRDefault="00F43B3B" w:rsidP="00F43B3B">
            <w:pPr>
              <w:jc w:val="both"/>
            </w:pPr>
            <w:r w:rsidRPr="00F43B3B">
              <w:t>Quy định chi tiết, hướng dẫn Luật Ban hành văn bản quy phạm pháp luật</w:t>
            </w:r>
          </w:p>
        </w:tc>
        <w:tc>
          <w:tcPr>
            <w:tcW w:w="2467" w:type="dxa"/>
            <w:tcMar>
              <w:top w:w="65" w:type="dxa"/>
              <w:left w:w="65" w:type="dxa"/>
              <w:bottom w:w="65" w:type="dxa"/>
              <w:right w:w="65" w:type="dxa"/>
            </w:tcMar>
            <w:vAlign w:val="center"/>
          </w:tcPr>
          <w:p w14:paraId="4B93D681" w14:textId="77777777" w:rsidR="00F43B3B" w:rsidRPr="00F43B3B" w:rsidRDefault="00F43B3B" w:rsidP="00F43B3B">
            <w:pPr>
              <w:jc w:val="both"/>
            </w:pPr>
            <w:r w:rsidRPr="00F43B3B">
              <w:t>Toàn bộ dự thảo và hồ sơ xây dựng nghị định</w:t>
            </w:r>
          </w:p>
        </w:tc>
        <w:tc>
          <w:tcPr>
            <w:tcW w:w="3061" w:type="dxa"/>
            <w:tcMar>
              <w:top w:w="65" w:type="dxa"/>
              <w:left w:w="65" w:type="dxa"/>
              <w:bottom w:w="65" w:type="dxa"/>
              <w:right w:w="65" w:type="dxa"/>
            </w:tcMar>
            <w:vAlign w:val="center"/>
          </w:tcPr>
          <w:p w14:paraId="0198F1BA" w14:textId="2520E4C0" w:rsidR="00F43B3B" w:rsidRPr="00F43B3B" w:rsidRDefault="00F43B3B" w:rsidP="00F43B3B">
            <w:pPr>
              <w:jc w:val="both"/>
            </w:pPr>
            <w:r>
              <w:t>Thực hiện đúng theo</w:t>
            </w:r>
            <w:r w:rsidRPr="00F43B3B">
              <w:t xml:space="preserve"> trình tự, thủ tục và kỹ thuật xây dựng văn bản.</w:t>
            </w:r>
          </w:p>
        </w:tc>
        <w:tc>
          <w:tcPr>
            <w:tcW w:w="1498" w:type="dxa"/>
            <w:tcMar>
              <w:top w:w="65" w:type="dxa"/>
              <w:left w:w="65" w:type="dxa"/>
              <w:bottom w:w="65" w:type="dxa"/>
              <w:right w:w="65" w:type="dxa"/>
            </w:tcMar>
            <w:vAlign w:val="center"/>
          </w:tcPr>
          <w:p w14:paraId="637E1E65" w14:textId="77777777" w:rsidR="00F43B3B" w:rsidRPr="00F43B3B" w:rsidRDefault="00F43B3B" w:rsidP="00F43B3B">
            <w:pPr>
              <w:jc w:val="center"/>
            </w:pPr>
            <w:r w:rsidRPr="00F43B3B">
              <w:t>Không</w:t>
            </w:r>
          </w:p>
        </w:tc>
      </w:tr>
      <w:tr w:rsidR="00F43B3B" w:rsidRPr="00F43B3B" w14:paraId="7AFE241F" w14:textId="77777777" w:rsidTr="00F43B3B">
        <w:tc>
          <w:tcPr>
            <w:tcW w:w="660" w:type="dxa"/>
            <w:tcMar>
              <w:top w:w="65" w:type="dxa"/>
              <w:left w:w="65" w:type="dxa"/>
              <w:bottom w:w="65" w:type="dxa"/>
              <w:right w:w="65" w:type="dxa"/>
            </w:tcMar>
            <w:vAlign w:val="center"/>
          </w:tcPr>
          <w:p w14:paraId="3C6B842A" w14:textId="1EBFC9ED" w:rsidR="00F43B3B" w:rsidRPr="00F43B3B" w:rsidRDefault="00F43B3B" w:rsidP="00F43B3B">
            <w:pPr>
              <w:jc w:val="center"/>
            </w:pPr>
            <w:r w:rsidRPr="00F43B3B">
              <w:t>23</w:t>
            </w:r>
          </w:p>
        </w:tc>
        <w:tc>
          <w:tcPr>
            <w:tcW w:w="2879" w:type="dxa"/>
            <w:tcMar>
              <w:top w:w="65" w:type="dxa"/>
              <w:left w:w="65" w:type="dxa"/>
              <w:bottom w:w="65" w:type="dxa"/>
              <w:right w:w="65" w:type="dxa"/>
            </w:tcMar>
            <w:vAlign w:val="center"/>
          </w:tcPr>
          <w:p w14:paraId="03BA2397" w14:textId="77777777" w:rsidR="00F43B3B" w:rsidRPr="00F43B3B" w:rsidRDefault="00F43B3B" w:rsidP="00F43B3B">
            <w:r w:rsidRPr="00F43B3B">
              <w:t>Nghị định số 63/2010/NĐ-CP và các văn bản sửa đổi, bổ sung</w:t>
            </w:r>
          </w:p>
        </w:tc>
        <w:tc>
          <w:tcPr>
            <w:tcW w:w="3686" w:type="dxa"/>
            <w:tcMar>
              <w:top w:w="65" w:type="dxa"/>
              <w:left w:w="65" w:type="dxa"/>
              <w:bottom w:w="65" w:type="dxa"/>
              <w:right w:w="65" w:type="dxa"/>
            </w:tcMar>
            <w:vAlign w:val="center"/>
          </w:tcPr>
          <w:p w14:paraId="16F413A7" w14:textId="77777777" w:rsidR="00F43B3B" w:rsidRPr="00F43B3B" w:rsidRDefault="00F43B3B" w:rsidP="00F43B3B">
            <w:pPr>
              <w:jc w:val="both"/>
            </w:pPr>
            <w:r w:rsidRPr="00F43B3B">
              <w:t>Kiểm soát thủ tục hành chính, đánh giá tác động thủ tục hành chính</w:t>
            </w:r>
          </w:p>
        </w:tc>
        <w:tc>
          <w:tcPr>
            <w:tcW w:w="2467" w:type="dxa"/>
            <w:tcMar>
              <w:top w:w="65" w:type="dxa"/>
              <w:left w:w="65" w:type="dxa"/>
              <w:bottom w:w="65" w:type="dxa"/>
              <w:right w:w="65" w:type="dxa"/>
            </w:tcMar>
            <w:vAlign w:val="center"/>
          </w:tcPr>
          <w:p w14:paraId="2CA29F32" w14:textId="77777777" w:rsidR="00F43B3B" w:rsidRPr="00F43B3B" w:rsidRDefault="00F43B3B" w:rsidP="00F43B3B">
            <w:pPr>
              <w:jc w:val="both"/>
            </w:pPr>
            <w:r w:rsidRPr="00F43B3B">
              <w:t>Các điều sửa đổi về hồ sơ, thời hạn, trình tự</w:t>
            </w:r>
          </w:p>
        </w:tc>
        <w:tc>
          <w:tcPr>
            <w:tcW w:w="3061" w:type="dxa"/>
            <w:tcMar>
              <w:top w:w="65" w:type="dxa"/>
              <w:left w:w="65" w:type="dxa"/>
              <w:bottom w:w="65" w:type="dxa"/>
              <w:right w:w="65" w:type="dxa"/>
            </w:tcMar>
            <w:vAlign w:val="center"/>
          </w:tcPr>
          <w:p w14:paraId="75C21D79" w14:textId="77777777" w:rsidR="00F43B3B" w:rsidRPr="00F43B3B" w:rsidRDefault="00F43B3B" w:rsidP="00F43B3B">
            <w:pPr>
              <w:jc w:val="both"/>
            </w:pPr>
            <w:r w:rsidRPr="00F43B3B">
              <w:t>Phù hợp định hướng cắt giảm, đơn giản hóa thủ tục hành chính.</w:t>
            </w:r>
          </w:p>
        </w:tc>
        <w:tc>
          <w:tcPr>
            <w:tcW w:w="1498" w:type="dxa"/>
            <w:tcMar>
              <w:top w:w="65" w:type="dxa"/>
              <w:left w:w="65" w:type="dxa"/>
              <w:bottom w:w="65" w:type="dxa"/>
              <w:right w:w="65" w:type="dxa"/>
            </w:tcMar>
            <w:vAlign w:val="center"/>
          </w:tcPr>
          <w:p w14:paraId="32F1A2C5" w14:textId="77777777" w:rsidR="00F43B3B" w:rsidRPr="00F43B3B" w:rsidRDefault="00F43B3B" w:rsidP="00F43B3B">
            <w:pPr>
              <w:jc w:val="center"/>
            </w:pPr>
            <w:r w:rsidRPr="00F43B3B">
              <w:t>Không</w:t>
            </w:r>
          </w:p>
        </w:tc>
      </w:tr>
      <w:tr w:rsidR="00F43B3B" w:rsidRPr="00F43B3B" w14:paraId="0071B8B6" w14:textId="77777777" w:rsidTr="00F43B3B">
        <w:tc>
          <w:tcPr>
            <w:tcW w:w="660" w:type="dxa"/>
            <w:tcMar>
              <w:top w:w="65" w:type="dxa"/>
              <w:left w:w="65" w:type="dxa"/>
              <w:bottom w:w="65" w:type="dxa"/>
              <w:right w:w="65" w:type="dxa"/>
            </w:tcMar>
            <w:vAlign w:val="center"/>
          </w:tcPr>
          <w:p w14:paraId="02BCC130" w14:textId="3EB23E26" w:rsidR="00F43B3B" w:rsidRPr="00F43B3B" w:rsidRDefault="00F43B3B" w:rsidP="00F43B3B">
            <w:pPr>
              <w:jc w:val="center"/>
            </w:pPr>
            <w:r w:rsidRPr="00F43B3B">
              <w:lastRenderedPageBreak/>
              <w:t>24</w:t>
            </w:r>
          </w:p>
        </w:tc>
        <w:tc>
          <w:tcPr>
            <w:tcW w:w="2879" w:type="dxa"/>
            <w:tcMar>
              <w:top w:w="65" w:type="dxa"/>
              <w:left w:w="65" w:type="dxa"/>
              <w:bottom w:w="65" w:type="dxa"/>
              <w:right w:w="65" w:type="dxa"/>
            </w:tcMar>
            <w:vAlign w:val="center"/>
          </w:tcPr>
          <w:p w14:paraId="1E4BEEBC" w14:textId="77777777" w:rsidR="00F43B3B" w:rsidRPr="00F43B3B" w:rsidRDefault="00F43B3B" w:rsidP="00F43B3B">
            <w:r w:rsidRPr="00F43B3B">
              <w:t>Nghị định số 118/2025/NĐ-CP</w:t>
            </w:r>
          </w:p>
        </w:tc>
        <w:tc>
          <w:tcPr>
            <w:tcW w:w="3686" w:type="dxa"/>
            <w:tcMar>
              <w:top w:w="65" w:type="dxa"/>
              <w:left w:w="65" w:type="dxa"/>
              <w:bottom w:w="65" w:type="dxa"/>
              <w:right w:w="65" w:type="dxa"/>
            </w:tcMar>
            <w:vAlign w:val="center"/>
          </w:tcPr>
          <w:p w14:paraId="621260CA" w14:textId="77777777" w:rsidR="00F43B3B" w:rsidRPr="00F43B3B" w:rsidRDefault="00F43B3B" w:rsidP="00F43B3B">
            <w:pPr>
              <w:jc w:val="both"/>
            </w:pPr>
            <w:r w:rsidRPr="00F43B3B">
              <w:t>Thực hiện thủ tục hành chính theo cơ chế một cửa, một cửa liên thông</w:t>
            </w:r>
          </w:p>
        </w:tc>
        <w:tc>
          <w:tcPr>
            <w:tcW w:w="2467" w:type="dxa"/>
            <w:tcMar>
              <w:top w:w="65" w:type="dxa"/>
              <w:left w:w="65" w:type="dxa"/>
              <w:bottom w:w="65" w:type="dxa"/>
              <w:right w:w="65" w:type="dxa"/>
            </w:tcMar>
            <w:vAlign w:val="center"/>
          </w:tcPr>
          <w:p w14:paraId="76180297" w14:textId="77777777" w:rsidR="00F43B3B" w:rsidRPr="00F43B3B" w:rsidRDefault="00F43B3B" w:rsidP="00F43B3B">
            <w:pPr>
              <w:jc w:val="both"/>
            </w:pPr>
            <w:r w:rsidRPr="00F43B3B">
              <w:t>Các quy định về tiếp nhận và giải quyết hồ sơ</w:t>
            </w:r>
          </w:p>
        </w:tc>
        <w:tc>
          <w:tcPr>
            <w:tcW w:w="3061" w:type="dxa"/>
            <w:tcMar>
              <w:top w:w="65" w:type="dxa"/>
              <w:left w:w="65" w:type="dxa"/>
              <w:bottom w:w="65" w:type="dxa"/>
              <w:right w:w="65" w:type="dxa"/>
            </w:tcMar>
            <w:vAlign w:val="center"/>
          </w:tcPr>
          <w:p w14:paraId="12285990" w14:textId="77777777" w:rsidR="00F43B3B" w:rsidRPr="00F43B3B" w:rsidRDefault="00F43B3B" w:rsidP="00F43B3B">
            <w:pPr>
              <w:jc w:val="both"/>
            </w:pPr>
            <w:r w:rsidRPr="00F43B3B">
              <w:t>Phù hợp định hướng hiện đại hóa giải quyết thủ tục hành chính.</w:t>
            </w:r>
          </w:p>
        </w:tc>
        <w:tc>
          <w:tcPr>
            <w:tcW w:w="1498" w:type="dxa"/>
            <w:tcMar>
              <w:top w:w="65" w:type="dxa"/>
              <w:left w:w="65" w:type="dxa"/>
              <w:bottom w:w="65" w:type="dxa"/>
              <w:right w:w="65" w:type="dxa"/>
            </w:tcMar>
            <w:vAlign w:val="center"/>
          </w:tcPr>
          <w:p w14:paraId="3100A2C9" w14:textId="77777777" w:rsidR="00F43B3B" w:rsidRPr="00F43B3B" w:rsidRDefault="00F43B3B" w:rsidP="00F43B3B">
            <w:pPr>
              <w:jc w:val="center"/>
            </w:pPr>
            <w:r w:rsidRPr="00F43B3B">
              <w:t>Không</w:t>
            </w:r>
          </w:p>
        </w:tc>
      </w:tr>
      <w:tr w:rsidR="00F43B3B" w:rsidRPr="00F43B3B" w14:paraId="4C2A1368" w14:textId="77777777" w:rsidTr="00F43B3B">
        <w:tc>
          <w:tcPr>
            <w:tcW w:w="660" w:type="dxa"/>
            <w:tcMar>
              <w:top w:w="65" w:type="dxa"/>
              <w:left w:w="65" w:type="dxa"/>
              <w:bottom w:w="65" w:type="dxa"/>
              <w:right w:w="65" w:type="dxa"/>
            </w:tcMar>
            <w:vAlign w:val="center"/>
          </w:tcPr>
          <w:p w14:paraId="25C7E0BB" w14:textId="42F252FF" w:rsidR="00F43B3B" w:rsidRPr="00F43B3B" w:rsidRDefault="00F43B3B" w:rsidP="00F43B3B">
            <w:pPr>
              <w:jc w:val="center"/>
            </w:pPr>
            <w:r>
              <w:t>25</w:t>
            </w:r>
          </w:p>
        </w:tc>
        <w:tc>
          <w:tcPr>
            <w:tcW w:w="2879" w:type="dxa"/>
            <w:tcMar>
              <w:top w:w="65" w:type="dxa"/>
              <w:left w:w="65" w:type="dxa"/>
              <w:bottom w:w="65" w:type="dxa"/>
              <w:right w:w="65" w:type="dxa"/>
            </w:tcMar>
            <w:vAlign w:val="center"/>
          </w:tcPr>
          <w:p w14:paraId="00052BC6" w14:textId="77777777" w:rsidR="00F43B3B" w:rsidRPr="00F43B3B" w:rsidRDefault="00F43B3B" w:rsidP="00F43B3B">
            <w:r w:rsidRPr="00F43B3B">
              <w:t>Nghị định số 320/2025/NĐ-CP</w:t>
            </w:r>
          </w:p>
        </w:tc>
        <w:tc>
          <w:tcPr>
            <w:tcW w:w="3686" w:type="dxa"/>
            <w:tcMar>
              <w:top w:w="65" w:type="dxa"/>
              <w:left w:w="65" w:type="dxa"/>
              <w:bottom w:w="65" w:type="dxa"/>
              <w:right w:w="65" w:type="dxa"/>
            </w:tcMar>
            <w:vAlign w:val="center"/>
          </w:tcPr>
          <w:p w14:paraId="616CEEA2" w14:textId="77777777" w:rsidR="00F43B3B" w:rsidRPr="00F43B3B" w:rsidRDefault="00F43B3B" w:rsidP="00F43B3B">
            <w:pPr>
              <w:jc w:val="both"/>
            </w:pPr>
            <w:r w:rsidRPr="00F43B3B">
              <w:t>Quy định chi tiết về thuế thu nhập doanh nghiệp</w:t>
            </w:r>
          </w:p>
        </w:tc>
        <w:tc>
          <w:tcPr>
            <w:tcW w:w="2467" w:type="dxa"/>
            <w:tcMar>
              <w:top w:w="65" w:type="dxa"/>
              <w:left w:w="65" w:type="dxa"/>
              <w:bottom w:w="65" w:type="dxa"/>
              <w:right w:w="65" w:type="dxa"/>
            </w:tcMar>
            <w:vAlign w:val="center"/>
          </w:tcPr>
          <w:p w14:paraId="2B0B98AE" w14:textId="77777777" w:rsidR="00F43B3B" w:rsidRPr="00F43B3B" w:rsidRDefault="00F43B3B" w:rsidP="00F43B3B">
            <w:pPr>
              <w:jc w:val="both"/>
            </w:pPr>
            <w:r w:rsidRPr="00F43B3B">
              <w:t>Khoản 7 Điều 81a</w:t>
            </w:r>
          </w:p>
        </w:tc>
        <w:tc>
          <w:tcPr>
            <w:tcW w:w="3061" w:type="dxa"/>
            <w:tcMar>
              <w:top w:w="65" w:type="dxa"/>
              <w:left w:w="65" w:type="dxa"/>
              <w:bottom w:w="65" w:type="dxa"/>
              <w:right w:w="65" w:type="dxa"/>
            </w:tcMar>
            <w:vAlign w:val="center"/>
          </w:tcPr>
          <w:p w14:paraId="76ED105E" w14:textId="529602BD" w:rsidR="00F43B3B" w:rsidRPr="00F43B3B" w:rsidRDefault="00F43B3B" w:rsidP="00F43B3B">
            <w:pPr>
              <w:jc w:val="both"/>
            </w:pPr>
            <w:r>
              <w:t>Phù hợp với quy định về</w:t>
            </w:r>
            <w:r w:rsidRPr="00F43B3B">
              <w:t xml:space="preserve"> hạch toán và xác định chi phí được trừ.</w:t>
            </w:r>
          </w:p>
        </w:tc>
        <w:tc>
          <w:tcPr>
            <w:tcW w:w="1498" w:type="dxa"/>
            <w:tcMar>
              <w:top w:w="65" w:type="dxa"/>
              <w:left w:w="65" w:type="dxa"/>
              <w:bottom w:w="65" w:type="dxa"/>
              <w:right w:w="65" w:type="dxa"/>
            </w:tcMar>
            <w:vAlign w:val="center"/>
          </w:tcPr>
          <w:p w14:paraId="7F99D916" w14:textId="77777777" w:rsidR="00F43B3B" w:rsidRPr="00F43B3B" w:rsidRDefault="00F43B3B" w:rsidP="00F43B3B">
            <w:pPr>
              <w:jc w:val="center"/>
            </w:pPr>
            <w:r w:rsidRPr="00F43B3B">
              <w:t>Không</w:t>
            </w:r>
          </w:p>
        </w:tc>
      </w:tr>
    </w:tbl>
    <w:p w14:paraId="13EC1B5E" w14:textId="77777777" w:rsidR="00F43B3B" w:rsidRPr="00BD5AA3" w:rsidRDefault="00F43B3B" w:rsidP="00BD5AA3"/>
    <w:sectPr w:rsidR="00F43B3B" w:rsidRPr="00BD5AA3" w:rsidSect="00F43B3B">
      <w:pgSz w:w="16838" w:h="11906"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9E"/>
    <w:rsid w:val="000E17D0"/>
    <w:rsid w:val="00276EE0"/>
    <w:rsid w:val="0038649E"/>
    <w:rsid w:val="00397BAD"/>
    <w:rsid w:val="00531962"/>
    <w:rsid w:val="00832DD4"/>
    <w:rsid w:val="008C2621"/>
    <w:rsid w:val="00954DE5"/>
    <w:rsid w:val="009568C6"/>
    <w:rsid w:val="00A46165"/>
    <w:rsid w:val="00AD6B8E"/>
    <w:rsid w:val="00AE7844"/>
    <w:rsid w:val="00B32B3B"/>
    <w:rsid w:val="00BD5AA3"/>
    <w:rsid w:val="00D948DA"/>
    <w:rsid w:val="00E003F2"/>
    <w:rsid w:val="00EB587E"/>
    <w:rsid w:val="00F43B3B"/>
    <w:rsid w:val="00FB1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00CF"/>
  <w15:chartTrackingRefBased/>
  <w15:docId w15:val="{497C9247-D2A9-4AFD-8B33-6604FC03F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6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DD4"/>
    <w:pPr>
      <w:ind w:left="720"/>
      <w:contextualSpacing/>
    </w:pPr>
  </w:style>
  <w:style w:type="paragraph" w:styleId="NormalWeb">
    <w:name w:val="Normal (Web)"/>
    <w:basedOn w:val="Normal"/>
    <w:uiPriority w:val="99"/>
    <w:semiHidden/>
    <w:unhideWhenUsed/>
    <w:rsid w:val="00F43B3B"/>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37645">
      <w:bodyDiv w:val="1"/>
      <w:marLeft w:val="0"/>
      <w:marRight w:val="0"/>
      <w:marTop w:val="0"/>
      <w:marBottom w:val="0"/>
      <w:divBdr>
        <w:top w:val="none" w:sz="0" w:space="0" w:color="auto"/>
        <w:left w:val="none" w:sz="0" w:space="0" w:color="auto"/>
        <w:bottom w:val="none" w:sz="0" w:space="0" w:color="auto"/>
        <w:right w:val="none" w:sz="0" w:space="0" w:color="auto"/>
      </w:divBdr>
    </w:div>
    <w:div w:id="349066166">
      <w:bodyDiv w:val="1"/>
      <w:marLeft w:val="0"/>
      <w:marRight w:val="0"/>
      <w:marTop w:val="0"/>
      <w:marBottom w:val="0"/>
      <w:divBdr>
        <w:top w:val="none" w:sz="0" w:space="0" w:color="auto"/>
        <w:left w:val="none" w:sz="0" w:space="0" w:color="auto"/>
        <w:bottom w:val="none" w:sz="0" w:space="0" w:color="auto"/>
        <w:right w:val="none" w:sz="0" w:space="0" w:color="auto"/>
      </w:divBdr>
    </w:div>
    <w:div w:id="350373932">
      <w:bodyDiv w:val="1"/>
      <w:marLeft w:val="0"/>
      <w:marRight w:val="0"/>
      <w:marTop w:val="0"/>
      <w:marBottom w:val="0"/>
      <w:divBdr>
        <w:top w:val="none" w:sz="0" w:space="0" w:color="auto"/>
        <w:left w:val="none" w:sz="0" w:space="0" w:color="auto"/>
        <w:bottom w:val="none" w:sz="0" w:space="0" w:color="auto"/>
        <w:right w:val="none" w:sz="0" w:space="0" w:color="auto"/>
      </w:divBdr>
    </w:div>
    <w:div w:id="521633000">
      <w:bodyDiv w:val="1"/>
      <w:marLeft w:val="0"/>
      <w:marRight w:val="0"/>
      <w:marTop w:val="0"/>
      <w:marBottom w:val="0"/>
      <w:divBdr>
        <w:top w:val="none" w:sz="0" w:space="0" w:color="auto"/>
        <w:left w:val="none" w:sz="0" w:space="0" w:color="auto"/>
        <w:bottom w:val="none" w:sz="0" w:space="0" w:color="auto"/>
        <w:right w:val="none" w:sz="0" w:space="0" w:color="auto"/>
      </w:divBdr>
    </w:div>
    <w:div w:id="893541828">
      <w:bodyDiv w:val="1"/>
      <w:marLeft w:val="0"/>
      <w:marRight w:val="0"/>
      <w:marTop w:val="0"/>
      <w:marBottom w:val="0"/>
      <w:divBdr>
        <w:top w:val="none" w:sz="0" w:space="0" w:color="auto"/>
        <w:left w:val="none" w:sz="0" w:space="0" w:color="auto"/>
        <w:bottom w:val="none" w:sz="0" w:space="0" w:color="auto"/>
        <w:right w:val="none" w:sz="0" w:space="0" w:color="auto"/>
      </w:divBdr>
    </w:div>
    <w:div w:id="1021510055">
      <w:bodyDiv w:val="1"/>
      <w:marLeft w:val="0"/>
      <w:marRight w:val="0"/>
      <w:marTop w:val="0"/>
      <w:marBottom w:val="0"/>
      <w:divBdr>
        <w:top w:val="none" w:sz="0" w:space="0" w:color="auto"/>
        <w:left w:val="none" w:sz="0" w:space="0" w:color="auto"/>
        <w:bottom w:val="none" w:sz="0" w:space="0" w:color="auto"/>
        <w:right w:val="none" w:sz="0" w:space="0" w:color="auto"/>
      </w:divBdr>
    </w:div>
    <w:div w:id="1027633523">
      <w:bodyDiv w:val="1"/>
      <w:marLeft w:val="0"/>
      <w:marRight w:val="0"/>
      <w:marTop w:val="0"/>
      <w:marBottom w:val="0"/>
      <w:divBdr>
        <w:top w:val="none" w:sz="0" w:space="0" w:color="auto"/>
        <w:left w:val="none" w:sz="0" w:space="0" w:color="auto"/>
        <w:bottom w:val="none" w:sz="0" w:space="0" w:color="auto"/>
        <w:right w:val="none" w:sz="0" w:space="0" w:color="auto"/>
      </w:divBdr>
    </w:div>
    <w:div w:id="1360735666">
      <w:bodyDiv w:val="1"/>
      <w:marLeft w:val="0"/>
      <w:marRight w:val="0"/>
      <w:marTop w:val="0"/>
      <w:marBottom w:val="0"/>
      <w:divBdr>
        <w:top w:val="none" w:sz="0" w:space="0" w:color="auto"/>
        <w:left w:val="none" w:sz="0" w:space="0" w:color="auto"/>
        <w:bottom w:val="none" w:sz="0" w:space="0" w:color="auto"/>
        <w:right w:val="none" w:sz="0" w:space="0" w:color="auto"/>
      </w:divBdr>
    </w:div>
    <w:div w:id="1424105939">
      <w:bodyDiv w:val="1"/>
      <w:marLeft w:val="0"/>
      <w:marRight w:val="0"/>
      <w:marTop w:val="0"/>
      <w:marBottom w:val="0"/>
      <w:divBdr>
        <w:top w:val="none" w:sz="0" w:space="0" w:color="auto"/>
        <w:left w:val="none" w:sz="0" w:space="0" w:color="auto"/>
        <w:bottom w:val="none" w:sz="0" w:space="0" w:color="auto"/>
        <w:right w:val="none" w:sz="0" w:space="0" w:color="auto"/>
      </w:divBdr>
    </w:div>
    <w:div w:id="1488934489">
      <w:bodyDiv w:val="1"/>
      <w:marLeft w:val="0"/>
      <w:marRight w:val="0"/>
      <w:marTop w:val="0"/>
      <w:marBottom w:val="0"/>
      <w:divBdr>
        <w:top w:val="none" w:sz="0" w:space="0" w:color="auto"/>
        <w:left w:val="none" w:sz="0" w:space="0" w:color="auto"/>
        <w:bottom w:val="none" w:sz="0" w:space="0" w:color="auto"/>
        <w:right w:val="none" w:sz="0" w:space="0" w:color="auto"/>
      </w:divBdr>
    </w:div>
    <w:div w:id="1553928226">
      <w:bodyDiv w:val="1"/>
      <w:marLeft w:val="0"/>
      <w:marRight w:val="0"/>
      <w:marTop w:val="0"/>
      <w:marBottom w:val="0"/>
      <w:divBdr>
        <w:top w:val="none" w:sz="0" w:space="0" w:color="auto"/>
        <w:left w:val="none" w:sz="0" w:space="0" w:color="auto"/>
        <w:bottom w:val="none" w:sz="0" w:space="0" w:color="auto"/>
        <w:right w:val="none" w:sz="0" w:space="0" w:color="auto"/>
      </w:divBdr>
    </w:div>
    <w:div w:id="1790968917">
      <w:bodyDiv w:val="1"/>
      <w:marLeft w:val="0"/>
      <w:marRight w:val="0"/>
      <w:marTop w:val="0"/>
      <w:marBottom w:val="0"/>
      <w:divBdr>
        <w:top w:val="none" w:sz="0" w:space="0" w:color="auto"/>
        <w:left w:val="none" w:sz="0" w:space="0" w:color="auto"/>
        <w:bottom w:val="none" w:sz="0" w:space="0" w:color="auto"/>
        <w:right w:val="none" w:sz="0" w:space="0" w:color="auto"/>
      </w:divBdr>
    </w:div>
    <w:div w:id="195077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16</Pages>
  <Words>4241</Words>
  <Characters>24174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 Pro7</dc:creator>
  <cp:keywords/>
  <dc:description/>
  <cp:lastModifiedBy>Surface Pro7</cp:lastModifiedBy>
  <cp:revision>5</cp:revision>
  <dcterms:created xsi:type="dcterms:W3CDTF">2026-10-14T03:19:00Z</dcterms:created>
  <dcterms:modified xsi:type="dcterms:W3CDTF">2026-10-14T07:26:00Z</dcterms:modified>
</cp:coreProperties>
</file>