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469B1" w:rsidRPr="00B64C2F" w14:paraId="6811E86A" w14:textId="77777777">
        <w:tc>
          <w:tcPr>
            <w:tcW w:w="3397" w:type="dxa"/>
          </w:tcPr>
          <w:p w14:paraId="7BA1CB53" w14:textId="77777777" w:rsidR="00B8255E" w:rsidRPr="00B64C2F" w:rsidRDefault="001432C3">
            <w:pPr>
              <w:spacing w:after="120" w:line="240" w:lineRule="auto"/>
              <w:jc w:val="center"/>
              <w:rPr>
                <w:b/>
                <w:bCs/>
                <w:sz w:val="26"/>
                <w:szCs w:val="26"/>
              </w:rPr>
            </w:pPr>
            <w:r w:rsidRPr="00B64C2F">
              <w:rPr>
                <w:b/>
                <w:bCs/>
                <w:noProof/>
                <w:sz w:val="26"/>
                <w:szCs w:val="26"/>
              </w:rPr>
              <mc:AlternateContent>
                <mc:Choice Requires="wps">
                  <w:drawing>
                    <wp:anchor distT="0" distB="0" distL="114300" distR="114300" simplePos="0" relativeHeight="251659264" behindDoc="0" locked="0" layoutInCell="1" allowOverlap="1" wp14:anchorId="40ABE9BF" wp14:editId="1E331982">
                      <wp:simplePos x="0" y="0"/>
                      <wp:positionH relativeFrom="column">
                        <wp:posOffset>787400</wp:posOffset>
                      </wp:positionH>
                      <wp:positionV relativeFrom="paragraph">
                        <wp:posOffset>232410</wp:posOffset>
                      </wp:positionV>
                      <wp:extent cx="4730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31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w:pict>
                    <v:line w14:anchorId="08ABEB8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2pt,18.3pt" to="99.2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" strokecolor="black [3200]" strokeweight=".5pt">
                      <v:stroke joinstyle="miter"/>
                    </v:line>
                  </w:pict>
                </mc:Fallback>
              </mc:AlternateContent>
            </w:r>
            <w:r w:rsidRPr="00B64C2F">
              <w:rPr>
                <w:b/>
                <w:bCs/>
                <w:sz w:val="26"/>
                <w:szCs w:val="26"/>
              </w:rPr>
              <w:t>CHÍNH PHỦ</w:t>
            </w:r>
          </w:p>
        </w:tc>
        <w:tc>
          <w:tcPr>
            <w:tcW w:w="5664" w:type="dxa"/>
          </w:tcPr>
          <w:p w14:paraId="090238CD" w14:textId="77777777" w:rsidR="00B8255E" w:rsidRPr="00B64C2F" w:rsidRDefault="001432C3">
            <w:pPr>
              <w:spacing w:after="120" w:line="240" w:lineRule="auto"/>
              <w:jc w:val="center"/>
              <w:rPr>
                <w:b/>
                <w:bCs/>
                <w:sz w:val="26"/>
                <w:szCs w:val="26"/>
              </w:rPr>
            </w:pPr>
            <w:r w:rsidRPr="00B64C2F">
              <w:rPr>
                <w:b/>
                <w:bCs/>
                <w:sz w:val="26"/>
                <w:szCs w:val="26"/>
              </w:rPr>
              <w:t>CỘNG HÒA XÃ HỘI CHỦ NGHĨA VIỆT NAM</w:t>
            </w:r>
          </w:p>
          <w:p w14:paraId="3549B783" w14:textId="77777777" w:rsidR="00B8255E" w:rsidRPr="00B64C2F" w:rsidRDefault="001432C3">
            <w:pPr>
              <w:spacing w:after="120" w:line="240" w:lineRule="auto"/>
              <w:jc w:val="center"/>
              <w:rPr>
                <w:b/>
                <w:bCs/>
              </w:rPr>
            </w:pPr>
            <w:r w:rsidRPr="00B64C2F">
              <w:rPr>
                <w:b/>
                <w:bCs/>
                <w:noProof/>
              </w:rPr>
              <mc:AlternateContent>
                <mc:Choice Requires="wps">
                  <w:drawing>
                    <wp:anchor distT="0" distB="0" distL="114300" distR="114300" simplePos="0" relativeHeight="251660288" behindDoc="0" locked="0" layoutInCell="1" allowOverlap="1" wp14:anchorId="296650E4" wp14:editId="553A0B4D">
                      <wp:simplePos x="0" y="0"/>
                      <wp:positionH relativeFrom="column">
                        <wp:posOffset>649605</wp:posOffset>
                      </wp:positionH>
                      <wp:positionV relativeFrom="paragraph">
                        <wp:posOffset>229870</wp:posOffset>
                      </wp:positionV>
                      <wp:extent cx="21431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428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du="http://schemas.microsoft.com/office/word/2023/wordml/word16du">
                  <w:pict>
                    <v:line w14:anchorId="6480376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15pt,18.1pt" to="219.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" strokecolor="black [3200]" strokeweight=".5pt">
                      <v:stroke joinstyle="miter"/>
                    </v:line>
                  </w:pict>
                </mc:Fallback>
              </mc:AlternateContent>
            </w:r>
            <w:r w:rsidRPr="00B64C2F">
              <w:rPr>
                <w:b/>
                <w:bCs/>
              </w:rPr>
              <w:t>Độc lập - Tự do - Hạnh phúc</w:t>
            </w:r>
          </w:p>
        </w:tc>
      </w:tr>
      <w:tr w:rsidR="00B8255E" w:rsidRPr="00B64C2F" w14:paraId="4E676E80" w14:textId="77777777">
        <w:tc>
          <w:tcPr>
            <w:tcW w:w="3397" w:type="dxa"/>
          </w:tcPr>
          <w:p w14:paraId="120E23D2" w14:textId="07869FB1" w:rsidR="00B8255E" w:rsidRPr="00B64C2F" w:rsidRDefault="006A2546">
            <w:pPr>
              <w:spacing w:after="120" w:line="240" w:lineRule="auto"/>
              <w:jc w:val="center"/>
              <w:rPr>
                <w:sz w:val="26"/>
                <w:szCs w:val="26"/>
              </w:rPr>
            </w:pPr>
            <w:r>
              <w:rPr>
                <w:noProof/>
              </w:rPr>
              <mc:AlternateContent>
                <mc:Choice Requires="wps">
                  <w:drawing>
                    <wp:anchor distT="0" distB="0" distL="114300" distR="114300" simplePos="0" relativeHeight="251662336" behindDoc="0" locked="0" layoutInCell="1" allowOverlap="1" wp14:anchorId="6BF4EFD8" wp14:editId="687FC4B2">
                      <wp:simplePos x="0" y="0"/>
                      <wp:positionH relativeFrom="margin">
                        <wp:posOffset>-434340</wp:posOffset>
                      </wp:positionH>
                      <wp:positionV relativeFrom="paragraph">
                        <wp:posOffset>513964</wp:posOffset>
                      </wp:positionV>
                      <wp:extent cx="1130300" cy="355600"/>
                      <wp:effectExtent l="0" t="0" r="12700" b="25400"/>
                      <wp:wrapNone/>
                      <wp:docPr id="3" name="Rounded Rectangle 3"/>
                      <wp:cNvGraphicFramePr/>
                      <a:graphic xmlns:a="http://schemas.openxmlformats.org/drawingml/2006/main">
                        <a:graphicData uri="http://schemas.microsoft.com/office/word/2010/wordprocessingShape">
                          <wps:wsp>
                            <wps:cNvSpPr/>
                            <wps:spPr>
                              <a:xfrm>
                                <a:off x="0" y="0"/>
                                <a:ext cx="1130300" cy="355600"/>
                              </a:xfrm>
                              <a:prstGeom prst="roundRect">
                                <a:avLst/>
                              </a:prstGeom>
                            </wps:spPr>
                            <wps:style>
                              <a:lnRef idx="2">
                                <a:schemeClr val="dk1"/>
                              </a:lnRef>
                              <a:fillRef idx="1">
                                <a:schemeClr val="lt1"/>
                              </a:fillRef>
                              <a:effectRef idx="0">
                                <a:schemeClr val="dk1"/>
                              </a:effectRef>
                              <a:fontRef idx="minor">
                                <a:schemeClr val="dk1"/>
                              </a:fontRef>
                            </wps:style>
                            <wps:txbx>
                              <w:txbxContent>
                                <w:p w14:paraId="060BEED3" w14:textId="77777777" w:rsidR="006A2546" w:rsidRDefault="006A2546" w:rsidP="006A2546">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F4EFD8" id="Rounded Rectangle 3" o:spid="_x0000_s1026" style="position:absolute;left:0;text-align:left;margin-left:-34.2pt;margin-top:40.45pt;width:89pt;height:28pt;z-index:251662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" fillcolor="white [3201]" strokecolor="black [3200]" strokeweight="1pt">
                      <v:stroke joinstyle="miter"/>
                      <v:textbox>
                        <w:txbxContent>
                          <w:p w14:paraId="060BEED3" w14:textId="77777777" w:rsidR="006A2546" w:rsidRDefault="006A2546" w:rsidP="006A2546">
                            <w:pPr>
                              <w:jc w:val="center"/>
                            </w:pPr>
                            <w:r>
                              <w:t>DỰ THẢO</w:t>
                            </w:r>
                          </w:p>
                        </w:txbxContent>
                      </v:textbox>
                      <w10:wrap anchorx="margin"/>
                    </v:roundrect>
                  </w:pict>
                </mc:Fallback>
              </mc:AlternateContent>
            </w:r>
            <w:r w:rsidR="001432C3" w:rsidRPr="00B64C2F">
              <w:rPr>
                <w:sz w:val="26"/>
                <w:szCs w:val="26"/>
              </w:rPr>
              <w:t>Số:        /2027/NĐ-CP</w:t>
            </w:r>
          </w:p>
        </w:tc>
        <w:tc>
          <w:tcPr>
            <w:tcW w:w="5664" w:type="dxa"/>
          </w:tcPr>
          <w:p w14:paraId="4380E5B0" w14:textId="77777777" w:rsidR="00B8255E" w:rsidRPr="00B64C2F" w:rsidRDefault="00B8255E">
            <w:pPr>
              <w:spacing w:after="120" w:line="240" w:lineRule="auto"/>
              <w:jc w:val="center"/>
              <w:rPr>
                <w:b/>
                <w:bCs/>
                <w:sz w:val="26"/>
                <w:szCs w:val="26"/>
              </w:rPr>
            </w:pPr>
          </w:p>
          <w:p w14:paraId="42F865D5" w14:textId="77777777" w:rsidR="00B8255E" w:rsidRPr="00B64C2F" w:rsidRDefault="001432C3">
            <w:pPr>
              <w:spacing w:after="120" w:line="240" w:lineRule="auto"/>
              <w:jc w:val="center"/>
              <w:rPr>
                <w:i/>
                <w:iCs/>
              </w:rPr>
            </w:pPr>
            <w:r w:rsidRPr="00B64C2F">
              <w:rPr>
                <w:i/>
                <w:iCs/>
              </w:rPr>
              <w:t>Hà Nội, ngày        tháng       năm 2027</w:t>
            </w:r>
          </w:p>
        </w:tc>
      </w:tr>
    </w:tbl>
    <w:p w14:paraId="71070155" w14:textId="102571AC" w:rsidR="00B8255E" w:rsidRPr="00B64C2F" w:rsidRDefault="00B8255E">
      <w:pPr>
        <w:spacing w:after="120" w:line="240" w:lineRule="auto"/>
        <w:jc w:val="both"/>
      </w:pPr>
    </w:p>
    <w:p w14:paraId="34CB1C1B" w14:textId="7A5C1EB0" w:rsidR="00B8255E" w:rsidRPr="00B64C2F" w:rsidRDefault="001432C3">
      <w:pPr>
        <w:spacing w:after="120" w:line="240" w:lineRule="auto"/>
        <w:jc w:val="center"/>
        <w:rPr>
          <w:b/>
          <w:bCs/>
        </w:rPr>
      </w:pPr>
      <w:r w:rsidRPr="00B64C2F">
        <w:rPr>
          <w:b/>
          <w:bCs/>
        </w:rPr>
        <w:t>NGHỊ ĐỊNH</w:t>
      </w:r>
    </w:p>
    <w:p w14:paraId="04E87F1D" w14:textId="77777777" w:rsidR="00C469B1" w:rsidRPr="00B64C2F" w:rsidRDefault="001432C3" w:rsidP="00C469B1">
      <w:pPr>
        <w:spacing w:after="0" w:line="240" w:lineRule="auto"/>
        <w:jc w:val="center"/>
        <w:rPr>
          <w:b/>
          <w:bCs/>
        </w:rPr>
      </w:pPr>
      <w:bookmarkStart w:id="0" w:name="_Hlk240314637"/>
      <w:r w:rsidRPr="00B64C2F">
        <w:rPr>
          <w:b/>
          <w:bCs/>
        </w:rPr>
        <w:t>Sửa đổi, bổ sung một số điều của Nghị định số 163/2024/NĐ-CP</w:t>
      </w:r>
    </w:p>
    <w:p w14:paraId="72574474" w14:textId="77777777" w:rsidR="00C469B1" w:rsidRPr="00B64C2F" w:rsidRDefault="001432C3" w:rsidP="00C469B1">
      <w:pPr>
        <w:spacing w:after="0" w:line="240" w:lineRule="auto"/>
        <w:jc w:val="center"/>
        <w:rPr>
          <w:b/>
          <w:bCs/>
        </w:rPr>
      </w:pPr>
      <w:r w:rsidRPr="00B64C2F">
        <w:rPr>
          <w:b/>
          <w:bCs/>
        </w:rPr>
        <w:t>ngày 24 tháng 12 năm 2024 của Chính phủ quy định chi tiết một số điều</w:t>
      </w:r>
    </w:p>
    <w:p w14:paraId="6F0205F5" w14:textId="3B777F31" w:rsidR="00B8255E" w:rsidRPr="00B64C2F" w:rsidRDefault="001432C3" w:rsidP="00C469B1">
      <w:pPr>
        <w:spacing w:after="0" w:line="240" w:lineRule="auto"/>
        <w:jc w:val="center"/>
        <w:rPr>
          <w:b/>
          <w:bCs/>
        </w:rPr>
      </w:pPr>
      <w:r w:rsidRPr="00B64C2F">
        <w:rPr>
          <w:b/>
          <w:bCs/>
        </w:rPr>
        <w:t>và biện pháp thi hành Luật Viễn thông</w:t>
      </w:r>
      <w:bookmarkEnd w:id="0"/>
    </w:p>
    <w:p w14:paraId="3BAB7327" w14:textId="77777777" w:rsidR="00B8255E" w:rsidRPr="00B64C2F" w:rsidRDefault="00B8255E">
      <w:pPr>
        <w:spacing w:after="120" w:line="240" w:lineRule="auto"/>
        <w:jc w:val="both"/>
      </w:pPr>
    </w:p>
    <w:p w14:paraId="3B6D6F6B" w14:textId="77777777" w:rsidR="00B8255E" w:rsidRPr="00B64C2F" w:rsidRDefault="001432C3">
      <w:pPr>
        <w:spacing w:after="120" w:line="240" w:lineRule="auto"/>
        <w:ind w:firstLine="567"/>
        <w:jc w:val="both"/>
        <w:rPr>
          <w:i/>
          <w:iCs/>
        </w:rPr>
      </w:pPr>
      <w:r w:rsidRPr="00B64C2F">
        <w:rPr>
          <w:i/>
          <w:iCs/>
        </w:rPr>
        <w:t>Căn cứ Luật Tổ chức Chính phủ số 63/2025/QH15;</w:t>
      </w:r>
    </w:p>
    <w:p w14:paraId="705823F3" w14:textId="77777777" w:rsidR="00B8255E" w:rsidRPr="00B64C2F" w:rsidRDefault="001432C3">
      <w:pPr>
        <w:spacing w:after="120" w:line="240" w:lineRule="auto"/>
        <w:ind w:firstLine="567"/>
        <w:jc w:val="both"/>
        <w:rPr>
          <w:i/>
          <w:iCs/>
        </w:rPr>
      </w:pPr>
      <w:r w:rsidRPr="00B64C2F">
        <w:rPr>
          <w:i/>
          <w:iCs/>
        </w:rPr>
        <w:t>Căn cứ Luật Tổ chức chính quyền địa phương số 72/2025/QH15;</w:t>
      </w:r>
    </w:p>
    <w:p w14:paraId="2B2E371F" w14:textId="77777777" w:rsidR="00D42D8D" w:rsidRPr="00B64C2F" w:rsidRDefault="00D42D8D" w:rsidP="00D42D8D">
      <w:pPr>
        <w:spacing w:after="120" w:line="240" w:lineRule="auto"/>
        <w:ind w:firstLine="567"/>
        <w:jc w:val="both"/>
        <w:rPr>
          <w:i/>
          <w:iCs/>
        </w:rPr>
      </w:pPr>
      <w:r w:rsidRPr="00B64C2F">
        <w:rPr>
          <w:i/>
          <w:iCs/>
        </w:rPr>
        <w:t>Căn cứ Luật Quy hoạch số 112/2025/QH15;</w:t>
      </w:r>
    </w:p>
    <w:p w14:paraId="00681772" w14:textId="77777777" w:rsidR="00B8255E" w:rsidRPr="00B64C2F" w:rsidRDefault="001432C3">
      <w:pPr>
        <w:spacing w:after="120" w:line="240" w:lineRule="auto"/>
        <w:ind w:firstLine="567"/>
        <w:jc w:val="both"/>
        <w:rPr>
          <w:i/>
          <w:iCs/>
        </w:rPr>
      </w:pPr>
      <w:r w:rsidRPr="00B64C2F">
        <w:rPr>
          <w:i/>
          <w:iCs/>
        </w:rPr>
        <w:t>Căn cứ Luật Viễn thông số 24/2023/QH15, được sửa đổi, bổ sung bởi Luật số 47/2024/QH15, Luật số 112/2025/QH15, Luật số 116/2025/QH15 và Luật số 20/2026/QH16;</w:t>
      </w:r>
    </w:p>
    <w:p w14:paraId="34580EC3" w14:textId="2D12EAF7" w:rsidR="00B8255E" w:rsidRPr="00B64C2F" w:rsidRDefault="001432C3">
      <w:pPr>
        <w:spacing w:after="120" w:line="240" w:lineRule="auto"/>
        <w:ind w:firstLine="567"/>
        <w:jc w:val="both"/>
        <w:rPr>
          <w:i/>
          <w:iCs/>
        </w:rPr>
      </w:pPr>
      <w:r w:rsidRPr="00B64C2F">
        <w:rPr>
          <w:i/>
          <w:iCs/>
        </w:rPr>
        <w:t>Căn cứ Luật Tần số vô tuyến điện số 42/2009/QH12, được sửa đổi, bổ sung bởi Luật số 09/2022/QH15, Luật số 24/2023/QH15, Luật số 84/2025/QH15 và Luật số 20/2026/QH16;</w:t>
      </w:r>
    </w:p>
    <w:p w14:paraId="1ED1A4CE" w14:textId="77777777" w:rsidR="00B8255E" w:rsidRPr="00B64C2F" w:rsidRDefault="001432C3">
      <w:pPr>
        <w:spacing w:after="120" w:line="240" w:lineRule="auto"/>
        <w:ind w:firstLine="567"/>
        <w:jc w:val="both"/>
        <w:rPr>
          <w:i/>
          <w:iCs/>
        </w:rPr>
      </w:pPr>
      <w:r w:rsidRPr="00B64C2F">
        <w:rPr>
          <w:i/>
          <w:iCs/>
        </w:rPr>
        <w:t>Theo đề nghị của Bộ trưởng Bộ Khoa học và Công nghệ;</w:t>
      </w:r>
    </w:p>
    <w:p w14:paraId="6BAC2CD4" w14:textId="385F3470" w:rsidR="00B8255E" w:rsidRPr="00B64C2F" w:rsidRDefault="001432C3">
      <w:pPr>
        <w:spacing w:after="120" w:line="240" w:lineRule="auto"/>
        <w:ind w:firstLine="567"/>
        <w:jc w:val="both"/>
      </w:pPr>
      <w:r w:rsidRPr="00B64C2F">
        <w:rPr>
          <w:i/>
          <w:iCs/>
        </w:rPr>
        <w:t>Chính phủ ban hành Nghị định sửa đổi, bổ sung một số điều của Nghị định số 163/2024/NĐ-CP ngày 24 tháng 12 năm 2024 của Chính phủ quy định chi tiết một số điều và biện pháp thi hành Luật Viễn thông.</w:t>
      </w:r>
    </w:p>
    <w:p w14:paraId="4740B17C" w14:textId="77777777" w:rsidR="00B8255E" w:rsidRPr="00B64C2F" w:rsidRDefault="00B8255E">
      <w:pPr>
        <w:spacing w:after="120" w:line="240" w:lineRule="auto"/>
        <w:ind w:firstLine="567"/>
        <w:jc w:val="both"/>
      </w:pPr>
    </w:p>
    <w:p w14:paraId="704B3A21" w14:textId="77777777"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Điều 1. Sửa đổi, bổ sung một số khoản của Điều 13</w:t>
      </w:r>
    </w:p>
    <w:p w14:paraId="1101EB05" w14:textId="0C24259E" w:rsidR="00B8255E" w:rsidRPr="00B64C2F" w:rsidRDefault="001432C3" w:rsidP="00A44099">
      <w:pPr>
        <w:spacing w:after="60" w:line="312" w:lineRule="auto"/>
        <w:ind w:left="-142" w:firstLine="709"/>
        <w:jc w:val="both"/>
        <w:rPr>
          <w:rFonts w:eastAsia="Times New Roman"/>
        </w:rPr>
      </w:pPr>
      <w:r w:rsidRPr="00B64C2F">
        <w:rPr>
          <w:rFonts w:eastAsia="Times New Roman"/>
        </w:rPr>
        <w:t>1. Sửa đổi, bổ sung khoản 1</w:t>
      </w:r>
      <w:r w:rsidR="00742E7D" w:rsidRPr="00B64C2F">
        <w:rPr>
          <w:rFonts w:eastAsia="Times New Roman"/>
        </w:rPr>
        <w:t xml:space="preserve"> và khoản</w:t>
      </w:r>
      <w:r w:rsidR="00C469B1" w:rsidRPr="00B64C2F">
        <w:rPr>
          <w:rFonts w:eastAsia="Times New Roman"/>
        </w:rPr>
        <w:t xml:space="preserve"> 2</w:t>
      </w:r>
      <w:r w:rsidR="00742E7D" w:rsidRPr="00B64C2F">
        <w:rPr>
          <w:rFonts w:eastAsia="Times New Roman"/>
        </w:rPr>
        <w:t xml:space="preserve"> </w:t>
      </w:r>
      <w:r w:rsidRPr="00B64C2F">
        <w:rPr>
          <w:rFonts w:eastAsia="Times New Roman"/>
        </w:rPr>
        <w:t>như sau:</w:t>
      </w:r>
    </w:p>
    <w:p w14:paraId="11A1C901" w14:textId="61C3C403" w:rsidR="00B8255E" w:rsidRPr="00B64C2F" w:rsidRDefault="001432C3" w:rsidP="00A44099">
      <w:pPr>
        <w:spacing w:after="60" w:line="312" w:lineRule="auto"/>
        <w:ind w:firstLine="567"/>
        <w:jc w:val="both"/>
        <w:rPr>
          <w:rFonts w:eastAsia="Times New Roman"/>
          <w:bCs/>
        </w:rPr>
      </w:pPr>
      <w:r w:rsidRPr="00B64C2F">
        <w:rPr>
          <w:rFonts w:eastAsia="Times New Roman"/>
        </w:rPr>
        <w:t xml:space="preserve">“1. </w:t>
      </w:r>
      <w:bookmarkStart w:id="1" w:name="khoan_1_13"/>
      <w:r w:rsidRPr="00B64C2F">
        <w:rPr>
          <w:rFonts w:eastAsia="Times New Roman"/>
        </w:rPr>
        <w:t xml:space="preserve">Doanh nghiệp viễn thông không phải là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w:t>
      </w:r>
      <w:bookmarkEnd w:id="1"/>
      <w:r w:rsidRPr="00B64C2F">
        <w:rPr>
          <w:rFonts w:eastAsia="Times New Roman"/>
          <w:bCs/>
        </w:rPr>
        <w:t xml:space="preserve">khi ngừng kinh doanh một phần hoặc toàn bộ các dịch vụ viễn thông phải gửi </w:t>
      </w:r>
      <w:r w:rsidR="006D1F2C" w:rsidRPr="00B64C2F">
        <w:rPr>
          <w:rFonts w:eastAsia="Times New Roman"/>
          <w:bCs/>
        </w:rPr>
        <w:t>văn bản</w:t>
      </w:r>
      <w:r w:rsidRPr="00B64C2F">
        <w:rPr>
          <w:rFonts w:eastAsia="Times New Roman"/>
          <w:bCs/>
        </w:rPr>
        <w:t xml:space="preserve"> thông báo ngừng kinh doanh dịch vụ đến Ủy ban nhân dân cấp tỉnh (Sở Khoa học và Công nghệ) nơi doanh nghiệp đặt trụ sở chính ít nhất 30 ngày trước ngày dự định ngừng kinh doanh.</w:t>
      </w:r>
    </w:p>
    <w:p w14:paraId="06A8E8F5" w14:textId="2E4387F9" w:rsidR="00B8255E" w:rsidRPr="00B64C2F" w:rsidRDefault="001432C3" w:rsidP="00A44099">
      <w:pPr>
        <w:spacing w:after="60" w:line="312" w:lineRule="auto"/>
        <w:ind w:firstLine="567"/>
        <w:jc w:val="both"/>
        <w:rPr>
          <w:rFonts w:eastAsia="Times New Roman"/>
          <w:bCs/>
        </w:rPr>
      </w:pPr>
      <w:r w:rsidRPr="00B64C2F">
        <w:rPr>
          <w:rFonts w:eastAsia="Times New Roman"/>
          <w:bCs/>
        </w:rPr>
        <w:lastRenderedPageBreak/>
        <w:t xml:space="preserve">Trường hợp doanh nghiệp có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cơ quan </w:t>
      </w:r>
      <w:r w:rsidR="00132755" w:rsidRPr="00B64C2F">
        <w:rPr>
          <w:rFonts w:eastAsia="Times New Roman"/>
          <w:bCs/>
        </w:rPr>
        <w:t xml:space="preserve">tiếp nhận văn bản thông báo </w:t>
      </w:r>
      <w:r w:rsidRPr="00B64C2F">
        <w:rPr>
          <w:rFonts w:eastAsia="Times New Roman"/>
          <w:bCs/>
        </w:rPr>
        <w:t>ngừng kinh doanh một phần hoặc toàn bộ các dịch vụ viễn thông là Ủy ban nhân dân cấp tỉnh (Sở Khoa học và Công nghệ) nơi doanh nghiệp triển khai thiết lập mạng theo giấy phép.</w:t>
      </w:r>
    </w:p>
    <w:p w14:paraId="597B15EC" w14:textId="78A61647" w:rsidR="00B8255E" w:rsidRPr="00B64C2F" w:rsidRDefault="001432C3" w:rsidP="00A44099">
      <w:pPr>
        <w:spacing w:after="60" w:line="312" w:lineRule="auto"/>
        <w:ind w:firstLine="567"/>
        <w:jc w:val="both"/>
        <w:rPr>
          <w:rFonts w:eastAsia="Times New Roman"/>
          <w:bCs/>
        </w:rPr>
      </w:pPr>
      <w:r w:rsidRPr="00B64C2F">
        <w:rPr>
          <w:rFonts w:eastAsia="Times New Roman"/>
          <w:bCs/>
        </w:rPr>
        <w:t xml:space="preserve">2. </w:t>
      </w:r>
      <w:r w:rsidRPr="00B64C2F">
        <w:rPr>
          <w:rFonts w:eastAsia="Times New Roman"/>
        </w:rPr>
        <w:t xml:space="preserve">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một phần hoặc toàn bộ dịch vụ viễn thông trực tiếp liên quan đến phương tiện thiết yếu, dịch vụ viễn thông thống lĩnh thị trường, dịch vụ viễn thông công ích phải nộp 01 bộ hồ sơ đề nghị được ngừng kinh doanh dịch vụ viễn thông tới Bộ Khoa học và Công nghệ  ít nhất 60 ngày trước ngày dự định ngừng kinh doanh. Trong thời hạn </w:t>
      </w:r>
      <w:r w:rsidR="0004094E">
        <w:rPr>
          <w:rFonts w:eastAsia="Times New Roman"/>
        </w:rPr>
        <w:t>30</w:t>
      </w:r>
      <w:r w:rsidR="0004094E" w:rsidRPr="00B64C2F">
        <w:rPr>
          <w:rFonts w:eastAsia="Times New Roman"/>
        </w:rPr>
        <w:t xml:space="preserve"> </w:t>
      </w:r>
      <w:r w:rsidR="00E54CD8" w:rsidRPr="00B64C2F">
        <w:rPr>
          <w:rFonts w:eastAsia="Times New Roman"/>
        </w:rPr>
        <w:t xml:space="preserve">ngày </w:t>
      </w:r>
      <w:r w:rsidRPr="00B64C2F">
        <w:rPr>
          <w:rFonts w:eastAsia="Times New Roman"/>
        </w:rPr>
        <w:t>kể từ ngày nhận được hồ sơ hợp lệ, Bộ Khoa học và Công nghệ trả lời chấp thuận hoặc từ chối bằng văn bản cho doanh nghiệp biết.</w:t>
      </w:r>
    </w:p>
    <w:p w14:paraId="6204D92C" w14:textId="51D6CE4F" w:rsidR="00B8255E" w:rsidRPr="00B64C2F" w:rsidRDefault="001432C3" w:rsidP="00A44099">
      <w:pPr>
        <w:spacing w:after="60" w:line="312" w:lineRule="auto"/>
        <w:ind w:firstLine="567"/>
        <w:jc w:val="both"/>
        <w:rPr>
          <w:rFonts w:eastAsia="Times New Roman"/>
          <w:bCs/>
        </w:rPr>
      </w:pPr>
      <w:r w:rsidRPr="00B64C2F">
        <w:rPr>
          <w:rFonts w:eastAsia="Times New Roman"/>
          <w:bCs/>
        </w:rPr>
        <w:t xml:space="preserve">Trường hợp doanh nghiệp </w:t>
      </w:r>
      <w:r w:rsidRPr="00B64C2F">
        <w:rPr>
          <w:rFonts w:eastAsia="Times New Roman"/>
        </w:rPr>
        <w:t>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w:t>
      </w:r>
      <w:r w:rsidRPr="00B64C2F">
        <w:rPr>
          <w:rFonts w:eastAsia="Times New Roman"/>
          <w:bCs/>
        </w:rPr>
        <w:t xml:space="preserve"> ngừng kinh doanh dịch vụ viễn thông do chấm dứt hoạt động, trong thời hạn 60 ngày kể từ ngày nhận được hồ sơ hợp lệ, Bộ Khoa học và Công nghệ phối hợp với các cơ quan có liên quan cho ý kiến đối với phương án tổ chức lại doanh nghiệp hoặc phương án phá sản, giải thể doanh nghiệp và trả lời bằng văn bản cho doanh nghiệp biết</w:t>
      </w:r>
      <w:r w:rsidR="00FF55B6">
        <w:rPr>
          <w:rFonts w:eastAsia="Times New Roman"/>
          <w:bCs/>
        </w:rPr>
        <w:t>.</w:t>
      </w:r>
      <w:r w:rsidR="00742E7D" w:rsidRPr="00B64C2F">
        <w:rPr>
          <w:rFonts w:eastAsia="Times New Roman"/>
          <w:bCs/>
        </w:rPr>
        <w:t>”</w:t>
      </w:r>
    </w:p>
    <w:p w14:paraId="0D893700" w14:textId="1B3D10D9" w:rsidR="009066B2" w:rsidRDefault="009066B2" w:rsidP="00A44099">
      <w:pPr>
        <w:spacing w:after="60" w:line="312" w:lineRule="auto"/>
        <w:ind w:firstLine="567"/>
        <w:jc w:val="both"/>
        <w:rPr>
          <w:rFonts w:eastAsia="Times New Roman"/>
          <w:bCs/>
        </w:rPr>
      </w:pPr>
      <w:r>
        <w:rPr>
          <w:rFonts w:eastAsia="Times New Roman"/>
          <w:bCs/>
        </w:rPr>
        <w:t>2</w:t>
      </w:r>
      <w:r w:rsidR="00742E7D" w:rsidRPr="00B64C2F">
        <w:rPr>
          <w:rFonts w:eastAsia="Times New Roman"/>
          <w:bCs/>
        </w:rPr>
        <w:t xml:space="preserve">. </w:t>
      </w:r>
      <w:r w:rsidR="007F2D4D" w:rsidRPr="00B64C2F">
        <w:rPr>
          <w:rFonts w:eastAsia="Times New Roman"/>
          <w:bCs/>
        </w:rPr>
        <w:t>Sửa đổ</w:t>
      </w:r>
      <w:r>
        <w:rPr>
          <w:rFonts w:eastAsia="Times New Roman"/>
          <w:bCs/>
        </w:rPr>
        <w:t>i, bổ sung tên khoản 5 như sau:</w:t>
      </w:r>
    </w:p>
    <w:p w14:paraId="0BEE14AC" w14:textId="190B88ED" w:rsidR="00742E7D" w:rsidRPr="00B64C2F" w:rsidRDefault="007F2D4D" w:rsidP="00A44099">
      <w:pPr>
        <w:spacing w:after="60" w:line="312" w:lineRule="auto"/>
        <w:ind w:firstLine="567"/>
        <w:jc w:val="both"/>
        <w:rPr>
          <w:rFonts w:eastAsia="Times New Roman"/>
          <w:bCs/>
        </w:rPr>
      </w:pPr>
      <w:r w:rsidRPr="00B64C2F">
        <w:rPr>
          <w:rFonts w:eastAsia="Times New Roman"/>
          <w:bCs/>
        </w:rPr>
        <w:t>“</w:t>
      </w:r>
      <w:r w:rsidR="009066B2">
        <w:rPr>
          <w:rFonts w:eastAsia="Times New Roman"/>
          <w:bCs/>
        </w:rPr>
        <w:t xml:space="preserve">5. </w:t>
      </w:r>
      <w:r w:rsidRPr="00B64C2F">
        <w:rPr>
          <w:rFonts w:eastAsia="Times New Roman"/>
          <w:bCs/>
        </w:rPr>
        <w:t>Hồ sơ đề nghị ngừng kinh doanh dịch vụ viễn thông nêu tại khoản 2 Điều này bao gồm:”</w:t>
      </w:r>
    </w:p>
    <w:p w14:paraId="3294F01E" w14:textId="5F70A956"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2. Sửa đổi, bổ sung khoản </w:t>
      </w:r>
      <w:r w:rsidR="00AC0AFE" w:rsidRPr="00B64C2F">
        <w:rPr>
          <w:rFonts w:eastAsia="Times New Roman"/>
          <w:b/>
          <w:highlight w:val="yellow"/>
        </w:rPr>
        <w:t xml:space="preserve">2 </w:t>
      </w:r>
      <w:r w:rsidRPr="00B64C2F">
        <w:rPr>
          <w:rFonts w:eastAsia="Times New Roman"/>
          <w:b/>
          <w:highlight w:val="yellow"/>
        </w:rPr>
        <w:t>Điều 14</w:t>
      </w:r>
    </w:p>
    <w:p w14:paraId="40746399" w14:textId="32FA995B" w:rsidR="00B8255E" w:rsidRPr="00B64C2F" w:rsidRDefault="00A44099" w:rsidP="00A44099">
      <w:pPr>
        <w:spacing w:after="60" w:line="312" w:lineRule="auto"/>
        <w:ind w:firstLine="567"/>
        <w:jc w:val="both"/>
        <w:rPr>
          <w:rFonts w:eastAsia="Times New Roman"/>
        </w:rPr>
      </w:pPr>
      <w:r w:rsidRPr="00B64C2F">
        <w:rPr>
          <w:rFonts w:eastAsia="Times New Roman"/>
        </w:rPr>
        <w:t xml:space="preserve"> </w:t>
      </w:r>
      <w:r w:rsidR="001432C3" w:rsidRPr="00B64C2F">
        <w:rPr>
          <w:rFonts w:eastAsia="Times New Roman"/>
        </w:rPr>
        <w:t xml:space="preserve">“2. Đối với các tranh chấp trong kinh doanh dịch vụ viễn thông quy định tại khoản 1 Điều này, ngoài việc giải quyết theo quy định của pháp luật về tố tụng dân sự hoặc pháp luật khác có liên quan, doanh nghiệp viễn thông có thể đề nghị </w:t>
      </w:r>
      <w:r w:rsidR="00AC0AFE" w:rsidRPr="00B64C2F">
        <w:rPr>
          <w:rFonts w:eastAsia="Times New Roman"/>
        </w:rPr>
        <w:lastRenderedPageBreak/>
        <w:t>Ủy ban nhân dân cấp tỉnh (Sở Khoa học và Công nghệ) nơi doanh nghiệp đặt trụ sở chính</w:t>
      </w:r>
      <w:r w:rsidR="001432C3" w:rsidRPr="00B64C2F">
        <w:rPr>
          <w:rFonts w:eastAsia="Times New Roman"/>
        </w:rPr>
        <w:t xml:space="preserve"> giải quyết tranh chấp theo trình tự, thủ tục như sau:</w:t>
      </w:r>
    </w:p>
    <w:p w14:paraId="4C1DC77D" w14:textId="0BC87C4B" w:rsidR="00B8255E" w:rsidRPr="00B64C2F" w:rsidRDefault="001432C3" w:rsidP="00A44099">
      <w:pPr>
        <w:spacing w:after="60" w:line="312" w:lineRule="auto"/>
        <w:ind w:firstLine="567"/>
        <w:jc w:val="both"/>
        <w:rPr>
          <w:rFonts w:eastAsia="Times New Roman"/>
        </w:rPr>
      </w:pPr>
      <w:r w:rsidRPr="00B64C2F">
        <w:rPr>
          <w:rFonts w:eastAsia="Times New Roman"/>
        </w:rPr>
        <w:t xml:space="preserve">a) Trong thời hạn 11 ngày làm việc kể từ ngày nhận được Đơn đề nghị giải quyết tranh chấp trong kinh doanh dịch vụ viễn thông theo Mẫu số 03 tại Phụ lục ban hành kèm theo Nghị định này, </w:t>
      </w:r>
      <w:r w:rsidR="00AC0AFE" w:rsidRPr="00B64C2F">
        <w:rPr>
          <w:rFonts w:eastAsia="Times New Roman"/>
        </w:rPr>
        <w:t>Ủy ban nhân dân cấp tỉnh</w:t>
      </w:r>
      <w:r w:rsidRPr="00B64C2F">
        <w:rPr>
          <w:rFonts w:eastAsia="Times New Roman"/>
        </w:rPr>
        <w:t xml:space="preserve"> </w:t>
      </w:r>
      <w:r w:rsidR="00AC0AFE" w:rsidRPr="00B64C2F">
        <w:rPr>
          <w:rFonts w:eastAsia="Times New Roman"/>
        </w:rPr>
        <w:t xml:space="preserve">(Sở Khoa học và Công nghệ) </w:t>
      </w:r>
      <w:r w:rsidRPr="00B64C2F">
        <w:rPr>
          <w:rFonts w:eastAsia="Times New Roman"/>
        </w:rPr>
        <w:t>có trách nhiệm tổ chức giải quyết tranh chấp giữa các bên. Các bên tranh chấp có nghĩa vụ cung cấp đầy đủ thông tin, chứng cứ có liên quan và có nghĩa vụ tham gia giải quyết tranh chấp. Kết quả giải quyết tranh chấp phải được lập thành văn bản.</w:t>
      </w:r>
    </w:p>
    <w:p w14:paraId="2D7AD742" w14:textId="2554F7C7"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Trong thời hạn 05 ngày làm việc kể từ ngày kết thúc giải quyết tranh chấp, </w:t>
      </w:r>
      <w:r w:rsidR="00AC0AFE" w:rsidRPr="00B64C2F">
        <w:rPr>
          <w:rFonts w:eastAsia="Times New Roman"/>
        </w:rPr>
        <w:t>Ủy ban nhân dân cấp tỉnh (Sở Khoa học và Công nghệ)</w:t>
      </w:r>
      <w:r w:rsidRPr="00B64C2F">
        <w:rPr>
          <w:rFonts w:eastAsia="Times New Roman"/>
        </w:rPr>
        <w:t xml:space="preserve"> ra quyết định giải quyết tranh chấp. Các bên tranh chấp có nghĩa vụ thi hành quyết định giải quyết tranh chấp, kể cả trường hợp không đồng ý với quyết định giải quyết tranh chấp và có quyền khiếu nại, khởi kiện theo quy định của pháp luật.”</w:t>
      </w:r>
    </w:p>
    <w:p w14:paraId="5C538CF9" w14:textId="2CDE753F" w:rsidR="00E01A0F" w:rsidRPr="00B64C2F" w:rsidRDefault="00E01A0F" w:rsidP="00A44099">
      <w:pPr>
        <w:spacing w:after="60" w:line="312" w:lineRule="auto"/>
        <w:ind w:firstLine="567"/>
        <w:jc w:val="both"/>
        <w:rPr>
          <w:rFonts w:eastAsia="Times New Roman"/>
          <w:b/>
          <w:highlight w:val="yellow"/>
        </w:rPr>
      </w:pPr>
      <w:r w:rsidRPr="00B64C2F">
        <w:rPr>
          <w:rFonts w:eastAsia="Times New Roman"/>
          <w:b/>
          <w:highlight w:val="yellow"/>
        </w:rPr>
        <w:t>Điều 3. Sửa đổi, bổ sung Điều 15</w:t>
      </w:r>
    </w:p>
    <w:p w14:paraId="12238EDA" w14:textId="47B25F6A" w:rsidR="00E01A0F" w:rsidRPr="00B64C2F" w:rsidRDefault="00E01A0F" w:rsidP="00A44099">
      <w:pPr>
        <w:spacing w:after="60" w:line="312" w:lineRule="auto"/>
        <w:ind w:firstLine="567"/>
        <w:jc w:val="both"/>
        <w:rPr>
          <w:rFonts w:eastAsia="Times New Roman"/>
        </w:rPr>
      </w:pPr>
      <w:r w:rsidRPr="00B64C2F">
        <w:rPr>
          <w:rFonts w:eastAsia="Times New Roman"/>
        </w:rPr>
        <w:t>“</w:t>
      </w:r>
      <w:r w:rsidRPr="00B64C2F">
        <w:rPr>
          <w:rFonts w:eastAsia="Times New Roman"/>
          <w:b/>
        </w:rPr>
        <w:t xml:space="preserve">Điều 15. Bảo đảm </w:t>
      </w:r>
      <w:r w:rsidR="00DC4458" w:rsidRPr="00B64C2F">
        <w:rPr>
          <w:b/>
        </w:rPr>
        <w:t>an ninh thông tin</w:t>
      </w:r>
      <w:r w:rsidRPr="00B64C2F">
        <w:rPr>
          <w:rFonts w:eastAsia="Times New Roman"/>
          <w:b/>
        </w:rPr>
        <w:t xml:space="preserve"> trong hoạt động viễn thông</w:t>
      </w:r>
    </w:p>
    <w:p w14:paraId="26AC7847" w14:textId="151505D5" w:rsidR="00E01A0F" w:rsidRPr="00B64C2F" w:rsidRDefault="00E01A0F" w:rsidP="00A44099">
      <w:pPr>
        <w:spacing w:after="60" w:line="312" w:lineRule="auto"/>
        <w:ind w:firstLine="567"/>
        <w:jc w:val="both"/>
        <w:rPr>
          <w:rFonts w:eastAsia="Times New Roman"/>
        </w:rPr>
      </w:pPr>
      <w:r w:rsidRPr="00B64C2F">
        <w:rPr>
          <w:rFonts w:eastAsia="Times New Roman"/>
        </w:rPr>
        <w:t xml:space="preserve">Doanh nghiệp viễn thông có trách nhiệm bảo đảm </w:t>
      </w:r>
      <w:r w:rsidR="00DC4458" w:rsidRPr="00B64C2F">
        <w:rPr>
          <w:rFonts w:eastAsia="Times New Roman"/>
        </w:rPr>
        <w:t>an ninh thông tin</w:t>
      </w:r>
      <w:r w:rsidR="00DC4458" w:rsidRPr="00B64C2F">
        <w:rPr>
          <w:rFonts w:eastAsia="Times New Roman"/>
          <w:i/>
        </w:rPr>
        <w:t xml:space="preserve"> </w:t>
      </w:r>
      <w:r w:rsidRPr="00B64C2F">
        <w:rPr>
          <w:rFonts w:eastAsia="Times New Roman"/>
        </w:rPr>
        <w:t>trong hoạt động viễn thông như sau:</w:t>
      </w:r>
    </w:p>
    <w:p w14:paraId="27E4C90B" w14:textId="136910AB" w:rsidR="00E01A0F" w:rsidRPr="00B64C2F" w:rsidRDefault="00E01A0F" w:rsidP="00A44099">
      <w:pPr>
        <w:spacing w:after="60" w:line="312" w:lineRule="auto"/>
        <w:ind w:firstLine="567"/>
        <w:jc w:val="both"/>
        <w:rPr>
          <w:rFonts w:eastAsia="Times New Roman"/>
        </w:rPr>
      </w:pPr>
      <w:r w:rsidRPr="00B64C2F">
        <w:rPr>
          <w:rFonts w:eastAsia="Times New Roman"/>
        </w:rPr>
        <w:t xml:space="preserve">1. Thực hiện các biện pháp bảo đảm an toàn hệ thống thông tin theo quy định đối với mạng viễn thông; phòng ngừa, ngăn chặn, xử lý, ứng cứu sự cố, giảm thiểu các nguy cơ mất an ninh mạng, tấn công mạng theo yêu cầu và điều phối của </w:t>
      </w:r>
      <w:r w:rsidR="00DC4458" w:rsidRPr="00B64C2F">
        <w:rPr>
          <w:rFonts w:eastAsia="Times New Roman"/>
        </w:rPr>
        <w:t>Bộ Công an</w:t>
      </w:r>
      <w:r w:rsidRPr="00B64C2F">
        <w:rPr>
          <w:rFonts w:eastAsia="Times New Roman"/>
        </w:rPr>
        <w:t>.</w:t>
      </w:r>
    </w:p>
    <w:p w14:paraId="479F9F6F" w14:textId="68CEBDCF" w:rsidR="00E01A0F" w:rsidRPr="00B64C2F" w:rsidRDefault="00E01A0F" w:rsidP="00A44099">
      <w:pPr>
        <w:spacing w:after="60" w:line="312" w:lineRule="auto"/>
        <w:ind w:firstLine="567"/>
        <w:jc w:val="both"/>
        <w:rPr>
          <w:rFonts w:eastAsia="Times New Roman"/>
        </w:rPr>
      </w:pPr>
      <w:r w:rsidRPr="00B64C2F">
        <w:rPr>
          <w:rFonts w:eastAsia="Times New Roman"/>
        </w:rPr>
        <w:t xml:space="preserve">2. Bảo đảm </w:t>
      </w:r>
      <w:r w:rsidR="00DC4458" w:rsidRPr="00B64C2F">
        <w:rPr>
          <w:rFonts w:eastAsia="Times New Roman"/>
        </w:rPr>
        <w:t xml:space="preserve">an ninh thông tin </w:t>
      </w:r>
      <w:r w:rsidRPr="00B64C2F">
        <w:rPr>
          <w:rFonts w:eastAsia="Times New Roman"/>
        </w:rPr>
        <w:t xml:space="preserve">khi cung cấp dịch vụ viễn thông cho người sử dụng đầu cuối theo yêu cầu và hướng dẫn của </w:t>
      </w:r>
      <w:r w:rsidR="00DC4458" w:rsidRPr="00B64C2F">
        <w:rPr>
          <w:rFonts w:eastAsia="Times New Roman"/>
        </w:rPr>
        <w:t>Bộ Công an</w:t>
      </w:r>
      <w:r w:rsidRPr="00B64C2F">
        <w:rPr>
          <w:rFonts w:eastAsia="Times New Roman"/>
        </w:rPr>
        <w:t>.</w:t>
      </w:r>
    </w:p>
    <w:p w14:paraId="08E29736" w14:textId="0A86FA6D" w:rsidR="00E01A0F" w:rsidRPr="00B64C2F" w:rsidRDefault="00E01A0F" w:rsidP="00A44099">
      <w:pPr>
        <w:spacing w:after="60" w:line="312" w:lineRule="auto"/>
        <w:ind w:firstLine="567"/>
        <w:jc w:val="both"/>
        <w:rPr>
          <w:rFonts w:eastAsia="Times New Roman"/>
        </w:rPr>
      </w:pPr>
      <w:r w:rsidRPr="00B64C2F">
        <w:rPr>
          <w:rFonts w:eastAsia="Times New Roman"/>
        </w:rPr>
        <w:t>3. Thực hiện hoặc phối hợp thực hiện ngăn chặn, xử lý thông tin vi phạm pháp luật trên mạng viễn thông mình quản lý theo yêu cầu của Bộ Công an theo quy định của pháp luật.</w:t>
      </w:r>
    </w:p>
    <w:p w14:paraId="64693694" w14:textId="764B1998" w:rsidR="00E01A0F" w:rsidRPr="00B64C2F" w:rsidRDefault="00E01A0F" w:rsidP="00A44099">
      <w:pPr>
        <w:spacing w:after="60" w:line="312" w:lineRule="auto"/>
        <w:ind w:firstLine="567"/>
        <w:jc w:val="both"/>
        <w:rPr>
          <w:rFonts w:eastAsia="Times New Roman"/>
        </w:rPr>
      </w:pPr>
      <w:r w:rsidRPr="00B64C2F">
        <w:rPr>
          <w:rFonts w:eastAsia="Times New Roman"/>
        </w:rPr>
        <w:t xml:space="preserve">4. Bảo đảm thiết bị mạng đáp ứng các tiêu chuẩn, quy chuẩn kỹ thuật </w:t>
      </w:r>
      <w:r w:rsidR="00B91DAA">
        <w:rPr>
          <w:rFonts w:eastAsia="Times New Roman"/>
        </w:rPr>
        <w:t>về</w:t>
      </w:r>
      <w:r w:rsidR="00B91DAA">
        <w:rPr>
          <w:rFonts w:eastAsia="Times New Roman"/>
          <w:lang w:val="vi-VN"/>
        </w:rPr>
        <w:t xml:space="preserve"> </w:t>
      </w:r>
      <w:r w:rsidR="00DC4458" w:rsidRPr="00B64C2F">
        <w:rPr>
          <w:rFonts w:eastAsia="Times New Roman"/>
        </w:rPr>
        <w:t xml:space="preserve">an ninh mạng </w:t>
      </w:r>
      <w:r w:rsidRPr="00B64C2F">
        <w:rPr>
          <w:rFonts w:eastAsia="Times New Roman"/>
        </w:rPr>
        <w:t>do cơ quan có thẩm quyền ban hành.</w:t>
      </w:r>
      <w:r w:rsidR="00DC4458" w:rsidRPr="00B64C2F">
        <w:rPr>
          <w:rFonts w:eastAsia="Times New Roman"/>
        </w:rPr>
        <w:t>”</w:t>
      </w:r>
    </w:p>
    <w:p w14:paraId="5CA0D871" w14:textId="095AE91B"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4</w:t>
      </w:r>
      <w:r w:rsidRPr="00B64C2F">
        <w:rPr>
          <w:rFonts w:eastAsia="Times New Roman"/>
          <w:b/>
          <w:highlight w:val="yellow"/>
        </w:rPr>
        <w:t>. Sửa đổi, bổ sung một số khoản của Điều 35</w:t>
      </w:r>
    </w:p>
    <w:p w14:paraId="219C3C3F" w14:textId="34F4642A" w:rsidR="00B8255E" w:rsidRPr="00B64C2F" w:rsidRDefault="001432C3" w:rsidP="00A44099">
      <w:pPr>
        <w:spacing w:after="60" w:line="312" w:lineRule="auto"/>
        <w:ind w:firstLine="567"/>
        <w:jc w:val="both"/>
        <w:rPr>
          <w:rFonts w:eastAsia="Times New Roman"/>
        </w:rPr>
      </w:pPr>
      <w:r w:rsidRPr="00B64C2F">
        <w:rPr>
          <w:rFonts w:eastAsia="Times New Roman"/>
        </w:rPr>
        <w:t>1. Sửa đổi, bổ sung khoản 1</w:t>
      </w:r>
      <w:r w:rsidR="00E54CD8" w:rsidRPr="00B64C2F">
        <w:rPr>
          <w:rFonts w:eastAsia="Times New Roman"/>
        </w:rPr>
        <w:t xml:space="preserve"> </w:t>
      </w:r>
      <w:r w:rsidRPr="00B64C2F">
        <w:rPr>
          <w:rFonts w:eastAsia="Times New Roman"/>
        </w:rPr>
        <w:t>như sau:</w:t>
      </w:r>
    </w:p>
    <w:p w14:paraId="01C00486" w14:textId="77777777" w:rsidR="00B8255E" w:rsidRPr="00B64C2F" w:rsidRDefault="001432C3" w:rsidP="00A44099">
      <w:pPr>
        <w:spacing w:after="60" w:line="312" w:lineRule="auto"/>
        <w:ind w:firstLine="567"/>
        <w:jc w:val="both"/>
        <w:rPr>
          <w:rFonts w:eastAsia="Times New Roman"/>
        </w:rPr>
      </w:pPr>
      <w:r w:rsidRPr="00B64C2F">
        <w:rPr>
          <w:rFonts w:eastAsia="Times New Roman"/>
        </w:rPr>
        <w:t>“1. Hồ sơ đề nghị cấp giấy phép cung cấp dịch vụ viễn thông có hạ tầng mạng</w:t>
      </w:r>
    </w:p>
    <w:p w14:paraId="3E7A2EAB" w14:textId="77777777" w:rsidR="00B8255E" w:rsidRPr="00B64C2F" w:rsidRDefault="001432C3" w:rsidP="00A44099">
      <w:pPr>
        <w:spacing w:after="60" w:line="312" w:lineRule="auto"/>
        <w:ind w:firstLine="567"/>
        <w:jc w:val="both"/>
        <w:rPr>
          <w:rFonts w:eastAsia="Times New Roman"/>
        </w:rPr>
      </w:pPr>
      <w:r w:rsidRPr="00B64C2F">
        <w:rPr>
          <w:rFonts w:eastAsia="Times New Roman"/>
        </w:rPr>
        <w:lastRenderedPageBreak/>
        <w:t>Doanh nghiệp đề nghị cấp giấy phép cung cấp dịch vụ viễn thông có hạ tầng mạng phải gửi 01 bộ hồ sơ tới cơ quan có thẩm quyền cấp giấy phép và phải chịu trách nhiệm về tính chính xác, trung thực của hồ sơ. Hồ sơ đề nghị cấp phép bao gồm:</w:t>
      </w:r>
    </w:p>
    <w:p w14:paraId="705D337B"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Đơn đề nghị cấp giấy phép kinh doanh dịch vụ viễn thông theo Mẫu số 04 tại Phụ lục ban hành kèm theo Nghị định này;</w:t>
      </w:r>
    </w:p>
    <w:p w14:paraId="428CF2F7" w14:textId="5B397C1E"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E54CD8" w:rsidRPr="00B64C2F">
        <w:rPr>
          <w:rFonts w:eastAsia="Times New Roman"/>
        </w:rPr>
        <w:t>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r w:rsidRPr="00B64C2F">
        <w:rPr>
          <w:rFonts w:eastAsia="Times New Roman"/>
        </w:rPr>
        <w:t xml:space="preserve">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3451BC2E" w14:textId="475B6ABB" w:rsidR="00B8255E" w:rsidRPr="00B64C2F" w:rsidRDefault="00E54CD8" w:rsidP="00A44099">
      <w:pPr>
        <w:spacing w:after="60" w:line="312" w:lineRule="auto"/>
        <w:ind w:firstLine="567"/>
        <w:jc w:val="both"/>
        <w:rPr>
          <w:rFonts w:eastAsia="Times New Roman"/>
        </w:rPr>
      </w:pPr>
      <w:r w:rsidRPr="00B64C2F">
        <w:rPr>
          <w:rFonts w:eastAsia="Times New Roman"/>
        </w:rPr>
        <w:t>c</w:t>
      </w:r>
      <w:r w:rsidR="001432C3" w:rsidRPr="00B64C2F">
        <w:rPr>
          <w:rFonts w:eastAsia="Times New Roman"/>
        </w:rPr>
        <w:t>) Kế hoạch kinh doanh và kỹ thuật trong 05 năm đầu tiên kể từ ngày được cấp giấy phép theo Mẫu số 07 tại Phụ lục ban hành kèm theo Nghị định này;</w:t>
      </w:r>
    </w:p>
    <w:p w14:paraId="3EAD115E" w14:textId="191A6DFD" w:rsidR="00B8255E" w:rsidRPr="00B64C2F" w:rsidRDefault="00E54CD8" w:rsidP="00A44099">
      <w:pPr>
        <w:spacing w:after="60" w:line="312" w:lineRule="auto"/>
        <w:ind w:firstLine="567"/>
        <w:jc w:val="both"/>
        <w:rPr>
          <w:rFonts w:eastAsia="Times New Roman"/>
        </w:rPr>
      </w:pPr>
      <w:r w:rsidRPr="00B64C2F">
        <w:rPr>
          <w:rFonts w:eastAsia="Times New Roman"/>
        </w:rPr>
        <w:t>d</w:t>
      </w:r>
      <w:r w:rsidR="001432C3" w:rsidRPr="00B64C2F">
        <w:rPr>
          <w:rFonts w:eastAsia="Times New Roman"/>
        </w:rPr>
        <w:t>) Tài liệu chứng minh việc góp đủ vốn điều lệ quy định của pháp luật về doanh nghiệp;</w:t>
      </w:r>
    </w:p>
    <w:p w14:paraId="10802921" w14:textId="01E493B7" w:rsidR="00B8255E" w:rsidRDefault="00E54CD8" w:rsidP="00A44099">
      <w:pPr>
        <w:spacing w:after="60" w:line="312" w:lineRule="auto"/>
        <w:ind w:firstLine="567"/>
        <w:jc w:val="both"/>
        <w:rPr>
          <w:rFonts w:eastAsia="Times New Roman"/>
        </w:rPr>
      </w:pPr>
      <w:r w:rsidRPr="00B64C2F">
        <w:rPr>
          <w:rFonts w:eastAsia="Times New Roman"/>
        </w:rPr>
        <w:t>đ</w:t>
      </w:r>
      <w:r w:rsidR="001432C3" w:rsidRPr="00B64C2F">
        <w:rPr>
          <w:rFonts w:eastAsia="Times New Roman"/>
        </w:rPr>
        <w:t>) Văn bản cam kết thực hiện điều kiện về triển khai mạng viễn thông theo Mẫu số 10 tại Phụ lục ban hành kèm theo Nghị định này đối với trường hợp đề nghị cấp giấy phép cung cấp dịch vụ viễn thông có hạ tầng mạng quy định tại điểm a khoản 2 Điều 35 Luật Viễn thông.”</w:t>
      </w:r>
    </w:p>
    <w:p w14:paraId="39037E6A" w14:textId="24922786" w:rsidR="0004094E" w:rsidRDefault="00154D32" w:rsidP="00A44099">
      <w:pPr>
        <w:spacing w:after="60" w:line="312" w:lineRule="auto"/>
        <w:ind w:firstLine="567"/>
        <w:jc w:val="both"/>
        <w:rPr>
          <w:rFonts w:eastAsia="Times New Roman"/>
        </w:rPr>
      </w:pPr>
      <w:r w:rsidRPr="005B2ADA">
        <w:rPr>
          <w:rFonts w:eastAsia="Times New Roman"/>
        </w:rPr>
        <w:t xml:space="preserve">2. </w:t>
      </w:r>
      <w:r w:rsidR="0004094E" w:rsidRPr="006B2DB9">
        <w:rPr>
          <w:rFonts w:eastAsia="Times New Roman"/>
        </w:rPr>
        <w:t>Bổ sun</w:t>
      </w:r>
      <w:r w:rsidR="0004094E" w:rsidRPr="006E6FC7">
        <w:rPr>
          <w:rFonts w:eastAsia="Times New Roman"/>
        </w:rPr>
        <w:t>g kh</w:t>
      </w:r>
      <w:r w:rsidR="0004094E" w:rsidRPr="004421E8">
        <w:rPr>
          <w:rFonts w:eastAsia="Times New Roman"/>
        </w:rPr>
        <w:t xml:space="preserve">oản 1a </w:t>
      </w:r>
      <w:r w:rsidRPr="004421E8">
        <w:rPr>
          <w:rFonts w:eastAsia="Times New Roman"/>
        </w:rPr>
        <w:t>vào sau khoản 1 như sau:</w:t>
      </w:r>
    </w:p>
    <w:p w14:paraId="2E17E574" w14:textId="24122B91" w:rsidR="006B2DB9" w:rsidRPr="006B2DB9" w:rsidRDefault="00563359" w:rsidP="006B2DB9">
      <w:pPr>
        <w:spacing w:after="60" w:line="312" w:lineRule="auto"/>
        <w:ind w:firstLine="567"/>
        <w:jc w:val="both"/>
        <w:rPr>
          <w:rFonts w:eastAsia="Times New Roman"/>
        </w:rPr>
      </w:pPr>
      <w:r>
        <w:rPr>
          <w:rFonts w:eastAsia="Times New Roman"/>
        </w:rPr>
        <w:t xml:space="preserve"> </w:t>
      </w:r>
      <w:r w:rsidR="00154D32">
        <w:rPr>
          <w:rFonts w:eastAsia="Times New Roman"/>
        </w:rPr>
        <w:t xml:space="preserve">“1a. </w:t>
      </w:r>
      <w:r w:rsidR="006B2DB9" w:rsidRPr="006B2DB9">
        <w:rPr>
          <w:rFonts w:eastAsia="Times New Roman"/>
        </w:rPr>
        <w:t>Đối với trường hợp đề nghị cấp giấy phép cung cấp dịch vụ viễn thông có hạ tầng mạng, loại mạng viễn thông công cộng có sử dụng băng tần số vô tuyến điện, doanh nghiệp gửi hồ sơ về Bộ Khoa học và Công nghệ (Cục Viễn thông) như sau:</w:t>
      </w:r>
    </w:p>
    <w:p w14:paraId="65CA602A" w14:textId="77777777" w:rsidR="006B2DB9" w:rsidRPr="006B2DB9" w:rsidRDefault="006B2DB9" w:rsidP="006B2DB9">
      <w:pPr>
        <w:spacing w:after="60" w:line="312" w:lineRule="auto"/>
        <w:ind w:firstLine="567"/>
        <w:jc w:val="both"/>
        <w:rPr>
          <w:rFonts w:eastAsia="Times New Roman"/>
        </w:rPr>
      </w:pPr>
      <w:r w:rsidRPr="006B2DB9">
        <w:rPr>
          <w:rFonts w:eastAsia="Times New Roman"/>
        </w:rPr>
        <w:lastRenderedPageBreak/>
        <w:t xml:space="preserve">a) Báo cáo về việc nộp đủ các khoản tài chính khi trúng đấu giá quyền sử dụng băng tần theo quy định của pháp luật về tần số vô tuyến điện đối với trường hợp băng tần được cấp thông qua đấu giá. </w:t>
      </w:r>
    </w:p>
    <w:p w14:paraId="1FD820F9" w14:textId="3C7FA90B" w:rsidR="006B2DB9" w:rsidRPr="006B2DB9" w:rsidRDefault="006B2DB9" w:rsidP="006B2DB9">
      <w:pPr>
        <w:spacing w:after="60" w:line="312" w:lineRule="auto"/>
        <w:ind w:firstLine="567"/>
        <w:jc w:val="both"/>
        <w:rPr>
          <w:rFonts w:eastAsia="Times New Roman"/>
        </w:rPr>
      </w:pPr>
      <w:r w:rsidRPr="006B2DB9">
        <w:rPr>
          <w:rFonts w:eastAsia="Times New Roman"/>
        </w:rPr>
        <w:t xml:space="preserve">b) Báo cáo về việc nộp đủ các khoản tài chính khi trúng tuyển quyền sử dụng băng tần theo quy định của pháp luật về tần số vô tuyến điện đối với trường hợp băng tần được cấp thông qua </w:t>
      </w:r>
      <w:r w:rsidR="002A59A1">
        <w:rPr>
          <w:rFonts w:eastAsia="Times New Roman"/>
        </w:rPr>
        <w:t>thi tuyển</w:t>
      </w:r>
      <w:r w:rsidRPr="006B2DB9">
        <w:rPr>
          <w:rFonts w:eastAsia="Times New Roman"/>
        </w:rPr>
        <w:t>.</w:t>
      </w:r>
    </w:p>
    <w:p w14:paraId="16030AD6" w14:textId="24D431FF" w:rsidR="00154D32" w:rsidRDefault="006B2DB9" w:rsidP="006B2DB9">
      <w:pPr>
        <w:spacing w:after="60" w:line="312" w:lineRule="auto"/>
        <w:ind w:firstLine="567"/>
        <w:jc w:val="both"/>
        <w:rPr>
          <w:rFonts w:eastAsia="Times New Roman"/>
        </w:rPr>
      </w:pPr>
      <w:r w:rsidRPr="006B2DB9">
        <w:rPr>
          <w:rFonts w:eastAsia="Times New Roman"/>
        </w:rPr>
        <w:t>c) Đối với trường hợp doanh nghiệp đề nghị cấp phép là doanh nghiệp quy định tại điểm d khoản 4 Điều 18 Luật Tần số vô tuyến điện được sửa đổi, bổ sung tại khoản 6 Điều 1 Luật sửa đổi, bổ sung một số điều của Luật Tần số vô tuyến điện, hồ sơ đề nghị cấp giấy phép theo quy định tại khoản 3 Điều 35 Nghị định này.</w:t>
      </w:r>
      <w:r>
        <w:rPr>
          <w:rFonts w:eastAsia="Times New Roman"/>
        </w:rPr>
        <w:t>”</w:t>
      </w:r>
    </w:p>
    <w:p w14:paraId="4F3392DF" w14:textId="20FDB9CE" w:rsidR="006B2DB9" w:rsidRDefault="006B2DB9" w:rsidP="00A44099">
      <w:pPr>
        <w:spacing w:after="60" w:line="312" w:lineRule="auto"/>
        <w:ind w:firstLine="567"/>
        <w:jc w:val="both"/>
        <w:rPr>
          <w:rFonts w:eastAsia="Times New Roman"/>
        </w:rPr>
      </w:pPr>
      <w:r>
        <w:rPr>
          <w:rFonts w:eastAsia="Times New Roman"/>
        </w:rPr>
        <w:t>3. Sửa đổi, bổ sung khoản 2, 3 và 4 như sau:</w:t>
      </w:r>
    </w:p>
    <w:p w14:paraId="26799F72" w14:textId="57AEBA00" w:rsidR="00E54CD8" w:rsidRPr="00B64C2F" w:rsidRDefault="006B2DB9" w:rsidP="00A44099">
      <w:pPr>
        <w:spacing w:after="60" w:line="312" w:lineRule="auto"/>
        <w:ind w:firstLine="567"/>
        <w:jc w:val="both"/>
        <w:rPr>
          <w:rFonts w:eastAsia="Times New Roman"/>
        </w:rPr>
      </w:pPr>
      <w:r>
        <w:rPr>
          <w:rFonts w:eastAsia="Times New Roman"/>
        </w:rPr>
        <w:t>“</w:t>
      </w:r>
      <w:r w:rsidR="00E54CD8" w:rsidRPr="00B64C2F">
        <w:rPr>
          <w:rFonts w:eastAsia="Times New Roman"/>
        </w:rPr>
        <w:t>2. Hồ sơ đề nghị cấp giấy phép cung cấp dịch vụ viễn thông không có hạ tầng mạng</w:t>
      </w:r>
    </w:p>
    <w:p w14:paraId="3A241ACE" w14:textId="4B26B1A3" w:rsidR="00B8255E" w:rsidRPr="00B64C2F" w:rsidRDefault="001432C3" w:rsidP="00A44099">
      <w:pPr>
        <w:spacing w:after="60" w:line="312" w:lineRule="auto"/>
        <w:ind w:firstLine="567"/>
        <w:jc w:val="both"/>
        <w:rPr>
          <w:rFonts w:eastAsia="Times New Roman"/>
        </w:rPr>
      </w:pPr>
      <w:r w:rsidRPr="00B64C2F">
        <w:rPr>
          <w:rFonts w:eastAsia="Times New Roman"/>
        </w:rPr>
        <w:t>Doanh nghiệp đề nghị cấp giấy phép cung cấp dịch vụ viễn thông không có hạ tầng mạng phải gửi 01 bộ hồ sơ tới cơ quan có thẩm quyền cấp giấy phép và phải chịu trách nhiệm về tính chính xác, trung thực của hồ sơ. Hồ sơ đề nghị cấp phép bao gồm:</w:t>
      </w:r>
    </w:p>
    <w:p w14:paraId="16253565"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Đơn đề nghị cấp giấy phép kinh doanh dịch vụ viễn thông theo Mẫu số 04 tại Phụ lục ban hành kèm theo Nghị định này;</w:t>
      </w:r>
    </w:p>
    <w:p w14:paraId="2C7E0E07" w14:textId="7141671C"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E54CD8" w:rsidRPr="00B64C2F">
        <w:rPr>
          <w:rFonts w:eastAsia="Times New Roman"/>
        </w:rPr>
        <w:t>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r w:rsidR="00100B22" w:rsidRPr="00B64C2F">
        <w:rPr>
          <w:rFonts w:eastAsia="Times New Roman"/>
        </w:rPr>
        <w:t xml:space="preserve"> </w:t>
      </w:r>
      <w:r w:rsidRPr="00B64C2F">
        <w:rPr>
          <w:rFonts w:eastAsia="Times New Roman"/>
        </w:rPr>
        <w:t>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7AECEE11" w14:textId="0D02DF64" w:rsidR="00B8255E" w:rsidRPr="00B64C2F" w:rsidRDefault="00E54CD8" w:rsidP="00A44099">
      <w:pPr>
        <w:spacing w:after="60" w:line="312" w:lineRule="auto"/>
        <w:ind w:firstLine="567"/>
        <w:jc w:val="both"/>
        <w:rPr>
          <w:rFonts w:eastAsia="Times New Roman"/>
        </w:rPr>
      </w:pPr>
      <w:r w:rsidRPr="00B64C2F">
        <w:rPr>
          <w:rFonts w:eastAsia="Times New Roman"/>
        </w:rPr>
        <w:lastRenderedPageBreak/>
        <w:t>c</w:t>
      </w:r>
      <w:r w:rsidR="001432C3" w:rsidRPr="00B64C2F">
        <w:rPr>
          <w:rFonts w:eastAsia="Times New Roman"/>
        </w:rPr>
        <w:t>) Kế hoạch kinh doanh và kỹ thuật trong 05 năm đầu tiên kể từ ngày được cấp giấy phép theo Mẫu số 07 tại Phụ lục ban hành kèm theo Nghị định này</w:t>
      </w:r>
      <w:r w:rsidRPr="00B64C2F">
        <w:rPr>
          <w:rFonts w:eastAsia="Times New Roman"/>
        </w:rPr>
        <w:t>.</w:t>
      </w:r>
    </w:p>
    <w:p w14:paraId="6E7605F9" w14:textId="5F212BDD" w:rsidR="00B8255E" w:rsidRPr="00B64C2F" w:rsidRDefault="001432C3" w:rsidP="00A44099">
      <w:pPr>
        <w:spacing w:after="60" w:line="312" w:lineRule="auto"/>
        <w:ind w:firstLine="567"/>
        <w:jc w:val="both"/>
        <w:rPr>
          <w:rFonts w:eastAsia="Times New Roman"/>
        </w:rPr>
      </w:pPr>
      <w:r w:rsidRPr="00B64C2F">
        <w:rPr>
          <w:rFonts w:eastAsia="Times New Roman"/>
        </w:rPr>
        <w:t xml:space="preserve">3. </w:t>
      </w:r>
      <w:r w:rsidR="00B91874" w:rsidRPr="00B64C2F">
        <w:rPr>
          <w:rFonts w:eastAsia="Times New Roman"/>
        </w:rPr>
        <w:t>Hồ sơ đề nghị cấp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w:t>
      </w:r>
    </w:p>
    <w:p w14:paraId="40D00EC7" w14:textId="77777777" w:rsidR="00B8255E" w:rsidRPr="00B64C2F" w:rsidRDefault="001432C3" w:rsidP="00A44099">
      <w:pPr>
        <w:spacing w:after="60" w:line="312" w:lineRule="auto"/>
        <w:ind w:firstLine="567"/>
        <w:jc w:val="both"/>
        <w:rPr>
          <w:rFonts w:eastAsia="Times New Roman"/>
        </w:rPr>
      </w:pPr>
      <w:r w:rsidRPr="00B64C2F">
        <w:rPr>
          <w:rFonts w:eastAsia="Times New Roman"/>
        </w:rPr>
        <w:t>Doanh nghiệp gửi 01 bộ hồ sơ tới cơ quan có thẩm quyền cấp giấy phép và phải chịu trách nhiệm về tính chính xác, trung thực của hồ sơ. Hồ sơ đề nghị cấp phép bao gồm:</w:t>
      </w:r>
    </w:p>
    <w:p w14:paraId="08D3C2BC"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Đơn đề nghị cấp giấy phép kinh doanh dịch vụ viễn thông theo Mẫu số 04 tại Phụ lục ban hành kèm theo Nghị định này;</w:t>
      </w:r>
    </w:p>
    <w:p w14:paraId="3EE262FD" w14:textId="11AEC92B"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B91874" w:rsidRPr="00B64C2F">
        <w:rPr>
          <w:rFonts w:eastAsia="Times New Roman"/>
        </w:rPr>
        <w:t>Bản sao hợp lệ giấy chứng nhận đăng ký doanh nghiệp (hoặc giấy chứng nhận hoặc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r w:rsidRPr="00B64C2F">
        <w:rPr>
          <w:rFonts w:eastAsia="Times New Roman"/>
        </w:rPr>
        <w:t xml:space="preserve">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0DFC62B3" w14:textId="1EB36EFC" w:rsidR="00B8255E" w:rsidRPr="00B64C2F" w:rsidRDefault="001432C3" w:rsidP="00A44099">
      <w:pPr>
        <w:spacing w:after="60" w:line="312" w:lineRule="auto"/>
        <w:ind w:firstLine="567"/>
        <w:jc w:val="both"/>
        <w:rPr>
          <w:rFonts w:eastAsia="Times New Roman"/>
        </w:rPr>
      </w:pPr>
      <w:r w:rsidRPr="00B64C2F">
        <w:rPr>
          <w:rFonts w:eastAsia="Times New Roman"/>
        </w:rPr>
        <w:t>c) Bản sao có chứng thực quyết định của cấp có thẩm quyền về sử dụng băng tần để phát triển kinh tế kết hợp với nhiệm vụ quốc phòng, an ninh theo quy định của pháp luật về tần số vô tuyến điện.</w:t>
      </w:r>
    </w:p>
    <w:p w14:paraId="42983568" w14:textId="39CED18E" w:rsidR="00B8255E" w:rsidRPr="00B64C2F" w:rsidRDefault="001432C3" w:rsidP="00A44099">
      <w:pPr>
        <w:spacing w:after="60" w:line="312" w:lineRule="auto"/>
        <w:ind w:firstLine="567"/>
        <w:jc w:val="both"/>
        <w:rPr>
          <w:rFonts w:eastAsia="Times New Roman"/>
        </w:rPr>
      </w:pPr>
      <w:r w:rsidRPr="00B64C2F">
        <w:rPr>
          <w:rFonts w:eastAsia="Times New Roman"/>
        </w:rPr>
        <w:t>4. Thời hạn và quy trình xử lý hồ sơ</w:t>
      </w:r>
    </w:p>
    <w:p w14:paraId="6445BDBB"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Cơ quan có thẩm quyền cấp giấy phép xét tính hợp lệ của hồ sơ trong 05 ngày làm việc kể từ ngày nhận được hồ sơ. Trường hợp hồ sơ không hợp lệ, trong 05 ngày làm việc kể từ ngày nhận được hồ sơ, cơ quan có thẩm quyền cấp giấy phép thông báo bằng văn bản cho doanh nghiệp.</w:t>
      </w:r>
    </w:p>
    <w:p w14:paraId="628C9ECD" w14:textId="4E4A0655" w:rsidR="00B8255E" w:rsidRPr="00B64C2F" w:rsidRDefault="001432C3" w:rsidP="00A44099">
      <w:pPr>
        <w:spacing w:after="60" w:line="312" w:lineRule="auto"/>
        <w:ind w:firstLine="567"/>
        <w:jc w:val="both"/>
        <w:rPr>
          <w:rFonts w:eastAsia="Times New Roman"/>
        </w:rPr>
      </w:pPr>
      <w:r w:rsidRPr="00B64C2F">
        <w:rPr>
          <w:rFonts w:eastAsia="Times New Roman"/>
        </w:rPr>
        <w:lastRenderedPageBreak/>
        <w:t>Trường hợp hồ sơ hợp lệ, trong thời hạn 10 ngày làm việc kể từ ngày kết thúc thời hạn xét tính hợp lệ của hồ sơ, cơ quan có thẩm quyền cấp giấy phép xét cấp giấy phép kinh doanh dịch vụ viễn thông cho doanh nghiệp theo thẩm quyền.</w:t>
      </w:r>
    </w:p>
    <w:p w14:paraId="47B4FF94" w14:textId="77777777" w:rsidR="00B8255E" w:rsidRPr="00B64C2F" w:rsidRDefault="001432C3" w:rsidP="00A44099">
      <w:pPr>
        <w:spacing w:after="60" w:line="312" w:lineRule="auto"/>
        <w:ind w:firstLine="567"/>
        <w:jc w:val="both"/>
        <w:rPr>
          <w:rFonts w:eastAsia="Times New Roman"/>
        </w:rPr>
      </w:pPr>
      <w:r w:rsidRPr="00B64C2F">
        <w:rPr>
          <w:rFonts w:eastAsia="Times New Roman"/>
        </w:rPr>
        <w:t>Trường hợp từ chối cấp phép, trong thời hạn 10 ngày làm việc kể từ ngày kết thúc thời hạn xét tính hợp lệ của hồ sơ, cơ quan có thẩm quyền cấp giấy phép thông báo bằng văn bản nêu rõ lý do từ chối cho doanh nghiệp đề nghị cấp phép biết.</w:t>
      </w:r>
    </w:p>
    <w:p w14:paraId="05BDBA32" w14:textId="77777777" w:rsidR="00B8255E" w:rsidRPr="00B64C2F" w:rsidRDefault="001432C3" w:rsidP="00A44099">
      <w:pPr>
        <w:spacing w:after="60" w:line="312" w:lineRule="auto"/>
        <w:ind w:firstLine="567"/>
        <w:jc w:val="both"/>
        <w:rPr>
          <w:rFonts w:eastAsia="Times New Roman"/>
        </w:rPr>
      </w:pPr>
      <w:r w:rsidRPr="00B64C2F">
        <w:rPr>
          <w:rFonts w:eastAsia="Times New Roman"/>
        </w:rPr>
        <w:t>b) Trường hợp cấp giấy phép cung cấp dịch vụ viễn thông có hạ tầng mạng sử dụng tần số vô tuyến điện được cấp thông qua đấu giá, thi tuyển quyền sử dụng tần số vô tuyến điện, thời hạn và quy trình xử lý hồ sơ thực hiện theo quy định của pháp luật về tần số vô tuyến điện.</w:t>
      </w:r>
    </w:p>
    <w:p w14:paraId="0913356D" w14:textId="77777777" w:rsidR="0067403C" w:rsidRPr="00B64C2F" w:rsidRDefault="001432C3" w:rsidP="00A44099">
      <w:pPr>
        <w:spacing w:after="60" w:line="312" w:lineRule="auto"/>
        <w:ind w:firstLine="567"/>
        <w:jc w:val="both"/>
        <w:rPr>
          <w:rFonts w:eastAsia="Times New Roman"/>
        </w:rPr>
      </w:pPr>
      <w:r w:rsidRPr="00B64C2F">
        <w:rPr>
          <w:rFonts w:eastAsia="Times New Roman"/>
        </w:rPr>
        <w:t xml:space="preserve">c) Trường hợp doanh nghiệp được cấp giấy phép kinh doanh dịch vụ viễn thông, cơ quan cấp </w:t>
      </w:r>
      <w:r w:rsidR="0067403C" w:rsidRPr="00B64C2F">
        <w:rPr>
          <w:rFonts w:eastAsia="Times New Roman"/>
        </w:rPr>
        <w:t xml:space="preserve">giấy </w:t>
      </w:r>
      <w:r w:rsidRPr="00B64C2F">
        <w:rPr>
          <w:rFonts w:eastAsia="Times New Roman"/>
        </w:rPr>
        <w:t>phép có trách nhiệm gửi Bộ Công an một bản sao giấy phép để phối hợp kiểm soát, bảo đảm an ninh thông tin.</w:t>
      </w:r>
    </w:p>
    <w:p w14:paraId="13C152EE" w14:textId="215A0BA7" w:rsidR="00100B22" w:rsidRPr="00B64C2F" w:rsidRDefault="00100B22" w:rsidP="00A44099">
      <w:pPr>
        <w:spacing w:after="60" w:line="312" w:lineRule="auto"/>
        <w:ind w:firstLine="567"/>
        <w:jc w:val="both"/>
        <w:rPr>
          <w:rFonts w:eastAsia="Times New Roman"/>
        </w:rPr>
      </w:pPr>
      <w:r w:rsidRPr="00B64C2F">
        <w:rPr>
          <w:rFonts w:eastAsia="Times New Roman"/>
        </w:rPr>
        <w:t>Trường hợp</w:t>
      </w:r>
      <w:r w:rsidR="0067403C" w:rsidRPr="00B64C2F">
        <w:rPr>
          <w:rFonts w:eastAsia="Times New Roman"/>
        </w:rPr>
        <w:t xml:space="preserve"> giấy phép do Ủy ban nhân dân cấp tỉnh cấp, ngoài việc gửi Bộ Công an theo quy định tại khoản này, cơ quan cấp giấy phép có trách nhiệm gửi thêm Bộ Khoa học và Công nghệ (Cục Viễn thông) một bản sao giấy phép để phối hợp quản lý.</w:t>
      </w:r>
      <w:r w:rsidR="001432C3" w:rsidRPr="00B64C2F">
        <w:rPr>
          <w:rFonts w:eastAsia="Times New Roman"/>
        </w:rPr>
        <w:t>”</w:t>
      </w:r>
    </w:p>
    <w:p w14:paraId="488EF8D5" w14:textId="64B57736" w:rsidR="00B8255E" w:rsidRPr="00B64C2F" w:rsidRDefault="006B2DB9" w:rsidP="00A44099">
      <w:pPr>
        <w:spacing w:after="60" w:line="312" w:lineRule="auto"/>
        <w:ind w:firstLine="567"/>
        <w:jc w:val="both"/>
        <w:rPr>
          <w:rFonts w:eastAsia="Times New Roman"/>
        </w:rPr>
      </w:pPr>
      <w:r>
        <w:rPr>
          <w:rFonts w:eastAsia="Times New Roman"/>
        </w:rPr>
        <w:t>4</w:t>
      </w:r>
      <w:r w:rsidR="001432C3" w:rsidRPr="00B64C2F">
        <w:rPr>
          <w:rFonts w:eastAsia="Times New Roman"/>
        </w:rPr>
        <w:t>. Sửa đổi, bổ sung khoản 7 như sau:</w:t>
      </w:r>
    </w:p>
    <w:p w14:paraId="2FECD2CE" w14:textId="6F61A84A" w:rsidR="00B8255E" w:rsidRPr="00B64C2F" w:rsidRDefault="001432C3" w:rsidP="00A44099">
      <w:pPr>
        <w:spacing w:after="60" w:line="312" w:lineRule="auto"/>
        <w:ind w:firstLine="567"/>
        <w:jc w:val="both"/>
        <w:rPr>
          <w:rFonts w:eastAsia="Times New Roman"/>
        </w:rPr>
      </w:pPr>
      <w:r w:rsidRPr="00B64C2F">
        <w:rPr>
          <w:rFonts w:eastAsia="Times New Roman"/>
        </w:rPr>
        <w:t xml:space="preserve">“7. Doanh nghiệp được cấp giấy phép kinh doanh dịch vụ viễn thông có trách nhiệm thông báo bằng văn bản cho cơ quan cấp </w:t>
      </w:r>
      <w:r w:rsidR="0067403C" w:rsidRPr="00B64C2F">
        <w:rPr>
          <w:rFonts w:eastAsia="Times New Roman"/>
        </w:rPr>
        <w:t xml:space="preserve">giấy </w:t>
      </w:r>
      <w:r w:rsidRPr="00B64C2F">
        <w:rPr>
          <w:rFonts w:eastAsia="Times New Roman"/>
        </w:rPr>
        <w:t xml:space="preserve">phép việc chính thức khai thác mạng viễn thông công cộng, chính thức cung cấp dịch vụ viễn thông theo Mẫu số 45 tại Phụ lục ban hành kèm theo Nghị định này trong thời hạn </w:t>
      </w:r>
      <w:r w:rsidR="0004094E" w:rsidRPr="00B64C2F">
        <w:rPr>
          <w:rFonts w:eastAsia="Times New Roman"/>
        </w:rPr>
        <w:t>1</w:t>
      </w:r>
      <w:r w:rsidR="0004094E">
        <w:rPr>
          <w:rFonts w:eastAsia="Times New Roman"/>
        </w:rPr>
        <w:t>5</w:t>
      </w:r>
      <w:r w:rsidR="0004094E" w:rsidRPr="00B64C2F">
        <w:rPr>
          <w:rFonts w:eastAsia="Times New Roman"/>
        </w:rPr>
        <w:t xml:space="preserve"> </w:t>
      </w:r>
      <w:r w:rsidRPr="00B64C2F">
        <w:rPr>
          <w:rFonts w:eastAsia="Times New Roman"/>
        </w:rPr>
        <w:t>ngày</w:t>
      </w:r>
      <w:r w:rsidR="00FF7C91" w:rsidRPr="00B64C2F">
        <w:rPr>
          <w:rFonts w:eastAsia="Times New Roman"/>
        </w:rPr>
        <w:t xml:space="preserve"> </w:t>
      </w:r>
      <w:r w:rsidRPr="00B64C2F">
        <w:rPr>
          <w:rFonts w:eastAsia="Times New Roman"/>
        </w:rPr>
        <w:t xml:space="preserve">kể từ ngày chính thức khai thác mạng viễn thông công cộng, chính thức cung cấp dịch vụ viễn thông. </w:t>
      </w:r>
    </w:p>
    <w:p w14:paraId="2B5FF0FE" w14:textId="77777777" w:rsidR="00B8255E" w:rsidRPr="00B64C2F" w:rsidRDefault="001432C3" w:rsidP="00A44099">
      <w:pPr>
        <w:spacing w:after="60" w:line="312" w:lineRule="auto"/>
        <w:ind w:firstLine="567"/>
        <w:jc w:val="both"/>
        <w:rPr>
          <w:rFonts w:eastAsia="Times New Roman"/>
        </w:rPr>
      </w:pPr>
      <w:r w:rsidRPr="00B64C2F">
        <w:rPr>
          <w:rFonts w:eastAsia="Times New Roman"/>
        </w:rPr>
        <w:t>Trường hợp giấy phép thuộc thẩm quyền cấp phép của Ủy ban nhân dân cấp tỉnh, doanh nghiệp được cấp giấy phép kinh doanh dịch vụ viễn thông đồng thời gửi Bộ Khoa học và Công nghệ (Cục Viễn thông) văn bản thông báo nêu trên để phục vụ công tác quản lý.”</w:t>
      </w:r>
    </w:p>
    <w:p w14:paraId="1AAD170B" w14:textId="108224C8"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5</w:t>
      </w:r>
      <w:r w:rsidRPr="00B64C2F">
        <w:rPr>
          <w:rFonts w:eastAsia="Times New Roman"/>
          <w:b/>
          <w:highlight w:val="yellow"/>
        </w:rPr>
        <w:t xml:space="preserve">. Sửa đổi, bổ sung </w:t>
      </w:r>
      <w:r w:rsidR="001D06EB">
        <w:rPr>
          <w:rFonts w:eastAsia="Times New Roman"/>
          <w:b/>
          <w:highlight w:val="yellow"/>
        </w:rPr>
        <w:t>một số khoản</w:t>
      </w:r>
      <w:r w:rsidRPr="00B64C2F">
        <w:rPr>
          <w:rFonts w:eastAsia="Times New Roman"/>
          <w:b/>
          <w:highlight w:val="yellow"/>
        </w:rPr>
        <w:t xml:space="preserve"> của Điều 36</w:t>
      </w:r>
    </w:p>
    <w:p w14:paraId="5D497846" w14:textId="77777777" w:rsidR="001D06EB" w:rsidRPr="00B64C2F" w:rsidRDefault="001D06EB" w:rsidP="001D06EB">
      <w:pPr>
        <w:spacing w:after="60" w:line="312" w:lineRule="auto"/>
        <w:ind w:firstLine="567"/>
        <w:jc w:val="both"/>
        <w:rPr>
          <w:rFonts w:eastAsia="Times New Roman"/>
        </w:rPr>
      </w:pPr>
      <w:r>
        <w:rPr>
          <w:rFonts w:eastAsia="Times New Roman"/>
        </w:rPr>
        <w:t>1. Sửa đổi, bổ sung điểm b khoản 2 như sau:</w:t>
      </w:r>
    </w:p>
    <w:p w14:paraId="1155A07B" w14:textId="41285232" w:rsidR="001D06EB" w:rsidRDefault="001D06EB" w:rsidP="00A44099">
      <w:pPr>
        <w:spacing w:after="60" w:line="312" w:lineRule="auto"/>
        <w:ind w:firstLine="567"/>
        <w:jc w:val="both"/>
        <w:rPr>
          <w:rFonts w:eastAsia="Times New Roman"/>
        </w:rPr>
      </w:pPr>
      <w:r>
        <w:rPr>
          <w:rFonts w:eastAsia="Times New Roman"/>
        </w:rPr>
        <w:t>“</w:t>
      </w:r>
      <w:r w:rsidR="005232FA">
        <w:rPr>
          <w:rFonts w:eastAsia="Times New Roman"/>
        </w:rPr>
        <w:t>b)</w:t>
      </w:r>
      <w:r w:rsidR="005232FA" w:rsidRPr="005232FA">
        <w:rPr>
          <w:rFonts w:eastAsia="Times New Roman"/>
        </w:rPr>
        <w:t xml:space="preserve"> Thay đổi nhu cầu sử dụng tài nguyên viễn thông và cần xác định tính khả thi khi phân bổ tài nguyên viễn thông, trừ trường hợp giấy phép cung cấp dịch vụ </w:t>
      </w:r>
      <w:r w:rsidR="005232FA" w:rsidRPr="005232FA">
        <w:rPr>
          <w:rFonts w:eastAsia="Times New Roman"/>
        </w:rPr>
        <w:lastRenderedPageBreak/>
        <w:t>viễn thông có hạ tầng mạng, loại mạng viễn thông công cộng có sử dụng băng tần</w:t>
      </w:r>
      <w:r w:rsidR="005232FA">
        <w:rPr>
          <w:rFonts w:eastAsia="Times New Roman"/>
        </w:rPr>
        <w:t>.”</w:t>
      </w:r>
    </w:p>
    <w:p w14:paraId="2AA65D62" w14:textId="65D757F1" w:rsidR="001D06EB" w:rsidRDefault="001D06EB" w:rsidP="00A44099">
      <w:pPr>
        <w:spacing w:after="60" w:line="312" w:lineRule="auto"/>
        <w:ind w:firstLine="567"/>
        <w:jc w:val="both"/>
        <w:rPr>
          <w:rFonts w:eastAsia="Times New Roman"/>
        </w:rPr>
      </w:pPr>
      <w:r>
        <w:rPr>
          <w:rFonts w:eastAsia="Times New Roman"/>
        </w:rPr>
        <w:t>2. Sửa đổi, bổ sung lời dẫn khoản 3 như sau:</w:t>
      </w:r>
    </w:p>
    <w:p w14:paraId="2D803BF2" w14:textId="77777777" w:rsidR="009A37EE" w:rsidRDefault="001432C3" w:rsidP="00A44099">
      <w:pPr>
        <w:spacing w:after="60" w:line="312" w:lineRule="auto"/>
        <w:ind w:firstLine="567"/>
        <w:jc w:val="both"/>
        <w:rPr>
          <w:rFonts w:eastAsia="Times New Roman"/>
        </w:rPr>
      </w:pPr>
      <w:r w:rsidRPr="00B64C2F">
        <w:rPr>
          <w:rFonts w:eastAsia="Times New Roman"/>
        </w:rPr>
        <w:t>“3. Trong thời hạn hiệu lực của giấy phép kinh doanh dịch vụ viễn thông, doanh nghiệp phải thông báo cho cơ quan cấp</w:t>
      </w:r>
      <w:r w:rsidR="005566DF" w:rsidRPr="00B64C2F">
        <w:rPr>
          <w:rFonts w:eastAsia="Times New Roman"/>
        </w:rPr>
        <w:t xml:space="preserve"> giấy</w:t>
      </w:r>
      <w:r w:rsidRPr="00B64C2F">
        <w:rPr>
          <w:rFonts w:eastAsia="Times New Roman"/>
        </w:rPr>
        <w:t xml:space="preserve"> phép khi có sự thay đổi thông tin liên quan đến doanh nghiệp như sau:”</w:t>
      </w:r>
    </w:p>
    <w:p w14:paraId="77618120" w14:textId="057325DD"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6</w:t>
      </w:r>
      <w:r w:rsidRPr="00B64C2F">
        <w:rPr>
          <w:rFonts w:eastAsia="Times New Roman"/>
          <w:b/>
          <w:highlight w:val="yellow"/>
        </w:rPr>
        <w:t>. Sửa đổi, bổ sung một số khoản của Điều 37</w:t>
      </w:r>
    </w:p>
    <w:p w14:paraId="72A38DDA" w14:textId="13575C0F" w:rsidR="00B8255E" w:rsidRPr="00B64C2F" w:rsidRDefault="001432C3" w:rsidP="00A44099">
      <w:pPr>
        <w:spacing w:after="60" w:line="312" w:lineRule="auto"/>
        <w:ind w:firstLine="567"/>
        <w:rPr>
          <w:rFonts w:eastAsia="Times New Roman"/>
        </w:rPr>
      </w:pPr>
      <w:r w:rsidRPr="00B64C2F">
        <w:rPr>
          <w:rFonts w:eastAsia="Times New Roman"/>
        </w:rPr>
        <w:t>1. Sửa đổi, bổ sung khoản 1</w:t>
      </w:r>
      <w:r w:rsidR="00DA225E" w:rsidRPr="00B64C2F">
        <w:rPr>
          <w:rFonts w:eastAsia="Times New Roman"/>
        </w:rPr>
        <w:t>, khoản 2 và</w:t>
      </w:r>
      <w:r w:rsidR="005566DF" w:rsidRPr="00B64C2F">
        <w:rPr>
          <w:rFonts w:eastAsia="Times New Roman"/>
        </w:rPr>
        <w:t xml:space="preserve"> </w:t>
      </w:r>
      <w:r w:rsidR="00DA225E" w:rsidRPr="00B64C2F">
        <w:rPr>
          <w:rFonts w:eastAsia="Times New Roman"/>
        </w:rPr>
        <w:t xml:space="preserve">khoản </w:t>
      </w:r>
      <w:r w:rsidR="005566DF" w:rsidRPr="00B64C2F">
        <w:rPr>
          <w:rFonts w:eastAsia="Times New Roman"/>
        </w:rPr>
        <w:t>3</w:t>
      </w:r>
      <w:r w:rsidRPr="00B64C2F">
        <w:rPr>
          <w:rFonts w:eastAsia="Times New Roman"/>
        </w:rPr>
        <w:t xml:space="preserve"> như sau:</w:t>
      </w:r>
    </w:p>
    <w:p w14:paraId="0785CD53" w14:textId="14A9AC6C" w:rsidR="00B8255E" w:rsidRPr="00B64C2F" w:rsidRDefault="001432C3" w:rsidP="00A44099">
      <w:pPr>
        <w:spacing w:after="60" w:line="312" w:lineRule="auto"/>
        <w:ind w:firstLine="567"/>
        <w:jc w:val="both"/>
        <w:rPr>
          <w:rFonts w:eastAsia="Times New Roman"/>
        </w:rPr>
      </w:pPr>
      <w:r w:rsidRPr="00B64C2F">
        <w:rPr>
          <w:rFonts w:eastAsia="Times New Roman"/>
        </w:rPr>
        <w:t>“1. Doanh nghiệp nộp 01 bộ hồ sơ đề nghị sửa đổi, bổ sung giấy phép kinh doanh dịch vụ viễn thông (giấy phép cung cấp dịch vụ viễn thông có hạ tầng mạng và giấy phép cung cấp dịch vụ viễn thông không có hạ tầng mạng) tới cơ quan có thẩm quyền sửa đổi, bổ sung giấy phép và chịu trách nhiệm về tính trung thực và chính xác của hồ sơ.</w:t>
      </w:r>
    </w:p>
    <w:p w14:paraId="50F9A881" w14:textId="15A92736" w:rsidR="00B8255E" w:rsidRPr="00B64C2F" w:rsidRDefault="005566DF" w:rsidP="00A44099">
      <w:pPr>
        <w:spacing w:after="60" w:line="312" w:lineRule="auto"/>
        <w:ind w:firstLine="567"/>
        <w:jc w:val="both"/>
        <w:rPr>
          <w:rFonts w:eastAsia="Times New Roman"/>
        </w:rPr>
      </w:pPr>
      <w:r w:rsidRPr="00B64C2F" w:rsidDel="005566DF">
        <w:rPr>
          <w:rFonts w:eastAsia="Times New Roman"/>
        </w:rPr>
        <w:t xml:space="preserve"> </w:t>
      </w:r>
      <w:r w:rsidR="001432C3" w:rsidRPr="00B64C2F">
        <w:rPr>
          <w:rFonts w:eastAsia="Times New Roman"/>
        </w:rPr>
        <w:t>2.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quy định tại điểm a, điểm b khoản 1 Điều 36 Nghị định này bao gồm các tài liệu sau:</w:t>
      </w:r>
    </w:p>
    <w:p w14:paraId="14C24D09"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Đơn đề nghị sửa đổi, bổ sung giấy phép kinh doanh dịch vụ viễn thông theo Mẫu số 05 tại Phụ lục ban hành kèm theo Nghị định này;</w:t>
      </w:r>
    </w:p>
    <w:p w14:paraId="7D120285" w14:textId="76E31D83"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5566DF" w:rsidRPr="00B64C2F">
        <w:rPr>
          <w:rFonts w:eastAsia="Times New Roman"/>
        </w:rPr>
        <w:t>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w:t>
      </w:r>
      <w:r w:rsidRPr="00B64C2F">
        <w:rPr>
          <w:rFonts w:eastAsia="Times New Roman"/>
        </w:rPr>
        <w:t xml:space="preserve">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w:t>
      </w:r>
      <w:r w:rsidRPr="00B64C2F">
        <w:rPr>
          <w:rFonts w:eastAsia="Times New Roman"/>
        </w:rPr>
        <w:lastRenderedPageBreak/>
        <w:t>chính gửi ngay văn bản để yêu cầu cá nhân, tổ chức bổ sung thành phần hồ sơ và nêu rõ lý do. Thời gian yêu cầu và bổ sung hồ sơ không tính vào thời hạn giải quyết thủ tục hành chính;</w:t>
      </w:r>
    </w:p>
    <w:p w14:paraId="36F7A79F" w14:textId="01F02DA5" w:rsidR="00B8255E" w:rsidRPr="00B64C2F" w:rsidRDefault="001432C3" w:rsidP="00A44099">
      <w:pPr>
        <w:spacing w:after="60" w:line="312" w:lineRule="auto"/>
        <w:ind w:firstLine="567"/>
        <w:jc w:val="both"/>
        <w:rPr>
          <w:rFonts w:eastAsia="Times New Roman"/>
        </w:rPr>
      </w:pPr>
      <w:r w:rsidRPr="00B64C2F">
        <w:rPr>
          <w:rFonts w:eastAsia="Times New Roman"/>
        </w:rPr>
        <w:t>c) Báo cáo tình hình thực hiện giấy phép kinh doanh dịch vụ viễn thông kể từ ngày được cấp giấy phép đến ngày nộp hồ sơ đề nghị sửa đổi, bổ sung giấy phép theo Mẫu số 09 tại Phụ lục ban hành kèm theo Nghị định này.</w:t>
      </w:r>
    </w:p>
    <w:p w14:paraId="7EA2F77B" w14:textId="1244F6A0" w:rsidR="00B8255E" w:rsidRPr="00B64C2F" w:rsidRDefault="001432C3" w:rsidP="00A44099">
      <w:pPr>
        <w:spacing w:after="60" w:line="312" w:lineRule="auto"/>
        <w:ind w:firstLine="567"/>
        <w:jc w:val="both"/>
        <w:rPr>
          <w:rFonts w:eastAsia="Times New Roman"/>
        </w:rPr>
      </w:pPr>
      <w:r w:rsidRPr="00B64C2F">
        <w:rPr>
          <w:rFonts w:eastAsia="Times New Roman"/>
        </w:rPr>
        <w:t>3.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quy định tại điểm c khoản 1 Điều 36 và khoản 2 Điều 36 Nghị định này bao gồm các tài liệu sau:</w:t>
      </w:r>
    </w:p>
    <w:p w14:paraId="4CFD15A8"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Đơn đề nghị sửa đổi, bổ sung giấy phép kinh doanh dịch vụ viễn thông theo Mẫu số 05 tại Phụ lục ban hành kèm theo Nghị định này;</w:t>
      </w:r>
    </w:p>
    <w:p w14:paraId="24349E22" w14:textId="24902E25"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5566DF" w:rsidRPr="00B64C2F">
        <w:rPr>
          <w:rFonts w:eastAsia="Times New Roman"/>
        </w:rPr>
        <w:t>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w:t>
      </w:r>
      <w:r w:rsidR="00F65B09" w:rsidRPr="00B64C2F">
        <w:rPr>
          <w:rFonts w:eastAsia="Times New Roman"/>
        </w:rPr>
        <w:t xml:space="preserve">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w:t>
      </w:r>
      <w:r w:rsidRPr="00B64C2F">
        <w:rPr>
          <w:rFonts w:eastAsia="Times New Roman"/>
        </w:rPr>
        <w:t xml:space="preserve">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11A33880" w14:textId="77777777" w:rsidR="00B8255E" w:rsidRPr="00B64C2F" w:rsidRDefault="001432C3" w:rsidP="00A44099">
      <w:pPr>
        <w:spacing w:after="60" w:line="312" w:lineRule="auto"/>
        <w:ind w:firstLine="567"/>
        <w:jc w:val="both"/>
        <w:rPr>
          <w:rFonts w:eastAsia="Times New Roman"/>
        </w:rPr>
      </w:pPr>
      <w:r w:rsidRPr="00B64C2F">
        <w:rPr>
          <w:rFonts w:eastAsia="Times New Roman"/>
        </w:rPr>
        <w:t>c) Báo cáo tình hình thực hiện giấy phép kể từ ngày được cấp giấy phép đến ngày nộp hồ sơ đề nghị sửa đổi, bổ sung giấy phép theo Mẫu số 09 tại Phụ lục ban hành kèm theo Nghị định này;</w:t>
      </w:r>
    </w:p>
    <w:p w14:paraId="3DBB382E" w14:textId="21A89164" w:rsidR="00B8255E" w:rsidRPr="00B64C2F" w:rsidRDefault="001432C3" w:rsidP="00A44099">
      <w:pPr>
        <w:spacing w:after="60" w:line="312" w:lineRule="auto"/>
        <w:ind w:firstLine="567"/>
        <w:jc w:val="both"/>
        <w:rPr>
          <w:rFonts w:eastAsia="Times New Roman"/>
        </w:rPr>
      </w:pPr>
      <w:r w:rsidRPr="00B64C2F">
        <w:rPr>
          <w:rFonts w:eastAsia="Times New Roman"/>
        </w:rPr>
        <w:t>d) Kế hoạch kinh doanh và kỹ thuật sửa đổi, bổ sung theo Mẫu số 07 tại Phụ lục ban hành kèm theo Nghị định này.</w:t>
      </w:r>
      <w:r w:rsidR="005566DF" w:rsidRPr="00B64C2F">
        <w:rPr>
          <w:rFonts w:eastAsia="Times New Roman"/>
        </w:rPr>
        <w:t>”</w:t>
      </w:r>
    </w:p>
    <w:p w14:paraId="52670098" w14:textId="4A4715E3" w:rsidR="00B8255E" w:rsidRPr="00B64C2F" w:rsidRDefault="005566DF" w:rsidP="00A44099">
      <w:pPr>
        <w:spacing w:after="60" w:line="312" w:lineRule="auto"/>
        <w:ind w:firstLine="567"/>
        <w:jc w:val="both"/>
        <w:rPr>
          <w:rFonts w:eastAsia="Times New Roman"/>
        </w:rPr>
      </w:pPr>
      <w:r w:rsidRPr="00B64C2F">
        <w:rPr>
          <w:rFonts w:eastAsia="Times New Roman"/>
        </w:rPr>
        <w:lastRenderedPageBreak/>
        <w:t>2</w:t>
      </w:r>
      <w:r w:rsidR="001432C3" w:rsidRPr="00B64C2F">
        <w:rPr>
          <w:rFonts w:eastAsia="Times New Roman"/>
        </w:rPr>
        <w:t xml:space="preserve">. Sửa đổi, bổ sung khoản 5 </w:t>
      </w:r>
      <w:r w:rsidRPr="00B64C2F">
        <w:rPr>
          <w:rFonts w:eastAsia="Times New Roman"/>
        </w:rPr>
        <w:t xml:space="preserve">và khoản 6 </w:t>
      </w:r>
      <w:r w:rsidR="001432C3" w:rsidRPr="00B64C2F">
        <w:rPr>
          <w:rFonts w:eastAsia="Times New Roman"/>
        </w:rPr>
        <w:t>như sau:</w:t>
      </w:r>
    </w:p>
    <w:p w14:paraId="548EB6C9" w14:textId="1B277237" w:rsidR="00B8255E" w:rsidRPr="00B64C2F" w:rsidRDefault="001432C3" w:rsidP="00A44099">
      <w:pPr>
        <w:spacing w:after="60" w:line="312" w:lineRule="auto"/>
        <w:ind w:firstLine="567"/>
        <w:jc w:val="both"/>
        <w:rPr>
          <w:rFonts w:eastAsia="Times New Roman"/>
        </w:rPr>
      </w:pPr>
      <w:r w:rsidRPr="00B64C2F">
        <w:rPr>
          <w:rFonts w:eastAsia="Times New Roman"/>
        </w:rPr>
        <w:t>“5. Hồ sơ đề nghị sửa đổi, bổ sung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 bao gồm các tài liệu sau:</w:t>
      </w:r>
    </w:p>
    <w:p w14:paraId="535577DA" w14:textId="666C6BA3" w:rsidR="004C2633" w:rsidRPr="00B64C2F" w:rsidRDefault="004C2633" w:rsidP="00A44099">
      <w:pPr>
        <w:spacing w:after="60" w:line="312" w:lineRule="auto"/>
        <w:ind w:firstLine="567"/>
        <w:jc w:val="both"/>
        <w:rPr>
          <w:rFonts w:eastAsia="Times New Roman"/>
        </w:rPr>
      </w:pPr>
      <w:r w:rsidRPr="00B64C2F">
        <w:rPr>
          <w:rFonts w:eastAsia="Times New Roman"/>
        </w:rPr>
        <w:t xml:space="preserve">a) Đơn đề nghị sửa đổi, bổ sung giấy phép kinh doanh dịch vụ viễn thông theo Mẫu số 05 tại Phụ lục ban hành kèm theo Nghị định này; </w:t>
      </w:r>
    </w:p>
    <w:p w14:paraId="0207289F" w14:textId="45C27568" w:rsidR="00B8255E" w:rsidRPr="00B64C2F" w:rsidRDefault="004C2633" w:rsidP="00A44099">
      <w:pPr>
        <w:spacing w:after="60" w:line="312" w:lineRule="auto"/>
        <w:ind w:firstLine="567"/>
        <w:jc w:val="both"/>
        <w:rPr>
          <w:rFonts w:eastAsia="Times New Roman"/>
        </w:rPr>
      </w:pPr>
      <w:r w:rsidRPr="00B64C2F">
        <w:rPr>
          <w:rFonts w:eastAsia="Times New Roman"/>
        </w:rPr>
        <w:t>b</w:t>
      </w:r>
      <w:r w:rsidR="001432C3" w:rsidRPr="00B64C2F">
        <w:rPr>
          <w:rFonts w:eastAsia="Times New Roman"/>
        </w:rPr>
        <w:t xml:space="preserve">) </w:t>
      </w:r>
      <w:r w:rsidR="005566DF" w:rsidRPr="00B64C2F">
        <w:rPr>
          <w:rFonts w:eastAsia="Times New Roman"/>
        </w:rPr>
        <w:t>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w:t>
      </w:r>
      <w:r w:rsidR="001432C3" w:rsidRPr="00B64C2F">
        <w:rPr>
          <w:rFonts w:eastAsia="Times New Roman"/>
        </w:rPr>
        <w:t>.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67AE08F1" w14:textId="501EF9E9" w:rsidR="00B8255E" w:rsidRPr="00B64C2F" w:rsidRDefault="001432C3" w:rsidP="00A44099">
      <w:pPr>
        <w:spacing w:after="60" w:line="312" w:lineRule="auto"/>
        <w:ind w:firstLine="567"/>
        <w:jc w:val="both"/>
        <w:rPr>
          <w:rFonts w:eastAsia="Times New Roman"/>
        </w:rPr>
      </w:pPr>
      <w:r w:rsidRPr="00B64C2F">
        <w:rPr>
          <w:rFonts w:eastAsia="Times New Roman"/>
        </w:rPr>
        <w:t>c) Bản sao có chứng thực quyết định của cấp có thẩm quyền về sử dụng băng tần để phát triển kinh tế kết hợp với nhiệm vụ quốc phòng, an ninh theo quy định của pháp luật về tần số vô tuyến điện.</w:t>
      </w:r>
    </w:p>
    <w:p w14:paraId="1F26E4F5" w14:textId="72C7FFD9" w:rsidR="00B8255E" w:rsidRPr="00B64C2F" w:rsidRDefault="001432C3" w:rsidP="00A44099">
      <w:pPr>
        <w:spacing w:after="60" w:line="312" w:lineRule="auto"/>
        <w:ind w:firstLine="567"/>
        <w:jc w:val="both"/>
        <w:rPr>
          <w:rFonts w:eastAsia="Times New Roman"/>
        </w:rPr>
      </w:pPr>
      <w:r w:rsidRPr="00B64C2F">
        <w:rPr>
          <w:rFonts w:eastAsia="Times New Roman"/>
        </w:rPr>
        <w:t>6. Thời hạn và quy trình giải quyết hồ sơ:</w:t>
      </w:r>
    </w:p>
    <w:p w14:paraId="322A570F"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cơ quan có thẩm quyền sửa đổi, bổ sung giấy phép thông báo bằng văn bản cho doanh nghiệp.</w:t>
      </w:r>
    </w:p>
    <w:p w14:paraId="1D5A9BF0" w14:textId="77777777" w:rsidR="00B8255E" w:rsidRPr="00B64C2F" w:rsidRDefault="001432C3" w:rsidP="00A44099">
      <w:pPr>
        <w:spacing w:after="60" w:line="312" w:lineRule="auto"/>
        <w:ind w:firstLine="567"/>
        <w:jc w:val="both"/>
        <w:rPr>
          <w:rFonts w:eastAsia="Times New Roman"/>
        </w:rPr>
      </w:pPr>
      <w:r w:rsidRPr="00B64C2F">
        <w:rPr>
          <w:rFonts w:eastAsia="Times New Roman"/>
        </w:rPr>
        <w:t>Trường hợp hồ sơ hợp lệ, trong thời hạn 10 ngày làm việc kể từ ngày kết thúc thời hạn xét tính hợp lệ của hồ sơ, cơ quan có thẩm quyền sửa đổi, bổ sung giấy phép xét cấp giấy phép kinh doanh dịch vụ viễn thông sửa đổi, bổ sung cho doanh nghiệp theo thẩm quyền.</w:t>
      </w:r>
    </w:p>
    <w:p w14:paraId="381D1696" w14:textId="418EF277" w:rsidR="00B8255E" w:rsidRPr="00B64C2F" w:rsidRDefault="001432C3" w:rsidP="00A44099">
      <w:pPr>
        <w:spacing w:after="60" w:line="312" w:lineRule="auto"/>
        <w:ind w:firstLine="567"/>
        <w:jc w:val="both"/>
        <w:rPr>
          <w:rFonts w:eastAsia="Times New Roman"/>
        </w:rPr>
      </w:pPr>
      <w:r w:rsidRPr="00B64C2F">
        <w:rPr>
          <w:rFonts w:eastAsia="Times New Roman"/>
        </w:rPr>
        <w:lastRenderedPageBreak/>
        <w:t>Trường hợp từ chối sửa đổi, bổ sung giấy phép, trong thời hạn 10 ngày làm việc kể từ ngày kết thúc thời hạn xét tính hợp lệ của hồ sơ, cơ quan có thẩm quyền sửa đổi, bổ sung giấy phép thông báo bằng văn bản nêu rõ lý do từ chối cho doanh nghiệp đề nghị sửa đổi, bổ sung giấy phép biết.</w:t>
      </w:r>
    </w:p>
    <w:p w14:paraId="4EF84E82" w14:textId="77777777" w:rsidR="00B8255E" w:rsidRPr="00B64C2F" w:rsidRDefault="001432C3" w:rsidP="00A44099">
      <w:pPr>
        <w:spacing w:after="60" w:line="312" w:lineRule="auto"/>
        <w:ind w:firstLine="567"/>
        <w:jc w:val="both"/>
        <w:rPr>
          <w:rFonts w:eastAsia="Times New Roman"/>
        </w:rPr>
      </w:pPr>
      <w:r w:rsidRPr="00B64C2F">
        <w:rPr>
          <w:rFonts w:eastAsia="Times New Roman"/>
        </w:rPr>
        <w:t>b) Trường hợp sửa đổi, bổ sung giấy phép cung cấp dịch vụ viễn thông có hạ tầng mạng do thay đổi nhu cầu sử dụng tần số vô tuyến điện cần được cấp thông qua đấu giá, thi tuyển quyền sử dụng tần số vô tuyến điện, cấp lại giấy phép sử dụng băng tần, thời hạn và quy trình xử lý hồ sơ thực hiện theo quy định của pháp luật về tần số vô tuyến điện.</w:t>
      </w:r>
    </w:p>
    <w:p w14:paraId="28470070" w14:textId="3F4FE4AE" w:rsidR="005566DF" w:rsidRPr="00B64C2F" w:rsidRDefault="001432C3" w:rsidP="00A44099">
      <w:pPr>
        <w:spacing w:after="60" w:line="312" w:lineRule="auto"/>
        <w:ind w:firstLine="567"/>
        <w:jc w:val="both"/>
        <w:rPr>
          <w:rFonts w:eastAsia="Times New Roman"/>
        </w:rPr>
      </w:pPr>
      <w:r w:rsidRPr="00B64C2F">
        <w:rPr>
          <w:rFonts w:eastAsia="Times New Roman"/>
        </w:rPr>
        <w:t xml:space="preserve">c) Trường hợp doanh nghiệp được cấp giấy phép kinh doanh dịch vụ viễn thông sửa đổi, bổ sung, cơ quan cấp </w:t>
      </w:r>
      <w:r w:rsidR="005566DF" w:rsidRPr="00B64C2F">
        <w:rPr>
          <w:rFonts w:eastAsia="Times New Roman"/>
        </w:rPr>
        <w:t xml:space="preserve">giấy </w:t>
      </w:r>
      <w:r w:rsidRPr="00B64C2F">
        <w:rPr>
          <w:rFonts w:eastAsia="Times New Roman"/>
        </w:rPr>
        <w:t xml:space="preserve">phép có trách nhiệm gửi Bộ Công an một bản sao giấy phép để phối hợp kiểm soát, bảo đảm an ninh thông tin. </w:t>
      </w:r>
    </w:p>
    <w:p w14:paraId="26E8BF26" w14:textId="7497CC61" w:rsidR="00B8255E" w:rsidRPr="00B64C2F" w:rsidRDefault="005566DF" w:rsidP="00A44099">
      <w:pPr>
        <w:spacing w:after="60" w:line="312" w:lineRule="auto"/>
        <w:ind w:firstLine="567"/>
        <w:jc w:val="both"/>
        <w:rPr>
          <w:rFonts w:eastAsia="Times New Roman"/>
        </w:rPr>
      </w:pPr>
      <w:r w:rsidRPr="00B64C2F">
        <w:rPr>
          <w:rFonts w:eastAsia="Times New Roman"/>
        </w:rPr>
        <w:t>Đối với giấy phép sửa đổi, bổ sung do Ủy ban nhân dân cấp tỉnh cấp, ngoài việc gửi Bộ Công an theo quy định tại khoản này, cơ quan cấp giấy phép có trách nhiệm gửi thêm Bộ Khoa học và Công nghệ (Cục Viễn thông) một bản sao giấy phép để phối hợp quản lý.</w:t>
      </w:r>
      <w:r w:rsidR="001432C3" w:rsidRPr="00B64C2F">
        <w:rPr>
          <w:rFonts w:eastAsia="Times New Roman"/>
        </w:rPr>
        <w:t>”</w:t>
      </w:r>
    </w:p>
    <w:p w14:paraId="49F9DA30" w14:textId="135F4999"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7</w:t>
      </w:r>
      <w:r w:rsidRPr="00B64C2F">
        <w:rPr>
          <w:rFonts w:eastAsia="Times New Roman"/>
          <w:b/>
          <w:highlight w:val="yellow"/>
        </w:rPr>
        <w:t xml:space="preserve">. Sửa đổi, bổ sung </w:t>
      </w:r>
      <w:r w:rsidR="001E11C5" w:rsidRPr="00B64C2F">
        <w:rPr>
          <w:rFonts w:eastAsia="Times New Roman"/>
          <w:b/>
          <w:highlight w:val="yellow"/>
        </w:rPr>
        <w:t xml:space="preserve">các </w:t>
      </w:r>
      <w:r w:rsidRPr="00B64C2F">
        <w:rPr>
          <w:rFonts w:eastAsia="Times New Roman"/>
          <w:b/>
          <w:highlight w:val="yellow"/>
        </w:rPr>
        <w:t xml:space="preserve">khoản </w:t>
      </w:r>
      <w:r w:rsidR="001E11C5" w:rsidRPr="00B64C2F">
        <w:rPr>
          <w:rFonts w:eastAsia="Times New Roman"/>
          <w:b/>
          <w:highlight w:val="yellow"/>
        </w:rPr>
        <w:t xml:space="preserve">2, 3, 4 và 5 </w:t>
      </w:r>
      <w:r w:rsidRPr="00B64C2F">
        <w:rPr>
          <w:rFonts w:eastAsia="Times New Roman"/>
          <w:b/>
          <w:highlight w:val="yellow"/>
        </w:rPr>
        <w:t>của Điều 38</w:t>
      </w:r>
    </w:p>
    <w:p w14:paraId="352901E4" w14:textId="4795F3DF" w:rsidR="001E11C5" w:rsidRPr="00B64C2F" w:rsidRDefault="001432C3" w:rsidP="00A44099">
      <w:pPr>
        <w:spacing w:after="60" w:line="312" w:lineRule="auto"/>
        <w:ind w:firstLine="567"/>
        <w:jc w:val="both"/>
      </w:pPr>
      <w:r w:rsidRPr="00B64C2F">
        <w:rPr>
          <w:rFonts w:eastAsia="Times New Roman"/>
        </w:rPr>
        <w:t>“2. Khi giấy phép kinh doanh dịch vụ viễn thông còn thời hạn tối đa 90 ngày và ít nhất 30 ngày trước ngày giấy phép hết hạn, doanh nghiệp muốn gia hạn giấy phép kinh doanh dịch vụ viễn thông đã được cấp phải gửi 01 bộ hồ sơ đề nghị gia hạn tới cơ quan có thẩm quyền gia hạn giấy phép và chịu trách nhiệm về tính chính xác, trung thực của hồ sơ.</w:t>
      </w:r>
    </w:p>
    <w:p w14:paraId="666F1CCF" w14:textId="69EC9BFC" w:rsidR="001E11C5" w:rsidRPr="00B64C2F" w:rsidRDefault="001E11C5" w:rsidP="00A44099">
      <w:pPr>
        <w:spacing w:after="60" w:line="312" w:lineRule="auto"/>
        <w:ind w:firstLine="567"/>
        <w:jc w:val="both"/>
      </w:pPr>
      <w:r w:rsidRPr="00B64C2F">
        <w:t>3. Hồ sơ đề nghị gia hạn giấy phép kinh doanh dịch vụ viễn thông bao gồm:</w:t>
      </w:r>
    </w:p>
    <w:p w14:paraId="02F2AA3A" w14:textId="77777777" w:rsidR="001E11C5" w:rsidRPr="00B64C2F" w:rsidRDefault="001E11C5" w:rsidP="00A44099">
      <w:pPr>
        <w:spacing w:after="60" w:line="312" w:lineRule="auto"/>
        <w:ind w:firstLine="567"/>
        <w:jc w:val="both"/>
      </w:pPr>
      <w:r w:rsidRPr="00B64C2F">
        <w:t>a) Đơn đề nghị gia hạn giấy phép kinh doanh dịch vụ viễn thông theo Mẫu số 06 tại Phụ lục ban hành kèm theo Nghị định này;</w:t>
      </w:r>
    </w:p>
    <w:p w14:paraId="2D9777CB" w14:textId="5EB97E23" w:rsidR="001E11C5" w:rsidRPr="00B64C2F" w:rsidRDefault="001E11C5" w:rsidP="00A44099">
      <w:pPr>
        <w:spacing w:after="60" w:line="312" w:lineRule="auto"/>
        <w:ind w:firstLine="567"/>
        <w:jc w:val="both"/>
      </w:pPr>
      <w:r w:rsidRPr="00B64C2F">
        <w:t>b) Báo cáo tình hình thực hiện giấy phép kinh doanh dịch vụ viễn thông kể từ ngày được cấp đến ngày đề nghị gia hạn theo Mẫu số 09 tại Phụ lục ban hành kèm theo Nghị định này.</w:t>
      </w:r>
    </w:p>
    <w:p w14:paraId="21FEDAAC" w14:textId="78EB91D0" w:rsidR="00B8255E" w:rsidRPr="00B64C2F" w:rsidRDefault="001432C3" w:rsidP="00A44099">
      <w:pPr>
        <w:spacing w:after="60" w:line="312" w:lineRule="auto"/>
        <w:ind w:firstLine="567"/>
        <w:jc w:val="both"/>
        <w:rPr>
          <w:rFonts w:eastAsia="Times New Roman"/>
        </w:rPr>
      </w:pPr>
      <w:r w:rsidRPr="00B64C2F">
        <w:rPr>
          <w:rFonts w:eastAsia="Times New Roman"/>
        </w:rPr>
        <w:t>4. Hồ sơ đề nghị gia hạn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 bao gồm các tài liệu sau:</w:t>
      </w:r>
    </w:p>
    <w:p w14:paraId="4917B673" w14:textId="77777777" w:rsidR="00B8255E" w:rsidRPr="00B64C2F" w:rsidRDefault="001432C3" w:rsidP="00A44099">
      <w:pPr>
        <w:spacing w:after="60" w:line="312" w:lineRule="auto"/>
        <w:ind w:firstLine="567"/>
        <w:jc w:val="both"/>
        <w:rPr>
          <w:rFonts w:eastAsia="Times New Roman"/>
        </w:rPr>
      </w:pPr>
      <w:r w:rsidRPr="00B64C2F">
        <w:rPr>
          <w:rFonts w:eastAsia="Times New Roman"/>
        </w:rPr>
        <w:lastRenderedPageBreak/>
        <w:t>a) Đơn đề nghị gia hạn giấy phép kinh doanh dịch vụ viễn thông theo Mẫu số 06 tại Phụ lục ban hành kèm theo Nghị định này;</w:t>
      </w:r>
    </w:p>
    <w:p w14:paraId="2DBF3BEF" w14:textId="13689FA4" w:rsidR="00B8255E" w:rsidRPr="00B64C2F" w:rsidRDefault="001432C3" w:rsidP="00A44099">
      <w:pPr>
        <w:spacing w:after="60" w:line="312" w:lineRule="auto"/>
        <w:ind w:firstLine="567"/>
        <w:jc w:val="both"/>
        <w:rPr>
          <w:rFonts w:eastAsia="Times New Roman"/>
        </w:rPr>
      </w:pPr>
      <w:r w:rsidRPr="00B64C2F">
        <w:rPr>
          <w:rFonts w:eastAsia="Times New Roman"/>
        </w:rPr>
        <w:t xml:space="preserve">b) </w:t>
      </w:r>
      <w:r w:rsidR="005F6806" w:rsidRPr="00B64C2F">
        <w:rPr>
          <w:rFonts w:eastAsia="Times New Roman"/>
        </w:rPr>
        <w:t>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w:t>
      </w:r>
      <w:r w:rsidRPr="00B64C2F">
        <w:rPr>
          <w:rFonts w:eastAsia="Times New Roman"/>
        </w:rPr>
        <w:t>.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1D129C1F" w14:textId="1E2C9E4A" w:rsidR="001E11C5" w:rsidRPr="00B64C2F" w:rsidRDefault="001432C3" w:rsidP="00A44099">
      <w:pPr>
        <w:spacing w:after="60" w:line="312" w:lineRule="auto"/>
        <w:ind w:firstLine="567"/>
        <w:jc w:val="both"/>
        <w:rPr>
          <w:rFonts w:eastAsia="Times New Roman"/>
        </w:rPr>
      </w:pPr>
      <w:r w:rsidRPr="00B64C2F">
        <w:rPr>
          <w:rFonts w:eastAsia="Times New Roman"/>
        </w:rPr>
        <w:t>c) Bản sao có chứng thực quyết định của cấp có thẩm quyền về sử dụng băng tần để phát triển kinh tế kết hợp với nhiệm vụ quốc phòng, an ninh theo quy định của pháp luật về tần số vô tuyến điện.</w:t>
      </w:r>
    </w:p>
    <w:p w14:paraId="7C8D7431" w14:textId="1ACF6EC5" w:rsidR="00B8255E" w:rsidRPr="00B64C2F" w:rsidRDefault="001432C3" w:rsidP="00A44099">
      <w:pPr>
        <w:spacing w:after="60" w:line="312" w:lineRule="auto"/>
        <w:ind w:firstLine="567"/>
        <w:jc w:val="both"/>
        <w:rPr>
          <w:rFonts w:eastAsia="Times New Roman"/>
        </w:rPr>
      </w:pPr>
      <w:r w:rsidRPr="00B64C2F">
        <w:rPr>
          <w:rFonts w:eastAsia="Times New Roman"/>
        </w:rPr>
        <w:t>5. Thời hạn và quy trình xử lý hồ sơ đề nghị gia hạn giấy phép kinh doanh dịch vụ viễn thông:</w:t>
      </w:r>
    </w:p>
    <w:p w14:paraId="59AF66A6" w14:textId="77777777" w:rsidR="00B8255E" w:rsidRPr="00B64C2F" w:rsidRDefault="001432C3" w:rsidP="00A44099">
      <w:pPr>
        <w:spacing w:after="60" w:line="312" w:lineRule="auto"/>
        <w:ind w:firstLine="567"/>
        <w:jc w:val="both"/>
        <w:rPr>
          <w:rFonts w:eastAsia="Times New Roman"/>
        </w:rPr>
      </w:pPr>
      <w:r w:rsidRPr="00B64C2F">
        <w:rPr>
          <w:rFonts w:eastAsia="Times New Roman"/>
        </w:rPr>
        <w:t>a) Cơ quan có thẩm quyền gia hạn giấy phép xét tính hợp lệ của hồ sơ trong 05 ngày làm việc kể từ ngày nhận được hồ sơ. Trường hợp hồ sơ không hợp lệ, trong 05 ngày làm việc kể từ ngày nhận được hồ sơ, cơ quan có thẩm quyền gia hạn giấy phép thông báo bằng văn bản cho doanh nghiệp.</w:t>
      </w:r>
    </w:p>
    <w:p w14:paraId="3901C90B" w14:textId="77777777" w:rsidR="00B8255E" w:rsidRPr="00B64C2F" w:rsidRDefault="001432C3" w:rsidP="00A44099">
      <w:pPr>
        <w:spacing w:after="60" w:line="312" w:lineRule="auto"/>
        <w:ind w:firstLine="567"/>
        <w:jc w:val="both"/>
        <w:rPr>
          <w:rFonts w:eastAsia="Times New Roman"/>
        </w:rPr>
      </w:pPr>
      <w:r w:rsidRPr="00B64C2F">
        <w:rPr>
          <w:rFonts w:eastAsia="Times New Roman"/>
        </w:rPr>
        <w:t>b) Trường hợp hồ sơ hợp lệ, trong thời hạn 10 ngày làm việc kể từ ngày kết thúc thời hạn xét tính hợp lệ của hồ sơ, cơ quan có thẩm quyền gia hạn giấy phép xét gia hạn giấy phép kinh doanh dịch vụ viễn thông cho doanh nghiệp theo thẩm quyền.</w:t>
      </w:r>
    </w:p>
    <w:p w14:paraId="6668BA10" w14:textId="4DB60BA6" w:rsidR="005F6806" w:rsidRPr="00B64C2F" w:rsidRDefault="001432C3" w:rsidP="00A44099">
      <w:pPr>
        <w:spacing w:after="60" w:line="312" w:lineRule="auto"/>
        <w:ind w:firstLine="567"/>
        <w:jc w:val="both"/>
        <w:rPr>
          <w:rFonts w:eastAsia="Times New Roman"/>
        </w:rPr>
      </w:pPr>
      <w:r w:rsidRPr="00B64C2F">
        <w:rPr>
          <w:rFonts w:eastAsia="Times New Roman"/>
        </w:rPr>
        <w:t xml:space="preserve">Trường hợp doanh nghiệp được </w:t>
      </w:r>
      <w:r w:rsidR="005F6806" w:rsidRPr="00B64C2F">
        <w:rPr>
          <w:rFonts w:eastAsia="Times New Roman"/>
        </w:rPr>
        <w:t xml:space="preserve">gia hạn </w:t>
      </w:r>
      <w:r w:rsidRPr="00B64C2F">
        <w:rPr>
          <w:rFonts w:eastAsia="Times New Roman"/>
        </w:rPr>
        <w:t xml:space="preserve">giấy phép kinh doanh dịch vụ viễn thông, cơ quan cấp </w:t>
      </w:r>
      <w:r w:rsidR="005F6806" w:rsidRPr="00B64C2F">
        <w:rPr>
          <w:rFonts w:eastAsia="Times New Roman"/>
        </w:rPr>
        <w:t xml:space="preserve">giấy </w:t>
      </w:r>
      <w:r w:rsidRPr="00B64C2F">
        <w:rPr>
          <w:rFonts w:eastAsia="Times New Roman"/>
        </w:rPr>
        <w:t xml:space="preserve">phép có trách nhiệm gửi Bộ Công an một bản sao để phối hợp kiểm soát, bảo đảm an ninh thông tin. </w:t>
      </w:r>
      <w:r w:rsidR="005F6806" w:rsidRPr="00B64C2F">
        <w:rPr>
          <w:rFonts w:eastAsia="Times New Roman"/>
        </w:rPr>
        <w:t xml:space="preserve">Đối với giấy phép do Ủy ban nhân dân cấp tỉnh gia hạn, ngoài việc gửi Bộ Công an theo quy định tại khoản này, cơ quan </w:t>
      </w:r>
      <w:r w:rsidR="005F6806" w:rsidRPr="00B64C2F">
        <w:rPr>
          <w:rFonts w:eastAsia="Times New Roman"/>
        </w:rPr>
        <w:lastRenderedPageBreak/>
        <w:t>cấp giấy phép có trách nhiệm gửi thêm Bộ Khoa học và Công nghệ (Cục Viễn thông) một bản sao giấy phép để phối hợp quản lý</w:t>
      </w:r>
      <w:r w:rsidR="001E11C5" w:rsidRPr="00B64C2F">
        <w:rPr>
          <w:rFonts w:eastAsia="Times New Roman"/>
        </w:rPr>
        <w:t>.</w:t>
      </w:r>
    </w:p>
    <w:p w14:paraId="148A8390" w14:textId="5BE9CA4D" w:rsidR="00B8255E" w:rsidRPr="00B64C2F" w:rsidRDefault="001432C3" w:rsidP="00A44099">
      <w:pPr>
        <w:spacing w:after="60" w:line="312" w:lineRule="auto"/>
        <w:ind w:firstLine="567"/>
        <w:jc w:val="both"/>
        <w:rPr>
          <w:rFonts w:eastAsia="Times New Roman"/>
        </w:rPr>
      </w:pPr>
      <w:r w:rsidRPr="00B64C2F">
        <w:rPr>
          <w:rFonts w:eastAsia="Times New Roman"/>
        </w:rPr>
        <w:t>Trường hợp từ chối gia hạn, trong thời hạn 10 ngày làm việc kể từ ngày kết thúc thời hạn xét tính hợp lệ của hồ sơ, cơ quan có thẩm quyền gia hạn giấy phép thông báo bằng văn bản nêu rõ lý do từ chối cho doanh nghiệp đề nghị gia hạn biết.”</w:t>
      </w:r>
    </w:p>
    <w:p w14:paraId="20E5F99D" w14:textId="0E9EF4E4"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8</w:t>
      </w:r>
      <w:r w:rsidRPr="00B64C2F">
        <w:rPr>
          <w:rFonts w:eastAsia="Times New Roman"/>
          <w:b/>
          <w:highlight w:val="yellow"/>
        </w:rPr>
        <w:t>. Sửa đổi, bổ sung một số khoản của Điều 39</w:t>
      </w:r>
    </w:p>
    <w:p w14:paraId="31A5CEC2" w14:textId="77777777" w:rsidR="00B8255E" w:rsidRPr="00B64C2F" w:rsidRDefault="001432C3" w:rsidP="00A44099">
      <w:pPr>
        <w:spacing w:after="60" w:line="312" w:lineRule="auto"/>
        <w:ind w:firstLine="567"/>
        <w:jc w:val="both"/>
        <w:rPr>
          <w:rFonts w:eastAsia="Times New Roman"/>
        </w:rPr>
      </w:pPr>
      <w:r w:rsidRPr="00B64C2F">
        <w:rPr>
          <w:rFonts w:eastAsia="Times New Roman"/>
        </w:rPr>
        <w:t>1. Sửa đổi, bổ sung khoản 1 như sau:</w:t>
      </w:r>
    </w:p>
    <w:p w14:paraId="40F9B055" w14:textId="644EA59D" w:rsidR="00B8255E" w:rsidRPr="00B64C2F" w:rsidRDefault="001432C3" w:rsidP="00A44099">
      <w:pPr>
        <w:spacing w:after="60" w:line="312" w:lineRule="auto"/>
        <w:ind w:firstLine="567"/>
        <w:jc w:val="both"/>
        <w:rPr>
          <w:rFonts w:eastAsia="Times New Roman"/>
        </w:rPr>
      </w:pPr>
      <w:r w:rsidRPr="00B64C2F">
        <w:rPr>
          <w:rFonts w:eastAsia="Times New Roman"/>
        </w:rPr>
        <w:t>“1. Trong thời hạn hiệu lực của giấy phép kinh doanh dịch vụ viễn thông (giấy phép cung cấp dịch vụ viễn thông có hạ tầng mạng và giấy phép cung cấp dịch vụ viễn thông không có hạ tầng mạng)</w:t>
      </w:r>
      <w:r w:rsidR="00FC4872" w:rsidRPr="00B64C2F">
        <w:rPr>
          <w:rFonts w:eastAsia="Times New Roman"/>
        </w:rPr>
        <w:t xml:space="preserve"> </w:t>
      </w:r>
      <w:r w:rsidR="006B6EB8" w:rsidRPr="00B64C2F">
        <w:rPr>
          <w:rFonts w:eastAsia="Times New Roman"/>
        </w:rPr>
        <w:t xml:space="preserve">trừ trường hợp giấy phép cung cấp dịch vụ viễn thông có hạ tầng mạng cho doanh nghiệp </w:t>
      </w:r>
      <w:r w:rsidR="00392A67" w:rsidRPr="00B64C2F">
        <w:rPr>
          <w:rFonts w:eastAsia="Times New Roman"/>
        </w:rPr>
        <w:t>quy định tại điểm d khoản 4 Điều 18 Luật Tần số vô tuyến điện được sửa đổi, bổ sung tại khoản 6 Điều 1 Luật sửa đổi, bổ sung một số điều của Luật Tần số vô tuyến điện</w:t>
      </w:r>
      <w:r w:rsidRPr="00B64C2F">
        <w:rPr>
          <w:rFonts w:eastAsia="Times New Roman"/>
        </w:rPr>
        <w:t>, doanh nghiệp muốn cấp lại giấy phép phải gửi 01 bộ hồ sơ đề nghị cấp lại giấy phép tới cơ quan có thẩm quyền cấp lại giấy phép và chịu trách nhiệm về tính chính xác và trung thực của hồ sơ.</w:t>
      </w:r>
    </w:p>
    <w:p w14:paraId="45EE8E23" w14:textId="766F4EFC" w:rsidR="00B8255E" w:rsidRPr="00B64C2F" w:rsidRDefault="001432C3" w:rsidP="00A44099">
      <w:pPr>
        <w:spacing w:after="60" w:line="312" w:lineRule="auto"/>
        <w:ind w:firstLine="567"/>
        <w:jc w:val="both"/>
        <w:rPr>
          <w:rFonts w:eastAsia="Times New Roman"/>
        </w:rPr>
      </w:pPr>
      <w:r w:rsidRPr="00B64C2F">
        <w:rPr>
          <w:rFonts w:eastAsia="Times New Roman"/>
        </w:rPr>
        <w:t>Trường hợp đề nghị cấp lại do giấy phép hết hiệu lực, doanh nghiệp phải nộp hồ sơ đề nghị cấp lại giấy phép khi giấy phép kinh doanh dịch vụ viễn thông còn thời hạn tối đa 90</w:t>
      </w:r>
      <w:r w:rsidR="005F6806" w:rsidRPr="00B64C2F">
        <w:rPr>
          <w:rFonts w:eastAsia="Times New Roman"/>
        </w:rPr>
        <w:t xml:space="preserve"> ngày</w:t>
      </w:r>
      <w:r w:rsidRPr="00B64C2F">
        <w:rPr>
          <w:rFonts w:eastAsia="Times New Roman"/>
        </w:rPr>
        <w:t xml:space="preserve"> và ít nhất 60 ngày trước ngày giấy phép hết hạn.”</w:t>
      </w:r>
    </w:p>
    <w:p w14:paraId="6BCFA5B6" w14:textId="77777777" w:rsidR="00B8255E" w:rsidRPr="00B64C2F" w:rsidRDefault="001432C3" w:rsidP="00A44099">
      <w:pPr>
        <w:spacing w:after="60" w:line="312" w:lineRule="auto"/>
        <w:ind w:firstLine="567"/>
        <w:jc w:val="both"/>
        <w:rPr>
          <w:rFonts w:eastAsia="Times New Roman"/>
        </w:rPr>
      </w:pPr>
      <w:r w:rsidRPr="00B64C2F">
        <w:rPr>
          <w:rFonts w:eastAsia="Times New Roman"/>
        </w:rPr>
        <w:t>2. Sửa đổi, bổ sung khoản 4 như sau:</w:t>
      </w:r>
    </w:p>
    <w:p w14:paraId="18151E85" w14:textId="77777777" w:rsidR="00B8255E" w:rsidRPr="00B64C2F" w:rsidRDefault="001432C3" w:rsidP="00A44099">
      <w:pPr>
        <w:spacing w:after="60" w:line="312" w:lineRule="auto"/>
        <w:ind w:firstLine="567"/>
        <w:jc w:val="both"/>
        <w:rPr>
          <w:rFonts w:eastAsia="Times New Roman"/>
        </w:rPr>
      </w:pPr>
      <w:r w:rsidRPr="00B64C2F">
        <w:rPr>
          <w:rFonts w:eastAsia="Times New Roman"/>
        </w:rPr>
        <w:t>“4. Thời hạn và quy trình xử lý hồ sơ:</w:t>
      </w:r>
    </w:p>
    <w:p w14:paraId="7D40A144" w14:textId="50A30067" w:rsidR="00B8255E" w:rsidRPr="00B64C2F" w:rsidRDefault="001432C3" w:rsidP="00A44099">
      <w:pPr>
        <w:spacing w:after="60" w:line="312" w:lineRule="auto"/>
        <w:ind w:firstLine="567"/>
        <w:jc w:val="both"/>
        <w:rPr>
          <w:rFonts w:eastAsia="Times New Roman"/>
        </w:rPr>
      </w:pPr>
      <w:r w:rsidRPr="00B64C2F">
        <w:rPr>
          <w:rFonts w:eastAsia="Times New Roman"/>
        </w:rPr>
        <w:t xml:space="preserve">a) Cơ quan có thẩm quyền cấp lại giấy phép xét tính hợp lệ của hồ sơ trong </w:t>
      </w:r>
      <w:r w:rsidR="005F6806" w:rsidRPr="00B64C2F">
        <w:rPr>
          <w:rFonts w:eastAsia="Times New Roman"/>
        </w:rPr>
        <w:t xml:space="preserve">03 </w:t>
      </w:r>
      <w:r w:rsidRPr="00B64C2F">
        <w:rPr>
          <w:rFonts w:eastAsia="Times New Roman"/>
        </w:rPr>
        <w:t xml:space="preserve">ngày làm việc kể từ ngày nhận được hồ sơ. Trường hợp hồ sơ không hợp lệ, trong </w:t>
      </w:r>
      <w:r w:rsidR="005F6806" w:rsidRPr="00B64C2F">
        <w:rPr>
          <w:rFonts w:eastAsia="Times New Roman"/>
        </w:rPr>
        <w:t xml:space="preserve">03 </w:t>
      </w:r>
      <w:r w:rsidRPr="00B64C2F">
        <w:rPr>
          <w:rFonts w:eastAsia="Times New Roman"/>
        </w:rPr>
        <w:t>ngày làm việc kể từ ngày nhận được hồ sơ, cơ quan có thẩm quyền cấp lại giấy phép thông báo bằng văn bản cho doanh nghiệp.</w:t>
      </w:r>
    </w:p>
    <w:p w14:paraId="33779C73" w14:textId="77777777" w:rsidR="00B8255E" w:rsidRPr="00B64C2F" w:rsidRDefault="001432C3" w:rsidP="00A44099">
      <w:pPr>
        <w:spacing w:after="60" w:line="312" w:lineRule="auto"/>
        <w:ind w:firstLine="567"/>
        <w:jc w:val="both"/>
        <w:rPr>
          <w:rFonts w:eastAsia="Times New Roman"/>
        </w:rPr>
      </w:pPr>
      <w:r w:rsidRPr="00B64C2F">
        <w:rPr>
          <w:rFonts w:eastAsia="Times New Roman"/>
        </w:rPr>
        <w:t>Trường hợp hồ sơ hợp lệ, trong thời hạn 10 ngày làm việc kể từ ngày kết thúc thời hạn xét tính hợp lệ của hồ sơ, cơ quan có thẩm quyền cấp lại giấy phép xét cấp lại giấy phép kinh doanh dịch vụ viễn thông cho doanh nghiệp theo thẩm quyền.</w:t>
      </w:r>
    </w:p>
    <w:p w14:paraId="0EB9AD3D" w14:textId="77777777" w:rsidR="00B8255E" w:rsidRPr="00B64C2F" w:rsidRDefault="001432C3" w:rsidP="00A44099">
      <w:pPr>
        <w:spacing w:after="60" w:line="312" w:lineRule="auto"/>
        <w:ind w:firstLine="567"/>
        <w:jc w:val="both"/>
        <w:rPr>
          <w:rFonts w:eastAsia="Times New Roman"/>
        </w:rPr>
      </w:pPr>
      <w:r w:rsidRPr="00B64C2F">
        <w:rPr>
          <w:rFonts w:eastAsia="Times New Roman"/>
        </w:rPr>
        <w:t xml:space="preserve">Trường hợp từ chối cấp phép, trong thời hạn 10 ngày làm việc kể từ ngày kết thúc thời hạn xét tính hợp lệ của hồ sơ, cơ quan có thẩm quyền cấp lại giấy phép </w:t>
      </w:r>
      <w:r w:rsidRPr="00B64C2F">
        <w:rPr>
          <w:rFonts w:eastAsia="Times New Roman"/>
        </w:rPr>
        <w:lastRenderedPageBreak/>
        <w:t>thông báo bằng văn bản nêu rõ lý do từ chối cho doanh nghiệp đề nghị cấp phép biết.</w:t>
      </w:r>
    </w:p>
    <w:p w14:paraId="0437BF40" w14:textId="77777777" w:rsidR="00B8255E" w:rsidRPr="00B64C2F" w:rsidRDefault="001432C3" w:rsidP="00A44099">
      <w:pPr>
        <w:spacing w:after="60" w:line="312" w:lineRule="auto"/>
        <w:ind w:firstLine="567"/>
        <w:jc w:val="both"/>
        <w:rPr>
          <w:rFonts w:eastAsia="Times New Roman"/>
        </w:rPr>
      </w:pPr>
      <w:r w:rsidRPr="00B64C2F">
        <w:rPr>
          <w:rFonts w:eastAsia="Times New Roman"/>
        </w:rPr>
        <w:t>b) Trường hợp cấp lại giấy phép cung cấp dịch vụ viễn thông có hạ tầng mạng do thay đổi nhu cầu sử dụng tần số vô tuyến điện cần được cấp thông qua đấu giá, thi tuyển quyền sử dụng tần số vô tuyến điện hoặc cấp lại giấy phép sử dụng băng tần, thời hạn và quy trình xử lý hồ sơ thực hiện theo quy định của pháp luật về tần số vô tuyến điện.</w:t>
      </w:r>
    </w:p>
    <w:p w14:paraId="7B091574" w14:textId="77777777" w:rsidR="005F6806" w:rsidRPr="00B64C2F" w:rsidRDefault="001432C3" w:rsidP="00A44099">
      <w:pPr>
        <w:spacing w:after="60" w:line="312" w:lineRule="auto"/>
        <w:ind w:firstLine="567"/>
        <w:jc w:val="both"/>
        <w:rPr>
          <w:rFonts w:eastAsia="Times New Roman"/>
        </w:rPr>
      </w:pPr>
      <w:r w:rsidRPr="00B64C2F">
        <w:rPr>
          <w:rFonts w:eastAsia="Times New Roman"/>
        </w:rPr>
        <w:t xml:space="preserve">c) Trường hợp doanh nghiệp được cấp lại giấy phép kinh doanh dịch vụ viễn thông, cơ quan cấp </w:t>
      </w:r>
      <w:r w:rsidR="005F6806" w:rsidRPr="00B64C2F">
        <w:rPr>
          <w:rFonts w:eastAsia="Times New Roman"/>
        </w:rPr>
        <w:t xml:space="preserve">giấy </w:t>
      </w:r>
      <w:r w:rsidRPr="00B64C2F">
        <w:rPr>
          <w:rFonts w:eastAsia="Times New Roman"/>
        </w:rPr>
        <w:t>phép có trách nhiệm gửi Bộ Công an một bản sao để phối hợp kiểm soát, bảo đảm an ninh thông tin.</w:t>
      </w:r>
    </w:p>
    <w:p w14:paraId="69B0B5AA" w14:textId="185361D7" w:rsidR="00B8255E" w:rsidRPr="00B64C2F" w:rsidRDefault="005F6806" w:rsidP="00A44099">
      <w:pPr>
        <w:spacing w:after="60" w:line="312" w:lineRule="auto"/>
        <w:ind w:firstLine="567"/>
        <w:jc w:val="both"/>
        <w:rPr>
          <w:rFonts w:eastAsia="Times New Roman"/>
        </w:rPr>
      </w:pPr>
      <w:r w:rsidRPr="00B64C2F">
        <w:rPr>
          <w:rFonts w:eastAsia="Times New Roman"/>
        </w:rPr>
        <w:t>Đối với giấy phép do Ủy ban nhân dân cấp tỉnh cấp lại, ngoài việc gửi Bộ Công an theo quy định tại khoản này, cơ quan cấp giấy phép có trách nhiệm đồng thời gửi Bộ Khoa học và Công nghệ (Cục Viễn thông) một bản sao giấy phép để phối hợp quản lý.</w:t>
      </w:r>
      <w:r w:rsidR="001432C3" w:rsidRPr="00B64C2F">
        <w:rPr>
          <w:rFonts w:eastAsia="Times New Roman"/>
        </w:rPr>
        <w:t>”.</w:t>
      </w:r>
    </w:p>
    <w:p w14:paraId="3B363C89" w14:textId="52A6F8D4"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9</w:t>
      </w:r>
      <w:r w:rsidRPr="00B64C2F">
        <w:rPr>
          <w:rFonts w:eastAsia="Times New Roman"/>
          <w:b/>
          <w:highlight w:val="yellow"/>
        </w:rPr>
        <w:t>. Sửa đổi, bổ sung một số khoản của Điều 40</w:t>
      </w:r>
    </w:p>
    <w:p w14:paraId="0EB463D9" w14:textId="25DE43A7" w:rsidR="005F6806" w:rsidRPr="00B64C2F" w:rsidRDefault="00A46FC9" w:rsidP="00A44099">
      <w:pPr>
        <w:spacing w:after="60" w:line="312" w:lineRule="auto"/>
        <w:ind w:firstLine="567"/>
        <w:jc w:val="both"/>
        <w:rPr>
          <w:rFonts w:eastAsia="Times New Roman"/>
        </w:rPr>
      </w:pPr>
      <w:r w:rsidRPr="00B64C2F">
        <w:rPr>
          <w:rFonts w:eastAsia="Times New Roman"/>
        </w:rPr>
        <w:t xml:space="preserve">1. </w:t>
      </w:r>
      <w:r w:rsidR="005F6806" w:rsidRPr="00B64C2F">
        <w:rPr>
          <w:rFonts w:eastAsia="Times New Roman"/>
        </w:rPr>
        <w:t>Sửa đổi, bổ sung điểm b khoản 1 như sau:</w:t>
      </w:r>
    </w:p>
    <w:p w14:paraId="53E2C91D" w14:textId="6AA4CADC" w:rsidR="005F6806" w:rsidRPr="00B64C2F" w:rsidRDefault="005F6806" w:rsidP="00A44099">
      <w:pPr>
        <w:spacing w:after="60" w:line="312" w:lineRule="auto"/>
        <w:ind w:firstLine="567"/>
        <w:jc w:val="both"/>
        <w:rPr>
          <w:rFonts w:eastAsia="Times New Roman"/>
        </w:rPr>
      </w:pPr>
      <w:r w:rsidRPr="00B64C2F">
        <w:rPr>
          <w:rFonts w:eastAsia="Times New Roman"/>
        </w:rPr>
        <w:t>“b</w:t>
      </w:r>
      <w:r w:rsidR="00FC60FF" w:rsidRPr="00B64C2F">
        <w:rPr>
          <w:rFonts w:eastAsia="Times New Roman"/>
        </w:rPr>
        <w:t>)</w:t>
      </w:r>
      <w:r w:rsidRPr="00B64C2F">
        <w:rPr>
          <w:rFonts w:eastAsia="Times New Roman"/>
        </w:rPr>
        <w:t xml:space="preserve"> </w:t>
      </w:r>
      <w:r w:rsidR="00345D6A" w:rsidRPr="00B64C2F">
        <w:rPr>
          <w:rFonts w:eastAsia="Times New Roman"/>
        </w:rPr>
        <w:t>Bản sao hợp lệ giấy tờ pháp lý của tổ chức đề nghị cấp phép (quyết định thành lập, giấy phép hoạt động hoặc giấy chứng nhận đăng ký doanh nghiệp, giấy chứng nhận đăng ký đầu tư đối với nhà đầu tư nước ngoài hoặc tài liệu tương đương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2ABD1E53" w14:textId="397CFE94" w:rsidR="00B8255E" w:rsidRPr="00B64C2F" w:rsidRDefault="005F6806" w:rsidP="00A44099">
      <w:pPr>
        <w:spacing w:after="60" w:line="312" w:lineRule="auto"/>
        <w:ind w:firstLine="567"/>
        <w:jc w:val="both"/>
        <w:rPr>
          <w:rFonts w:eastAsia="Times New Roman"/>
        </w:rPr>
      </w:pPr>
      <w:r w:rsidRPr="00B64C2F">
        <w:rPr>
          <w:rFonts w:eastAsia="Times New Roman"/>
        </w:rPr>
        <w:t xml:space="preserve">2. </w:t>
      </w:r>
      <w:r w:rsidR="00A46FC9" w:rsidRPr="00B64C2F">
        <w:rPr>
          <w:rFonts w:eastAsia="Times New Roman"/>
        </w:rPr>
        <w:t>Sửa đổi, bổ sung điểm b khoản 2 như sau:</w:t>
      </w:r>
    </w:p>
    <w:p w14:paraId="344125BA" w14:textId="4F073EB3" w:rsidR="00B8255E" w:rsidRPr="00B64C2F" w:rsidRDefault="001432C3" w:rsidP="00A44099">
      <w:pPr>
        <w:spacing w:after="60" w:line="312" w:lineRule="auto"/>
        <w:ind w:firstLine="567"/>
        <w:jc w:val="both"/>
        <w:rPr>
          <w:rFonts w:eastAsia="Times New Roman"/>
        </w:rPr>
      </w:pPr>
      <w:r w:rsidRPr="00B64C2F">
        <w:rPr>
          <w:rFonts w:eastAsia="Times New Roman"/>
        </w:rPr>
        <w:lastRenderedPageBreak/>
        <w:t>“b</w:t>
      </w:r>
      <w:r w:rsidR="00FC4872" w:rsidRPr="00B64C2F">
        <w:rPr>
          <w:rFonts w:eastAsia="Times New Roman"/>
        </w:rPr>
        <w:t>)</w:t>
      </w:r>
      <w:r w:rsidRPr="00B64C2F">
        <w:rPr>
          <w:rFonts w:eastAsia="Times New Roman"/>
        </w:rPr>
        <w:t xml:space="preserve"> Trong thời hạn 16 ngày làm việc kể từ ngày nhận được đầy đủ ý kiến trả lời của các cơ quan, tổ chức được lấy ý kiến, Bộ Khoa học và Công nghệ (Cục Viễn thông) xét cấp giấy phép lắp đặt cáp viễn thông trên biển theo thẩm quyền.</w:t>
      </w:r>
    </w:p>
    <w:p w14:paraId="669BC0AA" w14:textId="50B3F94C" w:rsidR="00A46FC9" w:rsidRPr="00B64C2F" w:rsidRDefault="001432C3" w:rsidP="00A44099">
      <w:pPr>
        <w:spacing w:after="60" w:line="312" w:lineRule="auto"/>
        <w:ind w:firstLine="567"/>
        <w:jc w:val="both"/>
        <w:rPr>
          <w:rFonts w:eastAsia="Times New Roman"/>
        </w:rPr>
      </w:pPr>
      <w:r w:rsidRPr="00B64C2F">
        <w:rPr>
          <w:rFonts w:eastAsia="Times New Roman"/>
        </w:rPr>
        <w:t>Trường hợp từ chối cấp giấy phép, Bộ Khoa học và Công nghệ (Cục Viễn thông) có trách nhiệm trả lời bằng văn bản và nêu rõ lý do từ chối cho tổ chức đề nghị cấp giấy phép biết.</w:t>
      </w:r>
      <w:r w:rsidR="00DF605B">
        <w:rPr>
          <w:rFonts w:eastAsia="Times New Roman"/>
        </w:rPr>
        <w:t>”</w:t>
      </w:r>
    </w:p>
    <w:p w14:paraId="3E451648" w14:textId="63FD3EA1" w:rsidR="00B8255E" w:rsidRPr="00B64C2F" w:rsidRDefault="00FC4872" w:rsidP="00A44099">
      <w:pPr>
        <w:spacing w:after="60" w:line="312" w:lineRule="auto"/>
        <w:ind w:firstLine="567"/>
        <w:jc w:val="both"/>
        <w:rPr>
          <w:rFonts w:eastAsia="Times New Roman"/>
        </w:rPr>
      </w:pPr>
      <w:r w:rsidRPr="00B64C2F">
        <w:rPr>
          <w:rFonts w:eastAsia="Times New Roman"/>
        </w:rPr>
        <w:t>3</w:t>
      </w:r>
      <w:r w:rsidR="00A46FC9" w:rsidRPr="00B64C2F">
        <w:rPr>
          <w:rFonts w:eastAsia="Times New Roman"/>
        </w:rPr>
        <w:t>. Sửa đổi, bổ sung khoản 6 như sau:</w:t>
      </w:r>
    </w:p>
    <w:p w14:paraId="7B74AFC7" w14:textId="22A08471" w:rsidR="00B8255E" w:rsidRPr="00B64C2F" w:rsidRDefault="00DF605B" w:rsidP="00A44099">
      <w:pPr>
        <w:spacing w:after="60" w:line="312" w:lineRule="auto"/>
        <w:ind w:firstLine="567"/>
        <w:jc w:val="both"/>
        <w:rPr>
          <w:rFonts w:eastAsia="Times New Roman"/>
        </w:rPr>
      </w:pPr>
      <w:r>
        <w:rPr>
          <w:rFonts w:eastAsia="Times New Roman"/>
        </w:rPr>
        <w:t xml:space="preserve">“6. </w:t>
      </w:r>
      <w:r w:rsidR="001432C3" w:rsidRPr="00B64C2F">
        <w:rPr>
          <w:rFonts w:eastAsia="Times New Roman"/>
        </w:rPr>
        <w:t>Bộ Khoa học và Công nghệ (Cục Viễn thông) tiếp nhận và xét tính hợp lệ của hồ sơ đề nghị sửa đổi, bổ sung giấy phép trong thời hạn 08 ngày làm việc kể từ ngày nhận được hồ sơ. Trong thời hạn 12 ngày làm việc kể từ ngày kết thúc thời hạn xét tính hợp lệ của hồ sơ, Bộ Khoa học và Công nghệ (Cục Viễn thông) xem xét sửa đổi, bổ sung giấy phép theo thẩm quyền trên cơ sở việc tuân thủ nội dung giấy phép đã được cấp và các quy định pháp luật có liên quan. Trường hợp thay đổi vị trí lắp đặt tuyến cáp, Bộ Khoa học và Công nghệ lấy ý kiến các cơ quan như quy định tại khoản 2 Điều này và thời gian xét sửa đổi, bổ sung có thể kéo dài nhưng không được quá 35 ngày kể từ ngày kết thúc thời hạn xét tính hợp lệ của hồ sơ.</w:t>
      </w:r>
    </w:p>
    <w:p w14:paraId="46886D83" w14:textId="505C5593" w:rsidR="00B8255E" w:rsidRDefault="001432C3" w:rsidP="00A44099">
      <w:pPr>
        <w:spacing w:after="60" w:line="312" w:lineRule="auto"/>
        <w:ind w:firstLine="567"/>
        <w:jc w:val="both"/>
        <w:rPr>
          <w:rFonts w:eastAsia="Times New Roman"/>
        </w:rPr>
      </w:pPr>
      <w:r w:rsidRPr="00B64C2F">
        <w:rPr>
          <w:rFonts w:eastAsia="Times New Roman"/>
        </w:rPr>
        <w:t>Trường hợp từ chối sửa đổi, bổ sung giấy phép, Bộ Khoa học và Công nghệ (Cục Viễn thông) có trách nhiệm trả lời bằng văn bản và nêu rõ lý do từ chối cho tổ chức đề nghị cấp giấy phép biết.</w:t>
      </w:r>
      <w:r w:rsidR="00DF605B">
        <w:rPr>
          <w:rFonts w:eastAsia="Times New Roman"/>
        </w:rPr>
        <w:t>”</w:t>
      </w:r>
    </w:p>
    <w:p w14:paraId="014BCAA3" w14:textId="5BAB3FEA" w:rsidR="00DF605B" w:rsidRDefault="00DF605B" w:rsidP="00A44099">
      <w:pPr>
        <w:spacing w:after="60" w:line="312" w:lineRule="auto"/>
        <w:ind w:firstLine="567"/>
        <w:jc w:val="both"/>
        <w:rPr>
          <w:rFonts w:eastAsia="Times New Roman"/>
        </w:rPr>
      </w:pPr>
      <w:r>
        <w:rPr>
          <w:rFonts w:eastAsia="Times New Roman"/>
        </w:rPr>
        <w:t>4. Sửa đổi, bổ sung khoản 11 như sau:</w:t>
      </w:r>
    </w:p>
    <w:p w14:paraId="3EE5A8AD" w14:textId="09708708" w:rsidR="00DF605B" w:rsidRPr="00DF605B" w:rsidRDefault="00DF605B" w:rsidP="00DF605B">
      <w:pPr>
        <w:spacing w:after="60" w:line="312" w:lineRule="auto"/>
        <w:ind w:firstLine="567"/>
        <w:jc w:val="both"/>
        <w:rPr>
          <w:rFonts w:eastAsia="Times New Roman"/>
        </w:rPr>
      </w:pPr>
      <w:r>
        <w:rPr>
          <w:rFonts w:eastAsia="Times New Roman"/>
        </w:rPr>
        <w:t>“</w:t>
      </w:r>
      <w:r w:rsidR="00DC1438">
        <w:rPr>
          <w:rFonts w:eastAsia="Times New Roman"/>
        </w:rPr>
        <w:t xml:space="preserve">11. </w:t>
      </w:r>
      <w:r w:rsidRPr="00DF605B">
        <w:rPr>
          <w:rFonts w:eastAsia="Times New Roman"/>
        </w:rPr>
        <w:t>Căn cứ việc tuân thủ giấy phép lắp đặt cáp viễn thông trên biển, tuân thủ văn bản cho phép tàu, thuyền vào vùng biển Việt Nam đã cấp (nếu có) và hồ sơ đề nghị cho phép tàu, thuyền vào vùng biển Việt Nam của tổ chức, Bộ Khoa học và Công nghệ (Cục Viễn thông) phối hợp với Bộ Tổng tham mưu, Bộ Quốc phòng cho phép tàu, thuyền vào vùng biển Việt Nam để khảo sát, lắp đặt, bảo dưỡng, sửa chữa, thu hồi tuyến cáp viễn thông trên biển theo đề nghị của tổ chức đã được cấp giấy phép và phù hợp với các quy định của pháp luật.</w:t>
      </w:r>
    </w:p>
    <w:p w14:paraId="0B84D356" w14:textId="77777777" w:rsidR="00DF605B" w:rsidRPr="00DF605B" w:rsidRDefault="00DF605B" w:rsidP="00DF605B">
      <w:pPr>
        <w:spacing w:after="60" w:line="312" w:lineRule="auto"/>
        <w:ind w:firstLine="567"/>
        <w:jc w:val="both"/>
        <w:rPr>
          <w:rFonts w:eastAsia="Times New Roman"/>
        </w:rPr>
      </w:pPr>
      <w:r w:rsidRPr="00DF605B">
        <w:rPr>
          <w:rFonts w:eastAsia="Times New Roman"/>
        </w:rPr>
        <w:t>Trường hợp thuỷ thủ đoàn nhập cảnh, quá cảnh Việt Nam thì lấy thêm ý kiến cơ quan quản lý xuất nhập cảnh của Bộ Công an. Văn bản cho phép tàu, thuyền vào vùng biển Việt Nam thực hiện theo Mẫu số 31 tại Phụ lục ban hành kèm theo Nghị định này.</w:t>
      </w:r>
    </w:p>
    <w:p w14:paraId="53BFD471" w14:textId="3FDE1C44" w:rsidR="00DF605B" w:rsidRPr="00B64C2F" w:rsidRDefault="00DF605B" w:rsidP="00DF605B">
      <w:pPr>
        <w:spacing w:after="60" w:line="312" w:lineRule="auto"/>
        <w:ind w:firstLine="567"/>
        <w:jc w:val="both"/>
        <w:rPr>
          <w:rFonts w:eastAsia="Times New Roman"/>
        </w:rPr>
      </w:pPr>
      <w:r w:rsidRPr="00DF605B">
        <w:rPr>
          <w:rFonts w:eastAsia="Times New Roman"/>
        </w:rPr>
        <w:lastRenderedPageBreak/>
        <w:t>Trường hợp do thiên tai, sự kiện bất khả kháng hoặc các nguyên nhân khách quan khác dẫn đến tàu, thuyền không thể vào vùng biển Việt Nam theo thời gian đã được cho phép thì chậm nhất 03 ngày trước thời điểm tàu được phép vào, tổ chức đã được cho phép tàu vào có văn bản đề nghị gia hạn hoặc điều chỉnh thời gian tàu, thuyền vào vùng biển Việt Nam (kèm theo hồ sơ như quy định tại khoản 10 Điều này). Văn bản đề nghị phải nêu rõ lý do tàu chưa vào, thời gian đề nghị cho tàu vào mới và các nội dung liên quan. Trên cơ sở hồ sơ đề nghị, Bộ Khoa học và Công nghệ (Cục Viễn thông) phối hợp với Bộ Tổng tham mưu, Bộ Quốc phòng và các cơ quan liên quan (nếu cần thiết) xem xét, quyết định việc gia hạn, điều chỉnh thời gian cho phép tàu, thuyền vào vùng biển Việt Nam phù hợp với quy định của pháp luật.</w:t>
      </w:r>
      <w:r>
        <w:rPr>
          <w:rFonts w:eastAsia="Times New Roman"/>
        </w:rPr>
        <w:t>”</w:t>
      </w:r>
    </w:p>
    <w:p w14:paraId="7ADE1D1E" w14:textId="1559E1C0"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10</w:t>
      </w:r>
      <w:r w:rsidRPr="00B64C2F">
        <w:rPr>
          <w:rFonts w:eastAsia="Times New Roman"/>
          <w:b/>
          <w:highlight w:val="yellow"/>
        </w:rPr>
        <w:t>. Sửa đổi, bổ sung Điều 41</w:t>
      </w:r>
    </w:p>
    <w:p w14:paraId="361002A2" w14:textId="77777777" w:rsidR="00B8255E" w:rsidRPr="00B64C2F" w:rsidRDefault="001432C3" w:rsidP="00A44099">
      <w:pPr>
        <w:shd w:val="clear" w:color="auto" w:fill="FFFFFF"/>
        <w:spacing w:after="60" w:line="312" w:lineRule="auto"/>
        <w:ind w:firstLine="567"/>
        <w:jc w:val="both"/>
        <w:rPr>
          <w:rFonts w:eastAsia="Times New Roman"/>
          <w:b/>
          <w:bCs/>
        </w:rPr>
      </w:pPr>
      <w:bookmarkStart w:id="2" w:name="dieu_41"/>
      <w:r w:rsidRPr="00B64C2F">
        <w:rPr>
          <w:rFonts w:eastAsia="Times New Roman"/>
          <w:b/>
          <w:bCs/>
        </w:rPr>
        <w:t>“Điều 41. Cấp, sửa đổi, bổ sung, gia hạn giấy phép thiết lập mạng viễn thông dùng riêng</w:t>
      </w:r>
      <w:bookmarkEnd w:id="2"/>
    </w:p>
    <w:p w14:paraId="1F41C8B6"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1. Cấp phép thiết lập mạng viễn thông dùng riêng</w:t>
      </w:r>
    </w:p>
    <w:p w14:paraId="39BDA903" w14:textId="196DCA0F"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Tổ chức đề nghị cấp giấy phép thiết lập mạng viễn thông dùng riêng gửi 01 bộ hồ sơ tới </w:t>
      </w:r>
      <w:r w:rsidR="00B1185B" w:rsidRPr="00B64C2F">
        <w:rPr>
          <w:rFonts w:eastAsia="Times New Roman"/>
          <w:bCs/>
        </w:rPr>
        <w:t>cơ quan có thẩm quyền cấp giấy phép</w:t>
      </w:r>
      <w:r w:rsidR="003B3060" w:rsidRPr="00B64C2F">
        <w:rPr>
          <w:rFonts w:eastAsia="Times New Roman"/>
          <w:bCs/>
        </w:rPr>
        <w:t xml:space="preserve"> </w:t>
      </w:r>
      <w:r w:rsidRPr="00B64C2F">
        <w:rPr>
          <w:rFonts w:eastAsia="Times New Roman"/>
          <w:bCs/>
        </w:rPr>
        <w:t>và chịu trách nhiệm về tính chính xác, trung thực của hồ sơ đề nghị cấp phép. Hồ sơ đề nghị cấp giấy phép bao gồm:</w:t>
      </w:r>
    </w:p>
    <w:p w14:paraId="3C09A917"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a) Đơn đề nghị cấp giấy phép thiết lập mạng viễn thông dùng riêng theo </w:t>
      </w:r>
      <w:bookmarkStart w:id="3" w:name="bieumau_ms_16"/>
      <w:r w:rsidRPr="00B64C2F">
        <w:rPr>
          <w:rFonts w:eastAsia="Times New Roman"/>
          <w:bCs/>
        </w:rPr>
        <w:t>Mẫu số 16</w:t>
      </w:r>
      <w:bookmarkEnd w:id="3"/>
      <w:r w:rsidRPr="00B64C2F">
        <w:rPr>
          <w:rFonts w:eastAsia="Times New Roman"/>
          <w:bCs/>
        </w:rPr>
        <w:t> tại Phụ lục ban hành kèm theo Nghị định này;</w:t>
      </w:r>
    </w:p>
    <w:p w14:paraId="59A89864" w14:textId="23ED5E85" w:rsidR="00B8255E" w:rsidRPr="00B64C2F" w:rsidRDefault="001432C3" w:rsidP="00A44099">
      <w:pPr>
        <w:shd w:val="clear" w:color="auto" w:fill="FFFFFF"/>
        <w:spacing w:after="60" w:line="312" w:lineRule="auto"/>
        <w:ind w:firstLine="567"/>
        <w:jc w:val="both"/>
        <w:rPr>
          <w:shd w:val="clear" w:color="auto" w:fill="FFFFFF"/>
        </w:rPr>
      </w:pPr>
      <w:r w:rsidRPr="00B64C2F">
        <w:rPr>
          <w:rFonts w:eastAsia="Times New Roman"/>
          <w:bCs/>
        </w:rPr>
        <w:t>b) Bản sao hợp lệ quyết định thành lập, giấy phép hoạt động, giấy chứng nhận đăng ký doanh nghiệp, giấy chứng nhận đăng ký đầu tư (hoặc giấy chứng nhận, giấy phép tương đương hợp lệ khác theo quy định của pháp luật về doanh nghiệp và pháp luật về đầu tư)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r w:rsidRPr="00B64C2F">
        <w:rPr>
          <w:shd w:val="clear" w:color="auto" w:fill="FFFFFF"/>
        </w:rPr>
        <w:t xml:space="preserve">.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w:t>
      </w:r>
      <w:r w:rsidRPr="00B64C2F">
        <w:rPr>
          <w:shd w:val="clear" w:color="auto" w:fill="FFFFFF"/>
        </w:rPr>
        <w:lastRenderedPageBreak/>
        <w:t>cầu cá nhân, tổ chức bổ sung thành phần hồ sơ và nêu rõ lý do. Thời gian yêu cầu và bổ sung hồ sơ không tính vào thời hạn giải quyết thủ tục hành chính</w:t>
      </w:r>
      <w:r w:rsidR="00351471" w:rsidRPr="00B64C2F">
        <w:rPr>
          <w:shd w:val="clear" w:color="auto" w:fill="FFFFFF"/>
        </w:rPr>
        <w:t>;</w:t>
      </w:r>
    </w:p>
    <w:p w14:paraId="514FA1C6" w14:textId="7AA515B8" w:rsidR="00B1185B" w:rsidRPr="00B64C2F" w:rsidRDefault="00B1185B" w:rsidP="00A44099">
      <w:pPr>
        <w:shd w:val="clear" w:color="auto" w:fill="FFFFFF"/>
        <w:spacing w:after="60" w:line="312" w:lineRule="auto"/>
        <w:ind w:firstLine="567"/>
        <w:jc w:val="both"/>
        <w:rPr>
          <w:rFonts w:eastAsia="Times New Roman"/>
          <w:bCs/>
        </w:rPr>
      </w:pPr>
      <w:r w:rsidRPr="00B64C2F">
        <w:rPr>
          <w:rFonts w:eastAsia="Times New Roman"/>
          <w:bCs/>
        </w:rPr>
        <w:t xml:space="preserve">c) </w:t>
      </w:r>
      <w:r w:rsidR="00C25207" w:rsidRPr="00B64C2F">
        <w:rPr>
          <w:rFonts w:eastAsia="Times New Roman"/>
          <w:bCs/>
        </w:rPr>
        <w:t>Bản sao điều lệ, văn bản quy định cơ cấu tổ chức chung hoặc hình thức liên kết, hoạt động chung giữa các thành viên của mạng đang có hiệu lực và có đóng dấu xác nhận của tổ chức;</w:t>
      </w:r>
    </w:p>
    <w:p w14:paraId="33EB27A5" w14:textId="63E725F5" w:rsidR="00B8255E" w:rsidRPr="00B64C2F" w:rsidRDefault="00B1185B" w:rsidP="00A44099">
      <w:pPr>
        <w:shd w:val="clear" w:color="auto" w:fill="FFFFFF"/>
        <w:spacing w:after="60" w:line="312" w:lineRule="auto"/>
        <w:ind w:firstLine="567"/>
        <w:jc w:val="both"/>
        <w:rPr>
          <w:rFonts w:eastAsia="Times New Roman"/>
          <w:bCs/>
        </w:rPr>
      </w:pPr>
      <w:r w:rsidRPr="00B64C2F">
        <w:rPr>
          <w:rFonts w:eastAsia="Times New Roman"/>
          <w:bCs/>
        </w:rPr>
        <w:t>d</w:t>
      </w:r>
      <w:r w:rsidR="001432C3" w:rsidRPr="00B64C2F">
        <w:rPr>
          <w:rFonts w:eastAsia="Times New Roman"/>
          <w:bCs/>
        </w:rPr>
        <w:t>) Đề án thiết lập mạng viễn thông dùng riêng, trong đó nêu rõ: Mục đích thiết lập mạng; cấu hình mạng; chủng loại thiết bị; dịch vụ sử dụng; thành viên của mạng; phạm vi hoạt động, công nghệ sử dụng; tần số, mã, số viễn thông đề nghị sử dụng; trang thiết bị và biện pháp kỹ thuật nghiệp vụ bảo đảm an toàn, an ninh thông tin.</w:t>
      </w:r>
    </w:p>
    <w:p w14:paraId="5F5CAD52"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2. Thời hạn và quy trình xử lý hồ sơ đề nghị cấp giấy phép thiết lập mạng viễn thông dùng riêng</w:t>
      </w:r>
    </w:p>
    <w:p w14:paraId="01720E77" w14:textId="388FA068"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a) Cơ quan có thẩm quyền cấp giấy phép xét tính hợp lệ của hồ sơ trong 05 ngày làm việc kể từ ngày nhận được hồ sơ. Trường hợp hồ sơ không hợp lệ, trong 05 ngày làm việc kể từ ngày nhận được hồ sơ, Cục Viễn thông thông báo bằng văn bản cho tổ chức.</w:t>
      </w:r>
    </w:p>
    <w:p w14:paraId="0FA19F62" w14:textId="0ECDAE6C"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b) Trường hợp hồ sơ hợp lệ, trong thời hạn 19 ngày làm việc kể từ ngày kết thúc thời hạn xét tính hợp lệ của hồ sơ, </w:t>
      </w:r>
      <w:r w:rsidR="00B1185B" w:rsidRPr="00B64C2F">
        <w:rPr>
          <w:rFonts w:eastAsia="Times New Roman"/>
          <w:bCs/>
        </w:rPr>
        <w:t>c</w:t>
      </w:r>
      <w:r w:rsidRPr="00B64C2F">
        <w:rPr>
          <w:rFonts w:eastAsia="Times New Roman"/>
          <w:bCs/>
        </w:rPr>
        <w:t xml:space="preserve">ơ quan có thẩm quyền cấp giấy phép xét cấp giấy phép thiết lập mạng viễn thông dùng riêng cho tổ chức theo thẩm quyền. Trường hợp từ chối cấp phép, trong thời hạn 19 ngày làm việc kể từ ngày kết thúc thời hạn xét tính hợp lệ của hồ sơ, </w:t>
      </w:r>
      <w:r w:rsidR="00B1185B" w:rsidRPr="00B64C2F">
        <w:rPr>
          <w:rFonts w:eastAsia="Times New Roman"/>
          <w:bCs/>
        </w:rPr>
        <w:t>c</w:t>
      </w:r>
      <w:r w:rsidRPr="00B64C2F">
        <w:rPr>
          <w:rFonts w:eastAsia="Times New Roman"/>
          <w:bCs/>
        </w:rPr>
        <w:t>ơ quan có thẩm quyền cấp giấy phép thông báo bằng văn bản nêu rõ lý do từ chối cho tổ chức đề nghị cấp phép biết. Trường hợp cần lấy ý kiến của các cơ quan, tổ chức có liên quan, thời gian xét cấp giấy phép có thể kéo dài nhưng không vượt quá 45 ngày kể từ ngày kết thúc thời hạn xét tính hợp lệ của hồ sơ.</w:t>
      </w:r>
    </w:p>
    <w:p w14:paraId="466C3643"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Đối với hồ sơ đề nghị cấp giấy phép thiết lập mạng viễn thông dùng riêng của tổ chức được hưởng quyền ưu đãi, miễn trừ dành cho cơ quan đại diện ngoại giao, cơ quan lãnh sự và cơ quan đại diện của các tổ chức quốc tế tại Việt Nam, việc xét cấp phép được thực hiện căn cứ ý kiến bằng văn bản của Bộ Ngoại giao và Bộ Công an.</w:t>
      </w:r>
    </w:p>
    <w:p w14:paraId="406A8E81"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3. Sửa đổi, bổ sung giấy phép thiết lập mạng viễn thông dùng riêng</w:t>
      </w:r>
    </w:p>
    <w:p w14:paraId="7D520656" w14:textId="394682B6" w:rsidR="007D09D9"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Trong thời hạn hiệu lực của giấy phép, tổ chức được cấp phép gửi 01 bộ hồ sơ đề nghị sửa đổi, bổ sung giấy phép tới </w:t>
      </w:r>
      <w:r w:rsidR="007A5B81" w:rsidRPr="00B64C2F">
        <w:rPr>
          <w:rFonts w:eastAsia="Times New Roman"/>
          <w:bCs/>
        </w:rPr>
        <w:t>c</w:t>
      </w:r>
      <w:r w:rsidRPr="00B64C2F">
        <w:rPr>
          <w:rFonts w:eastAsia="Times New Roman"/>
          <w:bCs/>
        </w:rPr>
        <w:t xml:space="preserve">ơ quan có thẩm quyền sửa đổi, bổ </w:t>
      </w:r>
      <w:r w:rsidRPr="00B64C2F">
        <w:rPr>
          <w:rFonts w:eastAsia="Times New Roman"/>
          <w:bCs/>
        </w:rPr>
        <w:lastRenderedPageBreak/>
        <w:t xml:space="preserve">sung giấy phép khi có thay đổi về tên tổ chức được cấp phép, danh sách thành viên của mạng, cấu hình mạng, phạm vi hoạt động của mạng, loại hình dịch vụ cung cấp. </w:t>
      </w:r>
    </w:p>
    <w:p w14:paraId="52E9CB12" w14:textId="6111407B" w:rsidR="00B8255E" w:rsidRDefault="007D09D9" w:rsidP="00A44099">
      <w:pPr>
        <w:shd w:val="clear" w:color="auto" w:fill="FFFFFF"/>
        <w:spacing w:after="60" w:line="312" w:lineRule="auto"/>
        <w:ind w:firstLine="567"/>
        <w:jc w:val="both"/>
        <w:rPr>
          <w:rFonts w:eastAsia="Times New Roman"/>
          <w:bCs/>
        </w:rPr>
      </w:pPr>
      <w:r>
        <w:rPr>
          <w:rFonts w:eastAsia="Times New Roman"/>
          <w:bCs/>
        </w:rPr>
        <w:t>T</w:t>
      </w:r>
      <w:r w:rsidR="001432C3" w:rsidRPr="00B64C2F">
        <w:rPr>
          <w:rFonts w:eastAsia="Times New Roman"/>
          <w:bCs/>
        </w:rPr>
        <w:t>rường hợp thay đổi địa chỉ trụ sở chính, tổ chức được cấp phép không phải làm thủ tục sửa đổi, bổ sung giấy phép nhưng phải thông báo</w:t>
      </w:r>
      <w:r w:rsidR="0036457D">
        <w:rPr>
          <w:rFonts w:eastAsia="Times New Roman"/>
          <w:bCs/>
        </w:rPr>
        <w:t xml:space="preserve"> bằng văn bản</w:t>
      </w:r>
      <w:r w:rsidR="001432C3" w:rsidRPr="00B64C2F">
        <w:rPr>
          <w:rFonts w:eastAsia="Times New Roman"/>
          <w:bCs/>
        </w:rPr>
        <w:t xml:space="preserve"> cho cơ quan cấp phép trong thời hạn 30 ngày kể từ ngày chính thức thay đổi.</w:t>
      </w:r>
    </w:p>
    <w:p w14:paraId="2A8A92F4" w14:textId="6A0C8EF4" w:rsidR="00DF605B" w:rsidRPr="00B64C2F" w:rsidRDefault="00163AF3" w:rsidP="00A44099">
      <w:pPr>
        <w:shd w:val="clear" w:color="auto" w:fill="FFFFFF"/>
        <w:spacing w:after="60" w:line="312" w:lineRule="auto"/>
        <w:ind w:firstLine="567"/>
        <w:jc w:val="both"/>
        <w:rPr>
          <w:rFonts w:eastAsia="Times New Roman"/>
          <w:bCs/>
        </w:rPr>
      </w:pPr>
      <w:r w:rsidRPr="00163AF3">
        <w:rPr>
          <w:color w:val="FF0000"/>
        </w:rPr>
        <w:t>Trường hợp thay đổi thành viên mạng thuộc cùng một tổ chức hoặc vẫn nằm trong phạm vi điều lệ tổ chức, văn bản quy định cơ cấu tổ chức chung hoặc hình thức liên kết, hoạt động chung giữa các thành viên của mạng</w:t>
      </w:r>
      <w:r w:rsidR="0036457D">
        <w:rPr>
          <w:color w:val="FF0000"/>
        </w:rPr>
        <w:t>,</w:t>
      </w:r>
      <w:r w:rsidRPr="00163AF3">
        <w:rPr>
          <w:color w:val="FF0000"/>
        </w:rPr>
        <w:t xml:space="preserve"> tổ chức được cấp phép không phải thực hiện thủ tục sửa đổi, bổ sung giấy phép mà chỉ phải thông báo</w:t>
      </w:r>
      <w:r w:rsidR="0036457D">
        <w:rPr>
          <w:color w:val="FF0000"/>
        </w:rPr>
        <w:t xml:space="preserve"> bằng văn bản</w:t>
      </w:r>
      <w:r w:rsidR="0036457D" w:rsidRPr="0036457D">
        <w:rPr>
          <w:color w:val="FF0000"/>
        </w:rPr>
        <w:t xml:space="preserve"> </w:t>
      </w:r>
      <w:r w:rsidR="0036457D" w:rsidRPr="00163AF3">
        <w:rPr>
          <w:color w:val="FF0000"/>
        </w:rPr>
        <w:t>cho cơ quan cấp giấy phép</w:t>
      </w:r>
      <w:r w:rsidRPr="00163AF3">
        <w:rPr>
          <w:color w:val="FF0000"/>
        </w:rPr>
        <w:t xml:space="preserve"> về việc thay đổi thành viên mạng.</w:t>
      </w:r>
    </w:p>
    <w:p w14:paraId="6E205411"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Hồ sơ đề nghị sửa đổi, bổ sung giấy phép bao gồm: Đơn đề nghị sửa đổi, bổ sung giấy phép thiết lập mạng viễn thông dùng riêng theo </w:t>
      </w:r>
      <w:bookmarkStart w:id="4" w:name="bieumau_ms_17"/>
      <w:r w:rsidRPr="00B64C2F">
        <w:rPr>
          <w:rFonts w:eastAsia="Times New Roman"/>
          <w:bCs/>
        </w:rPr>
        <w:t>Mẫu số 17</w:t>
      </w:r>
      <w:bookmarkEnd w:id="4"/>
      <w:r w:rsidRPr="00B64C2F">
        <w:rPr>
          <w:rFonts w:eastAsia="Times New Roman"/>
          <w:bCs/>
        </w:rPr>
        <w:t> tại Phụ lục ban hành kèm theo Nghị định này; mô tả chi tiết nội dung dự kiến sửa đổi, bổ sung; các tài liệu khác có liên quan đến việc sửa đổi, bổ sung nội dung giấy phép (nếu có).</w:t>
      </w:r>
    </w:p>
    <w:p w14:paraId="69460AE8" w14:textId="2E42C154"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w:t>
      </w:r>
      <w:r w:rsidR="007A5B81" w:rsidRPr="00B64C2F">
        <w:rPr>
          <w:rFonts w:eastAsia="Times New Roman"/>
          <w:bCs/>
        </w:rPr>
        <w:t>cơ quan có thẩm quyền sửa đổi, bổ sung giấy phép</w:t>
      </w:r>
      <w:r w:rsidRPr="00B64C2F">
        <w:rPr>
          <w:rFonts w:eastAsia="Times New Roman"/>
          <w:bCs/>
        </w:rPr>
        <w:t xml:space="preserve"> thông báo bằng văn bản cho tổ chức. Trường hợp hồ sơ hợp lệ, trong thời hạn 19 ngày làm việc kể từ ngày kết thúc thời hạn xét tính hợp lệ của hồ sơ, </w:t>
      </w:r>
      <w:r w:rsidR="007A5B81" w:rsidRPr="00B64C2F">
        <w:rPr>
          <w:rFonts w:eastAsia="Times New Roman"/>
          <w:bCs/>
        </w:rPr>
        <w:t>c</w:t>
      </w:r>
      <w:r w:rsidRPr="00B64C2F">
        <w:rPr>
          <w:rFonts w:eastAsia="Times New Roman"/>
          <w:bCs/>
        </w:rPr>
        <w:t xml:space="preserve">ơ quan có thẩm quyền sửa đổi, bổ sung giấy phép xét sửa đổi, bổ sung giấy phép thiết lập mạng viễn thông dùng riêng cho tổ chức theo thẩm quyền. Trường hợp từ chối sửa đổi, bổ sung, trong thời hạn 19 ngày làm việc kể từ ngày kết thúc thời hạn xét tính hợp lệ của hồ sơ, </w:t>
      </w:r>
      <w:r w:rsidR="007A5B81" w:rsidRPr="00B64C2F">
        <w:rPr>
          <w:rFonts w:eastAsia="Times New Roman"/>
          <w:bCs/>
        </w:rPr>
        <w:t>c</w:t>
      </w:r>
      <w:r w:rsidRPr="00B64C2F">
        <w:rPr>
          <w:rFonts w:eastAsia="Times New Roman"/>
          <w:bCs/>
        </w:rPr>
        <w:t>ơ quan có thẩm quyền sửa đổi, bổ sung giấy phép thông báo bằng văn bản nêu rõ lý do từ chối cho tổ chức đề nghị sửa đổi, bổ sung biết. Trường hợp cần lấy ý kiến của các cơ quan, tổ chức có liên quan, thời gian xét sửa đổi, bổ sung giấy phép có thể kéo dài nhưng không vượt quá 45 ngày kể từ ngày kết thúc thời hạn xét tính hợp lệ của hồ sơ.</w:t>
      </w:r>
    </w:p>
    <w:p w14:paraId="3F1D5480"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4. Gia hạn giấy phép thiết lập mạng viễn thông dùng riêng (đối với trường hợp giấy phép có thời hạn cấp lần đầu ngắn hơn thời hạn tối đa theo quy định)</w:t>
      </w:r>
    </w:p>
    <w:p w14:paraId="633F93C1" w14:textId="51FF77B3"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Tổ chức được cấp giấy phép thiết lập mạng viễn thông dùng riêng muốn gia hạn giấy phép gửi 01 bộ hồ sơ đề nghị gia hạn tới </w:t>
      </w:r>
      <w:r w:rsidR="007A5B81" w:rsidRPr="00B64C2F">
        <w:rPr>
          <w:rFonts w:eastAsia="Times New Roman"/>
          <w:bCs/>
        </w:rPr>
        <w:t>c</w:t>
      </w:r>
      <w:r w:rsidRPr="00B64C2F">
        <w:rPr>
          <w:rFonts w:eastAsia="Times New Roman"/>
          <w:bCs/>
        </w:rPr>
        <w:t xml:space="preserve">ơ quan có thẩm quyền gia </w:t>
      </w:r>
      <w:r w:rsidRPr="00B64C2F">
        <w:rPr>
          <w:rFonts w:eastAsia="Times New Roman"/>
          <w:bCs/>
        </w:rPr>
        <w:lastRenderedPageBreak/>
        <w:t>hạn giấy phép ít nhất 90 ngày trước ngày giấy phép hết hạn và chịu trách nhiệm về tính chính xác, trung thực của hồ sơ đề nghị cấp phép;</w:t>
      </w:r>
    </w:p>
    <w:p w14:paraId="19144A7A"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Hồ sơ đề nghị gia hạn gồm đơn đề nghị gia hạn giấy phép thiết lập mạng viễn thông dùng riêng theo </w:t>
      </w:r>
      <w:bookmarkStart w:id="5" w:name="bieumau_ms_18"/>
      <w:r w:rsidRPr="00B64C2F">
        <w:rPr>
          <w:rFonts w:eastAsia="Times New Roman"/>
          <w:bCs/>
        </w:rPr>
        <w:t>Mẫu số 18</w:t>
      </w:r>
      <w:bookmarkEnd w:id="5"/>
      <w:r w:rsidRPr="00B64C2F">
        <w:rPr>
          <w:rFonts w:eastAsia="Times New Roman"/>
          <w:bCs/>
        </w:rPr>
        <w:t> tại Phụ lục ban hành kèm theo Nghị định này, báo cáo việc thực hiện giấy phép thiết lập mạng viễn thông dùng riêng đã được cấp;</w:t>
      </w:r>
    </w:p>
    <w:p w14:paraId="3A79EB5C" w14:textId="23748BC8"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 Cơ quan có thẩm quyền gia hạn giấy phép xét tính hợp lệ của hồ sơ trong 05 ngày làm việc kể từ ngày nhận được hồ sơ. Trường hợp hồ sơ không hợp lệ, trong 05 ngày làm việc kể từ ngày nhận được hồ sơ, </w:t>
      </w:r>
      <w:r w:rsidR="007A5B81" w:rsidRPr="00B64C2F">
        <w:rPr>
          <w:rFonts w:eastAsia="Times New Roman"/>
          <w:bCs/>
        </w:rPr>
        <w:t>c</w:t>
      </w:r>
      <w:r w:rsidRPr="00B64C2F">
        <w:rPr>
          <w:rFonts w:eastAsia="Times New Roman"/>
          <w:bCs/>
        </w:rPr>
        <w:t xml:space="preserve">ơ quan có thẩm quyền gia hạn giấy phép thông báo bằng văn bản cho tổ chức. Trường hợp hồ sơ hợp lệ, trong thời hạn 19 ngày làm việc kể từ ngày kết thúc thời hạn xét tính hợp lệ của hồ sơ, </w:t>
      </w:r>
      <w:r w:rsidR="007A5B81" w:rsidRPr="00B64C2F">
        <w:rPr>
          <w:rFonts w:eastAsia="Times New Roman"/>
          <w:bCs/>
        </w:rPr>
        <w:t>c</w:t>
      </w:r>
      <w:r w:rsidRPr="00B64C2F">
        <w:rPr>
          <w:rFonts w:eastAsia="Times New Roman"/>
          <w:bCs/>
        </w:rPr>
        <w:t xml:space="preserve">ơ quan có thẩm quyền gia hạn giấy phép xét gia hạn giấy phép thiết lập mạng viễn thông dùng riêng cho tổ chức theo thẩm quyền. Trường hợp từ chối cấp gia hạn, </w:t>
      </w:r>
      <w:r w:rsidR="007A5B81" w:rsidRPr="00B64C2F">
        <w:rPr>
          <w:rFonts w:eastAsia="Times New Roman"/>
          <w:bCs/>
        </w:rPr>
        <w:t>c</w:t>
      </w:r>
      <w:r w:rsidRPr="00B64C2F">
        <w:rPr>
          <w:rFonts w:eastAsia="Times New Roman"/>
          <w:bCs/>
        </w:rPr>
        <w:t>ơ quan có thẩm quyền gia hạn giấy phép thông báo bằng văn bản nêu rõ lý do từ chối cho tổ chức đề nghị cấp gia hạn biết. Trường hợp cần lấy ý kiến của các cơ quan, tổ chức có liên quan, thời gian xét gia hạn giấy phép có thể kéo dài nhưng không vượt quá 45 ngày kể từ ngày kết thúc thời hạn xét tính hợp lệ của hồ sơ.</w:t>
      </w:r>
    </w:p>
    <w:p w14:paraId="7246F55F" w14:textId="4D246C69" w:rsidR="00B8255E" w:rsidRPr="00B64C2F" w:rsidRDefault="001432C3" w:rsidP="00A44099">
      <w:pPr>
        <w:spacing w:after="60" w:line="312" w:lineRule="auto"/>
        <w:ind w:firstLine="567"/>
        <w:jc w:val="both"/>
        <w:rPr>
          <w:rFonts w:eastAsia="Times New Roman"/>
          <w:b/>
        </w:rPr>
      </w:pPr>
      <w:r w:rsidRPr="00B64C2F">
        <w:rPr>
          <w:rFonts w:eastAsia="Times New Roman"/>
          <w:bCs/>
        </w:rPr>
        <w:t>5. Giấy phép thiết lập mạng viễn thông dùng riêng được cấp, sửa đổi, bổ sung, gia hạn theo </w:t>
      </w:r>
      <w:bookmarkStart w:id="6" w:name="bieumau_ms_32"/>
      <w:r w:rsidRPr="00B64C2F">
        <w:rPr>
          <w:rFonts w:eastAsia="Times New Roman"/>
          <w:bCs/>
        </w:rPr>
        <w:t>Mẫu số 32</w:t>
      </w:r>
      <w:bookmarkEnd w:id="6"/>
      <w:r w:rsidRPr="00B64C2F">
        <w:rPr>
          <w:rFonts w:eastAsia="Times New Roman"/>
          <w:bCs/>
        </w:rPr>
        <w:t> tại Phụ lục ban hành kèm theo Nghị định này và được gửi một bản sao cho Bộ Công an để phối hợp kiểm soát, bảo đảm an ninh thông tin.</w:t>
      </w:r>
      <w:r w:rsidR="003D3C39">
        <w:rPr>
          <w:rFonts w:eastAsia="Times New Roman"/>
          <w:bCs/>
        </w:rPr>
        <w:t xml:space="preserve"> </w:t>
      </w:r>
      <w:r w:rsidR="003D3C39" w:rsidRPr="003D3C39">
        <w:rPr>
          <w:rFonts w:eastAsia="Times New Roman"/>
          <w:bCs/>
        </w:rPr>
        <w:t>Trường hợp giấy phép thuộc thẩm quyền của Ủy ban nhân dân cấp tỉnh cấp, ngoài việc gửi Bộ Công an theo quy định tại khoản này, cơ quan cấp giấy phép có trách nhiệm gửi Bộ Khoa học và Công nghệ (Cục Viễn thông) một bản sa</w:t>
      </w:r>
      <w:r w:rsidR="003D3C39">
        <w:rPr>
          <w:rFonts w:eastAsia="Times New Roman"/>
          <w:bCs/>
        </w:rPr>
        <w:t>o giấy phép để phối hợp quản lý</w:t>
      </w:r>
      <w:r w:rsidR="003D3C39" w:rsidRPr="003D3C39">
        <w:rPr>
          <w:rFonts w:eastAsia="Times New Roman"/>
          <w:bCs/>
        </w:rPr>
        <w:t>.</w:t>
      </w:r>
      <w:r w:rsidR="00351471" w:rsidRPr="00B64C2F">
        <w:rPr>
          <w:rFonts w:eastAsia="Times New Roman"/>
          <w:bCs/>
        </w:rPr>
        <w:t>”</w:t>
      </w:r>
    </w:p>
    <w:p w14:paraId="27402C42" w14:textId="4923315A"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Điều 1</w:t>
      </w:r>
      <w:r w:rsidR="001D6515" w:rsidRPr="00B64C2F">
        <w:rPr>
          <w:rFonts w:eastAsia="Times New Roman"/>
          <w:b/>
          <w:highlight w:val="yellow"/>
        </w:rPr>
        <w:t>1</w:t>
      </w:r>
      <w:r w:rsidRPr="00B64C2F">
        <w:rPr>
          <w:rFonts w:eastAsia="Times New Roman"/>
          <w:b/>
          <w:highlight w:val="yellow"/>
        </w:rPr>
        <w:t xml:space="preserve">. Sửa đổi, bổ sung </w:t>
      </w:r>
      <w:r w:rsidR="009D604B" w:rsidRPr="00B64C2F">
        <w:rPr>
          <w:rFonts w:eastAsia="Times New Roman"/>
          <w:b/>
          <w:highlight w:val="yellow"/>
        </w:rPr>
        <w:t xml:space="preserve">một số khoản của </w:t>
      </w:r>
      <w:r w:rsidRPr="00B64C2F">
        <w:rPr>
          <w:rFonts w:eastAsia="Times New Roman"/>
          <w:b/>
          <w:highlight w:val="yellow"/>
        </w:rPr>
        <w:t>Điều 42</w:t>
      </w:r>
    </w:p>
    <w:p w14:paraId="7FB286EC" w14:textId="141B2964" w:rsidR="009D604B" w:rsidRPr="00B64C2F" w:rsidRDefault="009D604B" w:rsidP="00A44099">
      <w:pPr>
        <w:shd w:val="clear" w:color="auto" w:fill="FFFFFF"/>
        <w:spacing w:after="60" w:line="312" w:lineRule="auto"/>
        <w:ind w:firstLine="567"/>
        <w:jc w:val="both"/>
        <w:rPr>
          <w:rFonts w:eastAsia="Times New Roman"/>
          <w:bCs/>
        </w:rPr>
      </w:pPr>
      <w:r w:rsidRPr="00B64C2F">
        <w:rPr>
          <w:rFonts w:eastAsia="Times New Roman"/>
          <w:bCs/>
        </w:rPr>
        <w:t>1. Sửa đổi, bổ sung lời dẫn của khoản 1 như sau:</w:t>
      </w:r>
    </w:p>
    <w:p w14:paraId="3D2FED88" w14:textId="26166E88" w:rsidR="00B8255E" w:rsidRPr="00B64C2F" w:rsidRDefault="009D604B" w:rsidP="00A44099">
      <w:pPr>
        <w:shd w:val="clear" w:color="auto" w:fill="FFFFFF"/>
        <w:spacing w:after="60" w:line="312" w:lineRule="auto"/>
        <w:ind w:firstLine="567"/>
        <w:jc w:val="both"/>
        <w:rPr>
          <w:rFonts w:eastAsia="Times New Roman"/>
          <w:bCs/>
        </w:rPr>
      </w:pPr>
      <w:r w:rsidRPr="00B64C2F">
        <w:rPr>
          <w:rFonts w:eastAsia="Times New Roman"/>
          <w:bCs/>
        </w:rPr>
        <w:t>“</w:t>
      </w:r>
      <w:r w:rsidR="001432C3" w:rsidRPr="00B64C2F">
        <w:rPr>
          <w:rFonts w:eastAsia="Times New Roman"/>
          <w:bCs/>
        </w:rPr>
        <w:t xml:space="preserve">Doanh nghiệp muốn thử nghiệm mạng và dịch vụ viễn thông gửi 01 bộ hồ sơ tới </w:t>
      </w:r>
      <w:r w:rsidR="007A5B81" w:rsidRPr="00B64C2F">
        <w:rPr>
          <w:rFonts w:eastAsia="Times New Roman"/>
          <w:bCs/>
        </w:rPr>
        <w:t>c</w:t>
      </w:r>
      <w:r w:rsidR="001432C3" w:rsidRPr="00B64C2F">
        <w:rPr>
          <w:rFonts w:eastAsia="Times New Roman"/>
          <w:bCs/>
        </w:rPr>
        <w:t>ơ quan có thẩm quyền cấp giấy phép và chịu trách nhiệm về tính chính xác, trung thực của hồ sơ đề nghị cấp phép. Hồ sơ đề nghị cấp giấy phép bao gồm:</w:t>
      </w:r>
      <w:r w:rsidR="00B0798D" w:rsidRPr="00B64C2F">
        <w:rPr>
          <w:rFonts w:eastAsia="Times New Roman"/>
          <w:bCs/>
        </w:rPr>
        <w:t>”</w:t>
      </w:r>
    </w:p>
    <w:p w14:paraId="125EDD2E" w14:textId="2EA72381" w:rsidR="00B0798D" w:rsidRPr="00B64C2F" w:rsidRDefault="00B0798D" w:rsidP="00A44099">
      <w:pPr>
        <w:shd w:val="clear" w:color="auto" w:fill="FFFFFF"/>
        <w:spacing w:after="60" w:line="312" w:lineRule="auto"/>
        <w:ind w:firstLine="567"/>
        <w:jc w:val="both"/>
        <w:rPr>
          <w:rFonts w:eastAsia="Times New Roman"/>
          <w:bCs/>
        </w:rPr>
      </w:pPr>
      <w:r w:rsidRPr="00B64C2F">
        <w:rPr>
          <w:rFonts w:eastAsia="Times New Roman"/>
          <w:bCs/>
        </w:rPr>
        <w:t>2. Sửa đổi, bổ sung khoản 2</w:t>
      </w:r>
      <w:r w:rsidR="009D604B" w:rsidRPr="00B64C2F">
        <w:rPr>
          <w:rFonts w:eastAsia="Times New Roman"/>
          <w:bCs/>
        </w:rPr>
        <w:t>, 3, 4</w:t>
      </w:r>
      <w:r w:rsidR="005D4499" w:rsidRPr="00B64C2F">
        <w:rPr>
          <w:rFonts w:eastAsia="Times New Roman"/>
          <w:bCs/>
        </w:rPr>
        <w:t xml:space="preserve">, </w:t>
      </w:r>
      <w:r w:rsidR="009D604B" w:rsidRPr="00B64C2F">
        <w:rPr>
          <w:rFonts w:eastAsia="Times New Roman"/>
          <w:bCs/>
        </w:rPr>
        <w:t>5</w:t>
      </w:r>
      <w:r w:rsidR="005D4499" w:rsidRPr="00B64C2F">
        <w:rPr>
          <w:rFonts w:eastAsia="Times New Roman"/>
          <w:bCs/>
        </w:rPr>
        <w:t xml:space="preserve"> và 6</w:t>
      </w:r>
      <w:r w:rsidR="009D604B" w:rsidRPr="00B64C2F">
        <w:rPr>
          <w:rFonts w:eastAsia="Times New Roman"/>
          <w:bCs/>
        </w:rPr>
        <w:t xml:space="preserve"> </w:t>
      </w:r>
      <w:r w:rsidRPr="00B64C2F">
        <w:rPr>
          <w:rFonts w:eastAsia="Times New Roman"/>
          <w:bCs/>
        </w:rPr>
        <w:t>như sau:</w:t>
      </w:r>
    </w:p>
    <w:p w14:paraId="34A5D3CB" w14:textId="1F73F764" w:rsidR="00B8255E" w:rsidRPr="00B64C2F" w:rsidRDefault="00B0798D" w:rsidP="00A44099">
      <w:pPr>
        <w:shd w:val="clear" w:color="auto" w:fill="FFFFFF"/>
        <w:spacing w:after="60" w:line="312" w:lineRule="auto"/>
        <w:ind w:firstLine="567"/>
        <w:jc w:val="both"/>
        <w:rPr>
          <w:rFonts w:eastAsia="Times New Roman"/>
          <w:bCs/>
        </w:rPr>
      </w:pPr>
      <w:r w:rsidRPr="00B64C2F">
        <w:rPr>
          <w:rFonts w:eastAsia="Times New Roman"/>
          <w:bCs/>
        </w:rPr>
        <w:lastRenderedPageBreak/>
        <w:t>“</w:t>
      </w:r>
      <w:r w:rsidR="001432C3" w:rsidRPr="00B64C2F">
        <w:rPr>
          <w:rFonts w:eastAsia="Times New Roman"/>
          <w:bCs/>
        </w:rPr>
        <w:t>2. Thời hạn và quy trình xử lý hồ sơ đề nghị cấp giấy phép thử nghiệm mạng và dịch vụ viễn thông</w:t>
      </w:r>
    </w:p>
    <w:p w14:paraId="58BAEF35" w14:textId="31A63534"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Cơ quan có thẩm quyền cấp giấy phép xét tính hợp lệ của hồ sơ trong 05 ngày làm việc kể từ ngày nhận được hồ sơ. Trường hợp hồ sơ không hợp lệ, trong 05 ngày làm việc kể từ ngày nhận được hồ sơ, </w:t>
      </w:r>
      <w:r w:rsidR="007A5B81" w:rsidRPr="00B64C2F">
        <w:rPr>
          <w:rFonts w:eastAsia="Times New Roman"/>
          <w:bCs/>
        </w:rPr>
        <w:t>c</w:t>
      </w:r>
      <w:r w:rsidRPr="00B64C2F">
        <w:rPr>
          <w:rFonts w:eastAsia="Times New Roman"/>
          <w:bCs/>
        </w:rPr>
        <w:t xml:space="preserve">ơ quan có thẩm quyền cấp giấy phép thông báo bằng văn bản cho doanh nghiệp. Trường hợp hồ sơ hợp lệ, trong thời hạn </w:t>
      </w:r>
      <w:r w:rsidR="00B0798D" w:rsidRPr="00B64C2F">
        <w:rPr>
          <w:rFonts w:eastAsia="Times New Roman"/>
          <w:bCs/>
        </w:rPr>
        <w:t>22 ngày làm việc</w:t>
      </w:r>
      <w:r w:rsidRPr="00B64C2F">
        <w:rPr>
          <w:rFonts w:eastAsia="Times New Roman"/>
          <w:bCs/>
        </w:rPr>
        <w:t xml:space="preserve"> kể từ ngày kết thúc thời hạn xét tính hợp lệ của hồ sơ, </w:t>
      </w:r>
      <w:r w:rsidR="007A5B81" w:rsidRPr="00B64C2F">
        <w:rPr>
          <w:rFonts w:eastAsia="Times New Roman"/>
          <w:bCs/>
        </w:rPr>
        <w:t>c</w:t>
      </w:r>
      <w:r w:rsidRPr="00B64C2F">
        <w:rPr>
          <w:rFonts w:eastAsia="Times New Roman"/>
          <w:bCs/>
        </w:rPr>
        <w:t xml:space="preserve">ơ quan có thẩm quyền cấp giấy phép xét cấp giấy phép thử nghiệm mạng và dịch vụ viễn thông cho doanh nghiệp theo thẩm quyền. Trường hợp từ chối cấp phép, trong thời hạn </w:t>
      </w:r>
      <w:r w:rsidR="00B0798D" w:rsidRPr="00B64C2F">
        <w:rPr>
          <w:rFonts w:eastAsia="Times New Roman"/>
          <w:bCs/>
        </w:rPr>
        <w:t xml:space="preserve">22 ngày làm việc </w:t>
      </w:r>
      <w:r w:rsidRPr="00B64C2F">
        <w:rPr>
          <w:rFonts w:eastAsia="Times New Roman"/>
          <w:bCs/>
        </w:rPr>
        <w:t xml:space="preserve">kể từ ngày kết thúc thời hạn xét tính hợp lệ của hồ sơ, </w:t>
      </w:r>
      <w:r w:rsidR="007A5B81" w:rsidRPr="00B64C2F">
        <w:rPr>
          <w:rFonts w:eastAsia="Times New Roman"/>
          <w:bCs/>
        </w:rPr>
        <w:t>c</w:t>
      </w:r>
      <w:r w:rsidRPr="00B64C2F">
        <w:rPr>
          <w:rFonts w:eastAsia="Times New Roman"/>
          <w:bCs/>
        </w:rPr>
        <w:t>ơ quan có thẩm quyền cấp giấy phép thông báo bằng văn bản nêu rõ lý do từ chối cho doanh nghiệp đề nghị cấp phép biết.</w:t>
      </w:r>
    </w:p>
    <w:p w14:paraId="1677A3A4"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3. Sửa đổi, bổ sung giấy phép thử nghiệm mạng và dịch vụ viễn thông</w:t>
      </w:r>
    </w:p>
    <w:p w14:paraId="06CD86D3" w14:textId="5053E7AD"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Trong thời hạn hiệu lực của giấy phép, doanh nghiệp được cấp phép gửi 01 bộ hồ sơ đề nghị sửa đổi, bổ sung giấy phép tới </w:t>
      </w:r>
      <w:r w:rsidR="005D4499" w:rsidRPr="00B64C2F">
        <w:rPr>
          <w:rFonts w:eastAsia="Times New Roman"/>
          <w:bCs/>
        </w:rPr>
        <w:t>c</w:t>
      </w:r>
      <w:r w:rsidRPr="00B64C2F">
        <w:rPr>
          <w:rFonts w:eastAsia="Times New Roman"/>
          <w:bCs/>
        </w:rPr>
        <w:t>ơ quan có thẩm quyền sửa đổi, bổ sung giấy phép khi có thay đổi về tên tổ chức được cấp phép, cấu hình mạng, quy mô thử nghiệm, phạm vi hoạt động của mạng, loại hình dịch vụ cung cấp, đối tượng được cung cấp dịch vụ thử nghiệm.</w:t>
      </w:r>
    </w:p>
    <w:p w14:paraId="15BA01A1"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Đối với trường hợp thay đổi địa chỉ trụ sở chính, doanh nghiệp được cấp phép không phải làm thủ tục sửa đổi, bổ sung giấy phép viễn thông nhưng phải thông báo cho cơ quan cấp phép trong thời hạn 30 ngày kể từ ngày chính thức thay đổi.</w:t>
      </w:r>
    </w:p>
    <w:p w14:paraId="1BDD4113"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Hồ sơ đề nghị sửa đổi, bổ sung giấy phép bao gồm: Đơn đề nghị sửa đổi, bổ sung nội dung giấy phép thử nghiệm mạng và dịch vụ viễn thông theo </w:t>
      </w:r>
      <w:bookmarkStart w:id="7" w:name="bieumau_ms_20"/>
      <w:r w:rsidRPr="00B64C2F">
        <w:rPr>
          <w:rFonts w:eastAsia="Times New Roman"/>
          <w:bCs/>
        </w:rPr>
        <w:t>Mẫu số 20</w:t>
      </w:r>
      <w:bookmarkEnd w:id="7"/>
      <w:r w:rsidRPr="00B64C2F">
        <w:rPr>
          <w:rFonts w:eastAsia="Times New Roman"/>
          <w:bCs/>
        </w:rPr>
        <w:t> tại Phụ lục ban hành kèm theo Nghị định này; mô tả chi tiết nội dung dự kiến sửa đổi, bổ sung; các tài liệu khác có liên quan đến việc sửa đổi, bổ sung nội dung giấy phép (nếu có).</w:t>
      </w:r>
    </w:p>
    <w:p w14:paraId="1216499A" w14:textId="662BF58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w:t>
      </w:r>
      <w:r w:rsidR="005D4499" w:rsidRPr="00B64C2F">
        <w:rPr>
          <w:rFonts w:eastAsia="Times New Roman"/>
          <w:bCs/>
        </w:rPr>
        <w:t>c</w:t>
      </w:r>
      <w:r w:rsidRPr="00B64C2F">
        <w:rPr>
          <w:rFonts w:eastAsia="Times New Roman"/>
          <w:bCs/>
        </w:rPr>
        <w:t xml:space="preserve">ơ quan có thẩm quyền sửa đổi, bổ sung giấy phép thông báo bằng văn bản cho doanh nghiệp. Trường hợp hồ sơ hợp lệ, trong thời hạn 22 ngày làm việc kể từ ngày kết thúc thời hạn xét tính hợp lệ của hồ sơ, </w:t>
      </w:r>
      <w:r w:rsidR="005D4499" w:rsidRPr="00B64C2F">
        <w:rPr>
          <w:rFonts w:eastAsia="Times New Roman"/>
          <w:bCs/>
        </w:rPr>
        <w:t>c</w:t>
      </w:r>
      <w:r w:rsidRPr="00B64C2F">
        <w:rPr>
          <w:rFonts w:eastAsia="Times New Roman"/>
          <w:bCs/>
        </w:rPr>
        <w:t xml:space="preserve">ơ quan có thẩm quyền sửa đổi, bổ sung giấy phép xét sửa đổi, bổ sung giấy phép thử nghiệm mạng và dịch vụ viễn thông cho doanh </w:t>
      </w:r>
      <w:r w:rsidRPr="00B64C2F">
        <w:rPr>
          <w:rFonts w:eastAsia="Times New Roman"/>
          <w:bCs/>
        </w:rPr>
        <w:lastRenderedPageBreak/>
        <w:t xml:space="preserve">nghiệp theo thẩm quyền. Trường hợp từ chối cấp sửa đổi, bổ sung, trong thời hạn 22 ngày làm việc kể từ ngày kết thúc thời hạn xét tính hợp lệ của hồ sơ, </w:t>
      </w:r>
      <w:r w:rsidR="005D4499" w:rsidRPr="00B64C2F">
        <w:rPr>
          <w:rFonts w:eastAsia="Times New Roman"/>
          <w:bCs/>
        </w:rPr>
        <w:t>c</w:t>
      </w:r>
      <w:r w:rsidRPr="00B64C2F">
        <w:rPr>
          <w:rFonts w:eastAsia="Times New Roman"/>
          <w:bCs/>
        </w:rPr>
        <w:t>ơ quan có thẩm quyền sửa đổi, bổ sung giấy phép thông báo bằng văn bản nêu rõ lý do từ chối cho doanh nghiệp đề nghị cấp sửa đổi, bổ sung biết.</w:t>
      </w:r>
    </w:p>
    <w:p w14:paraId="7C12484C"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4. Gia hạn giấy phép thử nghiệm mạng và dịch vụ viễn thông</w:t>
      </w:r>
    </w:p>
    <w:p w14:paraId="646C8404" w14:textId="3F76F8F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Doanh nghiệp được cấp giấy phép thử nghiệm mạng và dịch vụ viễn thông muốn gia hạn giấy phép gửi 01 bộ hồ sơ tới </w:t>
      </w:r>
      <w:r w:rsidR="005D4499" w:rsidRPr="00B64C2F">
        <w:rPr>
          <w:rFonts w:eastAsia="Times New Roman"/>
          <w:bCs/>
        </w:rPr>
        <w:t>c</w:t>
      </w:r>
      <w:r w:rsidRPr="00B64C2F">
        <w:rPr>
          <w:rFonts w:eastAsia="Times New Roman"/>
          <w:bCs/>
        </w:rPr>
        <w:t>ơ quan có thẩm quyền gia hạn giấy phép ít nhất 90 ngày trước ngày giấy phép hết hạn và chịu trách nhiệm về tính chính xác, trung thực của hồ sơ. Hồ sơ đề nghị gia hạn bao gồm: Đơn đề nghị gia hạn giấy phép thử nghiệm mạng và dịch vụ viễn thông theo </w:t>
      </w:r>
      <w:bookmarkStart w:id="8" w:name="bieumau_ms_21"/>
      <w:r w:rsidRPr="00B64C2F">
        <w:rPr>
          <w:rFonts w:eastAsia="Times New Roman"/>
          <w:bCs/>
        </w:rPr>
        <w:t>Mẫu số 21</w:t>
      </w:r>
      <w:bookmarkEnd w:id="8"/>
      <w:r w:rsidRPr="00B64C2F">
        <w:rPr>
          <w:rFonts w:eastAsia="Times New Roman"/>
          <w:bCs/>
        </w:rPr>
        <w:t> tại Phụ lục ban hành kèm theo Nghị định này; báo cáo việc thực hiện giấy phép thử nghiệm mạng và dịch vụ viễn thông;</w:t>
      </w:r>
    </w:p>
    <w:p w14:paraId="321189C3" w14:textId="44CE4ABF"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b) Cơ quan có thẩm quyền gia hạn giấy phép xét tính hợp lệ của hồ sơ trong 05 ngày làm việc kể từ ngày nhận được hồ sơ. Trường hợp hồ sơ không hợp lệ, trong 05 ngày làm việc kể từ ngày nhận được hồ sơ, </w:t>
      </w:r>
      <w:r w:rsidR="005D4499" w:rsidRPr="00B64C2F">
        <w:rPr>
          <w:rFonts w:eastAsia="Times New Roman"/>
          <w:bCs/>
        </w:rPr>
        <w:t>c</w:t>
      </w:r>
      <w:r w:rsidRPr="00B64C2F">
        <w:rPr>
          <w:rFonts w:eastAsia="Times New Roman"/>
          <w:bCs/>
        </w:rPr>
        <w:t xml:space="preserve">ơ quan có thẩm quyền gia hạn giấy phép thông báo bằng văn bản cho doanh nghiệp. Trường hợp hồ sơ hợp lệ, trong thời hạn 22 ngày làm việc kể từ ngày kết thúc thời hạn xét tính hợp lệ của hồ sơ, </w:t>
      </w:r>
      <w:r w:rsidR="005D4499" w:rsidRPr="00B64C2F">
        <w:rPr>
          <w:rFonts w:eastAsia="Times New Roman"/>
          <w:bCs/>
        </w:rPr>
        <w:t>c</w:t>
      </w:r>
      <w:r w:rsidRPr="00B64C2F">
        <w:rPr>
          <w:rFonts w:eastAsia="Times New Roman"/>
          <w:bCs/>
        </w:rPr>
        <w:t xml:space="preserve">ơ quan có thẩm quyền gia hạn giấy phép xét gia hạn giấy phép thử nghiệm mạng và dịch vụ viễn thông cho doanh nghiệp theo thẩm quyền. Trường hợp từ chối cấp gia hạn, trong thời hạn 22 ngày làm việc kể từ ngày kết thúc thời hạn xét tính hợp lệ của hồ sơ, </w:t>
      </w:r>
      <w:r w:rsidR="005D4499" w:rsidRPr="00B64C2F">
        <w:rPr>
          <w:rFonts w:eastAsia="Times New Roman"/>
          <w:bCs/>
        </w:rPr>
        <w:t>c</w:t>
      </w:r>
      <w:r w:rsidRPr="00B64C2F">
        <w:rPr>
          <w:rFonts w:eastAsia="Times New Roman"/>
          <w:bCs/>
        </w:rPr>
        <w:t>ơ quan có thẩm quyền gia hạn giấy phép thông báo bằng văn bản nêu rõ lý do từ chối cho doanh nghiệp đề nghị gia hạn biết.</w:t>
      </w:r>
    </w:p>
    <w:p w14:paraId="5235E8DC" w14:textId="3E352921" w:rsidR="003D3C39" w:rsidRDefault="001432C3" w:rsidP="00A44099">
      <w:pPr>
        <w:shd w:val="clear" w:color="auto" w:fill="FFFFFF"/>
        <w:spacing w:after="60" w:line="312" w:lineRule="auto"/>
        <w:ind w:firstLine="567"/>
        <w:jc w:val="both"/>
        <w:rPr>
          <w:rFonts w:eastAsia="Times New Roman"/>
          <w:bCs/>
        </w:rPr>
      </w:pPr>
      <w:r w:rsidRPr="00B64C2F">
        <w:rPr>
          <w:rFonts w:eastAsia="Times New Roman"/>
          <w:bCs/>
        </w:rPr>
        <w:t>5. Giấy phép thử nghiệm mạng và dịch vụ viễn thông được cấp, sửa đổi, bổ sung, gia hạn theo </w:t>
      </w:r>
      <w:bookmarkStart w:id="9" w:name="bieumau_ms_33"/>
      <w:r w:rsidRPr="00B64C2F">
        <w:rPr>
          <w:rFonts w:eastAsia="Times New Roman"/>
          <w:bCs/>
        </w:rPr>
        <w:t>Mẫu số 33</w:t>
      </w:r>
      <w:bookmarkEnd w:id="9"/>
      <w:r w:rsidRPr="00B64C2F">
        <w:rPr>
          <w:rFonts w:eastAsia="Times New Roman"/>
          <w:bCs/>
        </w:rPr>
        <w:t> tại Phụ lục ban hành kèm theo Nghị định này và được gửi một bản sao cho Bộ Công an để phối hợp kiểm soát, bảo đảm an ninh thông tin</w:t>
      </w:r>
      <w:r w:rsidR="003D3C39">
        <w:rPr>
          <w:rFonts w:eastAsia="Times New Roman"/>
          <w:bCs/>
        </w:rPr>
        <w:t xml:space="preserve">. </w:t>
      </w:r>
      <w:r w:rsidR="003D3C39" w:rsidRPr="003D3C39">
        <w:rPr>
          <w:rFonts w:eastAsia="Times New Roman"/>
          <w:bCs/>
        </w:rPr>
        <w:t>Trường hợp giấy phép thuộc thẩm quyền của Ủy ban nhân dân cấp tỉnh cấp, ngoài việc gửi Bộ Công an theo quy định tại khoản này, cơ quan cấp giấy phép có trách nhiệm gửi Bộ Khoa học và Công nghệ (Cục Viễn thông) mộ</w:t>
      </w:r>
      <w:r w:rsidR="003D3C39">
        <w:rPr>
          <w:rFonts w:eastAsia="Times New Roman"/>
          <w:bCs/>
        </w:rPr>
        <w:t>t bản sao giấy phép để phối hợp</w:t>
      </w:r>
      <w:r w:rsidRPr="00B64C2F">
        <w:rPr>
          <w:rFonts w:eastAsia="Times New Roman"/>
          <w:bCs/>
        </w:rPr>
        <w:t xml:space="preserve"> thực hiện công tác quản lý nhà nước.</w:t>
      </w:r>
    </w:p>
    <w:p w14:paraId="2D3C4B78" w14:textId="1877B68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6. Kết thúc thời gian thử nghiệm, doanh nghiệp đã được cấp phép có trách nhiệm tổng kết, hoàn chỉnh hồ sơ thử nghiệm và báo cáo kết quả thử nghiệm cho Cơ quan cấp giấy phép viễn thông</w:t>
      </w:r>
      <w:r w:rsidR="00002A72">
        <w:rPr>
          <w:rFonts w:eastAsia="Times New Roman"/>
          <w:bCs/>
        </w:rPr>
        <w:t xml:space="preserve">. </w:t>
      </w:r>
      <w:r w:rsidR="00002A72" w:rsidRPr="003D3C39">
        <w:rPr>
          <w:rFonts w:eastAsia="Times New Roman"/>
          <w:bCs/>
        </w:rPr>
        <w:t xml:space="preserve">Trường hợp giấy phép thuộc thẩm quyền của Ủy ban nhân dân cấp tỉnh cấp, </w:t>
      </w:r>
      <w:r w:rsidR="00002A72">
        <w:rPr>
          <w:rFonts w:eastAsia="Times New Roman"/>
          <w:bCs/>
        </w:rPr>
        <w:t>báo cáo kết quả thử nghiệm phải gửi cả</w:t>
      </w:r>
      <w:r w:rsidRPr="00B64C2F">
        <w:rPr>
          <w:rFonts w:eastAsia="Times New Roman"/>
          <w:bCs/>
        </w:rPr>
        <w:t xml:space="preserve"> Bộ Khoa học và Công nghệ (Cục Viễn thông)</w:t>
      </w:r>
      <w:r w:rsidR="00002A72">
        <w:rPr>
          <w:rFonts w:eastAsia="Times New Roman"/>
          <w:bCs/>
        </w:rPr>
        <w:t xml:space="preserve"> để thực hiện công tác quản lý nhà nước</w:t>
      </w:r>
      <w:r w:rsidRPr="00B64C2F">
        <w:rPr>
          <w:rFonts w:eastAsia="Times New Roman"/>
          <w:bCs/>
        </w:rPr>
        <w:t>.</w:t>
      </w:r>
      <w:r w:rsidR="005D4499" w:rsidRPr="00B64C2F">
        <w:rPr>
          <w:rFonts w:eastAsia="Times New Roman"/>
          <w:bCs/>
        </w:rPr>
        <w:t>”.</w:t>
      </w:r>
    </w:p>
    <w:p w14:paraId="00FBCDAC" w14:textId="60BC625F"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lastRenderedPageBreak/>
        <w:t>Điều 1</w:t>
      </w:r>
      <w:r w:rsidR="001D6515" w:rsidRPr="00B64C2F">
        <w:rPr>
          <w:rFonts w:eastAsia="Times New Roman"/>
          <w:b/>
          <w:highlight w:val="yellow"/>
        </w:rPr>
        <w:t>2</w:t>
      </w:r>
      <w:r w:rsidRPr="00B64C2F">
        <w:rPr>
          <w:rFonts w:eastAsia="Times New Roman"/>
          <w:b/>
          <w:highlight w:val="yellow"/>
        </w:rPr>
        <w:t>. Sửa đổi, bổ sung Điều 43</w:t>
      </w:r>
    </w:p>
    <w:p w14:paraId="570DE27A" w14:textId="77777777" w:rsidR="00B8255E" w:rsidRPr="00B64C2F" w:rsidRDefault="001432C3" w:rsidP="00A44099">
      <w:pPr>
        <w:shd w:val="clear" w:color="auto" w:fill="FFFFFF"/>
        <w:spacing w:after="60" w:line="312" w:lineRule="auto"/>
        <w:ind w:firstLine="567"/>
        <w:jc w:val="both"/>
        <w:rPr>
          <w:rFonts w:eastAsia="Times New Roman"/>
          <w:b/>
          <w:bCs/>
        </w:rPr>
      </w:pPr>
      <w:r w:rsidRPr="00B64C2F">
        <w:rPr>
          <w:rFonts w:eastAsia="Times New Roman"/>
          <w:bCs/>
        </w:rPr>
        <w:t>“</w:t>
      </w:r>
      <w:bookmarkStart w:id="10" w:name="dieu_43"/>
      <w:r w:rsidRPr="00B64C2F">
        <w:rPr>
          <w:rFonts w:eastAsia="Times New Roman"/>
          <w:b/>
          <w:bCs/>
        </w:rPr>
        <w:t>Điều 43. Cấp, sửa đổi, bổ sung, gia hạn giấy phép thiết lập mạng viễn thông cấp cho đài phát thanh quốc gia, đài truyền hình quốc gia</w:t>
      </w:r>
      <w:bookmarkEnd w:id="10"/>
    </w:p>
    <w:p w14:paraId="4AB6357E"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1. Cấp giấy phép thiết lập mạng viễn thông cấp cho đài phát thanh quốc gia, đài truyền hình quốc gia</w:t>
      </w:r>
    </w:p>
    <w:p w14:paraId="4B2EF98A" w14:textId="3616CFD2"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Tổ chức đề nghị cấp giấy phép thiết lập mạng viễn thông quy định tại </w:t>
      </w:r>
      <w:bookmarkStart w:id="11" w:name="dc_23"/>
      <w:r w:rsidRPr="00B64C2F">
        <w:rPr>
          <w:rFonts w:eastAsia="Times New Roman"/>
          <w:bCs/>
        </w:rPr>
        <w:t>điểm d khoản 3 Điều 33 Luật Viễn thông</w:t>
      </w:r>
      <w:bookmarkEnd w:id="11"/>
      <w:r w:rsidRPr="00B64C2F">
        <w:rPr>
          <w:rFonts w:eastAsia="Times New Roman"/>
          <w:bCs/>
        </w:rPr>
        <w:t xml:space="preserve"> gửi 01 bộ hồ sơ tới </w:t>
      </w:r>
      <w:r w:rsidR="005D4499" w:rsidRPr="00B64C2F">
        <w:rPr>
          <w:rFonts w:eastAsia="Times New Roman"/>
          <w:bCs/>
        </w:rPr>
        <w:t>c</w:t>
      </w:r>
      <w:r w:rsidRPr="00B64C2F">
        <w:rPr>
          <w:rFonts w:eastAsia="Times New Roman"/>
          <w:bCs/>
        </w:rPr>
        <w:t>ơ quan có thẩm quyền cấp giấy phép và chịu trách nhiệm về tính chính xác, trung thực của hồ sơ đề nghị cấp phép. Hồ sơ đề nghị cấp phép gồm:</w:t>
      </w:r>
    </w:p>
    <w:p w14:paraId="64280A02"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a) Đơn đề nghị cấp giấy phép thiết lập mạng viễn thông cấp cho đài phát thanh quốc gia, đài truyền hình quốc gia theo </w:t>
      </w:r>
      <w:bookmarkStart w:id="12" w:name="bieumau_ms_22"/>
      <w:r w:rsidRPr="00B64C2F">
        <w:rPr>
          <w:rFonts w:eastAsia="Times New Roman"/>
          <w:bCs/>
        </w:rPr>
        <w:t>Mẫu số 22</w:t>
      </w:r>
      <w:bookmarkEnd w:id="12"/>
      <w:r w:rsidRPr="00B64C2F">
        <w:rPr>
          <w:rFonts w:eastAsia="Times New Roman"/>
          <w:bCs/>
        </w:rPr>
        <w:t> tại Phụ lục ban hành kèm theo Nghị định này;</w:t>
      </w:r>
    </w:p>
    <w:p w14:paraId="6F14D7A0" w14:textId="46CA9F11"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Bản sao hợp lệ giấy phép hoạt động của tổ chức đề nghị cấp phép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r w:rsidR="009D604B" w:rsidRPr="00B64C2F">
        <w:rPr>
          <w:rFonts w:eastAsia="Times New Roman"/>
          <w:bCs/>
        </w:rPr>
        <w:t>.</w:t>
      </w:r>
      <w:r w:rsidRPr="00B64C2F">
        <w:rPr>
          <w:rFonts w:eastAsia="Times New Roman"/>
          <w:bCs/>
        </w:rPr>
        <w:t>;</w:t>
      </w:r>
    </w:p>
    <w:p w14:paraId="0DA0FA5B"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c) Đề án thiết lập mạng viễn thông bao gồm nội dung chính như sau: Mục đích thiết lập mạng; cấu hình mạng; chủng loại thiết bị; dịch vụ sử dụng; đối tượng phục vụ của mạng; phạm vi hoạt động, công nghệ sử dụng; tần số, mã, số viễn thông đề nghị sử dụng; trang thiết bị và biện pháp kỹ thuật nghiệp vụ bảo đảm an toàn cơ sở hạ tầng viễn thông.</w:t>
      </w:r>
    </w:p>
    <w:p w14:paraId="73B137D1"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2. Thời hạn và quy trình xử lý hồ sơ đề nghị cấp giấy phép thiết lập mạng viễn thông cấp cho đài phát thanh quốc gia, đài truyền hình quốc gia</w:t>
      </w:r>
    </w:p>
    <w:p w14:paraId="70B7470E" w14:textId="242F880D"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Cơ quan có thẩm quyền cấp giấy phép xét tính hợp lệ của hồ sơ trong 05 ngày làm việc kể từ ngày nhận được hồ sơ. Trường hợp hồ sơ không hợp lệ, trong 05 ngày làm việc kể từ ngày nhận được hồ sơ, </w:t>
      </w:r>
      <w:r w:rsidR="005D4499" w:rsidRPr="00B64C2F">
        <w:rPr>
          <w:rFonts w:eastAsia="Times New Roman"/>
          <w:bCs/>
        </w:rPr>
        <w:t>c</w:t>
      </w:r>
      <w:r w:rsidRPr="00B64C2F">
        <w:rPr>
          <w:rFonts w:eastAsia="Times New Roman"/>
          <w:bCs/>
        </w:rPr>
        <w:t>ơ quan có thẩm quyền cấp giấy phép thông báo bằng văn bản cho tổ chức.</w:t>
      </w:r>
    </w:p>
    <w:p w14:paraId="422DE749" w14:textId="4E832F9E"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b) Trường hợp hồ sơ hợp lệ, trong thời hạn 19 ngày làm việc kể từ ngày kết thúc thời hạn xét tính hợp lệ của hồ sơ, </w:t>
      </w:r>
      <w:r w:rsidR="005D4499" w:rsidRPr="00B64C2F">
        <w:rPr>
          <w:rFonts w:eastAsia="Times New Roman"/>
          <w:bCs/>
        </w:rPr>
        <w:t>c</w:t>
      </w:r>
      <w:r w:rsidRPr="00B64C2F">
        <w:rPr>
          <w:rFonts w:eastAsia="Times New Roman"/>
          <w:bCs/>
        </w:rPr>
        <w:t>ơ quan có thẩm quyền cấp giấy phép xét cấp giấy phép thiết lập mạng viễn thông cho tổ chức theo thẩm quyền.</w:t>
      </w:r>
    </w:p>
    <w:p w14:paraId="760EB774" w14:textId="19C6928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Trường hợp từ chối cấp phép, trong thời hạn 19 ngày làm việc kể từ ngày kết thúc thời hạn xét tính hợp lệ của hồ sơ, </w:t>
      </w:r>
      <w:r w:rsidR="005D4499" w:rsidRPr="00B64C2F">
        <w:rPr>
          <w:rFonts w:eastAsia="Times New Roman"/>
          <w:bCs/>
        </w:rPr>
        <w:t>c</w:t>
      </w:r>
      <w:r w:rsidRPr="00B64C2F">
        <w:rPr>
          <w:rFonts w:eastAsia="Times New Roman"/>
          <w:bCs/>
        </w:rPr>
        <w:t xml:space="preserve">ơ quan có thẩm quyền cấp giấy phép </w:t>
      </w:r>
      <w:r w:rsidRPr="00B64C2F">
        <w:rPr>
          <w:rFonts w:eastAsia="Times New Roman"/>
          <w:bCs/>
        </w:rPr>
        <w:lastRenderedPageBreak/>
        <w:t>thông báo bằng văn bản nêu rõ lý do từ chối cho tổ chức đề nghị cấp phép biết. Trường hợp cần lấy ý kiến của các cơ quan, tổ chức có liên quan, thời gian xét cấp giấy phép có thể kéo dài nhưng không vượt quá 45 ngày kể từ ngày kết thúc thời hạn xét tính hợp lệ của hồ sơ.</w:t>
      </w:r>
    </w:p>
    <w:p w14:paraId="2DA0D879"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3. Sửa đổi, bổ sung giấy phép thiết lập mạng viễn thông cấp cho đài phát thanh quốc gia, đài truyền hình quốc gia</w:t>
      </w:r>
    </w:p>
    <w:p w14:paraId="0E9D7333" w14:textId="71EFD52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a) Trong thời hạn hiệu lực của giấy phép, khi có thay đổi về tên tổ chức được cấp phép, cấu hình mạng, tổ chức được cấp phép phải gửi 01 bộ hồ sơ đề nghị sửa đổi, bổ sung giấy phép tới </w:t>
      </w:r>
      <w:r w:rsidR="005D4499" w:rsidRPr="00B64C2F">
        <w:rPr>
          <w:rFonts w:eastAsia="Times New Roman"/>
          <w:bCs/>
        </w:rPr>
        <w:t>c</w:t>
      </w:r>
      <w:r w:rsidRPr="00B64C2F">
        <w:rPr>
          <w:rFonts w:eastAsia="Times New Roman"/>
          <w:bCs/>
        </w:rPr>
        <w:t>ơ quan có thẩm quyền sửa đổi, bổ sung giấy phép và chịu trách nhiệm về tính trung thực và chính xác của hồ sơ.</w:t>
      </w:r>
    </w:p>
    <w:p w14:paraId="49592BD1" w14:textId="78972FE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Đối với trường hợp thay đổi địa chỉ trụ sở chính, tổ chức được cấp phép không phải làm thủ tục sửa đổi, bổ sung giấy phép nhưng phải thông báo cho cơ quan cấp phép trong thời hạn 30 ngày kể từ ngày chính thức thay đổi.</w:t>
      </w:r>
    </w:p>
    <w:p w14:paraId="7CF2C4EB"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Hồ sơ đề nghị sửa đổi, bổ sung giấy phép bao gồm: Đơn đề nghị sửa đổi, bổ sung giấy phép thiết lập mạng viễn thông cấp cho đài phát thanh quốc gia, đài truyền hình quốc gia theo </w:t>
      </w:r>
      <w:bookmarkStart w:id="13" w:name="bieumau_ms_23"/>
      <w:r w:rsidRPr="00B64C2F">
        <w:rPr>
          <w:rFonts w:eastAsia="Times New Roman"/>
          <w:bCs/>
        </w:rPr>
        <w:t>Mẫu số 23</w:t>
      </w:r>
      <w:bookmarkEnd w:id="13"/>
      <w:r w:rsidRPr="00B64C2F">
        <w:rPr>
          <w:rFonts w:eastAsia="Times New Roman"/>
          <w:bCs/>
        </w:rPr>
        <w:t> tại Phụ lục ban hành kèm theo Nghị định này; mô tả chi tiết nội dung dự kiến sửa đổi, bổ sung; các tài liệu khác có liên quan đến việc sửa đổi, bổ sung nội dung giấy phép (nếu có).</w:t>
      </w:r>
    </w:p>
    <w:p w14:paraId="08795CF7" w14:textId="06F5DE3D"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 Cơ quan có thẩm quyền sửa đổi, bổ sung giấy phép xét tính hợp lệ của hồ sơ trong 05 ngày làm việc kể từ ngày nhận được hồ sơ. Trường hợp hồ sơ không hợp lệ, </w:t>
      </w:r>
      <w:r w:rsidR="005D4499" w:rsidRPr="00B64C2F">
        <w:rPr>
          <w:rFonts w:eastAsia="Times New Roman"/>
          <w:bCs/>
        </w:rPr>
        <w:t>c</w:t>
      </w:r>
      <w:r w:rsidRPr="00B64C2F">
        <w:rPr>
          <w:rFonts w:eastAsia="Times New Roman"/>
          <w:bCs/>
        </w:rPr>
        <w:t xml:space="preserve">ơ quan có thẩm quyền sửa đổi, bổ sung giấy phép thông báo bằng văn bản cho tổ chức. Trường hợp hồ sơ hợp lệ, trong thời hạn 19 ngày làm việc kể từ ngày kết thúc thời hạn xét tính hợp lệ của hồ sơ, </w:t>
      </w:r>
      <w:r w:rsidR="005D4499" w:rsidRPr="00B64C2F">
        <w:rPr>
          <w:rFonts w:eastAsia="Times New Roman"/>
          <w:bCs/>
        </w:rPr>
        <w:t>c</w:t>
      </w:r>
      <w:r w:rsidRPr="00B64C2F">
        <w:rPr>
          <w:rFonts w:eastAsia="Times New Roman"/>
          <w:bCs/>
        </w:rPr>
        <w:t xml:space="preserve">ơ quan có thẩm quyền sửa đổi, bổ sung giấy phép xét sửa đổi, bổ sung giấy phép thiết lập mạng viễn thông cấp cho đài phát thanh quốc gia, đài truyền hình quốc gia cho tổ chức theo thẩm quyền. Trường hợp từ chối cấp sửa đổi, bổ sung, </w:t>
      </w:r>
      <w:r w:rsidR="005D4499" w:rsidRPr="00B64C2F">
        <w:rPr>
          <w:rFonts w:eastAsia="Times New Roman"/>
          <w:bCs/>
        </w:rPr>
        <w:t>c</w:t>
      </w:r>
      <w:r w:rsidRPr="00B64C2F">
        <w:rPr>
          <w:rFonts w:eastAsia="Times New Roman"/>
          <w:bCs/>
        </w:rPr>
        <w:t>ơ quan có thẩm quyền sửa đổi, bổ sung giấy phép thông báo bằng văn bản nêu rõ lý do từ chối cho tổ chức đề nghị cấp sửa đổi, bổ sung giấy phép biết. Trường hợp cần lấy ý kiến của các cơ quan, tổ chức có liên quan, thời gian xét sửa đổi, bổ sung giấy phép có thể kéo dài nhưng không vượt quá 45 ngày kể từ ngày kết thúc thời hạn xét tính hợp lệ của hồ sơ.</w:t>
      </w:r>
    </w:p>
    <w:p w14:paraId="32F0314B"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4. Gia hạn giấy phép thiết lập mạng viễn thông cấp cho đài phát thanh quốc gia, đài truyền hình quốc gia (đối với trường hợp giấy phép có thời hạn cấp lần đầu ngắn hơn thời hạn tối đa theo quy định)</w:t>
      </w:r>
    </w:p>
    <w:p w14:paraId="439FE19D" w14:textId="215B73E6"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lastRenderedPageBreak/>
        <w:t xml:space="preserve">a) Tổ chức được cấp giấy phép thiết lập mạng viễn thông cấp cho đài phát thanh quốc gia, đài truyền hình quốc gia muốn gia hạn giấy phép gửi 01 bộ hồ sơ tới </w:t>
      </w:r>
      <w:r w:rsidR="005D4499" w:rsidRPr="00B64C2F">
        <w:rPr>
          <w:rFonts w:eastAsia="Times New Roman"/>
          <w:bCs/>
        </w:rPr>
        <w:t>c</w:t>
      </w:r>
      <w:r w:rsidRPr="00B64C2F">
        <w:rPr>
          <w:rFonts w:eastAsia="Times New Roman"/>
          <w:bCs/>
        </w:rPr>
        <w:t>ơ quan có thẩm quyền gia hạn giấy phép ít nhất 90 ngày trước ngày giấy phép hết hạn và phải chịu trách nhiệm về tính chính xác, trung thực của hồ sơ đề nghị cấp phép.</w:t>
      </w:r>
    </w:p>
    <w:p w14:paraId="679F15EE" w14:textId="77777777"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b) Hồ sơ đề nghị gia hạn bao gồm đơn đề nghị gia hạn giấy phép thiết lập mạng viễn thông cấp cho đài phát thanh quốc gia, đài truyền hình quốc gia theo </w:t>
      </w:r>
      <w:bookmarkStart w:id="14" w:name="bieumau_ms_24"/>
      <w:r w:rsidRPr="00B64C2F">
        <w:rPr>
          <w:rFonts w:eastAsia="Times New Roman"/>
          <w:bCs/>
        </w:rPr>
        <w:t>Mẫu số 24</w:t>
      </w:r>
      <w:bookmarkEnd w:id="14"/>
      <w:r w:rsidRPr="00B64C2F">
        <w:rPr>
          <w:rFonts w:eastAsia="Times New Roman"/>
          <w:bCs/>
        </w:rPr>
        <w:t> tại Phụ lục ban hành kèm theo Nghị định này; báo cáo việc thực hiện giấy phép thiết lập mạng viễn thông.</w:t>
      </w:r>
    </w:p>
    <w:p w14:paraId="5D1939C1" w14:textId="7BB64D6C" w:rsidR="00B8255E" w:rsidRPr="00B64C2F" w:rsidRDefault="001432C3" w:rsidP="00A44099">
      <w:pPr>
        <w:shd w:val="clear" w:color="auto" w:fill="FFFFFF"/>
        <w:spacing w:after="60" w:line="312" w:lineRule="auto"/>
        <w:ind w:firstLine="567"/>
        <w:jc w:val="both"/>
        <w:rPr>
          <w:rFonts w:eastAsia="Times New Roman"/>
          <w:bCs/>
        </w:rPr>
      </w:pPr>
      <w:r w:rsidRPr="00B64C2F">
        <w:rPr>
          <w:rFonts w:eastAsia="Times New Roman"/>
          <w:bCs/>
        </w:rPr>
        <w:t xml:space="preserve">c) Cơ quan có thẩm quyền gia hạn giấy phép xét tính hợp lệ của hồ sơ trong 05 ngày làm việc kể từ ngày nhận được hồ sơ. Trường hợp hồ sơ không hợp lệ, trong 05 ngày làm việc kể từ ngày nhận được hồ sơ, </w:t>
      </w:r>
      <w:r w:rsidR="005D4499" w:rsidRPr="00B64C2F">
        <w:rPr>
          <w:rFonts w:eastAsia="Times New Roman"/>
          <w:bCs/>
        </w:rPr>
        <w:t>c</w:t>
      </w:r>
      <w:r w:rsidRPr="00B64C2F">
        <w:rPr>
          <w:rFonts w:eastAsia="Times New Roman"/>
          <w:bCs/>
        </w:rPr>
        <w:t xml:space="preserve">ơ quan có thẩm quyền gia hạn giấy phép thông báo bằng văn bản cho tổ chức. Trường hợp hồ sơ hợp lệ, trong thời hạn 19 ngày làm việc kể từ ngày kết thúc thời hạn xét tính hợp lệ của hồ sơ, </w:t>
      </w:r>
      <w:r w:rsidR="005D4499" w:rsidRPr="00B64C2F">
        <w:rPr>
          <w:rFonts w:eastAsia="Times New Roman"/>
          <w:bCs/>
        </w:rPr>
        <w:t>c</w:t>
      </w:r>
      <w:r w:rsidRPr="00B64C2F">
        <w:rPr>
          <w:rFonts w:eastAsia="Times New Roman"/>
          <w:bCs/>
        </w:rPr>
        <w:t xml:space="preserve">ơ quan có thẩm quyền gia hạn giấy phép xét gia hạn giấy phép thiết lập mạng viễn thông cấp cho đài phát thanh quốc gia, đài truyền hình quốc gia cho tổ chức theo thẩm quyền. Trường hợp từ chối gia hạn, trong thời hạn 19 ngày làm việc kể từ ngày kết thúc thời hạn xét tính hợp lệ của hồ sơ, </w:t>
      </w:r>
      <w:r w:rsidR="005D4499" w:rsidRPr="00B64C2F">
        <w:rPr>
          <w:rFonts w:eastAsia="Times New Roman"/>
          <w:bCs/>
        </w:rPr>
        <w:t>c</w:t>
      </w:r>
      <w:r w:rsidRPr="00B64C2F">
        <w:rPr>
          <w:rFonts w:eastAsia="Times New Roman"/>
          <w:bCs/>
        </w:rPr>
        <w:t>ơ quan có thẩm quyền gia hạn giấy phép thông báo bằng văn bản nêu rõ lý do từ chối cho tổ chức đề nghị gia hạn biết. Trường hợp cần lấy ý kiến của các cơ quan, tổ chức có liên quan, thời gian xét gia hạn giấy phép có thể kéo dài nhưng không vượt quá 45 ngày kể từ ngày kết thúc thời hạn xét tính hợp lệ của hồ sơ.</w:t>
      </w:r>
    </w:p>
    <w:p w14:paraId="2BC98957" w14:textId="08B5F3F0" w:rsidR="00B8255E" w:rsidRPr="00B64C2F" w:rsidRDefault="001432C3" w:rsidP="00A44099">
      <w:pPr>
        <w:spacing w:after="60" w:line="312" w:lineRule="auto"/>
        <w:ind w:firstLine="567"/>
        <w:jc w:val="both"/>
        <w:rPr>
          <w:rFonts w:eastAsia="Times New Roman"/>
          <w:b/>
        </w:rPr>
      </w:pPr>
      <w:r w:rsidRPr="00B64C2F">
        <w:rPr>
          <w:rFonts w:eastAsia="Times New Roman"/>
          <w:bCs/>
        </w:rPr>
        <w:t>5. Giấy phép thiết lập mạng viễn thông cấp cho đài phát thanh quốc gia, đài truyền hình quốc gia được cấp, sửa đổi, bổ sung, gia hạn theo </w:t>
      </w:r>
      <w:bookmarkStart w:id="15" w:name="bieumau_ms_34"/>
      <w:r w:rsidRPr="00B64C2F">
        <w:rPr>
          <w:rFonts w:eastAsia="Times New Roman"/>
          <w:bCs/>
        </w:rPr>
        <w:t>Mẫu số 34</w:t>
      </w:r>
      <w:bookmarkEnd w:id="15"/>
      <w:r w:rsidRPr="00B64C2F">
        <w:rPr>
          <w:rFonts w:eastAsia="Times New Roman"/>
          <w:bCs/>
        </w:rPr>
        <w:t> tại Phụ lục ban hành kèm theo Nghị định này và được gửi một bản sao cho Bộ Công an để phối hợp kiểm soát, bảo đảm an ninh thông tin</w:t>
      </w:r>
      <w:r w:rsidR="00002A72">
        <w:rPr>
          <w:rFonts w:eastAsia="Times New Roman"/>
          <w:bCs/>
        </w:rPr>
        <w:t xml:space="preserve">. </w:t>
      </w:r>
      <w:r w:rsidR="00002A72" w:rsidRPr="00002A72">
        <w:rPr>
          <w:rFonts w:eastAsia="Times New Roman"/>
          <w:bCs/>
        </w:rPr>
        <w:t>Trường hợp giấy phép thuộc thẩm quyền của Ủy ban nhân dân cấp tỉnh cấp, ngoài việc gửi Bộ Công an theo quy định tại khoản này, cơ quan cấp giấy phép có trách nhiệm gửi Bộ Khoa học và Công nghệ (Cục Viễn thông) một bản sao giấy phép để phối hợp</w:t>
      </w:r>
      <w:r w:rsidRPr="00B64C2F">
        <w:rPr>
          <w:rFonts w:eastAsia="Times New Roman"/>
          <w:bCs/>
        </w:rPr>
        <w:t xml:space="preserve"> thực hiện công tác quản lý nhà nước.”</w:t>
      </w:r>
    </w:p>
    <w:p w14:paraId="6DA69B7B" w14:textId="7334BEE2"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13</w:t>
      </w:r>
      <w:r w:rsidRPr="00B64C2F">
        <w:rPr>
          <w:rFonts w:eastAsia="Times New Roman"/>
          <w:b/>
          <w:highlight w:val="yellow"/>
        </w:rPr>
        <w:t xml:space="preserve">. Sửa đổi, bổ sung khoản </w:t>
      </w:r>
      <w:r w:rsidR="000B11C8" w:rsidRPr="00B64C2F">
        <w:rPr>
          <w:rFonts w:eastAsia="Times New Roman"/>
          <w:b/>
          <w:highlight w:val="yellow"/>
        </w:rPr>
        <w:t xml:space="preserve">3 và khoản 4 </w:t>
      </w:r>
      <w:r w:rsidRPr="00B64C2F">
        <w:rPr>
          <w:rFonts w:eastAsia="Times New Roman"/>
          <w:b/>
          <w:highlight w:val="yellow"/>
        </w:rPr>
        <w:t>của Điều 44</w:t>
      </w:r>
    </w:p>
    <w:p w14:paraId="72FD5143" w14:textId="19D73E58" w:rsidR="000B11C8" w:rsidRPr="00B64C2F" w:rsidRDefault="001432C3" w:rsidP="00A44099">
      <w:pPr>
        <w:spacing w:after="60" w:line="312" w:lineRule="auto"/>
        <w:ind w:firstLine="567"/>
        <w:jc w:val="both"/>
        <w:rPr>
          <w:rFonts w:eastAsia="Times New Roman"/>
          <w:bCs/>
        </w:rPr>
      </w:pPr>
      <w:r w:rsidRPr="00B64C2F">
        <w:rPr>
          <w:rFonts w:eastAsia="Times New Roman"/>
          <w:bCs/>
        </w:rPr>
        <w:t>“</w:t>
      </w:r>
      <w:r w:rsidR="007F12CF" w:rsidRPr="00B64C2F">
        <w:rPr>
          <w:rFonts w:eastAsia="Times New Roman"/>
          <w:bCs/>
        </w:rPr>
        <w:t xml:space="preserve">3. </w:t>
      </w:r>
      <w:r w:rsidRPr="00B64C2F">
        <w:rPr>
          <w:rFonts w:eastAsia="Times New Roman"/>
          <w:bCs/>
        </w:rPr>
        <w:t xml:space="preserve">Doanh nghiệp đăng ký cung cấp dịch vụ viễn thông phải gửi 01 </w:t>
      </w:r>
      <w:r w:rsidR="000B11C8" w:rsidRPr="00B64C2F">
        <w:rPr>
          <w:rFonts w:eastAsia="Times New Roman"/>
          <w:bCs/>
        </w:rPr>
        <w:t>đơn đề nghị</w:t>
      </w:r>
      <w:r w:rsidRPr="00B64C2F">
        <w:rPr>
          <w:rFonts w:eastAsia="Times New Roman"/>
          <w:bCs/>
        </w:rPr>
        <w:t xml:space="preserve"> đăng ký cung cấp dịch vụ viễn thông </w:t>
      </w:r>
      <w:r w:rsidR="000B11C8" w:rsidRPr="00B64C2F">
        <w:rPr>
          <w:rFonts w:eastAsia="Times New Roman"/>
          <w:bCs/>
        </w:rPr>
        <w:t xml:space="preserve">theo Mẫu số 25 tại Phụ lục ban hành kèm theo Nghị định này </w:t>
      </w:r>
      <w:r w:rsidRPr="00B64C2F">
        <w:rPr>
          <w:rFonts w:eastAsia="Times New Roman"/>
          <w:bCs/>
        </w:rPr>
        <w:t xml:space="preserve">tới Ủy ban nhân dân cấp tỉnh (Sở Khoa học và Công </w:t>
      </w:r>
      <w:r w:rsidRPr="00B64C2F">
        <w:rPr>
          <w:rFonts w:eastAsia="Times New Roman"/>
          <w:bCs/>
        </w:rPr>
        <w:lastRenderedPageBreak/>
        <w:t>nghệ) nơi doanh nghiệp đặt trụ sở chính và phải chịu trách nhiệm về tính chính xác, trung thực của hồ sơ.</w:t>
      </w:r>
    </w:p>
    <w:p w14:paraId="1DFE90D3" w14:textId="068D200C" w:rsidR="00B8255E" w:rsidRPr="00B64C2F" w:rsidRDefault="001432C3" w:rsidP="00A44099">
      <w:pPr>
        <w:spacing w:after="60" w:line="312" w:lineRule="auto"/>
        <w:ind w:firstLine="567"/>
        <w:jc w:val="both"/>
        <w:rPr>
          <w:rFonts w:eastAsia="Times New Roman"/>
          <w:bCs/>
        </w:rPr>
      </w:pPr>
      <w:r w:rsidRPr="00B64C2F">
        <w:rPr>
          <w:rFonts w:eastAsia="Times New Roman"/>
          <w:bCs/>
        </w:rPr>
        <w:t xml:space="preserve">4. Thời hạn và quy trình xử lý </w:t>
      </w:r>
      <w:r w:rsidR="000B11C8" w:rsidRPr="00B64C2F">
        <w:rPr>
          <w:rFonts w:eastAsia="Times New Roman"/>
          <w:bCs/>
        </w:rPr>
        <w:t>đề nghị</w:t>
      </w:r>
      <w:r w:rsidRPr="00B64C2F">
        <w:rPr>
          <w:rFonts w:eastAsia="Times New Roman"/>
          <w:bCs/>
        </w:rPr>
        <w:t xml:space="preserve"> đăng ký cung cấp dịch vụ viễn thông</w:t>
      </w:r>
    </w:p>
    <w:p w14:paraId="3E7DBAA1" w14:textId="6F132441" w:rsidR="007F12CF" w:rsidRPr="00B64C2F" w:rsidRDefault="007F12CF" w:rsidP="00A44099">
      <w:pPr>
        <w:spacing w:after="60" w:line="312" w:lineRule="auto"/>
        <w:ind w:firstLine="567"/>
        <w:jc w:val="both"/>
        <w:rPr>
          <w:rFonts w:eastAsia="Times New Roman"/>
          <w:bCs/>
        </w:rPr>
      </w:pPr>
      <w:r w:rsidRPr="00B64C2F">
        <w:rPr>
          <w:rFonts w:eastAsia="Times New Roman"/>
          <w:bCs/>
        </w:rPr>
        <w:t xml:space="preserve">a) </w:t>
      </w:r>
      <w:r w:rsidR="001432C3" w:rsidRPr="00B64C2F">
        <w:rPr>
          <w:rFonts w:eastAsia="Times New Roman"/>
          <w:bCs/>
        </w:rPr>
        <w:t>Ủy ban nhân dân cấp tỉnh (Sở Khoa học và Công nghệ) xét tính hợp lệ của hồ sơ đăng ký cung cấp dịch vụ viễn thông trong 03 ngày làm việc kể từ ngày nhận được hồ sơ. Trường hợp hồ sơ không hợp lệ, Sở Khoa học và Công nghệ thông báo bằng văn bản cho doanh nghiệp.</w:t>
      </w:r>
    </w:p>
    <w:p w14:paraId="4A06B7EF" w14:textId="033DF186" w:rsidR="00B8255E" w:rsidRPr="00B64C2F" w:rsidRDefault="007F12CF" w:rsidP="00A44099">
      <w:pPr>
        <w:spacing w:after="60" w:line="312" w:lineRule="auto"/>
        <w:ind w:firstLine="567"/>
        <w:jc w:val="both"/>
        <w:rPr>
          <w:rFonts w:eastAsia="Times New Roman"/>
          <w:bCs/>
        </w:rPr>
      </w:pPr>
      <w:r w:rsidRPr="00B64C2F">
        <w:rPr>
          <w:rFonts w:eastAsia="Times New Roman"/>
          <w:bCs/>
        </w:rPr>
        <w:t xml:space="preserve">b) </w:t>
      </w:r>
      <w:r w:rsidR="001432C3" w:rsidRPr="00B64C2F">
        <w:rPr>
          <w:rFonts w:eastAsia="Times New Roman"/>
          <w:bCs/>
        </w:rPr>
        <w:t>Ủy ban nhân dân cấp tỉnh (Sở Khoa học và Công nghệ) cấp giấy chứng nhận đăng ký cung cấp dịch vụ viễn thông theo Mẫu số 26 tại Phụ lục ban hành kèm theo Nghị định này cho doanh nghiệp trong vòng 03 ngày làm việc kể từ ngày kết thúc thời hạn xét tính hợp lệ của hồ sơ đăng ký cung cấp dịch vụ viễn thông và thực hiện công khai thông tin về các doanh nghiệp viễn thông đã hoàn thành việc đăng ký cung cấp dịch vụ viễn thông trên cổng thông tin điện tử của cơ quan cấp giấy chứng nhận đăng ký cung cấp dịch vụ viễn thông; đồng thời gửi Bộ Khoa học và Công nghệ (Cục Viễn thông) một bản sao giấy chứng nhận đăng ký để phối hợp trong công tác quản lý. ”</w:t>
      </w:r>
    </w:p>
    <w:p w14:paraId="7ECB1806" w14:textId="6BD87312"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14</w:t>
      </w:r>
      <w:r w:rsidRPr="00B64C2F">
        <w:rPr>
          <w:rFonts w:eastAsia="Times New Roman"/>
          <w:b/>
          <w:highlight w:val="yellow"/>
        </w:rPr>
        <w:t xml:space="preserve">. Sửa đổi, bổ sung khoản </w:t>
      </w:r>
      <w:r w:rsidR="006E62EB" w:rsidRPr="00B64C2F">
        <w:rPr>
          <w:rFonts w:eastAsia="Times New Roman"/>
          <w:b/>
          <w:highlight w:val="yellow"/>
        </w:rPr>
        <w:t xml:space="preserve">3 và khoản 4 </w:t>
      </w:r>
      <w:r w:rsidRPr="00B64C2F">
        <w:rPr>
          <w:rFonts w:eastAsia="Times New Roman"/>
          <w:b/>
          <w:highlight w:val="yellow"/>
        </w:rPr>
        <w:t>của Điều 45</w:t>
      </w:r>
    </w:p>
    <w:p w14:paraId="5BDD5BB4" w14:textId="1A9EEBCD" w:rsidR="006E62EB" w:rsidRPr="00B64C2F" w:rsidRDefault="001432C3" w:rsidP="00A44099">
      <w:pPr>
        <w:spacing w:after="60" w:line="312" w:lineRule="auto"/>
        <w:ind w:firstLine="567"/>
        <w:jc w:val="both"/>
        <w:rPr>
          <w:rFonts w:eastAsia="Times New Roman"/>
          <w:bCs/>
        </w:rPr>
      </w:pPr>
      <w:r w:rsidRPr="00B64C2F">
        <w:rPr>
          <w:rFonts w:eastAsia="Times New Roman"/>
          <w:bCs/>
        </w:rPr>
        <w:t xml:space="preserve">“3. </w:t>
      </w:r>
      <w:r w:rsidR="006E62EB" w:rsidRPr="00B64C2F">
        <w:rPr>
          <w:rFonts w:eastAsia="Times New Roman"/>
          <w:bCs/>
        </w:rPr>
        <w:t xml:space="preserve">Việc thông báo cung cấp dịch vụ viễn thông đối với trường hợp quy định tại điểm a khoản 1 Điều này </w:t>
      </w:r>
      <w:r w:rsidR="001F6F9D" w:rsidRPr="00B64C2F">
        <w:rPr>
          <w:rFonts w:eastAsia="Times New Roman"/>
          <w:bCs/>
        </w:rPr>
        <w:t xml:space="preserve">được </w:t>
      </w:r>
      <w:r w:rsidR="006E62EB" w:rsidRPr="00B64C2F">
        <w:rPr>
          <w:rFonts w:eastAsia="Times New Roman"/>
          <w:bCs/>
        </w:rPr>
        <w:t>thực hiện như sau:</w:t>
      </w:r>
    </w:p>
    <w:p w14:paraId="39EF1A6A" w14:textId="194036A4" w:rsidR="00B8255E" w:rsidRPr="00B64C2F" w:rsidRDefault="006E62EB" w:rsidP="00A44099">
      <w:pPr>
        <w:spacing w:after="60" w:line="312" w:lineRule="auto"/>
        <w:ind w:firstLine="567"/>
        <w:jc w:val="both"/>
        <w:rPr>
          <w:rFonts w:eastAsia="Times New Roman"/>
          <w:bCs/>
        </w:rPr>
      </w:pPr>
      <w:r w:rsidRPr="00B64C2F">
        <w:rPr>
          <w:rFonts w:eastAsia="Times New Roman"/>
          <w:bCs/>
        </w:rPr>
        <w:t xml:space="preserve">a) Doanh nghiệp </w:t>
      </w:r>
      <w:r w:rsidR="001432C3" w:rsidRPr="00B64C2F">
        <w:rPr>
          <w:rFonts w:eastAsia="Times New Roman"/>
          <w:bCs/>
        </w:rPr>
        <w:t>gửi 01 bộ hồ sơ thông báo cung cấp dịch vụ viễn thông tới Ủy ban nhân dân cấp tỉnh (Sở Khoa học và Công nghệ) nơi doanh nghiệp đặt trụ sở chính và phải chịu trách nhiệm về tính chính xác, trung thực của hồ sơ. Hồ sơ thông báo cung cấp dịch vụ viễn thông bao gồm</w:t>
      </w:r>
      <w:r w:rsidR="007F12CF" w:rsidRPr="00B64C2F">
        <w:rPr>
          <w:rFonts w:eastAsia="Times New Roman"/>
          <w:bCs/>
        </w:rPr>
        <w:t xml:space="preserve"> Thông báo cung cấp dịch vụ viễn thông theo Mẫu số 27 tại Phụ lục ban hành kèm theo Nghị định này.</w:t>
      </w:r>
    </w:p>
    <w:p w14:paraId="3E70A266" w14:textId="049A4534" w:rsidR="006E62EB" w:rsidRPr="00B64C2F" w:rsidRDefault="006E62EB" w:rsidP="00A44099">
      <w:pPr>
        <w:spacing w:after="60" w:line="312" w:lineRule="auto"/>
        <w:ind w:firstLine="567"/>
        <w:jc w:val="both"/>
        <w:rPr>
          <w:rFonts w:eastAsia="Times New Roman"/>
          <w:bCs/>
        </w:rPr>
      </w:pPr>
      <w:r w:rsidRPr="00B64C2F">
        <w:rPr>
          <w:rFonts w:eastAsia="Times New Roman"/>
          <w:bCs/>
        </w:rPr>
        <w:t xml:space="preserve">b) </w:t>
      </w:r>
      <w:r w:rsidR="001432C3" w:rsidRPr="00B64C2F">
        <w:rPr>
          <w:rFonts w:eastAsia="Times New Roman"/>
          <w:bCs/>
        </w:rPr>
        <w:t>Ủy ban nhân dân cấp tỉnh (Sở Khoa học và Công nghệ) có trách nhiệm kiểm tra tính hợp lệ của hồ sơ thông báo cung cấp dịch vụ viễn thông. Trường hợp hồ sơ không hợp lệ, Sở Khoa học và Công nghệ thông báo bằng văn bản cho doanh nghiệp biết trong vòng 02 ngày làm việc kể từ ngày nhận hồ sơ. Ủy ban nhân dân cấp tỉnh (Sở Khoa học và Công nghệ) thực hiện công khai thông tin về các tổ chức, doanh nghiệp đã hoàn thành việc thông báo cung cấp dịch vụ viễn thông trên cổng thông tin điện tử của cơ quan tiếp nhận thông báo cung cấp dịch vụ viễn thông; đồng thời thông báo cho Bộ Khoa học và Công nghệ (Cục Viễn thông) để phối hợp trong công tác quản lý.</w:t>
      </w:r>
    </w:p>
    <w:p w14:paraId="24D539BD" w14:textId="2D5D88D9" w:rsidR="00B8255E" w:rsidRPr="00B64C2F" w:rsidRDefault="006E62EB" w:rsidP="00A44099">
      <w:pPr>
        <w:spacing w:after="60" w:line="312" w:lineRule="auto"/>
        <w:ind w:firstLine="567"/>
        <w:jc w:val="both"/>
        <w:rPr>
          <w:rFonts w:eastAsia="Times New Roman"/>
          <w:bCs/>
        </w:rPr>
      </w:pPr>
      <w:r w:rsidRPr="00B64C2F">
        <w:rPr>
          <w:rFonts w:eastAsia="Times New Roman"/>
          <w:bCs/>
        </w:rPr>
        <w:lastRenderedPageBreak/>
        <w:t xml:space="preserve">4. Việc thông báo cung cấp dịch vụ viễn thông đối với trường hợp quy định tại điểm b khoản 1 Điều này </w:t>
      </w:r>
      <w:r w:rsidR="001F6F9D" w:rsidRPr="00B64C2F">
        <w:rPr>
          <w:rFonts w:eastAsia="Times New Roman"/>
          <w:bCs/>
        </w:rPr>
        <w:t xml:space="preserve">được </w:t>
      </w:r>
      <w:r w:rsidRPr="00B64C2F">
        <w:rPr>
          <w:rFonts w:eastAsia="Times New Roman"/>
          <w:bCs/>
        </w:rPr>
        <w:t>thực hiện như sau:</w:t>
      </w:r>
    </w:p>
    <w:p w14:paraId="6FA38522" w14:textId="7881BB13" w:rsidR="00B8255E" w:rsidRPr="00B64C2F" w:rsidRDefault="006E62EB" w:rsidP="00A44099">
      <w:pPr>
        <w:spacing w:after="60" w:line="312" w:lineRule="auto"/>
        <w:ind w:firstLine="567"/>
        <w:jc w:val="both"/>
        <w:rPr>
          <w:rFonts w:eastAsia="Times New Roman"/>
          <w:bCs/>
        </w:rPr>
      </w:pPr>
      <w:r w:rsidRPr="00B64C2F" w:rsidDel="006E62EB">
        <w:rPr>
          <w:rFonts w:eastAsia="Times New Roman"/>
          <w:bCs/>
        </w:rPr>
        <w:t xml:space="preserve"> </w:t>
      </w:r>
      <w:r w:rsidR="001432C3" w:rsidRPr="00B64C2F">
        <w:rPr>
          <w:rFonts w:eastAsia="Times New Roman"/>
          <w:bCs/>
        </w:rPr>
        <w:t>T</w:t>
      </w:r>
      <w:r w:rsidRPr="00B64C2F">
        <w:rPr>
          <w:rFonts w:eastAsia="Times New Roman"/>
          <w:bCs/>
        </w:rPr>
        <w:t>ổ chức cung cấp dịch vụ viễn thông gửi văn bản</w:t>
      </w:r>
      <w:r w:rsidR="001432C3" w:rsidRPr="00B64C2F">
        <w:rPr>
          <w:rFonts w:eastAsia="Times New Roman"/>
          <w:bCs/>
        </w:rPr>
        <w:t xml:space="preserve"> thông báo </w:t>
      </w:r>
      <w:r w:rsidRPr="00B64C2F">
        <w:rPr>
          <w:rFonts w:eastAsia="Times New Roman"/>
          <w:bCs/>
        </w:rPr>
        <w:t xml:space="preserve">cung cấp dịch vụ viễn thông </w:t>
      </w:r>
      <w:r w:rsidR="001432C3" w:rsidRPr="00B64C2F">
        <w:rPr>
          <w:rFonts w:eastAsia="Times New Roman"/>
          <w:bCs/>
        </w:rPr>
        <w:t>tới Bộ Khoa học và Công nghệ (Cục Viễn thông)</w:t>
      </w:r>
      <w:r w:rsidRPr="00B64C2F">
        <w:rPr>
          <w:rFonts w:eastAsia="Times New Roman"/>
          <w:bCs/>
        </w:rPr>
        <w:t>. Văn bản thông báo bao gồm</w:t>
      </w:r>
      <w:r w:rsidR="001432C3" w:rsidRPr="00B64C2F">
        <w:rPr>
          <w:rFonts w:eastAsia="Times New Roman"/>
          <w:bCs/>
        </w:rPr>
        <w:t xml:space="preserve"> các thông tin sau đây:</w:t>
      </w:r>
    </w:p>
    <w:p w14:paraId="6F374A28" w14:textId="77777777" w:rsidR="00B8255E" w:rsidRPr="00B64C2F" w:rsidRDefault="001432C3" w:rsidP="00A44099">
      <w:pPr>
        <w:spacing w:after="60" w:line="312" w:lineRule="auto"/>
        <w:ind w:firstLine="567"/>
        <w:jc w:val="both"/>
        <w:rPr>
          <w:rFonts w:eastAsia="Times New Roman"/>
          <w:bCs/>
        </w:rPr>
      </w:pPr>
      <w:r w:rsidRPr="00B64C2F">
        <w:rPr>
          <w:rFonts w:eastAsia="Times New Roman"/>
          <w:bCs/>
        </w:rPr>
        <w:t>a) Tên tổ chức, địa chỉ trụ sở chính, đầu mối liên hệ trong quá trình cung cấp dịch vụ (tên, địa chỉ, email, điện thoại);</w:t>
      </w:r>
    </w:p>
    <w:p w14:paraId="3724D472" w14:textId="77777777" w:rsidR="00B8255E" w:rsidRPr="00B64C2F" w:rsidRDefault="001432C3" w:rsidP="00A44099">
      <w:pPr>
        <w:spacing w:after="60" w:line="312" w:lineRule="auto"/>
        <w:ind w:firstLine="567"/>
        <w:jc w:val="both"/>
        <w:rPr>
          <w:rFonts w:eastAsia="Times New Roman"/>
          <w:bCs/>
        </w:rPr>
      </w:pPr>
      <w:r w:rsidRPr="00B64C2F">
        <w:rPr>
          <w:rFonts w:eastAsia="Times New Roman"/>
          <w:bCs/>
        </w:rPr>
        <w:t>b) Tên loại hình dịch vụ viễn thông cung cấp (dịch vụ viễn thông cơ bản trên Internet, dịch vụ trung tâm dữ liệu, dịch vụ điện toán đám mây);</w:t>
      </w:r>
    </w:p>
    <w:p w14:paraId="1AF6F341" w14:textId="77777777" w:rsidR="00B8255E" w:rsidRPr="00B64C2F" w:rsidRDefault="001432C3" w:rsidP="00A44099">
      <w:pPr>
        <w:spacing w:after="60" w:line="312" w:lineRule="auto"/>
        <w:ind w:firstLine="567"/>
        <w:jc w:val="both"/>
        <w:rPr>
          <w:rFonts w:eastAsia="Times New Roman"/>
          <w:bCs/>
        </w:rPr>
      </w:pPr>
      <w:r w:rsidRPr="00B64C2F">
        <w:rPr>
          <w:rFonts w:eastAsia="Times New Roman"/>
          <w:bCs/>
        </w:rPr>
        <w:t>c) Cam kết về chất lượng dịch vụ (SLA) khi cung cấp dịch vụ điện toán đám mây, dịch vụ trung tâm dữ liệu; hoặc công bố thông tin về chất lượng dịch vụ theo quy định tại điểm e khoản 2 Điều 28 Luật Viễn thông khi cung cấp dịch vụ viễn thông cơ bản trên Internet.”</w:t>
      </w:r>
    </w:p>
    <w:p w14:paraId="0EDED64A" w14:textId="23F2CDF3"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15</w:t>
      </w:r>
      <w:r w:rsidRPr="00B64C2F">
        <w:rPr>
          <w:rFonts w:eastAsia="Times New Roman"/>
          <w:b/>
          <w:highlight w:val="yellow"/>
        </w:rPr>
        <w:t>. Sửa đổi, bổ sung Điều 46</w:t>
      </w:r>
      <w:r w:rsidR="00351471" w:rsidRPr="00B64C2F">
        <w:rPr>
          <w:rFonts w:eastAsia="Times New Roman"/>
          <w:b/>
          <w:highlight w:val="yellow"/>
        </w:rPr>
        <w:t xml:space="preserve"> </w:t>
      </w:r>
    </w:p>
    <w:p w14:paraId="15CF87E9" w14:textId="7981DAC3" w:rsidR="00B8255E" w:rsidRPr="00B64C2F" w:rsidRDefault="001432C3" w:rsidP="00A44099">
      <w:pPr>
        <w:spacing w:after="60" w:line="312" w:lineRule="auto"/>
        <w:ind w:firstLine="567"/>
        <w:jc w:val="both"/>
        <w:rPr>
          <w:rFonts w:eastAsia="Times New Roman"/>
          <w:b/>
        </w:rPr>
      </w:pPr>
      <w:r w:rsidRPr="00B64C2F">
        <w:rPr>
          <w:rFonts w:eastAsia="Times New Roman"/>
          <w:bCs/>
        </w:rPr>
        <w:t>“</w:t>
      </w:r>
      <w:r w:rsidRPr="00B64C2F">
        <w:rPr>
          <w:rFonts w:eastAsia="Times New Roman"/>
          <w:b/>
        </w:rPr>
        <w:t>Điều 46. Việc tiếp nhận, trả kết quả hồ sơ đề nghị cấp giấy phép viễn thông, hồ sơ đăng ký, thông báo cung cấp dịch vụ viễn thông, hồ sơ đề nghị ngừng kinh doanh dịch vụ viễn thông, hồ sơ đề nghị giải quyết tranh chấp trong kinh doanh dịch vụ viễn thông</w:t>
      </w:r>
    </w:p>
    <w:p w14:paraId="559DC3DE" w14:textId="6CB4611D" w:rsidR="00B8255E" w:rsidRPr="00B64C2F" w:rsidRDefault="001432C3" w:rsidP="00A44099">
      <w:pPr>
        <w:spacing w:after="60" w:line="312" w:lineRule="auto"/>
        <w:ind w:firstLine="567"/>
        <w:jc w:val="both"/>
        <w:rPr>
          <w:rFonts w:eastAsia="Times New Roman"/>
          <w:bCs/>
        </w:rPr>
      </w:pPr>
      <w:r w:rsidRPr="00B64C2F">
        <w:rPr>
          <w:rFonts w:eastAsia="Times New Roman"/>
          <w:bCs/>
        </w:rPr>
        <w:t>1. Tổ chức, doanh nghiệp có thể nộp hồ sơ, nhận kết quả giải quyết các thủ tục đề nghị cấp, sửa đổi, bổ sung, gia hạn, cấp lại giấy phép viễn thông, hồ sơ đăng ký, thông báo cung cấp dịch vụ viễn thông, hồ sơ đề nghị ngừng kinh doanh dịch vụ viễn thông, hồ sơ đề nghị giải quyết tranh chấp trong kinh doanh dịch vụ viễn thông thông qua một trong các hình thức sau:</w:t>
      </w:r>
    </w:p>
    <w:p w14:paraId="20700DC4" w14:textId="5EFE851A" w:rsidR="00B8255E" w:rsidRPr="00B64C2F" w:rsidRDefault="001432C3" w:rsidP="00A44099">
      <w:pPr>
        <w:spacing w:after="60" w:line="312" w:lineRule="auto"/>
        <w:ind w:firstLine="567"/>
        <w:jc w:val="both"/>
        <w:rPr>
          <w:rFonts w:eastAsia="Times New Roman"/>
          <w:bCs/>
        </w:rPr>
      </w:pPr>
      <w:r w:rsidRPr="00B64C2F">
        <w:rPr>
          <w:rFonts w:eastAsia="Times New Roman"/>
          <w:bCs/>
        </w:rPr>
        <w:t>a) Trực tiếp tại Bộ phận Một cửa của cơ quan có thẩm quyền giải quyết;</w:t>
      </w:r>
    </w:p>
    <w:p w14:paraId="05CCE42F" w14:textId="6545221E" w:rsidR="00B8255E" w:rsidRPr="00B64C2F" w:rsidRDefault="001432C3" w:rsidP="00A44099">
      <w:pPr>
        <w:spacing w:after="60" w:line="312" w:lineRule="auto"/>
        <w:ind w:firstLine="567"/>
        <w:jc w:val="both"/>
        <w:rPr>
          <w:rFonts w:eastAsia="Times New Roman"/>
          <w:bCs/>
        </w:rPr>
      </w:pPr>
      <w:r w:rsidRPr="00B64C2F">
        <w:rPr>
          <w:rFonts w:eastAsia="Times New Roman"/>
          <w:bCs/>
        </w:rPr>
        <w:t>b) Thông qua dịch vụ bưu chính;</w:t>
      </w:r>
    </w:p>
    <w:p w14:paraId="205A9998" w14:textId="283AB36A" w:rsidR="00B8255E" w:rsidRPr="00B64C2F" w:rsidRDefault="001432C3" w:rsidP="00A44099">
      <w:pPr>
        <w:spacing w:after="60" w:line="312" w:lineRule="auto"/>
        <w:ind w:firstLine="567"/>
        <w:jc w:val="both"/>
        <w:rPr>
          <w:rFonts w:eastAsia="Times New Roman"/>
          <w:bCs/>
        </w:rPr>
      </w:pPr>
      <w:r w:rsidRPr="00B64C2F">
        <w:rPr>
          <w:rFonts w:eastAsia="Times New Roman"/>
          <w:bCs/>
        </w:rPr>
        <w:t>c) Trực tuyến tại Cổng Dịch vụ công quốc gia.</w:t>
      </w:r>
    </w:p>
    <w:p w14:paraId="4EC330BD" w14:textId="6F01AD2A" w:rsidR="00B8255E" w:rsidRPr="00B64C2F" w:rsidRDefault="001432C3" w:rsidP="00A44099">
      <w:pPr>
        <w:spacing w:after="60" w:line="312" w:lineRule="auto"/>
        <w:ind w:firstLine="567"/>
        <w:jc w:val="both"/>
        <w:rPr>
          <w:rFonts w:eastAsia="Times New Roman"/>
          <w:bCs/>
        </w:rPr>
      </w:pPr>
      <w:r w:rsidRPr="00B64C2F">
        <w:rPr>
          <w:rFonts w:eastAsia="Times New Roman"/>
          <w:bCs/>
        </w:rPr>
        <w:t>2. Đối với hồ sơ nộp trực tiếp, ngày nhận hồ sơ là ngày cơ quan có thẩm quyền giải quyết nhận được hồ sơ do doanh nghiệp trực tiếp nộp.</w:t>
      </w:r>
    </w:p>
    <w:p w14:paraId="3131984E" w14:textId="34D3BB78" w:rsidR="00B8255E" w:rsidRPr="00B64C2F" w:rsidRDefault="001432C3" w:rsidP="00A44099">
      <w:pPr>
        <w:spacing w:after="60" w:line="312" w:lineRule="auto"/>
        <w:ind w:firstLine="567"/>
        <w:jc w:val="both"/>
        <w:rPr>
          <w:rFonts w:eastAsia="Times New Roman"/>
          <w:bCs/>
        </w:rPr>
      </w:pPr>
      <w:r w:rsidRPr="00B64C2F">
        <w:rPr>
          <w:rFonts w:eastAsia="Times New Roman"/>
          <w:bCs/>
        </w:rPr>
        <w:t>3. Đối với hồ sơ nộp thông qua dịch vụ bưu chính, ngày nhận hồ sơ là ngày cơ quan có thẩm quyền giải quyết nhận được hồ sơ do doanh nghiệp cung cấp dịch vụ bưu chính chuyển đến.</w:t>
      </w:r>
    </w:p>
    <w:p w14:paraId="56ACB36A" w14:textId="1D4C6E80" w:rsidR="00B8255E" w:rsidRPr="00B64C2F" w:rsidRDefault="001432C3" w:rsidP="00A44099">
      <w:pPr>
        <w:spacing w:after="60" w:line="312" w:lineRule="auto"/>
        <w:ind w:firstLine="567"/>
        <w:jc w:val="both"/>
        <w:rPr>
          <w:rFonts w:eastAsia="Times New Roman"/>
          <w:bCs/>
        </w:rPr>
      </w:pPr>
      <w:r w:rsidRPr="00B64C2F">
        <w:rPr>
          <w:rFonts w:eastAsia="Times New Roman"/>
          <w:bCs/>
        </w:rPr>
        <w:t>4. Đối với hồ sơ nộp trực tuyến, ngày nhận hồ sơ là ngày Cổng Dịch vụ công quốc gia thông báo hồ sơ đến cơ quan có thẩm quyền giải quyết.”</w:t>
      </w:r>
    </w:p>
    <w:p w14:paraId="7DEB99F7" w14:textId="620F2077" w:rsidR="001E0DE4" w:rsidRPr="00B64C2F" w:rsidRDefault="001E0DE4" w:rsidP="00A44099">
      <w:pPr>
        <w:spacing w:after="60" w:line="312" w:lineRule="auto"/>
        <w:ind w:firstLine="567"/>
        <w:jc w:val="both"/>
        <w:rPr>
          <w:rFonts w:eastAsia="Times New Roman"/>
          <w:b/>
          <w:highlight w:val="yellow"/>
        </w:rPr>
      </w:pPr>
      <w:r w:rsidRPr="00B64C2F">
        <w:rPr>
          <w:rFonts w:eastAsia="Times New Roman"/>
          <w:b/>
          <w:highlight w:val="yellow"/>
        </w:rPr>
        <w:lastRenderedPageBreak/>
        <w:t>Điều 16. Sửa đổi, bổ sung tên Chương V</w:t>
      </w:r>
    </w:p>
    <w:p w14:paraId="1E2B96E0" w14:textId="30ED0332" w:rsidR="001E0DE4" w:rsidRPr="005B2ADA" w:rsidRDefault="001E0DE4" w:rsidP="00A44099">
      <w:pPr>
        <w:spacing w:after="60" w:line="312" w:lineRule="auto"/>
        <w:ind w:firstLine="567"/>
        <w:jc w:val="center"/>
        <w:rPr>
          <w:rFonts w:eastAsia="Times New Roman"/>
          <w:b/>
        </w:rPr>
      </w:pPr>
      <w:r w:rsidRPr="00B64C2F">
        <w:rPr>
          <w:rFonts w:eastAsia="Times New Roman"/>
        </w:rPr>
        <w:t>“</w:t>
      </w:r>
      <w:r w:rsidRPr="005B2ADA">
        <w:rPr>
          <w:rFonts w:eastAsia="Times New Roman"/>
          <w:b/>
        </w:rPr>
        <w:t>Chương V</w:t>
      </w:r>
    </w:p>
    <w:p w14:paraId="0FA073CD" w14:textId="17A49FDF" w:rsidR="001E0DE4" w:rsidRPr="00B64C2F" w:rsidRDefault="002105ED" w:rsidP="00A44099">
      <w:pPr>
        <w:spacing w:after="60" w:line="312" w:lineRule="auto"/>
        <w:ind w:firstLine="567"/>
        <w:jc w:val="center"/>
        <w:rPr>
          <w:rFonts w:eastAsia="Times New Roman"/>
        </w:rPr>
      </w:pPr>
      <w:r>
        <w:rPr>
          <w:rFonts w:eastAsia="Times New Roman"/>
          <w:b/>
        </w:rPr>
        <w:t>CÔNG TRÌNH VIỄN THÔNG</w:t>
      </w:r>
      <w:r w:rsidR="001E0DE4" w:rsidRPr="00B64C2F">
        <w:rPr>
          <w:rFonts w:eastAsia="Times New Roman"/>
        </w:rPr>
        <w:t>”</w:t>
      </w:r>
    </w:p>
    <w:p w14:paraId="7435EE0A" w14:textId="4DEF964A" w:rsidR="001E0DE4" w:rsidRPr="00B64C2F" w:rsidRDefault="001E0DE4" w:rsidP="00A44099">
      <w:pPr>
        <w:spacing w:after="60" w:line="312" w:lineRule="auto"/>
        <w:ind w:firstLine="567"/>
        <w:jc w:val="both"/>
        <w:rPr>
          <w:rFonts w:eastAsia="Times New Roman"/>
          <w:b/>
          <w:highlight w:val="yellow"/>
        </w:rPr>
      </w:pPr>
      <w:r w:rsidRPr="00B64C2F">
        <w:rPr>
          <w:rFonts w:eastAsia="Times New Roman"/>
          <w:b/>
          <w:highlight w:val="yellow"/>
        </w:rPr>
        <w:t>Điều 17. Sửa đổi, bổ sung Điều 61</w:t>
      </w:r>
    </w:p>
    <w:p w14:paraId="5EFA1144" w14:textId="121C9171" w:rsidR="001E0DE4" w:rsidRPr="00B64C2F" w:rsidRDefault="001E0DE4" w:rsidP="00A44099">
      <w:pPr>
        <w:spacing w:after="60" w:line="312" w:lineRule="auto"/>
        <w:ind w:firstLine="567"/>
        <w:jc w:val="both"/>
        <w:rPr>
          <w:rFonts w:eastAsia="Times New Roman"/>
          <w:b/>
        </w:rPr>
      </w:pPr>
      <w:r w:rsidRPr="00B64C2F">
        <w:rPr>
          <w:b/>
          <w:bCs/>
        </w:rPr>
        <w:t xml:space="preserve">“Điều 61. </w:t>
      </w:r>
      <w:r w:rsidRPr="00B64C2F">
        <w:rPr>
          <w:rFonts w:eastAsia="Times New Roman"/>
          <w:b/>
        </w:rPr>
        <w:t>Phương hướng phát triển hạ tầng kỹ thuật viễn thông thụ động trong quy hoạch tỉnh</w:t>
      </w:r>
    </w:p>
    <w:p w14:paraId="63CA9F9A" w14:textId="63364412" w:rsidR="001E0DE4" w:rsidRPr="00B64C2F" w:rsidRDefault="001E0DE4" w:rsidP="00A44099">
      <w:pPr>
        <w:spacing w:after="60" w:line="312" w:lineRule="auto"/>
        <w:ind w:firstLine="567"/>
        <w:jc w:val="both"/>
        <w:rPr>
          <w:bCs/>
        </w:rPr>
      </w:pPr>
      <w:r w:rsidRPr="00B64C2F">
        <w:rPr>
          <w:bCs/>
        </w:rPr>
        <w:t>Phương hướng phát triển hạ tầng kỹ thuật viễn thông thụ động trong quy hoạch tỉnh quy định tại khoản 1 Điều 65 Lu</w:t>
      </w:r>
      <w:r w:rsidR="00FF7C91" w:rsidRPr="00B64C2F">
        <w:rPr>
          <w:bCs/>
        </w:rPr>
        <w:t>ật</w:t>
      </w:r>
      <w:r w:rsidRPr="00B64C2F">
        <w:rPr>
          <w:bCs/>
        </w:rPr>
        <w:t xml:space="preserve"> Viễn thông bao gồm:</w:t>
      </w:r>
    </w:p>
    <w:p w14:paraId="04AE2ABD" w14:textId="543845F0" w:rsidR="008607F0" w:rsidRPr="00B64C2F" w:rsidRDefault="008607F0" w:rsidP="00A44099">
      <w:pPr>
        <w:spacing w:after="60" w:line="312" w:lineRule="auto"/>
        <w:ind w:firstLine="567"/>
        <w:jc w:val="both"/>
        <w:rPr>
          <w:bCs/>
        </w:rPr>
      </w:pPr>
      <w:r w:rsidRPr="00B64C2F">
        <w:rPr>
          <w:bCs/>
        </w:rPr>
        <w:t>1. Phương án phát triển công trình hạ tầng kỹ thuật ngầm, cột treo cáp theo khu vực; theo hướng, tuyến (cống, bể, ống cáp; hào, tuy nen kỹ thuật);</w:t>
      </w:r>
    </w:p>
    <w:p w14:paraId="2A0B1C74" w14:textId="016B7E72" w:rsidR="008607F0" w:rsidRPr="00B64C2F" w:rsidRDefault="008607F0" w:rsidP="00A44099">
      <w:pPr>
        <w:spacing w:after="60" w:line="312" w:lineRule="auto"/>
        <w:ind w:firstLine="567"/>
        <w:jc w:val="both"/>
        <w:rPr>
          <w:bCs/>
        </w:rPr>
      </w:pPr>
      <w:r w:rsidRPr="00B64C2F">
        <w:rPr>
          <w:bCs/>
        </w:rPr>
        <w:t>2. Phương án phát triển cột ăng ten;</w:t>
      </w:r>
    </w:p>
    <w:p w14:paraId="0B18A816" w14:textId="0272FBA9" w:rsidR="008607F0" w:rsidRPr="00B64C2F" w:rsidRDefault="008607F0" w:rsidP="00A44099">
      <w:pPr>
        <w:spacing w:after="60" w:line="312" w:lineRule="auto"/>
        <w:ind w:firstLine="567"/>
        <w:jc w:val="both"/>
        <w:rPr>
          <w:bCs/>
        </w:rPr>
      </w:pPr>
      <w:r w:rsidRPr="00B64C2F">
        <w:rPr>
          <w:bCs/>
        </w:rPr>
        <w:t>3. Phương án phát triển nhà, trạm lắp đặt thiết bị viễn thông vào đó để phục vụ viễn thông: Trạm cập bờ cáp quang biển quốc tế, trạm truyền dẫn trên đất liền đi quốc tế, trạm vệ tinh mặt đất, hệ thống truyền dẫn trục quốc gia, trạm truyền dẫn của tuyến truyền dẫn trục liên tỉnh, trung tâm chuyển mạch vùng;</w:t>
      </w:r>
    </w:p>
    <w:p w14:paraId="00902922" w14:textId="65F24434" w:rsidR="001E0DE4" w:rsidRPr="00B64C2F" w:rsidRDefault="008607F0" w:rsidP="00A44099">
      <w:pPr>
        <w:spacing w:after="60" w:line="312" w:lineRule="auto"/>
        <w:ind w:firstLine="567"/>
        <w:jc w:val="both"/>
        <w:rPr>
          <w:bCs/>
        </w:rPr>
      </w:pPr>
      <w:r w:rsidRPr="00B64C2F">
        <w:rPr>
          <w:bCs/>
        </w:rPr>
        <w:t>4. Phương án phát triển trung tâm dữ liệu và nhu cầu tiêu thụ năng lượng.</w:t>
      </w:r>
    </w:p>
    <w:p w14:paraId="1A2F695E" w14:textId="27F2CA65" w:rsidR="008607F0" w:rsidRPr="00B64C2F" w:rsidRDefault="008607F0" w:rsidP="00A44099">
      <w:pPr>
        <w:spacing w:after="60" w:line="312" w:lineRule="auto"/>
        <w:ind w:firstLine="567"/>
        <w:jc w:val="both"/>
        <w:rPr>
          <w:bCs/>
        </w:rPr>
      </w:pPr>
      <w:r w:rsidRPr="00B64C2F">
        <w:rPr>
          <w:bCs/>
        </w:rPr>
        <w:t xml:space="preserve">5. </w:t>
      </w:r>
      <w:r w:rsidRPr="00B64C2F">
        <w:rPr>
          <w:rFonts w:eastAsia="Times New Roman"/>
        </w:rPr>
        <w:t xml:space="preserve">Ngoài các nội dung nêu trên, căn cứ tình hình thực tế trên địa bàn và trên cơ sở quy định của pháp luật, </w:t>
      </w:r>
      <w:r w:rsidRPr="00B64C2F">
        <w:rPr>
          <w:bCs/>
        </w:rPr>
        <w:t>phương hướng phát triển hạ tầng kỹ thuật viễn thông thụ động trong quy hoạch tỉnh quy</w:t>
      </w:r>
      <w:r w:rsidRPr="00B64C2F">
        <w:rPr>
          <w:rFonts w:eastAsia="Times New Roman"/>
        </w:rPr>
        <w:t xml:space="preserve"> có thể có các nội dung khác liên quan đến hạ tầng kỹ thuật viễn thông thụ động tại địa phương.”</w:t>
      </w:r>
    </w:p>
    <w:p w14:paraId="4CA3E6A0" w14:textId="396C71CC" w:rsidR="00FA6513" w:rsidRPr="00B64C2F" w:rsidRDefault="00FA6513" w:rsidP="00A44099">
      <w:pPr>
        <w:spacing w:after="60" w:line="312" w:lineRule="auto"/>
        <w:ind w:firstLine="567"/>
        <w:jc w:val="both"/>
        <w:rPr>
          <w:rFonts w:eastAsia="Times New Roman"/>
          <w:b/>
          <w:bCs/>
          <w:highlight w:val="yellow"/>
        </w:rPr>
      </w:pPr>
      <w:r w:rsidRPr="00B64C2F">
        <w:rPr>
          <w:b/>
          <w:bCs/>
          <w:highlight w:val="yellow"/>
        </w:rPr>
        <w:t xml:space="preserve">Điều </w:t>
      </w:r>
      <w:r w:rsidR="001E0DE4" w:rsidRPr="00B64C2F">
        <w:rPr>
          <w:b/>
          <w:bCs/>
          <w:highlight w:val="yellow"/>
        </w:rPr>
        <w:t>18</w:t>
      </w:r>
      <w:r w:rsidRPr="00B64C2F">
        <w:rPr>
          <w:b/>
          <w:bCs/>
          <w:highlight w:val="yellow"/>
        </w:rPr>
        <w:t xml:space="preserve">. </w:t>
      </w:r>
      <w:r w:rsidRPr="00B64C2F">
        <w:rPr>
          <w:rFonts w:eastAsia="Times New Roman"/>
          <w:b/>
          <w:bCs/>
          <w:highlight w:val="yellow"/>
        </w:rPr>
        <w:t xml:space="preserve">Sửa đổi, bổ sung </w:t>
      </w:r>
      <w:r w:rsidR="00863532" w:rsidRPr="00B64C2F">
        <w:rPr>
          <w:rFonts w:eastAsia="Times New Roman"/>
          <w:b/>
          <w:bCs/>
          <w:highlight w:val="yellow"/>
        </w:rPr>
        <w:t>khoản 3</w:t>
      </w:r>
      <w:r w:rsidRPr="00B64C2F">
        <w:rPr>
          <w:rFonts w:eastAsia="Times New Roman"/>
          <w:b/>
          <w:bCs/>
          <w:highlight w:val="yellow"/>
        </w:rPr>
        <w:t xml:space="preserve"> Điều 63</w:t>
      </w:r>
    </w:p>
    <w:p w14:paraId="0ECD4F55" w14:textId="57AC872E" w:rsidR="00863532" w:rsidRPr="00B64C2F" w:rsidRDefault="00863532" w:rsidP="00A44099">
      <w:pPr>
        <w:spacing w:after="60" w:line="312" w:lineRule="auto"/>
        <w:ind w:firstLine="567"/>
        <w:jc w:val="both"/>
        <w:rPr>
          <w:rFonts w:eastAsia="Times New Roman"/>
        </w:rPr>
      </w:pPr>
      <w:r w:rsidRPr="00B64C2F">
        <w:rPr>
          <w:rFonts w:eastAsia="Times New Roman"/>
        </w:rPr>
        <w:t>“3. Nội dung phương án phát triển cột ăng ten (theo Mẫu số 36 tại Phụ lục ban hành kèm theo Nghị định này) bao gồm các thông tin sau:</w:t>
      </w:r>
    </w:p>
    <w:p w14:paraId="75691D95" w14:textId="7C218B92" w:rsidR="00863532" w:rsidRPr="00B64C2F" w:rsidRDefault="00863532" w:rsidP="00A44099">
      <w:pPr>
        <w:spacing w:after="60" w:line="312" w:lineRule="auto"/>
        <w:ind w:firstLine="567"/>
        <w:jc w:val="both"/>
        <w:rPr>
          <w:rFonts w:eastAsia="Times New Roman"/>
        </w:rPr>
      </w:pPr>
      <w:r w:rsidRPr="00B64C2F">
        <w:rPr>
          <w:rFonts w:eastAsia="Times New Roman"/>
        </w:rPr>
        <w:t>a) Khu vực phát triển đến cấp xã;</w:t>
      </w:r>
    </w:p>
    <w:p w14:paraId="5CA0D5B0" w14:textId="77777777" w:rsidR="00863532" w:rsidRPr="00B64C2F" w:rsidRDefault="00863532" w:rsidP="00A44099">
      <w:pPr>
        <w:spacing w:after="60" w:line="312" w:lineRule="auto"/>
        <w:ind w:firstLine="567"/>
        <w:jc w:val="both"/>
        <w:rPr>
          <w:rFonts w:eastAsia="Times New Roman"/>
        </w:rPr>
      </w:pPr>
      <w:r w:rsidRPr="00B64C2F">
        <w:rPr>
          <w:rFonts w:eastAsia="Times New Roman"/>
        </w:rPr>
        <w:t>b) Loại công trình hạ tầng kỹ thuật: cột ăng ten thu phát sóng di động (A1), cột ăng ten thu phát sóng di động hướng ra biển (A2), cột ăng ten truyền hình (A3), cột ăng ten phát thanh (A4); cột ăng ten taxi (A5), cột ăng ten khác (A6);</w:t>
      </w:r>
    </w:p>
    <w:p w14:paraId="2132A4D2" w14:textId="2DF4565A" w:rsidR="00863532" w:rsidRPr="00B64C2F" w:rsidRDefault="00863532" w:rsidP="00A44099">
      <w:pPr>
        <w:spacing w:after="60" w:line="312" w:lineRule="auto"/>
        <w:ind w:firstLine="567"/>
        <w:jc w:val="both"/>
        <w:rPr>
          <w:rFonts w:eastAsia="Times New Roman"/>
        </w:rPr>
      </w:pPr>
      <w:r w:rsidRPr="00B64C2F">
        <w:rPr>
          <w:rFonts w:eastAsia="Times New Roman"/>
        </w:rPr>
        <w:t>c) Số lượng cột ăng ten theo nhu cầu;</w:t>
      </w:r>
    </w:p>
    <w:p w14:paraId="2EE9C4A3" w14:textId="77777777" w:rsidR="00863532" w:rsidRPr="00B64C2F" w:rsidRDefault="00863532" w:rsidP="00A44099">
      <w:pPr>
        <w:spacing w:after="60" w:line="312" w:lineRule="auto"/>
        <w:ind w:firstLine="567"/>
        <w:jc w:val="both"/>
        <w:rPr>
          <w:rFonts w:eastAsia="Times New Roman"/>
        </w:rPr>
      </w:pPr>
      <w:r w:rsidRPr="00B64C2F">
        <w:rPr>
          <w:rFonts w:eastAsia="Times New Roman"/>
        </w:rPr>
        <w:t>d) Độ cao tối đa cột ăng ten;</w:t>
      </w:r>
    </w:p>
    <w:p w14:paraId="59296B78" w14:textId="77777777" w:rsidR="00863532" w:rsidRPr="00B64C2F" w:rsidRDefault="00863532" w:rsidP="00A44099">
      <w:pPr>
        <w:spacing w:after="60" w:line="312" w:lineRule="auto"/>
        <w:ind w:firstLine="567"/>
        <w:jc w:val="both"/>
        <w:rPr>
          <w:rFonts w:eastAsia="Times New Roman"/>
        </w:rPr>
      </w:pPr>
      <w:r w:rsidRPr="00B64C2F">
        <w:rPr>
          <w:rFonts w:eastAsia="Times New Roman"/>
        </w:rPr>
        <w:t>đ) Cột ăng ten kiên cố chịu được rủi ro thiên tai cấp 4;</w:t>
      </w:r>
    </w:p>
    <w:p w14:paraId="4B31831D" w14:textId="1D2A9BF0" w:rsidR="00863532" w:rsidRPr="00B64C2F" w:rsidRDefault="00863532" w:rsidP="00A44099">
      <w:pPr>
        <w:spacing w:after="60" w:line="312" w:lineRule="auto"/>
        <w:ind w:firstLine="567"/>
        <w:jc w:val="both"/>
        <w:rPr>
          <w:rFonts w:eastAsia="Times New Roman"/>
        </w:rPr>
      </w:pPr>
      <w:r w:rsidRPr="00B64C2F">
        <w:rPr>
          <w:rFonts w:eastAsia="Times New Roman"/>
        </w:rPr>
        <w:t>e) Cột ăng ten hướng ra biển.</w:t>
      </w:r>
      <w:r w:rsidR="002E4950" w:rsidRPr="00B64C2F">
        <w:rPr>
          <w:rFonts w:eastAsia="Times New Roman"/>
        </w:rPr>
        <w:t>”</w:t>
      </w:r>
    </w:p>
    <w:p w14:paraId="19F3AD1F" w14:textId="2C83D2EF" w:rsidR="00FA6513" w:rsidRPr="00B64C2F" w:rsidRDefault="00FA6513" w:rsidP="00A44099">
      <w:pPr>
        <w:spacing w:after="60" w:line="312" w:lineRule="auto"/>
        <w:ind w:firstLine="567"/>
        <w:jc w:val="both"/>
        <w:rPr>
          <w:rFonts w:eastAsia="Times New Roman"/>
          <w:b/>
          <w:bCs/>
          <w:highlight w:val="yellow"/>
        </w:rPr>
      </w:pPr>
      <w:r w:rsidRPr="00B64C2F">
        <w:rPr>
          <w:b/>
          <w:bCs/>
          <w:highlight w:val="yellow"/>
        </w:rPr>
        <w:t xml:space="preserve">Điều </w:t>
      </w:r>
      <w:r w:rsidR="001D6515" w:rsidRPr="00B64C2F">
        <w:rPr>
          <w:b/>
          <w:bCs/>
          <w:highlight w:val="yellow"/>
        </w:rPr>
        <w:t>1</w:t>
      </w:r>
      <w:r w:rsidR="008607F0" w:rsidRPr="00B64C2F">
        <w:rPr>
          <w:b/>
          <w:bCs/>
          <w:highlight w:val="yellow"/>
        </w:rPr>
        <w:t>9</w:t>
      </w:r>
      <w:r w:rsidRPr="00B64C2F">
        <w:rPr>
          <w:b/>
          <w:bCs/>
          <w:highlight w:val="yellow"/>
        </w:rPr>
        <w:t xml:space="preserve">. </w:t>
      </w:r>
      <w:r w:rsidRPr="00B64C2F">
        <w:rPr>
          <w:rFonts w:eastAsia="Times New Roman"/>
          <w:b/>
          <w:bCs/>
          <w:highlight w:val="yellow"/>
        </w:rPr>
        <w:t>Sửa đổi, bổ sung một số khoản của Điều 80</w:t>
      </w:r>
    </w:p>
    <w:p w14:paraId="34452AD8" w14:textId="1AC74A1B" w:rsidR="00FA6513" w:rsidRPr="00B64C2F" w:rsidRDefault="00FA6513" w:rsidP="00A44099">
      <w:pPr>
        <w:spacing w:after="60" w:line="312" w:lineRule="auto"/>
        <w:ind w:firstLine="567"/>
        <w:jc w:val="both"/>
        <w:rPr>
          <w:rFonts w:eastAsia="Times New Roman"/>
        </w:rPr>
      </w:pPr>
      <w:r w:rsidRPr="00B64C2F">
        <w:rPr>
          <w:rFonts w:eastAsia="Times New Roman"/>
        </w:rPr>
        <w:lastRenderedPageBreak/>
        <w:t>1. Sửa đổi, bổ sung khoản 2 như sau:</w:t>
      </w:r>
    </w:p>
    <w:p w14:paraId="5C897D3B" w14:textId="3A2DDCE6" w:rsidR="00FA6513" w:rsidRPr="00B64C2F" w:rsidRDefault="00FA6513" w:rsidP="00A44099">
      <w:pPr>
        <w:spacing w:after="60" w:line="312" w:lineRule="auto"/>
        <w:ind w:firstLine="567"/>
        <w:jc w:val="both"/>
        <w:rPr>
          <w:rFonts w:eastAsia="Times New Roman"/>
        </w:rPr>
      </w:pPr>
      <w:r w:rsidRPr="00B64C2F">
        <w:rPr>
          <w:rFonts w:eastAsia="Times New Roman"/>
          <w:bCs/>
        </w:rPr>
        <w:t xml:space="preserve">“2. Việc thiết kế, xây dựng, lắp đặt công trình viễn thông phải phù hợp với </w:t>
      </w:r>
      <w:r w:rsidRPr="00B64C2F">
        <w:rPr>
          <w:rFonts w:eastAsia="Times New Roman"/>
        </w:rPr>
        <w:t>phương hướng phát triển hạ tầng kỹ thuật viễn thông thụ động trong quy hoạch tỉnh. Sau khi quy hoạch tỉnh được phê duyệt, Sở Khoa học và Công nghệ xây dựng kế hoạch phát triển hạ tầng kỹ thuật viễn thông thụ động cho toàn bộ thời kỳ quy hoạch, báo cáo Ủy ban nhân dân cấp tỉnh phê duyệt.</w:t>
      </w:r>
      <w:r w:rsidRPr="00B64C2F">
        <w:rPr>
          <w:rFonts w:eastAsia="Times New Roman"/>
          <w:bCs/>
        </w:rPr>
        <w:t xml:space="preserve"> </w:t>
      </w:r>
    </w:p>
    <w:p w14:paraId="21961554" w14:textId="300D8E5D" w:rsidR="00FA6513" w:rsidRPr="00B64C2F" w:rsidRDefault="00FA6513" w:rsidP="00A44099">
      <w:pPr>
        <w:spacing w:after="60" w:line="312" w:lineRule="auto"/>
        <w:ind w:firstLine="567"/>
        <w:jc w:val="both"/>
        <w:rPr>
          <w:rFonts w:eastAsia="Times New Roman"/>
          <w:bCs/>
        </w:rPr>
      </w:pPr>
      <w:r w:rsidRPr="00B64C2F">
        <w:rPr>
          <w:rFonts w:eastAsia="Times New Roman"/>
          <w:bCs/>
        </w:rPr>
        <w:t xml:space="preserve">Hàng năm, Sở Khoa học và Công nghệ có trách nhiệm phê duyệt kế hoạch </w:t>
      </w:r>
      <w:r w:rsidRPr="00B64C2F">
        <w:rPr>
          <w:rFonts w:eastAsia="Times New Roman"/>
        </w:rPr>
        <w:t>phát triển hạ tầng kỹ thuật viễn thông thụ động</w:t>
      </w:r>
      <w:r w:rsidRPr="00B64C2F">
        <w:rPr>
          <w:rFonts w:eastAsia="Times New Roman"/>
          <w:bCs/>
        </w:rPr>
        <w:t xml:space="preserve"> của các doanh nghiệp có hạ tầng mạng viễn thông trên địa bàn nhằm bảo đảm:</w:t>
      </w:r>
    </w:p>
    <w:p w14:paraId="15BD09A4" w14:textId="77777777" w:rsidR="00FA6513" w:rsidRPr="00B64C2F" w:rsidRDefault="00FA6513" w:rsidP="00A44099">
      <w:pPr>
        <w:spacing w:after="60" w:line="312" w:lineRule="auto"/>
        <w:ind w:firstLine="567"/>
        <w:jc w:val="both"/>
        <w:rPr>
          <w:rFonts w:eastAsia="Times New Roman"/>
          <w:bCs/>
        </w:rPr>
      </w:pPr>
      <w:r w:rsidRPr="00B64C2F">
        <w:rPr>
          <w:rFonts w:eastAsia="Times New Roman"/>
          <w:bCs/>
        </w:rPr>
        <w:t>a) Thực hiện có hiệu quả phương hướng phát triển hạ tầng kỹ thuật viễn thông thụ động tại địa phương đã được phê duyệt;</w:t>
      </w:r>
    </w:p>
    <w:p w14:paraId="10278F0E" w14:textId="77777777" w:rsidR="00FA6513" w:rsidRPr="00B64C2F" w:rsidRDefault="00FA6513" w:rsidP="00A44099">
      <w:pPr>
        <w:spacing w:after="60" w:line="312" w:lineRule="auto"/>
        <w:ind w:firstLine="567"/>
        <w:jc w:val="both"/>
        <w:rPr>
          <w:rFonts w:eastAsia="Times New Roman"/>
          <w:bCs/>
        </w:rPr>
      </w:pPr>
      <w:r w:rsidRPr="00B64C2F">
        <w:rPr>
          <w:rFonts w:eastAsia="Times New Roman"/>
          <w:bCs/>
        </w:rPr>
        <w:t>b) Đồng bộ với kế hoạch phát triển hạ tầng kỹ thuật các ngành khác và phối hợp triển khai khi được phê duyệt;</w:t>
      </w:r>
    </w:p>
    <w:p w14:paraId="58A7C195" w14:textId="77777777" w:rsidR="00FA6513" w:rsidRPr="00B64C2F" w:rsidRDefault="00FA6513" w:rsidP="00A44099">
      <w:pPr>
        <w:spacing w:after="60" w:line="312" w:lineRule="auto"/>
        <w:ind w:firstLine="567"/>
        <w:jc w:val="both"/>
        <w:rPr>
          <w:rFonts w:eastAsia="Times New Roman"/>
          <w:bCs/>
        </w:rPr>
      </w:pPr>
      <w:r w:rsidRPr="00B64C2F">
        <w:rPr>
          <w:rFonts w:eastAsia="Times New Roman"/>
          <w:bCs/>
        </w:rPr>
        <w:t>c) Tăng cường sử dụng chung công trình hạ tầng kỹ thuật, bảo đảm an toàn và bảo vệ cảnh quan môi trường tại địa phương;</w:t>
      </w:r>
    </w:p>
    <w:p w14:paraId="36BA657E" w14:textId="77777777" w:rsidR="00FA6513" w:rsidRPr="00B64C2F" w:rsidRDefault="00FA6513" w:rsidP="00A44099">
      <w:pPr>
        <w:spacing w:after="60" w:line="312" w:lineRule="auto"/>
        <w:ind w:firstLine="567"/>
        <w:jc w:val="both"/>
        <w:rPr>
          <w:rFonts w:eastAsia="Times New Roman"/>
          <w:bCs/>
        </w:rPr>
      </w:pPr>
      <w:r w:rsidRPr="00B64C2F">
        <w:rPr>
          <w:rFonts w:eastAsia="Times New Roman"/>
          <w:bCs/>
        </w:rPr>
        <w:t>d) Đồng bộ với kế hoạch phát triển hạ tầng giao thông, xây dựng, kế hoạch hạ ngầm của điện lực, cấp thoát nước, chiếu sáng và các hạ tầng kỹ thuật có liên quan khác trên địa bàn;</w:t>
      </w:r>
    </w:p>
    <w:p w14:paraId="27D46FFC" w14:textId="77777777" w:rsidR="00FA6513" w:rsidRPr="00B64C2F" w:rsidRDefault="00FA6513" w:rsidP="00A44099">
      <w:pPr>
        <w:spacing w:after="60" w:line="312" w:lineRule="auto"/>
        <w:ind w:firstLine="567"/>
        <w:jc w:val="both"/>
        <w:rPr>
          <w:rFonts w:eastAsia="Times New Roman"/>
          <w:bCs/>
        </w:rPr>
      </w:pPr>
      <w:r w:rsidRPr="00B64C2F">
        <w:rPr>
          <w:rFonts w:eastAsia="Times New Roman"/>
          <w:bCs/>
        </w:rPr>
        <w:t>đ) Giảm thời gian, thủ tục trong hoạt động cấp phép xây dựng công trình viễn thông trên địa bàn;</w:t>
      </w:r>
    </w:p>
    <w:p w14:paraId="1BD8EEE4" w14:textId="21D9430A" w:rsidR="00FA6513" w:rsidRPr="00B64C2F" w:rsidRDefault="00FA6513" w:rsidP="00A44099">
      <w:pPr>
        <w:spacing w:after="60" w:line="312" w:lineRule="auto"/>
        <w:ind w:firstLine="567"/>
        <w:jc w:val="both"/>
        <w:rPr>
          <w:rFonts w:eastAsia="Times New Roman"/>
          <w:bCs/>
        </w:rPr>
      </w:pPr>
      <w:r w:rsidRPr="00B64C2F">
        <w:rPr>
          <w:rFonts w:eastAsia="Times New Roman"/>
          <w:bCs/>
        </w:rPr>
        <w:t>e) Được cập nhật vào cơ sở dữ liệu và bản đồ số để phục vụ công tác quản lý hạ tầng kỹ thuật viễn thông thụ động nói riêng và các hạ tầng kỹ thuật của tỉnh nói chung.</w:t>
      </w:r>
      <w:r w:rsidR="00113924">
        <w:rPr>
          <w:rFonts w:eastAsia="Times New Roman"/>
          <w:bCs/>
        </w:rPr>
        <w:t>”</w:t>
      </w:r>
    </w:p>
    <w:p w14:paraId="6C515A39" w14:textId="4CE51300" w:rsidR="00FA6513" w:rsidRPr="00B64C2F" w:rsidRDefault="00FA6513" w:rsidP="00A44099">
      <w:pPr>
        <w:spacing w:after="60" w:line="312" w:lineRule="auto"/>
        <w:ind w:firstLine="567"/>
        <w:jc w:val="both"/>
        <w:rPr>
          <w:rFonts w:eastAsia="Times New Roman"/>
        </w:rPr>
      </w:pPr>
      <w:r w:rsidRPr="00B64C2F">
        <w:rPr>
          <w:rFonts w:eastAsia="Times New Roman"/>
          <w:bCs/>
        </w:rPr>
        <w:t>2.</w:t>
      </w:r>
      <w:r w:rsidRPr="00B64C2F">
        <w:rPr>
          <w:rFonts w:eastAsia="Times New Roman"/>
        </w:rPr>
        <w:t xml:space="preserve"> Bổ sung khoản 2a và </w:t>
      </w:r>
      <w:r w:rsidR="007F2D4D" w:rsidRPr="00B64C2F">
        <w:rPr>
          <w:rFonts w:eastAsia="Times New Roman"/>
        </w:rPr>
        <w:t xml:space="preserve">khoản </w:t>
      </w:r>
      <w:r w:rsidRPr="00B64C2F">
        <w:rPr>
          <w:rFonts w:eastAsia="Times New Roman"/>
        </w:rPr>
        <w:t>2b vào sau khoản 2 như sau:</w:t>
      </w:r>
    </w:p>
    <w:p w14:paraId="4887D4A9" w14:textId="77777777" w:rsidR="006F3280" w:rsidRPr="006F3280" w:rsidRDefault="00FA6513" w:rsidP="006F3280">
      <w:pPr>
        <w:spacing w:after="60" w:line="312" w:lineRule="auto"/>
        <w:ind w:firstLine="567"/>
        <w:jc w:val="both"/>
        <w:rPr>
          <w:rFonts w:eastAsia="Times New Roman"/>
        </w:rPr>
      </w:pPr>
      <w:r w:rsidRPr="00B64C2F">
        <w:rPr>
          <w:rFonts w:eastAsia="Times New Roman"/>
        </w:rPr>
        <w:t>“</w:t>
      </w:r>
      <w:r w:rsidR="006F3280" w:rsidRPr="006F3280">
        <w:rPr>
          <w:rFonts w:eastAsia="Times New Roman"/>
        </w:rPr>
        <w:t>2a. Nội dung của kế hoạch hàng năm (theo Mẫu số 39 tại Phụ lục ban hành kèm theo Nghị định này) được quyết định phê duyệt phải bao gồm các nội dung chủ yếu sau:</w:t>
      </w:r>
    </w:p>
    <w:p w14:paraId="1DF62ADE" w14:textId="77777777" w:rsidR="006F3280" w:rsidRPr="006F3280" w:rsidRDefault="006F3280" w:rsidP="006F3280">
      <w:pPr>
        <w:spacing w:after="60" w:line="312" w:lineRule="auto"/>
        <w:ind w:firstLine="567"/>
        <w:jc w:val="both"/>
        <w:rPr>
          <w:rFonts w:eastAsia="Times New Roman"/>
        </w:rPr>
      </w:pPr>
      <w:r w:rsidRPr="006F3280">
        <w:rPr>
          <w:rFonts w:eastAsia="Times New Roman"/>
        </w:rPr>
        <w:t>a) Kế hoạch phát triển công trình hạ tầng kỹ thuật ngầm (cống, bể, ống cáp; hào, tuy nen kỹ thuật), cột treo cáp viễn thông (theo Mẫu số 40 tại Phụ lục ban hành kèm theo Nghị định này);</w:t>
      </w:r>
    </w:p>
    <w:p w14:paraId="07D74777" w14:textId="77777777" w:rsidR="006F3280" w:rsidRPr="006F3280" w:rsidRDefault="006F3280" w:rsidP="006F3280">
      <w:pPr>
        <w:spacing w:after="60" w:line="312" w:lineRule="auto"/>
        <w:ind w:firstLine="567"/>
        <w:jc w:val="both"/>
        <w:rPr>
          <w:rFonts w:eastAsia="Times New Roman"/>
        </w:rPr>
      </w:pPr>
      <w:r w:rsidRPr="006F3280">
        <w:rPr>
          <w:rFonts w:eastAsia="Times New Roman"/>
        </w:rPr>
        <w:t>b) Kế hoạch phát triển cột ăng ten cho từng khu vực được lập thành bảng và thể hiện trên bản đồ số (theo Mẫu số 41 tại Phụ lục ban hành kèm theo Nghị định này);</w:t>
      </w:r>
    </w:p>
    <w:p w14:paraId="68DD5846" w14:textId="77777777" w:rsidR="006F3280" w:rsidRPr="006F3280" w:rsidRDefault="006F3280" w:rsidP="006F3280">
      <w:pPr>
        <w:spacing w:after="60" w:line="312" w:lineRule="auto"/>
        <w:ind w:firstLine="567"/>
        <w:jc w:val="both"/>
        <w:rPr>
          <w:rFonts w:eastAsia="Times New Roman"/>
        </w:rPr>
      </w:pPr>
      <w:r w:rsidRPr="006F3280">
        <w:rPr>
          <w:rFonts w:eastAsia="Times New Roman"/>
        </w:rPr>
        <w:lastRenderedPageBreak/>
        <w:t>c) Kế hoạch phát triển nhà, trạm viễn thông cho từng khu vực được lập thành bảng và thể hiện trên bản đồ số (theo Mẫu số 42 tại Phụ lục ban hành kèm theo Nghị định này);</w:t>
      </w:r>
    </w:p>
    <w:p w14:paraId="0E90708A" w14:textId="77777777" w:rsidR="006F3280" w:rsidRPr="006F3280" w:rsidRDefault="006F3280" w:rsidP="006F3280">
      <w:pPr>
        <w:spacing w:after="60" w:line="312" w:lineRule="auto"/>
        <w:ind w:firstLine="567"/>
        <w:jc w:val="both"/>
        <w:rPr>
          <w:rFonts w:eastAsia="Times New Roman"/>
        </w:rPr>
      </w:pPr>
      <w:r w:rsidRPr="006F3280">
        <w:rPr>
          <w:rFonts w:eastAsia="Times New Roman"/>
        </w:rPr>
        <w:t>d) Kế hoạch phát triển công trình hạ tầng kỹ thuật liên quan khác để lắp đặt thiết bị phục vụ viễn thông (theo Mẫu số 43 tại Phụ lục ban hành kèm theo Nghị định này);</w:t>
      </w:r>
    </w:p>
    <w:p w14:paraId="563A2251" w14:textId="77777777" w:rsidR="006F3280" w:rsidRPr="006F3280" w:rsidRDefault="006F3280" w:rsidP="006F3280">
      <w:pPr>
        <w:spacing w:after="60" w:line="312" w:lineRule="auto"/>
        <w:ind w:firstLine="567"/>
        <w:jc w:val="both"/>
        <w:rPr>
          <w:rFonts w:eastAsia="Times New Roman"/>
        </w:rPr>
      </w:pPr>
      <w:r w:rsidRPr="006F3280">
        <w:rPr>
          <w:rFonts w:eastAsia="Times New Roman"/>
        </w:rPr>
        <w:t>đ) Kế hoạch sử dụng chung hạ tầng kỹ thuật viễn thông thụ động (theo mục số 7 Mẫu số 39 tại Phụ lục ban hành kèm theo Nghị định này);</w:t>
      </w:r>
    </w:p>
    <w:p w14:paraId="0F436282" w14:textId="77777777" w:rsidR="006F3280" w:rsidRPr="006F3280" w:rsidRDefault="006F3280" w:rsidP="006F3280">
      <w:pPr>
        <w:spacing w:after="60" w:line="312" w:lineRule="auto"/>
        <w:ind w:firstLine="567"/>
        <w:jc w:val="both"/>
        <w:rPr>
          <w:rFonts w:eastAsia="Times New Roman"/>
        </w:rPr>
      </w:pPr>
      <w:r w:rsidRPr="006F3280">
        <w:rPr>
          <w:rFonts w:eastAsia="Times New Roman"/>
        </w:rPr>
        <w:t>e) Kế hoạch phát triển các trung tâm dữ liệu trên địa bàn tỉnh (theo Mẫu số 44 tại Phụ lục ban hành kèm theo Nghị định này);</w:t>
      </w:r>
    </w:p>
    <w:p w14:paraId="6D3043A9" w14:textId="4A6E0E58" w:rsidR="00FA6513" w:rsidRPr="00B64C2F" w:rsidRDefault="006F3280" w:rsidP="006F3280">
      <w:pPr>
        <w:spacing w:after="60" w:line="312" w:lineRule="auto"/>
        <w:ind w:firstLine="567"/>
        <w:jc w:val="both"/>
        <w:rPr>
          <w:rFonts w:eastAsia="Times New Roman"/>
        </w:rPr>
      </w:pPr>
      <w:r w:rsidRPr="006F3280">
        <w:rPr>
          <w:rFonts w:eastAsia="Times New Roman"/>
        </w:rPr>
        <w:t xml:space="preserve">g) Ngoài các nội dung nêu trên, căn cứ tình hình thực tế trên địa bàn và trên cơ sở quy định của pháp luật hiện hành, kế hoạch này có thể có các nội dung khác liên quan đến hạ tầng kỹ thuật viễn thông thụ động tại địa </w:t>
      </w:r>
      <w:r>
        <w:rPr>
          <w:rFonts w:eastAsia="Times New Roman"/>
        </w:rPr>
        <w:t>phương</w:t>
      </w:r>
      <w:r w:rsidR="00FA6513" w:rsidRPr="00B64C2F">
        <w:rPr>
          <w:rFonts w:eastAsia="Times New Roman"/>
        </w:rPr>
        <w:t>.</w:t>
      </w:r>
    </w:p>
    <w:p w14:paraId="6FA09551" w14:textId="77777777" w:rsidR="00FA6513" w:rsidRPr="00B64C2F" w:rsidRDefault="00FA6513" w:rsidP="00A44099">
      <w:pPr>
        <w:spacing w:after="60" w:line="312" w:lineRule="auto"/>
        <w:ind w:firstLine="567"/>
        <w:jc w:val="both"/>
        <w:rPr>
          <w:rFonts w:eastAsia="Times New Roman"/>
        </w:rPr>
      </w:pPr>
      <w:r w:rsidRPr="00B64C2F">
        <w:rPr>
          <w:rFonts w:eastAsia="Times New Roman"/>
        </w:rPr>
        <w:t>2b. Các doanh nghiệp cung cấp dịch vụ viễn thông có hạ tầng mạng trên địa bàn có trách nhiệm:</w:t>
      </w:r>
    </w:p>
    <w:p w14:paraId="7E8D260E" w14:textId="2704308F" w:rsidR="00FA6513" w:rsidRPr="00B64C2F" w:rsidRDefault="00FA6513" w:rsidP="00A44099">
      <w:pPr>
        <w:spacing w:after="60" w:line="312" w:lineRule="auto"/>
        <w:ind w:firstLine="567"/>
        <w:jc w:val="both"/>
        <w:rPr>
          <w:rFonts w:eastAsia="Times New Roman"/>
        </w:rPr>
      </w:pPr>
      <w:r w:rsidRPr="00B64C2F">
        <w:rPr>
          <w:rFonts w:eastAsia="Times New Roman"/>
        </w:rPr>
        <w:t>a) Thu thập, báo cáo dữ liệu về hạ tầng kỹ thuật viễn thông thụ động trên địa bàn theo yêu cầu Sở Khoa học và Công nghệ để thực hiện công tác quản lý quy hoạch hạ tầng kỹ thuật viễn thông thụ động tại địa phương;</w:t>
      </w:r>
    </w:p>
    <w:p w14:paraId="07F9DB01" w14:textId="65D72DF4" w:rsidR="00FA6513" w:rsidRPr="00B64C2F" w:rsidRDefault="00FA6513" w:rsidP="00A44099">
      <w:pPr>
        <w:spacing w:after="60" w:line="312" w:lineRule="auto"/>
        <w:ind w:firstLine="567"/>
        <w:jc w:val="both"/>
        <w:rPr>
          <w:rFonts w:eastAsia="Times New Roman"/>
        </w:rPr>
      </w:pPr>
      <w:r w:rsidRPr="00B64C2F">
        <w:rPr>
          <w:rFonts w:eastAsia="Times New Roman"/>
        </w:rPr>
        <w:t xml:space="preserve">b) Cung cấp dữ liệu phục vụ xây dựng kế hoạch </w:t>
      </w:r>
      <w:r w:rsidRPr="00B64C2F">
        <w:rPr>
          <w:rFonts w:eastAsia="Times New Roman"/>
          <w:bCs/>
        </w:rPr>
        <w:t xml:space="preserve">phát triển hạ tầng kỹ thuật viễn thông thụ động hàng năm </w:t>
      </w:r>
      <w:r w:rsidRPr="00B64C2F">
        <w:rPr>
          <w:rFonts w:eastAsia="Times New Roman"/>
        </w:rPr>
        <w:t xml:space="preserve">với các nội </w:t>
      </w:r>
      <w:r w:rsidR="008607F0" w:rsidRPr="00B64C2F">
        <w:rPr>
          <w:rFonts w:eastAsia="Times New Roman"/>
        </w:rPr>
        <w:t>dung chủ yếu quy định tại khoản</w:t>
      </w:r>
      <w:r w:rsidRPr="00B64C2F">
        <w:rPr>
          <w:rFonts w:eastAsia="Times New Roman"/>
        </w:rPr>
        <w:t xml:space="preserve"> 2a Điều này;</w:t>
      </w:r>
    </w:p>
    <w:p w14:paraId="175368D8" w14:textId="77777777" w:rsidR="00FA6513" w:rsidRPr="00B64C2F" w:rsidRDefault="00FA6513" w:rsidP="00A44099">
      <w:pPr>
        <w:spacing w:after="60" w:line="312" w:lineRule="auto"/>
        <w:ind w:firstLine="567"/>
        <w:jc w:val="both"/>
        <w:rPr>
          <w:rFonts w:eastAsia="Times New Roman"/>
        </w:rPr>
      </w:pPr>
      <w:r w:rsidRPr="00B64C2F">
        <w:rPr>
          <w:rFonts w:eastAsia="Times New Roman"/>
        </w:rPr>
        <w:t>c) Trình Sở Khoa học và Công nghệ phê duyệt Kế hoạch phát triển hạ tầng kỹ thuật viễn thông thụ động hàng năm;</w:t>
      </w:r>
    </w:p>
    <w:p w14:paraId="75E9D1C6" w14:textId="77777777" w:rsidR="00FA6513" w:rsidRPr="00B64C2F" w:rsidRDefault="00FA6513" w:rsidP="00A44099">
      <w:pPr>
        <w:spacing w:after="60" w:line="312" w:lineRule="auto"/>
        <w:ind w:firstLine="567"/>
        <w:jc w:val="both"/>
        <w:rPr>
          <w:rFonts w:eastAsia="Times New Roman"/>
        </w:rPr>
      </w:pPr>
      <w:r w:rsidRPr="00B64C2F">
        <w:rPr>
          <w:rFonts w:eastAsia="Times New Roman"/>
        </w:rPr>
        <w:t>d) Đề xuất kiến nghị với Sở Khoa học và Công nghệ để được xử lý, tháo gỡ khó khăn, vướng mắc;</w:t>
      </w:r>
    </w:p>
    <w:p w14:paraId="7D289BF3" w14:textId="5498C674" w:rsidR="00FA6513" w:rsidRPr="00B64C2F" w:rsidRDefault="00FA6513" w:rsidP="00A44099">
      <w:pPr>
        <w:spacing w:after="60" w:line="312" w:lineRule="auto"/>
        <w:ind w:firstLine="567"/>
        <w:jc w:val="both"/>
        <w:rPr>
          <w:rFonts w:eastAsia="Times New Roman"/>
        </w:rPr>
      </w:pPr>
      <w:r w:rsidRPr="00B64C2F">
        <w:rPr>
          <w:rFonts w:eastAsia="Times New Roman"/>
        </w:rPr>
        <w:t>đ) Xây dựng cơ sở dữ liệu, bản đồ số để cập nhật hiện trạng hạ tầng kỹ thuật viễn thông thụ động của đơn vị để phục vụ việc xây dựng phương án, kế hoạch triển khai và phê duyệt kế hoạch triển khai của doanh nghiệp.”</w:t>
      </w:r>
    </w:p>
    <w:p w14:paraId="31042816" w14:textId="0A2F88DA"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8607F0" w:rsidRPr="00B64C2F">
        <w:rPr>
          <w:rFonts w:eastAsia="Times New Roman"/>
          <w:b/>
          <w:highlight w:val="yellow"/>
        </w:rPr>
        <w:t>20</w:t>
      </w:r>
      <w:r w:rsidRPr="00B64C2F">
        <w:rPr>
          <w:rFonts w:eastAsia="Times New Roman"/>
          <w:b/>
          <w:highlight w:val="yellow"/>
        </w:rPr>
        <w:t xml:space="preserve">. </w:t>
      </w:r>
      <w:r w:rsidRPr="00B64C2F">
        <w:rPr>
          <w:b/>
          <w:highlight w:val="yellow"/>
        </w:rPr>
        <w:t>Bổ sung Điều 81a vào sau Điều 81</w:t>
      </w:r>
    </w:p>
    <w:p w14:paraId="0782975B" w14:textId="7A530742" w:rsidR="00B8255E" w:rsidRPr="00B64C2F" w:rsidRDefault="001432C3" w:rsidP="00A44099">
      <w:pPr>
        <w:tabs>
          <w:tab w:val="left" w:pos="709"/>
          <w:tab w:val="left" w:pos="993"/>
        </w:tabs>
        <w:spacing w:after="60" w:line="312" w:lineRule="auto"/>
        <w:ind w:firstLine="567"/>
        <w:jc w:val="both"/>
        <w:rPr>
          <w:b/>
          <w:bCs/>
        </w:rPr>
      </w:pPr>
      <w:r w:rsidRPr="00B64C2F">
        <w:rPr>
          <w:b/>
          <w:bCs/>
          <w:lang w:val="en-GB"/>
        </w:rPr>
        <w:t>“</w:t>
      </w:r>
      <w:r w:rsidRPr="00B64C2F">
        <w:rPr>
          <w:b/>
          <w:bCs/>
        </w:rPr>
        <w:t xml:space="preserve">Điều 81a. </w:t>
      </w:r>
      <w:r w:rsidR="00F62C21">
        <w:rPr>
          <w:b/>
          <w:bCs/>
        </w:rPr>
        <w:t>Cơ chế chính sách c</w:t>
      </w:r>
      <w:r w:rsidR="00F62C21" w:rsidRPr="00B64C2F">
        <w:rPr>
          <w:b/>
          <w:bCs/>
        </w:rPr>
        <w:t xml:space="preserve">hia </w:t>
      </w:r>
      <w:r w:rsidRPr="00B64C2F">
        <w:rPr>
          <w:b/>
          <w:bCs/>
        </w:rPr>
        <w:t>sẻ cơ sở hạ tầng viễn thông</w:t>
      </w:r>
      <w:r w:rsidR="00F62C21">
        <w:rPr>
          <w:b/>
          <w:bCs/>
        </w:rPr>
        <w:t xml:space="preserve"> để thực hiện các nhiệm vụ</w:t>
      </w:r>
      <w:r w:rsidRPr="00B64C2F">
        <w:rPr>
          <w:b/>
          <w:bCs/>
        </w:rPr>
        <w:t xml:space="preserve"> quốc phòng, an ninh</w:t>
      </w:r>
    </w:p>
    <w:p w14:paraId="64BE8060" w14:textId="77777777" w:rsidR="006A2546" w:rsidRPr="00B64C2F" w:rsidRDefault="006A2546" w:rsidP="006A2546">
      <w:pPr>
        <w:tabs>
          <w:tab w:val="left" w:pos="709"/>
          <w:tab w:val="left" w:pos="993"/>
        </w:tabs>
        <w:spacing w:after="60" w:line="312" w:lineRule="auto"/>
        <w:ind w:firstLine="567"/>
        <w:jc w:val="both"/>
        <w:rPr>
          <w:b/>
          <w:bCs/>
          <w:lang w:val="en-GB"/>
        </w:rPr>
      </w:pPr>
      <w:r w:rsidRPr="00B64C2F">
        <w:t xml:space="preserve">Việc chia sẻ cơ sở hạ tầng viễn thông giữa doanh nghiệp viễn thông do Nhà nước nắm giữ 100% vốn điều lệ (không bao gồm doanh nghiệp quốc phòng, an </w:t>
      </w:r>
      <w:r w:rsidRPr="00B64C2F">
        <w:lastRenderedPageBreak/>
        <w:t>ninh) với cơ quan, tổ chức trực tiếp phục vụ quốc phòng, an ninh thực hiện các nhiệm vụ quốc phòng, an ninh được thực hiện như sau:</w:t>
      </w:r>
    </w:p>
    <w:p w14:paraId="7B4FC8C6" w14:textId="77777777" w:rsidR="006A2546" w:rsidRPr="00B64C2F" w:rsidRDefault="006A2546" w:rsidP="006A2546">
      <w:pPr>
        <w:tabs>
          <w:tab w:val="left" w:pos="709"/>
        </w:tabs>
        <w:spacing w:after="60" w:line="312" w:lineRule="auto"/>
        <w:ind w:firstLine="567"/>
        <w:jc w:val="both"/>
        <w:rPr>
          <w:bCs/>
        </w:rPr>
      </w:pPr>
      <w:r w:rsidRPr="00B64C2F">
        <w:rPr>
          <w:lang w:val="en-GB"/>
        </w:rPr>
        <w:t xml:space="preserve">1. Cơ sở hạ tầng viễn thông </w:t>
      </w:r>
      <w:r w:rsidRPr="00B64C2F">
        <w:t xml:space="preserve">thực hiện chia sẻ </w:t>
      </w:r>
      <w:r w:rsidRPr="00B64C2F">
        <w:rPr>
          <w:bCs/>
        </w:rPr>
        <w:t>bao gồm:</w:t>
      </w:r>
    </w:p>
    <w:p w14:paraId="3ED65555" w14:textId="77777777" w:rsidR="006A2546" w:rsidRPr="00B64C2F" w:rsidRDefault="006A2546" w:rsidP="006A2546">
      <w:pPr>
        <w:tabs>
          <w:tab w:val="left" w:pos="709"/>
        </w:tabs>
        <w:spacing w:after="60" w:line="312" w:lineRule="auto"/>
        <w:ind w:firstLine="567"/>
        <w:jc w:val="both"/>
      </w:pPr>
      <w:r w:rsidRPr="00B64C2F">
        <w:rPr>
          <w:lang w:val="en-GB"/>
        </w:rPr>
        <w:t xml:space="preserve">a) </w:t>
      </w:r>
      <w:r w:rsidRPr="00B64C2F">
        <w:t>Hạ tầng kỹ thuật viễn thông thụ động;</w:t>
      </w:r>
    </w:p>
    <w:p w14:paraId="3F946C08" w14:textId="77777777" w:rsidR="006A2546" w:rsidRPr="00B64C2F" w:rsidRDefault="006A2546" w:rsidP="006A2546">
      <w:pPr>
        <w:tabs>
          <w:tab w:val="left" w:pos="709"/>
        </w:tabs>
        <w:spacing w:after="60" w:line="312" w:lineRule="auto"/>
        <w:ind w:firstLine="567"/>
        <w:jc w:val="both"/>
      </w:pPr>
      <w:r w:rsidRPr="00B64C2F">
        <w:t>b) Tuyến, sợi cáp quang.</w:t>
      </w:r>
    </w:p>
    <w:p w14:paraId="3C0133B1" w14:textId="77777777" w:rsidR="006A2546" w:rsidRPr="00B64C2F" w:rsidRDefault="006A2546" w:rsidP="006A2546">
      <w:pPr>
        <w:tabs>
          <w:tab w:val="left" w:pos="709"/>
        </w:tabs>
        <w:spacing w:after="60" w:line="312" w:lineRule="auto"/>
        <w:ind w:firstLine="567"/>
        <w:jc w:val="both"/>
      </w:pPr>
      <w:r w:rsidRPr="00B64C2F">
        <w:t>2. Cơ quan, tổ chức trực tiếp phục vụ quốc phòng, an ninh</w:t>
      </w:r>
      <w:r w:rsidRPr="00B64C2F">
        <w:rPr>
          <w:bCs/>
        </w:rPr>
        <w:t xml:space="preserve"> </w:t>
      </w:r>
      <w:r w:rsidRPr="00B64C2F">
        <w:t>được sử dụng chung cơ sở hạ tầng viễn thông gồm:</w:t>
      </w:r>
    </w:p>
    <w:p w14:paraId="1528DD67" w14:textId="77777777" w:rsidR="006A2546" w:rsidRPr="00B64C2F" w:rsidRDefault="006A2546" w:rsidP="006A2546">
      <w:pPr>
        <w:tabs>
          <w:tab w:val="left" w:pos="709"/>
        </w:tabs>
        <w:spacing w:after="60" w:line="312" w:lineRule="auto"/>
        <w:ind w:firstLine="567"/>
        <w:jc w:val="both"/>
      </w:pPr>
      <w:r w:rsidRPr="00B64C2F">
        <w:t>a) Các đơn vị Quân đội;</w:t>
      </w:r>
    </w:p>
    <w:p w14:paraId="5BC27290" w14:textId="77777777" w:rsidR="006A2546" w:rsidRPr="00B64C2F" w:rsidRDefault="006A2546" w:rsidP="006A2546">
      <w:pPr>
        <w:tabs>
          <w:tab w:val="left" w:pos="709"/>
        </w:tabs>
        <w:spacing w:after="60" w:line="312" w:lineRule="auto"/>
        <w:ind w:firstLine="567"/>
        <w:jc w:val="both"/>
      </w:pPr>
      <w:r w:rsidRPr="00B64C2F">
        <w:t>b) Các đơn vị Công an;</w:t>
      </w:r>
    </w:p>
    <w:p w14:paraId="4DB1D65A" w14:textId="77777777" w:rsidR="006A2546" w:rsidRPr="00B64C2F" w:rsidRDefault="006A2546" w:rsidP="006A2546">
      <w:pPr>
        <w:tabs>
          <w:tab w:val="left" w:pos="709"/>
        </w:tabs>
        <w:spacing w:after="60" w:line="312" w:lineRule="auto"/>
        <w:ind w:firstLine="567"/>
        <w:jc w:val="both"/>
      </w:pPr>
      <w:r w:rsidRPr="00B64C2F">
        <w:t>c) Doanh nghiệp trực tiếp phục vụ quốc phòng, an ninh theo quyết định của Bộ trưởng Bộ Quốc phòng hoặc Bộ trưởng Bộ Công an.</w:t>
      </w:r>
    </w:p>
    <w:p w14:paraId="3A7924F2" w14:textId="77777777" w:rsidR="006A2546" w:rsidRPr="00B64C2F" w:rsidRDefault="006A2546" w:rsidP="006A2546">
      <w:pPr>
        <w:tabs>
          <w:tab w:val="left" w:pos="709"/>
        </w:tabs>
        <w:spacing w:after="60" w:line="312" w:lineRule="auto"/>
        <w:ind w:firstLine="567"/>
        <w:jc w:val="both"/>
      </w:pPr>
      <w:r w:rsidRPr="00B64C2F">
        <w:t>3. Nguyên tắc chia sẻ cơ sở hạ tầng viễn thông</w:t>
      </w:r>
      <w:r w:rsidRPr="00B64C2F">
        <w:rPr>
          <w:b/>
          <w:bCs/>
        </w:rPr>
        <w:t xml:space="preserve"> </w:t>
      </w:r>
      <w:r w:rsidRPr="00B64C2F">
        <w:t xml:space="preserve">giữa doanh nghiệp viễn thông </w:t>
      </w:r>
      <w:r w:rsidRPr="00B64C2F">
        <w:rPr>
          <w:bCs/>
        </w:rPr>
        <w:t>do Nhà nước nắm giữ 100% vốn điều lệ</w:t>
      </w:r>
      <w:r w:rsidRPr="00B64C2F">
        <w:t xml:space="preserve"> với các cơ quan, tổ chức trực tiếp phục vụ quốc phòng, an ninh </w:t>
      </w:r>
      <w:r w:rsidRPr="00B64C2F">
        <w:rPr>
          <w:bCs/>
        </w:rPr>
        <w:t>để thực hiện nhiệm vụ quốc phòng, an ninh</w:t>
      </w:r>
      <w:r w:rsidRPr="00B64C2F">
        <w:t>:</w:t>
      </w:r>
    </w:p>
    <w:p w14:paraId="548B211E" w14:textId="77777777" w:rsidR="006A2546" w:rsidRPr="00B64C2F" w:rsidRDefault="006A2546" w:rsidP="006A2546">
      <w:pPr>
        <w:tabs>
          <w:tab w:val="left" w:pos="709"/>
        </w:tabs>
        <w:spacing w:after="60" w:line="312" w:lineRule="auto"/>
        <w:ind w:firstLine="567"/>
        <w:jc w:val="both"/>
      </w:pPr>
      <w:r w:rsidRPr="00B64C2F">
        <w:t>a) Tuân thủ quy định của pháp luật về quốc phòng, an ninh quốc gia, an toàn thông tin, bí mật nhà nước và pháp luật có liên quan.</w:t>
      </w:r>
    </w:p>
    <w:p w14:paraId="7882677E" w14:textId="77777777" w:rsidR="006A2546" w:rsidRDefault="006A2546" w:rsidP="006A2546">
      <w:pPr>
        <w:tabs>
          <w:tab w:val="left" w:pos="709"/>
        </w:tabs>
        <w:spacing w:after="60" w:line="312" w:lineRule="auto"/>
        <w:ind w:firstLine="567"/>
        <w:jc w:val="both"/>
      </w:pPr>
      <w:r w:rsidRPr="00B64C2F">
        <w:t>b) Bảo đảm tính khả thi về mặt kỹ thuật; không làm ảnh hưởng đến quyền, lợi ích hợp pháp, hoạt động sản xuất, kinh doanh bình thường của doanh nghiệp viễn thông sở hữu cơ sở hạ tầng viễn thông được sử dụng chung và người tiêu dùng.</w:t>
      </w:r>
    </w:p>
    <w:p w14:paraId="3DC946AF" w14:textId="77777777" w:rsidR="006A2546" w:rsidRPr="00B64C2F" w:rsidRDefault="006A2546" w:rsidP="006A2546">
      <w:pPr>
        <w:tabs>
          <w:tab w:val="left" w:pos="709"/>
        </w:tabs>
        <w:spacing w:after="60" w:line="312" w:lineRule="auto"/>
        <w:ind w:firstLine="567"/>
        <w:jc w:val="both"/>
      </w:pPr>
      <w:r w:rsidRPr="00B64C2F">
        <w:t>c) Sử dụng đúng mục đích, đúng phạm vi, bảo đảm hiệu quả, tiết kiệm; tránh lãng phí, chồng chéo.</w:t>
      </w:r>
    </w:p>
    <w:p w14:paraId="6DA96F6E" w14:textId="77777777" w:rsidR="006A2546" w:rsidRPr="00B64C2F" w:rsidRDefault="006A2546" w:rsidP="006A2546">
      <w:pPr>
        <w:tabs>
          <w:tab w:val="left" w:pos="709"/>
        </w:tabs>
        <w:spacing w:after="60" w:line="312" w:lineRule="auto"/>
        <w:ind w:firstLine="567"/>
        <w:jc w:val="both"/>
      </w:pPr>
      <w:r w:rsidRPr="00B64C2F">
        <w:t>d) Bảo đảm an toàn kỹ thuật, an toàn lao động và duy trì hoạt động ổn định của cơ sở hạ tầng viễn thông được sử dụng chung; bảo đảm an toàn điện, duy trì ổn định, liên tục hệ thống kỹ thuật điện, bảo đảm an ninh năng lượng.</w:t>
      </w:r>
    </w:p>
    <w:p w14:paraId="1824B038" w14:textId="77777777" w:rsidR="006A2546" w:rsidRPr="00B64C2F" w:rsidRDefault="006A2546" w:rsidP="006A2546">
      <w:pPr>
        <w:tabs>
          <w:tab w:val="left" w:pos="709"/>
        </w:tabs>
        <w:spacing w:after="60" w:line="312" w:lineRule="auto"/>
        <w:ind w:firstLine="567"/>
        <w:jc w:val="both"/>
      </w:pPr>
      <w:r w:rsidRPr="00B64C2F">
        <w:t>4. Quyền và trách nhiệm của cơ quan, tổ chức trực tiếp phục vụ quốc phòng, an ninh được sử dụng chung cơ sở hạ tầng viễn thông:</w:t>
      </w:r>
    </w:p>
    <w:p w14:paraId="5289257E" w14:textId="77777777" w:rsidR="006A2546" w:rsidRPr="00B64C2F" w:rsidRDefault="006A2546" w:rsidP="006A2546">
      <w:pPr>
        <w:tabs>
          <w:tab w:val="left" w:pos="709"/>
        </w:tabs>
        <w:spacing w:after="60" w:line="312" w:lineRule="auto"/>
        <w:ind w:firstLine="567"/>
        <w:jc w:val="both"/>
      </w:pPr>
      <w:r w:rsidRPr="00B64C2F">
        <w:t xml:space="preserve">a) Được sử dụng miễn phí cơ sở hạ tầng viễn thông của doanh nghiệp viễn thông </w:t>
      </w:r>
      <w:r w:rsidRPr="00B64C2F">
        <w:rPr>
          <w:bCs/>
        </w:rPr>
        <w:t>do Nhà nước nắm giữ 100% vốn điều lệ</w:t>
      </w:r>
      <w:r w:rsidRPr="00B64C2F">
        <w:t xml:space="preserve"> để thực hiện nhiệm vụ quốc phòng, bảo vệ an ninh quốc gia trong trường hợp khả thi về kỹ thuật;</w:t>
      </w:r>
    </w:p>
    <w:p w14:paraId="727021BF" w14:textId="77777777" w:rsidR="006A2546" w:rsidRPr="00B64C2F" w:rsidRDefault="006A2546" w:rsidP="006A2546">
      <w:pPr>
        <w:tabs>
          <w:tab w:val="left" w:pos="709"/>
        </w:tabs>
        <w:spacing w:after="60" w:line="312" w:lineRule="auto"/>
        <w:ind w:firstLine="567"/>
        <w:jc w:val="both"/>
      </w:pPr>
      <w:r w:rsidRPr="00B64C2F">
        <w:t xml:space="preserve">Trong trường hợp việc chia sẻ cơ sở hạ tầng viễn thông có nội dung kết hợp nhiệm vụ quốc phòng, bảo vệ an ninh quốc gia với hoạt động sản xuất kinh doanh </w:t>
      </w:r>
      <w:r w:rsidRPr="00B64C2F">
        <w:lastRenderedPageBreak/>
        <w:t>thì nguyên tắc chia sẻ miễn phí quy định tại điểm này chỉ áp dụng đối với phần nhiệm vụ trực tiếp phục vụ nhiệm vụ quốc phòng, bảo vệ an ninh quốc gia;</w:t>
      </w:r>
    </w:p>
    <w:p w14:paraId="52CB8775" w14:textId="77777777" w:rsidR="006A2546" w:rsidRPr="00B64C2F" w:rsidRDefault="006A2546" w:rsidP="006A2546">
      <w:pPr>
        <w:tabs>
          <w:tab w:val="left" w:pos="709"/>
        </w:tabs>
        <w:spacing w:after="60" w:line="312" w:lineRule="auto"/>
        <w:ind w:firstLine="567"/>
        <w:jc w:val="both"/>
      </w:pPr>
      <w:r w:rsidRPr="00B64C2F">
        <w:t>b) Phải xác định rõ nhu cầu, phạm vi, thời hạn, địa điểm và mục đích sử dụng chung cơ sở hạ tầng viễn thông;</w:t>
      </w:r>
    </w:p>
    <w:p w14:paraId="65188312" w14:textId="77777777" w:rsidR="006A2546" w:rsidRDefault="006A2546" w:rsidP="006A2546">
      <w:pPr>
        <w:tabs>
          <w:tab w:val="left" w:pos="709"/>
        </w:tabs>
        <w:spacing w:after="60" w:line="312" w:lineRule="auto"/>
        <w:ind w:firstLine="567"/>
        <w:jc w:val="both"/>
      </w:pPr>
      <w:r w:rsidRPr="00B64C2F">
        <w:t xml:space="preserve">c) Phải thống nhất với doanh nghiệp viễn thông </w:t>
      </w:r>
      <w:r w:rsidRPr="00B64C2F">
        <w:rPr>
          <w:bCs/>
        </w:rPr>
        <w:t>do Nhà nước nắm giữ 100% vốn điều lệ</w:t>
      </w:r>
      <w:r w:rsidRPr="00B64C2F">
        <w:t xml:space="preserve"> cho sử dụng chung cơ sở hạ tầng viễn thông về việc sử dụng chung;</w:t>
      </w:r>
    </w:p>
    <w:p w14:paraId="78693522" w14:textId="77777777" w:rsidR="006A2546" w:rsidRPr="00B64C2F" w:rsidRDefault="006A2546" w:rsidP="006A2546">
      <w:pPr>
        <w:tabs>
          <w:tab w:val="left" w:pos="709"/>
        </w:tabs>
        <w:spacing w:after="60" w:line="312" w:lineRule="auto"/>
        <w:ind w:firstLine="567"/>
        <w:jc w:val="both"/>
      </w:pPr>
      <w:r w:rsidRPr="00B64C2F">
        <w:t xml:space="preserve">d) Phải thông báo trước kế hoạch sử dụng chung và ký kết văn bản thỏa thuận với doanh nghiệp viễn thông </w:t>
      </w:r>
      <w:r w:rsidRPr="00B64C2F">
        <w:rPr>
          <w:bCs/>
        </w:rPr>
        <w:t>do Nhà nước nắm giữ 100% vốn điều lệ</w:t>
      </w:r>
      <w:r w:rsidRPr="00B64C2F">
        <w:t xml:space="preserve"> cho sử dụng chung cơ sở hạ tầng viễn thông để có phương án nâng cấp, cải tạo hoặc có phương án dự phòng trong trường hợp cơ sở hạ tầng viễn thông không đáp ứng nhu cầu hoặc ảnh hưởng đến hoạt động sản xuất, kinh doanh hợp pháp của doanh nghiệp.</w:t>
      </w:r>
    </w:p>
    <w:p w14:paraId="77285342" w14:textId="77777777" w:rsidR="006A2546" w:rsidRPr="00B64C2F" w:rsidRDefault="006A2546" w:rsidP="006A2546">
      <w:pPr>
        <w:tabs>
          <w:tab w:val="left" w:pos="709"/>
        </w:tabs>
        <w:spacing w:after="60" w:line="312" w:lineRule="auto"/>
        <w:ind w:firstLine="567"/>
        <w:jc w:val="both"/>
      </w:pPr>
      <w:r w:rsidRPr="00B64C2F">
        <w:t xml:space="preserve">Trường hợp nhu cầu sử dụng cơ sở hạ tầng viễn thông của cơ quan, tổ chức trực tiếp phục vụ quốc phòng, an ninh lớn hơn công suất dư thừa, chưa sử dụng của doanh nghiệp viễn thông </w:t>
      </w:r>
      <w:r w:rsidRPr="00B64C2F">
        <w:rPr>
          <w:bCs/>
        </w:rPr>
        <w:t>do Nhà nước nắm giữ 100% vốn điều lệ</w:t>
      </w:r>
      <w:r w:rsidRPr="00B64C2F">
        <w:t xml:space="preserve"> sở hữu cơ sở hạ tầng viễn thông thì cơ quan, tổ chức trực tiếp phục vụ quốc phòng, an ninh phải trao đổi và ký kết văn bản thỏa thuận với doanh nghiệp viễn thông </w:t>
      </w:r>
      <w:r w:rsidRPr="00B64C2F">
        <w:rPr>
          <w:bCs/>
        </w:rPr>
        <w:t>do Nhà nước nắm giữ 100% vốn điều lệ</w:t>
      </w:r>
      <w:r w:rsidRPr="00B64C2F">
        <w:t xml:space="preserve"> sở hữu cơ sở hạ tầng viễn thông để có phương án nâng cấp, cải tạo cơ sở hạ tầng viễn thông. Kinh phí để thực hiện nâng cấp, cải tạo cơ sở hạ tầng viễn thông được xử lý theo quy định tại điểm c khoản 7 Điều này.</w:t>
      </w:r>
    </w:p>
    <w:p w14:paraId="610EF932" w14:textId="77777777" w:rsidR="006A2546" w:rsidRPr="00B64C2F" w:rsidRDefault="006A2546" w:rsidP="006A2546">
      <w:pPr>
        <w:tabs>
          <w:tab w:val="left" w:pos="709"/>
        </w:tabs>
        <w:spacing w:after="60" w:line="312" w:lineRule="auto"/>
        <w:ind w:firstLine="567"/>
        <w:jc w:val="both"/>
      </w:pPr>
      <w:r w:rsidRPr="00B64C2F">
        <w:t xml:space="preserve">Trường hợp việc nâng cấp, cải tạo cơ sở hạ tầng viễn thông hiện có không khả thi thì cơ quan, tổ chức trực tiếp phục vụ quốc phòng, an ninh trao đổi và ký kết văn bản thỏa thuận với doanh nghiệp viễn thông </w:t>
      </w:r>
      <w:r w:rsidRPr="00B64C2F">
        <w:rPr>
          <w:bCs/>
        </w:rPr>
        <w:t>do Nhà nước nắm giữ 100% vốn điều lệ</w:t>
      </w:r>
      <w:r w:rsidRPr="00B64C2F">
        <w:t xml:space="preserve"> cho sử dụng chung cơ sở hạ tầng viễn thông để đầu tư xây dựng cơ sở hạ tầng viễn thông mới; kinh phí đầu tư xây dựng cơ sở hạ tầng viễn thông mới thực hiện theo quy định tại điểm c khoản 7 Điều này.</w:t>
      </w:r>
    </w:p>
    <w:p w14:paraId="167AD480" w14:textId="77777777" w:rsidR="006A2546" w:rsidRPr="00B64C2F" w:rsidRDefault="006A2546" w:rsidP="006A2546">
      <w:pPr>
        <w:tabs>
          <w:tab w:val="left" w:pos="709"/>
        </w:tabs>
        <w:spacing w:after="60" w:line="312" w:lineRule="auto"/>
        <w:ind w:firstLine="567"/>
        <w:jc w:val="both"/>
      </w:pPr>
      <w:r w:rsidRPr="00B64C2F">
        <w:t>đ) Chỉ được sử dụng chung cơ sở hạ tầng viễn thông đúng mục đích, đúng phạm vi, tiết kiệm, hiệu quả; bảo đảm an toàn kỹ thuật, không làm gián đoạn hoạt động bình thường của doanh nghiệp; có trách nhiệm tham gia, phối hợp bảo vệ cơ sở hạ tầng viễn thông trong suốt quá trình sử dụng;</w:t>
      </w:r>
    </w:p>
    <w:p w14:paraId="0136E41B" w14:textId="77777777" w:rsidR="006A2546" w:rsidRPr="00B64C2F" w:rsidRDefault="006A2546" w:rsidP="006A2546">
      <w:pPr>
        <w:tabs>
          <w:tab w:val="left" w:pos="709"/>
        </w:tabs>
        <w:spacing w:after="60" w:line="312" w:lineRule="auto"/>
        <w:ind w:firstLine="567"/>
        <w:jc w:val="both"/>
      </w:pPr>
      <w:r w:rsidRPr="00B64C2F">
        <w:t xml:space="preserve">e) Thực hiện việc sử dụng chung theo văn bản thoả thuận được ký kết với doanh nghiệp viễn thông </w:t>
      </w:r>
      <w:r w:rsidRPr="00B64C2F">
        <w:rPr>
          <w:bCs/>
        </w:rPr>
        <w:t>do Nhà nước nắm giữ 100% vốn điều lệ</w:t>
      </w:r>
      <w:r w:rsidRPr="00B64C2F">
        <w:t xml:space="preserve"> cho sử dụng chung cơ sở hạ tầng viễn thông; không được chuyển giao, chia sẻ lại quyền sử dụng chung cho tổ chức, cá nhân khác dưới bất kỳ hình thức nào; kịp thời hoàn </w:t>
      </w:r>
      <w:r w:rsidRPr="00B64C2F">
        <w:lastRenderedPageBreak/>
        <w:t>trả hoặc chấm dứt việc sử dụng chung khi hết nhu cầu, hết thời hạn theo quy định tại điểm b khoản 5 Điều này hoặc khi có yêu cầu của cơ quan có thẩm quyền;</w:t>
      </w:r>
    </w:p>
    <w:p w14:paraId="31D99CBA" w14:textId="77777777" w:rsidR="006A2546" w:rsidRPr="00B64C2F" w:rsidRDefault="006A2546" w:rsidP="006A2546">
      <w:pPr>
        <w:tabs>
          <w:tab w:val="left" w:pos="709"/>
        </w:tabs>
        <w:spacing w:after="60" w:line="312" w:lineRule="auto"/>
        <w:ind w:firstLine="567"/>
        <w:jc w:val="both"/>
      </w:pPr>
      <w:r w:rsidRPr="00B64C2F">
        <w:t>g) Có trách nhiệm phối hợp hỗ trợ kỹ thuật và khắc phục hư hỏng, thiệt hại (nếu có).</w:t>
      </w:r>
    </w:p>
    <w:p w14:paraId="045E58E7" w14:textId="77777777" w:rsidR="006A2546" w:rsidRPr="00B64C2F" w:rsidRDefault="006A2546" w:rsidP="006A2546">
      <w:pPr>
        <w:tabs>
          <w:tab w:val="left" w:pos="709"/>
        </w:tabs>
        <w:spacing w:after="60" w:line="312" w:lineRule="auto"/>
        <w:ind w:firstLine="567"/>
        <w:jc w:val="both"/>
      </w:pPr>
      <w:r w:rsidRPr="00B64C2F">
        <w:t xml:space="preserve">5. Quyền và trách nhiệm của doanh nghiệp cho sử dụng chung cơ sở hạ tầng viễn thông được sử dụng chung: </w:t>
      </w:r>
    </w:p>
    <w:p w14:paraId="32853FEB" w14:textId="3A21C079" w:rsidR="006A2546" w:rsidRPr="005B2ADA" w:rsidRDefault="006A2546" w:rsidP="006A2546">
      <w:pPr>
        <w:tabs>
          <w:tab w:val="left" w:pos="709"/>
        </w:tabs>
        <w:spacing w:after="60" w:line="312" w:lineRule="auto"/>
        <w:ind w:firstLine="567"/>
        <w:jc w:val="both"/>
      </w:pPr>
      <w:r w:rsidRPr="005B2ADA">
        <w:t>a) Được thông báo trước về nhu cầu, phạm vi, thời hạn, địa điểm và mục đích sử dụng chung cơ sở hạ tầng viễn thông; được đề nghị điều chỉnh phạm vi sử dụng chung trong trường hợp việc sử dụng chung không bảo đảm khả thi về mặt kỹ thuật;</w:t>
      </w:r>
    </w:p>
    <w:p w14:paraId="3CF1D9B9" w14:textId="77777777" w:rsidR="006A2546" w:rsidRPr="008607F0" w:rsidRDefault="006A2546" w:rsidP="006A2546">
      <w:pPr>
        <w:tabs>
          <w:tab w:val="left" w:pos="709"/>
        </w:tabs>
        <w:spacing w:after="60" w:line="312" w:lineRule="auto"/>
        <w:ind w:firstLine="567"/>
        <w:jc w:val="both"/>
      </w:pPr>
      <w:r w:rsidRPr="005B2ADA">
        <w:t>b) Yêu cầu cơ quan, tổ chức sử dụng chung cơ sở hạ tầng viễn thông phục hồi, sửa chữa cơ sở hạ tầng viễn thông bị ảnh hưởng trong quá trình sử dụng chung theo quy định tại điểm d khoản 7 Điều này;</w:t>
      </w:r>
    </w:p>
    <w:p w14:paraId="253A6B02" w14:textId="77777777" w:rsidR="006A2546" w:rsidRPr="00BC60F1" w:rsidRDefault="006A2546" w:rsidP="006A2546">
      <w:pPr>
        <w:tabs>
          <w:tab w:val="left" w:pos="709"/>
        </w:tabs>
        <w:spacing w:after="60" w:line="312" w:lineRule="auto"/>
        <w:ind w:firstLine="567"/>
        <w:jc w:val="both"/>
      </w:pPr>
      <w:r>
        <w:t>c</w:t>
      </w:r>
      <w:r w:rsidRPr="00B64C2F">
        <w:t xml:space="preserve">) Tạo điều kiện, hỗ </w:t>
      </w:r>
      <w:r w:rsidRPr="00BC60F1">
        <w:t>trợ kỹ thuật, cung cấp quyền truy cập hoặc diện tích sử dụng, lắp đặt theo yêu cầu</w:t>
      </w:r>
      <w:r w:rsidRPr="005B2ADA">
        <w:t>, trên cơ sở bảo đảm khả thi về mặt kỹ thuật</w:t>
      </w:r>
      <w:r w:rsidRPr="00BC60F1">
        <w:t>;</w:t>
      </w:r>
    </w:p>
    <w:p w14:paraId="4D27F0F6" w14:textId="77777777" w:rsidR="006A2546" w:rsidRPr="00B64C2F" w:rsidRDefault="006A2546" w:rsidP="006A2546">
      <w:pPr>
        <w:tabs>
          <w:tab w:val="left" w:pos="709"/>
        </w:tabs>
        <w:spacing w:after="60" w:line="312" w:lineRule="auto"/>
        <w:ind w:firstLine="567"/>
        <w:jc w:val="both"/>
      </w:pPr>
      <w:r w:rsidRPr="00BC60F1">
        <w:t xml:space="preserve">d) Tham gia giám sát, kiểm tra quá trình sử dụng nhằm bảo đảm an toàn kỹ thuật, an ninh thông tin, bí mật nhà nước </w:t>
      </w:r>
      <w:r w:rsidRPr="005B2ADA">
        <w:t>theo quy định của pháp luật</w:t>
      </w:r>
      <w:r w:rsidRPr="00BC60F1">
        <w:t xml:space="preserve"> và</w:t>
      </w:r>
      <w:r w:rsidRPr="00B64C2F">
        <w:t xml:space="preserve"> hoạt động bình thường của cơ sở hạ tầng viễn thông;</w:t>
      </w:r>
    </w:p>
    <w:p w14:paraId="1053E0EA" w14:textId="77777777" w:rsidR="006A2546" w:rsidRPr="00B64C2F" w:rsidRDefault="006A2546" w:rsidP="006A2546">
      <w:pPr>
        <w:tabs>
          <w:tab w:val="left" w:pos="709"/>
        </w:tabs>
        <w:spacing w:after="60" w:line="312" w:lineRule="auto"/>
        <w:ind w:firstLine="567"/>
        <w:jc w:val="both"/>
      </w:pPr>
      <w:r>
        <w:t>đ</w:t>
      </w:r>
      <w:r w:rsidRPr="00B64C2F">
        <w:t>) Đề xuất biện pháp bảo vệ an toàn thông tin và hệ thống cơ sở hạ tầng viễn thông được sử dụng chung.</w:t>
      </w:r>
    </w:p>
    <w:p w14:paraId="7CE838C9" w14:textId="77777777" w:rsidR="006A2546" w:rsidRPr="00B64C2F" w:rsidRDefault="006A2546" w:rsidP="006A2546">
      <w:pPr>
        <w:tabs>
          <w:tab w:val="left" w:pos="709"/>
        </w:tabs>
        <w:spacing w:after="60" w:line="312" w:lineRule="auto"/>
        <w:ind w:firstLine="567"/>
        <w:jc w:val="both"/>
      </w:pPr>
      <w:r w:rsidRPr="00B64C2F">
        <w:t xml:space="preserve">6. </w:t>
      </w:r>
      <w:r w:rsidRPr="00B64C2F">
        <w:rPr>
          <w:bCs/>
        </w:rPr>
        <w:t>Thẩm quyền quyết định, phương thức sử dụng chung cơ sở hạ tầng viễn thông</w:t>
      </w:r>
    </w:p>
    <w:p w14:paraId="73D777AB" w14:textId="77777777" w:rsidR="006A2546" w:rsidRPr="00B64C2F" w:rsidRDefault="006A2546" w:rsidP="006A2546">
      <w:pPr>
        <w:tabs>
          <w:tab w:val="left" w:pos="709"/>
        </w:tabs>
        <w:spacing w:after="60" w:line="312" w:lineRule="auto"/>
        <w:ind w:firstLine="567"/>
        <w:jc w:val="both"/>
      </w:pPr>
      <w:r w:rsidRPr="00B64C2F">
        <w:t xml:space="preserve">a) Căn cứ nhiệm vụ quốc phòng, bảo vệ an ninh quốc gia trong từng thời kỳ, trên cơ sở trao đổi thống nhất giữa Bộ Quốc phòng, Bộ Công an với doanh nghiệp viễn thông </w:t>
      </w:r>
      <w:r w:rsidRPr="00B64C2F">
        <w:rPr>
          <w:bCs/>
        </w:rPr>
        <w:t>do Nhà nước nắm giữ 100% vốn điều lệ</w:t>
      </w:r>
      <w:r w:rsidRPr="00B64C2F">
        <w:t xml:space="preserve"> cho sử dụng chung cơ sở hạ tầng viễn thông, Bộ trưởng Bộ Quốc phòng hoặc Bộ trưởng Bộ Công an quyết định việc sử dụng chung cơ sở hạ tầng viễn thông.</w:t>
      </w:r>
    </w:p>
    <w:p w14:paraId="2C16D6AE" w14:textId="77777777" w:rsidR="006A2546" w:rsidRPr="00B64C2F" w:rsidRDefault="006A2546" w:rsidP="006A2546">
      <w:pPr>
        <w:tabs>
          <w:tab w:val="left" w:pos="709"/>
        </w:tabs>
        <w:spacing w:after="60" w:line="312" w:lineRule="auto"/>
        <w:ind w:firstLine="567"/>
        <w:jc w:val="both"/>
      </w:pPr>
      <w:r w:rsidRPr="00B64C2F">
        <w:t xml:space="preserve">b) Quyết định của Bộ trưởng Bộ Quốc phòng, Bộ trưởng Bộ Công an quy định tại điểm a khoản 7 Điều này bao gồm các nội dung: mục tiêu, quy mô, phạm vi, thời hạn, cơ quan, tổ chức trực tiếp phục vụ quốc phòng, an ninh được sử dụng chung cơ sở hạ tầng viễn thông, doanh nghiệp viễn thông </w:t>
      </w:r>
      <w:r w:rsidRPr="00B64C2F">
        <w:rPr>
          <w:bCs/>
        </w:rPr>
        <w:t>do Nhà nước nắm giữ 100% vốn điều lệ</w:t>
      </w:r>
      <w:r w:rsidRPr="00B64C2F">
        <w:t xml:space="preserve"> cho sử dụng chung cơ sở hạ tầng viễn thông và các nội dung có liên quan khác (nếu có).</w:t>
      </w:r>
    </w:p>
    <w:p w14:paraId="5E27D031" w14:textId="77678AA3" w:rsidR="00B91DAA" w:rsidRDefault="006A2546" w:rsidP="006A2546">
      <w:pPr>
        <w:tabs>
          <w:tab w:val="left" w:pos="709"/>
        </w:tabs>
        <w:spacing w:after="60" w:line="312" w:lineRule="auto"/>
        <w:ind w:firstLine="567"/>
        <w:jc w:val="both"/>
      </w:pPr>
      <w:r w:rsidRPr="00B64C2F">
        <w:lastRenderedPageBreak/>
        <w:t xml:space="preserve">c) Căn cứ quyết định quy định tại điểm b khoản 7 Điều này, các cơ quan, tổ chức trực tiếp phục vụ quốc phòng, an ninh quy định tại khoản 2 Điều này trao đổi, thống nhất với doanh nghiệp viễn thông </w:t>
      </w:r>
      <w:r w:rsidRPr="00B64C2F">
        <w:rPr>
          <w:bCs/>
        </w:rPr>
        <w:t>do Nhà nước nắm giữ 100% vốn điều lệ</w:t>
      </w:r>
      <w:r w:rsidRPr="00B64C2F">
        <w:t xml:space="preserve"> cho sử dụng chung cơ sở hạ tầng viễn thông và ký kết </w:t>
      </w:r>
      <w:r w:rsidR="00B91DAA">
        <w:rPr>
          <w:lang w:val="vi-VN"/>
        </w:rPr>
        <w:t>v</w:t>
      </w:r>
      <w:r w:rsidRPr="00B64C2F">
        <w:t>ăn bản thỏa thuận về việc sử dụng chung cơ sở hạ tầng viễn thông.</w:t>
      </w:r>
    </w:p>
    <w:p w14:paraId="033698EC" w14:textId="3BE1BD4C" w:rsidR="006A2546" w:rsidRPr="00B64C2F" w:rsidRDefault="006A2546" w:rsidP="006A2546">
      <w:pPr>
        <w:tabs>
          <w:tab w:val="left" w:pos="709"/>
        </w:tabs>
        <w:spacing w:after="60" w:line="312" w:lineRule="auto"/>
        <w:ind w:firstLine="567"/>
        <w:jc w:val="both"/>
      </w:pPr>
      <w:r w:rsidRPr="00B64C2F">
        <w:t>d) Văn bản thỏa thuận quy định tại điểm d khoản 4, điểm e khoản 4, điểm c khoản 6 Điều này là căn cứ triển khai thực hiện việc sử dụng chung cơ sở hạ tầng viễn thông. Văn bản thỏa thuận gồm các nội dung chính sau:</w:t>
      </w:r>
    </w:p>
    <w:p w14:paraId="609542B1" w14:textId="2BE5DB12" w:rsidR="006A2546" w:rsidRPr="00B64C2F" w:rsidRDefault="00B91DAA" w:rsidP="006A2546">
      <w:pPr>
        <w:tabs>
          <w:tab w:val="left" w:pos="709"/>
        </w:tabs>
        <w:spacing w:after="60" w:line="312" w:lineRule="auto"/>
        <w:ind w:firstLine="567"/>
        <w:jc w:val="both"/>
      </w:pPr>
      <w:r>
        <w:rPr>
          <w:lang w:val="vi-VN"/>
        </w:rPr>
        <w:t xml:space="preserve">- </w:t>
      </w:r>
      <w:r w:rsidR="006A2546" w:rsidRPr="00B64C2F">
        <w:t>Cơ quan, tổ chức trực tiếp phục vụ quốc phòng, an ninh được sử dụng chung cơ sở hạ tầng viễn thông;</w:t>
      </w:r>
    </w:p>
    <w:p w14:paraId="592C598B" w14:textId="49E8757E" w:rsidR="006A2546" w:rsidRPr="00B64C2F" w:rsidRDefault="00B91DAA" w:rsidP="006A2546">
      <w:pPr>
        <w:tabs>
          <w:tab w:val="left" w:pos="709"/>
        </w:tabs>
        <w:spacing w:after="60" w:line="312" w:lineRule="auto"/>
        <w:ind w:firstLine="567"/>
        <w:jc w:val="both"/>
      </w:pPr>
      <w:r>
        <w:rPr>
          <w:lang w:val="vi-VN"/>
        </w:rPr>
        <w:t xml:space="preserve">- </w:t>
      </w:r>
      <w:r w:rsidR="006A2546" w:rsidRPr="00B64C2F">
        <w:t xml:space="preserve">Doanh nghiệp viễn thông </w:t>
      </w:r>
      <w:r w:rsidR="006A2546" w:rsidRPr="00B64C2F">
        <w:rPr>
          <w:bCs/>
        </w:rPr>
        <w:t>do Nhà nước nắm giữ 100% vốn điều lệ</w:t>
      </w:r>
      <w:r w:rsidR="006A2546" w:rsidRPr="00B64C2F">
        <w:t xml:space="preserve"> cho sử dụng chung cơ sở hạ tầng viễn thông;</w:t>
      </w:r>
    </w:p>
    <w:p w14:paraId="157400CA" w14:textId="1D68F82A" w:rsidR="006A2546" w:rsidRPr="00B64C2F" w:rsidRDefault="00B91DAA" w:rsidP="006A2546">
      <w:pPr>
        <w:tabs>
          <w:tab w:val="left" w:pos="709"/>
        </w:tabs>
        <w:spacing w:after="60" w:line="312" w:lineRule="auto"/>
        <w:ind w:firstLine="567"/>
        <w:jc w:val="both"/>
      </w:pPr>
      <w:r>
        <w:rPr>
          <w:lang w:val="vi-VN"/>
        </w:rPr>
        <w:t xml:space="preserve">- </w:t>
      </w:r>
      <w:r w:rsidR="006A2546" w:rsidRPr="00B64C2F">
        <w:t>Tên, chủng loại, số lượng và hiện trạng của cơ sở hạ tầng viễn thông được sử dụng chung; cơ sở hạ tầng viễn thông cần nâng cấp, cải tạo; cơ sở hạ tầng viễn thông cần đầu tư xây dựng mới;</w:t>
      </w:r>
    </w:p>
    <w:p w14:paraId="1E4F1050" w14:textId="648D5634" w:rsidR="006A2546" w:rsidRPr="00B64C2F" w:rsidRDefault="00B91DAA" w:rsidP="006A2546">
      <w:pPr>
        <w:tabs>
          <w:tab w:val="left" w:pos="709"/>
        </w:tabs>
        <w:spacing w:after="60" w:line="312" w:lineRule="auto"/>
        <w:ind w:firstLine="567"/>
        <w:jc w:val="both"/>
      </w:pPr>
      <w:r>
        <w:rPr>
          <w:lang w:val="vi-VN"/>
        </w:rPr>
        <w:t xml:space="preserve">- </w:t>
      </w:r>
      <w:r w:rsidR="006A2546" w:rsidRPr="00B64C2F">
        <w:t>Mục đích, nhu cầu, phạm vi sử dụng chung cơ sở hạ tầng viễn thông;</w:t>
      </w:r>
    </w:p>
    <w:p w14:paraId="5A31991D" w14:textId="7B09087A" w:rsidR="006A2546" w:rsidRPr="00B64C2F" w:rsidRDefault="00B91DAA" w:rsidP="006A2546">
      <w:pPr>
        <w:tabs>
          <w:tab w:val="left" w:pos="709"/>
        </w:tabs>
        <w:spacing w:after="60" w:line="312" w:lineRule="auto"/>
        <w:ind w:firstLine="567"/>
        <w:jc w:val="both"/>
      </w:pPr>
      <w:r>
        <w:rPr>
          <w:lang w:val="vi-VN"/>
        </w:rPr>
        <w:t xml:space="preserve">- </w:t>
      </w:r>
      <w:r w:rsidR="006A2546" w:rsidRPr="00B64C2F">
        <w:t>Địa điểm, thời hạn sử dụng chung;</w:t>
      </w:r>
    </w:p>
    <w:p w14:paraId="3BCBD563" w14:textId="563061CE" w:rsidR="006A2546" w:rsidRPr="00B64C2F" w:rsidRDefault="00B91DAA" w:rsidP="006A2546">
      <w:pPr>
        <w:tabs>
          <w:tab w:val="left" w:pos="709"/>
        </w:tabs>
        <w:spacing w:after="60" w:line="312" w:lineRule="auto"/>
        <w:ind w:firstLine="567"/>
        <w:jc w:val="both"/>
      </w:pPr>
      <w:r>
        <w:rPr>
          <w:lang w:val="vi-VN"/>
        </w:rPr>
        <w:t xml:space="preserve">- </w:t>
      </w:r>
      <w:r w:rsidR="006A2546" w:rsidRPr="00B64C2F">
        <w:t>Quyền và trách nhiệm của bên cho sử dụng chung cơ sở hạ tầng viễn thông;</w:t>
      </w:r>
    </w:p>
    <w:p w14:paraId="15C6075E" w14:textId="3D86B644" w:rsidR="006A2546" w:rsidRPr="00B64C2F" w:rsidRDefault="00B91DAA" w:rsidP="006A2546">
      <w:pPr>
        <w:tabs>
          <w:tab w:val="left" w:pos="709"/>
        </w:tabs>
        <w:spacing w:after="60" w:line="312" w:lineRule="auto"/>
        <w:ind w:firstLine="567"/>
        <w:jc w:val="both"/>
      </w:pPr>
      <w:r>
        <w:rPr>
          <w:lang w:val="vi-VN"/>
        </w:rPr>
        <w:t xml:space="preserve">- </w:t>
      </w:r>
      <w:r w:rsidR="006A2546" w:rsidRPr="00B64C2F">
        <w:t>Quyền và trách nhiệm của bên được sử dụng chung cơ sở hạ tầng viễn thông;</w:t>
      </w:r>
    </w:p>
    <w:p w14:paraId="691550CD" w14:textId="698420A9" w:rsidR="006A2546" w:rsidRPr="00B64C2F" w:rsidRDefault="00B91DAA" w:rsidP="006A2546">
      <w:pPr>
        <w:tabs>
          <w:tab w:val="left" w:pos="709"/>
        </w:tabs>
        <w:spacing w:after="60" w:line="312" w:lineRule="auto"/>
        <w:ind w:firstLine="567"/>
        <w:jc w:val="both"/>
      </w:pPr>
      <w:r>
        <w:rPr>
          <w:lang w:val="vi-VN"/>
        </w:rPr>
        <w:t xml:space="preserve">- </w:t>
      </w:r>
      <w:r w:rsidR="006A2546" w:rsidRPr="00B64C2F">
        <w:t>Các nội dung có liên quan khác (nếu có).</w:t>
      </w:r>
    </w:p>
    <w:p w14:paraId="2D498100" w14:textId="71C9B664" w:rsidR="00B8255E" w:rsidRPr="00B64C2F" w:rsidRDefault="006A2546" w:rsidP="006A2546">
      <w:pPr>
        <w:tabs>
          <w:tab w:val="left" w:pos="709"/>
        </w:tabs>
        <w:spacing w:after="60" w:line="312" w:lineRule="auto"/>
        <w:ind w:firstLine="567"/>
        <w:jc w:val="both"/>
      </w:pPr>
      <w:r w:rsidRPr="00B64C2F">
        <w:t>e) Việc xác định chi phí phát sinh từ việc sử dụng chung cơ sở hạ tầng viễn thông để hạch toán, xử lý tài chính thực hiện theo quy định tại khoản 7 Điều này này và quy định của pháp luật có liên quan.</w:t>
      </w:r>
    </w:p>
    <w:p w14:paraId="77E6A7DA" w14:textId="77777777" w:rsidR="00B8255E" w:rsidRPr="00B64C2F" w:rsidRDefault="001432C3" w:rsidP="00A44099">
      <w:pPr>
        <w:tabs>
          <w:tab w:val="left" w:pos="709"/>
        </w:tabs>
        <w:spacing w:after="60" w:line="312" w:lineRule="auto"/>
        <w:ind w:firstLine="567"/>
        <w:jc w:val="both"/>
      </w:pPr>
      <w:r w:rsidRPr="00B64C2F">
        <w:t xml:space="preserve">7. </w:t>
      </w:r>
      <w:r w:rsidRPr="00B64C2F">
        <w:rPr>
          <w:bCs/>
        </w:rPr>
        <w:t>Cơ chế hạch toán và xử lý tài chính</w:t>
      </w:r>
    </w:p>
    <w:p w14:paraId="3C40A466" w14:textId="77777777" w:rsidR="006A2546" w:rsidRDefault="006A2546" w:rsidP="00A44099">
      <w:pPr>
        <w:tabs>
          <w:tab w:val="left" w:pos="709"/>
        </w:tabs>
        <w:spacing w:after="60" w:line="312" w:lineRule="auto"/>
        <w:ind w:firstLine="567"/>
        <w:jc w:val="both"/>
        <w:rPr>
          <w:b/>
          <w:i/>
        </w:rPr>
      </w:pPr>
      <w:r>
        <w:rPr>
          <w:b/>
          <w:i/>
          <w:highlight w:val="yellow"/>
        </w:rPr>
        <w:t>Phương án 01</w:t>
      </w:r>
      <w:r w:rsidRPr="00C00DD1">
        <w:rPr>
          <w:b/>
          <w:i/>
          <w:highlight w:val="yellow"/>
        </w:rPr>
        <w:t xml:space="preserve"> (điểm a)</w:t>
      </w:r>
      <w:r>
        <w:rPr>
          <w:b/>
          <w:i/>
          <w:highlight w:val="yellow"/>
        </w:rPr>
        <w:t xml:space="preserve">: Kế thừa nguyên vẹn quy định đang có tại Nghị quyết 66.10/2025/NQ-CP </w:t>
      </w:r>
      <w:r w:rsidRPr="00C00DD1">
        <w:rPr>
          <w:b/>
          <w:i/>
          <w:highlight w:val="yellow"/>
        </w:rPr>
        <w:t>về sử dụng chung công trình hạ tầng kỹ thuật, cơ sở hạ tầng viễn thông của cơ quan, tổ chức, doanh nghiệp để thực hiện nhiệm vụ quốc phòng, bảo vệ an ninh quốc gia, bảo đảm trật tự, an toàn xã hội.</w:t>
      </w:r>
    </w:p>
    <w:p w14:paraId="66C241A4" w14:textId="652E4CAE" w:rsidR="00B8255E" w:rsidRDefault="001432C3" w:rsidP="00A44099">
      <w:pPr>
        <w:tabs>
          <w:tab w:val="left" w:pos="709"/>
        </w:tabs>
        <w:spacing w:after="60" w:line="312" w:lineRule="auto"/>
        <w:ind w:firstLine="567"/>
        <w:jc w:val="both"/>
      </w:pPr>
      <w:r w:rsidRPr="00B64C2F">
        <w:t xml:space="preserve">a) Chi phí của doanh nghiệp viễn thông </w:t>
      </w:r>
      <w:r w:rsidRPr="00B64C2F">
        <w:rPr>
          <w:bCs/>
        </w:rPr>
        <w:t>do Nhà nước nắm giữ 100% vốn điều lệ</w:t>
      </w:r>
      <w:r w:rsidRPr="00B64C2F">
        <w:t xml:space="preserve"> phát sinh từ việc cho sử dụng chung cơ sở hạ tầng viễn thông gồm khấu hao tài sản cố định và chi phí bảo trì, bảo dưỡng được phân bổ cho cơ sở hạ tầng viễn thông được dùng chung. Chi phí này được trừ khi xác định thu nhập chịu </w:t>
      </w:r>
      <w:r w:rsidRPr="00B64C2F">
        <w:lastRenderedPageBreak/>
        <w:t>thuế theo quy định của pháp luật về thuế, trừ trường hợp cơ sở hạ tầng viễn thông đó là tài sản công không tính vào thành phần vốn Nhà nước đầu tư tại doanh nghiệp.</w:t>
      </w:r>
    </w:p>
    <w:p w14:paraId="565FFB67" w14:textId="77777777" w:rsidR="006A2546" w:rsidRPr="00C00DD1" w:rsidRDefault="006A2546" w:rsidP="006A2546">
      <w:pPr>
        <w:tabs>
          <w:tab w:val="left" w:pos="709"/>
        </w:tabs>
        <w:spacing w:after="60" w:line="312" w:lineRule="auto"/>
        <w:ind w:firstLine="567"/>
        <w:jc w:val="both"/>
        <w:rPr>
          <w:b/>
          <w:i/>
          <w:highlight w:val="yellow"/>
        </w:rPr>
      </w:pPr>
      <w:r w:rsidRPr="00C00DD1">
        <w:rPr>
          <w:b/>
          <w:i/>
          <w:highlight w:val="yellow"/>
        </w:rPr>
        <w:t>Phương án 02 (điểm a)</w:t>
      </w:r>
    </w:p>
    <w:p w14:paraId="3B3C91CF" w14:textId="77777777" w:rsidR="006A2546" w:rsidRDefault="006A2546" w:rsidP="006A2546">
      <w:pPr>
        <w:tabs>
          <w:tab w:val="left" w:pos="709"/>
        </w:tabs>
        <w:spacing w:after="60" w:line="312" w:lineRule="auto"/>
        <w:ind w:firstLine="567"/>
        <w:jc w:val="both"/>
        <w:rPr>
          <w:i/>
        </w:rPr>
      </w:pPr>
      <w:r w:rsidRPr="00C00DD1">
        <w:rPr>
          <w:i/>
          <w:highlight w:val="yellow"/>
        </w:rPr>
        <w:t>a) Chi phí của doanh nghiệp viễn thông do Nhà nước nắm giữ 100% vốn điều lệ phát sinh từ việc cho sử dụng chung cơ sở hạ tầng viễn thông được trừ khi xác định thu nhập chịu thuế theo quy định của pháp luật về thuế, trừ trường hợp cơ sở hạ tầng viễn thông đó là tài sản công không tính vào thành phần vốn Nhà nước đầu tư tại doanh nghiệp.</w:t>
      </w:r>
    </w:p>
    <w:p w14:paraId="740E714D" w14:textId="338210B6" w:rsidR="00B91DAA" w:rsidRDefault="00B91DAA" w:rsidP="00A44099">
      <w:pPr>
        <w:tabs>
          <w:tab w:val="left" w:pos="709"/>
        </w:tabs>
        <w:spacing w:after="60" w:line="312" w:lineRule="auto"/>
        <w:ind w:firstLine="567"/>
        <w:jc w:val="both"/>
      </w:pPr>
      <w:r>
        <w:rPr>
          <w:b/>
          <w:i/>
          <w:highlight w:val="yellow"/>
        </w:rPr>
        <w:t>Phương án 01</w:t>
      </w:r>
      <w:r w:rsidRPr="00C00DD1">
        <w:rPr>
          <w:b/>
          <w:i/>
          <w:highlight w:val="yellow"/>
        </w:rPr>
        <w:t xml:space="preserve"> (điểm </w:t>
      </w:r>
      <w:r>
        <w:rPr>
          <w:b/>
          <w:i/>
          <w:highlight w:val="yellow"/>
          <w:lang w:val="vi-VN"/>
        </w:rPr>
        <w:t>b</w:t>
      </w:r>
      <w:r w:rsidRPr="00C00DD1">
        <w:rPr>
          <w:b/>
          <w:i/>
          <w:highlight w:val="yellow"/>
        </w:rPr>
        <w:t>)</w:t>
      </w:r>
      <w:r>
        <w:rPr>
          <w:b/>
          <w:i/>
          <w:highlight w:val="yellow"/>
        </w:rPr>
        <w:t>: Kế thừa nguyên vẹn quy định đang có tại Nghị quyết 66.10/2025/NQ-CP</w:t>
      </w:r>
    </w:p>
    <w:p w14:paraId="455D1CB3" w14:textId="6904B130" w:rsidR="00B8255E" w:rsidRDefault="001432C3" w:rsidP="00A44099">
      <w:pPr>
        <w:tabs>
          <w:tab w:val="left" w:pos="709"/>
        </w:tabs>
        <w:spacing w:after="60" w:line="312" w:lineRule="auto"/>
        <w:ind w:firstLine="567"/>
        <w:jc w:val="both"/>
      </w:pPr>
      <w:r w:rsidRPr="00B64C2F">
        <w:t xml:space="preserve">b) Doanh nghiệp viễn thông </w:t>
      </w:r>
      <w:r w:rsidRPr="00B64C2F">
        <w:rPr>
          <w:bCs/>
        </w:rPr>
        <w:t>do Nhà nước nắm giữ 100% vốn điều lệ</w:t>
      </w:r>
      <w:r w:rsidRPr="00B64C2F">
        <w:t xml:space="preserve"> được loại trừ các chi phí phát sinh từ việc cho sử dụng chung cơ sở hạ tầng viễn thông theo quy định tại Điều này trong việc đánh giá xếp loại doanh nghiệp, người đại diện phần vốn nhà nước tại doanh nghiệp, kiểm soát viên của doanh nghiệp.</w:t>
      </w:r>
    </w:p>
    <w:p w14:paraId="2A0DCEFD" w14:textId="1FC7EEE9" w:rsidR="006A2546" w:rsidRPr="00B91DAA" w:rsidRDefault="006A2546" w:rsidP="006A2546">
      <w:pPr>
        <w:tabs>
          <w:tab w:val="left" w:pos="709"/>
        </w:tabs>
        <w:spacing w:after="60" w:line="312" w:lineRule="auto"/>
        <w:ind w:firstLine="567"/>
        <w:jc w:val="both"/>
        <w:rPr>
          <w:b/>
          <w:i/>
          <w:highlight w:val="yellow"/>
          <w:lang w:val="vi-VN"/>
        </w:rPr>
      </w:pPr>
      <w:r w:rsidRPr="00C00DD1">
        <w:rPr>
          <w:b/>
          <w:i/>
          <w:highlight w:val="yellow"/>
        </w:rPr>
        <w:t>Phương án 02 (điểm b)</w:t>
      </w:r>
      <w:r w:rsidR="00B91DAA">
        <w:rPr>
          <w:b/>
          <w:i/>
          <w:highlight w:val="yellow"/>
          <w:lang w:val="vi-VN"/>
        </w:rPr>
        <w:t>:</w:t>
      </w:r>
    </w:p>
    <w:p w14:paraId="6ECA7688" w14:textId="77777777" w:rsidR="006A2546" w:rsidRDefault="006A2546" w:rsidP="006A2546">
      <w:pPr>
        <w:tabs>
          <w:tab w:val="left" w:pos="709"/>
        </w:tabs>
        <w:spacing w:after="60" w:line="312" w:lineRule="auto"/>
        <w:ind w:firstLine="567"/>
        <w:jc w:val="both"/>
        <w:rPr>
          <w:i/>
        </w:rPr>
      </w:pPr>
      <w:r w:rsidRPr="00C00DD1">
        <w:rPr>
          <w:i/>
          <w:highlight w:val="yellow"/>
        </w:rPr>
        <w:t>b) Doanh nghiệp viễn thông sở hữu hạ tầng dùng chung được tính bổ sung doanh thu phát sinh từ việc cho sử dụng chung cơ sở hạ tầng viễn thông cho mục đích quốc phòng, an ninh khi xác định năng suất lao động, lợi nhuận, tỷ suất lợi nhuận và chỉ tiêu tính đơn giá tiền lương để xác định tiền lương, thù lao thực hiện, đánh giá xếp loại doanh nghiệp, Người đại diện phần vốn nhà nước tại doanh nghiệp, Kiểm soát viên của doanh nghiệp. Bộ Tài chính hướng dẫn hồ sơ, chứng từ, cách xác định đối với doanh thu phát sinh từ việc cho sử dụng chung cơ sở hạ tầng viễn thông.</w:t>
      </w:r>
    </w:p>
    <w:p w14:paraId="2022DCFD" w14:textId="77777777" w:rsidR="00B8255E" w:rsidRPr="00B64C2F" w:rsidRDefault="001432C3" w:rsidP="00A44099">
      <w:pPr>
        <w:tabs>
          <w:tab w:val="left" w:pos="709"/>
        </w:tabs>
        <w:spacing w:after="60" w:line="312" w:lineRule="auto"/>
        <w:ind w:firstLine="567"/>
        <w:jc w:val="both"/>
      </w:pPr>
      <w:r w:rsidRPr="00B64C2F">
        <w:t xml:space="preserve">c) Nhà nước sẽ bố trí kinh phí cho doanh nghiệp viễn thông </w:t>
      </w:r>
      <w:r w:rsidRPr="00B64C2F">
        <w:rPr>
          <w:bCs/>
        </w:rPr>
        <w:t>do Nhà nước nắm giữ 100% vốn điều lệ</w:t>
      </w:r>
      <w:r w:rsidRPr="00B64C2F">
        <w:t xml:space="preserve"> cho sử dụng chung cơ sở hạ tầng viễn thông trong trường hợp việc sử dụng chung dẫn đến phải đầu tư nâng cấp, nâng công suất, đầu tư xây dựng mới các cơ sở hạ tầng viễn thông nhằm đáp ứng yêu cầu hoạt động bình thường của doanh nghiệp, yêu cầu thực hiện nhiệm vụ quốc phòng, an ninh khi sử dụng chung.</w:t>
      </w:r>
    </w:p>
    <w:p w14:paraId="7484A734" w14:textId="77777777" w:rsidR="00B8255E" w:rsidRPr="00B64C2F" w:rsidRDefault="001432C3" w:rsidP="00A44099">
      <w:pPr>
        <w:tabs>
          <w:tab w:val="left" w:pos="709"/>
        </w:tabs>
        <w:spacing w:after="60" w:line="312" w:lineRule="auto"/>
        <w:ind w:firstLine="567"/>
        <w:jc w:val="both"/>
      </w:pPr>
      <w:r w:rsidRPr="00B64C2F">
        <w:t xml:space="preserve">Trường hợp việc cho sử dụng chung cơ sở hạ tầng viễn thông theo quy định tại Điều này làm quy mô vốn chủ sở hữu của doanh nghiệp viễn thông </w:t>
      </w:r>
      <w:r w:rsidRPr="00B64C2F">
        <w:rPr>
          <w:bCs/>
        </w:rPr>
        <w:t>do Nhà nước nắm giữ 100% vốn điều lệ</w:t>
      </w:r>
      <w:r w:rsidRPr="00B64C2F">
        <w:t xml:space="preserve"> không đáp ứng chiến lược phát triển, kế hoạch </w:t>
      </w:r>
      <w:r w:rsidRPr="00B64C2F">
        <w:lastRenderedPageBreak/>
        <w:t>sản xuất kinh doanh của doanh nghiệp hoặc làm phát sinh nhu cầu bổ sung vốn để đầu tư nâng cấp, nâng công suất, đầu tư xây dựng mới các cơ sở hạ tầng viễn thông của doanh nghiệp thì cơ quan đại diện chủ sở hữu phối hợp với Bộ Quốc phòng hoặc Bộ Công an xem xét quyết định hoặc báo cáo cấp có thẩm quyền quyết định đầu tư bổ sung vốn nhà nước tại doanh nghiệp theo quy định của pháp luật quản lý và đầu tư vốn nhà nước đầu tư tại doanh nghiệp.</w:t>
      </w:r>
    </w:p>
    <w:p w14:paraId="200F792B" w14:textId="77777777" w:rsidR="00B8255E" w:rsidRPr="00B64C2F" w:rsidRDefault="001432C3" w:rsidP="00A44099">
      <w:pPr>
        <w:tabs>
          <w:tab w:val="left" w:pos="709"/>
        </w:tabs>
        <w:spacing w:after="60" w:line="312" w:lineRule="auto"/>
        <w:ind w:firstLine="567"/>
        <w:jc w:val="both"/>
      </w:pPr>
      <w:r w:rsidRPr="00B64C2F">
        <w:t>d) Trong quá trình thực hiện, trường hợp có ảnh hưởng đến cơ sở hạ tầng viễn thông được sử dụng chung, Bộ Quốc phòng hoặc Bộ Công an có trách nhiệm hỗ trợ phục hồi, sửa chữa cơ sở hạ tầng viễn thông bị ảnh hưởng theo quy định sau:</w:t>
      </w:r>
    </w:p>
    <w:p w14:paraId="0CA82317" w14:textId="77777777" w:rsidR="00B8255E" w:rsidRPr="00B64C2F" w:rsidRDefault="001432C3" w:rsidP="00A44099">
      <w:pPr>
        <w:tabs>
          <w:tab w:val="left" w:pos="709"/>
        </w:tabs>
        <w:spacing w:after="60" w:line="312" w:lineRule="auto"/>
        <w:ind w:firstLine="567"/>
        <w:jc w:val="both"/>
      </w:pPr>
      <w:r w:rsidRPr="00B64C2F">
        <w:t>(i) Chi trả cho doanh nghiệp sở hữu cơ sở hạ tầng viễn thông đó theo chi phí thực tế để đưa các cơ sở hạ tầng viễn thông được sử dụng chung về trạng thái hoạt động bình thường;</w:t>
      </w:r>
    </w:p>
    <w:p w14:paraId="683AEBFB" w14:textId="77777777" w:rsidR="00FA6513" w:rsidRPr="00B64C2F" w:rsidRDefault="001432C3" w:rsidP="00A44099">
      <w:pPr>
        <w:tabs>
          <w:tab w:val="left" w:pos="709"/>
        </w:tabs>
        <w:spacing w:after="60" w:line="312" w:lineRule="auto"/>
        <w:ind w:firstLine="567"/>
        <w:jc w:val="both"/>
      </w:pPr>
      <w:r w:rsidRPr="00B64C2F">
        <w:t>(ii) Sửa chữa cơ sở hạ tầng viễn thông dùng chung bị ảnh hưởng để đưa các công trình này về trạng thái hoạt động bình thường.”.</w:t>
      </w:r>
    </w:p>
    <w:p w14:paraId="338367FE" w14:textId="22C751B4" w:rsidR="00FA6513" w:rsidRPr="00B64C2F" w:rsidRDefault="00FA6513" w:rsidP="00A44099">
      <w:pPr>
        <w:tabs>
          <w:tab w:val="left" w:pos="709"/>
        </w:tabs>
        <w:spacing w:after="60" w:line="312" w:lineRule="auto"/>
        <w:ind w:firstLine="567"/>
        <w:jc w:val="both"/>
        <w:rPr>
          <w:highlight w:val="yellow"/>
        </w:rPr>
      </w:pPr>
      <w:r w:rsidRPr="00B64C2F">
        <w:rPr>
          <w:rFonts w:eastAsia="Times New Roman"/>
          <w:b/>
          <w:highlight w:val="yellow"/>
        </w:rPr>
        <w:t xml:space="preserve">Điều </w:t>
      </w:r>
      <w:r w:rsidR="001D6515" w:rsidRPr="00B64C2F">
        <w:rPr>
          <w:rFonts w:eastAsia="Times New Roman"/>
          <w:b/>
          <w:highlight w:val="yellow"/>
        </w:rPr>
        <w:t>2</w:t>
      </w:r>
      <w:r w:rsidR="008607F0" w:rsidRPr="00B64C2F">
        <w:rPr>
          <w:rFonts w:eastAsia="Times New Roman"/>
          <w:b/>
          <w:highlight w:val="yellow"/>
        </w:rPr>
        <w:t>1</w:t>
      </w:r>
      <w:r w:rsidR="001D6515" w:rsidRPr="00B64C2F">
        <w:rPr>
          <w:rFonts w:eastAsia="Times New Roman"/>
          <w:b/>
          <w:highlight w:val="yellow"/>
        </w:rPr>
        <w:t>.</w:t>
      </w:r>
      <w:r w:rsidRPr="00B64C2F">
        <w:rPr>
          <w:rFonts w:eastAsia="Times New Roman"/>
          <w:b/>
          <w:highlight w:val="yellow"/>
        </w:rPr>
        <w:t xml:space="preserve"> </w:t>
      </w:r>
      <w:r w:rsidRPr="00B64C2F">
        <w:rPr>
          <w:b/>
          <w:highlight w:val="yellow"/>
        </w:rPr>
        <w:t>Sửa đổi, bổ sung khoản 1 Điề</w:t>
      </w:r>
      <w:r w:rsidR="001D6515" w:rsidRPr="00B64C2F">
        <w:rPr>
          <w:b/>
          <w:highlight w:val="yellow"/>
        </w:rPr>
        <w:t>u 82</w:t>
      </w:r>
    </w:p>
    <w:p w14:paraId="686A9C08" w14:textId="3C0CB177" w:rsidR="00FA6513" w:rsidRPr="00B64C2F" w:rsidRDefault="00FA6513" w:rsidP="00A44099">
      <w:pPr>
        <w:tabs>
          <w:tab w:val="left" w:pos="709"/>
        </w:tabs>
        <w:spacing w:after="60" w:line="312" w:lineRule="auto"/>
        <w:ind w:firstLine="567"/>
        <w:jc w:val="both"/>
      </w:pPr>
      <w:r w:rsidRPr="00B64C2F">
        <w:rPr>
          <w:bCs/>
        </w:rPr>
        <w:t xml:space="preserve">“1. Căn cứ vào </w:t>
      </w:r>
      <w:r w:rsidRPr="00B64C2F">
        <w:t xml:space="preserve">phương hướng phát triển </w:t>
      </w:r>
      <w:r w:rsidRPr="00B64C2F">
        <w:rPr>
          <w:bCs/>
        </w:rPr>
        <w:t xml:space="preserve">hạ tầng kỹ thuật viễn thông thụ động </w:t>
      </w:r>
      <w:r w:rsidRPr="00B64C2F">
        <w:t>trong quy hoạch tỉnh</w:t>
      </w:r>
      <w:r w:rsidRPr="00B64C2F">
        <w:rPr>
          <w:bCs/>
        </w:rPr>
        <w:t xml:space="preserve"> đã được phê duyệt, kế hoạch </w:t>
      </w:r>
      <w:r w:rsidRPr="00B64C2F">
        <w:t xml:space="preserve">phát triển hạ tầng kỹ thuật viễn thông thụ động </w:t>
      </w:r>
      <w:r w:rsidRPr="00B64C2F">
        <w:rPr>
          <w:bCs/>
        </w:rPr>
        <w:t xml:space="preserve">đã được phê duyệt, kế hoạch </w:t>
      </w:r>
      <w:r w:rsidRPr="00B64C2F">
        <w:t>phát triển hạ tầng kỹ thuật viễn thông thụ động</w:t>
      </w:r>
      <w:r w:rsidRPr="00B64C2F">
        <w:rPr>
          <w:bCs/>
        </w:rPr>
        <w:t xml:space="preserve"> của doanh nghiệp viễn thông có hạ tầng mạng hàng năm, kế hoạch phát triển hạ tầng giao thông, xây dựng, hạ tầng kỹ thuật trên địa bàn, </w:t>
      </w:r>
      <w:r w:rsidRPr="00B64C2F">
        <w:t xml:space="preserve">Sở Khoa học và Công nghệ tham mưu để </w:t>
      </w:r>
      <w:r w:rsidRPr="00B64C2F">
        <w:rPr>
          <w:bCs/>
        </w:rPr>
        <w:t xml:space="preserve">Ủy ban nhân dân cấp tỉnh </w:t>
      </w:r>
      <w:r w:rsidRPr="00B64C2F">
        <w:t xml:space="preserve">ban hành, </w:t>
      </w:r>
      <w:r w:rsidRPr="00B64C2F">
        <w:rPr>
          <w:bCs/>
        </w:rPr>
        <w:t xml:space="preserve">chỉ đạo </w:t>
      </w:r>
      <w:r w:rsidRPr="00B64C2F">
        <w:t>và</w:t>
      </w:r>
      <w:r w:rsidRPr="00B64C2F">
        <w:rPr>
          <w:bCs/>
        </w:rPr>
        <w:t xml:space="preserve"> </w:t>
      </w:r>
      <w:r w:rsidRPr="00B64C2F">
        <w:t>tổ chức thực hiện kế hoạch</w:t>
      </w:r>
      <w:r w:rsidRPr="00B64C2F">
        <w:rPr>
          <w:bCs/>
        </w:rPr>
        <w:t xml:space="preserve"> hạ ngầm và chỉnh trang đường cáp viễn thông tại địa phương.”</w:t>
      </w:r>
    </w:p>
    <w:p w14:paraId="07BE2263" w14:textId="5CA1D295" w:rsidR="00B8255E" w:rsidRPr="00B64C2F" w:rsidRDefault="001432C3" w:rsidP="00A44099">
      <w:pPr>
        <w:spacing w:after="60" w:line="312" w:lineRule="auto"/>
        <w:ind w:firstLine="567"/>
        <w:jc w:val="both"/>
        <w:rPr>
          <w:rFonts w:eastAsia="Times New Roman"/>
          <w:b/>
          <w:highlight w:val="yellow"/>
        </w:rPr>
      </w:pPr>
      <w:r w:rsidRPr="00B64C2F">
        <w:rPr>
          <w:rFonts w:eastAsia="Times New Roman"/>
          <w:b/>
          <w:highlight w:val="yellow"/>
        </w:rPr>
        <w:t xml:space="preserve">Điều </w:t>
      </w:r>
      <w:r w:rsidR="001D6515" w:rsidRPr="00B64C2F">
        <w:rPr>
          <w:rFonts w:eastAsia="Times New Roman"/>
          <w:b/>
          <w:highlight w:val="yellow"/>
        </w:rPr>
        <w:t>2</w:t>
      </w:r>
      <w:r w:rsidR="008607F0" w:rsidRPr="00B64C2F">
        <w:rPr>
          <w:rFonts w:eastAsia="Times New Roman"/>
          <w:b/>
          <w:highlight w:val="yellow"/>
        </w:rPr>
        <w:t>2</w:t>
      </w:r>
      <w:r w:rsidRPr="00B64C2F">
        <w:rPr>
          <w:rFonts w:eastAsia="Times New Roman"/>
          <w:b/>
          <w:highlight w:val="yellow"/>
        </w:rPr>
        <w:t xml:space="preserve">. Bãi bỏ một số </w:t>
      </w:r>
      <w:r w:rsidR="00EB3DE9" w:rsidRPr="00B64C2F">
        <w:rPr>
          <w:rFonts w:eastAsia="Times New Roman"/>
          <w:b/>
          <w:highlight w:val="yellow"/>
        </w:rPr>
        <w:t xml:space="preserve">cụm từ, </w:t>
      </w:r>
      <w:r w:rsidRPr="00B64C2F">
        <w:rPr>
          <w:rFonts w:eastAsia="Times New Roman"/>
          <w:b/>
          <w:highlight w:val="yellow"/>
        </w:rPr>
        <w:t>điều, khoản, điểm</w:t>
      </w:r>
    </w:p>
    <w:p w14:paraId="25EFB45F" w14:textId="366E2310" w:rsidR="00EB3DE9" w:rsidRPr="00B64C2F" w:rsidRDefault="001432C3" w:rsidP="00A44099">
      <w:pPr>
        <w:spacing w:after="60" w:line="312" w:lineRule="auto"/>
        <w:ind w:firstLine="567"/>
        <w:jc w:val="both"/>
        <w:rPr>
          <w:rFonts w:eastAsia="Times New Roman"/>
        </w:rPr>
      </w:pPr>
      <w:r w:rsidRPr="00B64C2F">
        <w:rPr>
          <w:rFonts w:eastAsia="Times New Roman"/>
        </w:rPr>
        <w:t xml:space="preserve">1. </w:t>
      </w:r>
      <w:r w:rsidR="00EB3DE9" w:rsidRPr="00B64C2F">
        <w:rPr>
          <w:rFonts w:eastAsia="Times New Roman"/>
        </w:rPr>
        <w:t xml:space="preserve">Bãi bỏ cụm từ “; </w:t>
      </w:r>
      <w:r w:rsidR="006206DC" w:rsidRPr="00B64C2F">
        <w:rPr>
          <w:rFonts w:eastAsia="Times New Roman"/>
        </w:rPr>
        <w:t>khoản 3 Điều 63”</w:t>
      </w:r>
      <w:r w:rsidR="00EB3DE9" w:rsidRPr="00B64C2F">
        <w:rPr>
          <w:rFonts w:eastAsia="Times New Roman"/>
        </w:rPr>
        <w:t xml:space="preserve"> </w:t>
      </w:r>
      <w:r w:rsidR="00B1185B" w:rsidRPr="00B64C2F">
        <w:rPr>
          <w:rFonts w:eastAsia="Times New Roman"/>
        </w:rPr>
        <w:t xml:space="preserve">tại </w:t>
      </w:r>
      <w:r w:rsidR="000F52DC" w:rsidRPr="00B64C2F">
        <w:rPr>
          <w:rFonts w:eastAsia="Times New Roman"/>
        </w:rPr>
        <w:t xml:space="preserve">khoản 1 </w:t>
      </w:r>
      <w:r w:rsidR="00B1185B" w:rsidRPr="00B64C2F">
        <w:rPr>
          <w:rFonts w:eastAsia="Times New Roman"/>
        </w:rPr>
        <w:t>Điều 1; cụm từ “, gia hạn” tại tên điều, khoản 9 và khoản 12 Điều 40</w:t>
      </w:r>
      <w:r w:rsidR="000F52DC" w:rsidRPr="00B64C2F">
        <w:rPr>
          <w:rFonts w:eastAsia="Times New Roman"/>
        </w:rPr>
        <w:t>; cụm từ “quy hoạch” tại điểm a khoản 2 Điều 6</w:t>
      </w:r>
      <w:r w:rsidR="00863532" w:rsidRPr="00B64C2F">
        <w:rPr>
          <w:rFonts w:eastAsia="Times New Roman"/>
        </w:rPr>
        <w:t>2</w:t>
      </w:r>
      <w:r w:rsidR="008607F0" w:rsidRPr="00B64C2F">
        <w:rPr>
          <w:rFonts w:eastAsia="Times New Roman"/>
        </w:rPr>
        <w:t xml:space="preserve">; </w:t>
      </w:r>
      <w:r w:rsidR="009501A4" w:rsidRPr="00B64C2F">
        <w:rPr>
          <w:rFonts w:eastAsia="Times New Roman"/>
        </w:rPr>
        <w:t xml:space="preserve">các </w:t>
      </w:r>
      <w:r w:rsidR="008607F0" w:rsidRPr="00B64C2F">
        <w:rPr>
          <w:rFonts w:eastAsia="Times New Roman"/>
        </w:rPr>
        <w:t>cụm từ “</w:t>
      </w:r>
      <w:r w:rsidR="009501A4" w:rsidRPr="00B64C2F">
        <w:rPr>
          <w:rFonts w:eastAsia="Times New Roman"/>
        </w:rPr>
        <w:t>Mục 1/QUY ĐỊNH CHUNG”, “Mục 2/LẬP QUY HOẠCH”, “Mục 3/NỘI DUNG QUY HOẠCH VÀ LẤY Ý KIẾN VỀ QUY HOẠCH”, “Mục 4/</w:t>
      </w:r>
      <w:r w:rsidR="009501A4" w:rsidRPr="00B64C2F">
        <w:t xml:space="preserve"> </w:t>
      </w:r>
      <w:r w:rsidR="009501A4" w:rsidRPr="00B64C2F">
        <w:rPr>
          <w:rFonts w:eastAsia="Times New Roman"/>
        </w:rPr>
        <w:t>THẨM ĐỊNH, PHÊ DUYỆT, CÔNG BỐ QUY HOẠCH”, “Tiểu mục 1/THẨM ĐỊNH QUY HOẠCH”, “Tiểu mục 2/PHÊ DUYỆT, CÔNG BỐ QUY HOẠCH”, “Mục 5/TỔ CHỨC THỰC HIỆN, ĐÁNH GIÁ, ĐIỀU CHỈNH QUY HOẠCH”  tại Chương V</w:t>
      </w:r>
      <w:r w:rsidR="002105ED">
        <w:rPr>
          <w:rFonts w:eastAsia="Times New Roman"/>
        </w:rPr>
        <w:t>; cụm từ “CHƯƠNG VI/CÔNG TRÌNH VIỄN THÔNG”</w:t>
      </w:r>
    </w:p>
    <w:p w14:paraId="21770A00" w14:textId="3D5BF81C" w:rsidR="001E0DE4" w:rsidRPr="00B64C2F" w:rsidRDefault="00B1185B" w:rsidP="00A44099">
      <w:pPr>
        <w:spacing w:after="60" w:line="312" w:lineRule="auto"/>
        <w:ind w:firstLine="567"/>
        <w:jc w:val="both"/>
        <w:rPr>
          <w:rFonts w:eastAsia="Times New Roman"/>
        </w:rPr>
      </w:pPr>
      <w:r w:rsidRPr="00B64C2F">
        <w:rPr>
          <w:rFonts w:eastAsia="Times New Roman"/>
        </w:rPr>
        <w:lastRenderedPageBreak/>
        <w:t xml:space="preserve">2. Bãi bỏ </w:t>
      </w:r>
      <w:r w:rsidR="00843530" w:rsidRPr="00B64C2F">
        <w:rPr>
          <w:rFonts w:eastAsia="Times New Roman"/>
        </w:rPr>
        <w:t xml:space="preserve">điểm c khoản 1 Điều 1; </w:t>
      </w:r>
      <w:r w:rsidRPr="00B64C2F">
        <w:rPr>
          <w:rFonts w:eastAsia="Times New Roman"/>
        </w:rPr>
        <w:t xml:space="preserve">khoản 3 Điều 13; </w:t>
      </w:r>
      <w:r w:rsidR="00EB3DE9" w:rsidRPr="00B64C2F">
        <w:rPr>
          <w:rFonts w:eastAsia="Times New Roman"/>
        </w:rPr>
        <w:t>khoản 7 và khoản 8 Điều 40</w:t>
      </w:r>
      <w:r w:rsidRPr="00B64C2F">
        <w:rPr>
          <w:rFonts w:eastAsia="Times New Roman"/>
        </w:rPr>
        <w:t xml:space="preserve">; </w:t>
      </w:r>
      <w:r w:rsidR="000F52DC" w:rsidRPr="00B64C2F">
        <w:rPr>
          <w:rFonts w:eastAsia="Times New Roman"/>
        </w:rPr>
        <w:t>Điều 52 đến Điều 60; Điều 65 đến Điều 78.</w:t>
      </w:r>
      <w:bookmarkStart w:id="16" w:name="_GoBack"/>
      <w:bookmarkEnd w:id="16"/>
    </w:p>
    <w:p w14:paraId="47985036" w14:textId="4C805174" w:rsidR="001D6515" w:rsidRPr="00B64C2F" w:rsidRDefault="001D6515" w:rsidP="00A44099">
      <w:pPr>
        <w:spacing w:after="60" w:line="312" w:lineRule="auto"/>
        <w:ind w:firstLine="567"/>
        <w:jc w:val="both"/>
        <w:rPr>
          <w:rFonts w:eastAsia="Times New Roman"/>
          <w:b/>
          <w:highlight w:val="yellow"/>
        </w:rPr>
      </w:pPr>
      <w:r w:rsidRPr="00B64C2F">
        <w:rPr>
          <w:rFonts w:eastAsia="Times New Roman"/>
          <w:b/>
          <w:highlight w:val="yellow"/>
        </w:rPr>
        <w:t>Điều 2</w:t>
      </w:r>
      <w:r w:rsidR="008607F0" w:rsidRPr="00B64C2F">
        <w:rPr>
          <w:rFonts w:eastAsia="Times New Roman"/>
          <w:b/>
          <w:highlight w:val="yellow"/>
        </w:rPr>
        <w:t>3</w:t>
      </w:r>
      <w:r w:rsidRPr="00B64C2F">
        <w:rPr>
          <w:rFonts w:eastAsia="Times New Roman"/>
          <w:b/>
          <w:highlight w:val="yellow"/>
        </w:rPr>
        <w:t>. Thay thế một số cụm từ tại các điều, khoản, điểm</w:t>
      </w:r>
    </w:p>
    <w:p w14:paraId="3949F671" w14:textId="3A43DE60" w:rsidR="001D6515" w:rsidRPr="00B64C2F" w:rsidRDefault="001D6515" w:rsidP="00A44099">
      <w:pPr>
        <w:spacing w:after="60" w:line="312" w:lineRule="auto"/>
        <w:ind w:firstLine="567"/>
        <w:jc w:val="both"/>
        <w:rPr>
          <w:rFonts w:eastAsia="Times New Roman"/>
        </w:rPr>
      </w:pPr>
      <w:r w:rsidRPr="00B64C2F">
        <w:rPr>
          <w:rFonts w:eastAsia="Times New Roman"/>
        </w:rPr>
        <w:t>1. Thay thế cụm từ “Bộ Thông tin và Truyền thông” bằng cụm từ “Bộ Khoa học và Công nghệ” tại Điều 3; điểm d khoản 1 Điều 4; điểm n khoản 1, điểm h khoản 2 và khoản 4 Điều 5; khoản 2, khoản 3, khoản 8 và khoản Điều 12; khoản 3 Điều 16; điểm d khoản 2 Điều 18; khoản 1 và khoản 5 Điều 25; khoản 1, khoản 2, khoản 3, khoản 4, khoản 5, khoản 10</w:t>
      </w:r>
      <w:r w:rsidR="002105ED">
        <w:rPr>
          <w:rFonts w:eastAsia="Times New Roman"/>
        </w:rPr>
        <w:t xml:space="preserve"> </w:t>
      </w:r>
      <w:r w:rsidRPr="00B64C2F">
        <w:rPr>
          <w:rFonts w:eastAsia="Times New Roman"/>
        </w:rPr>
        <w:t>và khoản 13 Điều 40; khoản 6 Điều 42; khoản 5 Điều 45; khoản 11 Điều 50; Điều 51; khoản 2 Điều 73; điểm a khoản 2 Điều 74; khoản 1 Điều 80; khoản 1 và điểm b khoản 2 Điều 81 và khoản 2 Điều 86.</w:t>
      </w:r>
    </w:p>
    <w:p w14:paraId="00DF44D0" w14:textId="2D4FD6C3" w:rsidR="001D6515" w:rsidRPr="00B64C2F" w:rsidRDefault="001D6515" w:rsidP="00A44099">
      <w:pPr>
        <w:spacing w:after="60" w:line="312" w:lineRule="auto"/>
        <w:ind w:firstLine="567"/>
        <w:jc w:val="both"/>
        <w:rPr>
          <w:rFonts w:eastAsia="Times New Roman"/>
        </w:rPr>
      </w:pPr>
      <w:r w:rsidRPr="00B64C2F">
        <w:rPr>
          <w:rFonts w:eastAsia="Times New Roman"/>
        </w:rPr>
        <w:t xml:space="preserve">2. </w:t>
      </w:r>
      <w:r w:rsidRPr="00B64C2F">
        <w:rPr>
          <w:rFonts w:eastAsia="Times New Roman"/>
          <w:bCs/>
        </w:rPr>
        <w:t>Thay thế cụm từ “Bộ Thông tin và Truyền thông (Cục Viễn thông)” thành “Bộ Khoa học và Công nghệ (Cục Viễn thông) hoặc Ủy ban nhân dân cấp tỉnh (Sở Khoa học và Công nghệ)” tại khoản 7 Điều 13</w:t>
      </w:r>
      <w:r w:rsidR="00B64C2F" w:rsidRPr="00B64C2F">
        <w:rPr>
          <w:rFonts w:eastAsia="Times New Roman"/>
          <w:bCs/>
        </w:rPr>
        <w:t xml:space="preserve"> và khoản 2 Điều 48.</w:t>
      </w:r>
      <w:r w:rsidRPr="00B64C2F">
        <w:rPr>
          <w:rFonts w:eastAsia="Times New Roman"/>
        </w:rPr>
        <w:t>3. Thay thế cụm từ “Sở Thông tin và Truyền thông” bằng cụm từ “Sở Khoa học và Công nghệ” tại khoản 2 Điều 52; khoản 4 Điều 53; tên Điều 54; điểm b và điểm c khoản 4 và điểm b khoản 9 Điều 58; Điều 65; khoản 2 Điều 68; khoản 4 Điều 70; Điều 71; khoản 2 Điều 73; điểm a khoản 2 Điều 74; khoản 3 Điều 75; khoản 2 Điều 77; khoản 1, khoản 2, điểm a, điểm c và điểm d khoản 4 Điều 78; khoản 2 Điều 80; điểm a khoản 2 Điều 81 và khoản 1 Điều 82.</w:t>
      </w:r>
    </w:p>
    <w:p w14:paraId="105F9D15" w14:textId="77777777" w:rsidR="001D6515" w:rsidRPr="00B64C2F" w:rsidRDefault="001D6515" w:rsidP="00A44099">
      <w:pPr>
        <w:spacing w:after="60" w:line="312" w:lineRule="auto"/>
        <w:ind w:firstLine="567"/>
        <w:jc w:val="both"/>
        <w:rPr>
          <w:rFonts w:eastAsia="Times New Roman"/>
          <w:bCs/>
        </w:rPr>
      </w:pPr>
      <w:r w:rsidRPr="00B64C2F">
        <w:rPr>
          <w:rFonts w:eastAsia="Times New Roman"/>
        </w:rPr>
        <w:t xml:space="preserve">4. </w:t>
      </w:r>
      <w:r w:rsidRPr="00B64C2F">
        <w:rPr>
          <w:rFonts w:eastAsia="Times New Roman"/>
          <w:bCs/>
        </w:rPr>
        <w:t>Thay thế cụm từ “30 tỉnh, thành phố trực thuộc trung ương” bằng cụm từ “17 tỉnh, thành phố trực thuộc trung ương” tại điểm b, điểm c khoản 1 và điểm a,  điểm b khoản 2 Điều 31.</w:t>
      </w:r>
    </w:p>
    <w:p w14:paraId="3F19E6FA" w14:textId="77777777" w:rsidR="001D6515" w:rsidRPr="00B64C2F" w:rsidRDefault="001D6515" w:rsidP="00A44099">
      <w:pPr>
        <w:spacing w:after="60" w:line="312" w:lineRule="auto"/>
        <w:ind w:firstLine="567"/>
        <w:jc w:val="both"/>
        <w:rPr>
          <w:rFonts w:eastAsia="Times New Roman"/>
        </w:rPr>
      </w:pPr>
      <w:r w:rsidRPr="00B64C2F">
        <w:rPr>
          <w:rFonts w:eastAsia="Times New Roman"/>
        </w:rPr>
        <w:t>5. Thay thế cụm từ “Tài nguyên và Môi trường” bằng cụm từ “Nông nghiệp và Môi trường” tại điểm a khoản 2 Điều 40.</w:t>
      </w:r>
    </w:p>
    <w:p w14:paraId="5FBEDA93" w14:textId="2092E826" w:rsidR="001D6515" w:rsidRPr="00B64C2F" w:rsidRDefault="001D6515" w:rsidP="00A44099">
      <w:pPr>
        <w:spacing w:after="60" w:line="312" w:lineRule="auto"/>
        <w:ind w:firstLine="567"/>
        <w:jc w:val="both"/>
        <w:rPr>
          <w:rFonts w:eastAsia="Times New Roman"/>
          <w:bCs/>
        </w:rPr>
      </w:pPr>
      <w:r w:rsidRPr="00252110">
        <w:rPr>
          <w:rFonts w:eastAsia="Times New Roman"/>
          <w:bCs/>
        </w:rPr>
        <w:t>6. Thay thế cụm từ “cơ quan cấp giấy phép viễn thông” thành “cơ quan thu hồi giấy phép viễn thông”</w:t>
      </w:r>
      <w:r w:rsidR="00252110" w:rsidRPr="00252110">
        <w:rPr>
          <w:rFonts w:eastAsia="Times New Roman"/>
          <w:bCs/>
        </w:rPr>
        <w:t xml:space="preserve"> tại khoản 1, khoản 2, khoản 3, khoản 4, khoản 5 Điều 48</w:t>
      </w:r>
      <w:r w:rsidRPr="00252110">
        <w:rPr>
          <w:rFonts w:eastAsia="Times New Roman"/>
          <w:bCs/>
        </w:rPr>
        <w:t>.</w:t>
      </w:r>
    </w:p>
    <w:p w14:paraId="602F0975" w14:textId="0A110316" w:rsidR="001D6515" w:rsidRPr="00B64C2F" w:rsidRDefault="00B64C2F" w:rsidP="00A44099">
      <w:pPr>
        <w:spacing w:after="60" w:line="312" w:lineRule="auto"/>
        <w:ind w:firstLine="567"/>
        <w:jc w:val="both"/>
        <w:rPr>
          <w:rFonts w:eastAsia="Times New Roman"/>
          <w:bCs/>
        </w:rPr>
      </w:pPr>
      <w:r w:rsidRPr="00B64C2F">
        <w:rPr>
          <w:rFonts w:eastAsia="Times New Roman"/>
          <w:bCs/>
        </w:rPr>
        <w:t>7</w:t>
      </w:r>
      <w:r w:rsidR="001D6515" w:rsidRPr="00B64C2F">
        <w:rPr>
          <w:rFonts w:eastAsia="Times New Roman"/>
          <w:bCs/>
        </w:rPr>
        <w:t>. Thay thế cụm từ “15 ngày” bằng cụm từ</w:t>
      </w:r>
      <w:r w:rsidR="001D6515" w:rsidRPr="00B64C2F" w:rsidDel="00C20DC2">
        <w:rPr>
          <w:rFonts w:eastAsia="Times New Roman"/>
          <w:bCs/>
        </w:rPr>
        <w:t xml:space="preserve"> </w:t>
      </w:r>
      <w:r w:rsidR="001D6515" w:rsidRPr="00B64C2F">
        <w:rPr>
          <w:rFonts w:eastAsia="Times New Roman"/>
          <w:bCs/>
        </w:rPr>
        <w:t>“11 ngày làm việc” tại điểm a khoản 2 Điều 48.</w:t>
      </w:r>
    </w:p>
    <w:p w14:paraId="078ABECD" w14:textId="49B00981" w:rsidR="001D6515" w:rsidRPr="00B64C2F" w:rsidRDefault="00B64C2F" w:rsidP="00A44099">
      <w:pPr>
        <w:spacing w:after="60" w:line="312" w:lineRule="auto"/>
        <w:ind w:firstLine="567"/>
        <w:jc w:val="both"/>
        <w:rPr>
          <w:rFonts w:eastAsia="Times New Roman"/>
          <w:bCs/>
        </w:rPr>
      </w:pPr>
      <w:r w:rsidRPr="00B64C2F">
        <w:rPr>
          <w:rFonts w:eastAsia="Times New Roman"/>
          <w:bCs/>
        </w:rPr>
        <w:t>8</w:t>
      </w:r>
      <w:r w:rsidR="001D6515" w:rsidRPr="00B64C2F">
        <w:rPr>
          <w:rFonts w:eastAsia="Times New Roman"/>
          <w:bCs/>
        </w:rPr>
        <w:t>. Thay thế cụm từ “10 ngày làm việc” bằng cụm từ</w:t>
      </w:r>
      <w:r w:rsidR="001D6515" w:rsidRPr="00B64C2F" w:rsidDel="00C20DC2">
        <w:rPr>
          <w:rFonts w:eastAsia="Times New Roman"/>
          <w:bCs/>
        </w:rPr>
        <w:t xml:space="preserve"> </w:t>
      </w:r>
      <w:r w:rsidR="001D6515" w:rsidRPr="00B64C2F">
        <w:rPr>
          <w:rFonts w:eastAsia="Times New Roman"/>
          <w:bCs/>
        </w:rPr>
        <w:t>“08 ngày làm việc” tại khoản 4 Điều 48.</w:t>
      </w:r>
    </w:p>
    <w:p w14:paraId="70C66429" w14:textId="016981A5" w:rsidR="001D6515" w:rsidRPr="00B64C2F" w:rsidRDefault="00B64C2F" w:rsidP="00A44099">
      <w:pPr>
        <w:spacing w:after="60" w:line="312" w:lineRule="auto"/>
        <w:ind w:firstLine="567"/>
        <w:jc w:val="both"/>
        <w:rPr>
          <w:rFonts w:eastAsia="Times New Roman"/>
          <w:bCs/>
        </w:rPr>
      </w:pPr>
      <w:r w:rsidRPr="00B64C2F">
        <w:rPr>
          <w:rFonts w:eastAsia="Times New Roman"/>
          <w:bCs/>
        </w:rPr>
        <w:lastRenderedPageBreak/>
        <w:t>9</w:t>
      </w:r>
      <w:r w:rsidR="001D6515" w:rsidRPr="00B64C2F">
        <w:rPr>
          <w:rFonts w:eastAsia="Times New Roman"/>
          <w:bCs/>
        </w:rPr>
        <w:t>. Thay thế cụm từ “quy hoạch” bằng cụm từ “phương án” tại điểm c khoản 2 và tên khoản 3 Điều 62.</w:t>
      </w:r>
    </w:p>
    <w:p w14:paraId="05FD60C0" w14:textId="479F3A02" w:rsidR="001D6515" w:rsidRPr="00B64C2F" w:rsidRDefault="00B64C2F" w:rsidP="00A44099">
      <w:pPr>
        <w:spacing w:after="60" w:line="312" w:lineRule="auto"/>
        <w:ind w:firstLine="567"/>
        <w:jc w:val="both"/>
        <w:rPr>
          <w:rFonts w:eastAsia="Times New Roman"/>
          <w:bCs/>
        </w:rPr>
      </w:pPr>
      <w:r w:rsidRPr="00B64C2F">
        <w:rPr>
          <w:rFonts w:eastAsia="Times New Roman"/>
          <w:bCs/>
        </w:rPr>
        <w:t>10</w:t>
      </w:r>
      <w:r w:rsidR="001D6515" w:rsidRPr="00B64C2F">
        <w:rPr>
          <w:rFonts w:eastAsia="Times New Roman"/>
          <w:bCs/>
        </w:rPr>
        <w:t>. Thay thế cụm từ “quy hoạch” bằng cụm từ “phương án phát triển” tại tên khoản 4 Điều 64.</w:t>
      </w:r>
    </w:p>
    <w:p w14:paraId="64754FEF" w14:textId="428138DE" w:rsidR="001D6515" w:rsidRPr="00B64C2F" w:rsidRDefault="00B64C2F" w:rsidP="00A44099">
      <w:pPr>
        <w:spacing w:after="60" w:line="312" w:lineRule="auto"/>
        <w:ind w:firstLine="567"/>
        <w:jc w:val="both"/>
        <w:rPr>
          <w:rFonts w:eastAsia="Times New Roman"/>
          <w:bCs/>
        </w:rPr>
      </w:pPr>
      <w:r w:rsidRPr="00B64C2F">
        <w:rPr>
          <w:rFonts w:eastAsia="Times New Roman"/>
          <w:bCs/>
        </w:rPr>
        <w:t>11</w:t>
      </w:r>
      <w:r w:rsidR="001D6515" w:rsidRPr="00B64C2F">
        <w:rPr>
          <w:rFonts w:eastAsia="Times New Roman"/>
          <w:bCs/>
        </w:rPr>
        <w:t xml:space="preserve">. Thay thế cụm từ “cấp huyện” bằng cụm từ “cấp xã” tại điểm a khoản 3 Điều 62; điểm c khoản 1 Điều 63; </w:t>
      </w:r>
      <w:r w:rsidR="001D6515" w:rsidRPr="00B64C2F">
        <w:rPr>
          <w:rFonts w:eastAsia="Times New Roman"/>
        </w:rPr>
        <w:t>khoản 1, điểm c khoản 3 và điểm a khoản 4 Điều 64.</w:t>
      </w:r>
    </w:p>
    <w:p w14:paraId="75834F10" w14:textId="4FE28FA4" w:rsidR="00B8255E" w:rsidRPr="00B64C2F" w:rsidRDefault="001432C3" w:rsidP="00A44099">
      <w:pPr>
        <w:spacing w:after="60" w:line="312" w:lineRule="auto"/>
        <w:ind w:firstLine="567"/>
        <w:jc w:val="both"/>
        <w:rPr>
          <w:rFonts w:eastAsia="Times New Roman"/>
        </w:rPr>
      </w:pPr>
      <w:r w:rsidRPr="00B64C2F">
        <w:rPr>
          <w:rFonts w:eastAsia="Times New Roman"/>
          <w:b/>
          <w:highlight w:val="yellow"/>
        </w:rPr>
        <w:t xml:space="preserve">Điều </w:t>
      </w:r>
      <w:r w:rsidR="008607F0" w:rsidRPr="00B64C2F">
        <w:rPr>
          <w:rFonts w:eastAsia="Times New Roman"/>
          <w:b/>
          <w:highlight w:val="yellow"/>
        </w:rPr>
        <w:t>24</w:t>
      </w:r>
      <w:r w:rsidRPr="00B64C2F">
        <w:rPr>
          <w:rFonts w:eastAsia="Times New Roman"/>
          <w:b/>
          <w:highlight w:val="yellow"/>
        </w:rPr>
        <w:t xml:space="preserve">. </w:t>
      </w:r>
      <w:r w:rsidRPr="00B64C2F">
        <w:rPr>
          <w:rFonts w:eastAsia="Times New Roman"/>
        </w:rPr>
        <w:t xml:space="preserve">Thay thế </w:t>
      </w:r>
      <w:r w:rsidR="001D6515" w:rsidRPr="00B64C2F">
        <w:rPr>
          <w:rFonts w:eastAsia="Times New Roman"/>
        </w:rPr>
        <w:t>Phụ lục ban hành kèm theo Nghị định</w:t>
      </w:r>
      <w:r w:rsidR="00B33D8A" w:rsidRPr="00B64C2F">
        <w:rPr>
          <w:rFonts w:eastAsia="Times New Roman"/>
        </w:rPr>
        <w:t xml:space="preserve"> số 163/2024/NĐ-CP bằng Phụ lục ban hành kèm theo Nghị định này</w:t>
      </w:r>
      <w:r w:rsidR="008607F0" w:rsidRPr="00B64C2F">
        <w:rPr>
          <w:rFonts w:eastAsia="Times New Roman"/>
        </w:rPr>
        <w:t>.</w:t>
      </w:r>
    </w:p>
    <w:p w14:paraId="28C46CF5" w14:textId="7F4F0151" w:rsidR="001D51D4" w:rsidRPr="00B64C2F" w:rsidRDefault="005A7F10" w:rsidP="00A44099">
      <w:pPr>
        <w:spacing w:after="60" w:line="312" w:lineRule="auto"/>
        <w:ind w:firstLine="567"/>
        <w:jc w:val="both"/>
        <w:rPr>
          <w:rFonts w:eastAsia="Times New Roman"/>
          <w:bCs/>
        </w:rPr>
      </w:pPr>
      <w:r w:rsidRPr="00B64C2F">
        <w:rPr>
          <w:rFonts w:eastAsia="Times New Roman"/>
          <w:b/>
          <w:highlight w:val="yellow"/>
        </w:rPr>
        <w:t xml:space="preserve">Điều </w:t>
      </w:r>
      <w:r w:rsidR="00B33D8A" w:rsidRPr="00B64C2F">
        <w:rPr>
          <w:rFonts w:eastAsia="Times New Roman"/>
          <w:b/>
          <w:highlight w:val="yellow"/>
        </w:rPr>
        <w:t>2</w:t>
      </w:r>
      <w:r w:rsidR="008607F0" w:rsidRPr="00B64C2F">
        <w:rPr>
          <w:rFonts w:eastAsia="Times New Roman"/>
          <w:b/>
          <w:highlight w:val="yellow"/>
        </w:rPr>
        <w:t>5</w:t>
      </w:r>
      <w:r w:rsidRPr="00B64C2F">
        <w:rPr>
          <w:rFonts w:eastAsia="Times New Roman"/>
          <w:b/>
          <w:highlight w:val="yellow"/>
        </w:rPr>
        <w:t xml:space="preserve">. </w:t>
      </w:r>
      <w:r w:rsidR="00B33D8A" w:rsidRPr="00B64C2F">
        <w:rPr>
          <w:rFonts w:eastAsia="Times New Roman"/>
          <w:bCs/>
        </w:rPr>
        <w:t xml:space="preserve">Bãi bỏ </w:t>
      </w:r>
      <w:r w:rsidR="007A0E46" w:rsidRPr="00B64C2F">
        <w:rPr>
          <w:rFonts w:eastAsia="Times New Roman"/>
          <w:bCs/>
        </w:rPr>
        <w:t xml:space="preserve">Chương V Nghị định số 15/2026/NĐ-CP ngày 14 tháng 01 năm 2026 </w:t>
      </w:r>
      <w:bookmarkStart w:id="17" w:name="loai_1_name"/>
      <w:r w:rsidR="00D42D8D" w:rsidRPr="00B64C2F">
        <w:rPr>
          <w:rFonts w:eastAsia="Times New Roman"/>
          <w:bCs/>
        </w:rPr>
        <w:t xml:space="preserve">của Chính phủ </w:t>
      </w:r>
      <w:r w:rsidR="007A0E46" w:rsidRPr="00B64C2F">
        <w:rPr>
          <w:rFonts w:eastAsia="Times New Roman"/>
          <w:bCs/>
        </w:rPr>
        <w:t>sửa đổi, bổ sung một số điều của các nghị định để cắt giảm, đơn giản hóa thủ tục hành chính liên quan đến hoạt động sản xuất, kinh doanh thuộc phạm vi quản lý nhà nước của bộ khoa học và công nghệ</w:t>
      </w:r>
      <w:bookmarkEnd w:id="17"/>
      <w:r w:rsidR="007A0E46" w:rsidRPr="00B64C2F">
        <w:rPr>
          <w:rFonts w:eastAsia="Times New Roman"/>
          <w:bCs/>
          <w:lang w:val="vi-VN"/>
        </w:rPr>
        <w:t>.</w:t>
      </w:r>
    </w:p>
    <w:p w14:paraId="2EC82123" w14:textId="4D448CEB" w:rsidR="007A0E46" w:rsidRPr="00B64C2F" w:rsidRDefault="007A0E46" w:rsidP="00A44099">
      <w:pPr>
        <w:spacing w:after="60" w:line="312" w:lineRule="auto"/>
        <w:ind w:firstLine="567"/>
        <w:jc w:val="both"/>
        <w:rPr>
          <w:rFonts w:eastAsia="Times New Roman"/>
          <w:b/>
        </w:rPr>
      </w:pPr>
      <w:r w:rsidRPr="00B64C2F">
        <w:rPr>
          <w:rFonts w:eastAsia="Times New Roman"/>
          <w:b/>
          <w:highlight w:val="yellow"/>
        </w:rPr>
        <w:t>Điều 2</w:t>
      </w:r>
      <w:r w:rsidR="008607F0" w:rsidRPr="00B64C2F">
        <w:rPr>
          <w:rFonts w:eastAsia="Times New Roman"/>
          <w:b/>
          <w:highlight w:val="yellow"/>
        </w:rPr>
        <w:t>6</w:t>
      </w:r>
      <w:r w:rsidRPr="00B64C2F">
        <w:rPr>
          <w:rFonts w:eastAsia="Times New Roman"/>
          <w:b/>
          <w:highlight w:val="yellow"/>
        </w:rPr>
        <w:t>. Điều khoản chuyển tiếp</w:t>
      </w:r>
    </w:p>
    <w:p w14:paraId="4FC33CB6" w14:textId="77777777" w:rsidR="007A0E46" w:rsidRPr="00B64C2F" w:rsidRDefault="007A0E46" w:rsidP="00A44099">
      <w:pPr>
        <w:spacing w:after="60" w:line="312" w:lineRule="auto"/>
        <w:ind w:firstLine="567"/>
        <w:jc w:val="both"/>
        <w:rPr>
          <w:rFonts w:eastAsia="Times New Roman"/>
          <w:bCs/>
        </w:rPr>
      </w:pPr>
      <w:r w:rsidRPr="00B64C2F">
        <w:rPr>
          <w:rFonts w:eastAsia="Times New Roman"/>
          <w:bCs/>
        </w:rPr>
        <w:t>Việc sử dụng các giấy phép kinh doanh dịch vụ viễn thông còn thời hạn hiệu lực, được cấp trước thời điểm Nghị định này có hiệu lực được thực hiện như sau:</w:t>
      </w:r>
    </w:p>
    <w:p w14:paraId="77EBC588" w14:textId="0ED648BF" w:rsidR="007A0E46" w:rsidRPr="00B64C2F" w:rsidRDefault="0068578D" w:rsidP="00A44099">
      <w:pPr>
        <w:spacing w:after="60" w:line="312" w:lineRule="auto"/>
        <w:ind w:firstLine="567"/>
        <w:jc w:val="both"/>
        <w:rPr>
          <w:rFonts w:eastAsia="Times New Roman"/>
          <w:bCs/>
        </w:rPr>
      </w:pPr>
      <w:r>
        <w:rPr>
          <w:rFonts w:eastAsia="Times New Roman"/>
          <w:bCs/>
        </w:rPr>
        <w:t>1</w:t>
      </w:r>
      <w:r w:rsidR="007A0E46" w:rsidRPr="00B64C2F">
        <w:rPr>
          <w:rFonts w:eastAsia="Times New Roman"/>
          <w:bCs/>
        </w:rPr>
        <w:t xml:space="preserve">. Trường hợp giấy phép cung cấp dịch vụ viễn thông có hạ tầng mạng, loại mạng viễn thông công cộng cố định mặt đất không sử dụng băng tần số vô tuyến điện và giấy phép cung cấp dịch vụ viễn thông có hạ tầng mạng, loại mạng viễn thông công cộng cố định mặt đất có sử dụng băng tần số vô tuyến điện có phạm vi thiết lập mạng sau khi sáp nhập, hợp nhất đơn vị hành chính cấp tỉnh thay đổi từ phạm vi toàn quốc thành phạm vi khu vực hoặc thay đổi từ phạm vi khu vực thành phạm vi một tỉnh, thành phố trực thuộc trung ương theo quy định tại Nghị định này thì được tiếp tục sử dụng đến hết thời hạn của giấy phép. </w:t>
      </w:r>
    </w:p>
    <w:p w14:paraId="2B05E460" w14:textId="77777777" w:rsidR="007A0E46" w:rsidRPr="00B64C2F" w:rsidRDefault="007A0E46" w:rsidP="00A44099">
      <w:pPr>
        <w:spacing w:after="60" w:line="312" w:lineRule="auto"/>
        <w:ind w:firstLine="567"/>
        <w:jc w:val="both"/>
        <w:rPr>
          <w:rFonts w:eastAsia="Times New Roman"/>
          <w:bCs/>
        </w:rPr>
      </w:pPr>
      <w:r w:rsidRPr="00B64C2F">
        <w:rPr>
          <w:rFonts w:eastAsia="Times New Roman"/>
          <w:bCs/>
        </w:rPr>
        <w:t>Điều kiện về vốn điều lệ và điều kiện về triển khai mạng viễn thông để thiết lập mạng viễn thông công cộng cố định mặt đất của các giấy phép này được áp dụng theo các điều kiện về vốn điều lệ và điều kiện về triển khai mạng viễn thông tương ứng đối với trường hợp thiết lập mạng trên phạm vi khu vực, thiết lập mạng trên phạm vi một tỉnh, thành phố trực thuộc trung ương.</w:t>
      </w:r>
    </w:p>
    <w:p w14:paraId="4C90D91A" w14:textId="5FC76E6D" w:rsidR="002E4F3D" w:rsidRDefault="0068578D" w:rsidP="00A44099">
      <w:pPr>
        <w:spacing w:after="60" w:line="312" w:lineRule="auto"/>
        <w:ind w:firstLine="567"/>
        <w:jc w:val="both"/>
        <w:rPr>
          <w:rFonts w:eastAsia="Times New Roman"/>
          <w:bCs/>
        </w:rPr>
      </w:pPr>
      <w:r>
        <w:rPr>
          <w:rFonts w:eastAsia="Times New Roman"/>
          <w:bCs/>
        </w:rPr>
        <w:t>2</w:t>
      </w:r>
      <w:r w:rsidR="007A0E46" w:rsidRPr="00B64C2F">
        <w:rPr>
          <w:rFonts w:eastAsia="Times New Roman"/>
          <w:bCs/>
        </w:rPr>
        <w:t xml:space="preserve">. Ngoài các trường hợp quy định tại </w:t>
      </w:r>
      <w:r w:rsidR="00154D32">
        <w:rPr>
          <w:rFonts w:eastAsia="Times New Roman"/>
          <w:bCs/>
        </w:rPr>
        <w:t>khoản 1 Điều này</w:t>
      </w:r>
      <w:r w:rsidR="007A0E46" w:rsidRPr="00B64C2F">
        <w:rPr>
          <w:rFonts w:eastAsia="Times New Roman"/>
          <w:bCs/>
        </w:rPr>
        <w:t xml:space="preserve">, các giấy phép kinh doanh dịch vụ viễn thông được tiếp tục sử dụng cho đến hết thời hạn của giấy phép. Điều kiện về vốn điều lệ và điều kiện về triển khai mạng viễn thông được </w:t>
      </w:r>
      <w:r w:rsidR="007A0E46" w:rsidRPr="00B64C2F">
        <w:rPr>
          <w:rFonts w:eastAsia="Times New Roman"/>
          <w:bCs/>
        </w:rPr>
        <w:lastRenderedPageBreak/>
        <w:t xml:space="preserve">tiếp tục thực hiện theo quy định tại nội dung giấy phép được cấp và quy định tại Nghị định số 163/2024/NĐ-CP. </w:t>
      </w:r>
    </w:p>
    <w:p w14:paraId="37C17E01" w14:textId="4BED2651" w:rsidR="007A0E46" w:rsidRPr="00B64C2F" w:rsidRDefault="0068578D" w:rsidP="00A44099">
      <w:pPr>
        <w:spacing w:after="60" w:line="312" w:lineRule="auto"/>
        <w:ind w:firstLine="567"/>
        <w:jc w:val="both"/>
        <w:rPr>
          <w:rFonts w:eastAsia="Times New Roman"/>
          <w:bCs/>
        </w:rPr>
      </w:pPr>
      <w:r>
        <w:rPr>
          <w:rFonts w:eastAsia="Times New Roman"/>
          <w:bCs/>
        </w:rPr>
        <w:t>3</w:t>
      </w:r>
      <w:r w:rsidR="007A0E46" w:rsidRPr="00B64C2F">
        <w:rPr>
          <w:rFonts w:eastAsia="Times New Roman"/>
          <w:bCs/>
        </w:rPr>
        <w:t xml:space="preserve">. Trường hợp phạm vi triển khai giấy phép là các đơn vị hành chính cấp tỉnh mà nay đã được sáp nhập, hợp nhất thì doanh nghiệp viễn thông được triển khai kinh doanh dịch vụ viễn thông trên phạm vi toàn bộ đơn vị hành chính cấp tỉnh mới tương ứng sau sáp nhập, hợp nhất.  </w:t>
      </w:r>
    </w:p>
    <w:p w14:paraId="1663B360" w14:textId="33D1BA29" w:rsidR="007A0E46" w:rsidRDefault="0068578D" w:rsidP="00A44099">
      <w:pPr>
        <w:spacing w:after="60" w:line="312" w:lineRule="auto"/>
        <w:ind w:firstLine="567"/>
        <w:jc w:val="both"/>
        <w:rPr>
          <w:rFonts w:eastAsia="Times New Roman"/>
          <w:bCs/>
        </w:rPr>
      </w:pPr>
      <w:r>
        <w:rPr>
          <w:rFonts w:eastAsia="Times New Roman"/>
          <w:bCs/>
        </w:rPr>
        <w:t>4</w:t>
      </w:r>
      <w:r w:rsidR="007A0E46" w:rsidRPr="00B64C2F">
        <w:rPr>
          <w:rFonts w:eastAsia="Times New Roman"/>
          <w:bCs/>
        </w:rPr>
        <w:t>. Trường hợp có thay đổi phạm vi triển khai giấy phép do sáp nhập, hợp nhất đơn vị hành chính cấp tỉnh (trừ trường hợp vẫn thuộc phạm vi toàn quốc), doanh nghiệp viễn thông có trách nhiệm thông báo cho Bộ Khoa học và Công nghệ (Cục Viễn thông) về phạm vi triển khai giấy phép theo đơn vị hành chính cấp tỉnh sau sáp nhập, hợp nhất.</w:t>
      </w:r>
    </w:p>
    <w:p w14:paraId="4CFAD9BA" w14:textId="0DDA5851" w:rsidR="004D64D5" w:rsidRPr="00B64C2F" w:rsidRDefault="0068578D" w:rsidP="004421E8">
      <w:pPr>
        <w:spacing w:after="60" w:line="312" w:lineRule="auto"/>
        <w:ind w:firstLine="567"/>
        <w:jc w:val="both"/>
        <w:rPr>
          <w:rFonts w:eastAsia="Times New Roman"/>
          <w:bCs/>
        </w:rPr>
      </w:pPr>
      <w:r>
        <w:rPr>
          <w:rFonts w:eastAsia="Times New Roman"/>
          <w:bCs/>
        </w:rPr>
        <w:t>5</w:t>
      </w:r>
      <w:r w:rsidR="004421E8">
        <w:rPr>
          <w:rFonts w:eastAsia="Times New Roman"/>
          <w:bCs/>
        </w:rPr>
        <w:t xml:space="preserve">. </w:t>
      </w:r>
      <w:r w:rsidR="004421E8" w:rsidRPr="004421E8">
        <w:rPr>
          <w:rFonts w:eastAsia="Times New Roman"/>
          <w:bCs/>
        </w:rPr>
        <w:t xml:space="preserve">Đối với hồ sơ đề nghị giải quyết thủ tục hành chính đã được cơ quan có thẩm quyền tiếp nhận hoặc đã được đóng dấu bưu chính trước ngày Nghị </w:t>
      </w:r>
      <w:r w:rsidR="004421E8">
        <w:rPr>
          <w:rFonts w:eastAsia="Times New Roman"/>
          <w:bCs/>
        </w:rPr>
        <w:t>định</w:t>
      </w:r>
      <w:r w:rsidR="004421E8" w:rsidRPr="004421E8">
        <w:rPr>
          <w:rFonts w:eastAsia="Times New Roman"/>
          <w:bCs/>
        </w:rPr>
        <w:t xml:space="preserve"> này có hiệu lực thì thực hiện theo quy định của pháp luật có hiệu lực tại thời điểm hồ sơ được tiếp nhận.</w:t>
      </w:r>
    </w:p>
    <w:p w14:paraId="6B824437" w14:textId="0E1B3E45" w:rsidR="00D42D8D" w:rsidRPr="00B64C2F" w:rsidRDefault="00D42D8D" w:rsidP="00A44099">
      <w:pPr>
        <w:spacing w:after="60" w:line="312" w:lineRule="auto"/>
        <w:ind w:firstLine="567"/>
        <w:jc w:val="both"/>
        <w:rPr>
          <w:rFonts w:eastAsia="Times New Roman"/>
          <w:b/>
          <w:highlight w:val="yellow"/>
        </w:rPr>
      </w:pPr>
      <w:r w:rsidRPr="00B64C2F">
        <w:rPr>
          <w:rFonts w:eastAsia="Times New Roman"/>
          <w:b/>
          <w:highlight w:val="yellow"/>
        </w:rPr>
        <w:t>Điều 2</w:t>
      </w:r>
      <w:r w:rsidR="008607F0" w:rsidRPr="00B64C2F">
        <w:rPr>
          <w:rFonts w:eastAsia="Times New Roman"/>
          <w:b/>
          <w:highlight w:val="yellow"/>
        </w:rPr>
        <w:t>7</w:t>
      </w:r>
      <w:r w:rsidRPr="00B64C2F">
        <w:rPr>
          <w:rFonts w:eastAsia="Times New Roman"/>
          <w:b/>
          <w:highlight w:val="yellow"/>
        </w:rPr>
        <w:t>. Hiệu lực thi hành</w:t>
      </w:r>
    </w:p>
    <w:p w14:paraId="7F7FF5B3" w14:textId="31365FF4" w:rsidR="00D42D8D" w:rsidRPr="00B64C2F" w:rsidRDefault="00D42D8D" w:rsidP="00A44099">
      <w:pPr>
        <w:spacing w:after="60" w:line="312" w:lineRule="auto"/>
        <w:ind w:firstLine="567"/>
        <w:jc w:val="both"/>
        <w:rPr>
          <w:rFonts w:eastAsia="Times New Roman"/>
          <w:bCs/>
        </w:rPr>
      </w:pPr>
      <w:r w:rsidRPr="00B64C2F">
        <w:rPr>
          <w:rFonts w:eastAsia="Times New Roman"/>
          <w:bCs/>
        </w:rPr>
        <w:t>Nghị định này có hiệu lực kể từ ngày 01 tháng 3 năm 2027.</w:t>
      </w:r>
    </w:p>
    <w:p w14:paraId="073FFA22" w14:textId="5059B3D7" w:rsidR="00D42D8D" w:rsidRPr="00B64C2F" w:rsidRDefault="00D42D8D" w:rsidP="00A44099">
      <w:pPr>
        <w:spacing w:after="60" w:line="312" w:lineRule="auto"/>
        <w:ind w:firstLine="567"/>
        <w:jc w:val="both"/>
        <w:rPr>
          <w:rFonts w:eastAsia="Times New Roman"/>
          <w:b/>
          <w:bCs/>
          <w:highlight w:val="yellow"/>
        </w:rPr>
      </w:pPr>
      <w:r w:rsidRPr="00B64C2F">
        <w:rPr>
          <w:rFonts w:eastAsia="Times New Roman"/>
          <w:b/>
          <w:bCs/>
          <w:highlight w:val="yellow"/>
        </w:rPr>
        <w:t>Điều 2</w:t>
      </w:r>
      <w:r w:rsidR="008607F0" w:rsidRPr="00B64C2F">
        <w:rPr>
          <w:rFonts w:eastAsia="Times New Roman"/>
          <w:b/>
          <w:bCs/>
          <w:highlight w:val="yellow"/>
        </w:rPr>
        <w:t>8</w:t>
      </w:r>
      <w:r w:rsidRPr="00B64C2F">
        <w:rPr>
          <w:rFonts w:eastAsia="Times New Roman"/>
          <w:b/>
          <w:bCs/>
          <w:highlight w:val="yellow"/>
        </w:rPr>
        <w:t>. Trách nhiệm thi hành</w:t>
      </w:r>
    </w:p>
    <w:p w14:paraId="2AED2C12" w14:textId="39748FCF" w:rsidR="00D42D8D" w:rsidRPr="00B64C2F" w:rsidRDefault="00D42D8D" w:rsidP="00A44099">
      <w:pPr>
        <w:spacing w:after="60" w:line="312" w:lineRule="auto"/>
        <w:ind w:firstLine="567"/>
        <w:jc w:val="both"/>
        <w:rPr>
          <w:rFonts w:eastAsia="Times New Roman"/>
          <w:bCs/>
        </w:rPr>
      </w:pPr>
      <w:r w:rsidRPr="00B64C2F">
        <w:rPr>
          <w:rFonts w:eastAsia="Times New Roman"/>
          <w:bCs/>
        </w:rPr>
        <w:t>1. Các Bộ trưởng, Thủ trưởng cơ quan ngang bộ, Thủ trưởng cơ quan thuộc Chính phủ, Chủ tịch Ủy ban nhân dân tỉnh, thành phố trực thuộc trung ương và các tổ chức, doanh nghiệp, cá nhân có liên quan chịu trách nhiệm thi hành Nghị định này.</w:t>
      </w:r>
    </w:p>
    <w:p w14:paraId="43D940BB" w14:textId="27057B87" w:rsidR="00D42D8D" w:rsidRPr="00B64C2F" w:rsidRDefault="00D42D8D" w:rsidP="00A44099">
      <w:pPr>
        <w:spacing w:after="60" w:line="312" w:lineRule="auto"/>
        <w:ind w:firstLine="567"/>
        <w:jc w:val="both"/>
        <w:rPr>
          <w:rFonts w:eastAsia="Times New Roman"/>
          <w:bCs/>
        </w:rPr>
      </w:pPr>
      <w:r w:rsidRPr="00B64C2F">
        <w:rPr>
          <w:rFonts w:eastAsia="Times New Roman"/>
          <w:bCs/>
        </w:rPr>
        <w:t>2. Bộ Khoa học và Công nghệ trong phạm vi chức năng, nhiệm vụ của mình có trách nhiệm tổ chức và hướng dẫn thi hành Nghị định này./.</w:t>
      </w:r>
    </w:p>
    <w:p w14:paraId="1860A6AA" w14:textId="77777777" w:rsidR="00D42D8D" w:rsidRPr="00B64C2F" w:rsidRDefault="00D42D8D" w:rsidP="00D42D8D">
      <w:pPr>
        <w:spacing w:before="120" w:after="120" w:line="240" w:lineRule="auto"/>
        <w:ind w:firstLine="567"/>
        <w:jc w:val="both"/>
        <w:rPr>
          <w:rFonts w:eastAsia="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42D8D" w:rsidRPr="00B64C2F" w14:paraId="439A0995" w14:textId="77777777" w:rsidTr="00A44099">
        <w:tc>
          <w:tcPr>
            <w:tcW w:w="4530" w:type="dxa"/>
          </w:tcPr>
          <w:p w14:paraId="727A215F" w14:textId="77777777" w:rsidR="00D42D8D" w:rsidRPr="00B64C2F" w:rsidRDefault="00D42D8D" w:rsidP="00A44099">
            <w:pPr>
              <w:spacing w:after="0" w:line="240" w:lineRule="auto"/>
              <w:jc w:val="both"/>
              <w:rPr>
                <w:rFonts w:eastAsia="Times New Roman"/>
                <w:sz w:val="24"/>
                <w:szCs w:val="24"/>
              </w:rPr>
            </w:pPr>
            <w:r w:rsidRPr="00B64C2F">
              <w:rPr>
                <w:rFonts w:eastAsia="Times New Roman"/>
                <w:b/>
                <w:bCs/>
                <w:i/>
                <w:iCs/>
                <w:sz w:val="24"/>
                <w:szCs w:val="24"/>
              </w:rPr>
              <w:t>Nơi nhận:</w:t>
            </w:r>
          </w:p>
          <w:p w14:paraId="2029FD02" w14:textId="599634F3"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Ban Bí thư Trung ương Đảng;</w:t>
            </w:r>
          </w:p>
          <w:p w14:paraId="05DBF7E4"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Thủ tướng, các Phó Thủ tướng Chính phủ;</w:t>
            </w:r>
          </w:p>
          <w:p w14:paraId="62C1A836"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Các bộ, cơ quan ngang bộ, cơ quan thuộc Chính phủ;</w:t>
            </w:r>
          </w:p>
          <w:p w14:paraId="3A5F1D46"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HĐND, UBND các tỉnh, thành phố trực thuộc trung ương;</w:t>
            </w:r>
          </w:p>
          <w:p w14:paraId="6DF2D15B"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Văn phòng Trung ương và các Ban của Đảng;</w:t>
            </w:r>
          </w:p>
          <w:p w14:paraId="1756827A"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Văn phòng Tổng Bí thư;</w:t>
            </w:r>
          </w:p>
          <w:p w14:paraId="6CD843E1"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Văn phòng Chủ tịch nước;</w:t>
            </w:r>
          </w:p>
          <w:p w14:paraId="3FB10C78"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Hội đồng Dân tộc và các Ủy ban của Quốc hội;</w:t>
            </w:r>
          </w:p>
          <w:p w14:paraId="063829A5"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Văn phòng Quốc hội;</w:t>
            </w:r>
          </w:p>
          <w:p w14:paraId="33A24E72"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Tòa án nhân dân tối cao;</w:t>
            </w:r>
          </w:p>
          <w:p w14:paraId="74A84B65"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lastRenderedPageBreak/>
              <w:t>- Viện kiểm sát nhân dân tối cao;</w:t>
            </w:r>
          </w:p>
          <w:p w14:paraId="776155AD"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Kiểm toán nhà nước;</w:t>
            </w:r>
          </w:p>
          <w:p w14:paraId="6C20D4F1"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Ủy ban Trung ương Mặt trận Tổ quốc Việt Nam;</w:t>
            </w:r>
          </w:p>
          <w:p w14:paraId="42960E92"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Cơ quan trung ương của các tổ chức chính trị - xã hội;</w:t>
            </w:r>
          </w:p>
          <w:p w14:paraId="11B9DBF8" w14:textId="77777777" w:rsidR="00D42D8D" w:rsidRPr="00B64C2F" w:rsidRDefault="00D42D8D" w:rsidP="00A44099">
            <w:pPr>
              <w:spacing w:after="0" w:line="240" w:lineRule="auto"/>
              <w:jc w:val="both"/>
              <w:rPr>
                <w:rFonts w:eastAsia="Times New Roman"/>
                <w:sz w:val="22"/>
                <w:szCs w:val="22"/>
              </w:rPr>
            </w:pPr>
            <w:r w:rsidRPr="00B64C2F">
              <w:rPr>
                <w:rFonts w:eastAsia="Times New Roman"/>
                <w:sz w:val="22"/>
                <w:szCs w:val="22"/>
              </w:rPr>
              <w:t>- VPCP: BTCN, các PCN, Trợ lý TTg, TGĐ Cổng TTĐT, các Vụ, Cục, đơn vị trực thuộc, Công báo;</w:t>
            </w:r>
          </w:p>
          <w:p w14:paraId="5613DFD5" w14:textId="778F7600" w:rsidR="00D42D8D" w:rsidRPr="00B64C2F" w:rsidRDefault="00D42D8D" w:rsidP="00A44099">
            <w:pPr>
              <w:spacing w:after="0" w:line="240" w:lineRule="auto"/>
              <w:jc w:val="both"/>
              <w:rPr>
                <w:rFonts w:ascii="Arial" w:eastAsia="Times New Roman" w:hAnsi="Arial" w:cs="Arial"/>
                <w:sz w:val="24"/>
                <w:szCs w:val="24"/>
              </w:rPr>
            </w:pPr>
            <w:r w:rsidRPr="00B64C2F">
              <w:rPr>
                <w:rFonts w:eastAsia="Times New Roman"/>
                <w:sz w:val="22"/>
                <w:szCs w:val="22"/>
              </w:rPr>
              <w:t>- Lưu: VT, KSTT (2b).</w:t>
            </w:r>
          </w:p>
        </w:tc>
        <w:tc>
          <w:tcPr>
            <w:tcW w:w="4531" w:type="dxa"/>
          </w:tcPr>
          <w:p w14:paraId="69D3EEDC" w14:textId="77777777" w:rsidR="00D42D8D" w:rsidRPr="00B64C2F" w:rsidRDefault="00D42D8D" w:rsidP="00D42D8D">
            <w:pPr>
              <w:pStyle w:val="NormalWeb"/>
              <w:shd w:val="clear" w:color="auto" w:fill="FFFFFF"/>
              <w:spacing w:before="0" w:beforeAutospacing="0" w:after="0" w:afterAutospacing="0"/>
              <w:jc w:val="center"/>
              <w:rPr>
                <w:sz w:val="28"/>
                <w:szCs w:val="28"/>
              </w:rPr>
            </w:pPr>
            <w:r w:rsidRPr="00B64C2F">
              <w:rPr>
                <w:rStyle w:val="Strong"/>
                <w:sz w:val="28"/>
                <w:szCs w:val="28"/>
              </w:rPr>
              <w:lastRenderedPageBreak/>
              <w:t>TM. CHÍNH PHỦ</w:t>
            </w:r>
          </w:p>
          <w:p w14:paraId="027F655D" w14:textId="6C60426D" w:rsidR="00D42D8D" w:rsidRPr="00B64C2F" w:rsidRDefault="00D42D8D" w:rsidP="00D42D8D">
            <w:pPr>
              <w:pStyle w:val="NormalWeb"/>
              <w:shd w:val="clear" w:color="auto" w:fill="FFFFFF"/>
              <w:spacing w:before="0" w:beforeAutospacing="0" w:after="0" w:afterAutospacing="0"/>
              <w:jc w:val="center"/>
              <w:rPr>
                <w:sz w:val="28"/>
                <w:szCs w:val="28"/>
              </w:rPr>
            </w:pPr>
            <w:r w:rsidRPr="00B64C2F">
              <w:rPr>
                <w:rStyle w:val="Strong"/>
                <w:sz w:val="28"/>
                <w:szCs w:val="28"/>
              </w:rPr>
              <w:t>THỦ TƯỚNG</w:t>
            </w:r>
          </w:p>
          <w:p w14:paraId="537ED40E" w14:textId="77777777" w:rsidR="00D42D8D" w:rsidRPr="00B64C2F" w:rsidRDefault="00D42D8D" w:rsidP="00A44099">
            <w:pPr>
              <w:spacing w:before="120" w:after="120" w:line="240" w:lineRule="auto"/>
              <w:jc w:val="center"/>
              <w:rPr>
                <w:rFonts w:eastAsia="Times New Roman"/>
                <w:bCs/>
              </w:rPr>
            </w:pPr>
          </w:p>
        </w:tc>
      </w:tr>
    </w:tbl>
    <w:p w14:paraId="221FF79E" w14:textId="77777777" w:rsidR="00D42D8D" w:rsidRPr="00B64C2F" w:rsidRDefault="00D42D8D" w:rsidP="00A44099">
      <w:pPr>
        <w:spacing w:before="120" w:after="120" w:line="240" w:lineRule="auto"/>
        <w:jc w:val="both"/>
        <w:rPr>
          <w:rFonts w:eastAsia="Times New Roman"/>
          <w:bCs/>
        </w:rPr>
      </w:pPr>
    </w:p>
    <w:p w14:paraId="5666CBF9" w14:textId="77777777" w:rsidR="00B8255E" w:rsidRPr="00B64C2F" w:rsidRDefault="00B8255E">
      <w:pPr>
        <w:spacing w:after="120" w:line="240" w:lineRule="auto"/>
        <w:ind w:firstLine="567"/>
        <w:jc w:val="both"/>
      </w:pPr>
    </w:p>
    <w:sectPr w:rsidR="00B8255E" w:rsidRPr="00B64C2F">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7E4DB" w14:textId="77777777" w:rsidR="00DF74C7" w:rsidRDefault="00DF74C7">
      <w:pPr>
        <w:spacing w:line="240" w:lineRule="auto"/>
      </w:pPr>
      <w:r>
        <w:separator/>
      </w:r>
    </w:p>
  </w:endnote>
  <w:endnote w:type="continuationSeparator" w:id="0">
    <w:p w14:paraId="76C03A9F" w14:textId="77777777" w:rsidR="00DF74C7" w:rsidRDefault="00DF74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4404D" w14:textId="77777777" w:rsidR="00DF74C7" w:rsidRDefault="00DF74C7">
      <w:pPr>
        <w:spacing w:after="0"/>
      </w:pPr>
      <w:r>
        <w:separator/>
      </w:r>
    </w:p>
  </w:footnote>
  <w:footnote w:type="continuationSeparator" w:id="0">
    <w:p w14:paraId="4A59E34F" w14:textId="77777777" w:rsidR="00DF74C7" w:rsidRDefault="00DF74C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302"/>
    <w:multiLevelType w:val="multilevel"/>
    <w:tmpl w:val="125A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A65245"/>
    <w:multiLevelType w:val="multilevel"/>
    <w:tmpl w:val="44A6524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6624DEA"/>
    <w:multiLevelType w:val="multilevel"/>
    <w:tmpl w:val="A16C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799"/>
    <w:rsid w:val="00002A72"/>
    <w:rsid w:val="00034F37"/>
    <w:rsid w:val="0004094E"/>
    <w:rsid w:val="00044E7C"/>
    <w:rsid w:val="00067391"/>
    <w:rsid w:val="000B11C8"/>
    <w:rsid w:val="000C6A7A"/>
    <w:rsid w:val="000C6D42"/>
    <w:rsid w:val="000D61B6"/>
    <w:rsid w:val="000F0C68"/>
    <w:rsid w:val="000F52DC"/>
    <w:rsid w:val="00100B22"/>
    <w:rsid w:val="0010505C"/>
    <w:rsid w:val="00113924"/>
    <w:rsid w:val="00132755"/>
    <w:rsid w:val="001432C3"/>
    <w:rsid w:val="00154D32"/>
    <w:rsid w:val="00162673"/>
    <w:rsid w:val="00163AF3"/>
    <w:rsid w:val="001D06EB"/>
    <w:rsid w:val="001D51D4"/>
    <w:rsid w:val="001D6515"/>
    <w:rsid w:val="001D6BD9"/>
    <w:rsid w:val="001E0305"/>
    <w:rsid w:val="001E0DE4"/>
    <w:rsid w:val="001E11C5"/>
    <w:rsid w:val="001E42D0"/>
    <w:rsid w:val="001F6F9D"/>
    <w:rsid w:val="002105ED"/>
    <w:rsid w:val="00232158"/>
    <w:rsid w:val="00233A27"/>
    <w:rsid w:val="00240F24"/>
    <w:rsid w:val="002435FF"/>
    <w:rsid w:val="00252110"/>
    <w:rsid w:val="00252B73"/>
    <w:rsid w:val="00277BF0"/>
    <w:rsid w:val="00295434"/>
    <w:rsid w:val="002A59A1"/>
    <w:rsid w:val="002E4950"/>
    <w:rsid w:val="002E4F3D"/>
    <w:rsid w:val="002E7405"/>
    <w:rsid w:val="002F7ED9"/>
    <w:rsid w:val="00307248"/>
    <w:rsid w:val="00322560"/>
    <w:rsid w:val="0032341C"/>
    <w:rsid w:val="00345D6A"/>
    <w:rsid w:val="00351471"/>
    <w:rsid w:val="00352116"/>
    <w:rsid w:val="00362B60"/>
    <w:rsid w:val="0036457D"/>
    <w:rsid w:val="00392A67"/>
    <w:rsid w:val="003A2E65"/>
    <w:rsid w:val="003A346F"/>
    <w:rsid w:val="003B3060"/>
    <w:rsid w:val="003B5823"/>
    <w:rsid w:val="003D3C39"/>
    <w:rsid w:val="0043360A"/>
    <w:rsid w:val="004421E8"/>
    <w:rsid w:val="0046758F"/>
    <w:rsid w:val="0047458F"/>
    <w:rsid w:val="00475A1E"/>
    <w:rsid w:val="00475B32"/>
    <w:rsid w:val="004827E0"/>
    <w:rsid w:val="004C2633"/>
    <w:rsid w:val="004D64D5"/>
    <w:rsid w:val="00502686"/>
    <w:rsid w:val="005232FA"/>
    <w:rsid w:val="00525EDD"/>
    <w:rsid w:val="005566DF"/>
    <w:rsid w:val="00563359"/>
    <w:rsid w:val="005642A4"/>
    <w:rsid w:val="00587CD4"/>
    <w:rsid w:val="005A7F10"/>
    <w:rsid w:val="005B2ADA"/>
    <w:rsid w:val="005B66BF"/>
    <w:rsid w:val="005C66E5"/>
    <w:rsid w:val="005C7FC4"/>
    <w:rsid w:val="005D317F"/>
    <w:rsid w:val="005D4499"/>
    <w:rsid w:val="005F6806"/>
    <w:rsid w:val="0060198E"/>
    <w:rsid w:val="006206DC"/>
    <w:rsid w:val="00660A10"/>
    <w:rsid w:val="00666D17"/>
    <w:rsid w:val="0067403C"/>
    <w:rsid w:val="00681C83"/>
    <w:rsid w:val="0068578D"/>
    <w:rsid w:val="006A2546"/>
    <w:rsid w:val="006B2DB9"/>
    <w:rsid w:val="006B6EB8"/>
    <w:rsid w:val="006C53C0"/>
    <w:rsid w:val="006D1F2C"/>
    <w:rsid w:val="006E62EB"/>
    <w:rsid w:val="006E6FC7"/>
    <w:rsid w:val="006F0870"/>
    <w:rsid w:val="006F3280"/>
    <w:rsid w:val="00703573"/>
    <w:rsid w:val="00707C04"/>
    <w:rsid w:val="00714A2A"/>
    <w:rsid w:val="00742E7D"/>
    <w:rsid w:val="00747C7F"/>
    <w:rsid w:val="0077294E"/>
    <w:rsid w:val="00787601"/>
    <w:rsid w:val="007A0E46"/>
    <w:rsid w:val="007A5B81"/>
    <w:rsid w:val="007B1C17"/>
    <w:rsid w:val="007B2917"/>
    <w:rsid w:val="007C1314"/>
    <w:rsid w:val="007D09D9"/>
    <w:rsid w:val="007E1147"/>
    <w:rsid w:val="007F12CF"/>
    <w:rsid w:val="007F2D4D"/>
    <w:rsid w:val="00843530"/>
    <w:rsid w:val="008607F0"/>
    <w:rsid w:val="00863532"/>
    <w:rsid w:val="00874E96"/>
    <w:rsid w:val="009066B2"/>
    <w:rsid w:val="00931048"/>
    <w:rsid w:val="00936073"/>
    <w:rsid w:val="00936260"/>
    <w:rsid w:val="0094468D"/>
    <w:rsid w:val="009501A4"/>
    <w:rsid w:val="00950E9C"/>
    <w:rsid w:val="00960213"/>
    <w:rsid w:val="00994721"/>
    <w:rsid w:val="009A37EE"/>
    <w:rsid w:val="009A6476"/>
    <w:rsid w:val="009C2F4A"/>
    <w:rsid w:val="009D604B"/>
    <w:rsid w:val="00A12289"/>
    <w:rsid w:val="00A30CCB"/>
    <w:rsid w:val="00A33E4D"/>
    <w:rsid w:val="00A44099"/>
    <w:rsid w:val="00A46165"/>
    <w:rsid w:val="00A46FC9"/>
    <w:rsid w:val="00A71F21"/>
    <w:rsid w:val="00A83B01"/>
    <w:rsid w:val="00AC0AFE"/>
    <w:rsid w:val="00AC3824"/>
    <w:rsid w:val="00AC7581"/>
    <w:rsid w:val="00AF18E9"/>
    <w:rsid w:val="00AF2260"/>
    <w:rsid w:val="00AF45E1"/>
    <w:rsid w:val="00AF62A4"/>
    <w:rsid w:val="00B0798D"/>
    <w:rsid w:val="00B1185B"/>
    <w:rsid w:val="00B30879"/>
    <w:rsid w:val="00B32B3B"/>
    <w:rsid w:val="00B33D8A"/>
    <w:rsid w:val="00B64C2F"/>
    <w:rsid w:val="00B8255E"/>
    <w:rsid w:val="00B91874"/>
    <w:rsid w:val="00B91DAA"/>
    <w:rsid w:val="00BC60F1"/>
    <w:rsid w:val="00BD57B3"/>
    <w:rsid w:val="00C20DC2"/>
    <w:rsid w:val="00C25207"/>
    <w:rsid w:val="00C42CE6"/>
    <w:rsid w:val="00C469B1"/>
    <w:rsid w:val="00C578A0"/>
    <w:rsid w:val="00C61799"/>
    <w:rsid w:val="00C858EF"/>
    <w:rsid w:val="00CB06A9"/>
    <w:rsid w:val="00CF3C98"/>
    <w:rsid w:val="00D15E4C"/>
    <w:rsid w:val="00D2109A"/>
    <w:rsid w:val="00D26311"/>
    <w:rsid w:val="00D30581"/>
    <w:rsid w:val="00D30AF1"/>
    <w:rsid w:val="00D42D8D"/>
    <w:rsid w:val="00D52694"/>
    <w:rsid w:val="00D948DA"/>
    <w:rsid w:val="00DA225E"/>
    <w:rsid w:val="00DC1438"/>
    <w:rsid w:val="00DC4458"/>
    <w:rsid w:val="00DF0A39"/>
    <w:rsid w:val="00DF605B"/>
    <w:rsid w:val="00DF74C7"/>
    <w:rsid w:val="00E01A0F"/>
    <w:rsid w:val="00E313E9"/>
    <w:rsid w:val="00E54CD8"/>
    <w:rsid w:val="00E76728"/>
    <w:rsid w:val="00EA371B"/>
    <w:rsid w:val="00EB3DE9"/>
    <w:rsid w:val="00ED0280"/>
    <w:rsid w:val="00F12984"/>
    <w:rsid w:val="00F54264"/>
    <w:rsid w:val="00F62C21"/>
    <w:rsid w:val="00F65B09"/>
    <w:rsid w:val="00FA6513"/>
    <w:rsid w:val="00FB4369"/>
    <w:rsid w:val="00FC4872"/>
    <w:rsid w:val="00FC60FF"/>
    <w:rsid w:val="00FF1637"/>
    <w:rsid w:val="00FF55B6"/>
    <w:rsid w:val="00FF7C91"/>
    <w:rsid w:val="73116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D3DC69"/>
  <w15:docId w15:val="{BA3069ED-2D66-486F-921B-34B465A8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qFormat="1"/>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qFormat="1"/>
    <w:lsdException w:name="Medium Shading 2 Accent 4" w:uiPriority="64"/>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spacing w:after="0" w:line="276" w:lineRule="auto"/>
      <w:ind w:left="720"/>
      <w:contextualSpacing/>
    </w:pPr>
    <w:rPr>
      <w:rFonts w:ascii="Arial" w:eastAsia="Arial" w:hAnsi="Arial" w:cs="Arial"/>
      <w:sz w:val="22"/>
      <w:szCs w:val="22"/>
      <w:lang w:val="vi"/>
    </w:rPr>
  </w:style>
  <w:style w:type="character" w:styleId="CommentReference">
    <w:name w:val="annotation reference"/>
    <w:basedOn w:val="DefaultParagraphFont"/>
    <w:uiPriority w:val="99"/>
    <w:semiHidden/>
    <w:unhideWhenUsed/>
    <w:rsid w:val="00E54CD8"/>
    <w:rPr>
      <w:sz w:val="16"/>
      <w:szCs w:val="16"/>
    </w:rPr>
  </w:style>
  <w:style w:type="paragraph" w:styleId="CommentText">
    <w:name w:val="annotation text"/>
    <w:basedOn w:val="Normal"/>
    <w:link w:val="CommentTextChar"/>
    <w:uiPriority w:val="99"/>
    <w:semiHidden/>
    <w:unhideWhenUsed/>
    <w:rsid w:val="00E54CD8"/>
    <w:pPr>
      <w:spacing w:line="240" w:lineRule="auto"/>
    </w:pPr>
    <w:rPr>
      <w:sz w:val="20"/>
      <w:szCs w:val="20"/>
    </w:rPr>
  </w:style>
  <w:style w:type="character" w:customStyle="1" w:styleId="CommentTextChar">
    <w:name w:val="Comment Text Char"/>
    <w:basedOn w:val="DefaultParagraphFont"/>
    <w:link w:val="CommentText"/>
    <w:uiPriority w:val="99"/>
    <w:semiHidden/>
    <w:rsid w:val="00E54CD8"/>
  </w:style>
  <w:style w:type="paragraph" w:styleId="CommentSubject">
    <w:name w:val="annotation subject"/>
    <w:basedOn w:val="CommentText"/>
    <w:next w:val="CommentText"/>
    <w:link w:val="CommentSubjectChar"/>
    <w:uiPriority w:val="99"/>
    <w:semiHidden/>
    <w:unhideWhenUsed/>
    <w:rsid w:val="00E54CD8"/>
    <w:rPr>
      <w:b/>
      <w:bCs/>
    </w:rPr>
  </w:style>
  <w:style w:type="character" w:customStyle="1" w:styleId="CommentSubjectChar">
    <w:name w:val="Comment Subject Char"/>
    <w:basedOn w:val="CommentTextChar"/>
    <w:link w:val="CommentSubject"/>
    <w:uiPriority w:val="99"/>
    <w:semiHidden/>
    <w:rsid w:val="00E54CD8"/>
    <w:rPr>
      <w:b/>
      <w:bCs/>
    </w:rPr>
  </w:style>
  <w:style w:type="paragraph" w:styleId="BalloonText">
    <w:name w:val="Balloon Text"/>
    <w:basedOn w:val="Normal"/>
    <w:link w:val="BalloonTextChar"/>
    <w:uiPriority w:val="99"/>
    <w:semiHidden/>
    <w:unhideWhenUsed/>
    <w:rsid w:val="00E54C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CD8"/>
    <w:rPr>
      <w:rFonts w:ascii="Segoe UI" w:hAnsi="Segoe UI" w:cs="Segoe UI"/>
      <w:sz w:val="18"/>
      <w:szCs w:val="18"/>
    </w:rPr>
  </w:style>
  <w:style w:type="paragraph" w:styleId="Revision">
    <w:name w:val="Revision"/>
    <w:hidden/>
    <w:uiPriority w:val="99"/>
    <w:semiHidden/>
    <w:rsid w:val="007A0E46"/>
    <w:rPr>
      <w:sz w:val="28"/>
      <w:szCs w:val="28"/>
    </w:rPr>
  </w:style>
  <w:style w:type="character" w:customStyle="1" w:styleId="noi-dung-tham-chieu">
    <w:name w:val="noi-dung-tham-chieu"/>
    <w:basedOn w:val="DefaultParagraphFont"/>
    <w:rsid w:val="001E11C5"/>
  </w:style>
  <w:style w:type="character" w:styleId="Strong">
    <w:name w:val="Strong"/>
    <w:basedOn w:val="DefaultParagraphFont"/>
    <w:uiPriority w:val="22"/>
    <w:qFormat/>
    <w:rsid w:val="00D42D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66938">
      <w:bodyDiv w:val="1"/>
      <w:marLeft w:val="0"/>
      <w:marRight w:val="0"/>
      <w:marTop w:val="0"/>
      <w:marBottom w:val="0"/>
      <w:divBdr>
        <w:top w:val="none" w:sz="0" w:space="0" w:color="auto"/>
        <w:left w:val="none" w:sz="0" w:space="0" w:color="auto"/>
        <w:bottom w:val="none" w:sz="0" w:space="0" w:color="auto"/>
        <w:right w:val="none" w:sz="0" w:space="0" w:color="auto"/>
      </w:divBdr>
      <w:divsChild>
        <w:div w:id="1945571740">
          <w:marLeft w:val="0"/>
          <w:marRight w:val="0"/>
          <w:marTop w:val="120"/>
          <w:marBottom w:val="120"/>
          <w:divBdr>
            <w:top w:val="none" w:sz="0" w:space="0" w:color="auto"/>
            <w:left w:val="none" w:sz="0" w:space="0" w:color="auto"/>
            <w:bottom w:val="none" w:sz="0" w:space="0" w:color="auto"/>
            <w:right w:val="none" w:sz="0" w:space="0" w:color="auto"/>
          </w:divBdr>
          <w:divsChild>
            <w:div w:id="443109758">
              <w:marLeft w:val="0"/>
              <w:marRight w:val="0"/>
              <w:marTop w:val="0"/>
              <w:marBottom w:val="0"/>
              <w:divBdr>
                <w:top w:val="none" w:sz="0" w:space="0" w:color="auto"/>
                <w:left w:val="none" w:sz="0" w:space="0" w:color="auto"/>
                <w:bottom w:val="none" w:sz="0" w:space="0" w:color="auto"/>
                <w:right w:val="none" w:sz="0" w:space="0" w:color="auto"/>
              </w:divBdr>
            </w:div>
          </w:divsChild>
        </w:div>
        <w:div w:id="62022850">
          <w:marLeft w:val="0"/>
          <w:marRight w:val="0"/>
          <w:marTop w:val="120"/>
          <w:marBottom w:val="120"/>
          <w:divBdr>
            <w:top w:val="none" w:sz="0" w:space="0" w:color="auto"/>
            <w:left w:val="none" w:sz="0" w:space="0" w:color="auto"/>
            <w:bottom w:val="none" w:sz="0" w:space="0" w:color="auto"/>
            <w:right w:val="none" w:sz="0" w:space="0" w:color="auto"/>
          </w:divBdr>
          <w:divsChild>
            <w:div w:id="414322612">
              <w:marLeft w:val="0"/>
              <w:marRight w:val="0"/>
              <w:marTop w:val="0"/>
              <w:marBottom w:val="0"/>
              <w:divBdr>
                <w:top w:val="none" w:sz="0" w:space="0" w:color="auto"/>
                <w:left w:val="none" w:sz="0" w:space="0" w:color="auto"/>
                <w:bottom w:val="none" w:sz="0" w:space="0" w:color="auto"/>
                <w:right w:val="none" w:sz="0" w:space="0" w:color="auto"/>
              </w:divBdr>
            </w:div>
          </w:divsChild>
        </w:div>
        <w:div w:id="996493594">
          <w:marLeft w:val="0"/>
          <w:marRight w:val="0"/>
          <w:marTop w:val="120"/>
          <w:marBottom w:val="120"/>
          <w:divBdr>
            <w:top w:val="none" w:sz="0" w:space="0" w:color="auto"/>
            <w:left w:val="none" w:sz="0" w:space="0" w:color="auto"/>
            <w:bottom w:val="none" w:sz="0" w:space="0" w:color="auto"/>
            <w:right w:val="none" w:sz="0" w:space="0" w:color="auto"/>
          </w:divBdr>
          <w:divsChild>
            <w:div w:id="392705923">
              <w:marLeft w:val="0"/>
              <w:marRight w:val="0"/>
              <w:marTop w:val="0"/>
              <w:marBottom w:val="0"/>
              <w:divBdr>
                <w:top w:val="none" w:sz="0" w:space="0" w:color="auto"/>
                <w:left w:val="none" w:sz="0" w:space="0" w:color="auto"/>
                <w:bottom w:val="none" w:sz="0" w:space="0" w:color="auto"/>
                <w:right w:val="none" w:sz="0" w:space="0" w:color="auto"/>
              </w:divBdr>
            </w:div>
          </w:divsChild>
        </w:div>
        <w:div w:id="412287613">
          <w:marLeft w:val="0"/>
          <w:marRight w:val="0"/>
          <w:marTop w:val="120"/>
          <w:marBottom w:val="120"/>
          <w:divBdr>
            <w:top w:val="none" w:sz="0" w:space="0" w:color="auto"/>
            <w:left w:val="none" w:sz="0" w:space="0" w:color="auto"/>
            <w:bottom w:val="none" w:sz="0" w:space="0" w:color="auto"/>
            <w:right w:val="none" w:sz="0" w:space="0" w:color="auto"/>
          </w:divBdr>
          <w:divsChild>
            <w:div w:id="19223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99637">
      <w:bodyDiv w:val="1"/>
      <w:marLeft w:val="0"/>
      <w:marRight w:val="0"/>
      <w:marTop w:val="0"/>
      <w:marBottom w:val="0"/>
      <w:divBdr>
        <w:top w:val="none" w:sz="0" w:space="0" w:color="auto"/>
        <w:left w:val="none" w:sz="0" w:space="0" w:color="auto"/>
        <w:bottom w:val="none" w:sz="0" w:space="0" w:color="auto"/>
        <w:right w:val="none" w:sz="0" w:space="0" w:color="auto"/>
      </w:divBdr>
      <w:divsChild>
        <w:div w:id="1264877217">
          <w:marLeft w:val="0"/>
          <w:marRight w:val="0"/>
          <w:marTop w:val="120"/>
          <w:marBottom w:val="120"/>
          <w:divBdr>
            <w:top w:val="none" w:sz="0" w:space="0" w:color="auto"/>
            <w:left w:val="none" w:sz="0" w:space="0" w:color="auto"/>
            <w:bottom w:val="none" w:sz="0" w:space="0" w:color="auto"/>
            <w:right w:val="none" w:sz="0" w:space="0" w:color="auto"/>
          </w:divBdr>
          <w:divsChild>
            <w:div w:id="883519551">
              <w:marLeft w:val="0"/>
              <w:marRight w:val="0"/>
              <w:marTop w:val="0"/>
              <w:marBottom w:val="0"/>
              <w:divBdr>
                <w:top w:val="none" w:sz="0" w:space="0" w:color="auto"/>
                <w:left w:val="none" w:sz="0" w:space="0" w:color="auto"/>
                <w:bottom w:val="none" w:sz="0" w:space="0" w:color="auto"/>
                <w:right w:val="none" w:sz="0" w:space="0" w:color="auto"/>
              </w:divBdr>
            </w:div>
          </w:divsChild>
        </w:div>
        <w:div w:id="37360051">
          <w:marLeft w:val="0"/>
          <w:marRight w:val="0"/>
          <w:marTop w:val="120"/>
          <w:marBottom w:val="120"/>
          <w:divBdr>
            <w:top w:val="none" w:sz="0" w:space="0" w:color="auto"/>
            <w:left w:val="none" w:sz="0" w:space="0" w:color="auto"/>
            <w:bottom w:val="none" w:sz="0" w:space="0" w:color="auto"/>
            <w:right w:val="none" w:sz="0" w:space="0" w:color="auto"/>
          </w:divBdr>
          <w:divsChild>
            <w:div w:id="11563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3265">
      <w:bodyDiv w:val="1"/>
      <w:marLeft w:val="0"/>
      <w:marRight w:val="0"/>
      <w:marTop w:val="0"/>
      <w:marBottom w:val="0"/>
      <w:divBdr>
        <w:top w:val="none" w:sz="0" w:space="0" w:color="auto"/>
        <w:left w:val="none" w:sz="0" w:space="0" w:color="auto"/>
        <w:bottom w:val="none" w:sz="0" w:space="0" w:color="auto"/>
        <w:right w:val="none" w:sz="0" w:space="0" w:color="auto"/>
      </w:divBdr>
      <w:divsChild>
        <w:div w:id="635375698">
          <w:marLeft w:val="0"/>
          <w:marRight w:val="0"/>
          <w:marTop w:val="120"/>
          <w:marBottom w:val="120"/>
          <w:divBdr>
            <w:top w:val="none" w:sz="0" w:space="0" w:color="auto"/>
            <w:left w:val="none" w:sz="0" w:space="0" w:color="auto"/>
            <w:bottom w:val="none" w:sz="0" w:space="0" w:color="auto"/>
            <w:right w:val="none" w:sz="0" w:space="0" w:color="auto"/>
          </w:divBdr>
          <w:divsChild>
            <w:div w:id="1772892608">
              <w:marLeft w:val="0"/>
              <w:marRight w:val="0"/>
              <w:marTop w:val="0"/>
              <w:marBottom w:val="0"/>
              <w:divBdr>
                <w:top w:val="none" w:sz="0" w:space="0" w:color="auto"/>
                <w:left w:val="none" w:sz="0" w:space="0" w:color="auto"/>
                <w:bottom w:val="none" w:sz="0" w:space="0" w:color="auto"/>
                <w:right w:val="none" w:sz="0" w:space="0" w:color="auto"/>
              </w:divBdr>
            </w:div>
          </w:divsChild>
        </w:div>
        <w:div w:id="1469279723">
          <w:marLeft w:val="0"/>
          <w:marRight w:val="0"/>
          <w:marTop w:val="120"/>
          <w:marBottom w:val="120"/>
          <w:divBdr>
            <w:top w:val="none" w:sz="0" w:space="0" w:color="auto"/>
            <w:left w:val="none" w:sz="0" w:space="0" w:color="auto"/>
            <w:bottom w:val="none" w:sz="0" w:space="0" w:color="auto"/>
            <w:right w:val="none" w:sz="0" w:space="0" w:color="auto"/>
          </w:divBdr>
          <w:divsChild>
            <w:div w:id="723678335">
              <w:marLeft w:val="0"/>
              <w:marRight w:val="0"/>
              <w:marTop w:val="0"/>
              <w:marBottom w:val="0"/>
              <w:divBdr>
                <w:top w:val="none" w:sz="0" w:space="0" w:color="auto"/>
                <w:left w:val="none" w:sz="0" w:space="0" w:color="auto"/>
                <w:bottom w:val="none" w:sz="0" w:space="0" w:color="auto"/>
                <w:right w:val="none" w:sz="0" w:space="0" w:color="auto"/>
              </w:divBdr>
            </w:div>
          </w:divsChild>
        </w:div>
        <w:div w:id="1082337162">
          <w:marLeft w:val="0"/>
          <w:marRight w:val="0"/>
          <w:marTop w:val="120"/>
          <w:marBottom w:val="120"/>
          <w:divBdr>
            <w:top w:val="none" w:sz="0" w:space="0" w:color="auto"/>
            <w:left w:val="none" w:sz="0" w:space="0" w:color="auto"/>
            <w:bottom w:val="none" w:sz="0" w:space="0" w:color="auto"/>
            <w:right w:val="none" w:sz="0" w:space="0" w:color="auto"/>
          </w:divBdr>
          <w:divsChild>
            <w:div w:id="1726484366">
              <w:marLeft w:val="0"/>
              <w:marRight w:val="0"/>
              <w:marTop w:val="0"/>
              <w:marBottom w:val="0"/>
              <w:divBdr>
                <w:top w:val="none" w:sz="0" w:space="0" w:color="auto"/>
                <w:left w:val="none" w:sz="0" w:space="0" w:color="auto"/>
                <w:bottom w:val="none" w:sz="0" w:space="0" w:color="auto"/>
                <w:right w:val="none" w:sz="0" w:space="0" w:color="auto"/>
              </w:divBdr>
            </w:div>
          </w:divsChild>
        </w:div>
        <w:div w:id="1662193359">
          <w:marLeft w:val="0"/>
          <w:marRight w:val="0"/>
          <w:marTop w:val="120"/>
          <w:marBottom w:val="120"/>
          <w:divBdr>
            <w:top w:val="none" w:sz="0" w:space="0" w:color="auto"/>
            <w:left w:val="none" w:sz="0" w:space="0" w:color="auto"/>
            <w:bottom w:val="none" w:sz="0" w:space="0" w:color="auto"/>
            <w:right w:val="none" w:sz="0" w:space="0" w:color="auto"/>
          </w:divBdr>
          <w:divsChild>
            <w:div w:id="1621302400">
              <w:marLeft w:val="0"/>
              <w:marRight w:val="0"/>
              <w:marTop w:val="0"/>
              <w:marBottom w:val="0"/>
              <w:divBdr>
                <w:top w:val="none" w:sz="0" w:space="0" w:color="auto"/>
                <w:left w:val="none" w:sz="0" w:space="0" w:color="auto"/>
                <w:bottom w:val="none" w:sz="0" w:space="0" w:color="auto"/>
                <w:right w:val="none" w:sz="0" w:space="0" w:color="auto"/>
              </w:divBdr>
            </w:div>
          </w:divsChild>
        </w:div>
        <w:div w:id="1779181419">
          <w:marLeft w:val="0"/>
          <w:marRight w:val="0"/>
          <w:marTop w:val="120"/>
          <w:marBottom w:val="120"/>
          <w:divBdr>
            <w:top w:val="none" w:sz="0" w:space="0" w:color="auto"/>
            <w:left w:val="none" w:sz="0" w:space="0" w:color="auto"/>
            <w:bottom w:val="none" w:sz="0" w:space="0" w:color="auto"/>
            <w:right w:val="none" w:sz="0" w:space="0" w:color="auto"/>
          </w:divBdr>
          <w:divsChild>
            <w:div w:id="963269020">
              <w:marLeft w:val="0"/>
              <w:marRight w:val="0"/>
              <w:marTop w:val="0"/>
              <w:marBottom w:val="0"/>
              <w:divBdr>
                <w:top w:val="none" w:sz="0" w:space="0" w:color="auto"/>
                <w:left w:val="none" w:sz="0" w:space="0" w:color="auto"/>
                <w:bottom w:val="none" w:sz="0" w:space="0" w:color="auto"/>
                <w:right w:val="none" w:sz="0" w:space="0" w:color="auto"/>
              </w:divBdr>
            </w:div>
          </w:divsChild>
        </w:div>
        <w:div w:id="2134130854">
          <w:marLeft w:val="0"/>
          <w:marRight w:val="0"/>
          <w:marTop w:val="120"/>
          <w:marBottom w:val="120"/>
          <w:divBdr>
            <w:top w:val="none" w:sz="0" w:space="0" w:color="auto"/>
            <w:left w:val="none" w:sz="0" w:space="0" w:color="auto"/>
            <w:bottom w:val="none" w:sz="0" w:space="0" w:color="auto"/>
            <w:right w:val="none" w:sz="0" w:space="0" w:color="auto"/>
          </w:divBdr>
          <w:divsChild>
            <w:div w:id="896552291">
              <w:marLeft w:val="0"/>
              <w:marRight w:val="0"/>
              <w:marTop w:val="0"/>
              <w:marBottom w:val="0"/>
              <w:divBdr>
                <w:top w:val="none" w:sz="0" w:space="0" w:color="auto"/>
                <w:left w:val="none" w:sz="0" w:space="0" w:color="auto"/>
                <w:bottom w:val="none" w:sz="0" w:space="0" w:color="auto"/>
                <w:right w:val="none" w:sz="0" w:space="0" w:color="auto"/>
              </w:divBdr>
            </w:div>
          </w:divsChild>
        </w:div>
        <w:div w:id="353926717">
          <w:marLeft w:val="0"/>
          <w:marRight w:val="0"/>
          <w:marTop w:val="120"/>
          <w:marBottom w:val="120"/>
          <w:divBdr>
            <w:top w:val="none" w:sz="0" w:space="0" w:color="auto"/>
            <w:left w:val="none" w:sz="0" w:space="0" w:color="auto"/>
            <w:bottom w:val="none" w:sz="0" w:space="0" w:color="auto"/>
            <w:right w:val="none" w:sz="0" w:space="0" w:color="auto"/>
          </w:divBdr>
          <w:divsChild>
            <w:div w:id="12744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1341">
      <w:bodyDiv w:val="1"/>
      <w:marLeft w:val="0"/>
      <w:marRight w:val="0"/>
      <w:marTop w:val="0"/>
      <w:marBottom w:val="0"/>
      <w:divBdr>
        <w:top w:val="none" w:sz="0" w:space="0" w:color="auto"/>
        <w:left w:val="none" w:sz="0" w:space="0" w:color="auto"/>
        <w:bottom w:val="none" w:sz="0" w:space="0" w:color="auto"/>
        <w:right w:val="none" w:sz="0" w:space="0" w:color="auto"/>
      </w:divBdr>
      <w:divsChild>
        <w:div w:id="1065025904">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727150335">
      <w:bodyDiv w:val="1"/>
      <w:marLeft w:val="0"/>
      <w:marRight w:val="0"/>
      <w:marTop w:val="0"/>
      <w:marBottom w:val="0"/>
      <w:divBdr>
        <w:top w:val="none" w:sz="0" w:space="0" w:color="auto"/>
        <w:left w:val="none" w:sz="0" w:space="0" w:color="auto"/>
        <w:bottom w:val="none" w:sz="0" w:space="0" w:color="auto"/>
        <w:right w:val="none" w:sz="0" w:space="0" w:color="auto"/>
      </w:divBdr>
      <w:divsChild>
        <w:div w:id="379938274">
          <w:marLeft w:val="0"/>
          <w:marRight w:val="0"/>
          <w:marTop w:val="120"/>
          <w:marBottom w:val="120"/>
          <w:divBdr>
            <w:top w:val="none" w:sz="0" w:space="0" w:color="auto"/>
            <w:left w:val="none" w:sz="0" w:space="0" w:color="auto"/>
            <w:bottom w:val="none" w:sz="0" w:space="0" w:color="auto"/>
            <w:right w:val="none" w:sz="0" w:space="0" w:color="auto"/>
          </w:divBdr>
          <w:divsChild>
            <w:div w:id="817454437">
              <w:marLeft w:val="0"/>
              <w:marRight w:val="0"/>
              <w:marTop w:val="0"/>
              <w:marBottom w:val="0"/>
              <w:divBdr>
                <w:top w:val="none" w:sz="0" w:space="0" w:color="auto"/>
                <w:left w:val="none" w:sz="0" w:space="0" w:color="auto"/>
                <w:bottom w:val="none" w:sz="0" w:space="0" w:color="auto"/>
                <w:right w:val="none" w:sz="0" w:space="0" w:color="auto"/>
              </w:divBdr>
            </w:div>
          </w:divsChild>
        </w:div>
        <w:div w:id="1851484178">
          <w:marLeft w:val="0"/>
          <w:marRight w:val="0"/>
          <w:marTop w:val="120"/>
          <w:marBottom w:val="120"/>
          <w:divBdr>
            <w:top w:val="none" w:sz="0" w:space="0" w:color="auto"/>
            <w:left w:val="none" w:sz="0" w:space="0" w:color="auto"/>
            <w:bottom w:val="none" w:sz="0" w:space="0" w:color="auto"/>
            <w:right w:val="none" w:sz="0" w:space="0" w:color="auto"/>
          </w:divBdr>
          <w:divsChild>
            <w:div w:id="705757974">
              <w:marLeft w:val="0"/>
              <w:marRight w:val="0"/>
              <w:marTop w:val="0"/>
              <w:marBottom w:val="0"/>
              <w:divBdr>
                <w:top w:val="none" w:sz="0" w:space="0" w:color="auto"/>
                <w:left w:val="none" w:sz="0" w:space="0" w:color="auto"/>
                <w:bottom w:val="none" w:sz="0" w:space="0" w:color="auto"/>
                <w:right w:val="none" w:sz="0" w:space="0" w:color="auto"/>
              </w:divBdr>
              <w:divsChild>
                <w:div w:id="814377459">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58086329">
          <w:marLeft w:val="0"/>
          <w:marRight w:val="0"/>
          <w:marTop w:val="120"/>
          <w:marBottom w:val="120"/>
          <w:divBdr>
            <w:top w:val="none" w:sz="0" w:space="0" w:color="auto"/>
            <w:left w:val="none" w:sz="0" w:space="0" w:color="auto"/>
            <w:bottom w:val="none" w:sz="0" w:space="0" w:color="auto"/>
            <w:right w:val="none" w:sz="0" w:space="0" w:color="auto"/>
          </w:divBdr>
          <w:divsChild>
            <w:div w:id="4408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97559">
      <w:bodyDiv w:val="1"/>
      <w:marLeft w:val="0"/>
      <w:marRight w:val="0"/>
      <w:marTop w:val="0"/>
      <w:marBottom w:val="0"/>
      <w:divBdr>
        <w:top w:val="none" w:sz="0" w:space="0" w:color="auto"/>
        <w:left w:val="none" w:sz="0" w:space="0" w:color="auto"/>
        <w:bottom w:val="none" w:sz="0" w:space="0" w:color="auto"/>
        <w:right w:val="none" w:sz="0" w:space="0" w:color="auto"/>
      </w:divBdr>
      <w:divsChild>
        <w:div w:id="1517966429">
          <w:marLeft w:val="0"/>
          <w:marRight w:val="0"/>
          <w:marTop w:val="120"/>
          <w:marBottom w:val="120"/>
          <w:divBdr>
            <w:top w:val="none" w:sz="0" w:space="0" w:color="auto"/>
            <w:left w:val="none" w:sz="0" w:space="0" w:color="auto"/>
            <w:bottom w:val="none" w:sz="0" w:space="0" w:color="auto"/>
            <w:right w:val="none" w:sz="0" w:space="0" w:color="auto"/>
          </w:divBdr>
        </w:div>
        <w:div w:id="527985522">
          <w:marLeft w:val="0"/>
          <w:marRight w:val="0"/>
          <w:marTop w:val="120"/>
          <w:marBottom w:val="120"/>
          <w:divBdr>
            <w:top w:val="none" w:sz="0" w:space="0" w:color="auto"/>
            <w:left w:val="none" w:sz="0" w:space="0" w:color="auto"/>
            <w:bottom w:val="none" w:sz="0" w:space="0" w:color="auto"/>
            <w:right w:val="none" w:sz="0" w:space="0" w:color="auto"/>
          </w:divBdr>
        </w:div>
        <w:div w:id="355276541">
          <w:marLeft w:val="0"/>
          <w:marRight w:val="0"/>
          <w:marTop w:val="120"/>
          <w:marBottom w:val="120"/>
          <w:divBdr>
            <w:top w:val="none" w:sz="0" w:space="0" w:color="auto"/>
            <w:left w:val="none" w:sz="0" w:space="0" w:color="auto"/>
            <w:bottom w:val="none" w:sz="0" w:space="0" w:color="auto"/>
            <w:right w:val="none" w:sz="0" w:space="0" w:color="auto"/>
          </w:divBdr>
        </w:div>
        <w:div w:id="1744335857">
          <w:marLeft w:val="0"/>
          <w:marRight w:val="0"/>
          <w:marTop w:val="120"/>
          <w:marBottom w:val="120"/>
          <w:divBdr>
            <w:top w:val="none" w:sz="0" w:space="0" w:color="auto"/>
            <w:left w:val="none" w:sz="0" w:space="0" w:color="auto"/>
            <w:bottom w:val="none" w:sz="0" w:space="0" w:color="auto"/>
            <w:right w:val="none" w:sz="0" w:space="0" w:color="auto"/>
          </w:divBdr>
        </w:div>
        <w:div w:id="196166802">
          <w:marLeft w:val="0"/>
          <w:marRight w:val="0"/>
          <w:marTop w:val="120"/>
          <w:marBottom w:val="120"/>
          <w:divBdr>
            <w:top w:val="none" w:sz="0" w:space="0" w:color="auto"/>
            <w:left w:val="none" w:sz="0" w:space="0" w:color="auto"/>
            <w:bottom w:val="none" w:sz="0" w:space="0" w:color="auto"/>
            <w:right w:val="none" w:sz="0" w:space="0" w:color="auto"/>
          </w:divBdr>
        </w:div>
      </w:divsChild>
    </w:div>
    <w:div w:id="812065065">
      <w:bodyDiv w:val="1"/>
      <w:marLeft w:val="0"/>
      <w:marRight w:val="0"/>
      <w:marTop w:val="0"/>
      <w:marBottom w:val="0"/>
      <w:divBdr>
        <w:top w:val="none" w:sz="0" w:space="0" w:color="auto"/>
        <w:left w:val="none" w:sz="0" w:space="0" w:color="auto"/>
        <w:bottom w:val="none" w:sz="0" w:space="0" w:color="auto"/>
        <w:right w:val="none" w:sz="0" w:space="0" w:color="auto"/>
      </w:divBdr>
      <w:divsChild>
        <w:div w:id="627471639">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964234794">
      <w:bodyDiv w:val="1"/>
      <w:marLeft w:val="0"/>
      <w:marRight w:val="0"/>
      <w:marTop w:val="0"/>
      <w:marBottom w:val="0"/>
      <w:divBdr>
        <w:top w:val="none" w:sz="0" w:space="0" w:color="auto"/>
        <w:left w:val="none" w:sz="0" w:space="0" w:color="auto"/>
        <w:bottom w:val="none" w:sz="0" w:space="0" w:color="auto"/>
        <w:right w:val="none" w:sz="0" w:space="0" w:color="auto"/>
      </w:divBdr>
      <w:divsChild>
        <w:div w:id="1847360092">
          <w:marLeft w:val="0"/>
          <w:marRight w:val="0"/>
          <w:marTop w:val="0"/>
          <w:marBottom w:val="0"/>
          <w:divBdr>
            <w:top w:val="none" w:sz="0" w:space="0" w:color="auto"/>
            <w:left w:val="none" w:sz="0" w:space="0" w:color="auto"/>
            <w:bottom w:val="none" w:sz="0" w:space="0" w:color="auto"/>
            <w:right w:val="none" w:sz="0" w:space="0" w:color="auto"/>
          </w:divBdr>
        </w:div>
        <w:div w:id="950166474">
          <w:marLeft w:val="0"/>
          <w:marRight w:val="0"/>
          <w:marTop w:val="0"/>
          <w:marBottom w:val="0"/>
          <w:divBdr>
            <w:top w:val="none" w:sz="0" w:space="0" w:color="auto"/>
            <w:left w:val="none" w:sz="0" w:space="0" w:color="auto"/>
            <w:bottom w:val="none" w:sz="0" w:space="0" w:color="auto"/>
            <w:right w:val="none" w:sz="0" w:space="0" w:color="auto"/>
          </w:divBdr>
        </w:div>
        <w:div w:id="1951547661">
          <w:marLeft w:val="0"/>
          <w:marRight w:val="0"/>
          <w:marTop w:val="0"/>
          <w:marBottom w:val="0"/>
          <w:divBdr>
            <w:top w:val="none" w:sz="0" w:space="0" w:color="auto"/>
            <w:left w:val="none" w:sz="0" w:space="0" w:color="auto"/>
            <w:bottom w:val="none" w:sz="0" w:space="0" w:color="auto"/>
            <w:right w:val="none" w:sz="0" w:space="0" w:color="auto"/>
          </w:divBdr>
        </w:div>
        <w:div w:id="700587885">
          <w:marLeft w:val="0"/>
          <w:marRight w:val="0"/>
          <w:marTop w:val="0"/>
          <w:marBottom w:val="0"/>
          <w:divBdr>
            <w:top w:val="none" w:sz="0" w:space="0" w:color="auto"/>
            <w:left w:val="none" w:sz="0" w:space="0" w:color="auto"/>
            <w:bottom w:val="none" w:sz="0" w:space="0" w:color="auto"/>
            <w:right w:val="none" w:sz="0" w:space="0" w:color="auto"/>
          </w:divBdr>
        </w:div>
        <w:div w:id="893083840">
          <w:marLeft w:val="0"/>
          <w:marRight w:val="0"/>
          <w:marTop w:val="0"/>
          <w:marBottom w:val="0"/>
          <w:divBdr>
            <w:top w:val="none" w:sz="0" w:space="0" w:color="auto"/>
            <w:left w:val="none" w:sz="0" w:space="0" w:color="auto"/>
            <w:bottom w:val="none" w:sz="0" w:space="0" w:color="auto"/>
            <w:right w:val="none" w:sz="0" w:space="0" w:color="auto"/>
          </w:divBdr>
        </w:div>
        <w:div w:id="1439912611">
          <w:marLeft w:val="0"/>
          <w:marRight w:val="0"/>
          <w:marTop w:val="0"/>
          <w:marBottom w:val="0"/>
          <w:divBdr>
            <w:top w:val="none" w:sz="0" w:space="0" w:color="auto"/>
            <w:left w:val="none" w:sz="0" w:space="0" w:color="auto"/>
            <w:bottom w:val="none" w:sz="0" w:space="0" w:color="auto"/>
            <w:right w:val="none" w:sz="0" w:space="0" w:color="auto"/>
          </w:divBdr>
        </w:div>
        <w:div w:id="1727339198">
          <w:marLeft w:val="0"/>
          <w:marRight w:val="0"/>
          <w:marTop w:val="0"/>
          <w:marBottom w:val="0"/>
          <w:divBdr>
            <w:top w:val="none" w:sz="0" w:space="0" w:color="auto"/>
            <w:left w:val="none" w:sz="0" w:space="0" w:color="auto"/>
            <w:bottom w:val="none" w:sz="0" w:space="0" w:color="auto"/>
            <w:right w:val="none" w:sz="0" w:space="0" w:color="auto"/>
          </w:divBdr>
        </w:div>
        <w:div w:id="21636590">
          <w:marLeft w:val="0"/>
          <w:marRight w:val="0"/>
          <w:marTop w:val="0"/>
          <w:marBottom w:val="0"/>
          <w:divBdr>
            <w:top w:val="none" w:sz="0" w:space="0" w:color="auto"/>
            <w:left w:val="none" w:sz="0" w:space="0" w:color="auto"/>
            <w:bottom w:val="none" w:sz="0" w:space="0" w:color="auto"/>
            <w:right w:val="none" w:sz="0" w:space="0" w:color="auto"/>
          </w:divBdr>
        </w:div>
        <w:div w:id="1025523673">
          <w:marLeft w:val="0"/>
          <w:marRight w:val="0"/>
          <w:marTop w:val="0"/>
          <w:marBottom w:val="0"/>
          <w:divBdr>
            <w:top w:val="none" w:sz="0" w:space="0" w:color="auto"/>
            <w:left w:val="none" w:sz="0" w:space="0" w:color="auto"/>
            <w:bottom w:val="none" w:sz="0" w:space="0" w:color="auto"/>
            <w:right w:val="none" w:sz="0" w:space="0" w:color="auto"/>
          </w:divBdr>
        </w:div>
        <w:div w:id="293145928">
          <w:marLeft w:val="0"/>
          <w:marRight w:val="0"/>
          <w:marTop w:val="0"/>
          <w:marBottom w:val="0"/>
          <w:divBdr>
            <w:top w:val="none" w:sz="0" w:space="0" w:color="auto"/>
            <w:left w:val="none" w:sz="0" w:space="0" w:color="auto"/>
            <w:bottom w:val="none" w:sz="0" w:space="0" w:color="auto"/>
            <w:right w:val="none" w:sz="0" w:space="0" w:color="auto"/>
          </w:divBdr>
        </w:div>
        <w:div w:id="383452592">
          <w:marLeft w:val="0"/>
          <w:marRight w:val="0"/>
          <w:marTop w:val="0"/>
          <w:marBottom w:val="0"/>
          <w:divBdr>
            <w:top w:val="none" w:sz="0" w:space="0" w:color="auto"/>
            <w:left w:val="none" w:sz="0" w:space="0" w:color="auto"/>
            <w:bottom w:val="none" w:sz="0" w:space="0" w:color="auto"/>
            <w:right w:val="none" w:sz="0" w:space="0" w:color="auto"/>
          </w:divBdr>
        </w:div>
        <w:div w:id="1173649296">
          <w:marLeft w:val="0"/>
          <w:marRight w:val="0"/>
          <w:marTop w:val="0"/>
          <w:marBottom w:val="0"/>
          <w:divBdr>
            <w:top w:val="none" w:sz="0" w:space="0" w:color="auto"/>
            <w:left w:val="none" w:sz="0" w:space="0" w:color="auto"/>
            <w:bottom w:val="none" w:sz="0" w:space="0" w:color="auto"/>
            <w:right w:val="none" w:sz="0" w:space="0" w:color="auto"/>
          </w:divBdr>
        </w:div>
        <w:div w:id="2107456474">
          <w:marLeft w:val="0"/>
          <w:marRight w:val="0"/>
          <w:marTop w:val="0"/>
          <w:marBottom w:val="0"/>
          <w:divBdr>
            <w:top w:val="none" w:sz="0" w:space="0" w:color="auto"/>
            <w:left w:val="none" w:sz="0" w:space="0" w:color="auto"/>
            <w:bottom w:val="none" w:sz="0" w:space="0" w:color="auto"/>
            <w:right w:val="none" w:sz="0" w:space="0" w:color="auto"/>
          </w:divBdr>
        </w:div>
        <w:div w:id="1111782362">
          <w:marLeft w:val="0"/>
          <w:marRight w:val="0"/>
          <w:marTop w:val="0"/>
          <w:marBottom w:val="0"/>
          <w:divBdr>
            <w:top w:val="none" w:sz="0" w:space="0" w:color="auto"/>
            <w:left w:val="none" w:sz="0" w:space="0" w:color="auto"/>
            <w:bottom w:val="none" w:sz="0" w:space="0" w:color="auto"/>
            <w:right w:val="none" w:sz="0" w:space="0" w:color="auto"/>
          </w:divBdr>
        </w:div>
        <w:div w:id="734812984">
          <w:marLeft w:val="0"/>
          <w:marRight w:val="0"/>
          <w:marTop w:val="0"/>
          <w:marBottom w:val="0"/>
          <w:divBdr>
            <w:top w:val="none" w:sz="0" w:space="0" w:color="auto"/>
            <w:left w:val="none" w:sz="0" w:space="0" w:color="auto"/>
            <w:bottom w:val="none" w:sz="0" w:space="0" w:color="auto"/>
            <w:right w:val="none" w:sz="0" w:space="0" w:color="auto"/>
          </w:divBdr>
        </w:div>
        <w:div w:id="676660653">
          <w:marLeft w:val="0"/>
          <w:marRight w:val="0"/>
          <w:marTop w:val="0"/>
          <w:marBottom w:val="0"/>
          <w:divBdr>
            <w:top w:val="none" w:sz="0" w:space="0" w:color="auto"/>
            <w:left w:val="none" w:sz="0" w:space="0" w:color="auto"/>
            <w:bottom w:val="none" w:sz="0" w:space="0" w:color="auto"/>
            <w:right w:val="none" w:sz="0" w:space="0" w:color="auto"/>
          </w:divBdr>
        </w:div>
      </w:divsChild>
    </w:div>
    <w:div w:id="1316567950">
      <w:bodyDiv w:val="1"/>
      <w:marLeft w:val="0"/>
      <w:marRight w:val="0"/>
      <w:marTop w:val="0"/>
      <w:marBottom w:val="0"/>
      <w:divBdr>
        <w:top w:val="none" w:sz="0" w:space="0" w:color="auto"/>
        <w:left w:val="none" w:sz="0" w:space="0" w:color="auto"/>
        <w:bottom w:val="none" w:sz="0" w:space="0" w:color="auto"/>
        <w:right w:val="none" w:sz="0" w:space="0" w:color="auto"/>
      </w:divBdr>
      <w:divsChild>
        <w:div w:id="1568571223">
          <w:marLeft w:val="0"/>
          <w:marRight w:val="0"/>
          <w:marTop w:val="120"/>
          <w:marBottom w:val="120"/>
          <w:divBdr>
            <w:top w:val="none" w:sz="0" w:space="0" w:color="auto"/>
            <w:left w:val="none" w:sz="0" w:space="0" w:color="auto"/>
            <w:bottom w:val="none" w:sz="0" w:space="0" w:color="auto"/>
            <w:right w:val="none" w:sz="0" w:space="0" w:color="auto"/>
          </w:divBdr>
          <w:divsChild>
            <w:div w:id="1205368289">
              <w:marLeft w:val="0"/>
              <w:marRight w:val="0"/>
              <w:marTop w:val="0"/>
              <w:marBottom w:val="0"/>
              <w:divBdr>
                <w:top w:val="none" w:sz="0" w:space="0" w:color="auto"/>
                <w:left w:val="none" w:sz="0" w:space="0" w:color="auto"/>
                <w:bottom w:val="none" w:sz="0" w:space="0" w:color="auto"/>
                <w:right w:val="none" w:sz="0" w:space="0" w:color="auto"/>
              </w:divBdr>
            </w:div>
          </w:divsChild>
        </w:div>
        <w:div w:id="1512839045">
          <w:marLeft w:val="0"/>
          <w:marRight w:val="0"/>
          <w:marTop w:val="120"/>
          <w:marBottom w:val="120"/>
          <w:divBdr>
            <w:top w:val="none" w:sz="0" w:space="0" w:color="auto"/>
            <w:left w:val="none" w:sz="0" w:space="0" w:color="auto"/>
            <w:bottom w:val="none" w:sz="0" w:space="0" w:color="auto"/>
            <w:right w:val="none" w:sz="0" w:space="0" w:color="auto"/>
          </w:divBdr>
          <w:divsChild>
            <w:div w:id="1381321539">
              <w:marLeft w:val="0"/>
              <w:marRight w:val="0"/>
              <w:marTop w:val="0"/>
              <w:marBottom w:val="0"/>
              <w:divBdr>
                <w:top w:val="none" w:sz="0" w:space="0" w:color="auto"/>
                <w:left w:val="none" w:sz="0" w:space="0" w:color="auto"/>
                <w:bottom w:val="none" w:sz="0" w:space="0" w:color="auto"/>
                <w:right w:val="none" w:sz="0" w:space="0" w:color="auto"/>
              </w:divBdr>
            </w:div>
          </w:divsChild>
        </w:div>
        <w:div w:id="1108622959">
          <w:marLeft w:val="0"/>
          <w:marRight w:val="0"/>
          <w:marTop w:val="120"/>
          <w:marBottom w:val="120"/>
          <w:divBdr>
            <w:top w:val="none" w:sz="0" w:space="0" w:color="auto"/>
            <w:left w:val="none" w:sz="0" w:space="0" w:color="auto"/>
            <w:bottom w:val="none" w:sz="0" w:space="0" w:color="auto"/>
            <w:right w:val="none" w:sz="0" w:space="0" w:color="auto"/>
          </w:divBdr>
          <w:divsChild>
            <w:div w:id="179340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342887">
      <w:bodyDiv w:val="1"/>
      <w:marLeft w:val="0"/>
      <w:marRight w:val="0"/>
      <w:marTop w:val="0"/>
      <w:marBottom w:val="0"/>
      <w:divBdr>
        <w:top w:val="none" w:sz="0" w:space="0" w:color="auto"/>
        <w:left w:val="none" w:sz="0" w:space="0" w:color="auto"/>
        <w:bottom w:val="none" w:sz="0" w:space="0" w:color="auto"/>
        <w:right w:val="none" w:sz="0" w:space="0" w:color="auto"/>
      </w:divBdr>
    </w:div>
    <w:div w:id="1400979958">
      <w:bodyDiv w:val="1"/>
      <w:marLeft w:val="0"/>
      <w:marRight w:val="0"/>
      <w:marTop w:val="0"/>
      <w:marBottom w:val="0"/>
      <w:divBdr>
        <w:top w:val="none" w:sz="0" w:space="0" w:color="auto"/>
        <w:left w:val="none" w:sz="0" w:space="0" w:color="auto"/>
        <w:bottom w:val="none" w:sz="0" w:space="0" w:color="auto"/>
        <w:right w:val="none" w:sz="0" w:space="0" w:color="auto"/>
      </w:divBdr>
      <w:divsChild>
        <w:div w:id="280503634">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1445805322">
      <w:bodyDiv w:val="1"/>
      <w:marLeft w:val="0"/>
      <w:marRight w:val="0"/>
      <w:marTop w:val="0"/>
      <w:marBottom w:val="0"/>
      <w:divBdr>
        <w:top w:val="none" w:sz="0" w:space="0" w:color="auto"/>
        <w:left w:val="none" w:sz="0" w:space="0" w:color="auto"/>
        <w:bottom w:val="none" w:sz="0" w:space="0" w:color="auto"/>
        <w:right w:val="none" w:sz="0" w:space="0" w:color="auto"/>
      </w:divBdr>
      <w:divsChild>
        <w:div w:id="704254753">
          <w:marLeft w:val="0"/>
          <w:marRight w:val="0"/>
          <w:marTop w:val="120"/>
          <w:marBottom w:val="120"/>
          <w:divBdr>
            <w:top w:val="none" w:sz="0" w:space="0" w:color="auto"/>
            <w:left w:val="none" w:sz="0" w:space="0" w:color="auto"/>
            <w:bottom w:val="none" w:sz="0" w:space="0" w:color="auto"/>
            <w:right w:val="none" w:sz="0" w:space="0" w:color="auto"/>
          </w:divBdr>
          <w:divsChild>
            <w:div w:id="15865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1442">
      <w:bodyDiv w:val="1"/>
      <w:marLeft w:val="0"/>
      <w:marRight w:val="0"/>
      <w:marTop w:val="0"/>
      <w:marBottom w:val="0"/>
      <w:divBdr>
        <w:top w:val="none" w:sz="0" w:space="0" w:color="auto"/>
        <w:left w:val="none" w:sz="0" w:space="0" w:color="auto"/>
        <w:bottom w:val="none" w:sz="0" w:space="0" w:color="auto"/>
        <w:right w:val="none" w:sz="0" w:space="0" w:color="auto"/>
      </w:divBdr>
      <w:divsChild>
        <w:div w:id="1033966722">
          <w:marLeft w:val="0"/>
          <w:marRight w:val="0"/>
          <w:marTop w:val="0"/>
          <w:marBottom w:val="0"/>
          <w:divBdr>
            <w:top w:val="single" w:sz="6" w:space="9" w:color="FDC689"/>
            <w:left w:val="single" w:sz="6" w:space="9" w:color="FDC689"/>
            <w:bottom w:val="single" w:sz="6" w:space="9" w:color="FDC689"/>
            <w:right w:val="single" w:sz="6" w:space="9" w:color="FDC689"/>
          </w:divBdr>
        </w:div>
        <w:div w:id="1645768024">
          <w:marLeft w:val="0"/>
          <w:marRight w:val="0"/>
          <w:marTop w:val="0"/>
          <w:marBottom w:val="0"/>
          <w:divBdr>
            <w:top w:val="single" w:sz="6" w:space="9" w:color="FDC689"/>
            <w:left w:val="single" w:sz="6" w:space="9" w:color="FDC689"/>
            <w:bottom w:val="single" w:sz="6" w:space="9" w:color="FDC689"/>
            <w:right w:val="single" w:sz="6" w:space="9" w:color="FDC689"/>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3949D1-42BA-4920-A286-1F862701B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39</Pages>
  <Words>12434</Words>
  <Characters>70878</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 Pro7</dc:creator>
  <cp:keywords/>
  <dc:description/>
  <cp:lastModifiedBy>HuyenPhanPC</cp:lastModifiedBy>
  <cp:revision>7</cp:revision>
  <dcterms:created xsi:type="dcterms:W3CDTF">2026-10-29T08:31:00Z</dcterms:created>
  <dcterms:modified xsi:type="dcterms:W3CDTF">2026-10-29T10:43:00Z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eyJoZGlkIjoiYmJiNTUyMWRmMWI2Njk0OTYzNDc3ZjEwOTUzMDdkYTYifQ==</vt:lpwstr>
  </property>
  <property fmtid="{D5CDD505-2E9C-101B-9397-08002B2CF9AE}" pid="3" name="KSOProductBuildVer">
    <vt:lpwstr>1033-12.1.0.28032</vt:lpwstr>
  </property>
  <property fmtid="{D5CDD505-2E9C-101B-9397-08002B2CF9AE}" pid="4" name="ICV">
    <vt:lpwstr>9F2B965ED6254BEF8EA80AA0E9743336_12</vt:lpwstr>
  </property>
</Properties>
</file>