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FD29C36" w14:textId="23E448C1" w:rsidR="00C26E29" w:rsidRPr="009E1805" w:rsidRDefault="00C633D7" w:rsidP="00FD6CF2">
      <w:pPr>
        <w:jc w:val="right"/>
        <w:rPr>
          <w:sz w:val="24"/>
          <w:szCs w:val="24"/>
          <w:lang w:val="vi-VN"/>
        </w:rPr>
      </w:pPr>
      <w:r w:rsidRPr="00C633D7">
        <w:rPr>
          <w:b/>
          <w:noProof/>
          <w:sz w:val="8"/>
        </w:rPr>
        <mc:AlternateContent>
          <mc:Choice Requires="wps">
            <w:drawing>
              <wp:anchor distT="45720" distB="45720" distL="114300" distR="114300" simplePos="0" relativeHeight="251661312" behindDoc="0" locked="0" layoutInCell="1" allowOverlap="1" wp14:anchorId="451DD38E" wp14:editId="4067B499">
                <wp:simplePos x="0" y="0"/>
                <wp:positionH relativeFrom="column">
                  <wp:posOffset>-835025</wp:posOffset>
                </wp:positionH>
                <wp:positionV relativeFrom="paragraph">
                  <wp:posOffset>49530</wp:posOffset>
                </wp:positionV>
                <wp:extent cx="1071245" cy="565785"/>
                <wp:effectExtent l="0" t="0" r="14605" b="2476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1245" cy="565785"/>
                        </a:xfrm>
                        <a:prstGeom prst="rect">
                          <a:avLst/>
                        </a:prstGeom>
                        <a:solidFill>
                          <a:srgbClr val="FFFFFF"/>
                        </a:solidFill>
                        <a:ln w="9525">
                          <a:solidFill>
                            <a:srgbClr val="000000"/>
                          </a:solidFill>
                          <a:miter lim="800000"/>
                          <a:headEnd/>
                          <a:tailEnd/>
                        </a:ln>
                      </wps:spPr>
                      <wps:txbx>
                        <w:txbxContent>
                          <w:p w14:paraId="68CAF3C6" w14:textId="789DE7FF" w:rsidR="00C633D7" w:rsidRDefault="00C633D7" w:rsidP="00C633D7">
                            <w:pPr>
                              <w:ind w:firstLine="0"/>
                              <w:jc w:val="center"/>
                              <w:rPr>
                                <w:b/>
                              </w:rPr>
                            </w:pPr>
                            <w:bookmarkStart w:id="0" w:name="_GoBack"/>
                            <w:r w:rsidRPr="00C633D7">
                              <w:rPr>
                                <w:b/>
                              </w:rPr>
                              <w:t>DỰ THẢO</w:t>
                            </w:r>
                          </w:p>
                          <w:p w14:paraId="5CDA2596" w14:textId="425461B7" w:rsidR="00C633D7" w:rsidRPr="00C633D7" w:rsidRDefault="00455808" w:rsidP="00C633D7">
                            <w:pPr>
                              <w:ind w:firstLine="0"/>
                              <w:jc w:val="center"/>
                              <w:rPr>
                                <w:b/>
                              </w:rPr>
                            </w:pPr>
                            <w:r>
                              <w:rPr>
                                <w:b/>
                              </w:rPr>
                              <w:t>26</w:t>
                            </w:r>
                            <w:r w:rsidR="00C633D7">
                              <w:rPr>
                                <w:b/>
                              </w:rPr>
                              <w:t>/10/2026</w:t>
                            </w:r>
                          </w:p>
                          <w:bookmarkEnd w:id="0"/>
                          <w:p w14:paraId="42215161" w14:textId="77777777" w:rsidR="00102A30" w:rsidRDefault="00102A3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51DD38E" id="_x0000_t202" coordsize="21600,21600" o:spt="202" path="m,l,21600r21600,l21600,xe">
                <v:stroke joinstyle="miter"/>
                <v:path gradientshapeok="t" o:connecttype="rect"/>
              </v:shapetype>
              <v:shape id="Text Box 2" o:spid="_x0000_s1026" type="#_x0000_t202" style="position:absolute;left:0;text-align:left;margin-left:-65.75pt;margin-top:3.9pt;width:84.35pt;height:44.5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">
                <v:textbox>
                  <w:txbxContent>
                    <w:p w14:paraId="68CAF3C6" w14:textId="789DE7FF" w:rsidR="00C633D7" w:rsidRDefault="00C633D7" w:rsidP="00C633D7">
                      <w:pPr>
                        <w:ind w:firstLine="0"/>
                        <w:jc w:val="center"/>
                        <w:rPr>
                          <w:b/>
                        </w:rPr>
                      </w:pPr>
                      <w:bookmarkStart w:id="1" w:name="_GoBack"/>
                      <w:r w:rsidRPr="00C633D7">
                        <w:rPr>
                          <w:b/>
                        </w:rPr>
                        <w:t>DỰ THẢO</w:t>
                      </w:r>
                    </w:p>
                    <w:p w14:paraId="5CDA2596" w14:textId="425461B7" w:rsidR="00C633D7" w:rsidRPr="00C633D7" w:rsidRDefault="00455808" w:rsidP="00C633D7">
                      <w:pPr>
                        <w:ind w:firstLine="0"/>
                        <w:jc w:val="center"/>
                        <w:rPr>
                          <w:b/>
                        </w:rPr>
                      </w:pPr>
                      <w:r>
                        <w:rPr>
                          <w:b/>
                        </w:rPr>
                        <w:t>26</w:t>
                      </w:r>
                      <w:r w:rsidR="00C633D7">
                        <w:rPr>
                          <w:b/>
                        </w:rPr>
                        <w:t>/10/2026</w:t>
                      </w:r>
                    </w:p>
                    <w:bookmarkEnd w:id="1"/>
                    <w:p w14:paraId="42215161" w14:textId="77777777" w:rsidR="00102A30" w:rsidRDefault="00102A30"/>
                  </w:txbxContent>
                </v:textbox>
                <w10:wrap type="square"/>
              </v:shape>
            </w:pict>
          </mc:Fallback>
        </mc:AlternateContent>
      </w:r>
    </w:p>
    <w:tbl>
      <w:tblPr>
        <w:tblW w:w="10108" w:type="dxa"/>
        <w:jc w:val="center"/>
        <w:tblLook w:val="01E0" w:firstRow="1" w:lastRow="1" w:firstColumn="1" w:lastColumn="1" w:noHBand="0" w:noVBand="0"/>
      </w:tblPr>
      <w:tblGrid>
        <w:gridCol w:w="4438"/>
        <w:gridCol w:w="5670"/>
      </w:tblGrid>
      <w:tr w:rsidR="00830A99" w:rsidRPr="00D24A0A" w14:paraId="62BDCE4E" w14:textId="77777777" w:rsidTr="00F50321">
        <w:trPr>
          <w:trHeight w:val="1029"/>
          <w:jc w:val="center"/>
        </w:trPr>
        <w:tc>
          <w:tcPr>
            <w:tcW w:w="4438" w:type="dxa"/>
          </w:tcPr>
          <w:p w14:paraId="2DBFA8D9" w14:textId="58F41EE6" w:rsidR="00830A99" w:rsidRPr="00D24A0A" w:rsidRDefault="00B860C4" w:rsidP="00DC30E7">
            <w:pPr>
              <w:spacing w:before="0" w:after="0"/>
              <w:ind w:hanging="14"/>
              <w:jc w:val="center"/>
              <w:rPr>
                <w:spacing w:val="-6"/>
                <w:sz w:val="26"/>
                <w:szCs w:val="26"/>
              </w:rPr>
            </w:pPr>
            <w:r w:rsidRPr="00D24A0A">
              <w:rPr>
                <w:spacing w:val="-6"/>
                <w:sz w:val="26"/>
                <w:szCs w:val="26"/>
                <w:lang w:val="vi-VN"/>
              </w:rPr>
              <w:t xml:space="preserve">BỘ </w:t>
            </w:r>
            <w:r w:rsidR="0024579D" w:rsidRPr="00D24A0A">
              <w:rPr>
                <w:spacing w:val="-6"/>
                <w:sz w:val="26"/>
                <w:szCs w:val="26"/>
              </w:rPr>
              <w:t>KHOA HỌC VÀ CÔNG NGHỆ</w:t>
            </w:r>
          </w:p>
          <w:p w14:paraId="2CBD4F85" w14:textId="24D22354" w:rsidR="00830A99" w:rsidRPr="00D24A0A" w:rsidRDefault="00FB05B9" w:rsidP="003A469A">
            <w:pPr>
              <w:spacing w:before="0" w:after="0"/>
              <w:ind w:hanging="14"/>
              <w:jc w:val="center"/>
              <w:rPr>
                <w:sz w:val="26"/>
                <w:szCs w:val="26"/>
                <w:lang w:val="vi-VN"/>
              </w:rPr>
            </w:pPr>
            <w:r w:rsidRPr="00D24A0A">
              <w:rPr>
                <w:b/>
                <w:noProof/>
                <w:sz w:val="24"/>
                <w:szCs w:val="24"/>
              </w:rPr>
              <mc:AlternateContent>
                <mc:Choice Requires="wps">
                  <w:drawing>
                    <wp:anchor distT="0" distB="0" distL="114300" distR="114300" simplePos="0" relativeHeight="251658240" behindDoc="0" locked="0" layoutInCell="1" allowOverlap="1" wp14:anchorId="24D507B2" wp14:editId="6A048C62">
                      <wp:simplePos x="0" y="0"/>
                      <wp:positionH relativeFrom="column">
                        <wp:posOffset>1046480</wp:posOffset>
                      </wp:positionH>
                      <wp:positionV relativeFrom="paragraph">
                        <wp:posOffset>199060</wp:posOffset>
                      </wp:positionV>
                      <wp:extent cx="542925" cy="0"/>
                      <wp:effectExtent l="0" t="0" r="28575" b="19050"/>
                      <wp:wrapNone/>
                      <wp:docPr id="1924083983"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29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A6A5151" id="_x0000_t32" coordsize="21600,21600" o:spt="32" o:oned="t" path="m,l21600,21600e" filled="f">
                      <v:path arrowok="t" fillok="f" o:connecttype="none"/>
                      <o:lock v:ext="edit" shapetype="t"/>
                    </v:shapetype>
                    <v:shape id="AutoShape 3" o:spid="_x0000_s1026" type="#_x0000_t32" style="position:absolute;margin-left:82.4pt;margin-top:15.65pt;width:42.75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"/>
                  </w:pict>
                </mc:Fallback>
              </mc:AlternateContent>
            </w:r>
            <w:r w:rsidR="00754AC4" w:rsidRPr="00D24A0A">
              <w:rPr>
                <w:b/>
                <w:sz w:val="26"/>
                <w:szCs w:val="26"/>
                <w:lang w:val="vi-VN"/>
              </w:rPr>
              <w:t>CỤC TẦN SỐ VÔ TUYẾN ĐIỆN</w:t>
            </w:r>
            <w:r w:rsidR="005F2BB1" w:rsidRPr="00D24A0A">
              <w:rPr>
                <w:b/>
                <w:sz w:val="26"/>
                <w:szCs w:val="26"/>
                <w:lang w:val="vi-VN"/>
              </w:rPr>
              <w:t xml:space="preserve"> </w:t>
            </w:r>
          </w:p>
        </w:tc>
        <w:tc>
          <w:tcPr>
            <w:tcW w:w="5670" w:type="dxa"/>
          </w:tcPr>
          <w:p w14:paraId="75A06E1D" w14:textId="77777777" w:rsidR="00830A99" w:rsidRPr="00D24A0A" w:rsidRDefault="00830A99" w:rsidP="00DC30E7">
            <w:pPr>
              <w:spacing w:before="0" w:after="0"/>
              <w:ind w:firstLine="0"/>
              <w:jc w:val="center"/>
              <w:rPr>
                <w:b/>
                <w:sz w:val="26"/>
                <w:szCs w:val="26"/>
                <w:lang w:val="vi-VN"/>
              </w:rPr>
            </w:pPr>
            <w:r w:rsidRPr="00D24A0A">
              <w:rPr>
                <w:b/>
                <w:sz w:val="26"/>
                <w:szCs w:val="26"/>
                <w:lang w:val="vi-VN"/>
              </w:rPr>
              <w:t>C</w:t>
            </w:r>
            <w:r w:rsidR="000E10C1" w:rsidRPr="00D24A0A">
              <w:rPr>
                <w:b/>
                <w:sz w:val="26"/>
                <w:szCs w:val="26"/>
                <w:lang w:val="vi-VN"/>
              </w:rPr>
              <w:t>ỘNG HÒA</w:t>
            </w:r>
            <w:r w:rsidRPr="00D24A0A">
              <w:rPr>
                <w:b/>
                <w:sz w:val="26"/>
                <w:szCs w:val="26"/>
                <w:lang w:val="vi-VN"/>
              </w:rPr>
              <w:t xml:space="preserve"> XÃ HỘI CHỦ NGHĨA VIỆT NAM</w:t>
            </w:r>
          </w:p>
          <w:p w14:paraId="26AD55B5" w14:textId="47071855" w:rsidR="00830A99" w:rsidRPr="00D24A0A" w:rsidRDefault="00FB05B9" w:rsidP="00F50321">
            <w:pPr>
              <w:spacing w:before="0" w:after="0"/>
              <w:ind w:firstLine="0"/>
              <w:jc w:val="center"/>
              <w:rPr>
                <w:b/>
              </w:rPr>
            </w:pPr>
            <w:r w:rsidRPr="00D24A0A">
              <w:rPr>
                <w:b/>
                <w:noProof/>
                <w:sz w:val="26"/>
                <w:szCs w:val="26"/>
              </w:rPr>
              <mc:AlternateContent>
                <mc:Choice Requires="wps">
                  <w:drawing>
                    <wp:anchor distT="0" distB="0" distL="114300" distR="114300" simplePos="0" relativeHeight="251657216" behindDoc="0" locked="0" layoutInCell="1" allowOverlap="1" wp14:anchorId="1B94FAF4" wp14:editId="286F0B09">
                      <wp:simplePos x="0" y="0"/>
                      <wp:positionH relativeFrom="column">
                        <wp:posOffset>736600</wp:posOffset>
                      </wp:positionH>
                      <wp:positionV relativeFrom="paragraph">
                        <wp:posOffset>258445</wp:posOffset>
                      </wp:positionV>
                      <wp:extent cx="2016125" cy="0"/>
                      <wp:effectExtent l="12700" t="11430" r="9525" b="7620"/>
                      <wp:wrapNone/>
                      <wp:docPr id="432976574"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161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454BADE" id="AutoShape 2" o:spid="_x0000_s1026" type="#_x0000_t32" style="position:absolute;margin-left:58pt;margin-top:20.35pt;width:158.75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"/>
                  </w:pict>
                </mc:Fallback>
              </mc:AlternateContent>
            </w:r>
            <w:r w:rsidR="00830A99" w:rsidRPr="00D24A0A">
              <w:rPr>
                <w:b/>
              </w:rPr>
              <w:t>Độc lập - Tự do - Hạnh phúc</w:t>
            </w:r>
            <w:r w:rsidR="00152584" w:rsidRPr="00D24A0A">
              <w:rPr>
                <w:i/>
              </w:rPr>
              <w:t xml:space="preserve"> </w:t>
            </w:r>
          </w:p>
        </w:tc>
      </w:tr>
      <w:tr w:rsidR="00F50321" w:rsidRPr="00D24A0A" w14:paraId="450DDF51" w14:textId="77777777" w:rsidTr="00754AC4">
        <w:trPr>
          <w:jc w:val="center"/>
        </w:trPr>
        <w:tc>
          <w:tcPr>
            <w:tcW w:w="4438" w:type="dxa"/>
          </w:tcPr>
          <w:p w14:paraId="26A0601A" w14:textId="3D3095AF" w:rsidR="00F50321" w:rsidRPr="00D24A0A" w:rsidRDefault="00F50321" w:rsidP="000A0203">
            <w:pPr>
              <w:spacing w:before="0" w:after="0"/>
              <w:ind w:hanging="14"/>
              <w:jc w:val="center"/>
              <w:rPr>
                <w:spacing w:val="-6"/>
                <w:sz w:val="26"/>
                <w:szCs w:val="26"/>
              </w:rPr>
            </w:pPr>
            <w:r w:rsidRPr="00D24A0A">
              <w:t>Số:            /</w:t>
            </w:r>
            <w:r w:rsidR="000A0203" w:rsidRPr="00D24A0A">
              <w:t>T</w:t>
            </w:r>
            <w:r w:rsidRPr="00D24A0A">
              <w:t>Tr-CTS</w:t>
            </w:r>
          </w:p>
        </w:tc>
        <w:tc>
          <w:tcPr>
            <w:tcW w:w="5670" w:type="dxa"/>
          </w:tcPr>
          <w:p w14:paraId="71939025" w14:textId="79CEEDB9" w:rsidR="00F50321" w:rsidRPr="00D24A0A" w:rsidRDefault="00F50321" w:rsidP="00DC30E7">
            <w:pPr>
              <w:spacing w:before="0" w:after="0"/>
              <w:ind w:firstLine="0"/>
              <w:jc w:val="center"/>
              <w:rPr>
                <w:b/>
                <w:sz w:val="26"/>
                <w:szCs w:val="26"/>
              </w:rPr>
            </w:pPr>
            <w:r w:rsidRPr="00D24A0A">
              <w:rPr>
                <w:i/>
              </w:rPr>
              <w:t xml:space="preserve">Hà Nội, ngày     tháng     năm  </w:t>
            </w:r>
            <w:r w:rsidR="00BC2311" w:rsidRPr="00D24A0A">
              <w:rPr>
                <w:i/>
              </w:rPr>
              <w:t>2026</w:t>
            </w:r>
            <w:r w:rsidRPr="00D24A0A">
              <w:rPr>
                <w:i/>
              </w:rPr>
              <w:t xml:space="preserve">    </w:t>
            </w:r>
          </w:p>
        </w:tc>
      </w:tr>
    </w:tbl>
    <w:p w14:paraId="403CF447" w14:textId="6C144491" w:rsidR="00830A99" w:rsidRPr="00D24A0A" w:rsidRDefault="00830A99" w:rsidP="00830A99">
      <w:pPr>
        <w:jc w:val="center"/>
        <w:rPr>
          <w:b/>
          <w:sz w:val="8"/>
        </w:rPr>
      </w:pPr>
    </w:p>
    <w:p w14:paraId="7D741710" w14:textId="4DAA935E" w:rsidR="00830A99" w:rsidRPr="00D24A0A" w:rsidRDefault="003A469A" w:rsidP="000A0203">
      <w:pPr>
        <w:spacing w:before="360" w:after="100" w:afterAutospacing="1"/>
        <w:ind w:firstLine="0"/>
        <w:jc w:val="center"/>
        <w:rPr>
          <w:b/>
        </w:rPr>
      </w:pPr>
      <w:r w:rsidRPr="00D24A0A">
        <w:rPr>
          <w:b/>
        </w:rPr>
        <w:t xml:space="preserve">TỜ </w:t>
      </w:r>
      <w:r w:rsidR="00830A99" w:rsidRPr="00D24A0A">
        <w:rPr>
          <w:b/>
        </w:rPr>
        <w:t xml:space="preserve">TRÌNH </w:t>
      </w:r>
    </w:p>
    <w:p w14:paraId="59E300A6" w14:textId="77777777" w:rsidR="008A791A" w:rsidRPr="00D24A0A" w:rsidRDefault="000A0203" w:rsidP="000A0203">
      <w:pPr>
        <w:spacing w:before="0" w:after="0"/>
        <w:ind w:firstLine="0"/>
        <w:jc w:val="center"/>
        <w:rPr>
          <w:rFonts w:eastAsia="Yu Gothic"/>
          <w:b/>
          <w:bCs/>
        </w:rPr>
      </w:pPr>
      <w:r w:rsidRPr="00D24A0A">
        <w:rPr>
          <w:rFonts w:eastAsia="Yu Gothic"/>
          <w:b/>
          <w:bCs/>
        </w:rPr>
        <w:t>Về dự thảo Thông tư quy định việc phân cấp thẩm quyền cấp, cấp đổi,</w:t>
      </w:r>
    </w:p>
    <w:p w14:paraId="49BC0137" w14:textId="3B056AE7" w:rsidR="000A0203" w:rsidRPr="00D24A0A" w:rsidRDefault="000A0203" w:rsidP="000A0203">
      <w:pPr>
        <w:spacing w:before="0" w:after="0"/>
        <w:ind w:firstLine="0"/>
        <w:jc w:val="center"/>
        <w:rPr>
          <w:rFonts w:eastAsia="Yu Gothic"/>
          <w:b/>
          <w:bCs/>
        </w:rPr>
      </w:pPr>
      <w:r w:rsidRPr="00D24A0A">
        <w:rPr>
          <w:rFonts w:eastAsia="Yu Gothic"/>
          <w:b/>
          <w:bCs/>
        </w:rPr>
        <w:t xml:space="preserve"> sửa đổi, bổ sung, gia hạn, thu hồi giấy phép sử dụng tần số vô tuyến điện, xử lý đề nghị ngừng sử dụng tần số vô tuyến điện </w:t>
      </w:r>
    </w:p>
    <w:p w14:paraId="69A5C7C2" w14:textId="7758259D" w:rsidR="00B022C9" w:rsidRPr="00D24A0A" w:rsidRDefault="000A0203" w:rsidP="00EA72E9">
      <w:pPr>
        <w:spacing w:before="360" w:after="360"/>
        <w:ind w:firstLine="0"/>
        <w:jc w:val="center"/>
      </w:pPr>
      <w:r w:rsidRPr="00D24A0A">
        <w:rPr>
          <w:b/>
          <w:noProof/>
        </w:rPr>
        <mc:AlternateContent>
          <mc:Choice Requires="wps">
            <w:drawing>
              <wp:anchor distT="0" distB="0" distL="114300" distR="114300" simplePos="0" relativeHeight="251659264" behindDoc="0" locked="0" layoutInCell="1" allowOverlap="1" wp14:anchorId="183E77CD" wp14:editId="2DA171C5">
                <wp:simplePos x="0" y="0"/>
                <wp:positionH relativeFrom="column">
                  <wp:posOffset>2577465</wp:posOffset>
                </wp:positionH>
                <wp:positionV relativeFrom="paragraph">
                  <wp:posOffset>40564</wp:posOffset>
                </wp:positionV>
                <wp:extent cx="782726" cy="0"/>
                <wp:effectExtent l="0" t="0" r="36830" b="19050"/>
                <wp:wrapNone/>
                <wp:docPr id="1" name="Straight Connector 1"/>
                <wp:cNvGraphicFramePr/>
                <a:graphic xmlns:a="http://schemas.openxmlformats.org/drawingml/2006/main">
                  <a:graphicData uri="http://schemas.microsoft.com/office/word/2010/wordprocessingShape">
                    <wps:wsp>
                      <wps:cNvCnPr/>
                      <wps:spPr>
                        <a:xfrm>
                          <a:off x="0" y="0"/>
                          <a:ext cx="782726"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0648D4D"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202.95pt,3.2pt" to="264.6pt,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" strokecolor="black [3200]" strokeweight=".5pt">
                <v:stroke joinstyle="miter"/>
              </v:line>
            </w:pict>
          </mc:Fallback>
        </mc:AlternateContent>
      </w:r>
      <w:r w:rsidR="00830A99" w:rsidRPr="00D24A0A">
        <w:t>Kính gửi:</w:t>
      </w:r>
      <w:r w:rsidR="003F091E" w:rsidRPr="00D24A0A">
        <w:t xml:space="preserve">  </w:t>
      </w:r>
      <w:r w:rsidR="003A469A" w:rsidRPr="00D24A0A">
        <w:t>Bộ trưởng Vũ Hải Quân</w:t>
      </w:r>
    </w:p>
    <w:p w14:paraId="259B7AC8" w14:textId="0340FC48" w:rsidR="00976605" w:rsidRPr="00D24A0A" w:rsidRDefault="003A469A" w:rsidP="00EA72E9">
      <w:pPr>
        <w:spacing w:before="120" w:after="120"/>
        <w:ind w:firstLine="567"/>
        <w:rPr>
          <w:color w:val="000000"/>
          <w:spacing w:val="-4"/>
        </w:rPr>
      </w:pPr>
      <w:r w:rsidRPr="00D24A0A">
        <w:rPr>
          <w:rFonts w:eastAsia="Yu Gothic"/>
        </w:rPr>
        <w:t xml:space="preserve">Thực hiện quy định của Luật Ban hành văn bản quy phạm pháp luật năm 2025 và </w:t>
      </w:r>
      <w:r w:rsidR="00976605" w:rsidRPr="00D24A0A">
        <w:rPr>
          <w:color w:val="000000"/>
        </w:rPr>
        <w:t>Quy chế xây dựng, ban hành văn bản pháp luật theo Quyết định số 289</w:t>
      </w:r>
      <w:r w:rsidR="00BF26C0" w:rsidRPr="00D24A0A">
        <w:rPr>
          <w:color w:val="000000"/>
          <w:lang w:val="vi-VN"/>
        </w:rPr>
        <w:t>5</w:t>
      </w:r>
      <w:r w:rsidR="00976605" w:rsidRPr="00D24A0A">
        <w:rPr>
          <w:color w:val="000000"/>
        </w:rPr>
        <w:t xml:space="preserve">/QĐ-BKHCN </w:t>
      </w:r>
      <w:r w:rsidR="006E451C">
        <w:rPr>
          <w:color w:val="000000"/>
        </w:rPr>
        <w:t xml:space="preserve">ngày 26/9/2025 </w:t>
      </w:r>
      <w:r w:rsidR="00976605" w:rsidRPr="00D24A0A">
        <w:rPr>
          <w:color w:val="000000"/>
        </w:rPr>
        <w:t>của Bộ trưởng Bộ K</w:t>
      </w:r>
      <w:r w:rsidR="000A0203" w:rsidRPr="00D24A0A">
        <w:rPr>
          <w:color w:val="000000"/>
        </w:rPr>
        <w:t>hoa học và Công nghệ (K</w:t>
      </w:r>
      <w:r w:rsidR="00976605" w:rsidRPr="00D24A0A">
        <w:rPr>
          <w:color w:val="000000"/>
        </w:rPr>
        <w:t>HCN</w:t>
      </w:r>
      <w:r w:rsidR="000A0203" w:rsidRPr="00D24A0A">
        <w:rPr>
          <w:color w:val="000000"/>
        </w:rPr>
        <w:t>)</w:t>
      </w:r>
      <w:r w:rsidR="00976605" w:rsidRPr="00D24A0A">
        <w:rPr>
          <w:color w:val="000000"/>
        </w:rPr>
        <w:t xml:space="preserve"> ngày 26/09/2025, </w:t>
      </w:r>
      <w:r w:rsidR="00976605" w:rsidRPr="00D24A0A">
        <w:rPr>
          <w:color w:val="000000"/>
          <w:spacing w:val="-4"/>
          <w:lang w:val="vi-VN"/>
        </w:rPr>
        <w:t xml:space="preserve">Cục </w:t>
      </w:r>
      <w:r w:rsidR="000A0203" w:rsidRPr="00D24A0A">
        <w:rPr>
          <w:color w:val="000000"/>
          <w:spacing w:val="-4"/>
        </w:rPr>
        <w:t>Tần số vô tuyến điện (</w:t>
      </w:r>
      <w:r w:rsidR="00976605" w:rsidRPr="00D24A0A">
        <w:rPr>
          <w:color w:val="000000"/>
          <w:spacing w:val="-4"/>
          <w:lang w:val="vi-VN"/>
        </w:rPr>
        <w:t>TSVTĐ</w:t>
      </w:r>
      <w:r w:rsidR="000A0203" w:rsidRPr="00D24A0A">
        <w:rPr>
          <w:color w:val="000000"/>
          <w:spacing w:val="-4"/>
        </w:rPr>
        <w:t>)</w:t>
      </w:r>
      <w:r w:rsidR="00976605" w:rsidRPr="00D24A0A">
        <w:rPr>
          <w:color w:val="000000"/>
          <w:spacing w:val="-4"/>
          <w:lang w:val="vi-VN"/>
        </w:rPr>
        <w:t xml:space="preserve"> kính trình </w:t>
      </w:r>
      <w:r w:rsidR="00976605" w:rsidRPr="00D24A0A">
        <w:rPr>
          <w:color w:val="000000"/>
          <w:spacing w:val="-4"/>
        </w:rPr>
        <w:t xml:space="preserve">Bộ trưởng </w:t>
      </w:r>
      <w:r w:rsidRPr="00D24A0A">
        <w:rPr>
          <w:color w:val="000000"/>
          <w:spacing w:val="-4"/>
        </w:rPr>
        <w:t xml:space="preserve">dự thảo </w:t>
      </w:r>
      <w:r w:rsidR="00976605" w:rsidRPr="00D24A0A">
        <w:rPr>
          <w:color w:val="000000"/>
          <w:spacing w:val="-4"/>
          <w:lang w:val="vi-VN"/>
        </w:rPr>
        <w:t>Thông tư</w:t>
      </w:r>
      <w:r w:rsidRPr="00D24A0A">
        <w:rPr>
          <w:color w:val="000000"/>
          <w:spacing w:val="-4"/>
        </w:rPr>
        <w:t xml:space="preserve"> </w:t>
      </w:r>
      <w:r w:rsidRPr="00D24A0A">
        <w:t>quy định việc phân cấp thẩm quyền cấp, cấp đổi, sửa đổi, bổ sung, gia hạn, thu hồi giấy phép sử dụng tần số vô tuyến điện, xử lý đề nghị ngừng sử dụng tần số vô tuyến điện</w:t>
      </w:r>
      <w:r w:rsidR="000A0203" w:rsidRPr="00D24A0A">
        <w:t>.</w:t>
      </w:r>
    </w:p>
    <w:p w14:paraId="4778CB56" w14:textId="60AEBE96" w:rsidR="00976605" w:rsidRPr="00D24A0A" w:rsidRDefault="003A469A" w:rsidP="00EA72E9">
      <w:pPr>
        <w:spacing w:before="120" w:after="120"/>
        <w:ind w:firstLine="567"/>
        <w:rPr>
          <w:b/>
          <w:bCs/>
        </w:rPr>
      </w:pPr>
      <w:r w:rsidRPr="00D24A0A">
        <w:rPr>
          <w:b/>
          <w:bCs/>
        </w:rPr>
        <w:t>I. SỰ CẦN THIẾT BAN HÀNH THÔNG TƯ</w:t>
      </w:r>
    </w:p>
    <w:p w14:paraId="001D703F" w14:textId="19023EA1" w:rsidR="00976605" w:rsidRPr="00D24A0A" w:rsidRDefault="00976605" w:rsidP="00EA72E9">
      <w:pPr>
        <w:spacing w:before="120" w:after="120"/>
        <w:ind w:firstLine="567"/>
        <w:rPr>
          <w:b/>
          <w:bCs/>
        </w:rPr>
      </w:pPr>
      <w:r w:rsidRPr="00D24A0A">
        <w:rPr>
          <w:b/>
          <w:bCs/>
        </w:rPr>
        <w:t>1. Cơ sở chính trị, pháp lý</w:t>
      </w:r>
    </w:p>
    <w:p w14:paraId="31E43193" w14:textId="51EB4346" w:rsidR="006046B5" w:rsidRDefault="006046B5" w:rsidP="006046B5">
      <w:pPr>
        <w:spacing w:before="120" w:after="120"/>
        <w:ind w:firstLine="567"/>
        <w:rPr>
          <w:rFonts w:eastAsia="Yu Gothic"/>
        </w:rPr>
      </w:pPr>
      <w:r w:rsidRPr="00D24A0A">
        <w:rPr>
          <w:rFonts w:eastAsia="Yu Gothic"/>
        </w:rPr>
        <w:t>- Kết luận số 18-KL/TW ngày 02/4/2026 của Hội nghị lần thứ 2 Ban Chấp hành Trung ương Đảng khóa XIV về Kế hoạch phát triển kinh tế - xã hội, tài chính quốc gia và vay, trả nợ công, đầu tư công trung hạn 5 năm 2026 - 2030 gắn với thực hiện mục tiêu phấn đấu tăng trưởng “2 con số” đã đặt ra yêu cầu “</w:t>
      </w:r>
      <w:r w:rsidRPr="00D24A0A">
        <w:rPr>
          <w:rFonts w:eastAsia="Yu Gothic"/>
          <w:i/>
        </w:rPr>
        <w:t>Đẩy mạnh phân cấp thủ tục hành chính, bảo đảm cấp Bộ chỉ thực hiện không quá 30% tổng số thủ tục hành chính thuộc lĩnh vực quản lý</w:t>
      </w:r>
      <w:r w:rsidRPr="00D24A0A">
        <w:rPr>
          <w:rFonts w:eastAsia="Yu Gothic"/>
        </w:rPr>
        <w:t>”.</w:t>
      </w:r>
    </w:p>
    <w:p w14:paraId="2DABCA7C" w14:textId="77777777" w:rsidR="00774ADA" w:rsidRPr="00D24A0A" w:rsidRDefault="00774ADA" w:rsidP="00774ADA">
      <w:pPr>
        <w:spacing w:before="120" w:after="120"/>
        <w:ind w:firstLine="567"/>
        <w:rPr>
          <w:rFonts w:eastAsia="Yu Gothic"/>
        </w:rPr>
      </w:pPr>
      <w:r w:rsidRPr="00D24A0A">
        <w:rPr>
          <w:rFonts w:eastAsia="Yu Gothic"/>
        </w:rPr>
        <w:t>- Nghị quyết số 68-NQ/TW ngày 04/5/2025 của Bộ Chính trị về phát triển kinh tế tư nhân yêu cầu: “</w:t>
      </w:r>
      <w:r w:rsidRPr="00D24A0A">
        <w:rPr>
          <w:rFonts w:eastAsia="Yu Gothic"/>
          <w:i/>
        </w:rPr>
        <w:t>Triển khai mạnh mẽ việc cung cấp dịch vụ công cho doanh nghiệp không phụ thuộc vào địa giới hành chính</w:t>
      </w:r>
      <w:r w:rsidRPr="00D24A0A">
        <w:rPr>
          <w:rFonts w:eastAsia="Yu Gothic"/>
        </w:rPr>
        <w:t>”.</w:t>
      </w:r>
    </w:p>
    <w:p w14:paraId="0467D7BD" w14:textId="73200760" w:rsidR="00976605" w:rsidRPr="00D24A0A" w:rsidRDefault="00976605" w:rsidP="00EA72E9">
      <w:pPr>
        <w:spacing w:before="120" w:after="120"/>
        <w:ind w:firstLine="567"/>
        <w:rPr>
          <w:i/>
        </w:rPr>
      </w:pPr>
      <w:r w:rsidRPr="00D24A0A">
        <w:t xml:space="preserve">- Luật TSVTĐ </w:t>
      </w:r>
      <w:r w:rsidR="00A3153D" w:rsidRPr="00D24A0A">
        <w:rPr>
          <w:lang w:val="vi-VN"/>
        </w:rPr>
        <w:t>(đ</w:t>
      </w:r>
      <w:r w:rsidR="00A3153D" w:rsidRPr="00D24A0A">
        <w:t>iểm c khoản 2 Điều 5 và khoản 4 Điều 22</w:t>
      </w:r>
      <w:r w:rsidR="00A3153D" w:rsidRPr="00D24A0A">
        <w:rPr>
          <w:lang w:val="vi-VN"/>
        </w:rPr>
        <w:t>)</w:t>
      </w:r>
      <w:r w:rsidR="00A3153D" w:rsidRPr="00D24A0A">
        <w:t xml:space="preserve"> </w:t>
      </w:r>
      <w:r w:rsidR="00A3153D" w:rsidRPr="00D24A0A">
        <w:rPr>
          <w:lang w:val="vi-VN"/>
        </w:rPr>
        <w:t>quy định</w:t>
      </w:r>
      <w:r w:rsidRPr="00D24A0A">
        <w:t xml:space="preserve"> </w:t>
      </w:r>
      <w:r w:rsidRPr="00D24A0A">
        <w:rPr>
          <w:i/>
        </w:rPr>
        <w:t xml:space="preserve">Bộ </w:t>
      </w:r>
      <w:r w:rsidR="00C633D7">
        <w:rPr>
          <w:i/>
        </w:rPr>
        <w:t>Khoa học và Công nghệ</w:t>
      </w:r>
      <w:r w:rsidRPr="00D24A0A">
        <w:rPr>
          <w:i/>
        </w:rPr>
        <w:t xml:space="preserve"> thực hiện nhiệm vụ, quyền hạn</w:t>
      </w:r>
      <w:r w:rsidRPr="00D24A0A">
        <w:t xml:space="preserve"> </w:t>
      </w:r>
      <w:r w:rsidRPr="00D24A0A">
        <w:rPr>
          <w:i/>
        </w:rPr>
        <w:t>cấp, cấp đổi, sửa đổi, bổ sung, gia hạn, thu hồi giấy phép sử dụng TSVTĐ, xử lý đề nghị ngừng sử dụng TSVTĐ.</w:t>
      </w:r>
    </w:p>
    <w:p w14:paraId="1ECC1FA4" w14:textId="5B53AEFE" w:rsidR="00976605" w:rsidRPr="00D24A0A" w:rsidRDefault="00976605" w:rsidP="00EA72E9">
      <w:pPr>
        <w:widowControl w:val="0"/>
        <w:tabs>
          <w:tab w:val="left" w:pos="993"/>
          <w:tab w:val="left" w:pos="1276"/>
        </w:tabs>
        <w:autoSpaceDE w:val="0"/>
        <w:autoSpaceDN w:val="0"/>
        <w:spacing w:before="120" w:after="120"/>
        <w:ind w:firstLine="567"/>
      </w:pPr>
      <w:r w:rsidRPr="00D24A0A">
        <w:t xml:space="preserve">- Luật Tổ chức Chính phủ năm 2025 (các khoản 1, 2 Điều 8) </w:t>
      </w:r>
      <w:r w:rsidR="00A3153D" w:rsidRPr="00D24A0A">
        <w:rPr>
          <w:lang w:val="vi-VN"/>
        </w:rPr>
        <w:t>quy định</w:t>
      </w:r>
      <w:r w:rsidRPr="00D24A0A">
        <w:t xml:space="preserve"> </w:t>
      </w:r>
      <w:r w:rsidR="00A3153D" w:rsidRPr="00D24A0A">
        <w:rPr>
          <w:lang w:val="vi-VN"/>
        </w:rPr>
        <w:t>“</w:t>
      </w:r>
      <w:r w:rsidRPr="00D24A0A">
        <w:rPr>
          <w:i/>
        </w:rPr>
        <w:t xml:space="preserve">Bộ trưởng được phân cấp cho Ủy ban nhân dân, tổ chức, đơn vị trực thuộc Bộ thực hiện liên tục, thường xuyên một hoặc một số nhiệm vụ, quyền hạn mà mình được </w:t>
      </w:r>
      <w:r w:rsidRPr="00D24A0A">
        <w:rPr>
          <w:i/>
        </w:rPr>
        <w:lastRenderedPageBreak/>
        <w:t>giao</w:t>
      </w:r>
      <w:r w:rsidRPr="00D24A0A">
        <w:t>;</w:t>
      </w:r>
      <w:r w:rsidRPr="00D24A0A">
        <w:rPr>
          <w:lang w:val="vi"/>
        </w:rPr>
        <w:t xml:space="preserve"> </w:t>
      </w:r>
      <w:r w:rsidRPr="00D24A0A">
        <w:rPr>
          <w:i/>
        </w:rPr>
        <w:t>việc phân cấp phải được quy định trong văn bản quy phạm pháp luật của cơ quan, người có thẩm quyền phân cấp</w:t>
      </w:r>
      <w:r w:rsidR="00A3153D" w:rsidRPr="00D24A0A">
        <w:rPr>
          <w:i/>
          <w:lang w:val="vi-VN"/>
        </w:rPr>
        <w:t>”</w:t>
      </w:r>
      <w:r w:rsidRPr="00D24A0A">
        <w:rPr>
          <w:i/>
        </w:rPr>
        <w:t>.</w:t>
      </w:r>
    </w:p>
    <w:p w14:paraId="17E69E59" w14:textId="0971D5A1" w:rsidR="00976605" w:rsidRDefault="00976605" w:rsidP="00EA72E9">
      <w:pPr>
        <w:widowControl w:val="0"/>
        <w:tabs>
          <w:tab w:val="left" w:pos="993"/>
          <w:tab w:val="left" w:pos="1276"/>
        </w:tabs>
        <w:autoSpaceDE w:val="0"/>
        <w:autoSpaceDN w:val="0"/>
        <w:spacing w:before="120" w:after="120"/>
        <w:ind w:firstLine="567"/>
      </w:pPr>
      <w:r w:rsidRPr="00D24A0A">
        <w:t xml:space="preserve">- Luật Ban hành văn bản quy phạm pháp luật năm 2025 (khoản 2 Điều 18) </w:t>
      </w:r>
      <w:r w:rsidR="00A3153D" w:rsidRPr="00D24A0A">
        <w:rPr>
          <w:lang w:val="vi-VN"/>
        </w:rPr>
        <w:t>quy định</w:t>
      </w:r>
      <w:r w:rsidRPr="00D24A0A">
        <w:t xml:space="preserve"> </w:t>
      </w:r>
      <w:r w:rsidR="00A3153D" w:rsidRPr="00D24A0A">
        <w:rPr>
          <w:lang w:val="vi-VN"/>
        </w:rPr>
        <w:t>“</w:t>
      </w:r>
      <w:r w:rsidRPr="00D24A0A">
        <w:rPr>
          <w:i/>
        </w:rPr>
        <w:t>Thông tư của Bộ trưởng được quy định phân cấp và thực hiện nhiệm vụ, quyền hạn được phân cấp</w:t>
      </w:r>
      <w:r w:rsidR="00A3153D" w:rsidRPr="00D24A0A">
        <w:rPr>
          <w:i/>
          <w:lang w:val="vi-VN"/>
        </w:rPr>
        <w:t>”</w:t>
      </w:r>
      <w:r w:rsidRPr="00D24A0A">
        <w:t xml:space="preserve">. </w:t>
      </w:r>
    </w:p>
    <w:p w14:paraId="2EA66799" w14:textId="225210B7" w:rsidR="00F7138A" w:rsidRDefault="00F7138A" w:rsidP="00F7138A">
      <w:pPr>
        <w:widowControl w:val="0"/>
        <w:tabs>
          <w:tab w:val="left" w:pos="993"/>
          <w:tab w:val="left" w:pos="1276"/>
        </w:tabs>
        <w:autoSpaceDE w:val="0"/>
        <w:autoSpaceDN w:val="0"/>
        <w:spacing w:before="120" w:after="120"/>
        <w:ind w:firstLine="567"/>
      </w:pPr>
      <w:r>
        <w:t>Như vậy, các chủ trương, định hướng của Đảng về đẩy mạnh cải cách hành chính</w:t>
      </w:r>
      <w:r w:rsidR="00F35028">
        <w:t xml:space="preserve"> (TTHC)</w:t>
      </w:r>
      <w:r>
        <w:t xml:space="preserve">, phân cấp, phân quyền gắn với nâng cao năng lực thực thi, cùng với yêu cầu tại Kết luận số 18-KL/TW ngày 02/4/2026 về đẩy mạnh phân cấp TTHC đã đặt ra yêu cầu tiếp tục rà soát, hoàn thiện quy định pháp luật nhằm tăng cường tính chủ động, trách nhiệm của địa phương, nâng cao hiệu lực, hiệu quả quản lý nhà nước và tạo thuận lợi cho tổ chức, doanh nghiệp, cá nhân. Đồng thời, Luật Tần số vô tuyến điện, Luật Tổ chức Chính phủ và Luật Ban hành văn bản quy phạm pháp luật đã xác lập cơ sở pháp lý để Bộ trưởng Bộ </w:t>
      </w:r>
      <w:r w:rsidR="00963ACF">
        <w:t>KHCN</w:t>
      </w:r>
      <w:r>
        <w:t xml:space="preserve"> thực hiện phân cấp thẩm quyền giải quyết TTHC trong lĩnh vực TSVTĐ.</w:t>
      </w:r>
    </w:p>
    <w:p w14:paraId="6F1D3423" w14:textId="47A62297" w:rsidR="00F7138A" w:rsidRPr="00D24A0A" w:rsidRDefault="00F7138A" w:rsidP="00F7138A">
      <w:pPr>
        <w:widowControl w:val="0"/>
        <w:tabs>
          <w:tab w:val="left" w:pos="993"/>
          <w:tab w:val="left" w:pos="1276"/>
        </w:tabs>
        <w:autoSpaceDE w:val="0"/>
        <w:autoSpaceDN w:val="0"/>
        <w:spacing w:before="120" w:after="120"/>
        <w:ind w:firstLine="567"/>
      </w:pPr>
      <w:r>
        <w:t>Trên cơ sở đó, việc xây dựng và ban hành Thông tư quy định phân cấp thẩm quyền giải quyết TTHC trong lĩnh vực TSVTĐ là cần thiết nhằm tiếp tục thể chế hóa chủ trương của Đảng, bảo đảm thực hiện thống nhất các quy định của pháp luật, kế thừa và tích hợp các nội dung phân cấp hiện hành, đồng thời duy trì tính liên tục trong giải quyết TTHC, đáp ứng yêu cầu cải cách hành chính và nâng cao hiệu quả quản lý nhà nước trong lĩnh TSVTĐ.</w:t>
      </w:r>
    </w:p>
    <w:p w14:paraId="19590F2B" w14:textId="20205953" w:rsidR="00976605" w:rsidRDefault="00976605" w:rsidP="00EA72E9">
      <w:pPr>
        <w:spacing w:before="120" w:after="120"/>
        <w:ind w:firstLine="567"/>
        <w:rPr>
          <w:b/>
          <w:bCs/>
        </w:rPr>
      </w:pPr>
      <w:r w:rsidRPr="00D24A0A">
        <w:rPr>
          <w:b/>
          <w:bCs/>
        </w:rPr>
        <w:t>2. Cơ sở thực tiễn</w:t>
      </w:r>
    </w:p>
    <w:p w14:paraId="768D504E" w14:textId="1521B432" w:rsidR="005C40F5" w:rsidRDefault="005C40F5" w:rsidP="005C40F5">
      <w:pPr>
        <w:tabs>
          <w:tab w:val="left" w:pos="993"/>
        </w:tabs>
        <w:spacing w:before="120" w:after="120"/>
        <w:ind w:left="-15" w:right="83" w:firstLine="582"/>
      </w:pPr>
      <w:r>
        <w:t>Hiện nay, việc phân cấp thẩm quyền giải quyết TTHC trong lĩnh vực TSVTĐ được quy định tại Nghị định số 133/2025/NĐ-CP</w:t>
      </w:r>
      <w:r w:rsidR="00963ACF">
        <w:rPr>
          <w:rStyle w:val="FootnoteReference"/>
        </w:rPr>
        <w:footnoteReference w:id="1"/>
      </w:r>
      <w:r>
        <w:t>, Nghị định số 63/2023/NĐ-CP</w:t>
      </w:r>
      <w:r w:rsidR="00963ACF">
        <w:rPr>
          <w:rStyle w:val="FootnoteReference"/>
        </w:rPr>
        <w:footnoteReference w:id="2"/>
      </w:r>
      <w:r>
        <w:t xml:space="preserve"> và Thông tư số 31/2026/TT-BKHCN</w:t>
      </w:r>
      <w:r w:rsidR="00963ACF">
        <w:rPr>
          <w:rStyle w:val="FootnoteReference"/>
        </w:rPr>
        <w:footnoteReference w:id="3"/>
      </w:r>
      <w:r>
        <w:t>. Các văn bản này đã xác lập cơ chế phân cấp giải quyết TTHC giữa cơ quan quản lý chuyên ngành về TSVTĐ ở trung ương và Ủy ban nhân dân (UBND) cấp tỉnh, tạo cơ sở pháp lý để tổ chức thực hiện các TTHC trong lĩnh vực TSVTĐ theo thẩm quyền được giao.</w:t>
      </w:r>
    </w:p>
    <w:p w14:paraId="36965BF2" w14:textId="77777777" w:rsidR="005C40F5" w:rsidRDefault="005C40F5" w:rsidP="005C40F5">
      <w:pPr>
        <w:tabs>
          <w:tab w:val="left" w:pos="993"/>
        </w:tabs>
        <w:spacing w:before="120" w:after="120"/>
        <w:ind w:left="-15" w:right="83" w:firstLine="582"/>
      </w:pPr>
      <w:r>
        <w:t xml:space="preserve">Việc phân cấp nêu trên phù hợp với chủ trương đẩy mạnh phân quyền, phân cấp, cải cách TTHC, nâng cao tính chủ động, trách nhiệm của chính quyền địa phương và tăng cường hiệu lực, hiệu quả quản lý nhà nước. Thực tiễn triển khai đặt ra yêu cầu tiếp tục duy trì cơ chế phân cấp đối với những TTHC phù hợp, </w:t>
      </w:r>
      <w:r>
        <w:lastRenderedPageBreak/>
        <w:t>đồng thời bảo đảm sự phân định rõ ràng về thẩm quyền giữa cơ quan quản lý chuyên ngành ở trung ương và chính quyền địa phương, tạo thuận lợi cho tổ chức, doanh nghiệp, cá nhân trong quá trình thực hiện TTHC.</w:t>
      </w:r>
    </w:p>
    <w:p w14:paraId="08AB585E" w14:textId="77777777" w:rsidR="005C40F5" w:rsidRDefault="005C40F5" w:rsidP="005C40F5">
      <w:pPr>
        <w:tabs>
          <w:tab w:val="left" w:pos="993"/>
        </w:tabs>
        <w:spacing w:before="120" w:after="120"/>
        <w:ind w:left="-15" w:right="83" w:firstLine="582"/>
      </w:pPr>
      <w:r>
        <w:t>Tuy nhiên, các quy định phân cấp hiện hành cần được rà soát, hoàn thiện để phù hợp với sự thay đổi của hệ thống pháp luật trong lĩnh vực TSVTĐ. Theo quy định về hiệu lực thi hành, các nội dung phân cấp thẩm quyền giải quyết TTHC cho UBND cấp tỉnh tại Nghị định số 133/2025/NĐ-CP và Thông tư số 31/2026/TT-BKHCN được áp dụng đến hết ngày 28/02/2027. Vì vậy, nếu không có quy định thay thế kịp thời, việc tiếp tục thực hiện các nhiệm vụ, quyền hạn đã được phân cấp cho UBND cấp tỉnh từ ngày 01/3/2027 sẽ thiếu cơ sở pháp lý tương ứng, ảnh hưởng đến tính liên tục trong giải quyết TTHC thuộc lĩnh vực này.</w:t>
      </w:r>
    </w:p>
    <w:p w14:paraId="63195599" w14:textId="146C494C" w:rsidR="005C40F5" w:rsidRDefault="005C40F5" w:rsidP="005C40F5">
      <w:pPr>
        <w:tabs>
          <w:tab w:val="left" w:pos="993"/>
        </w:tabs>
        <w:spacing w:before="120" w:after="120"/>
        <w:ind w:left="-15" w:right="83" w:firstLine="582"/>
      </w:pPr>
      <w:r>
        <w:t>Đối với các quy định về thẩm quyền giải quyết TTHC của Cục TSVTĐ tại Nghị định số 63/2023/NĐ-CP, Bộ Khoa học và Công nghệ đang xây dựng Nghị định thay thế Nghị định số 63/2023/NĐ-CP để quy định chi tiết, hướng dẫn thi hành Luật Tần số vô tuyến điện đã được sửa đổi, bổ sung theo Luật số 20/2026/QH16, dự kiến có hiệu lực từ ngày 01/3/2027. Theo điểm c khoản 2 Điều 5 Luật Tần số vô tuyến điện, Bộ Khoa học và Công nghệ được giao thẩm quyền cấp, cấp lại, cấp đổi, sửa đổi, bổ sung, thu hồi giấy phép sử dụng tần số vô tuyến điện. Do đó, dự thảo Nghị định thay thế Nghị định số 63/2023/NĐ-CP tập trung quy định về hồ sơ, trình tự, thủ tục thực hiện các TTHC trong lĩnh vực TSVTĐ, không quy định việc phân cấp thẩm quyền giải quyết các TTHC này. Theo đó, cần có văn bản quy phạm pháp luật riêng để quy định việc phân cấp thẩm quyền giải quyết TTHC, bảo đảm đồng bộ với hệ thống văn bản pháp luật có hiệu lực từ ngày 01/3/2027.</w:t>
      </w:r>
    </w:p>
    <w:p w14:paraId="37DFFFA7" w14:textId="77777777" w:rsidR="005C40F5" w:rsidRDefault="005C40F5" w:rsidP="005C40F5">
      <w:pPr>
        <w:tabs>
          <w:tab w:val="left" w:pos="993"/>
        </w:tabs>
        <w:spacing w:before="120" w:after="120"/>
        <w:ind w:left="-15" w:right="83" w:firstLine="582"/>
      </w:pPr>
      <w:r>
        <w:t>Bên cạnh đó, khoản 1 và khoản 2 Điều 8 Luật Tổ chức Chính phủ quy định cơ sở để Bộ trưởng thực hiện phân cấp nhiệm vụ, quyền hạn cho UBND, Chủ tịch UBND, tổ chức, đơn vị trực thuộc Bộ; khoản 2 Điều 18 Luật Ban hành văn bản quy phạm pháp luật quy định về việc ban hành thông tư để quy định phân cấp và thực hiện nhiệm vụ, quyền hạn được phân cấp. Đây là cơ sở pháp lý để Bộ trưởng Bộ Khoa học và Công nghệ ban hành Thông tư quy định việc phân cấp thẩm quyền giải quyết TTHC trong lĩnh vực TSVTĐ, trong phạm vi nhiệm vụ, quyền hạn được pháp luật giao.</w:t>
      </w:r>
    </w:p>
    <w:p w14:paraId="70D04FD6" w14:textId="2885A33F" w:rsidR="00511142" w:rsidRDefault="005C40F5" w:rsidP="005C40F5">
      <w:pPr>
        <w:tabs>
          <w:tab w:val="left" w:pos="993"/>
        </w:tabs>
        <w:spacing w:before="120" w:after="120"/>
        <w:ind w:left="-15" w:right="83" w:firstLine="582"/>
      </w:pPr>
      <w:r>
        <w:t xml:space="preserve">Từ những vấn đề nêu trên, việc xây dựng Thông tư mới là cần thiết nhằm kế thừa, tích hợp và hoàn thiện các quy định về phân cấp thẩm quyền giải quyết TTHC trong lĩnh vực TSVTĐ hiện đang được quy định tại Nghị định số 133/2025/NĐ-CP và Thông tư số 31/2026/TT-BKHCN, đồng thời tiếp tục xác định rõ thẩm quyền giải quyết TTHC của Cục TSVTĐ và UBND cấp tỉnh phù hợp với hệ thống pháp luật mới. Việc ban hành Thông tư cũng góp phần bảo đảm tính liên tục, thống nhất, đồng bộ của hệ thống pháp luật; tránh phát sinh khoảng trống pháp lý hoặc gián đoạn trong giải quyết TTHC; nâng cao tính chủ động, trách nhiệm của cơ quan thực hiện và tạo thuận lợi cho tổ chức, doanh nghiệp, cá nhân có nhu cầu thực hiện TTHC trong lĩnh vực TSVTĐ. Để bảo đảm các quy </w:t>
      </w:r>
      <w:r>
        <w:lastRenderedPageBreak/>
        <w:t>định về phân cấp được áp dụng đồng thời với hệ thống văn bản pháp luật mới, Thông tư dự kiến có hiệu lực từ ngày 01/3/2027.</w:t>
      </w:r>
    </w:p>
    <w:p w14:paraId="1E29C8DF" w14:textId="077B690C" w:rsidR="003A469A" w:rsidRPr="00D24A0A" w:rsidRDefault="003A469A" w:rsidP="00EA72E9">
      <w:pPr>
        <w:tabs>
          <w:tab w:val="left" w:pos="993"/>
        </w:tabs>
        <w:spacing w:before="120" w:after="120"/>
        <w:ind w:firstLine="567"/>
        <w:rPr>
          <w:rFonts w:ascii="Times New Roman Bold" w:eastAsia="Yu Gothic" w:hAnsi="Times New Roman Bold" w:hint="eastAsia"/>
          <w:b/>
          <w:bCs/>
        </w:rPr>
      </w:pPr>
      <w:r w:rsidRPr="00D24A0A">
        <w:rPr>
          <w:rFonts w:ascii="Times New Roman Bold" w:eastAsia="Yu Gothic" w:hAnsi="Times New Roman Bold"/>
          <w:b/>
          <w:bCs/>
        </w:rPr>
        <w:t xml:space="preserve">II. MỤC ĐÍCH BAN HÀNH, QUAN ĐIỂM XÂY DỰNG DỰ THẢO THÔNG TƯ </w:t>
      </w:r>
    </w:p>
    <w:p w14:paraId="0249017B" w14:textId="41CC21BB" w:rsidR="003A469A" w:rsidRPr="00D24A0A" w:rsidRDefault="003A469A" w:rsidP="00EA72E9">
      <w:pPr>
        <w:spacing w:before="120" w:after="120"/>
        <w:ind w:firstLine="567"/>
        <w:rPr>
          <w:b/>
        </w:rPr>
      </w:pPr>
      <w:r w:rsidRPr="00D24A0A">
        <w:rPr>
          <w:b/>
        </w:rPr>
        <w:t>1. Mục đích ban hành văn bản</w:t>
      </w:r>
    </w:p>
    <w:p w14:paraId="7E93E812" w14:textId="25C48F2D" w:rsidR="005C40F5" w:rsidRPr="005C40F5" w:rsidRDefault="005C40F5" w:rsidP="005C40F5">
      <w:pPr>
        <w:spacing w:before="120" w:after="120"/>
        <w:ind w:firstLine="567"/>
      </w:pPr>
      <w:r>
        <w:t>Thể chế hóa chủ trương, định hướng của Đảng và Nhà nước về đẩy mạnh phân quyền, phân cấp gắn với cải cách TTHC; kế thừa, tích hợp và hoàn thiện các quy định hiện hành về phân cấp thẩm quyền giải quyết TTHC trong lĩnh vực TSVTĐ, bảo đảm phân định rõ thẩm quyền giữa Cục TSVTĐ và UBND cấp tỉnh. Qua đó, phát huy tính chủ động, trách nhiệm của chính quyền địa phương, giảm tải công việc cho cơ quan quản lý nhà nước ở trung ương, nâng cao hiệu lực, hiệu quả quản lý nhà nước, tạo thuận lợi cho tổ chức, doanh nghiệp, cá nhân trong thực hiện thủ tục hành chính, đồng thời bảo đảm quản lý thống nhất tài nguyên TSVTĐ trên phạm vi cả nước.</w:t>
      </w:r>
    </w:p>
    <w:p w14:paraId="06D01ECD" w14:textId="28427434" w:rsidR="003A469A" w:rsidRPr="00D24A0A" w:rsidRDefault="003A469A" w:rsidP="00EA72E9">
      <w:pPr>
        <w:spacing w:before="120" w:after="120"/>
        <w:ind w:firstLine="567"/>
        <w:rPr>
          <w:b/>
        </w:rPr>
      </w:pPr>
      <w:r w:rsidRPr="00D24A0A">
        <w:rPr>
          <w:b/>
        </w:rPr>
        <w:t>2. Quan điểm xây dựng dự thảo văn bản</w:t>
      </w:r>
    </w:p>
    <w:p w14:paraId="752D58B9" w14:textId="2CF1816A" w:rsidR="005C40F5" w:rsidRDefault="005C40F5" w:rsidP="005C40F5">
      <w:pPr>
        <w:widowControl w:val="0"/>
        <w:spacing w:before="120" w:after="120"/>
        <w:ind w:firstLine="567"/>
      </w:pPr>
      <w:r>
        <w:t>- Bảo đảm phù hợp với chủ trương, định hướng của Đảng và Nhà nước về đẩy mạnh phân quyền, phân cấp, cải cách TTHC; tuân thủ Hiến pháp, bảo đảm tính hợp hiến, hợp pháp, tính thống nhất, đồng bộ với hệ thống pháp luật có liên quan.</w:t>
      </w:r>
    </w:p>
    <w:p w14:paraId="24FE9157" w14:textId="23B0CCE2" w:rsidR="005C40F5" w:rsidRDefault="005C40F5" w:rsidP="005C40F5">
      <w:pPr>
        <w:widowControl w:val="0"/>
        <w:spacing w:before="120" w:after="120"/>
        <w:ind w:firstLine="567"/>
      </w:pPr>
      <w:r>
        <w:t>- Kế thừa các quy định về phân cấp đang được thực hiện và rà soát, hoàn thiện theo hướng quy định rõ phạm vi, đối tượng, nội dung và trách nhiệm của cơ quan được phân cấp; bảo đảm phù hợp với chức năng, nhiệm vụ, năng lực tổ chức thực hiện của cơ quan trung ương và chính quyền địa phương, không chồng chéo, trùng lặp hoặc làm gián đoạn việc giải quyết TTHC.</w:t>
      </w:r>
    </w:p>
    <w:p w14:paraId="76C55B5A" w14:textId="6D4DB18D" w:rsidR="005C40F5" w:rsidRDefault="005C40F5" w:rsidP="005C40F5">
      <w:pPr>
        <w:widowControl w:val="0"/>
        <w:spacing w:before="120" w:after="120"/>
        <w:ind w:firstLine="567"/>
      </w:pPr>
      <w:r>
        <w:t>- Bảo đảm việc phân cấp đi đôi với cơ chế phối hợp, hướng dẫn chuyên môn, trao đổi thông tin và kiểm tra, giám sát; duy trì sự quản lý thống nhất của cơ quan quản lý nhà nước có thẩm quyền đối với TSVTĐ trên phạm vi cả nước.</w:t>
      </w:r>
    </w:p>
    <w:p w14:paraId="4F6C11AC" w14:textId="56A03D89" w:rsidR="003A469A" w:rsidRPr="00D24A0A" w:rsidRDefault="003A469A" w:rsidP="00EA72E9">
      <w:pPr>
        <w:tabs>
          <w:tab w:val="left" w:pos="993"/>
        </w:tabs>
        <w:spacing w:before="120" w:after="120"/>
        <w:ind w:firstLine="567"/>
        <w:rPr>
          <w:rFonts w:ascii="Times New Roman Bold" w:eastAsia="Yu Gothic" w:hAnsi="Times New Roman Bold" w:hint="eastAsia"/>
          <w:b/>
          <w:bCs/>
        </w:rPr>
      </w:pPr>
      <w:r w:rsidRPr="00D24A0A">
        <w:rPr>
          <w:rFonts w:ascii="Times New Roman Bold" w:eastAsia="Yu Gothic" w:hAnsi="Times New Roman Bold"/>
          <w:b/>
          <w:bCs/>
        </w:rPr>
        <w:t>III</w:t>
      </w:r>
      <w:r w:rsidRPr="00D24A0A">
        <w:rPr>
          <w:rFonts w:ascii="Times New Roman Bold" w:eastAsia="Yu Gothic" w:hAnsi="Times New Roman Bold" w:hint="eastAsia"/>
          <w:b/>
          <w:bCs/>
        </w:rPr>
        <w:t>. QUÁ TRÌNH XÂY D</w:t>
      </w:r>
      <w:r w:rsidRPr="00D24A0A">
        <w:rPr>
          <w:rFonts w:ascii="Times New Roman Bold" w:eastAsia="Yu Gothic" w:hAnsi="Times New Roman Bold"/>
          <w:b/>
          <w:bCs/>
        </w:rPr>
        <w:t>Ự</w:t>
      </w:r>
      <w:r w:rsidRPr="00D24A0A">
        <w:rPr>
          <w:rFonts w:ascii="Times New Roman Bold" w:eastAsia="Yu Gothic" w:hAnsi="Times New Roman Bold" w:hint="eastAsia"/>
          <w:b/>
          <w:bCs/>
        </w:rPr>
        <w:t>NG D</w:t>
      </w:r>
      <w:r w:rsidRPr="00D24A0A">
        <w:rPr>
          <w:rFonts w:ascii="Times New Roman Bold" w:eastAsia="Yu Gothic" w:hAnsi="Times New Roman Bold"/>
          <w:b/>
          <w:bCs/>
        </w:rPr>
        <w:t>Ự</w:t>
      </w:r>
      <w:r w:rsidRPr="00D24A0A">
        <w:rPr>
          <w:rFonts w:ascii="Times New Roman Bold" w:eastAsia="Yu Gothic" w:hAnsi="Times New Roman Bold" w:hint="eastAsia"/>
          <w:b/>
          <w:bCs/>
        </w:rPr>
        <w:t xml:space="preserve"> TH</w:t>
      </w:r>
      <w:r w:rsidRPr="00D24A0A">
        <w:rPr>
          <w:rFonts w:ascii="Times New Roman Bold" w:eastAsia="Yu Gothic" w:hAnsi="Times New Roman Bold"/>
          <w:b/>
          <w:bCs/>
        </w:rPr>
        <w:t>ẢO TH</w:t>
      </w:r>
      <w:r w:rsidRPr="00D24A0A">
        <w:rPr>
          <w:rFonts w:ascii="Times New Roman Bold" w:eastAsia="Yu Gothic" w:hAnsi="Times New Roman Bold" w:hint="eastAsia"/>
          <w:b/>
          <w:bCs/>
        </w:rPr>
        <w:t>Ô</w:t>
      </w:r>
      <w:r w:rsidRPr="00D24A0A">
        <w:rPr>
          <w:rFonts w:ascii="Times New Roman Bold" w:eastAsia="Yu Gothic" w:hAnsi="Times New Roman Bold"/>
          <w:b/>
          <w:bCs/>
        </w:rPr>
        <w:t>NG T</w:t>
      </w:r>
      <w:r w:rsidRPr="00D24A0A">
        <w:rPr>
          <w:rFonts w:ascii="Times New Roman Bold" w:eastAsia="Yu Gothic" w:hAnsi="Times New Roman Bold" w:hint="cs"/>
          <w:b/>
          <w:bCs/>
        </w:rPr>
        <w:t>Ư</w:t>
      </w:r>
    </w:p>
    <w:p w14:paraId="7FEEC022" w14:textId="6323FD14" w:rsidR="003A469A" w:rsidRPr="00D24A0A" w:rsidRDefault="003A469A" w:rsidP="00EA72E9">
      <w:pPr>
        <w:spacing w:before="120" w:after="120"/>
        <w:ind w:firstLine="567"/>
        <w:rPr>
          <w:lang w:val="vi-VN"/>
        </w:rPr>
      </w:pPr>
      <w:r w:rsidRPr="00D24A0A">
        <w:t xml:space="preserve">- Ngày </w:t>
      </w:r>
      <w:r w:rsidR="000B3909">
        <w:t>…</w:t>
      </w:r>
      <w:r w:rsidRPr="00D24A0A">
        <w:t xml:space="preserve">, Cục TSVTĐ đã báo cáo Lãnh đạo Bộ phụ trách về các nội dung chính của </w:t>
      </w:r>
      <w:r w:rsidRPr="00D24A0A">
        <w:rPr>
          <w:lang w:val="vi-VN"/>
        </w:rPr>
        <w:t xml:space="preserve">dự thảo </w:t>
      </w:r>
      <w:r w:rsidRPr="00D24A0A">
        <w:t xml:space="preserve">Thông tư và đề xuất gửi lấy ý kiến </w:t>
      </w:r>
      <w:r w:rsidRPr="00D24A0A">
        <w:rPr>
          <w:lang w:val="vi-VN"/>
        </w:rPr>
        <w:t xml:space="preserve">các cơ quan, </w:t>
      </w:r>
      <w:r w:rsidRPr="00D24A0A">
        <w:t>tổ chức</w:t>
      </w:r>
      <w:r w:rsidRPr="00D24A0A">
        <w:rPr>
          <w:lang w:val="vi-VN"/>
        </w:rPr>
        <w:t xml:space="preserve"> có liên quan </w:t>
      </w:r>
      <w:r w:rsidRPr="00D24A0A">
        <w:t xml:space="preserve">(Phiếu trình số </w:t>
      </w:r>
      <w:r w:rsidR="000B3909">
        <w:t>…</w:t>
      </w:r>
      <w:r w:rsidRPr="00D24A0A">
        <w:t>)</w:t>
      </w:r>
      <w:r w:rsidRPr="00D24A0A">
        <w:rPr>
          <w:lang w:val="vi-VN"/>
        </w:rPr>
        <w:t>.</w:t>
      </w:r>
    </w:p>
    <w:p w14:paraId="054DD197" w14:textId="52DF39E2" w:rsidR="003A469A" w:rsidRPr="00D24A0A" w:rsidRDefault="003A469A" w:rsidP="00EA72E9">
      <w:pPr>
        <w:spacing w:before="120" w:after="120"/>
        <w:ind w:firstLine="567"/>
        <w:rPr>
          <w:lang w:val="vi-VN"/>
        </w:rPr>
      </w:pPr>
      <w:r w:rsidRPr="00D24A0A">
        <w:t xml:space="preserve">-  Ngày </w:t>
      </w:r>
      <w:r w:rsidR="000B3909">
        <w:t>…</w:t>
      </w:r>
      <w:r w:rsidRPr="00D24A0A">
        <w:t xml:space="preserve">, Bộ KHCN đã có công văn số </w:t>
      </w:r>
      <w:r w:rsidR="000B3909">
        <w:t>…</w:t>
      </w:r>
      <w:r w:rsidRPr="00D24A0A">
        <w:t xml:space="preserve"> gửi</w:t>
      </w:r>
      <w:r w:rsidRPr="00D24A0A">
        <w:rPr>
          <w:lang w:val="vi-VN"/>
        </w:rPr>
        <w:t xml:space="preserve"> lấy</w:t>
      </w:r>
      <w:r w:rsidRPr="00D24A0A">
        <w:t xml:space="preserve"> ý kiến các cơ quan, tổ chức</w:t>
      </w:r>
      <w:r w:rsidRPr="00D24A0A">
        <w:rPr>
          <w:lang w:val="vi-VN"/>
        </w:rPr>
        <w:t xml:space="preserve"> có</w:t>
      </w:r>
      <w:r w:rsidRPr="00D24A0A">
        <w:t xml:space="preserve"> liên quan</w:t>
      </w:r>
      <w:r w:rsidRPr="00D24A0A">
        <w:rPr>
          <w:lang w:val="vi-VN"/>
        </w:rPr>
        <w:t>.</w:t>
      </w:r>
    </w:p>
    <w:p w14:paraId="661E35C8" w14:textId="34F7F385" w:rsidR="000B3909" w:rsidRDefault="000B3909" w:rsidP="00EA72E9">
      <w:pPr>
        <w:spacing w:before="120" w:after="120"/>
        <w:ind w:firstLine="567"/>
        <w:rPr>
          <w:b/>
        </w:rPr>
      </w:pPr>
      <w:r>
        <w:rPr>
          <w:b/>
        </w:rPr>
        <w:t>…</w:t>
      </w:r>
    </w:p>
    <w:p w14:paraId="3D8CCB62" w14:textId="76CB08D1" w:rsidR="00BA4395" w:rsidRPr="00D24A0A" w:rsidRDefault="00BA4395" w:rsidP="00EA72E9">
      <w:pPr>
        <w:spacing w:before="120" w:after="120"/>
        <w:ind w:firstLine="567"/>
      </w:pPr>
      <w:r w:rsidRPr="00D24A0A">
        <w:rPr>
          <w:b/>
        </w:rPr>
        <w:t>IV.</w:t>
      </w:r>
      <w:r w:rsidRPr="00D24A0A">
        <w:t xml:space="preserve"> </w:t>
      </w:r>
      <w:r w:rsidRPr="00D24A0A">
        <w:rPr>
          <w:b/>
        </w:rPr>
        <w:t>VỀ BỐ CỤC VÀ NỘI DUNG CƠ BẢN CỦA DỰ THẢO THÔNG TƯ</w:t>
      </w:r>
    </w:p>
    <w:p w14:paraId="5D63388E" w14:textId="4E89A65F" w:rsidR="00BA4395" w:rsidRPr="00D24A0A" w:rsidRDefault="00BA4395" w:rsidP="00EA72E9">
      <w:pPr>
        <w:spacing w:before="120" w:after="120"/>
        <w:ind w:firstLine="567"/>
        <w:rPr>
          <w:b/>
        </w:rPr>
      </w:pPr>
      <w:r w:rsidRPr="00D24A0A">
        <w:rPr>
          <w:b/>
        </w:rPr>
        <w:t>1. Về phạm vi điều chỉnh và đối tượng áp dụng</w:t>
      </w:r>
    </w:p>
    <w:p w14:paraId="427D8424" w14:textId="017A2682" w:rsidR="00BA4395" w:rsidRPr="00D24A0A" w:rsidRDefault="00BA4395" w:rsidP="00EA72E9">
      <w:pPr>
        <w:spacing w:before="120" w:after="120"/>
        <w:ind w:firstLine="578"/>
      </w:pPr>
      <w:r w:rsidRPr="00D24A0A">
        <w:lastRenderedPageBreak/>
        <w:t xml:space="preserve">- Thông tư này quy định việc phân cấp thẩm quyền </w:t>
      </w:r>
      <w:r w:rsidRPr="00D24A0A">
        <w:rPr>
          <w:lang w:val="vi-VN"/>
        </w:rPr>
        <w:t xml:space="preserve">từ Bộ KHCN cho </w:t>
      </w:r>
      <w:r w:rsidR="000B3909">
        <w:t xml:space="preserve">Cục TSVTĐ và </w:t>
      </w:r>
      <w:r w:rsidRPr="00D24A0A">
        <w:rPr>
          <w:lang w:val="vi-VN"/>
        </w:rPr>
        <w:t xml:space="preserve">UBND cấp tỉnh trong việc </w:t>
      </w:r>
      <w:r w:rsidRPr="00D24A0A">
        <w:t>cấp, cấp đổi, sửa đổi, bổ sung, gia hạn, thu hồi giấy phép sử dụng TSVTĐ, xử lý đề nghị ngừng sử dụng TSVTĐ.</w:t>
      </w:r>
    </w:p>
    <w:p w14:paraId="644329C6" w14:textId="77777777" w:rsidR="00BA4395" w:rsidRPr="00D24A0A" w:rsidRDefault="00BA4395" w:rsidP="00EA72E9">
      <w:pPr>
        <w:spacing w:before="120" w:after="120"/>
        <w:ind w:firstLine="578"/>
      </w:pPr>
      <w:r w:rsidRPr="00D24A0A">
        <w:t>-</w:t>
      </w:r>
      <w:r w:rsidRPr="00D24A0A">
        <w:rPr>
          <w:lang w:val="vi-VN"/>
        </w:rPr>
        <w:t xml:space="preserve"> </w:t>
      </w:r>
      <w:r w:rsidRPr="00D24A0A">
        <w:t>Thông tư áp dụng đối với các cơ quan, tổ chức, cá nhân liên quan tới hoạt động cấp, cấp đổi, sửa đổi, bổ sung, gia hạn, thu hồi giấy phép sử dụng TSVTĐ, xử lý đề nghị ngừng sử dụng TSVTĐ.</w:t>
      </w:r>
    </w:p>
    <w:p w14:paraId="7FA682D1" w14:textId="623D71DE" w:rsidR="00BA4395" w:rsidRPr="00D24A0A" w:rsidRDefault="00BA4395" w:rsidP="00EA72E9">
      <w:pPr>
        <w:spacing w:before="120" w:after="120"/>
        <w:ind w:firstLine="567"/>
        <w:rPr>
          <w:b/>
        </w:rPr>
      </w:pPr>
      <w:r w:rsidRPr="00D24A0A">
        <w:rPr>
          <w:b/>
        </w:rPr>
        <w:t>2. Bố cục của dự thảo Thông tư</w:t>
      </w:r>
    </w:p>
    <w:p w14:paraId="31F58FBA" w14:textId="77777777" w:rsidR="00BA4395" w:rsidRPr="00D24A0A" w:rsidRDefault="00BA4395" w:rsidP="00EA72E9">
      <w:pPr>
        <w:spacing w:before="120" w:after="120"/>
        <w:ind w:firstLine="567"/>
      </w:pPr>
      <w:r w:rsidRPr="00D24A0A">
        <w:t xml:space="preserve">Dự thảo Thông tư gồm 06 điều quy định về: (1) Phạm vi điều chỉnh; (2) Đối tượng áp dụng; (3) Phân cấp thẩm quyền cấp, cấp đổi, sửa đổi, bổ sung, gia hạn, thu hồi giấy phép sử dụng TSVTĐ, xử lý đề nghị ngừng sử dụng TSVTĐ; (4) Hiệu lực thi hành; (5) Điều khoản chuyển tiếp; (6) Tổ chức thực hiện. </w:t>
      </w:r>
    </w:p>
    <w:p w14:paraId="34979987" w14:textId="74786DEC" w:rsidR="00BA4395" w:rsidRPr="00D24A0A" w:rsidRDefault="00BA4395" w:rsidP="00EA72E9">
      <w:pPr>
        <w:spacing w:before="120" w:after="120"/>
        <w:ind w:firstLine="567"/>
        <w:rPr>
          <w:b/>
        </w:rPr>
      </w:pPr>
      <w:r w:rsidRPr="00D24A0A">
        <w:rPr>
          <w:b/>
        </w:rPr>
        <w:t>3. Nội dung cơ bản của dự thảo Thông tư</w:t>
      </w:r>
    </w:p>
    <w:p w14:paraId="35CB2119" w14:textId="648D59E1" w:rsidR="00511142" w:rsidRPr="00030568" w:rsidRDefault="00511142" w:rsidP="00511142">
      <w:pPr>
        <w:tabs>
          <w:tab w:val="left" w:pos="993"/>
        </w:tabs>
        <w:spacing w:before="120" w:after="120"/>
        <w:ind w:left="-15" w:right="83" w:firstLine="582"/>
      </w:pPr>
      <w:r w:rsidRPr="00030568">
        <w:t xml:space="preserve">Dự thảo Thông tư được xây dựng theo hướng kế thừa, tích hợp các quy định về phân cấp thẩm quyền giải quyết </w:t>
      </w:r>
      <w:r>
        <w:t>TTHC</w:t>
      </w:r>
      <w:r w:rsidRPr="00030568">
        <w:t xml:space="preserve"> tại </w:t>
      </w:r>
      <w:r w:rsidR="00C633D7" w:rsidRPr="00030568">
        <w:t>Nghị định số 133/2025/NĐ-CP</w:t>
      </w:r>
      <w:r w:rsidR="00C633D7">
        <w:t xml:space="preserve">, Nghị định số 63/2023/NĐ-CP </w:t>
      </w:r>
      <w:r w:rsidR="00C633D7" w:rsidRPr="00030568">
        <w:t>và Thông tư số 31/2026/TT-BKHCN</w:t>
      </w:r>
      <w:r w:rsidRPr="00030568">
        <w:t xml:space="preserve">, đồng thời rà soát, hoàn thiện quy định về thẩm quyền của Cục </w:t>
      </w:r>
      <w:r w:rsidR="00C633D7">
        <w:t>TSVTĐ</w:t>
      </w:r>
      <w:r w:rsidRPr="00030568">
        <w:t xml:space="preserve"> và </w:t>
      </w:r>
      <w:r w:rsidR="00C633D7">
        <w:t>UBND</w:t>
      </w:r>
      <w:r w:rsidRPr="00030568">
        <w:t xml:space="preserve"> cấp tỉnh trong việc giải quyết các </w:t>
      </w:r>
      <w:r w:rsidR="00C633D7">
        <w:t>TTHC</w:t>
      </w:r>
      <w:r w:rsidRPr="00030568">
        <w:t xml:space="preserve"> thuộc phạm vi điều chỉnh của Thông tư, bảo đảm phù hợp với quy định pháp luật hiện hành và yêu cầu quản lý nhà nước trong lĩnh vực </w:t>
      </w:r>
      <w:r w:rsidR="00C633D7">
        <w:t>TSVTĐ</w:t>
      </w:r>
      <w:r w:rsidRPr="00030568">
        <w:t>.</w:t>
      </w:r>
    </w:p>
    <w:p w14:paraId="36E9AA68" w14:textId="66013A40" w:rsidR="00BA4395" w:rsidRPr="00D24A0A" w:rsidRDefault="00BA4395" w:rsidP="00EA72E9">
      <w:pPr>
        <w:spacing w:before="120" w:after="120"/>
        <w:ind w:firstLine="567"/>
      </w:pPr>
      <w:r w:rsidRPr="00D24A0A">
        <w:t xml:space="preserve">Một số nội dung chính của dự thảo Thông tư như sau: </w:t>
      </w:r>
    </w:p>
    <w:p w14:paraId="7F3BF026" w14:textId="6EDD5F58" w:rsidR="000B3909" w:rsidRDefault="00BA4395" w:rsidP="000B3909">
      <w:pPr>
        <w:spacing w:before="120" w:after="120"/>
        <w:ind w:firstLine="578"/>
      </w:pPr>
      <w:r w:rsidRPr="00D24A0A">
        <w:t>- Phân cấp cho UBND cấp tỉnh thực hiện việc cấp, cấp đổi, sửa đổi, bổ sung, gia hạn, thu hồi giấy phép sử dụng TSVTĐ, xử lý đề nghị ngừng sử dụng TSVTĐ đối</w:t>
      </w:r>
      <w:r w:rsidR="000B3909">
        <w:t xml:space="preserve"> với </w:t>
      </w:r>
      <w:r w:rsidR="00C633D7">
        <w:t xml:space="preserve">giấy phép sử dụng tần số và thiết bị vô tuyến điện của </w:t>
      </w:r>
      <w:r w:rsidR="000B3909">
        <w:t>10</w:t>
      </w:r>
      <w:r w:rsidR="00376567">
        <w:t xml:space="preserve"> loại mạng, đài, thiết bị </w:t>
      </w:r>
      <w:r w:rsidRPr="00D24A0A">
        <w:t>VTĐ</w:t>
      </w:r>
      <w:r w:rsidR="000B3909">
        <w:t>, bao gồm: đ</w:t>
      </w:r>
      <w:r w:rsidR="000B3909" w:rsidRPr="00EC05B7">
        <w:t xml:space="preserve">ài </w:t>
      </w:r>
      <w:r w:rsidR="000B3909">
        <w:t>VTĐ</w:t>
      </w:r>
      <w:r w:rsidR="000B3909" w:rsidRPr="00EC05B7">
        <w:t xml:space="preserve"> liên lạc với phương tiện nghề cá;</w:t>
      </w:r>
      <w:r w:rsidR="000B3909">
        <w:t xml:space="preserve"> đ</w:t>
      </w:r>
      <w:r w:rsidR="000B3909" w:rsidRPr="00EC05B7">
        <w:t>ài tàu hoạt động tuyến quốc tế;</w:t>
      </w:r>
      <w:r w:rsidR="000B3909">
        <w:t xml:space="preserve"> đ</w:t>
      </w:r>
      <w:r w:rsidR="000B3909" w:rsidRPr="00EC05B7">
        <w:t>ài truyền thanh không dây;</w:t>
      </w:r>
      <w:r w:rsidR="000B3909">
        <w:t xml:space="preserve"> m</w:t>
      </w:r>
      <w:r w:rsidR="000B3909" w:rsidRPr="00EC05B7">
        <w:t>ạng viễn thông dùng riêng sử dụng tần số thuộc nghiệp vụ di động mặt đất;</w:t>
      </w:r>
      <w:r w:rsidR="000B3909">
        <w:t xml:space="preserve"> đ</w:t>
      </w:r>
      <w:r w:rsidR="000B3909" w:rsidRPr="00EC05B7">
        <w:t xml:space="preserve">ài trái đất của Cơ quan đại diện nước ngoài, đoàn khách nước </w:t>
      </w:r>
      <w:r w:rsidR="000B3909" w:rsidRPr="000B3909">
        <w:t xml:space="preserve">ngoài, phóng viên nước ngoài đi theo phục vụ đoàn sử dụng dịch vụ thông tin vệ tinh của nước ngoài hoặc các tổ chức quốc tế về thông tin vệ tinh; đài </w:t>
      </w:r>
      <w:r w:rsidR="000B3909">
        <w:t>VTĐ</w:t>
      </w:r>
      <w:r w:rsidR="000B3909" w:rsidRPr="000B3909">
        <w:t xml:space="preserve"> thuộc nghiệp vụ di động hàng không và nghiệp vụ vô tuyến dẫn đường hàng không; </w:t>
      </w:r>
      <w:bookmarkStart w:id="4" w:name="dieu_28"/>
      <w:r w:rsidR="000B3909" w:rsidRPr="000B3909">
        <w:t xml:space="preserve">đài </w:t>
      </w:r>
      <w:r w:rsidR="000B3909">
        <w:t>VTĐ</w:t>
      </w:r>
      <w:r w:rsidR="000B3909" w:rsidRPr="000B3909">
        <w:t xml:space="preserve"> đặt trên phương tiện nghề cá</w:t>
      </w:r>
      <w:bookmarkEnd w:id="4"/>
      <w:r w:rsidR="000B3909" w:rsidRPr="000B3909">
        <w:t>;</w:t>
      </w:r>
      <w:bookmarkStart w:id="5" w:name="dieu_29"/>
      <w:r w:rsidR="000B3909" w:rsidRPr="000B3909">
        <w:t xml:space="preserve"> đài </w:t>
      </w:r>
      <w:r w:rsidR="000B3909">
        <w:t>VTĐ</w:t>
      </w:r>
      <w:r w:rsidR="000B3909" w:rsidRPr="000B3909">
        <w:t xml:space="preserve"> nghiệp dư</w:t>
      </w:r>
      <w:bookmarkEnd w:id="5"/>
      <w:r w:rsidR="000B3909" w:rsidRPr="000B3909">
        <w:t xml:space="preserve">; </w:t>
      </w:r>
      <w:bookmarkStart w:id="6" w:name="dieu_30"/>
      <w:r w:rsidR="000B3909" w:rsidRPr="000B3909">
        <w:t>đài tàu (trừ đài tàu hoạt động tuyến quốc tế)</w:t>
      </w:r>
      <w:bookmarkEnd w:id="6"/>
      <w:r w:rsidR="000B3909" w:rsidRPr="000B3909">
        <w:t xml:space="preserve">; </w:t>
      </w:r>
      <w:bookmarkStart w:id="7" w:name="dieu_31"/>
      <w:r w:rsidR="000B3909" w:rsidRPr="000B3909">
        <w:t xml:space="preserve">mạng thông tin </w:t>
      </w:r>
      <w:r w:rsidR="000B3909">
        <w:t>VTĐ</w:t>
      </w:r>
      <w:r w:rsidR="000B3909" w:rsidRPr="000B3909">
        <w:t xml:space="preserve"> nội bộ</w:t>
      </w:r>
      <w:bookmarkEnd w:id="7"/>
      <w:r w:rsidR="000B3909" w:rsidRPr="000B3909">
        <w:t>.</w:t>
      </w:r>
    </w:p>
    <w:p w14:paraId="10076FC8" w14:textId="1C5B7090" w:rsidR="000B3909" w:rsidRDefault="000B3909" w:rsidP="000B3909">
      <w:pPr>
        <w:spacing w:before="120" w:after="120"/>
        <w:ind w:firstLine="578"/>
      </w:pPr>
      <w:r>
        <w:t>Đây là các mạng, đài VTĐ đã được phân cấp cho UBND cấp tỉnh theo quy định tại Nghị định số 133/2025/NĐ-CP và Thông tư số 31/2026/TT-BKHCN.</w:t>
      </w:r>
    </w:p>
    <w:p w14:paraId="5D2FCF3E" w14:textId="5CAC1937" w:rsidR="00C633D7" w:rsidRDefault="000B3909" w:rsidP="00C633D7">
      <w:pPr>
        <w:spacing w:before="120" w:after="120"/>
        <w:ind w:firstLine="578"/>
      </w:pPr>
      <w:r>
        <w:t xml:space="preserve">- </w:t>
      </w:r>
      <w:r w:rsidRPr="00D24A0A">
        <w:t xml:space="preserve">Phân cấp cho </w:t>
      </w:r>
      <w:r>
        <w:t xml:space="preserve">Cục Tần số vô tuyến điện </w:t>
      </w:r>
      <w:r w:rsidRPr="00D24A0A">
        <w:t>thực hiện việc cấp, cấp đổi, sửa đổi, bổ sung, gia hạn, thu hồi giấy phép sử dụng TSVTĐ, xử lý đề nghị ngừng sử dụng TSVTĐ đối</w:t>
      </w:r>
      <w:r>
        <w:t xml:space="preserve"> với</w:t>
      </w:r>
      <w:r w:rsidR="00C633D7">
        <w:t>: (1)</w:t>
      </w:r>
      <w:r>
        <w:t xml:space="preserve"> </w:t>
      </w:r>
      <w:r w:rsidR="00C633D7">
        <w:t>Giấy phép sử dụng băng tần; (2) Giấy phép sử dụng tần số và quỹ đạo vệ tinh; (3) Giấy phép sử dụng tần số và thiết bị VTĐ của 04 loại mạng, đài</w:t>
      </w:r>
      <w:r w:rsidR="00376567">
        <w:t>, thiết bị</w:t>
      </w:r>
      <w:r w:rsidR="00C633D7">
        <w:t xml:space="preserve"> VTĐ còn lại sau khi đã phân c</w:t>
      </w:r>
      <w:r w:rsidR="006E451C">
        <w:t>ấp cho UBND cấp tỉnh, bao gồm: thiết bị</w:t>
      </w:r>
      <w:r>
        <w:t xml:space="preserve"> truyền dẫn viba</w:t>
      </w:r>
      <w:r w:rsidR="00C633D7">
        <w:t xml:space="preserve">, </w:t>
      </w:r>
      <w:r>
        <w:t xml:space="preserve">thiết bị phát thanh truyền hình, thiết bị VTĐ riêng lẻ, đài trái đất (trừ đài trái đất thuộc hệ thống GMDSS và đài trái đất của </w:t>
      </w:r>
      <w:r w:rsidRPr="00EC05B7">
        <w:t xml:space="preserve">Cơ quan đại </w:t>
      </w:r>
      <w:r w:rsidRPr="00EC05B7">
        <w:lastRenderedPageBreak/>
        <w:t xml:space="preserve">diện nước ngoài, đoàn khách nước </w:t>
      </w:r>
      <w:r w:rsidRPr="000B3909">
        <w:t>ngoài, phóng viên nước ngoài đi theo phục vụ đoàn sử dụng dịch vụ thông tin vệ tinh của nước ngoài hoặc các tổ chức quốc tế về thông tin vệ tinh</w:t>
      </w:r>
      <w:r w:rsidR="00376567">
        <w:t>).</w:t>
      </w:r>
      <w:r w:rsidR="00D577C1">
        <w:t xml:space="preserve"> </w:t>
      </w:r>
    </w:p>
    <w:p w14:paraId="7AFA11DC" w14:textId="3D32B3FD" w:rsidR="000B3909" w:rsidRPr="00EC05B7" w:rsidRDefault="00D577C1" w:rsidP="00C633D7">
      <w:pPr>
        <w:spacing w:before="120" w:after="120"/>
        <w:ind w:firstLine="578"/>
      </w:pPr>
      <w:r>
        <w:t>Đây là các mạng, đài VTĐ đã được phân cấp cho Cục TSVTĐ theo quy định tại Nghị định số 63/2023/NĐ-CP.</w:t>
      </w:r>
    </w:p>
    <w:p w14:paraId="2341AE8E" w14:textId="1D001882" w:rsidR="00BA4395" w:rsidRPr="00D24A0A" w:rsidRDefault="00BA4395" w:rsidP="00EA72E9">
      <w:pPr>
        <w:spacing w:before="120" w:after="120"/>
        <w:ind w:firstLine="567"/>
      </w:pPr>
      <w:r w:rsidRPr="00D24A0A">
        <w:t xml:space="preserve">- Quy định chuyển tiếp để xử lý các tình huống: </w:t>
      </w:r>
      <w:r w:rsidR="002E61C8">
        <w:t>c</w:t>
      </w:r>
      <w:r w:rsidRPr="00D24A0A">
        <w:t>ấp đổi, sửa đổi, bổ sung, gia hạn, thu hồi, xử lý đề nghị ngừng sử dụng TSVTĐ đối với các giấy phép sử dụng TSVTĐ do Cục</w:t>
      </w:r>
      <w:r w:rsidRPr="00D24A0A">
        <w:rPr>
          <w:lang w:val="vi-VN"/>
        </w:rPr>
        <w:t xml:space="preserve"> TSVTĐ</w:t>
      </w:r>
      <w:r w:rsidRPr="00D24A0A">
        <w:t xml:space="preserve"> và Trung tâm TSVTĐ đã thực hiện trước khi phân cấp cho UBND cấp tỉnh.</w:t>
      </w:r>
    </w:p>
    <w:p w14:paraId="4867EB93" w14:textId="0BCA48E8" w:rsidR="00BF26C0" w:rsidRPr="00D24A0A" w:rsidRDefault="00BF26C0" w:rsidP="00BF26C0">
      <w:pPr>
        <w:widowControl w:val="0"/>
        <w:spacing w:before="120" w:after="120" w:line="288" w:lineRule="auto"/>
        <w:ind w:firstLine="567"/>
        <w:rPr>
          <w:b/>
          <w:color w:val="000000"/>
          <w:lang w:val="vi-VN"/>
        </w:rPr>
      </w:pPr>
      <w:r w:rsidRPr="00D24A0A">
        <w:rPr>
          <w:b/>
          <w:color w:val="000000"/>
          <w:spacing w:val="-4"/>
          <w:lang w:val="vi-VN"/>
        </w:rPr>
        <w:t xml:space="preserve">4. </w:t>
      </w:r>
      <w:r w:rsidRPr="00D24A0A">
        <w:rPr>
          <w:b/>
          <w:color w:val="000000"/>
          <w:lang w:val="vi-VN"/>
        </w:rPr>
        <w:t xml:space="preserve">Ý kiến góp ý của các Bộ, ngành </w:t>
      </w:r>
    </w:p>
    <w:p w14:paraId="55C54962" w14:textId="2E0F74D3" w:rsidR="00BF26C0" w:rsidRPr="00D24A0A" w:rsidRDefault="00BF26C0" w:rsidP="00BF26C0">
      <w:pPr>
        <w:spacing w:before="120" w:after="120"/>
        <w:ind w:firstLine="567"/>
        <w:rPr>
          <w:lang w:val="vi-VN"/>
        </w:rPr>
      </w:pPr>
      <w:r w:rsidRPr="00D24A0A">
        <w:rPr>
          <w:lang w:val="vi-VN"/>
        </w:rPr>
        <w:t xml:space="preserve">Dự thảo Thông tư đã được gửi lấy ý kiến góp ý của </w:t>
      </w:r>
      <w:r w:rsidR="00511142">
        <w:t>…</w:t>
      </w:r>
      <w:r w:rsidRPr="00D24A0A">
        <w:rPr>
          <w:lang w:val="vi-VN"/>
        </w:rPr>
        <w:t xml:space="preserve"> cơ quan, </w:t>
      </w:r>
      <w:r w:rsidRPr="00D24A0A">
        <w:t>đơn vị</w:t>
      </w:r>
      <w:r w:rsidRPr="00D24A0A">
        <w:rPr>
          <w:lang w:val="vi-VN"/>
        </w:rPr>
        <w:t xml:space="preserve"> có liên quan. Đến nay đã nhận được </w:t>
      </w:r>
      <w:r w:rsidR="00511142">
        <w:t xml:space="preserve">… </w:t>
      </w:r>
      <w:r w:rsidRPr="00D24A0A">
        <w:rPr>
          <w:lang w:val="vi-VN"/>
        </w:rPr>
        <w:t xml:space="preserve"> </w:t>
      </w:r>
      <w:r w:rsidRPr="00D24A0A">
        <w:t>văn bản góp ý</w:t>
      </w:r>
      <w:r w:rsidRPr="00D24A0A">
        <w:rPr>
          <w:lang w:val="vi-VN"/>
        </w:rPr>
        <w:t xml:space="preserve">. Chi tiết ý kiến góp ý được tiếp thu, giải trình tại </w:t>
      </w:r>
      <w:r w:rsidRPr="00D24A0A">
        <w:t>b</w:t>
      </w:r>
      <w:r w:rsidRPr="00D24A0A">
        <w:rPr>
          <w:lang w:val="vi-VN"/>
        </w:rPr>
        <w:t xml:space="preserve">ản tổng hợp, giải trình tiếp thu ý kiến góp ý trình kèm theo </w:t>
      </w:r>
      <w:r w:rsidR="00A3153D" w:rsidRPr="00D24A0A">
        <w:rPr>
          <w:lang w:val="vi-VN"/>
        </w:rPr>
        <w:t>Tờ</w:t>
      </w:r>
      <w:r w:rsidRPr="00D24A0A">
        <w:rPr>
          <w:lang w:val="vi-VN"/>
        </w:rPr>
        <w:t xml:space="preserve"> trình này.</w:t>
      </w:r>
    </w:p>
    <w:p w14:paraId="45A50F90" w14:textId="56AF74AF" w:rsidR="00BA4395" w:rsidRPr="00D24A0A" w:rsidRDefault="000A0203" w:rsidP="00EA72E9">
      <w:pPr>
        <w:spacing w:before="120" w:after="120"/>
        <w:ind w:firstLine="567"/>
        <w:rPr>
          <w:b/>
        </w:rPr>
      </w:pPr>
      <w:r w:rsidRPr="00D24A0A">
        <w:rPr>
          <w:b/>
        </w:rPr>
        <w:t>V. NHỮNG NỘI DUNG BỔ SUNG MỚI SO VỚI DỰ THẢO VĂN BẢN GỬI THẨM ĐỊNH</w:t>
      </w:r>
    </w:p>
    <w:p w14:paraId="4BF3C51A" w14:textId="64199B43" w:rsidR="00BA4395" w:rsidRPr="00D24A0A" w:rsidRDefault="00EE7386" w:rsidP="00511142">
      <w:pPr>
        <w:pStyle w:val="BodyText"/>
        <w:spacing w:before="120"/>
        <w:ind w:firstLine="567"/>
        <w:jc w:val="both"/>
      </w:pPr>
      <w:r w:rsidRPr="00D24A0A">
        <w:t xml:space="preserve">Ngày </w:t>
      </w:r>
      <w:r w:rsidR="00511142">
        <w:t>…</w:t>
      </w:r>
      <w:r w:rsidRPr="00D24A0A">
        <w:t xml:space="preserve">, Vụ Pháp chế đã có Báo cáo thẩm định số </w:t>
      </w:r>
      <w:r w:rsidR="00511142">
        <w:t>…</w:t>
      </w:r>
      <w:r w:rsidR="00BA4395" w:rsidRPr="00D24A0A">
        <w:rPr>
          <w:lang w:val="vi-VN"/>
        </w:rPr>
        <w:t>.</w:t>
      </w:r>
      <w:r w:rsidR="00BA4395" w:rsidRPr="00D24A0A">
        <w:t xml:space="preserve"> </w:t>
      </w:r>
    </w:p>
    <w:p w14:paraId="6FEC5313" w14:textId="1688F435" w:rsidR="00EE7386" w:rsidRPr="00D24A0A" w:rsidRDefault="00EE7386" w:rsidP="00EE7386">
      <w:pPr>
        <w:spacing w:before="120" w:after="120"/>
        <w:ind w:firstLine="567"/>
      </w:pPr>
      <w:r w:rsidRPr="00D24A0A">
        <w:t xml:space="preserve">Báo cáo chi tiết về tiếp thu, giải trình ý kiến thẩm định của Vụ Pháp chế được trình kèm theo </w:t>
      </w:r>
      <w:r w:rsidR="00A3153D" w:rsidRPr="00D24A0A">
        <w:rPr>
          <w:lang w:val="vi-VN"/>
        </w:rPr>
        <w:t xml:space="preserve">Tờ </w:t>
      </w:r>
      <w:r w:rsidRPr="00D24A0A">
        <w:t>trình này.</w:t>
      </w:r>
    </w:p>
    <w:p w14:paraId="367E417B" w14:textId="19766A9E" w:rsidR="000A0203" w:rsidRPr="00D24A0A" w:rsidRDefault="000A0203" w:rsidP="00EA72E9">
      <w:pPr>
        <w:spacing w:before="120" w:after="120"/>
        <w:ind w:firstLine="567"/>
        <w:rPr>
          <w:b/>
        </w:rPr>
      </w:pPr>
      <w:r w:rsidRPr="00D24A0A">
        <w:rPr>
          <w:b/>
        </w:rPr>
        <w:t>V</w:t>
      </w:r>
      <w:r w:rsidR="00BE2AAE" w:rsidRPr="00D24A0A">
        <w:rPr>
          <w:b/>
          <w:lang w:val="vi-VN"/>
        </w:rPr>
        <w:t>I</w:t>
      </w:r>
      <w:r w:rsidRPr="00D24A0A">
        <w:rPr>
          <w:b/>
        </w:rPr>
        <w:t>. DỰ KIẾN NGUỒN LỰC, ĐIỀU KIỆN BẢO ĐẢM CHO VIỆC THI HÀNH VĂN BẢN VÀ THỜI GIAN TRÌNH BAN HÀNH</w:t>
      </w:r>
    </w:p>
    <w:p w14:paraId="24A2CF59" w14:textId="59202327" w:rsidR="000A0203" w:rsidRPr="00D24A0A" w:rsidRDefault="000A0203" w:rsidP="00EA72E9">
      <w:pPr>
        <w:spacing w:before="120" w:after="120"/>
        <w:ind w:firstLine="567"/>
        <w:rPr>
          <w:b/>
          <w:lang w:val="vi-VN"/>
        </w:rPr>
      </w:pPr>
      <w:r w:rsidRPr="00D24A0A">
        <w:rPr>
          <w:b/>
          <w:lang w:val="vi-VN"/>
        </w:rPr>
        <w:t xml:space="preserve">1. </w:t>
      </w:r>
      <w:r w:rsidR="00BE2AAE" w:rsidRPr="00D24A0A">
        <w:rPr>
          <w:b/>
          <w:lang w:val="vi-VN"/>
        </w:rPr>
        <w:t>Dự kiến</w:t>
      </w:r>
      <w:r w:rsidRPr="00D24A0A">
        <w:rPr>
          <w:b/>
          <w:lang w:val="vi-VN"/>
        </w:rPr>
        <w:t xml:space="preserve"> nguồn lực, điều kiện bảo đảm cho việc thi hành văn bản</w:t>
      </w:r>
    </w:p>
    <w:p w14:paraId="602612C3" w14:textId="5C4D78FE" w:rsidR="005C40F5" w:rsidRDefault="005C40F5" w:rsidP="005C40F5">
      <w:pPr>
        <w:spacing w:before="120" w:after="120"/>
        <w:ind w:firstLine="567"/>
      </w:pPr>
      <w:r>
        <w:t xml:space="preserve">Việc thi hành Thông tư không làm phát sinh tổ chức bộ máy, biên chế hoặc yêu cầu bổ sung nguồn lực mới, do nội dung của Thông tư chủ yếu kế thừa, tích hợp các quy định về phân cấp thẩm quyền giải quyết </w:t>
      </w:r>
      <w:r w:rsidR="00D903FD">
        <w:t>TTHC</w:t>
      </w:r>
      <w:r>
        <w:t xml:space="preserve"> trong lĩnh vực </w:t>
      </w:r>
      <w:r w:rsidR="00D903FD">
        <w:t>TSVTĐ</w:t>
      </w:r>
      <w:r>
        <w:t xml:space="preserve"> đang được thực hiện. Theo đó, Cục </w:t>
      </w:r>
      <w:r w:rsidR="00D903FD">
        <w:t>TSVTĐ</w:t>
      </w:r>
      <w:r>
        <w:t xml:space="preserve"> và </w:t>
      </w:r>
      <w:r w:rsidR="00D903FD">
        <w:t>UBND</w:t>
      </w:r>
      <w:r>
        <w:t xml:space="preserve"> cấp tỉnh tiếp tục thực hiện nhiệm vụ trong phạm vi thẩm quyền được phân cấp, không làm thay đổi cơ bản nhiệm vụ, quy trình tổ chức thực hiện và điều kiện bảo đảm hiện có của các cơ quan.</w:t>
      </w:r>
    </w:p>
    <w:p w14:paraId="38BE4173" w14:textId="6E0DBB99" w:rsidR="000A0203" w:rsidRPr="00D24A0A" w:rsidRDefault="005C40F5" w:rsidP="005C40F5">
      <w:pPr>
        <w:spacing w:before="120" w:after="120"/>
        <w:ind w:firstLine="567"/>
      </w:pPr>
      <w:r>
        <w:t xml:space="preserve">Việc triển khai Thông tư được bảo đảm bằng nguồn nhân lực, hệ thống cơ sở dữ liệu, phần mềm cấp phép và các công cụ hỗ trợ chuyên môn hiện có của </w:t>
      </w:r>
      <w:r w:rsidR="00D903FD">
        <w:t>Cục TSVTĐ và UBND cấp tỉnh</w:t>
      </w:r>
      <w:r>
        <w:t xml:space="preserve">. Cục </w:t>
      </w:r>
      <w:r w:rsidR="00D903FD">
        <w:t>TSVTĐ</w:t>
      </w:r>
      <w:r>
        <w:t xml:space="preserve"> tiếp tục duy trì, vận hành các hệ thống kỹ thuật phục vụ công tác cấp phép, đồng thời phối hợp, hướng dẫn chuyên môn và hỗ trợ các địa phương trong quá trình thực hiện nhiệm vụ được phân cấp khi cần thiết, bảo đảm việc giải quyết thủ tục hành chính được liên tục, thống nhất, thông suốt và không bị gián đoạn.</w:t>
      </w:r>
      <w:r w:rsidR="000A0203" w:rsidRPr="00D24A0A">
        <w:t xml:space="preserve"> </w:t>
      </w:r>
    </w:p>
    <w:p w14:paraId="45AE727B" w14:textId="0C1EF7D2" w:rsidR="000A0203" w:rsidRPr="00D24A0A" w:rsidRDefault="000A0203" w:rsidP="00EA72E9">
      <w:pPr>
        <w:spacing w:before="120" w:after="120"/>
        <w:ind w:firstLine="567"/>
        <w:rPr>
          <w:b/>
          <w:lang w:val="vi-VN"/>
        </w:rPr>
      </w:pPr>
      <w:r w:rsidRPr="00D24A0A">
        <w:rPr>
          <w:b/>
          <w:lang w:val="vi-VN"/>
        </w:rPr>
        <w:t xml:space="preserve">2. </w:t>
      </w:r>
      <w:r w:rsidR="00BE2AAE" w:rsidRPr="00D24A0A">
        <w:rPr>
          <w:b/>
          <w:lang w:val="vi-VN"/>
        </w:rPr>
        <w:t>T</w:t>
      </w:r>
      <w:r w:rsidRPr="00D24A0A">
        <w:rPr>
          <w:b/>
          <w:lang w:val="vi-VN"/>
        </w:rPr>
        <w:t xml:space="preserve">hời gian trình ban hành </w:t>
      </w:r>
    </w:p>
    <w:p w14:paraId="638C20B3" w14:textId="77777777" w:rsidR="006E451C" w:rsidRDefault="006E451C" w:rsidP="006E451C">
      <w:pPr>
        <w:spacing w:before="120" w:after="120"/>
        <w:ind w:firstLine="567"/>
      </w:pPr>
      <w:r>
        <w:t xml:space="preserve">Do thông tư được xây dựng theo trình tự, thủ tục thông thường, để </w:t>
      </w:r>
      <w:r w:rsidRPr="00AE09DA">
        <w:rPr>
          <w:lang w:val="vi-VN"/>
        </w:rPr>
        <w:t xml:space="preserve">bảo đảm </w:t>
      </w:r>
      <w:r>
        <w:t xml:space="preserve">Thông tư </w:t>
      </w:r>
      <w:r w:rsidRPr="00AE09DA">
        <w:rPr>
          <w:lang w:val="vi-VN"/>
        </w:rPr>
        <w:t>có hiệu lực thi hành từ ngày 01</w:t>
      </w:r>
      <w:r>
        <w:t xml:space="preserve">/3/2027, theo quy định của Luật Ban </w:t>
      </w:r>
      <w:r>
        <w:lastRenderedPageBreak/>
        <w:t xml:space="preserve">hành văn bản quy phạm pháp luật, Thông tư phải được ban hành muộn nhất vào ngày </w:t>
      </w:r>
      <w:r w:rsidRPr="006E451C">
        <w:rPr>
          <w:b/>
        </w:rPr>
        <w:t>14/01/2027</w:t>
      </w:r>
      <w:r>
        <w:t>.</w:t>
      </w:r>
    </w:p>
    <w:p w14:paraId="3AE8573D" w14:textId="77777777" w:rsidR="00D73F90" w:rsidRDefault="00D73F90" w:rsidP="00EA72E9">
      <w:pPr>
        <w:tabs>
          <w:tab w:val="left" w:pos="993"/>
        </w:tabs>
        <w:spacing w:before="120" w:after="120"/>
        <w:ind w:firstLine="567"/>
        <w:rPr>
          <w:rFonts w:eastAsia="Yu Gothic"/>
        </w:rPr>
      </w:pPr>
    </w:p>
    <w:p w14:paraId="6124F5AF" w14:textId="283A2A66" w:rsidR="000A0203" w:rsidRPr="00D24A0A" w:rsidRDefault="000A0203" w:rsidP="00EA72E9">
      <w:pPr>
        <w:tabs>
          <w:tab w:val="left" w:pos="993"/>
        </w:tabs>
        <w:spacing w:before="120" w:after="120"/>
        <w:ind w:firstLine="567"/>
        <w:rPr>
          <w:rFonts w:eastAsia="Yu Gothic"/>
          <w:b/>
          <w:bCs/>
        </w:rPr>
      </w:pPr>
      <w:r w:rsidRPr="00D24A0A">
        <w:rPr>
          <w:rFonts w:eastAsia="Yu Gothic"/>
        </w:rPr>
        <w:t>Trên đây là Tờ trình về dự thảo</w:t>
      </w:r>
      <w:r w:rsidRPr="00D24A0A">
        <w:t xml:space="preserve"> </w:t>
      </w:r>
      <w:r w:rsidRPr="00D24A0A">
        <w:rPr>
          <w:rFonts w:eastAsia="Yu Gothic"/>
        </w:rPr>
        <w:t>Thông tư quy định việc phân cấp thẩm quyền cấp, cấp đổi, sửa đổi, bổ sung, gia hạn, thu hồi giấy phép sử dụng tần số vô tuyến điện, xử lý đề nghị ngừng sử dụng tần số vô tuyến điện. Cục Tần số vô tuyến điện kính trình Bộ trưởng xem xét, quyết định./.</w:t>
      </w:r>
    </w:p>
    <w:p w14:paraId="61F230F6" w14:textId="6C825F55" w:rsidR="000A0203" w:rsidRPr="00D352DB" w:rsidRDefault="000A0203" w:rsidP="00D352DB">
      <w:pPr>
        <w:tabs>
          <w:tab w:val="left" w:pos="993"/>
        </w:tabs>
        <w:spacing w:before="120" w:after="120"/>
        <w:ind w:firstLine="567"/>
        <w:rPr>
          <w:rFonts w:eastAsia="Yu Gothic"/>
          <w:i/>
          <w:iCs/>
        </w:rPr>
      </w:pPr>
      <w:r w:rsidRPr="00D24A0A">
        <w:rPr>
          <w:rFonts w:eastAsia="Yu Gothic"/>
          <w:i/>
          <w:iCs/>
        </w:rPr>
        <w:t xml:space="preserve">(Xin gửi kèm theo: </w:t>
      </w:r>
      <w:r w:rsidR="00C633D7">
        <w:rPr>
          <w:rFonts w:eastAsia="Yu Gothic"/>
          <w:i/>
          <w:iCs/>
        </w:rPr>
        <w:t>….</w:t>
      </w:r>
      <w:r w:rsidR="00EA72E9" w:rsidRPr="00D24A0A">
        <w:rPr>
          <w:i/>
          <w:color w:val="000000"/>
          <w:spacing w:val="-4"/>
        </w:rPr>
        <w:t>).</w:t>
      </w:r>
    </w:p>
    <w:p w14:paraId="43BC57D9" w14:textId="77777777" w:rsidR="007D3D19" w:rsidRPr="00D24A0A" w:rsidRDefault="007D3D19" w:rsidP="00EA72E9">
      <w:pPr>
        <w:tabs>
          <w:tab w:val="left" w:pos="993"/>
        </w:tabs>
        <w:spacing w:before="120" w:after="120"/>
        <w:ind w:firstLine="567"/>
        <w:rPr>
          <w:rFonts w:eastAsia="Yu Gothic"/>
          <w:i/>
          <w:iCs/>
        </w:rPr>
      </w:pPr>
    </w:p>
    <w:tbl>
      <w:tblPr>
        <w:tblW w:w="10000" w:type="pct"/>
        <w:tblLook w:val="04A0" w:firstRow="1" w:lastRow="0" w:firstColumn="1" w:lastColumn="0" w:noHBand="0" w:noVBand="1"/>
      </w:tblPr>
      <w:tblGrid>
        <w:gridCol w:w="4537"/>
        <w:gridCol w:w="4537"/>
        <w:gridCol w:w="4537"/>
        <w:gridCol w:w="4537"/>
      </w:tblGrid>
      <w:tr w:rsidR="007D3D19" w:rsidRPr="006F446D" w14:paraId="5CC141A2" w14:textId="77777777" w:rsidTr="007D3D19">
        <w:tc>
          <w:tcPr>
            <w:tcW w:w="1250" w:type="pct"/>
          </w:tcPr>
          <w:p w14:paraId="2FC64834" w14:textId="77777777" w:rsidR="007D3D19" w:rsidRPr="00D24A0A" w:rsidRDefault="007D3D19" w:rsidP="007D3D19">
            <w:pPr>
              <w:autoSpaceDE w:val="0"/>
              <w:autoSpaceDN w:val="0"/>
              <w:adjustRightInd w:val="0"/>
              <w:spacing w:before="0" w:after="0"/>
              <w:ind w:firstLine="0"/>
              <w:jc w:val="left"/>
              <w:rPr>
                <w:sz w:val="22"/>
                <w:szCs w:val="22"/>
              </w:rPr>
            </w:pPr>
            <w:r w:rsidRPr="00D24A0A">
              <w:rPr>
                <w:rFonts w:eastAsia="Yu Gothic"/>
                <w:b/>
                <w:i/>
                <w:iCs/>
              </w:rPr>
              <w:t>Nơi nhận:</w:t>
            </w:r>
            <w:r w:rsidRPr="00D24A0A">
              <w:rPr>
                <w:rFonts w:eastAsia="Yu Gothic"/>
                <w:b/>
                <w:i/>
                <w:iCs/>
                <w:sz w:val="26"/>
                <w:szCs w:val="26"/>
              </w:rPr>
              <w:br/>
            </w:r>
            <w:r w:rsidRPr="00D24A0A">
              <w:rPr>
                <w:sz w:val="22"/>
                <w:szCs w:val="22"/>
              </w:rPr>
              <w:t>- Như trên;</w:t>
            </w:r>
          </w:p>
          <w:p w14:paraId="01FB93D6" w14:textId="752680AE" w:rsidR="007D3D19" w:rsidRPr="00D24A0A" w:rsidDel="007D3D19" w:rsidRDefault="007D3D19" w:rsidP="00C633D7">
            <w:pPr>
              <w:autoSpaceDE w:val="0"/>
              <w:autoSpaceDN w:val="0"/>
              <w:adjustRightInd w:val="0"/>
              <w:spacing w:before="0" w:after="0"/>
              <w:ind w:firstLine="0"/>
              <w:jc w:val="left"/>
              <w:rPr>
                <w:rFonts w:eastAsia="Yu Gothic"/>
                <w:b/>
                <w:i/>
                <w:iCs/>
              </w:rPr>
            </w:pPr>
            <w:r w:rsidRPr="00D24A0A">
              <w:rPr>
                <w:sz w:val="22"/>
                <w:szCs w:val="22"/>
              </w:rPr>
              <w:t>- Lưu: VT, CTS (04).</w:t>
            </w:r>
          </w:p>
        </w:tc>
        <w:tc>
          <w:tcPr>
            <w:tcW w:w="1250" w:type="pct"/>
          </w:tcPr>
          <w:p w14:paraId="12FB2907" w14:textId="77777777" w:rsidR="007D3D19" w:rsidRPr="00D24A0A" w:rsidRDefault="007D3D19" w:rsidP="007D3D19">
            <w:pPr>
              <w:spacing w:before="120"/>
              <w:ind w:firstLine="0"/>
              <w:jc w:val="center"/>
              <w:rPr>
                <w:rFonts w:eastAsia="Yu Gothic"/>
                <w:i/>
                <w:iCs/>
              </w:rPr>
            </w:pPr>
            <w:r w:rsidRPr="00D24A0A">
              <w:rPr>
                <w:rFonts w:eastAsia="Yu Gothic"/>
                <w:b/>
                <w:bCs/>
              </w:rPr>
              <w:t>CỤC TRƯỞNG</w:t>
            </w:r>
            <w:r w:rsidRPr="00D24A0A">
              <w:rPr>
                <w:rFonts w:eastAsia="Yu Gothic"/>
                <w:b/>
                <w:bCs/>
              </w:rPr>
              <w:br/>
            </w:r>
            <w:r w:rsidRPr="00D24A0A">
              <w:rPr>
                <w:rFonts w:eastAsia="Yu Gothic"/>
                <w:i/>
                <w:iCs/>
              </w:rPr>
              <w:br/>
            </w:r>
          </w:p>
          <w:p w14:paraId="4861B5E1" w14:textId="77777777" w:rsidR="007D3D19" w:rsidRPr="00D24A0A" w:rsidRDefault="007D3D19" w:rsidP="007D3D19">
            <w:pPr>
              <w:spacing w:before="120"/>
              <w:ind w:firstLine="0"/>
              <w:jc w:val="center"/>
              <w:rPr>
                <w:rFonts w:eastAsia="Yu Gothic"/>
                <w:i/>
                <w:iCs/>
              </w:rPr>
            </w:pPr>
          </w:p>
          <w:p w14:paraId="2B631751" w14:textId="11119DF3" w:rsidR="007D3D19" w:rsidRPr="00D24A0A" w:rsidDel="007D3D19" w:rsidRDefault="007D3D19" w:rsidP="00C633D7">
            <w:pPr>
              <w:autoSpaceDE w:val="0"/>
              <w:autoSpaceDN w:val="0"/>
              <w:adjustRightInd w:val="0"/>
              <w:ind w:firstLine="0"/>
              <w:jc w:val="center"/>
              <w:rPr>
                <w:rFonts w:eastAsia="Yu Gothic"/>
                <w:b/>
                <w:i/>
                <w:iCs/>
              </w:rPr>
            </w:pPr>
            <w:r w:rsidRPr="00D24A0A">
              <w:rPr>
                <w:rFonts w:eastAsia="Yu Gothic"/>
                <w:i/>
                <w:iCs/>
              </w:rPr>
              <w:br/>
            </w:r>
          </w:p>
        </w:tc>
        <w:tc>
          <w:tcPr>
            <w:tcW w:w="1250" w:type="pct"/>
          </w:tcPr>
          <w:p w14:paraId="799F0C0F" w14:textId="19C5137C" w:rsidR="007D3D19" w:rsidRPr="006F446D" w:rsidRDefault="007D3D19" w:rsidP="007D3D19">
            <w:pPr>
              <w:ind w:firstLine="0"/>
              <w:jc w:val="left"/>
              <w:rPr>
                <w:rFonts w:eastAsia="Yu Gothic"/>
                <w:b/>
                <w:bCs/>
                <w:sz w:val="26"/>
                <w:szCs w:val="26"/>
              </w:rPr>
            </w:pPr>
          </w:p>
        </w:tc>
        <w:tc>
          <w:tcPr>
            <w:tcW w:w="1250" w:type="pct"/>
          </w:tcPr>
          <w:p w14:paraId="212D2A6C" w14:textId="62D95247" w:rsidR="007D3D19" w:rsidRPr="006F446D" w:rsidRDefault="007D3D19" w:rsidP="007D3D19">
            <w:pPr>
              <w:spacing w:before="120"/>
              <w:ind w:firstLine="0"/>
              <w:jc w:val="center"/>
              <w:rPr>
                <w:rFonts w:eastAsia="Yu Gothic"/>
                <w:i/>
                <w:iCs/>
              </w:rPr>
            </w:pPr>
          </w:p>
        </w:tc>
      </w:tr>
    </w:tbl>
    <w:p w14:paraId="7499BEB3" w14:textId="77777777" w:rsidR="000A0203" w:rsidRPr="0022008F" w:rsidRDefault="000A0203" w:rsidP="000A0203">
      <w:pPr>
        <w:spacing w:before="120" w:after="120"/>
        <w:ind w:firstLine="567"/>
      </w:pPr>
    </w:p>
    <w:p w14:paraId="7AD28957" w14:textId="7A912FE4" w:rsidR="00684C5B" w:rsidRPr="00684C5B" w:rsidRDefault="00684C5B" w:rsidP="00CF7A69">
      <w:pPr>
        <w:spacing w:before="120" w:after="120"/>
        <w:ind w:firstLine="567"/>
        <w:rPr>
          <w:color w:val="000000"/>
          <w:lang w:val="vi-VN"/>
        </w:rPr>
      </w:pPr>
    </w:p>
    <w:sectPr w:rsidR="00684C5B" w:rsidRPr="00684C5B" w:rsidSect="00CC4614">
      <w:headerReference w:type="default" r:id="rId8"/>
      <w:footerReference w:type="even" r:id="rId9"/>
      <w:pgSz w:w="11909" w:h="16834" w:code="9"/>
      <w:pgMar w:top="1134" w:right="1134" w:bottom="1134" w:left="1701" w:header="425" w:footer="284"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72DA4BA" w14:textId="77777777" w:rsidR="00773572" w:rsidRDefault="00773572">
      <w:r>
        <w:separator/>
      </w:r>
    </w:p>
  </w:endnote>
  <w:endnote w:type="continuationSeparator" w:id="0">
    <w:p w14:paraId="2901DBF5" w14:textId="77777777" w:rsidR="00773572" w:rsidRDefault="007735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nTime">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Times New Roman Bold">
    <w:altName w:val="Times New Roman"/>
    <w:panose1 w:val="02020803070505020304"/>
    <w:charset w:val="00"/>
    <w:family w:val="roman"/>
    <w:notTrueType/>
    <w:pitch w:val="default"/>
  </w:font>
  <w:font w:name="Aptos Display">
    <w:altName w:val="Arial"/>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1847F5" w14:textId="77777777" w:rsidR="00C633D7" w:rsidRDefault="00C633D7" w:rsidP="00234C0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628D6E93" w14:textId="77777777" w:rsidR="00C633D7" w:rsidRDefault="00C633D7" w:rsidP="00234C08">
    <w:pPr>
      <w:pStyle w:val="Footer"/>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C6C87D4" w14:textId="77777777" w:rsidR="00773572" w:rsidRDefault="00773572">
      <w:r>
        <w:separator/>
      </w:r>
    </w:p>
  </w:footnote>
  <w:footnote w:type="continuationSeparator" w:id="0">
    <w:p w14:paraId="2C9F59F7" w14:textId="77777777" w:rsidR="00773572" w:rsidRDefault="00773572">
      <w:r>
        <w:continuationSeparator/>
      </w:r>
    </w:p>
  </w:footnote>
  <w:footnote w:id="1">
    <w:p w14:paraId="30150552" w14:textId="5EE88AB0" w:rsidR="00963ACF" w:rsidRPr="00AB2CC4" w:rsidRDefault="00963ACF">
      <w:pPr>
        <w:pStyle w:val="FootnoteText"/>
        <w:rPr>
          <w:sz w:val="24"/>
          <w:szCs w:val="24"/>
        </w:rPr>
      </w:pPr>
      <w:r w:rsidRPr="00AB2CC4">
        <w:rPr>
          <w:rStyle w:val="FootnoteReference"/>
          <w:sz w:val="24"/>
          <w:szCs w:val="24"/>
        </w:rPr>
        <w:footnoteRef/>
      </w:r>
      <w:r w:rsidRPr="00AB2CC4">
        <w:rPr>
          <w:sz w:val="24"/>
          <w:szCs w:val="24"/>
        </w:rPr>
        <w:t xml:space="preserve"> </w:t>
      </w:r>
      <w:r w:rsidRPr="00AB2CC4">
        <w:rPr>
          <w:iCs/>
          <w:sz w:val="24"/>
          <w:szCs w:val="24"/>
          <w:shd w:val="clear" w:color="auto" w:fill="FFFFFF"/>
        </w:rPr>
        <w:t>Nghị định số 133/2025/NĐ-CP ngày 12/6/2025 của Chính phủ quy định về phân quyền, phân cấp trong lĩnh vực quản lý nhà nước của Bộ Khoa học và Công nghệ.</w:t>
      </w:r>
    </w:p>
  </w:footnote>
  <w:footnote w:id="2">
    <w:p w14:paraId="14E6084C" w14:textId="2AF8DF2E" w:rsidR="00963ACF" w:rsidRPr="00AB2CC4" w:rsidRDefault="00963ACF">
      <w:pPr>
        <w:pStyle w:val="FootnoteText"/>
        <w:rPr>
          <w:sz w:val="24"/>
          <w:szCs w:val="24"/>
        </w:rPr>
      </w:pPr>
      <w:r w:rsidRPr="00AB2CC4">
        <w:rPr>
          <w:rStyle w:val="FootnoteReference"/>
          <w:sz w:val="24"/>
          <w:szCs w:val="24"/>
        </w:rPr>
        <w:footnoteRef/>
      </w:r>
      <w:r w:rsidRPr="00AB2CC4">
        <w:rPr>
          <w:sz w:val="24"/>
          <w:szCs w:val="24"/>
        </w:rPr>
        <w:t xml:space="preserve"> </w:t>
      </w:r>
      <w:r w:rsidRPr="00AB2CC4">
        <w:rPr>
          <w:i/>
          <w:sz w:val="24"/>
          <w:szCs w:val="24"/>
        </w:rPr>
        <w:t>N</w:t>
      </w:r>
      <w:r w:rsidRPr="00AB2CC4">
        <w:rPr>
          <w:rStyle w:val="Emphasis"/>
          <w:i w:val="0"/>
          <w:sz w:val="24"/>
          <w:szCs w:val="24"/>
          <w:shd w:val="clear" w:color="auto" w:fill="FFFFFF"/>
        </w:rPr>
        <w:t>ghị định số 63/2023/NĐ-CP ngày 18/8/2023 của Chính phủ quy định chi tiết một số điều của</w:t>
      </w:r>
      <w:r w:rsidRPr="00AB2CC4">
        <w:rPr>
          <w:rStyle w:val="Emphasis"/>
          <w:sz w:val="24"/>
          <w:szCs w:val="24"/>
          <w:shd w:val="clear" w:color="auto" w:fill="FFFFFF"/>
        </w:rPr>
        <w:t xml:space="preserve"> </w:t>
      </w:r>
      <w:bookmarkStart w:id="2" w:name="tvpllink_lvtypwftsr_1"/>
      <w:r w:rsidRPr="00AB2CC4">
        <w:rPr>
          <w:rStyle w:val="Emphasis"/>
          <w:sz w:val="24"/>
          <w:szCs w:val="24"/>
          <w:shd w:val="clear" w:color="auto" w:fill="FFFFFF"/>
        </w:rPr>
        <w:fldChar w:fldCharType="begin"/>
      </w:r>
      <w:r w:rsidRPr="00AB2CC4">
        <w:rPr>
          <w:rStyle w:val="Emphasis"/>
          <w:sz w:val="24"/>
          <w:szCs w:val="24"/>
          <w:shd w:val="clear" w:color="auto" w:fill="FFFFFF"/>
        </w:rPr>
        <w:instrText xml:space="preserve"> HYPERLINK "https://thuvienphapluat.vn/van-ban/Cong-nghe-thong-tin/Luat-tan-so-vo-tuyen-dien-nam-2009-98673.aspx" \t "_blank" </w:instrText>
      </w:r>
      <w:r w:rsidRPr="00AB2CC4">
        <w:rPr>
          <w:rStyle w:val="Emphasis"/>
          <w:sz w:val="24"/>
          <w:szCs w:val="24"/>
          <w:shd w:val="clear" w:color="auto" w:fill="FFFFFF"/>
        </w:rPr>
        <w:fldChar w:fldCharType="separate"/>
      </w:r>
      <w:r w:rsidRPr="00AB2CC4">
        <w:rPr>
          <w:rStyle w:val="Hyperlink"/>
          <w:iCs/>
          <w:color w:val="auto"/>
          <w:sz w:val="24"/>
          <w:szCs w:val="24"/>
          <w:u w:val="none"/>
          <w:shd w:val="clear" w:color="auto" w:fill="FFFFFF"/>
        </w:rPr>
        <w:t>Luật Tần số vô tuyến điện số 42/2009/QH12</w:t>
      </w:r>
      <w:r w:rsidRPr="00AB2CC4">
        <w:rPr>
          <w:rStyle w:val="Emphasis"/>
          <w:sz w:val="24"/>
          <w:szCs w:val="24"/>
          <w:shd w:val="clear" w:color="auto" w:fill="FFFFFF"/>
        </w:rPr>
        <w:fldChar w:fldCharType="end"/>
      </w:r>
      <w:bookmarkEnd w:id="2"/>
      <w:r w:rsidRPr="00AB2CC4">
        <w:rPr>
          <w:rStyle w:val="Emphasis"/>
          <w:sz w:val="24"/>
          <w:szCs w:val="24"/>
          <w:shd w:val="clear" w:color="auto" w:fill="FFFFFF"/>
        </w:rPr>
        <w:t xml:space="preserve">, </w:t>
      </w:r>
      <w:r w:rsidRPr="00AB2CC4">
        <w:rPr>
          <w:rStyle w:val="Emphasis"/>
          <w:i w:val="0"/>
          <w:sz w:val="24"/>
          <w:szCs w:val="24"/>
          <w:shd w:val="clear" w:color="auto" w:fill="FFFFFF"/>
        </w:rPr>
        <w:t xml:space="preserve">được sửa đổi, bổ sung một số điều theo Luật số </w:t>
      </w:r>
      <w:bookmarkStart w:id="3" w:name="tvpllink_makdjfdwkx_1"/>
      <w:r w:rsidRPr="00AB2CC4">
        <w:rPr>
          <w:rStyle w:val="Emphasis"/>
          <w:sz w:val="24"/>
          <w:szCs w:val="24"/>
          <w:shd w:val="clear" w:color="auto" w:fill="FFFFFF"/>
        </w:rPr>
        <w:fldChar w:fldCharType="begin"/>
      </w:r>
      <w:r w:rsidRPr="00AB2CC4">
        <w:rPr>
          <w:rStyle w:val="Emphasis"/>
          <w:sz w:val="24"/>
          <w:szCs w:val="24"/>
          <w:shd w:val="clear" w:color="auto" w:fill="FFFFFF"/>
        </w:rPr>
        <w:instrText xml:space="preserve"> HYPERLINK "https://thuvienphapluat.vn/van-ban/Cong-nghe-thong-tin/Luat-sua-doi-Luat-Tan-so-vo-tuyen-dien-2022-513345.aspx" \t "_blank" </w:instrText>
      </w:r>
      <w:r w:rsidRPr="00AB2CC4">
        <w:rPr>
          <w:rStyle w:val="Emphasis"/>
          <w:sz w:val="24"/>
          <w:szCs w:val="24"/>
          <w:shd w:val="clear" w:color="auto" w:fill="FFFFFF"/>
        </w:rPr>
        <w:fldChar w:fldCharType="separate"/>
      </w:r>
      <w:r w:rsidRPr="00AB2CC4">
        <w:rPr>
          <w:rStyle w:val="Hyperlink"/>
          <w:iCs/>
          <w:color w:val="auto"/>
          <w:sz w:val="24"/>
          <w:szCs w:val="24"/>
          <w:u w:val="none"/>
          <w:shd w:val="clear" w:color="auto" w:fill="FFFFFF"/>
        </w:rPr>
        <w:t>09/2022/QH15</w:t>
      </w:r>
      <w:r w:rsidRPr="00AB2CC4">
        <w:rPr>
          <w:rStyle w:val="Emphasis"/>
          <w:sz w:val="24"/>
          <w:szCs w:val="24"/>
          <w:shd w:val="clear" w:color="auto" w:fill="FFFFFF"/>
        </w:rPr>
        <w:fldChar w:fldCharType="end"/>
      </w:r>
      <w:bookmarkEnd w:id="3"/>
      <w:r w:rsidRPr="00AB2CC4">
        <w:rPr>
          <w:rStyle w:val="Emphasis"/>
          <w:i w:val="0"/>
          <w:sz w:val="24"/>
          <w:szCs w:val="24"/>
          <w:shd w:val="clear" w:color="auto" w:fill="FFFFFF"/>
        </w:rPr>
        <w:t xml:space="preserve"> (đã được sửa đổi, bổ sung bởi các Nghị định số</w:t>
      </w:r>
      <w:r w:rsidRPr="00AB2CC4">
        <w:rPr>
          <w:rStyle w:val="Emphasis"/>
          <w:sz w:val="24"/>
          <w:szCs w:val="24"/>
          <w:shd w:val="clear" w:color="auto" w:fill="FFFFFF"/>
        </w:rPr>
        <w:t xml:space="preserve"> </w:t>
      </w:r>
      <w:r w:rsidRPr="00AB2CC4">
        <w:rPr>
          <w:sz w:val="24"/>
          <w:szCs w:val="24"/>
          <w:shd w:val="clear" w:color="auto" w:fill="FFFFFF"/>
        </w:rPr>
        <w:t>163/2024/NĐ-CP, 229/2025/NĐ-CP, 15/2026/NĐ-CP, 348/2026/NĐ-CP).</w:t>
      </w:r>
    </w:p>
  </w:footnote>
  <w:footnote w:id="3">
    <w:p w14:paraId="6A4FF85B" w14:textId="2BD41015" w:rsidR="00963ACF" w:rsidRDefault="00963ACF">
      <w:pPr>
        <w:pStyle w:val="FootnoteText"/>
      </w:pPr>
      <w:r w:rsidRPr="00AB2CC4">
        <w:rPr>
          <w:rStyle w:val="FootnoteReference"/>
          <w:sz w:val="24"/>
          <w:szCs w:val="24"/>
        </w:rPr>
        <w:footnoteRef/>
      </w:r>
      <w:r w:rsidRPr="00AB2CC4">
        <w:rPr>
          <w:sz w:val="24"/>
          <w:szCs w:val="24"/>
        </w:rPr>
        <w:t xml:space="preserve"> Thông tư số 31/2026/TT-BKHCN ngày 10/6/2026 của Bộ trưởng Bộ KHCN quy định việc phân cấp thẩm quyền cấp, cấp đổi, sửa đổi, bổ sung, gia hạn, thu hồi giấy phép sử dụng tần số vô tuyến điện, xử lý đề nghị ngừng sử dụng tần số vô tuyến điện.</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899E6D" w14:textId="42548F0D" w:rsidR="00C633D7" w:rsidRDefault="00C633D7" w:rsidP="00B7560D">
    <w:pPr>
      <w:pStyle w:val="Header"/>
      <w:ind w:firstLine="0"/>
      <w:jc w:val="center"/>
    </w:pPr>
    <w:r>
      <w:fldChar w:fldCharType="begin"/>
    </w:r>
    <w:r>
      <w:instrText xml:space="preserve"> PAGE   \* MERGEFORMAT </w:instrText>
    </w:r>
    <w:r>
      <w:fldChar w:fldCharType="separate"/>
    </w:r>
    <w:r w:rsidR="00455808">
      <w:rPr>
        <w:noProof/>
      </w:rPr>
      <w:t>7</w:t>
    </w:r>
    <w:r>
      <w:rPr>
        <w:noProof/>
      </w:rPr>
      <w:fldChar w:fldCharType="end"/>
    </w:r>
  </w:p>
  <w:p w14:paraId="3276400E" w14:textId="77777777" w:rsidR="00C633D7" w:rsidRDefault="00C633D7">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C65A55"/>
    <w:multiLevelType w:val="hybridMultilevel"/>
    <w:tmpl w:val="22789B0E"/>
    <w:lvl w:ilvl="0" w:tplc="898C5CE4">
      <w:start w:val="3"/>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E272F15"/>
    <w:multiLevelType w:val="hybridMultilevel"/>
    <w:tmpl w:val="9864DF2A"/>
    <w:lvl w:ilvl="0" w:tplc="7166C3A8">
      <w:start w:val="3"/>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00E1610"/>
    <w:multiLevelType w:val="hybridMultilevel"/>
    <w:tmpl w:val="DA8A7D50"/>
    <w:lvl w:ilvl="0" w:tplc="CBF4DAF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70E3604"/>
    <w:multiLevelType w:val="hybridMultilevel"/>
    <w:tmpl w:val="3C3A116A"/>
    <w:lvl w:ilvl="0" w:tplc="A53C60BA">
      <w:start w:val="1"/>
      <w:numFmt w:val="decimal"/>
      <w:lvlText w:val="(%1)"/>
      <w:lvlJc w:val="left"/>
      <w:pPr>
        <w:ind w:left="1110" w:hanging="39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6010622"/>
    <w:multiLevelType w:val="hybridMultilevel"/>
    <w:tmpl w:val="8132D6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C0A12A5"/>
    <w:multiLevelType w:val="hybridMultilevel"/>
    <w:tmpl w:val="DFC2AB9A"/>
    <w:lvl w:ilvl="0" w:tplc="13A277A2">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D5A5D62"/>
    <w:multiLevelType w:val="multilevel"/>
    <w:tmpl w:val="FDDEF538"/>
    <w:lvl w:ilvl="0">
      <w:start w:val="1"/>
      <w:numFmt w:val="decimal"/>
      <w:lvlText w:val="%1."/>
      <w:lvlJc w:val="left"/>
      <w:pPr>
        <w:ind w:left="927" w:hanging="360"/>
      </w:pPr>
      <w:rPr>
        <w:rFonts w:hint="default"/>
      </w:rPr>
    </w:lvl>
    <w:lvl w:ilvl="1">
      <w:start w:val="1"/>
      <w:numFmt w:val="decimal"/>
      <w:isLgl/>
      <w:lvlText w:val="%1.%2"/>
      <w:lvlJc w:val="left"/>
      <w:pPr>
        <w:ind w:left="957" w:hanging="39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367" w:hanging="1800"/>
      </w:pPr>
      <w:rPr>
        <w:rFonts w:hint="default"/>
      </w:rPr>
    </w:lvl>
  </w:abstractNum>
  <w:abstractNum w:abstractNumId="7" w15:restartNumberingAfterBreak="0">
    <w:nsid w:val="413130A6"/>
    <w:multiLevelType w:val="multilevel"/>
    <w:tmpl w:val="5E987298"/>
    <w:lvl w:ilvl="0">
      <w:start w:val="1"/>
      <w:numFmt w:val="upperRoman"/>
      <w:lvlText w:val="%1."/>
      <w:lvlJc w:val="left"/>
      <w:pPr>
        <w:ind w:left="1080" w:hanging="720"/>
      </w:pPr>
      <w:rPr>
        <w:rFonts w:hint="default"/>
      </w:rPr>
    </w:lvl>
    <w:lvl w:ilvl="1">
      <w:start w:val="1"/>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2160" w:hanging="180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520" w:hanging="2160"/>
      </w:pPr>
      <w:rPr>
        <w:rFonts w:hint="default"/>
        <w:b/>
      </w:rPr>
    </w:lvl>
  </w:abstractNum>
  <w:abstractNum w:abstractNumId="8" w15:restartNumberingAfterBreak="0">
    <w:nsid w:val="44D861F6"/>
    <w:multiLevelType w:val="hybridMultilevel"/>
    <w:tmpl w:val="D54AF490"/>
    <w:lvl w:ilvl="0" w:tplc="15A6FF62">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9" w15:restartNumberingAfterBreak="0">
    <w:nsid w:val="47E3132A"/>
    <w:multiLevelType w:val="hybridMultilevel"/>
    <w:tmpl w:val="0EEE0734"/>
    <w:lvl w:ilvl="0" w:tplc="27FC689E">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0" w15:restartNumberingAfterBreak="0">
    <w:nsid w:val="5477214E"/>
    <w:multiLevelType w:val="hybridMultilevel"/>
    <w:tmpl w:val="7A045542"/>
    <w:lvl w:ilvl="0" w:tplc="8612D478">
      <w:start w:val="900"/>
      <w:numFmt w:val="bullet"/>
      <w:lvlText w:val="-"/>
      <w:lvlJc w:val="left"/>
      <w:pPr>
        <w:ind w:left="900" w:hanging="360"/>
      </w:pPr>
      <w:rPr>
        <w:rFonts w:ascii="Times New Roman" w:eastAsia="Times New Roman" w:hAnsi="Times New Roman" w:cs="Times New Roman"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1" w15:restartNumberingAfterBreak="0">
    <w:nsid w:val="59611D16"/>
    <w:multiLevelType w:val="hybridMultilevel"/>
    <w:tmpl w:val="264A3F50"/>
    <w:lvl w:ilvl="0" w:tplc="13A277A2">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C536C6B"/>
    <w:multiLevelType w:val="hybridMultilevel"/>
    <w:tmpl w:val="7BC6C2B6"/>
    <w:lvl w:ilvl="0" w:tplc="735C08D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D7A2299"/>
    <w:multiLevelType w:val="hybridMultilevel"/>
    <w:tmpl w:val="FD58C30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6D8E2D46"/>
    <w:multiLevelType w:val="hybridMultilevel"/>
    <w:tmpl w:val="26DE70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DA34BBE"/>
    <w:multiLevelType w:val="hybridMultilevel"/>
    <w:tmpl w:val="0EEE0734"/>
    <w:lvl w:ilvl="0" w:tplc="27FC689E">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6" w15:restartNumberingAfterBreak="0">
    <w:nsid w:val="6E4A4FC3"/>
    <w:multiLevelType w:val="hybridMultilevel"/>
    <w:tmpl w:val="8842D48A"/>
    <w:lvl w:ilvl="0" w:tplc="FE92EB38">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7" w15:restartNumberingAfterBreak="0">
    <w:nsid w:val="70F5443B"/>
    <w:multiLevelType w:val="hybridMultilevel"/>
    <w:tmpl w:val="ADC60E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5B33463"/>
    <w:multiLevelType w:val="hybridMultilevel"/>
    <w:tmpl w:val="B88C8208"/>
    <w:lvl w:ilvl="0" w:tplc="5A82879A">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9" w15:restartNumberingAfterBreak="0">
    <w:nsid w:val="766A16E3"/>
    <w:multiLevelType w:val="hybridMultilevel"/>
    <w:tmpl w:val="C8A85D80"/>
    <w:lvl w:ilvl="0" w:tplc="8CD42A0E">
      <w:start w:val="1"/>
      <w:numFmt w:val="decimal"/>
      <w:lvlText w:val="(%1)"/>
      <w:lvlJc w:val="left"/>
      <w:pPr>
        <w:ind w:left="1116" w:hanging="396"/>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18"/>
  </w:num>
  <w:num w:numId="2">
    <w:abstractNumId w:val="9"/>
  </w:num>
  <w:num w:numId="3">
    <w:abstractNumId w:val="8"/>
  </w:num>
  <w:num w:numId="4">
    <w:abstractNumId w:val="15"/>
  </w:num>
  <w:num w:numId="5">
    <w:abstractNumId w:val="2"/>
  </w:num>
  <w:num w:numId="6">
    <w:abstractNumId w:val="12"/>
  </w:num>
  <w:num w:numId="7">
    <w:abstractNumId w:val="3"/>
  </w:num>
  <w:num w:numId="8">
    <w:abstractNumId w:val="14"/>
  </w:num>
  <w:num w:numId="9">
    <w:abstractNumId w:val="6"/>
  </w:num>
  <w:num w:numId="10">
    <w:abstractNumId w:val="0"/>
  </w:num>
  <w:num w:numId="11">
    <w:abstractNumId w:val="7"/>
  </w:num>
  <w:num w:numId="12">
    <w:abstractNumId w:val="19"/>
  </w:num>
  <w:num w:numId="13">
    <w:abstractNumId w:val="1"/>
  </w:num>
  <w:num w:numId="14">
    <w:abstractNumId w:val="11"/>
  </w:num>
  <w:num w:numId="15">
    <w:abstractNumId w:val="13"/>
  </w:num>
  <w:num w:numId="16">
    <w:abstractNumId w:val="5"/>
  </w:num>
  <w:num w:numId="17">
    <w:abstractNumId w:val="10"/>
  </w:num>
  <w:num w:numId="18">
    <w:abstractNumId w:val="4"/>
  </w:num>
  <w:num w:numId="19">
    <w:abstractNumId w:val="16"/>
  </w:num>
  <w:num w:numId="2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6A52"/>
    <w:rsid w:val="000009FF"/>
    <w:rsid w:val="00003360"/>
    <w:rsid w:val="0000381A"/>
    <w:rsid w:val="000064DB"/>
    <w:rsid w:val="000119DB"/>
    <w:rsid w:val="00012135"/>
    <w:rsid w:val="00013162"/>
    <w:rsid w:val="00013623"/>
    <w:rsid w:val="00013F15"/>
    <w:rsid w:val="00014063"/>
    <w:rsid w:val="000149F8"/>
    <w:rsid w:val="00014E76"/>
    <w:rsid w:val="000159F6"/>
    <w:rsid w:val="00020368"/>
    <w:rsid w:val="00022283"/>
    <w:rsid w:val="00022497"/>
    <w:rsid w:val="00022FD5"/>
    <w:rsid w:val="000244F3"/>
    <w:rsid w:val="000250E4"/>
    <w:rsid w:val="00025C9D"/>
    <w:rsid w:val="0002675B"/>
    <w:rsid w:val="00027F60"/>
    <w:rsid w:val="000337ED"/>
    <w:rsid w:val="000349B5"/>
    <w:rsid w:val="00034C33"/>
    <w:rsid w:val="00035933"/>
    <w:rsid w:val="0003595C"/>
    <w:rsid w:val="00040114"/>
    <w:rsid w:val="00041952"/>
    <w:rsid w:val="000424CF"/>
    <w:rsid w:val="000435C6"/>
    <w:rsid w:val="000438EC"/>
    <w:rsid w:val="0004478C"/>
    <w:rsid w:val="00044A6D"/>
    <w:rsid w:val="000452F2"/>
    <w:rsid w:val="000461AD"/>
    <w:rsid w:val="000469FD"/>
    <w:rsid w:val="000501DB"/>
    <w:rsid w:val="00050A39"/>
    <w:rsid w:val="0005311F"/>
    <w:rsid w:val="000532C4"/>
    <w:rsid w:val="000536B2"/>
    <w:rsid w:val="000544F0"/>
    <w:rsid w:val="00054EB7"/>
    <w:rsid w:val="00055DAC"/>
    <w:rsid w:val="00056DBE"/>
    <w:rsid w:val="000571DA"/>
    <w:rsid w:val="00060909"/>
    <w:rsid w:val="00060ACA"/>
    <w:rsid w:val="00060F64"/>
    <w:rsid w:val="000614E9"/>
    <w:rsid w:val="00062C96"/>
    <w:rsid w:val="00063298"/>
    <w:rsid w:val="00063B05"/>
    <w:rsid w:val="00064337"/>
    <w:rsid w:val="00064F90"/>
    <w:rsid w:val="00070F52"/>
    <w:rsid w:val="0007195D"/>
    <w:rsid w:val="000744E6"/>
    <w:rsid w:val="000748BF"/>
    <w:rsid w:val="0007593E"/>
    <w:rsid w:val="00075B40"/>
    <w:rsid w:val="000760AD"/>
    <w:rsid w:val="00077497"/>
    <w:rsid w:val="00077C1D"/>
    <w:rsid w:val="00082019"/>
    <w:rsid w:val="0008288D"/>
    <w:rsid w:val="00082CE2"/>
    <w:rsid w:val="000850C7"/>
    <w:rsid w:val="000851D2"/>
    <w:rsid w:val="00085F47"/>
    <w:rsid w:val="0008630C"/>
    <w:rsid w:val="00086388"/>
    <w:rsid w:val="00091B81"/>
    <w:rsid w:val="00092972"/>
    <w:rsid w:val="00092C7D"/>
    <w:rsid w:val="000932A5"/>
    <w:rsid w:val="00094483"/>
    <w:rsid w:val="00095368"/>
    <w:rsid w:val="00097E1C"/>
    <w:rsid w:val="000A0030"/>
    <w:rsid w:val="000A0203"/>
    <w:rsid w:val="000A2C40"/>
    <w:rsid w:val="000A480D"/>
    <w:rsid w:val="000A482C"/>
    <w:rsid w:val="000A79C3"/>
    <w:rsid w:val="000B057D"/>
    <w:rsid w:val="000B06C9"/>
    <w:rsid w:val="000B0B0A"/>
    <w:rsid w:val="000B29DB"/>
    <w:rsid w:val="000B2ACC"/>
    <w:rsid w:val="000B38AC"/>
    <w:rsid w:val="000B3903"/>
    <w:rsid w:val="000B3909"/>
    <w:rsid w:val="000B3E36"/>
    <w:rsid w:val="000B3FD4"/>
    <w:rsid w:val="000B4DDD"/>
    <w:rsid w:val="000B5338"/>
    <w:rsid w:val="000B7D8B"/>
    <w:rsid w:val="000C223A"/>
    <w:rsid w:val="000C23AC"/>
    <w:rsid w:val="000C26D6"/>
    <w:rsid w:val="000C3DEF"/>
    <w:rsid w:val="000C425D"/>
    <w:rsid w:val="000C4A57"/>
    <w:rsid w:val="000C55AE"/>
    <w:rsid w:val="000C5B84"/>
    <w:rsid w:val="000C5D31"/>
    <w:rsid w:val="000C5F70"/>
    <w:rsid w:val="000C5FE3"/>
    <w:rsid w:val="000C634B"/>
    <w:rsid w:val="000C64FF"/>
    <w:rsid w:val="000D351E"/>
    <w:rsid w:val="000D79F5"/>
    <w:rsid w:val="000E0E1A"/>
    <w:rsid w:val="000E10C1"/>
    <w:rsid w:val="000E1510"/>
    <w:rsid w:val="000E4204"/>
    <w:rsid w:val="000E46AE"/>
    <w:rsid w:val="000E4ADF"/>
    <w:rsid w:val="000E6517"/>
    <w:rsid w:val="000E68D9"/>
    <w:rsid w:val="000E76E4"/>
    <w:rsid w:val="000F1250"/>
    <w:rsid w:val="000F1B22"/>
    <w:rsid w:val="000F20DB"/>
    <w:rsid w:val="000F271A"/>
    <w:rsid w:val="000F28E6"/>
    <w:rsid w:val="000F2CD8"/>
    <w:rsid w:val="000F2E5A"/>
    <w:rsid w:val="000F503C"/>
    <w:rsid w:val="000F6173"/>
    <w:rsid w:val="000F6867"/>
    <w:rsid w:val="00101272"/>
    <w:rsid w:val="00101E24"/>
    <w:rsid w:val="00102A30"/>
    <w:rsid w:val="001033A9"/>
    <w:rsid w:val="00103624"/>
    <w:rsid w:val="00103CB8"/>
    <w:rsid w:val="00104028"/>
    <w:rsid w:val="0010476C"/>
    <w:rsid w:val="00105E99"/>
    <w:rsid w:val="001065C8"/>
    <w:rsid w:val="00106B83"/>
    <w:rsid w:val="001073E2"/>
    <w:rsid w:val="00107449"/>
    <w:rsid w:val="00107D5D"/>
    <w:rsid w:val="00107E1B"/>
    <w:rsid w:val="00110717"/>
    <w:rsid w:val="001113B9"/>
    <w:rsid w:val="0011370B"/>
    <w:rsid w:val="001146ED"/>
    <w:rsid w:val="00114B1F"/>
    <w:rsid w:val="00115C2A"/>
    <w:rsid w:val="001161CE"/>
    <w:rsid w:val="0012006F"/>
    <w:rsid w:val="00124DD2"/>
    <w:rsid w:val="00124F01"/>
    <w:rsid w:val="001265FE"/>
    <w:rsid w:val="001271A0"/>
    <w:rsid w:val="001274B8"/>
    <w:rsid w:val="00127842"/>
    <w:rsid w:val="00127F44"/>
    <w:rsid w:val="00130775"/>
    <w:rsid w:val="00133D5E"/>
    <w:rsid w:val="00134787"/>
    <w:rsid w:val="00134C01"/>
    <w:rsid w:val="001361E5"/>
    <w:rsid w:val="00136A0E"/>
    <w:rsid w:val="001373C6"/>
    <w:rsid w:val="00137449"/>
    <w:rsid w:val="00141B3B"/>
    <w:rsid w:val="00141EFD"/>
    <w:rsid w:val="001446EA"/>
    <w:rsid w:val="00144778"/>
    <w:rsid w:val="00144903"/>
    <w:rsid w:val="00145183"/>
    <w:rsid w:val="00145278"/>
    <w:rsid w:val="00145EA1"/>
    <w:rsid w:val="001462D8"/>
    <w:rsid w:val="00146618"/>
    <w:rsid w:val="00146A18"/>
    <w:rsid w:val="0015001A"/>
    <w:rsid w:val="001502AC"/>
    <w:rsid w:val="00152584"/>
    <w:rsid w:val="00153A8A"/>
    <w:rsid w:val="0015563E"/>
    <w:rsid w:val="0015606E"/>
    <w:rsid w:val="00156DF0"/>
    <w:rsid w:val="00156F3D"/>
    <w:rsid w:val="00160D51"/>
    <w:rsid w:val="0016396E"/>
    <w:rsid w:val="00164E1B"/>
    <w:rsid w:val="00165393"/>
    <w:rsid w:val="00165E1A"/>
    <w:rsid w:val="00166375"/>
    <w:rsid w:val="0016685C"/>
    <w:rsid w:val="00166B85"/>
    <w:rsid w:val="0016739F"/>
    <w:rsid w:val="001679E0"/>
    <w:rsid w:val="00167A9B"/>
    <w:rsid w:val="00170013"/>
    <w:rsid w:val="001707F7"/>
    <w:rsid w:val="00171691"/>
    <w:rsid w:val="00171760"/>
    <w:rsid w:val="001732D7"/>
    <w:rsid w:val="00174F9D"/>
    <w:rsid w:val="00175F09"/>
    <w:rsid w:val="0018033D"/>
    <w:rsid w:val="00180C13"/>
    <w:rsid w:val="001815FA"/>
    <w:rsid w:val="00182FE9"/>
    <w:rsid w:val="001838B5"/>
    <w:rsid w:val="001846FD"/>
    <w:rsid w:val="0018484F"/>
    <w:rsid w:val="00184EC4"/>
    <w:rsid w:val="0018517F"/>
    <w:rsid w:val="00186323"/>
    <w:rsid w:val="001864DE"/>
    <w:rsid w:val="00187959"/>
    <w:rsid w:val="00190217"/>
    <w:rsid w:val="00191678"/>
    <w:rsid w:val="00191C52"/>
    <w:rsid w:val="001937AB"/>
    <w:rsid w:val="00194B28"/>
    <w:rsid w:val="00194C70"/>
    <w:rsid w:val="001962DF"/>
    <w:rsid w:val="00196F37"/>
    <w:rsid w:val="0019779F"/>
    <w:rsid w:val="001A1764"/>
    <w:rsid w:val="001A40CC"/>
    <w:rsid w:val="001A5391"/>
    <w:rsid w:val="001A6DB3"/>
    <w:rsid w:val="001A75A5"/>
    <w:rsid w:val="001B0B47"/>
    <w:rsid w:val="001B1BFF"/>
    <w:rsid w:val="001B21EA"/>
    <w:rsid w:val="001B2EE9"/>
    <w:rsid w:val="001B3FED"/>
    <w:rsid w:val="001B42E6"/>
    <w:rsid w:val="001B462F"/>
    <w:rsid w:val="001B570D"/>
    <w:rsid w:val="001B5762"/>
    <w:rsid w:val="001B57E9"/>
    <w:rsid w:val="001B5C66"/>
    <w:rsid w:val="001B5F49"/>
    <w:rsid w:val="001B7C5D"/>
    <w:rsid w:val="001C06AE"/>
    <w:rsid w:val="001C0BD3"/>
    <w:rsid w:val="001C1A05"/>
    <w:rsid w:val="001C27BC"/>
    <w:rsid w:val="001C2AAC"/>
    <w:rsid w:val="001C2CA7"/>
    <w:rsid w:val="001C4E32"/>
    <w:rsid w:val="001D0DCC"/>
    <w:rsid w:val="001D2C91"/>
    <w:rsid w:val="001D2CE1"/>
    <w:rsid w:val="001D3970"/>
    <w:rsid w:val="001E0574"/>
    <w:rsid w:val="001E2483"/>
    <w:rsid w:val="001E30C1"/>
    <w:rsid w:val="001E4ABC"/>
    <w:rsid w:val="001E5A05"/>
    <w:rsid w:val="001E6889"/>
    <w:rsid w:val="001E7578"/>
    <w:rsid w:val="001E7A5A"/>
    <w:rsid w:val="001E7F3D"/>
    <w:rsid w:val="001F23BA"/>
    <w:rsid w:val="001F355D"/>
    <w:rsid w:val="001F40B3"/>
    <w:rsid w:val="001F4A0D"/>
    <w:rsid w:val="001F4AD2"/>
    <w:rsid w:val="001F4E19"/>
    <w:rsid w:val="001F4E5F"/>
    <w:rsid w:val="001F58B6"/>
    <w:rsid w:val="001F5F87"/>
    <w:rsid w:val="001F711D"/>
    <w:rsid w:val="001F7166"/>
    <w:rsid w:val="00200035"/>
    <w:rsid w:val="0020095C"/>
    <w:rsid w:val="00202C1A"/>
    <w:rsid w:val="0020435C"/>
    <w:rsid w:val="0020448F"/>
    <w:rsid w:val="0020481C"/>
    <w:rsid w:val="002055F8"/>
    <w:rsid w:val="002070DE"/>
    <w:rsid w:val="00210662"/>
    <w:rsid w:val="00210F8F"/>
    <w:rsid w:val="00212CC4"/>
    <w:rsid w:val="002130F3"/>
    <w:rsid w:val="00215755"/>
    <w:rsid w:val="00215962"/>
    <w:rsid w:val="002161EF"/>
    <w:rsid w:val="00217546"/>
    <w:rsid w:val="00217E9D"/>
    <w:rsid w:val="002205C8"/>
    <w:rsid w:val="00220614"/>
    <w:rsid w:val="00220AFD"/>
    <w:rsid w:val="00221C8B"/>
    <w:rsid w:val="00222E10"/>
    <w:rsid w:val="002238DE"/>
    <w:rsid w:val="00223AFB"/>
    <w:rsid w:val="002247EE"/>
    <w:rsid w:val="00225CC7"/>
    <w:rsid w:val="00227138"/>
    <w:rsid w:val="00227DA5"/>
    <w:rsid w:val="00231489"/>
    <w:rsid w:val="00234663"/>
    <w:rsid w:val="0023473B"/>
    <w:rsid w:val="00234C08"/>
    <w:rsid w:val="00235482"/>
    <w:rsid w:val="00235847"/>
    <w:rsid w:val="00235B89"/>
    <w:rsid w:val="00240FE3"/>
    <w:rsid w:val="002417E6"/>
    <w:rsid w:val="00244E7E"/>
    <w:rsid w:val="0024579D"/>
    <w:rsid w:val="002458D2"/>
    <w:rsid w:val="00245C14"/>
    <w:rsid w:val="0024659A"/>
    <w:rsid w:val="0024670F"/>
    <w:rsid w:val="002507D1"/>
    <w:rsid w:val="0025184B"/>
    <w:rsid w:val="00253871"/>
    <w:rsid w:val="00254494"/>
    <w:rsid w:val="00256441"/>
    <w:rsid w:val="00257926"/>
    <w:rsid w:val="00257DC6"/>
    <w:rsid w:val="00261446"/>
    <w:rsid w:val="00263E78"/>
    <w:rsid w:val="00265AD1"/>
    <w:rsid w:val="00267477"/>
    <w:rsid w:val="00267E89"/>
    <w:rsid w:val="00272393"/>
    <w:rsid w:val="002726D4"/>
    <w:rsid w:val="002736D4"/>
    <w:rsid w:val="002743F1"/>
    <w:rsid w:val="00275B85"/>
    <w:rsid w:val="00276A50"/>
    <w:rsid w:val="00276BB8"/>
    <w:rsid w:val="00277B7E"/>
    <w:rsid w:val="0028166C"/>
    <w:rsid w:val="0028217A"/>
    <w:rsid w:val="002834E6"/>
    <w:rsid w:val="0028353C"/>
    <w:rsid w:val="00284866"/>
    <w:rsid w:val="00286784"/>
    <w:rsid w:val="00286B39"/>
    <w:rsid w:val="0029207A"/>
    <w:rsid w:val="00292334"/>
    <w:rsid w:val="00292918"/>
    <w:rsid w:val="00293867"/>
    <w:rsid w:val="002965EF"/>
    <w:rsid w:val="00296F9B"/>
    <w:rsid w:val="0029768C"/>
    <w:rsid w:val="002A00E0"/>
    <w:rsid w:val="002A05E6"/>
    <w:rsid w:val="002A076B"/>
    <w:rsid w:val="002A2896"/>
    <w:rsid w:val="002A45C0"/>
    <w:rsid w:val="002A4A15"/>
    <w:rsid w:val="002A584B"/>
    <w:rsid w:val="002A5DE3"/>
    <w:rsid w:val="002A5F27"/>
    <w:rsid w:val="002A69B7"/>
    <w:rsid w:val="002A7322"/>
    <w:rsid w:val="002A78D8"/>
    <w:rsid w:val="002B1038"/>
    <w:rsid w:val="002B16CE"/>
    <w:rsid w:val="002B298D"/>
    <w:rsid w:val="002B49AF"/>
    <w:rsid w:val="002B4A2A"/>
    <w:rsid w:val="002B5A66"/>
    <w:rsid w:val="002B6083"/>
    <w:rsid w:val="002B7590"/>
    <w:rsid w:val="002C0678"/>
    <w:rsid w:val="002C13AA"/>
    <w:rsid w:val="002C1C1C"/>
    <w:rsid w:val="002C2ACC"/>
    <w:rsid w:val="002C305C"/>
    <w:rsid w:val="002C68CD"/>
    <w:rsid w:val="002C7064"/>
    <w:rsid w:val="002C7AB7"/>
    <w:rsid w:val="002D0760"/>
    <w:rsid w:val="002D1E51"/>
    <w:rsid w:val="002D21B9"/>
    <w:rsid w:val="002D5701"/>
    <w:rsid w:val="002D6C56"/>
    <w:rsid w:val="002E0491"/>
    <w:rsid w:val="002E0C73"/>
    <w:rsid w:val="002E0CD2"/>
    <w:rsid w:val="002E238D"/>
    <w:rsid w:val="002E2EAB"/>
    <w:rsid w:val="002E61C8"/>
    <w:rsid w:val="002E6723"/>
    <w:rsid w:val="002F0DF5"/>
    <w:rsid w:val="002F0FB7"/>
    <w:rsid w:val="002F2376"/>
    <w:rsid w:val="002F2BC4"/>
    <w:rsid w:val="002F3DEB"/>
    <w:rsid w:val="002F3F81"/>
    <w:rsid w:val="002F4E4C"/>
    <w:rsid w:val="002F5989"/>
    <w:rsid w:val="002F60D7"/>
    <w:rsid w:val="002F739B"/>
    <w:rsid w:val="002F757B"/>
    <w:rsid w:val="002F7629"/>
    <w:rsid w:val="002F7BFF"/>
    <w:rsid w:val="003015F5"/>
    <w:rsid w:val="00301EF2"/>
    <w:rsid w:val="0030313A"/>
    <w:rsid w:val="0030572F"/>
    <w:rsid w:val="003075F0"/>
    <w:rsid w:val="0031009B"/>
    <w:rsid w:val="0031097D"/>
    <w:rsid w:val="00310D43"/>
    <w:rsid w:val="00311DA8"/>
    <w:rsid w:val="00311F02"/>
    <w:rsid w:val="003121B8"/>
    <w:rsid w:val="00313663"/>
    <w:rsid w:val="00313C38"/>
    <w:rsid w:val="00316733"/>
    <w:rsid w:val="0032066B"/>
    <w:rsid w:val="003214B1"/>
    <w:rsid w:val="003218F1"/>
    <w:rsid w:val="003235E7"/>
    <w:rsid w:val="0032482A"/>
    <w:rsid w:val="003257AA"/>
    <w:rsid w:val="00325956"/>
    <w:rsid w:val="00325A14"/>
    <w:rsid w:val="00326BC4"/>
    <w:rsid w:val="00326D01"/>
    <w:rsid w:val="003276A1"/>
    <w:rsid w:val="00331311"/>
    <w:rsid w:val="0033217D"/>
    <w:rsid w:val="00333073"/>
    <w:rsid w:val="00337E08"/>
    <w:rsid w:val="003415F9"/>
    <w:rsid w:val="00341AD4"/>
    <w:rsid w:val="00341B7D"/>
    <w:rsid w:val="00342315"/>
    <w:rsid w:val="003430DF"/>
    <w:rsid w:val="003437F8"/>
    <w:rsid w:val="00343BEF"/>
    <w:rsid w:val="003458D7"/>
    <w:rsid w:val="00346833"/>
    <w:rsid w:val="00350FDD"/>
    <w:rsid w:val="00351102"/>
    <w:rsid w:val="00351815"/>
    <w:rsid w:val="00351F04"/>
    <w:rsid w:val="00353617"/>
    <w:rsid w:val="00353B79"/>
    <w:rsid w:val="00354816"/>
    <w:rsid w:val="00354999"/>
    <w:rsid w:val="00356538"/>
    <w:rsid w:val="00356772"/>
    <w:rsid w:val="003623AB"/>
    <w:rsid w:val="00364F7D"/>
    <w:rsid w:val="00365590"/>
    <w:rsid w:val="003655F4"/>
    <w:rsid w:val="00367176"/>
    <w:rsid w:val="00370DAF"/>
    <w:rsid w:val="00370FE9"/>
    <w:rsid w:val="00371B5A"/>
    <w:rsid w:val="00372473"/>
    <w:rsid w:val="00372D98"/>
    <w:rsid w:val="003735BD"/>
    <w:rsid w:val="00374008"/>
    <w:rsid w:val="00374826"/>
    <w:rsid w:val="0037557F"/>
    <w:rsid w:val="003757E1"/>
    <w:rsid w:val="00375E36"/>
    <w:rsid w:val="00376567"/>
    <w:rsid w:val="003767F9"/>
    <w:rsid w:val="003768BA"/>
    <w:rsid w:val="00377D08"/>
    <w:rsid w:val="003801C2"/>
    <w:rsid w:val="003814F7"/>
    <w:rsid w:val="00381F8C"/>
    <w:rsid w:val="00382039"/>
    <w:rsid w:val="0038405B"/>
    <w:rsid w:val="003842CC"/>
    <w:rsid w:val="0038592C"/>
    <w:rsid w:val="003859A0"/>
    <w:rsid w:val="0038607F"/>
    <w:rsid w:val="00386630"/>
    <w:rsid w:val="00386ABC"/>
    <w:rsid w:val="0038733F"/>
    <w:rsid w:val="00387561"/>
    <w:rsid w:val="003906C0"/>
    <w:rsid w:val="00390B45"/>
    <w:rsid w:val="0039197E"/>
    <w:rsid w:val="003955BE"/>
    <w:rsid w:val="0039601A"/>
    <w:rsid w:val="0039620E"/>
    <w:rsid w:val="00397120"/>
    <w:rsid w:val="0039799F"/>
    <w:rsid w:val="003A0CB8"/>
    <w:rsid w:val="003A2A7F"/>
    <w:rsid w:val="003A35AA"/>
    <w:rsid w:val="003A469A"/>
    <w:rsid w:val="003A48FA"/>
    <w:rsid w:val="003A4B09"/>
    <w:rsid w:val="003A5F21"/>
    <w:rsid w:val="003A6313"/>
    <w:rsid w:val="003A6FB9"/>
    <w:rsid w:val="003A6FC2"/>
    <w:rsid w:val="003A726F"/>
    <w:rsid w:val="003A72C8"/>
    <w:rsid w:val="003B1326"/>
    <w:rsid w:val="003B183C"/>
    <w:rsid w:val="003B1FAA"/>
    <w:rsid w:val="003B294A"/>
    <w:rsid w:val="003B30DE"/>
    <w:rsid w:val="003B3CC3"/>
    <w:rsid w:val="003B3DD7"/>
    <w:rsid w:val="003B439D"/>
    <w:rsid w:val="003B78C1"/>
    <w:rsid w:val="003C111C"/>
    <w:rsid w:val="003C133A"/>
    <w:rsid w:val="003C2ED9"/>
    <w:rsid w:val="003C4354"/>
    <w:rsid w:val="003C43CC"/>
    <w:rsid w:val="003D1BA6"/>
    <w:rsid w:val="003D267E"/>
    <w:rsid w:val="003D2BB4"/>
    <w:rsid w:val="003D3E63"/>
    <w:rsid w:val="003D617D"/>
    <w:rsid w:val="003D6891"/>
    <w:rsid w:val="003D7168"/>
    <w:rsid w:val="003D7C1C"/>
    <w:rsid w:val="003D7E9D"/>
    <w:rsid w:val="003E146E"/>
    <w:rsid w:val="003E17EE"/>
    <w:rsid w:val="003E1F4B"/>
    <w:rsid w:val="003E2416"/>
    <w:rsid w:val="003E355D"/>
    <w:rsid w:val="003E701F"/>
    <w:rsid w:val="003F00CB"/>
    <w:rsid w:val="003F0829"/>
    <w:rsid w:val="003F091E"/>
    <w:rsid w:val="003F16B0"/>
    <w:rsid w:val="003F31A4"/>
    <w:rsid w:val="003F4615"/>
    <w:rsid w:val="003F6EC1"/>
    <w:rsid w:val="003F7E14"/>
    <w:rsid w:val="00402BCE"/>
    <w:rsid w:val="0040377E"/>
    <w:rsid w:val="0040443B"/>
    <w:rsid w:val="0040456D"/>
    <w:rsid w:val="00405094"/>
    <w:rsid w:val="00406AC1"/>
    <w:rsid w:val="00407112"/>
    <w:rsid w:val="00411121"/>
    <w:rsid w:val="00413697"/>
    <w:rsid w:val="0041427E"/>
    <w:rsid w:val="0041476A"/>
    <w:rsid w:val="004151F7"/>
    <w:rsid w:val="00416632"/>
    <w:rsid w:val="00420C1B"/>
    <w:rsid w:val="00420D93"/>
    <w:rsid w:val="0042179E"/>
    <w:rsid w:val="00422D63"/>
    <w:rsid w:val="00422D8C"/>
    <w:rsid w:val="0042306E"/>
    <w:rsid w:val="00425CA4"/>
    <w:rsid w:val="00426A52"/>
    <w:rsid w:val="00430A29"/>
    <w:rsid w:val="0043306C"/>
    <w:rsid w:val="00434106"/>
    <w:rsid w:val="004343B6"/>
    <w:rsid w:val="00435227"/>
    <w:rsid w:val="00436074"/>
    <w:rsid w:val="00436156"/>
    <w:rsid w:val="00440238"/>
    <w:rsid w:val="00441B43"/>
    <w:rsid w:val="00443A13"/>
    <w:rsid w:val="00444D26"/>
    <w:rsid w:val="00445A1B"/>
    <w:rsid w:val="004464C5"/>
    <w:rsid w:val="00447571"/>
    <w:rsid w:val="0045266C"/>
    <w:rsid w:val="00452B13"/>
    <w:rsid w:val="00452D75"/>
    <w:rsid w:val="00452FA2"/>
    <w:rsid w:val="00453674"/>
    <w:rsid w:val="00455808"/>
    <w:rsid w:val="00456385"/>
    <w:rsid w:val="004575A5"/>
    <w:rsid w:val="0046116F"/>
    <w:rsid w:val="0046127A"/>
    <w:rsid w:val="0046151D"/>
    <w:rsid w:val="0046200A"/>
    <w:rsid w:val="00462909"/>
    <w:rsid w:val="00463EB5"/>
    <w:rsid w:val="004643E8"/>
    <w:rsid w:val="00464871"/>
    <w:rsid w:val="00465097"/>
    <w:rsid w:val="00466D02"/>
    <w:rsid w:val="00467646"/>
    <w:rsid w:val="004677CA"/>
    <w:rsid w:val="00467FCC"/>
    <w:rsid w:val="00470345"/>
    <w:rsid w:val="004704D6"/>
    <w:rsid w:val="00470BD5"/>
    <w:rsid w:val="00470CCC"/>
    <w:rsid w:val="00470E69"/>
    <w:rsid w:val="004711BA"/>
    <w:rsid w:val="004721C4"/>
    <w:rsid w:val="004724EC"/>
    <w:rsid w:val="00472F59"/>
    <w:rsid w:val="00473EC7"/>
    <w:rsid w:val="00474245"/>
    <w:rsid w:val="0047425F"/>
    <w:rsid w:val="00474F1C"/>
    <w:rsid w:val="0047564D"/>
    <w:rsid w:val="00476A0B"/>
    <w:rsid w:val="00477DDF"/>
    <w:rsid w:val="004802A5"/>
    <w:rsid w:val="00480CF8"/>
    <w:rsid w:val="004810CD"/>
    <w:rsid w:val="00481431"/>
    <w:rsid w:val="00481ED8"/>
    <w:rsid w:val="004849A9"/>
    <w:rsid w:val="004865A1"/>
    <w:rsid w:val="00486F00"/>
    <w:rsid w:val="0048742B"/>
    <w:rsid w:val="00487722"/>
    <w:rsid w:val="00490DDB"/>
    <w:rsid w:val="0049200A"/>
    <w:rsid w:val="00494E29"/>
    <w:rsid w:val="004A16B9"/>
    <w:rsid w:val="004A21CB"/>
    <w:rsid w:val="004A3616"/>
    <w:rsid w:val="004A3C02"/>
    <w:rsid w:val="004A3C2A"/>
    <w:rsid w:val="004A3E4B"/>
    <w:rsid w:val="004A4B59"/>
    <w:rsid w:val="004A50DC"/>
    <w:rsid w:val="004A56BF"/>
    <w:rsid w:val="004A7838"/>
    <w:rsid w:val="004A799E"/>
    <w:rsid w:val="004B3816"/>
    <w:rsid w:val="004C12DE"/>
    <w:rsid w:val="004C1353"/>
    <w:rsid w:val="004C2742"/>
    <w:rsid w:val="004C44CB"/>
    <w:rsid w:val="004C4BAF"/>
    <w:rsid w:val="004C5261"/>
    <w:rsid w:val="004C7055"/>
    <w:rsid w:val="004C7903"/>
    <w:rsid w:val="004D038E"/>
    <w:rsid w:val="004D1410"/>
    <w:rsid w:val="004D1694"/>
    <w:rsid w:val="004D1A55"/>
    <w:rsid w:val="004D1FF8"/>
    <w:rsid w:val="004D4AF8"/>
    <w:rsid w:val="004D4F60"/>
    <w:rsid w:val="004D5D1F"/>
    <w:rsid w:val="004D7F3C"/>
    <w:rsid w:val="004E15F8"/>
    <w:rsid w:val="004E1CC9"/>
    <w:rsid w:val="004E1DE5"/>
    <w:rsid w:val="004E31DC"/>
    <w:rsid w:val="004E3FD0"/>
    <w:rsid w:val="004E42E3"/>
    <w:rsid w:val="004E49E2"/>
    <w:rsid w:val="004E5318"/>
    <w:rsid w:val="004E5AC2"/>
    <w:rsid w:val="004E6C84"/>
    <w:rsid w:val="004E795F"/>
    <w:rsid w:val="004E79CC"/>
    <w:rsid w:val="004F0233"/>
    <w:rsid w:val="004F1733"/>
    <w:rsid w:val="004F1767"/>
    <w:rsid w:val="004F2C8A"/>
    <w:rsid w:val="004F2F43"/>
    <w:rsid w:val="004F3CBA"/>
    <w:rsid w:val="004F4B4C"/>
    <w:rsid w:val="004F56EE"/>
    <w:rsid w:val="004F5D4F"/>
    <w:rsid w:val="004F6DD8"/>
    <w:rsid w:val="00501404"/>
    <w:rsid w:val="00501E99"/>
    <w:rsid w:val="0050463A"/>
    <w:rsid w:val="00504A7B"/>
    <w:rsid w:val="00504D2A"/>
    <w:rsid w:val="00505B6B"/>
    <w:rsid w:val="00505B74"/>
    <w:rsid w:val="00505E76"/>
    <w:rsid w:val="00507287"/>
    <w:rsid w:val="00510B0B"/>
    <w:rsid w:val="00511142"/>
    <w:rsid w:val="00511CF2"/>
    <w:rsid w:val="005146AE"/>
    <w:rsid w:val="005153F7"/>
    <w:rsid w:val="00515630"/>
    <w:rsid w:val="00516B9D"/>
    <w:rsid w:val="00516FFF"/>
    <w:rsid w:val="00517655"/>
    <w:rsid w:val="00522264"/>
    <w:rsid w:val="00522F52"/>
    <w:rsid w:val="00524939"/>
    <w:rsid w:val="00525570"/>
    <w:rsid w:val="00526692"/>
    <w:rsid w:val="005266D1"/>
    <w:rsid w:val="005269B3"/>
    <w:rsid w:val="0053090D"/>
    <w:rsid w:val="00531F12"/>
    <w:rsid w:val="0053258A"/>
    <w:rsid w:val="00532F55"/>
    <w:rsid w:val="005330C3"/>
    <w:rsid w:val="00533C1C"/>
    <w:rsid w:val="00536553"/>
    <w:rsid w:val="00540D3D"/>
    <w:rsid w:val="005414BF"/>
    <w:rsid w:val="00541CBA"/>
    <w:rsid w:val="00541FAF"/>
    <w:rsid w:val="005423DB"/>
    <w:rsid w:val="0054326A"/>
    <w:rsid w:val="00543B0A"/>
    <w:rsid w:val="005448DC"/>
    <w:rsid w:val="00544BC5"/>
    <w:rsid w:val="00544CFC"/>
    <w:rsid w:val="00545099"/>
    <w:rsid w:val="0054521D"/>
    <w:rsid w:val="00545403"/>
    <w:rsid w:val="00545846"/>
    <w:rsid w:val="00545B9A"/>
    <w:rsid w:val="0055021D"/>
    <w:rsid w:val="00550761"/>
    <w:rsid w:val="005528A6"/>
    <w:rsid w:val="00553213"/>
    <w:rsid w:val="00553AE0"/>
    <w:rsid w:val="005546D9"/>
    <w:rsid w:val="00554D17"/>
    <w:rsid w:val="0055610D"/>
    <w:rsid w:val="005570CF"/>
    <w:rsid w:val="005577D7"/>
    <w:rsid w:val="0056010C"/>
    <w:rsid w:val="00560C1C"/>
    <w:rsid w:val="00561811"/>
    <w:rsid w:val="00562ED7"/>
    <w:rsid w:val="00564010"/>
    <w:rsid w:val="00564759"/>
    <w:rsid w:val="00565F51"/>
    <w:rsid w:val="0056613A"/>
    <w:rsid w:val="0056653A"/>
    <w:rsid w:val="00566F3A"/>
    <w:rsid w:val="00566FA5"/>
    <w:rsid w:val="00570061"/>
    <w:rsid w:val="00570138"/>
    <w:rsid w:val="0057119E"/>
    <w:rsid w:val="005729F7"/>
    <w:rsid w:val="00573064"/>
    <w:rsid w:val="00573DCF"/>
    <w:rsid w:val="00574759"/>
    <w:rsid w:val="005749C2"/>
    <w:rsid w:val="00575AD7"/>
    <w:rsid w:val="005774B0"/>
    <w:rsid w:val="0058085A"/>
    <w:rsid w:val="00582CCC"/>
    <w:rsid w:val="00583178"/>
    <w:rsid w:val="00583B50"/>
    <w:rsid w:val="00584A68"/>
    <w:rsid w:val="00584E22"/>
    <w:rsid w:val="00585165"/>
    <w:rsid w:val="00585385"/>
    <w:rsid w:val="00585CBA"/>
    <w:rsid w:val="005867A2"/>
    <w:rsid w:val="00586822"/>
    <w:rsid w:val="005915FC"/>
    <w:rsid w:val="00591CB1"/>
    <w:rsid w:val="00591DD8"/>
    <w:rsid w:val="00591E01"/>
    <w:rsid w:val="005922FA"/>
    <w:rsid w:val="005924F3"/>
    <w:rsid w:val="00592794"/>
    <w:rsid w:val="005933F7"/>
    <w:rsid w:val="0059522B"/>
    <w:rsid w:val="00597EC6"/>
    <w:rsid w:val="005A0B17"/>
    <w:rsid w:val="005A0DDE"/>
    <w:rsid w:val="005A0E43"/>
    <w:rsid w:val="005A11D2"/>
    <w:rsid w:val="005A21FA"/>
    <w:rsid w:val="005A26EC"/>
    <w:rsid w:val="005A2EA5"/>
    <w:rsid w:val="005A38FF"/>
    <w:rsid w:val="005A390D"/>
    <w:rsid w:val="005A48D8"/>
    <w:rsid w:val="005A74B4"/>
    <w:rsid w:val="005A7524"/>
    <w:rsid w:val="005B0580"/>
    <w:rsid w:val="005B0C8D"/>
    <w:rsid w:val="005B28B0"/>
    <w:rsid w:val="005B2C03"/>
    <w:rsid w:val="005B3E70"/>
    <w:rsid w:val="005B5F69"/>
    <w:rsid w:val="005B6C0A"/>
    <w:rsid w:val="005B7776"/>
    <w:rsid w:val="005C3615"/>
    <w:rsid w:val="005C3799"/>
    <w:rsid w:val="005C3B41"/>
    <w:rsid w:val="005C40F5"/>
    <w:rsid w:val="005C56C0"/>
    <w:rsid w:val="005C7885"/>
    <w:rsid w:val="005C7A04"/>
    <w:rsid w:val="005D0E51"/>
    <w:rsid w:val="005D2125"/>
    <w:rsid w:val="005D465E"/>
    <w:rsid w:val="005D4D36"/>
    <w:rsid w:val="005D5413"/>
    <w:rsid w:val="005D57A4"/>
    <w:rsid w:val="005D5D68"/>
    <w:rsid w:val="005D74C7"/>
    <w:rsid w:val="005E081E"/>
    <w:rsid w:val="005E0874"/>
    <w:rsid w:val="005E1803"/>
    <w:rsid w:val="005E5FC5"/>
    <w:rsid w:val="005E64F5"/>
    <w:rsid w:val="005F0DF5"/>
    <w:rsid w:val="005F1322"/>
    <w:rsid w:val="005F1948"/>
    <w:rsid w:val="005F23D3"/>
    <w:rsid w:val="005F2994"/>
    <w:rsid w:val="005F2BB1"/>
    <w:rsid w:val="005F2C2A"/>
    <w:rsid w:val="005F32D4"/>
    <w:rsid w:val="005F4680"/>
    <w:rsid w:val="005F470C"/>
    <w:rsid w:val="005F4F55"/>
    <w:rsid w:val="005F5E02"/>
    <w:rsid w:val="005F679B"/>
    <w:rsid w:val="005F6A81"/>
    <w:rsid w:val="005F6D50"/>
    <w:rsid w:val="005F6F21"/>
    <w:rsid w:val="005F73B7"/>
    <w:rsid w:val="005F7520"/>
    <w:rsid w:val="00600192"/>
    <w:rsid w:val="00600B33"/>
    <w:rsid w:val="00601F77"/>
    <w:rsid w:val="00603165"/>
    <w:rsid w:val="006046B5"/>
    <w:rsid w:val="006049FF"/>
    <w:rsid w:val="00604ADF"/>
    <w:rsid w:val="00604D6B"/>
    <w:rsid w:val="00607EE1"/>
    <w:rsid w:val="00610A3D"/>
    <w:rsid w:val="0061255E"/>
    <w:rsid w:val="006144F0"/>
    <w:rsid w:val="0061497D"/>
    <w:rsid w:val="006157B2"/>
    <w:rsid w:val="00615BCC"/>
    <w:rsid w:val="00615FF3"/>
    <w:rsid w:val="00617DC4"/>
    <w:rsid w:val="00620118"/>
    <w:rsid w:val="00620A5D"/>
    <w:rsid w:val="00621A77"/>
    <w:rsid w:val="00621C02"/>
    <w:rsid w:val="00622399"/>
    <w:rsid w:val="00623978"/>
    <w:rsid w:val="00624EDA"/>
    <w:rsid w:val="00631E8E"/>
    <w:rsid w:val="00632287"/>
    <w:rsid w:val="00634CF0"/>
    <w:rsid w:val="00634E54"/>
    <w:rsid w:val="006363F4"/>
    <w:rsid w:val="00636DEA"/>
    <w:rsid w:val="006376C1"/>
    <w:rsid w:val="00642225"/>
    <w:rsid w:val="006438B7"/>
    <w:rsid w:val="00644659"/>
    <w:rsid w:val="0064496B"/>
    <w:rsid w:val="00646B96"/>
    <w:rsid w:val="00647705"/>
    <w:rsid w:val="0065171C"/>
    <w:rsid w:val="00651754"/>
    <w:rsid w:val="00651F24"/>
    <w:rsid w:val="006520F6"/>
    <w:rsid w:val="00652F31"/>
    <w:rsid w:val="00652F47"/>
    <w:rsid w:val="00654C10"/>
    <w:rsid w:val="00654F92"/>
    <w:rsid w:val="00655938"/>
    <w:rsid w:val="00656289"/>
    <w:rsid w:val="00656BBF"/>
    <w:rsid w:val="00662A5B"/>
    <w:rsid w:val="00662D91"/>
    <w:rsid w:val="006636EF"/>
    <w:rsid w:val="00666885"/>
    <w:rsid w:val="00666A47"/>
    <w:rsid w:val="00666B7E"/>
    <w:rsid w:val="00666CCA"/>
    <w:rsid w:val="00667CCF"/>
    <w:rsid w:val="006707C4"/>
    <w:rsid w:val="006709C0"/>
    <w:rsid w:val="00672BB1"/>
    <w:rsid w:val="00673949"/>
    <w:rsid w:val="00673F83"/>
    <w:rsid w:val="00674065"/>
    <w:rsid w:val="00675FF0"/>
    <w:rsid w:val="006764FB"/>
    <w:rsid w:val="00680703"/>
    <w:rsid w:val="00680D44"/>
    <w:rsid w:val="00681232"/>
    <w:rsid w:val="00682FE3"/>
    <w:rsid w:val="0068418A"/>
    <w:rsid w:val="00684C5B"/>
    <w:rsid w:val="0068639B"/>
    <w:rsid w:val="0068648B"/>
    <w:rsid w:val="00686A93"/>
    <w:rsid w:val="0068710C"/>
    <w:rsid w:val="0069058B"/>
    <w:rsid w:val="00690D50"/>
    <w:rsid w:val="00691D03"/>
    <w:rsid w:val="00692321"/>
    <w:rsid w:val="006A0BB9"/>
    <w:rsid w:val="006A0F16"/>
    <w:rsid w:val="006A12C3"/>
    <w:rsid w:val="006A2751"/>
    <w:rsid w:val="006A52D8"/>
    <w:rsid w:val="006A53B5"/>
    <w:rsid w:val="006B1FDF"/>
    <w:rsid w:val="006B2D21"/>
    <w:rsid w:val="006B2D25"/>
    <w:rsid w:val="006B471C"/>
    <w:rsid w:val="006B5828"/>
    <w:rsid w:val="006B6B8A"/>
    <w:rsid w:val="006C0385"/>
    <w:rsid w:val="006C189E"/>
    <w:rsid w:val="006C19DF"/>
    <w:rsid w:val="006C19F1"/>
    <w:rsid w:val="006C24E2"/>
    <w:rsid w:val="006C2A3B"/>
    <w:rsid w:val="006C2E2A"/>
    <w:rsid w:val="006C480C"/>
    <w:rsid w:val="006C7303"/>
    <w:rsid w:val="006D15AA"/>
    <w:rsid w:val="006D1D1F"/>
    <w:rsid w:val="006D2095"/>
    <w:rsid w:val="006D237A"/>
    <w:rsid w:val="006D2AC2"/>
    <w:rsid w:val="006D2B82"/>
    <w:rsid w:val="006D2CE2"/>
    <w:rsid w:val="006D3789"/>
    <w:rsid w:val="006D3CDA"/>
    <w:rsid w:val="006D4DA9"/>
    <w:rsid w:val="006D6678"/>
    <w:rsid w:val="006D66A9"/>
    <w:rsid w:val="006D6E45"/>
    <w:rsid w:val="006D7A13"/>
    <w:rsid w:val="006D7BE1"/>
    <w:rsid w:val="006E1A8F"/>
    <w:rsid w:val="006E451C"/>
    <w:rsid w:val="006E51DF"/>
    <w:rsid w:val="006E6139"/>
    <w:rsid w:val="006F117C"/>
    <w:rsid w:val="006F2A2F"/>
    <w:rsid w:val="006F2CA4"/>
    <w:rsid w:val="006F3625"/>
    <w:rsid w:val="006F38D4"/>
    <w:rsid w:val="006F428A"/>
    <w:rsid w:val="006F65E0"/>
    <w:rsid w:val="006F6894"/>
    <w:rsid w:val="006F7117"/>
    <w:rsid w:val="007015AD"/>
    <w:rsid w:val="00701DE8"/>
    <w:rsid w:val="00701EB3"/>
    <w:rsid w:val="00704514"/>
    <w:rsid w:val="00710236"/>
    <w:rsid w:val="00710BAC"/>
    <w:rsid w:val="00711E21"/>
    <w:rsid w:val="00711F00"/>
    <w:rsid w:val="0071270E"/>
    <w:rsid w:val="00713B67"/>
    <w:rsid w:val="00713F81"/>
    <w:rsid w:val="00714238"/>
    <w:rsid w:val="00714B67"/>
    <w:rsid w:val="00715902"/>
    <w:rsid w:val="007165F2"/>
    <w:rsid w:val="007170CD"/>
    <w:rsid w:val="00720B14"/>
    <w:rsid w:val="00724841"/>
    <w:rsid w:val="00725068"/>
    <w:rsid w:val="0072566C"/>
    <w:rsid w:val="00726A4D"/>
    <w:rsid w:val="00726BBA"/>
    <w:rsid w:val="007273C8"/>
    <w:rsid w:val="00727411"/>
    <w:rsid w:val="00727ED7"/>
    <w:rsid w:val="00733136"/>
    <w:rsid w:val="0073360B"/>
    <w:rsid w:val="00734E6A"/>
    <w:rsid w:val="00735F8D"/>
    <w:rsid w:val="007404E2"/>
    <w:rsid w:val="00740D5C"/>
    <w:rsid w:val="00740EA3"/>
    <w:rsid w:val="00741FE4"/>
    <w:rsid w:val="007421EF"/>
    <w:rsid w:val="007432D7"/>
    <w:rsid w:val="00743646"/>
    <w:rsid w:val="00743D71"/>
    <w:rsid w:val="00744439"/>
    <w:rsid w:val="007445B5"/>
    <w:rsid w:val="007465CD"/>
    <w:rsid w:val="0074666E"/>
    <w:rsid w:val="00747ACB"/>
    <w:rsid w:val="00751439"/>
    <w:rsid w:val="0075276E"/>
    <w:rsid w:val="007534DE"/>
    <w:rsid w:val="0075385E"/>
    <w:rsid w:val="00753E97"/>
    <w:rsid w:val="00754665"/>
    <w:rsid w:val="00754AC4"/>
    <w:rsid w:val="0075505E"/>
    <w:rsid w:val="00755C1B"/>
    <w:rsid w:val="00756003"/>
    <w:rsid w:val="00757D2E"/>
    <w:rsid w:val="00761195"/>
    <w:rsid w:val="00761663"/>
    <w:rsid w:val="0076221E"/>
    <w:rsid w:val="00762637"/>
    <w:rsid w:val="0076413F"/>
    <w:rsid w:val="00764528"/>
    <w:rsid w:val="00764B6C"/>
    <w:rsid w:val="0076561F"/>
    <w:rsid w:val="007661EE"/>
    <w:rsid w:val="0077096C"/>
    <w:rsid w:val="00770A07"/>
    <w:rsid w:val="00770BB4"/>
    <w:rsid w:val="00770E66"/>
    <w:rsid w:val="00770F35"/>
    <w:rsid w:val="00771D8B"/>
    <w:rsid w:val="00773572"/>
    <w:rsid w:val="00773A49"/>
    <w:rsid w:val="007741D2"/>
    <w:rsid w:val="0077457B"/>
    <w:rsid w:val="00774ADA"/>
    <w:rsid w:val="007775EB"/>
    <w:rsid w:val="0077765F"/>
    <w:rsid w:val="00777AC3"/>
    <w:rsid w:val="007800A3"/>
    <w:rsid w:val="007804A9"/>
    <w:rsid w:val="00780994"/>
    <w:rsid w:val="00780D7A"/>
    <w:rsid w:val="00781168"/>
    <w:rsid w:val="007816CF"/>
    <w:rsid w:val="007818B6"/>
    <w:rsid w:val="00781AD6"/>
    <w:rsid w:val="00781DE6"/>
    <w:rsid w:val="00782218"/>
    <w:rsid w:val="00783A52"/>
    <w:rsid w:val="00784B4B"/>
    <w:rsid w:val="00784F0A"/>
    <w:rsid w:val="0078567E"/>
    <w:rsid w:val="007857A6"/>
    <w:rsid w:val="00785A4B"/>
    <w:rsid w:val="00785B9B"/>
    <w:rsid w:val="00786D98"/>
    <w:rsid w:val="00790168"/>
    <w:rsid w:val="00790B77"/>
    <w:rsid w:val="00792A7D"/>
    <w:rsid w:val="00792AD8"/>
    <w:rsid w:val="00793AFC"/>
    <w:rsid w:val="00794C71"/>
    <w:rsid w:val="007951A6"/>
    <w:rsid w:val="00796D2C"/>
    <w:rsid w:val="00797FDA"/>
    <w:rsid w:val="007A019E"/>
    <w:rsid w:val="007A0C06"/>
    <w:rsid w:val="007A0F62"/>
    <w:rsid w:val="007A125A"/>
    <w:rsid w:val="007A1466"/>
    <w:rsid w:val="007A1E5F"/>
    <w:rsid w:val="007A237B"/>
    <w:rsid w:val="007A2717"/>
    <w:rsid w:val="007A31D2"/>
    <w:rsid w:val="007A5878"/>
    <w:rsid w:val="007A5B5C"/>
    <w:rsid w:val="007A6795"/>
    <w:rsid w:val="007A7985"/>
    <w:rsid w:val="007B0E69"/>
    <w:rsid w:val="007B148E"/>
    <w:rsid w:val="007B3950"/>
    <w:rsid w:val="007B4919"/>
    <w:rsid w:val="007B59B2"/>
    <w:rsid w:val="007B6ACB"/>
    <w:rsid w:val="007B7C1B"/>
    <w:rsid w:val="007C068C"/>
    <w:rsid w:val="007C08A0"/>
    <w:rsid w:val="007C28E3"/>
    <w:rsid w:val="007C2EB2"/>
    <w:rsid w:val="007C34B1"/>
    <w:rsid w:val="007C6B5C"/>
    <w:rsid w:val="007C6D9A"/>
    <w:rsid w:val="007D034D"/>
    <w:rsid w:val="007D0871"/>
    <w:rsid w:val="007D166A"/>
    <w:rsid w:val="007D1FFB"/>
    <w:rsid w:val="007D2FDD"/>
    <w:rsid w:val="007D35A1"/>
    <w:rsid w:val="007D3880"/>
    <w:rsid w:val="007D3D19"/>
    <w:rsid w:val="007D4595"/>
    <w:rsid w:val="007D530A"/>
    <w:rsid w:val="007D531F"/>
    <w:rsid w:val="007D705F"/>
    <w:rsid w:val="007D7987"/>
    <w:rsid w:val="007E2288"/>
    <w:rsid w:val="007E5292"/>
    <w:rsid w:val="007E6C2D"/>
    <w:rsid w:val="007E6C6E"/>
    <w:rsid w:val="007E7B4C"/>
    <w:rsid w:val="007F2980"/>
    <w:rsid w:val="007F4211"/>
    <w:rsid w:val="007F4AD5"/>
    <w:rsid w:val="007F64FC"/>
    <w:rsid w:val="007F66AC"/>
    <w:rsid w:val="007F6923"/>
    <w:rsid w:val="007F6A90"/>
    <w:rsid w:val="007F73E6"/>
    <w:rsid w:val="007F79F5"/>
    <w:rsid w:val="007F7B24"/>
    <w:rsid w:val="00800EBE"/>
    <w:rsid w:val="00804075"/>
    <w:rsid w:val="00804513"/>
    <w:rsid w:val="00804A29"/>
    <w:rsid w:val="00805B0F"/>
    <w:rsid w:val="00805B45"/>
    <w:rsid w:val="00807E81"/>
    <w:rsid w:val="008101FA"/>
    <w:rsid w:val="008105DB"/>
    <w:rsid w:val="008110C9"/>
    <w:rsid w:val="008110D7"/>
    <w:rsid w:val="008126AC"/>
    <w:rsid w:val="00813244"/>
    <w:rsid w:val="0081493F"/>
    <w:rsid w:val="00814DFA"/>
    <w:rsid w:val="008167CA"/>
    <w:rsid w:val="00816B7B"/>
    <w:rsid w:val="008205D2"/>
    <w:rsid w:val="00820747"/>
    <w:rsid w:val="00822A1A"/>
    <w:rsid w:val="00823612"/>
    <w:rsid w:val="008236BB"/>
    <w:rsid w:val="00823954"/>
    <w:rsid w:val="008249C5"/>
    <w:rsid w:val="00825582"/>
    <w:rsid w:val="00827788"/>
    <w:rsid w:val="008279F4"/>
    <w:rsid w:val="0083080E"/>
    <w:rsid w:val="00830A99"/>
    <w:rsid w:val="00830FBF"/>
    <w:rsid w:val="00830FC6"/>
    <w:rsid w:val="008319D4"/>
    <w:rsid w:val="0083220B"/>
    <w:rsid w:val="008328C8"/>
    <w:rsid w:val="008329FE"/>
    <w:rsid w:val="00832A4D"/>
    <w:rsid w:val="00832B91"/>
    <w:rsid w:val="0083300C"/>
    <w:rsid w:val="0083552C"/>
    <w:rsid w:val="00835E69"/>
    <w:rsid w:val="0083604A"/>
    <w:rsid w:val="008368D7"/>
    <w:rsid w:val="008408A0"/>
    <w:rsid w:val="00842053"/>
    <w:rsid w:val="008420BB"/>
    <w:rsid w:val="008433BF"/>
    <w:rsid w:val="00845766"/>
    <w:rsid w:val="00847272"/>
    <w:rsid w:val="00851D70"/>
    <w:rsid w:val="00853ED9"/>
    <w:rsid w:val="008541F4"/>
    <w:rsid w:val="008546E2"/>
    <w:rsid w:val="00854F21"/>
    <w:rsid w:val="008551E0"/>
    <w:rsid w:val="00855516"/>
    <w:rsid w:val="00855587"/>
    <w:rsid w:val="00860934"/>
    <w:rsid w:val="00862DBE"/>
    <w:rsid w:val="00863E95"/>
    <w:rsid w:val="00864132"/>
    <w:rsid w:val="00864892"/>
    <w:rsid w:val="0086599F"/>
    <w:rsid w:val="008663A8"/>
    <w:rsid w:val="008664BA"/>
    <w:rsid w:val="0086701E"/>
    <w:rsid w:val="00867405"/>
    <w:rsid w:val="00867D74"/>
    <w:rsid w:val="0087073C"/>
    <w:rsid w:val="00870C9D"/>
    <w:rsid w:val="00871670"/>
    <w:rsid w:val="00871DEE"/>
    <w:rsid w:val="0087376E"/>
    <w:rsid w:val="00874A7E"/>
    <w:rsid w:val="008757B1"/>
    <w:rsid w:val="008822E8"/>
    <w:rsid w:val="00882FA1"/>
    <w:rsid w:val="008871E2"/>
    <w:rsid w:val="008915E1"/>
    <w:rsid w:val="0089178F"/>
    <w:rsid w:val="00891A38"/>
    <w:rsid w:val="0089279F"/>
    <w:rsid w:val="00892858"/>
    <w:rsid w:val="008929CF"/>
    <w:rsid w:val="0089534B"/>
    <w:rsid w:val="00895C73"/>
    <w:rsid w:val="00896585"/>
    <w:rsid w:val="00896E11"/>
    <w:rsid w:val="008A09B1"/>
    <w:rsid w:val="008A30EC"/>
    <w:rsid w:val="008A3734"/>
    <w:rsid w:val="008A3F93"/>
    <w:rsid w:val="008A5F2C"/>
    <w:rsid w:val="008A791A"/>
    <w:rsid w:val="008B0515"/>
    <w:rsid w:val="008B10D3"/>
    <w:rsid w:val="008B12B8"/>
    <w:rsid w:val="008B5B85"/>
    <w:rsid w:val="008B6887"/>
    <w:rsid w:val="008C012F"/>
    <w:rsid w:val="008C1215"/>
    <w:rsid w:val="008C28A8"/>
    <w:rsid w:val="008C29E0"/>
    <w:rsid w:val="008C3235"/>
    <w:rsid w:val="008C4586"/>
    <w:rsid w:val="008C4912"/>
    <w:rsid w:val="008C79B6"/>
    <w:rsid w:val="008D093D"/>
    <w:rsid w:val="008D0967"/>
    <w:rsid w:val="008D1CCA"/>
    <w:rsid w:val="008D21AB"/>
    <w:rsid w:val="008D37B1"/>
    <w:rsid w:val="008D44E4"/>
    <w:rsid w:val="008D45A1"/>
    <w:rsid w:val="008D4D9F"/>
    <w:rsid w:val="008D59C5"/>
    <w:rsid w:val="008D5DD1"/>
    <w:rsid w:val="008D6722"/>
    <w:rsid w:val="008D6F81"/>
    <w:rsid w:val="008D6F8E"/>
    <w:rsid w:val="008E36EC"/>
    <w:rsid w:val="008E4C69"/>
    <w:rsid w:val="008E4E27"/>
    <w:rsid w:val="008E4F02"/>
    <w:rsid w:val="008F113D"/>
    <w:rsid w:val="008F11E2"/>
    <w:rsid w:val="008F1236"/>
    <w:rsid w:val="008F1CAF"/>
    <w:rsid w:val="008F2CDC"/>
    <w:rsid w:val="008F2F18"/>
    <w:rsid w:val="008F372D"/>
    <w:rsid w:val="008F3D5C"/>
    <w:rsid w:val="008F4415"/>
    <w:rsid w:val="008F4D52"/>
    <w:rsid w:val="008F540E"/>
    <w:rsid w:val="008F56A2"/>
    <w:rsid w:val="008F7D53"/>
    <w:rsid w:val="00900FC9"/>
    <w:rsid w:val="0090293E"/>
    <w:rsid w:val="009034D9"/>
    <w:rsid w:val="009049F3"/>
    <w:rsid w:val="00904DF1"/>
    <w:rsid w:val="0090596E"/>
    <w:rsid w:val="00906751"/>
    <w:rsid w:val="00906B3D"/>
    <w:rsid w:val="00906F6D"/>
    <w:rsid w:val="00907BA9"/>
    <w:rsid w:val="009100DC"/>
    <w:rsid w:val="009109CB"/>
    <w:rsid w:val="009121E8"/>
    <w:rsid w:val="00912A1E"/>
    <w:rsid w:val="009141CE"/>
    <w:rsid w:val="009159CB"/>
    <w:rsid w:val="00915D45"/>
    <w:rsid w:val="00916889"/>
    <w:rsid w:val="00916F61"/>
    <w:rsid w:val="00917B3C"/>
    <w:rsid w:val="00917F30"/>
    <w:rsid w:val="00920501"/>
    <w:rsid w:val="00920E75"/>
    <w:rsid w:val="00921567"/>
    <w:rsid w:val="00925CA7"/>
    <w:rsid w:val="00926088"/>
    <w:rsid w:val="009301EC"/>
    <w:rsid w:val="00930258"/>
    <w:rsid w:val="009305BE"/>
    <w:rsid w:val="009307AB"/>
    <w:rsid w:val="0093332D"/>
    <w:rsid w:val="009342B1"/>
    <w:rsid w:val="009355E3"/>
    <w:rsid w:val="00935620"/>
    <w:rsid w:val="009360D1"/>
    <w:rsid w:val="009363B1"/>
    <w:rsid w:val="009405AE"/>
    <w:rsid w:val="009409B1"/>
    <w:rsid w:val="00945DC9"/>
    <w:rsid w:val="00946FE8"/>
    <w:rsid w:val="0095136A"/>
    <w:rsid w:val="009516D6"/>
    <w:rsid w:val="009523D3"/>
    <w:rsid w:val="009542CD"/>
    <w:rsid w:val="00954703"/>
    <w:rsid w:val="00955DF3"/>
    <w:rsid w:val="00956FA3"/>
    <w:rsid w:val="00957863"/>
    <w:rsid w:val="00957DD0"/>
    <w:rsid w:val="009605E7"/>
    <w:rsid w:val="00962A85"/>
    <w:rsid w:val="00962AE2"/>
    <w:rsid w:val="00963738"/>
    <w:rsid w:val="00963ACF"/>
    <w:rsid w:val="00963C38"/>
    <w:rsid w:val="0096415D"/>
    <w:rsid w:val="00965025"/>
    <w:rsid w:val="00965A89"/>
    <w:rsid w:val="0096731B"/>
    <w:rsid w:val="009707B7"/>
    <w:rsid w:val="00970D53"/>
    <w:rsid w:val="00973904"/>
    <w:rsid w:val="00973D69"/>
    <w:rsid w:val="00973F11"/>
    <w:rsid w:val="00974677"/>
    <w:rsid w:val="00974A58"/>
    <w:rsid w:val="00974B85"/>
    <w:rsid w:val="00974FC0"/>
    <w:rsid w:val="00975512"/>
    <w:rsid w:val="00976605"/>
    <w:rsid w:val="00980439"/>
    <w:rsid w:val="009841AB"/>
    <w:rsid w:val="00984FF8"/>
    <w:rsid w:val="0098531E"/>
    <w:rsid w:val="0098634C"/>
    <w:rsid w:val="00986387"/>
    <w:rsid w:val="009863E5"/>
    <w:rsid w:val="009902A5"/>
    <w:rsid w:val="00990F82"/>
    <w:rsid w:val="009931EB"/>
    <w:rsid w:val="009960C1"/>
    <w:rsid w:val="009962B7"/>
    <w:rsid w:val="0099643D"/>
    <w:rsid w:val="0099645C"/>
    <w:rsid w:val="009A092D"/>
    <w:rsid w:val="009A438D"/>
    <w:rsid w:val="009A5CC7"/>
    <w:rsid w:val="009A61D0"/>
    <w:rsid w:val="009A63FA"/>
    <w:rsid w:val="009B1B88"/>
    <w:rsid w:val="009B225C"/>
    <w:rsid w:val="009B3495"/>
    <w:rsid w:val="009B4E15"/>
    <w:rsid w:val="009B5015"/>
    <w:rsid w:val="009B5CFB"/>
    <w:rsid w:val="009B5DC9"/>
    <w:rsid w:val="009B5E1A"/>
    <w:rsid w:val="009B5E8C"/>
    <w:rsid w:val="009B69A7"/>
    <w:rsid w:val="009B7090"/>
    <w:rsid w:val="009C1472"/>
    <w:rsid w:val="009C19C6"/>
    <w:rsid w:val="009C3267"/>
    <w:rsid w:val="009C3F14"/>
    <w:rsid w:val="009C48CD"/>
    <w:rsid w:val="009C5CCE"/>
    <w:rsid w:val="009C5F4C"/>
    <w:rsid w:val="009C657A"/>
    <w:rsid w:val="009C7C9E"/>
    <w:rsid w:val="009D091A"/>
    <w:rsid w:val="009D0B2D"/>
    <w:rsid w:val="009D11C4"/>
    <w:rsid w:val="009D2EED"/>
    <w:rsid w:val="009D2FC6"/>
    <w:rsid w:val="009D3192"/>
    <w:rsid w:val="009D4CFB"/>
    <w:rsid w:val="009D4D29"/>
    <w:rsid w:val="009D7230"/>
    <w:rsid w:val="009D7C86"/>
    <w:rsid w:val="009E05CE"/>
    <w:rsid w:val="009E1071"/>
    <w:rsid w:val="009E1805"/>
    <w:rsid w:val="009E181C"/>
    <w:rsid w:val="009E2093"/>
    <w:rsid w:val="009E61C0"/>
    <w:rsid w:val="009E65F4"/>
    <w:rsid w:val="009E6630"/>
    <w:rsid w:val="009E6B3F"/>
    <w:rsid w:val="009E79DB"/>
    <w:rsid w:val="009F017E"/>
    <w:rsid w:val="009F021D"/>
    <w:rsid w:val="009F0CA6"/>
    <w:rsid w:val="009F1199"/>
    <w:rsid w:val="009F1CD9"/>
    <w:rsid w:val="009F27F6"/>
    <w:rsid w:val="009F2C0D"/>
    <w:rsid w:val="009F3023"/>
    <w:rsid w:val="009F3735"/>
    <w:rsid w:val="009F37F5"/>
    <w:rsid w:val="009F3CAD"/>
    <w:rsid w:val="009F5534"/>
    <w:rsid w:val="00A0137F"/>
    <w:rsid w:val="00A013A9"/>
    <w:rsid w:val="00A020CA"/>
    <w:rsid w:val="00A03BBC"/>
    <w:rsid w:val="00A03C46"/>
    <w:rsid w:val="00A041C8"/>
    <w:rsid w:val="00A04AA1"/>
    <w:rsid w:val="00A057CB"/>
    <w:rsid w:val="00A062BD"/>
    <w:rsid w:val="00A07C98"/>
    <w:rsid w:val="00A10515"/>
    <w:rsid w:val="00A1205B"/>
    <w:rsid w:val="00A134FB"/>
    <w:rsid w:val="00A145C7"/>
    <w:rsid w:val="00A15049"/>
    <w:rsid w:val="00A15B74"/>
    <w:rsid w:val="00A16732"/>
    <w:rsid w:val="00A17762"/>
    <w:rsid w:val="00A20B21"/>
    <w:rsid w:val="00A2334D"/>
    <w:rsid w:val="00A23A13"/>
    <w:rsid w:val="00A23CA8"/>
    <w:rsid w:val="00A23D34"/>
    <w:rsid w:val="00A2475B"/>
    <w:rsid w:val="00A273EE"/>
    <w:rsid w:val="00A30DFD"/>
    <w:rsid w:val="00A314B9"/>
    <w:rsid w:val="00A3153D"/>
    <w:rsid w:val="00A31C2A"/>
    <w:rsid w:val="00A329CD"/>
    <w:rsid w:val="00A334AD"/>
    <w:rsid w:val="00A337F3"/>
    <w:rsid w:val="00A33871"/>
    <w:rsid w:val="00A35D8B"/>
    <w:rsid w:val="00A3673A"/>
    <w:rsid w:val="00A42C8A"/>
    <w:rsid w:val="00A4338D"/>
    <w:rsid w:val="00A44033"/>
    <w:rsid w:val="00A441CD"/>
    <w:rsid w:val="00A44368"/>
    <w:rsid w:val="00A44DF8"/>
    <w:rsid w:val="00A45047"/>
    <w:rsid w:val="00A45CC3"/>
    <w:rsid w:val="00A45DED"/>
    <w:rsid w:val="00A47348"/>
    <w:rsid w:val="00A474EE"/>
    <w:rsid w:val="00A47702"/>
    <w:rsid w:val="00A47C55"/>
    <w:rsid w:val="00A50601"/>
    <w:rsid w:val="00A50D79"/>
    <w:rsid w:val="00A53D72"/>
    <w:rsid w:val="00A54998"/>
    <w:rsid w:val="00A565E9"/>
    <w:rsid w:val="00A57E1A"/>
    <w:rsid w:val="00A60D69"/>
    <w:rsid w:val="00A6132D"/>
    <w:rsid w:val="00A62125"/>
    <w:rsid w:val="00A62193"/>
    <w:rsid w:val="00A628F6"/>
    <w:rsid w:val="00A637B0"/>
    <w:rsid w:val="00A661A8"/>
    <w:rsid w:val="00A66CFD"/>
    <w:rsid w:val="00A7252D"/>
    <w:rsid w:val="00A729D7"/>
    <w:rsid w:val="00A76353"/>
    <w:rsid w:val="00A76382"/>
    <w:rsid w:val="00A77B6D"/>
    <w:rsid w:val="00A80218"/>
    <w:rsid w:val="00A81E79"/>
    <w:rsid w:val="00A83EFF"/>
    <w:rsid w:val="00A8559A"/>
    <w:rsid w:val="00A86387"/>
    <w:rsid w:val="00A90469"/>
    <w:rsid w:val="00A91EF0"/>
    <w:rsid w:val="00A925E4"/>
    <w:rsid w:val="00A92CA8"/>
    <w:rsid w:val="00A95F15"/>
    <w:rsid w:val="00A975A5"/>
    <w:rsid w:val="00A97C7F"/>
    <w:rsid w:val="00A97D6B"/>
    <w:rsid w:val="00AA028F"/>
    <w:rsid w:val="00AA0A5D"/>
    <w:rsid w:val="00AA12C7"/>
    <w:rsid w:val="00AA1649"/>
    <w:rsid w:val="00AA2E86"/>
    <w:rsid w:val="00AA48A1"/>
    <w:rsid w:val="00AA4D72"/>
    <w:rsid w:val="00AA544C"/>
    <w:rsid w:val="00AA54C0"/>
    <w:rsid w:val="00AA5CC7"/>
    <w:rsid w:val="00AA5FF4"/>
    <w:rsid w:val="00AA61B9"/>
    <w:rsid w:val="00AA71E2"/>
    <w:rsid w:val="00AA741C"/>
    <w:rsid w:val="00AB179D"/>
    <w:rsid w:val="00AB1C3A"/>
    <w:rsid w:val="00AB1C72"/>
    <w:rsid w:val="00AB1CE7"/>
    <w:rsid w:val="00AB2116"/>
    <w:rsid w:val="00AB2CC4"/>
    <w:rsid w:val="00AB2F1C"/>
    <w:rsid w:val="00AB38A0"/>
    <w:rsid w:val="00AB7968"/>
    <w:rsid w:val="00AB7A18"/>
    <w:rsid w:val="00AC0589"/>
    <w:rsid w:val="00AC1012"/>
    <w:rsid w:val="00AC1C52"/>
    <w:rsid w:val="00AC369B"/>
    <w:rsid w:val="00AC3B19"/>
    <w:rsid w:val="00AC4928"/>
    <w:rsid w:val="00AC7151"/>
    <w:rsid w:val="00AC7645"/>
    <w:rsid w:val="00AC7A60"/>
    <w:rsid w:val="00AC7AEE"/>
    <w:rsid w:val="00AD0D53"/>
    <w:rsid w:val="00AD107F"/>
    <w:rsid w:val="00AD14CE"/>
    <w:rsid w:val="00AD2524"/>
    <w:rsid w:val="00AD2C53"/>
    <w:rsid w:val="00AD35CD"/>
    <w:rsid w:val="00AD4123"/>
    <w:rsid w:val="00AD47CC"/>
    <w:rsid w:val="00AD57D3"/>
    <w:rsid w:val="00AD5C2E"/>
    <w:rsid w:val="00AD74C2"/>
    <w:rsid w:val="00AE18EA"/>
    <w:rsid w:val="00AE2456"/>
    <w:rsid w:val="00AE2FDF"/>
    <w:rsid w:val="00AE3B20"/>
    <w:rsid w:val="00AE3EBB"/>
    <w:rsid w:val="00AE406E"/>
    <w:rsid w:val="00AE533F"/>
    <w:rsid w:val="00AE61B0"/>
    <w:rsid w:val="00AE76C7"/>
    <w:rsid w:val="00AE7860"/>
    <w:rsid w:val="00AE7BB9"/>
    <w:rsid w:val="00AF0E72"/>
    <w:rsid w:val="00AF1EC6"/>
    <w:rsid w:val="00AF244A"/>
    <w:rsid w:val="00AF341E"/>
    <w:rsid w:val="00AF3F31"/>
    <w:rsid w:val="00AF415A"/>
    <w:rsid w:val="00AF7D18"/>
    <w:rsid w:val="00B0062B"/>
    <w:rsid w:val="00B006AE"/>
    <w:rsid w:val="00B006FB"/>
    <w:rsid w:val="00B01669"/>
    <w:rsid w:val="00B01DDD"/>
    <w:rsid w:val="00B022C9"/>
    <w:rsid w:val="00B04387"/>
    <w:rsid w:val="00B053FD"/>
    <w:rsid w:val="00B05C81"/>
    <w:rsid w:val="00B06735"/>
    <w:rsid w:val="00B06A05"/>
    <w:rsid w:val="00B06C93"/>
    <w:rsid w:val="00B073F5"/>
    <w:rsid w:val="00B10D06"/>
    <w:rsid w:val="00B11139"/>
    <w:rsid w:val="00B11A1E"/>
    <w:rsid w:val="00B11BCF"/>
    <w:rsid w:val="00B126AF"/>
    <w:rsid w:val="00B12A09"/>
    <w:rsid w:val="00B148AE"/>
    <w:rsid w:val="00B1624A"/>
    <w:rsid w:val="00B17216"/>
    <w:rsid w:val="00B20542"/>
    <w:rsid w:val="00B20854"/>
    <w:rsid w:val="00B20B04"/>
    <w:rsid w:val="00B20DBD"/>
    <w:rsid w:val="00B22D28"/>
    <w:rsid w:val="00B22DD4"/>
    <w:rsid w:val="00B233D6"/>
    <w:rsid w:val="00B240C3"/>
    <w:rsid w:val="00B24ABF"/>
    <w:rsid w:val="00B24C5C"/>
    <w:rsid w:val="00B24DF1"/>
    <w:rsid w:val="00B26924"/>
    <w:rsid w:val="00B32099"/>
    <w:rsid w:val="00B330C9"/>
    <w:rsid w:val="00B33FD2"/>
    <w:rsid w:val="00B343FF"/>
    <w:rsid w:val="00B3635A"/>
    <w:rsid w:val="00B3704F"/>
    <w:rsid w:val="00B379BA"/>
    <w:rsid w:val="00B379EA"/>
    <w:rsid w:val="00B37F75"/>
    <w:rsid w:val="00B37FED"/>
    <w:rsid w:val="00B412A3"/>
    <w:rsid w:val="00B441E7"/>
    <w:rsid w:val="00B44347"/>
    <w:rsid w:val="00B4489B"/>
    <w:rsid w:val="00B44993"/>
    <w:rsid w:val="00B47357"/>
    <w:rsid w:val="00B478DE"/>
    <w:rsid w:val="00B52822"/>
    <w:rsid w:val="00B52A91"/>
    <w:rsid w:val="00B532C2"/>
    <w:rsid w:val="00B5333F"/>
    <w:rsid w:val="00B539A5"/>
    <w:rsid w:val="00B53B50"/>
    <w:rsid w:val="00B550AC"/>
    <w:rsid w:val="00B55F85"/>
    <w:rsid w:val="00B606D9"/>
    <w:rsid w:val="00B61B5F"/>
    <w:rsid w:val="00B63C90"/>
    <w:rsid w:val="00B6461F"/>
    <w:rsid w:val="00B64742"/>
    <w:rsid w:val="00B657E8"/>
    <w:rsid w:val="00B65C0D"/>
    <w:rsid w:val="00B664C5"/>
    <w:rsid w:val="00B67A1D"/>
    <w:rsid w:val="00B70C04"/>
    <w:rsid w:val="00B70D86"/>
    <w:rsid w:val="00B7111A"/>
    <w:rsid w:val="00B72879"/>
    <w:rsid w:val="00B73DE7"/>
    <w:rsid w:val="00B74974"/>
    <w:rsid w:val="00B74A62"/>
    <w:rsid w:val="00B74FE7"/>
    <w:rsid w:val="00B7560D"/>
    <w:rsid w:val="00B76B02"/>
    <w:rsid w:val="00B810AF"/>
    <w:rsid w:val="00B85789"/>
    <w:rsid w:val="00B860C4"/>
    <w:rsid w:val="00B86B6A"/>
    <w:rsid w:val="00B86DC7"/>
    <w:rsid w:val="00B90F10"/>
    <w:rsid w:val="00B91798"/>
    <w:rsid w:val="00B92649"/>
    <w:rsid w:val="00B932F0"/>
    <w:rsid w:val="00B93A94"/>
    <w:rsid w:val="00B94512"/>
    <w:rsid w:val="00B94CF1"/>
    <w:rsid w:val="00B954E4"/>
    <w:rsid w:val="00B957EC"/>
    <w:rsid w:val="00B966CE"/>
    <w:rsid w:val="00BA0ECE"/>
    <w:rsid w:val="00BA1120"/>
    <w:rsid w:val="00BA117C"/>
    <w:rsid w:val="00BA1468"/>
    <w:rsid w:val="00BA2F83"/>
    <w:rsid w:val="00BA41DD"/>
    <w:rsid w:val="00BA41E9"/>
    <w:rsid w:val="00BA4395"/>
    <w:rsid w:val="00BA48FA"/>
    <w:rsid w:val="00BA5839"/>
    <w:rsid w:val="00BA7066"/>
    <w:rsid w:val="00BA7B2E"/>
    <w:rsid w:val="00BA7EDE"/>
    <w:rsid w:val="00BB04D0"/>
    <w:rsid w:val="00BB04FE"/>
    <w:rsid w:val="00BB1185"/>
    <w:rsid w:val="00BB1D36"/>
    <w:rsid w:val="00BB2673"/>
    <w:rsid w:val="00BB2E6B"/>
    <w:rsid w:val="00BB2FF9"/>
    <w:rsid w:val="00BB4A22"/>
    <w:rsid w:val="00BB52B0"/>
    <w:rsid w:val="00BB628E"/>
    <w:rsid w:val="00BB68E7"/>
    <w:rsid w:val="00BC04DE"/>
    <w:rsid w:val="00BC0F44"/>
    <w:rsid w:val="00BC1417"/>
    <w:rsid w:val="00BC1A5A"/>
    <w:rsid w:val="00BC1D02"/>
    <w:rsid w:val="00BC2311"/>
    <w:rsid w:val="00BC2681"/>
    <w:rsid w:val="00BC2CD1"/>
    <w:rsid w:val="00BC3271"/>
    <w:rsid w:val="00BC3344"/>
    <w:rsid w:val="00BC71E2"/>
    <w:rsid w:val="00BD2E5B"/>
    <w:rsid w:val="00BD4435"/>
    <w:rsid w:val="00BD56B0"/>
    <w:rsid w:val="00BD6026"/>
    <w:rsid w:val="00BD6C63"/>
    <w:rsid w:val="00BD7786"/>
    <w:rsid w:val="00BE081D"/>
    <w:rsid w:val="00BE0D50"/>
    <w:rsid w:val="00BE113B"/>
    <w:rsid w:val="00BE1737"/>
    <w:rsid w:val="00BE2AAE"/>
    <w:rsid w:val="00BE2C99"/>
    <w:rsid w:val="00BE2CD0"/>
    <w:rsid w:val="00BE3232"/>
    <w:rsid w:val="00BE439E"/>
    <w:rsid w:val="00BE5854"/>
    <w:rsid w:val="00BE6045"/>
    <w:rsid w:val="00BE663F"/>
    <w:rsid w:val="00BE6B73"/>
    <w:rsid w:val="00BF0ABD"/>
    <w:rsid w:val="00BF16AD"/>
    <w:rsid w:val="00BF19BF"/>
    <w:rsid w:val="00BF250F"/>
    <w:rsid w:val="00BF26C0"/>
    <w:rsid w:val="00BF2C6E"/>
    <w:rsid w:val="00BF30E7"/>
    <w:rsid w:val="00BF4AEB"/>
    <w:rsid w:val="00C059CD"/>
    <w:rsid w:val="00C06EBF"/>
    <w:rsid w:val="00C07407"/>
    <w:rsid w:val="00C076F1"/>
    <w:rsid w:val="00C07905"/>
    <w:rsid w:val="00C07EAC"/>
    <w:rsid w:val="00C121CC"/>
    <w:rsid w:val="00C12241"/>
    <w:rsid w:val="00C12F96"/>
    <w:rsid w:val="00C134C6"/>
    <w:rsid w:val="00C13514"/>
    <w:rsid w:val="00C13EBE"/>
    <w:rsid w:val="00C14BDB"/>
    <w:rsid w:val="00C15DE0"/>
    <w:rsid w:val="00C16381"/>
    <w:rsid w:val="00C16541"/>
    <w:rsid w:val="00C210C8"/>
    <w:rsid w:val="00C21A04"/>
    <w:rsid w:val="00C23092"/>
    <w:rsid w:val="00C23C00"/>
    <w:rsid w:val="00C23E78"/>
    <w:rsid w:val="00C24F24"/>
    <w:rsid w:val="00C25F4F"/>
    <w:rsid w:val="00C26E29"/>
    <w:rsid w:val="00C272A0"/>
    <w:rsid w:val="00C3158F"/>
    <w:rsid w:val="00C31ACC"/>
    <w:rsid w:val="00C34E4C"/>
    <w:rsid w:val="00C35E2E"/>
    <w:rsid w:val="00C371D2"/>
    <w:rsid w:val="00C409B5"/>
    <w:rsid w:val="00C40E97"/>
    <w:rsid w:val="00C40EA2"/>
    <w:rsid w:val="00C42CAD"/>
    <w:rsid w:val="00C43204"/>
    <w:rsid w:val="00C43888"/>
    <w:rsid w:val="00C451A8"/>
    <w:rsid w:val="00C45240"/>
    <w:rsid w:val="00C4593B"/>
    <w:rsid w:val="00C463DF"/>
    <w:rsid w:val="00C47CF9"/>
    <w:rsid w:val="00C5013A"/>
    <w:rsid w:val="00C50CB1"/>
    <w:rsid w:val="00C523A0"/>
    <w:rsid w:val="00C528F3"/>
    <w:rsid w:val="00C52D2F"/>
    <w:rsid w:val="00C57281"/>
    <w:rsid w:val="00C6185D"/>
    <w:rsid w:val="00C62320"/>
    <w:rsid w:val="00C633D7"/>
    <w:rsid w:val="00C64DC3"/>
    <w:rsid w:val="00C65CB1"/>
    <w:rsid w:val="00C65F0D"/>
    <w:rsid w:val="00C70FAF"/>
    <w:rsid w:val="00C715FB"/>
    <w:rsid w:val="00C72422"/>
    <w:rsid w:val="00C72805"/>
    <w:rsid w:val="00C73EB0"/>
    <w:rsid w:val="00C758EE"/>
    <w:rsid w:val="00C75E64"/>
    <w:rsid w:val="00C813FA"/>
    <w:rsid w:val="00C824CB"/>
    <w:rsid w:val="00C83C5C"/>
    <w:rsid w:val="00C8456F"/>
    <w:rsid w:val="00C86AE1"/>
    <w:rsid w:val="00C87CFD"/>
    <w:rsid w:val="00C87FA3"/>
    <w:rsid w:val="00C90B92"/>
    <w:rsid w:val="00C91E52"/>
    <w:rsid w:val="00C920D5"/>
    <w:rsid w:val="00C964BA"/>
    <w:rsid w:val="00CA0E56"/>
    <w:rsid w:val="00CA2987"/>
    <w:rsid w:val="00CA4242"/>
    <w:rsid w:val="00CA4B78"/>
    <w:rsid w:val="00CB00EE"/>
    <w:rsid w:val="00CB053B"/>
    <w:rsid w:val="00CB0885"/>
    <w:rsid w:val="00CB2737"/>
    <w:rsid w:val="00CB382D"/>
    <w:rsid w:val="00CB3DAA"/>
    <w:rsid w:val="00CB52C1"/>
    <w:rsid w:val="00CB67E1"/>
    <w:rsid w:val="00CB6F02"/>
    <w:rsid w:val="00CC207B"/>
    <w:rsid w:val="00CC25A4"/>
    <w:rsid w:val="00CC2FD0"/>
    <w:rsid w:val="00CC3922"/>
    <w:rsid w:val="00CC4614"/>
    <w:rsid w:val="00CC495A"/>
    <w:rsid w:val="00CC4FAF"/>
    <w:rsid w:val="00CC50E5"/>
    <w:rsid w:val="00CC51C3"/>
    <w:rsid w:val="00CC684D"/>
    <w:rsid w:val="00CC7ACD"/>
    <w:rsid w:val="00CD29CC"/>
    <w:rsid w:val="00CD3D2E"/>
    <w:rsid w:val="00CD52DF"/>
    <w:rsid w:val="00CD580B"/>
    <w:rsid w:val="00CD5B5F"/>
    <w:rsid w:val="00CD6185"/>
    <w:rsid w:val="00CD66AC"/>
    <w:rsid w:val="00CE09C1"/>
    <w:rsid w:val="00CE17AC"/>
    <w:rsid w:val="00CE2E12"/>
    <w:rsid w:val="00CE4C7F"/>
    <w:rsid w:val="00CE504B"/>
    <w:rsid w:val="00CE573E"/>
    <w:rsid w:val="00CE6A34"/>
    <w:rsid w:val="00CE6EC1"/>
    <w:rsid w:val="00CF02C3"/>
    <w:rsid w:val="00CF0A05"/>
    <w:rsid w:val="00CF1882"/>
    <w:rsid w:val="00CF2DD3"/>
    <w:rsid w:val="00CF44CD"/>
    <w:rsid w:val="00CF4AF4"/>
    <w:rsid w:val="00CF75C9"/>
    <w:rsid w:val="00CF7A69"/>
    <w:rsid w:val="00D00335"/>
    <w:rsid w:val="00D004B7"/>
    <w:rsid w:val="00D00BB0"/>
    <w:rsid w:val="00D014C8"/>
    <w:rsid w:val="00D02AE0"/>
    <w:rsid w:val="00D02C6E"/>
    <w:rsid w:val="00D03025"/>
    <w:rsid w:val="00D03F21"/>
    <w:rsid w:val="00D06C6C"/>
    <w:rsid w:val="00D11127"/>
    <w:rsid w:val="00D137BD"/>
    <w:rsid w:val="00D1400D"/>
    <w:rsid w:val="00D1562E"/>
    <w:rsid w:val="00D2236E"/>
    <w:rsid w:val="00D231A4"/>
    <w:rsid w:val="00D23CEE"/>
    <w:rsid w:val="00D246C0"/>
    <w:rsid w:val="00D24A0A"/>
    <w:rsid w:val="00D25EF0"/>
    <w:rsid w:val="00D2616E"/>
    <w:rsid w:val="00D2646C"/>
    <w:rsid w:val="00D30BD2"/>
    <w:rsid w:val="00D30D9C"/>
    <w:rsid w:val="00D31694"/>
    <w:rsid w:val="00D31F99"/>
    <w:rsid w:val="00D31FFA"/>
    <w:rsid w:val="00D322B2"/>
    <w:rsid w:val="00D33C22"/>
    <w:rsid w:val="00D352DB"/>
    <w:rsid w:val="00D35D9D"/>
    <w:rsid w:val="00D3670C"/>
    <w:rsid w:val="00D36F82"/>
    <w:rsid w:val="00D40B91"/>
    <w:rsid w:val="00D43D40"/>
    <w:rsid w:val="00D44958"/>
    <w:rsid w:val="00D45BBF"/>
    <w:rsid w:val="00D462B5"/>
    <w:rsid w:val="00D46794"/>
    <w:rsid w:val="00D47814"/>
    <w:rsid w:val="00D47C4E"/>
    <w:rsid w:val="00D50FDC"/>
    <w:rsid w:val="00D51BA8"/>
    <w:rsid w:val="00D5246F"/>
    <w:rsid w:val="00D52ED9"/>
    <w:rsid w:val="00D5397B"/>
    <w:rsid w:val="00D53AC8"/>
    <w:rsid w:val="00D53E75"/>
    <w:rsid w:val="00D54CB3"/>
    <w:rsid w:val="00D55DDE"/>
    <w:rsid w:val="00D56999"/>
    <w:rsid w:val="00D577C1"/>
    <w:rsid w:val="00D60637"/>
    <w:rsid w:val="00D60EC3"/>
    <w:rsid w:val="00D61525"/>
    <w:rsid w:val="00D61C89"/>
    <w:rsid w:val="00D63648"/>
    <w:rsid w:val="00D63B4D"/>
    <w:rsid w:val="00D645D6"/>
    <w:rsid w:val="00D657DB"/>
    <w:rsid w:val="00D657E6"/>
    <w:rsid w:val="00D66C97"/>
    <w:rsid w:val="00D67597"/>
    <w:rsid w:val="00D70084"/>
    <w:rsid w:val="00D70353"/>
    <w:rsid w:val="00D72563"/>
    <w:rsid w:val="00D726FB"/>
    <w:rsid w:val="00D73F90"/>
    <w:rsid w:val="00D7476B"/>
    <w:rsid w:val="00D7583A"/>
    <w:rsid w:val="00D75EE3"/>
    <w:rsid w:val="00D76CA4"/>
    <w:rsid w:val="00D77222"/>
    <w:rsid w:val="00D773E6"/>
    <w:rsid w:val="00D80FED"/>
    <w:rsid w:val="00D814F6"/>
    <w:rsid w:val="00D81731"/>
    <w:rsid w:val="00D82014"/>
    <w:rsid w:val="00D820B9"/>
    <w:rsid w:val="00D8375F"/>
    <w:rsid w:val="00D83FA0"/>
    <w:rsid w:val="00D87112"/>
    <w:rsid w:val="00D871D5"/>
    <w:rsid w:val="00D903FD"/>
    <w:rsid w:val="00D90C7A"/>
    <w:rsid w:val="00D90FE9"/>
    <w:rsid w:val="00D92119"/>
    <w:rsid w:val="00D93ECB"/>
    <w:rsid w:val="00D97B2E"/>
    <w:rsid w:val="00DA149C"/>
    <w:rsid w:val="00DA1877"/>
    <w:rsid w:val="00DA1BE9"/>
    <w:rsid w:val="00DA3B2B"/>
    <w:rsid w:val="00DA47F1"/>
    <w:rsid w:val="00DA4C13"/>
    <w:rsid w:val="00DA54D3"/>
    <w:rsid w:val="00DA5724"/>
    <w:rsid w:val="00DB041C"/>
    <w:rsid w:val="00DB1DAB"/>
    <w:rsid w:val="00DB1DAE"/>
    <w:rsid w:val="00DB2345"/>
    <w:rsid w:val="00DB4153"/>
    <w:rsid w:val="00DB4A0A"/>
    <w:rsid w:val="00DB5003"/>
    <w:rsid w:val="00DB5414"/>
    <w:rsid w:val="00DB7ADD"/>
    <w:rsid w:val="00DC029F"/>
    <w:rsid w:val="00DC1D6D"/>
    <w:rsid w:val="00DC30E7"/>
    <w:rsid w:val="00DC332C"/>
    <w:rsid w:val="00DC49E8"/>
    <w:rsid w:val="00DC55B4"/>
    <w:rsid w:val="00DC6846"/>
    <w:rsid w:val="00DC79B7"/>
    <w:rsid w:val="00DD16CA"/>
    <w:rsid w:val="00DD182B"/>
    <w:rsid w:val="00DD19C0"/>
    <w:rsid w:val="00DD273A"/>
    <w:rsid w:val="00DD2C18"/>
    <w:rsid w:val="00DD31D5"/>
    <w:rsid w:val="00DD3D17"/>
    <w:rsid w:val="00DD4D19"/>
    <w:rsid w:val="00DD4ECC"/>
    <w:rsid w:val="00DD4F8E"/>
    <w:rsid w:val="00DD59E4"/>
    <w:rsid w:val="00DD601A"/>
    <w:rsid w:val="00DD6BD0"/>
    <w:rsid w:val="00DD6CF2"/>
    <w:rsid w:val="00DD7474"/>
    <w:rsid w:val="00DD751F"/>
    <w:rsid w:val="00DD787B"/>
    <w:rsid w:val="00DE0C05"/>
    <w:rsid w:val="00DE1FEB"/>
    <w:rsid w:val="00DE2F78"/>
    <w:rsid w:val="00DE3D9E"/>
    <w:rsid w:val="00DE4038"/>
    <w:rsid w:val="00DE45C1"/>
    <w:rsid w:val="00DE4F98"/>
    <w:rsid w:val="00DE5451"/>
    <w:rsid w:val="00DE5E88"/>
    <w:rsid w:val="00DE73E0"/>
    <w:rsid w:val="00DF15E7"/>
    <w:rsid w:val="00DF3ECA"/>
    <w:rsid w:val="00DF6372"/>
    <w:rsid w:val="00DF73BA"/>
    <w:rsid w:val="00DF7464"/>
    <w:rsid w:val="00DF7547"/>
    <w:rsid w:val="00E0046A"/>
    <w:rsid w:val="00E013AB"/>
    <w:rsid w:val="00E013C6"/>
    <w:rsid w:val="00E0273A"/>
    <w:rsid w:val="00E03211"/>
    <w:rsid w:val="00E04D18"/>
    <w:rsid w:val="00E1046E"/>
    <w:rsid w:val="00E12229"/>
    <w:rsid w:val="00E12CB9"/>
    <w:rsid w:val="00E145FB"/>
    <w:rsid w:val="00E14C7E"/>
    <w:rsid w:val="00E150DE"/>
    <w:rsid w:val="00E15B72"/>
    <w:rsid w:val="00E17401"/>
    <w:rsid w:val="00E17EDD"/>
    <w:rsid w:val="00E214A5"/>
    <w:rsid w:val="00E21534"/>
    <w:rsid w:val="00E21562"/>
    <w:rsid w:val="00E21749"/>
    <w:rsid w:val="00E22CCB"/>
    <w:rsid w:val="00E23FA2"/>
    <w:rsid w:val="00E2481A"/>
    <w:rsid w:val="00E25BD3"/>
    <w:rsid w:val="00E267C4"/>
    <w:rsid w:val="00E301DF"/>
    <w:rsid w:val="00E31DE6"/>
    <w:rsid w:val="00E32E73"/>
    <w:rsid w:val="00E32FC1"/>
    <w:rsid w:val="00E34034"/>
    <w:rsid w:val="00E37634"/>
    <w:rsid w:val="00E37A6F"/>
    <w:rsid w:val="00E40480"/>
    <w:rsid w:val="00E40732"/>
    <w:rsid w:val="00E41E9F"/>
    <w:rsid w:val="00E43881"/>
    <w:rsid w:val="00E46739"/>
    <w:rsid w:val="00E4693C"/>
    <w:rsid w:val="00E50BC9"/>
    <w:rsid w:val="00E519E7"/>
    <w:rsid w:val="00E51A2C"/>
    <w:rsid w:val="00E51CA2"/>
    <w:rsid w:val="00E51FCA"/>
    <w:rsid w:val="00E527DB"/>
    <w:rsid w:val="00E53C6C"/>
    <w:rsid w:val="00E53EDD"/>
    <w:rsid w:val="00E54559"/>
    <w:rsid w:val="00E56B11"/>
    <w:rsid w:val="00E5797C"/>
    <w:rsid w:val="00E609DA"/>
    <w:rsid w:val="00E60ABA"/>
    <w:rsid w:val="00E60DA2"/>
    <w:rsid w:val="00E61481"/>
    <w:rsid w:val="00E66175"/>
    <w:rsid w:val="00E67B8B"/>
    <w:rsid w:val="00E7048E"/>
    <w:rsid w:val="00E70C60"/>
    <w:rsid w:val="00E714B5"/>
    <w:rsid w:val="00E7214E"/>
    <w:rsid w:val="00E72A50"/>
    <w:rsid w:val="00E7348D"/>
    <w:rsid w:val="00E744A7"/>
    <w:rsid w:val="00E7514C"/>
    <w:rsid w:val="00E757C4"/>
    <w:rsid w:val="00E75B56"/>
    <w:rsid w:val="00E80BE9"/>
    <w:rsid w:val="00E80C43"/>
    <w:rsid w:val="00E828CE"/>
    <w:rsid w:val="00E83C99"/>
    <w:rsid w:val="00E85D22"/>
    <w:rsid w:val="00E864C5"/>
    <w:rsid w:val="00E872B9"/>
    <w:rsid w:val="00E9246F"/>
    <w:rsid w:val="00E9278D"/>
    <w:rsid w:val="00E92B29"/>
    <w:rsid w:val="00E93D4D"/>
    <w:rsid w:val="00E94913"/>
    <w:rsid w:val="00E966B1"/>
    <w:rsid w:val="00E96DA1"/>
    <w:rsid w:val="00EA0C8B"/>
    <w:rsid w:val="00EA10FE"/>
    <w:rsid w:val="00EA3827"/>
    <w:rsid w:val="00EA4137"/>
    <w:rsid w:val="00EA5597"/>
    <w:rsid w:val="00EA61EF"/>
    <w:rsid w:val="00EA680D"/>
    <w:rsid w:val="00EA6868"/>
    <w:rsid w:val="00EA7175"/>
    <w:rsid w:val="00EA72E9"/>
    <w:rsid w:val="00EB0932"/>
    <w:rsid w:val="00EB3C97"/>
    <w:rsid w:val="00EB4585"/>
    <w:rsid w:val="00EB4709"/>
    <w:rsid w:val="00EB6505"/>
    <w:rsid w:val="00EC2E9A"/>
    <w:rsid w:val="00EC35B9"/>
    <w:rsid w:val="00EC35D6"/>
    <w:rsid w:val="00EC3EB5"/>
    <w:rsid w:val="00EC3EFA"/>
    <w:rsid w:val="00EC4A01"/>
    <w:rsid w:val="00EC5727"/>
    <w:rsid w:val="00EC580C"/>
    <w:rsid w:val="00EC5A76"/>
    <w:rsid w:val="00EC5AEB"/>
    <w:rsid w:val="00EC6B7F"/>
    <w:rsid w:val="00EC77C7"/>
    <w:rsid w:val="00EC7B54"/>
    <w:rsid w:val="00EC7D96"/>
    <w:rsid w:val="00EC7F98"/>
    <w:rsid w:val="00ED113A"/>
    <w:rsid w:val="00ED1F5A"/>
    <w:rsid w:val="00ED2CCD"/>
    <w:rsid w:val="00ED4462"/>
    <w:rsid w:val="00ED4CFB"/>
    <w:rsid w:val="00ED4D5D"/>
    <w:rsid w:val="00ED5B4C"/>
    <w:rsid w:val="00ED60A3"/>
    <w:rsid w:val="00ED681F"/>
    <w:rsid w:val="00ED7EC7"/>
    <w:rsid w:val="00EE1092"/>
    <w:rsid w:val="00EE16DD"/>
    <w:rsid w:val="00EE3B82"/>
    <w:rsid w:val="00EE45EB"/>
    <w:rsid w:val="00EE6470"/>
    <w:rsid w:val="00EE6EF4"/>
    <w:rsid w:val="00EE710A"/>
    <w:rsid w:val="00EE7125"/>
    <w:rsid w:val="00EE7386"/>
    <w:rsid w:val="00EE7516"/>
    <w:rsid w:val="00EE7D2F"/>
    <w:rsid w:val="00EF0318"/>
    <w:rsid w:val="00EF080D"/>
    <w:rsid w:val="00EF09B8"/>
    <w:rsid w:val="00EF1964"/>
    <w:rsid w:val="00EF517D"/>
    <w:rsid w:val="00EF58A8"/>
    <w:rsid w:val="00EF6887"/>
    <w:rsid w:val="00EF68DF"/>
    <w:rsid w:val="00F00D75"/>
    <w:rsid w:val="00F011EB"/>
    <w:rsid w:val="00F039C5"/>
    <w:rsid w:val="00F06D99"/>
    <w:rsid w:val="00F07427"/>
    <w:rsid w:val="00F108CC"/>
    <w:rsid w:val="00F10B6E"/>
    <w:rsid w:val="00F13B83"/>
    <w:rsid w:val="00F13BAF"/>
    <w:rsid w:val="00F14378"/>
    <w:rsid w:val="00F16D2A"/>
    <w:rsid w:val="00F21B77"/>
    <w:rsid w:val="00F22F6C"/>
    <w:rsid w:val="00F23E59"/>
    <w:rsid w:val="00F2411B"/>
    <w:rsid w:val="00F253F0"/>
    <w:rsid w:val="00F27875"/>
    <w:rsid w:val="00F33437"/>
    <w:rsid w:val="00F33C81"/>
    <w:rsid w:val="00F34D02"/>
    <w:rsid w:val="00F35028"/>
    <w:rsid w:val="00F357A6"/>
    <w:rsid w:val="00F373DD"/>
    <w:rsid w:val="00F373FB"/>
    <w:rsid w:val="00F37A3E"/>
    <w:rsid w:val="00F37C4A"/>
    <w:rsid w:val="00F403AD"/>
    <w:rsid w:val="00F429D8"/>
    <w:rsid w:val="00F4380A"/>
    <w:rsid w:val="00F4590C"/>
    <w:rsid w:val="00F46D66"/>
    <w:rsid w:val="00F47A19"/>
    <w:rsid w:val="00F50321"/>
    <w:rsid w:val="00F50F67"/>
    <w:rsid w:val="00F51753"/>
    <w:rsid w:val="00F51EEE"/>
    <w:rsid w:val="00F51F20"/>
    <w:rsid w:val="00F537C6"/>
    <w:rsid w:val="00F5589E"/>
    <w:rsid w:val="00F569A7"/>
    <w:rsid w:val="00F56A41"/>
    <w:rsid w:val="00F56E5D"/>
    <w:rsid w:val="00F612B0"/>
    <w:rsid w:val="00F63472"/>
    <w:rsid w:val="00F63709"/>
    <w:rsid w:val="00F63B2C"/>
    <w:rsid w:val="00F655C7"/>
    <w:rsid w:val="00F657C7"/>
    <w:rsid w:val="00F67122"/>
    <w:rsid w:val="00F70782"/>
    <w:rsid w:val="00F70CC1"/>
    <w:rsid w:val="00F7138A"/>
    <w:rsid w:val="00F72D02"/>
    <w:rsid w:val="00F73270"/>
    <w:rsid w:val="00F74065"/>
    <w:rsid w:val="00F74F91"/>
    <w:rsid w:val="00F8161E"/>
    <w:rsid w:val="00F81B80"/>
    <w:rsid w:val="00F81DFF"/>
    <w:rsid w:val="00F82B40"/>
    <w:rsid w:val="00F855B3"/>
    <w:rsid w:val="00F865AB"/>
    <w:rsid w:val="00F86D82"/>
    <w:rsid w:val="00F912A2"/>
    <w:rsid w:val="00F926BA"/>
    <w:rsid w:val="00F9301C"/>
    <w:rsid w:val="00F937AA"/>
    <w:rsid w:val="00F93FD8"/>
    <w:rsid w:val="00F94EF3"/>
    <w:rsid w:val="00F958D5"/>
    <w:rsid w:val="00FA07C0"/>
    <w:rsid w:val="00FA0D49"/>
    <w:rsid w:val="00FA0DA2"/>
    <w:rsid w:val="00FA24E5"/>
    <w:rsid w:val="00FA2561"/>
    <w:rsid w:val="00FA26F5"/>
    <w:rsid w:val="00FA458B"/>
    <w:rsid w:val="00FA5422"/>
    <w:rsid w:val="00FA5E86"/>
    <w:rsid w:val="00FA5F77"/>
    <w:rsid w:val="00FA66E5"/>
    <w:rsid w:val="00FA7B95"/>
    <w:rsid w:val="00FA7EA7"/>
    <w:rsid w:val="00FB05B9"/>
    <w:rsid w:val="00FB2173"/>
    <w:rsid w:val="00FB28FA"/>
    <w:rsid w:val="00FB59D8"/>
    <w:rsid w:val="00FB671A"/>
    <w:rsid w:val="00FB6BBA"/>
    <w:rsid w:val="00FB7A9C"/>
    <w:rsid w:val="00FC0474"/>
    <w:rsid w:val="00FC1239"/>
    <w:rsid w:val="00FC165A"/>
    <w:rsid w:val="00FC20E8"/>
    <w:rsid w:val="00FC6FD8"/>
    <w:rsid w:val="00FC7BD3"/>
    <w:rsid w:val="00FD01C3"/>
    <w:rsid w:val="00FD02F9"/>
    <w:rsid w:val="00FD0A9F"/>
    <w:rsid w:val="00FD1901"/>
    <w:rsid w:val="00FD2DE9"/>
    <w:rsid w:val="00FD3660"/>
    <w:rsid w:val="00FD37C4"/>
    <w:rsid w:val="00FD475D"/>
    <w:rsid w:val="00FD4BA0"/>
    <w:rsid w:val="00FD4F82"/>
    <w:rsid w:val="00FD5E6D"/>
    <w:rsid w:val="00FD6CF2"/>
    <w:rsid w:val="00FD7184"/>
    <w:rsid w:val="00FD7436"/>
    <w:rsid w:val="00FD7ECA"/>
    <w:rsid w:val="00FE02D0"/>
    <w:rsid w:val="00FE0F87"/>
    <w:rsid w:val="00FE14A6"/>
    <w:rsid w:val="00FE180D"/>
    <w:rsid w:val="00FE1A19"/>
    <w:rsid w:val="00FE2306"/>
    <w:rsid w:val="00FE332A"/>
    <w:rsid w:val="00FE5236"/>
    <w:rsid w:val="00FE7678"/>
    <w:rsid w:val="00FE7C69"/>
    <w:rsid w:val="00FF0602"/>
    <w:rsid w:val="00FF14E8"/>
    <w:rsid w:val="00FF15CB"/>
    <w:rsid w:val="00FF15FE"/>
    <w:rsid w:val="00FF3116"/>
    <w:rsid w:val="00FF586F"/>
    <w:rsid w:val="00FF6D1B"/>
    <w:rsid w:val="00FF71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E46806"/>
  <w15:docId w15:val="{F4B8B29F-3FCE-4FD3-AE3F-A96CE08B23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61B5F"/>
    <w:pPr>
      <w:spacing w:before="60" w:after="60"/>
      <w:ind w:firstLine="720"/>
      <w:jc w:val="both"/>
    </w:pPr>
    <w:rPr>
      <w:sz w:val="28"/>
      <w:szCs w:val="28"/>
    </w:rPr>
  </w:style>
  <w:style w:type="paragraph" w:styleId="Heading1">
    <w:name w:val="heading 1"/>
    <w:basedOn w:val="Normal"/>
    <w:next w:val="Normal"/>
    <w:link w:val="Heading1Char"/>
    <w:uiPriority w:val="9"/>
    <w:qFormat/>
    <w:rsid w:val="000244F3"/>
    <w:pPr>
      <w:keepNext/>
      <w:spacing w:before="120" w:after="120"/>
      <w:ind w:firstLine="567"/>
      <w:outlineLvl w:val="0"/>
    </w:pPr>
    <w:rPr>
      <w:b/>
      <w:bCs/>
      <w:kern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D66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aliases w:val="Footnote Text Char Char Char Char Char,Footnote Text Char Char Char Char Char Char Ch,Footnote Text Char Char Char Char Char Char Ch Char,Footnote Text Char Char Char Char Char Char Ch Char Char Char,single space,fn,FOOTNOTE,Char9,ft"/>
    <w:basedOn w:val="Normal"/>
    <w:link w:val="FootnoteTextChar"/>
    <w:uiPriority w:val="99"/>
    <w:qFormat/>
    <w:rsid w:val="00B550AC"/>
    <w:rPr>
      <w:sz w:val="20"/>
      <w:szCs w:val="20"/>
    </w:rPr>
  </w:style>
  <w:style w:type="character" w:styleId="FootnoteReference">
    <w:name w:val="footnote reference"/>
    <w:aliases w:val="Footnote,Footnote text,ftref,16 Point,Superscript 6 Point,Ref,de nota al pie,Footnote text + 13 pt,BearingPoint,fr,Footnote Text1,f,(NECG) Footnote Reference,BVI fnr,footnote ref,10 p,Footnote + Arial,10 pt,4_,4_G,Footnote d,Re,Black"/>
    <w:link w:val="FootnotetextChar1"/>
    <w:uiPriority w:val="99"/>
    <w:qFormat/>
    <w:rsid w:val="00B550AC"/>
    <w:rPr>
      <w:vertAlign w:val="superscript"/>
    </w:rPr>
  </w:style>
  <w:style w:type="paragraph" w:styleId="Footer">
    <w:name w:val="footer"/>
    <w:basedOn w:val="Normal"/>
    <w:rsid w:val="00234C08"/>
    <w:pPr>
      <w:tabs>
        <w:tab w:val="center" w:pos="4320"/>
        <w:tab w:val="right" w:pos="8640"/>
      </w:tabs>
    </w:pPr>
  </w:style>
  <w:style w:type="character" w:styleId="PageNumber">
    <w:name w:val="page number"/>
    <w:basedOn w:val="DefaultParagraphFont"/>
    <w:rsid w:val="00234C08"/>
  </w:style>
  <w:style w:type="paragraph" w:styleId="Header">
    <w:name w:val="header"/>
    <w:basedOn w:val="Normal"/>
    <w:link w:val="HeaderChar"/>
    <w:uiPriority w:val="99"/>
    <w:rsid w:val="00234C08"/>
    <w:pPr>
      <w:tabs>
        <w:tab w:val="center" w:pos="4320"/>
        <w:tab w:val="right" w:pos="8640"/>
      </w:tabs>
    </w:pPr>
  </w:style>
  <w:style w:type="character" w:customStyle="1" w:styleId="FootnoteTextChar">
    <w:name w:val="Footnote Text Char"/>
    <w:aliases w:val="Footnote Text Char Char Char Char Char Char,Footnote Text Char Char Char Char Char Char Ch Char1,Footnote Text Char Char Char Char Char Char Ch Char Char,Footnote Text Char Char Char Char Char Char Ch Char Char Char Char,fn Char"/>
    <w:basedOn w:val="DefaultParagraphFont"/>
    <w:link w:val="FootnoteText"/>
    <w:uiPriority w:val="99"/>
    <w:qFormat/>
    <w:rsid w:val="00830A99"/>
  </w:style>
  <w:style w:type="paragraph" w:styleId="BalloonText">
    <w:name w:val="Balloon Text"/>
    <w:basedOn w:val="Normal"/>
    <w:link w:val="BalloonTextChar"/>
    <w:uiPriority w:val="99"/>
    <w:semiHidden/>
    <w:unhideWhenUsed/>
    <w:rsid w:val="00EA7175"/>
    <w:rPr>
      <w:rFonts w:ascii="Segoe UI" w:hAnsi="Segoe UI" w:cs="Segoe UI"/>
      <w:sz w:val="18"/>
      <w:szCs w:val="18"/>
    </w:rPr>
  </w:style>
  <w:style w:type="character" w:customStyle="1" w:styleId="BalloonTextChar">
    <w:name w:val="Balloon Text Char"/>
    <w:link w:val="BalloonText"/>
    <w:uiPriority w:val="99"/>
    <w:semiHidden/>
    <w:rsid w:val="00EA7175"/>
    <w:rPr>
      <w:rFonts w:ascii="Segoe UI" w:hAnsi="Segoe UI" w:cs="Segoe UI"/>
      <w:sz w:val="18"/>
      <w:szCs w:val="18"/>
    </w:rPr>
  </w:style>
  <w:style w:type="paragraph" w:styleId="ListParagraph">
    <w:name w:val="List Paragraph"/>
    <w:basedOn w:val="Normal"/>
    <w:uiPriority w:val="34"/>
    <w:qFormat/>
    <w:rsid w:val="002F5989"/>
    <w:pPr>
      <w:spacing w:after="200" w:line="276" w:lineRule="auto"/>
      <w:ind w:left="720" w:firstLine="0"/>
      <w:jc w:val="left"/>
    </w:pPr>
    <w:rPr>
      <w:rFonts w:ascii="Calibri" w:eastAsia="Calibri" w:hAnsi="Calibri"/>
      <w:sz w:val="22"/>
      <w:szCs w:val="22"/>
    </w:rPr>
  </w:style>
  <w:style w:type="paragraph" w:styleId="Revision">
    <w:name w:val="Revision"/>
    <w:hidden/>
    <w:uiPriority w:val="99"/>
    <w:semiHidden/>
    <w:rsid w:val="0058085A"/>
    <w:rPr>
      <w:sz w:val="28"/>
      <w:szCs w:val="28"/>
    </w:rPr>
  </w:style>
  <w:style w:type="paragraph" w:customStyle="1" w:styleId="n-dieunoidung">
    <w:name w:val="n-dieunoidung"/>
    <w:basedOn w:val="Normal"/>
    <w:rsid w:val="00E7514C"/>
    <w:pPr>
      <w:widowControl w:val="0"/>
      <w:spacing w:after="100"/>
      <w:ind w:firstLine="539"/>
    </w:pPr>
    <w:rPr>
      <w:rFonts w:ascii=".VnTime" w:hAnsi=".VnTime" w:cs=".VnTime"/>
      <w:bCs/>
      <w:iCs/>
      <w:snapToGrid w:val="0"/>
      <w:color w:val="0000FF"/>
      <w:sz w:val="26"/>
      <w:lang w:val="fr-FR"/>
    </w:rPr>
  </w:style>
  <w:style w:type="character" w:styleId="CommentReference">
    <w:name w:val="annotation reference"/>
    <w:uiPriority w:val="99"/>
    <w:semiHidden/>
    <w:unhideWhenUsed/>
    <w:rsid w:val="004C7055"/>
    <w:rPr>
      <w:sz w:val="16"/>
      <w:szCs w:val="16"/>
    </w:rPr>
  </w:style>
  <w:style w:type="paragraph" w:styleId="CommentText">
    <w:name w:val="annotation text"/>
    <w:basedOn w:val="Normal"/>
    <w:link w:val="CommentTextChar"/>
    <w:uiPriority w:val="99"/>
    <w:semiHidden/>
    <w:unhideWhenUsed/>
    <w:rsid w:val="004C7055"/>
    <w:rPr>
      <w:sz w:val="20"/>
      <w:szCs w:val="20"/>
    </w:rPr>
  </w:style>
  <w:style w:type="character" w:customStyle="1" w:styleId="CommentTextChar">
    <w:name w:val="Comment Text Char"/>
    <w:link w:val="CommentText"/>
    <w:uiPriority w:val="99"/>
    <w:semiHidden/>
    <w:rsid w:val="004C7055"/>
    <w:rPr>
      <w:lang w:val="en-US" w:eastAsia="en-US"/>
    </w:rPr>
  </w:style>
  <w:style w:type="paragraph" w:styleId="CommentSubject">
    <w:name w:val="annotation subject"/>
    <w:basedOn w:val="CommentText"/>
    <w:next w:val="CommentText"/>
    <w:link w:val="CommentSubjectChar"/>
    <w:uiPriority w:val="99"/>
    <w:semiHidden/>
    <w:unhideWhenUsed/>
    <w:rsid w:val="004C7055"/>
    <w:rPr>
      <w:b/>
      <w:bCs/>
    </w:rPr>
  </w:style>
  <w:style w:type="character" w:customStyle="1" w:styleId="CommentSubjectChar">
    <w:name w:val="Comment Subject Char"/>
    <w:link w:val="CommentSubject"/>
    <w:uiPriority w:val="99"/>
    <w:semiHidden/>
    <w:rsid w:val="004C7055"/>
    <w:rPr>
      <w:b/>
      <w:bCs/>
      <w:lang w:val="en-US" w:eastAsia="en-US"/>
    </w:rPr>
  </w:style>
  <w:style w:type="paragraph" w:styleId="EndnoteText">
    <w:name w:val="endnote text"/>
    <w:basedOn w:val="Normal"/>
    <w:link w:val="EndnoteTextChar"/>
    <w:uiPriority w:val="99"/>
    <w:semiHidden/>
    <w:unhideWhenUsed/>
    <w:rsid w:val="00896E11"/>
    <w:rPr>
      <w:sz w:val="20"/>
      <w:szCs w:val="20"/>
    </w:rPr>
  </w:style>
  <w:style w:type="character" w:customStyle="1" w:styleId="EndnoteTextChar">
    <w:name w:val="Endnote Text Char"/>
    <w:basedOn w:val="DefaultParagraphFont"/>
    <w:link w:val="EndnoteText"/>
    <w:uiPriority w:val="99"/>
    <w:semiHidden/>
    <w:rsid w:val="00896E11"/>
  </w:style>
  <w:style w:type="character" w:styleId="EndnoteReference">
    <w:name w:val="endnote reference"/>
    <w:uiPriority w:val="99"/>
    <w:semiHidden/>
    <w:unhideWhenUsed/>
    <w:rsid w:val="00896E11"/>
    <w:rPr>
      <w:vertAlign w:val="superscript"/>
    </w:rPr>
  </w:style>
  <w:style w:type="character" w:styleId="Hyperlink">
    <w:name w:val="Hyperlink"/>
    <w:uiPriority w:val="99"/>
    <w:unhideWhenUsed/>
    <w:rsid w:val="00060ACA"/>
    <w:rPr>
      <w:color w:val="0563C1"/>
      <w:u w:val="single"/>
    </w:rPr>
  </w:style>
  <w:style w:type="character" w:customStyle="1" w:styleId="UnresolvedMention1">
    <w:name w:val="Unresolved Mention1"/>
    <w:uiPriority w:val="99"/>
    <w:semiHidden/>
    <w:unhideWhenUsed/>
    <w:rsid w:val="00060ACA"/>
    <w:rPr>
      <w:color w:val="605E5C"/>
      <w:shd w:val="clear" w:color="auto" w:fill="E1DFDD"/>
    </w:rPr>
  </w:style>
  <w:style w:type="character" w:styleId="FollowedHyperlink">
    <w:name w:val="FollowedHyperlink"/>
    <w:uiPriority w:val="99"/>
    <w:semiHidden/>
    <w:unhideWhenUsed/>
    <w:rsid w:val="00A10515"/>
    <w:rPr>
      <w:color w:val="954F72"/>
      <w:u w:val="single"/>
    </w:rPr>
  </w:style>
  <w:style w:type="paragraph" w:customStyle="1" w:styleId="FootnotetextChar1">
    <w:name w:val="Footnote text Char1"/>
    <w:basedOn w:val="Normal"/>
    <w:link w:val="FootnoteReference"/>
    <w:uiPriority w:val="99"/>
    <w:rsid w:val="003D1BA6"/>
    <w:pPr>
      <w:spacing w:before="0" w:after="160" w:line="240" w:lineRule="exact"/>
      <w:ind w:firstLine="567"/>
    </w:pPr>
    <w:rPr>
      <w:sz w:val="20"/>
      <w:szCs w:val="20"/>
      <w:vertAlign w:val="superscript"/>
    </w:rPr>
  </w:style>
  <w:style w:type="paragraph" w:customStyle="1" w:styleId="Char4">
    <w:name w:val="Char4"/>
    <w:basedOn w:val="Normal"/>
    <w:semiHidden/>
    <w:rsid w:val="00906751"/>
    <w:pPr>
      <w:spacing w:before="0" w:after="160" w:line="240" w:lineRule="exact"/>
      <w:ind w:firstLine="0"/>
      <w:jc w:val="left"/>
    </w:pPr>
    <w:rPr>
      <w:rFonts w:ascii="Arial" w:hAnsi="Arial" w:cs="Arial"/>
      <w:sz w:val="22"/>
      <w:szCs w:val="22"/>
    </w:rPr>
  </w:style>
  <w:style w:type="character" w:customStyle="1" w:styleId="Heading1Char">
    <w:name w:val="Heading 1 Char"/>
    <w:link w:val="Heading1"/>
    <w:uiPriority w:val="9"/>
    <w:rsid w:val="000244F3"/>
    <w:rPr>
      <w:rFonts w:eastAsia="Times New Roman" w:cs="Times New Roman"/>
      <w:b/>
      <w:bCs/>
      <w:kern w:val="32"/>
      <w:sz w:val="28"/>
      <w:szCs w:val="32"/>
    </w:rPr>
  </w:style>
  <w:style w:type="character" w:customStyle="1" w:styleId="HeaderChar">
    <w:name w:val="Header Char"/>
    <w:link w:val="Header"/>
    <w:uiPriority w:val="99"/>
    <w:rsid w:val="00B7560D"/>
    <w:rPr>
      <w:sz w:val="28"/>
      <w:szCs w:val="28"/>
    </w:rPr>
  </w:style>
  <w:style w:type="paragraph" w:styleId="NormalWeb">
    <w:name w:val="Normal (Web)"/>
    <w:basedOn w:val="Normal"/>
    <w:uiPriority w:val="99"/>
    <w:unhideWhenUsed/>
    <w:rsid w:val="00D871D5"/>
    <w:pPr>
      <w:spacing w:before="100" w:beforeAutospacing="1" w:after="100" w:afterAutospacing="1"/>
      <w:ind w:firstLine="0"/>
      <w:jc w:val="left"/>
    </w:pPr>
    <w:rPr>
      <w:sz w:val="24"/>
      <w:szCs w:val="24"/>
    </w:rPr>
  </w:style>
  <w:style w:type="character" w:customStyle="1" w:styleId="fontstyle01">
    <w:name w:val="fontstyle01"/>
    <w:basedOn w:val="DefaultParagraphFont"/>
    <w:rsid w:val="00FF0602"/>
    <w:rPr>
      <w:rFonts w:ascii="Times New Roman" w:hAnsi="Times New Roman" w:cs="Times New Roman" w:hint="default"/>
      <w:b w:val="0"/>
      <w:bCs w:val="0"/>
      <w:i/>
      <w:iCs/>
      <w:color w:val="000000"/>
      <w:sz w:val="28"/>
      <w:szCs w:val="28"/>
    </w:rPr>
  </w:style>
  <w:style w:type="paragraph" w:customStyle="1" w:styleId="Default">
    <w:name w:val="Default"/>
    <w:rsid w:val="00DB4A0A"/>
    <w:pPr>
      <w:autoSpaceDE w:val="0"/>
      <w:autoSpaceDN w:val="0"/>
      <w:adjustRightInd w:val="0"/>
    </w:pPr>
    <w:rPr>
      <w:rFonts w:eastAsiaTheme="minorHAnsi"/>
      <w:color w:val="000000"/>
      <w:sz w:val="24"/>
      <w:szCs w:val="24"/>
    </w:rPr>
  </w:style>
  <w:style w:type="paragraph" w:styleId="BodyText">
    <w:name w:val="Body Text"/>
    <w:basedOn w:val="Normal"/>
    <w:link w:val="BodyTextChar"/>
    <w:uiPriority w:val="99"/>
    <w:unhideWhenUsed/>
    <w:rsid w:val="00BA4395"/>
    <w:pPr>
      <w:spacing w:before="0" w:after="120"/>
      <w:ind w:firstLine="0"/>
      <w:jc w:val="left"/>
    </w:pPr>
  </w:style>
  <w:style w:type="character" w:customStyle="1" w:styleId="BodyTextChar">
    <w:name w:val="Body Text Char"/>
    <w:basedOn w:val="DefaultParagraphFont"/>
    <w:link w:val="BodyText"/>
    <w:uiPriority w:val="99"/>
    <w:rsid w:val="00BA4395"/>
    <w:rPr>
      <w:sz w:val="28"/>
      <w:szCs w:val="28"/>
    </w:rPr>
  </w:style>
  <w:style w:type="character" w:styleId="Emphasis">
    <w:name w:val="Emphasis"/>
    <w:basedOn w:val="DefaultParagraphFont"/>
    <w:uiPriority w:val="20"/>
    <w:qFormat/>
    <w:rsid w:val="00963AC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8796197">
      <w:bodyDiv w:val="1"/>
      <w:marLeft w:val="0"/>
      <w:marRight w:val="0"/>
      <w:marTop w:val="0"/>
      <w:marBottom w:val="0"/>
      <w:divBdr>
        <w:top w:val="none" w:sz="0" w:space="0" w:color="auto"/>
        <w:left w:val="none" w:sz="0" w:space="0" w:color="auto"/>
        <w:bottom w:val="none" w:sz="0" w:space="0" w:color="auto"/>
        <w:right w:val="none" w:sz="0" w:space="0" w:color="auto"/>
      </w:divBdr>
    </w:div>
    <w:div w:id="675963329">
      <w:bodyDiv w:val="1"/>
      <w:marLeft w:val="0"/>
      <w:marRight w:val="0"/>
      <w:marTop w:val="0"/>
      <w:marBottom w:val="0"/>
      <w:divBdr>
        <w:top w:val="none" w:sz="0" w:space="0" w:color="auto"/>
        <w:left w:val="none" w:sz="0" w:space="0" w:color="auto"/>
        <w:bottom w:val="none" w:sz="0" w:space="0" w:color="auto"/>
        <w:right w:val="none" w:sz="0" w:space="0" w:color="auto"/>
      </w:divBdr>
    </w:div>
    <w:div w:id="1157956457">
      <w:bodyDiv w:val="1"/>
      <w:marLeft w:val="0"/>
      <w:marRight w:val="0"/>
      <w:marTop w:val="0"/>
      <w:marBottom w:val="0"/>
      <w:divBdr>
        <w:top w:val="none" w:sz="0" w:space="0" w:color="auto"/>
        <w:left w:val="none" w:sz="0" w:space="0" w:color="auto"/>
        <w:bottom w:val="none" w:sz="0" w:space="0" w:color="auto"/>
        <w:right w:val="none" w:sz="0" w:space="0" w:color="auto"/>
      </w:divBdr>
    </w:div>
    <w:div w:id="1228299583">
      <w:bodyDiv w:val="1"/>
      <w:marLeft w:val="0"/>
      <w:marRight w:val="0"/>
      <w:marTop w:val="0"/>
      <w:marBottom w:val="0"/>
      <w:divBdr>
        <w:top w:val="none" w:sz="0" w:space="0" w:color="auto"/>
        <w:left w:val="none" w:sz="0" w:space="0" w:color="auto"/>
        <w:bottom w:val="none" w:sz="0" w:space="0" w:color="auto"/>
        <w:right w:val="none" w:sz="0" w:space="0" w:color="auto"/>
      </w:divBdr>
    </w:div>
    <w:div w:id="1826385938">
      <w:bodyDiv w:val="1"/>
      <w:marLeft w:val="0"/>
      <w:marRight w:val="0"/>
      <w:marTop w:val="0"/>
      <w:marBottom w:val="0"/>
      <w:divBdr>
        <w:top w:val="none" w:sz="0" w:space="0" w:color="auto"/>
        <w:left w:val="none" w:sz="0" w:space="0" w:color="auto"/>
        <w:bottom w:val="none" w:sz="0" w:space="0" w:color="auto"/>
        <w:right w:val="none" w:sz="0" w:space="0" w:color="auto"/>
      </w:divBdr>
    </w:div>
    <w:div w:id="2067871359">
      <w:bodyDiv w:val="1"/>
      <w:marLeft w:val="0"/>
      <w:marRight w:val="0"/>
      <w:marTop w:val="0"/>
      <w:marBottom w:val="0"/>
      <w:divBdr>
        <w:top w:val="none" w:sz="0" w:space="0" w:color="auto"/>
        <w:left w:val="none" w:sz="0" w:space="0" w:color="auto"/>
        <w:bottom w:val="none" w:sz="0" w:space="0" w:color="auto"/>
        <w:right w:val="none" w:sz="0" w:space="0" w:color="auto"/>
      </w:divBdr>
    </w:div>
    <w:div w:id="2113890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C6C7EC3-9A86-46AE-B28D-812DE3E22C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7</Pages>
  <Words>2234</Words>
  <Characters>12736</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PHỤ LỤC</vt:lpstr>
    </vt:vector>
  </TitlesOfParts>
  <Company>ISA Corp.</Company>
  <LinksUpToDate>false</LinksUpToDate>
  <CharactersWithSpaces>14941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PHỤ LỤC</dc:title>
  <dc:creator>vanhue</dc:creator>
  <cp:lastModifiedBy>ADMIN</cp:lastModifiedBy>
  <cp:revision>8</cp:revision>
  <cp:lastPrinted>2026-05-27T03:38:00Z</cp:lastPrinted>
  <dcterms:created xsi:type="dcterms:W3CDTF">2026-10-23T03:27:00Z</dcterms:created>
  <dcterms:modified xsi:type="dcterms:W3CDTF">2026-10-26T03:02:00Z</dcterms:modified>
</cp:coreProperties>
</file>