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4206" w:type="dxa"/>
        <w:jc w:val="center"/>
        <w:tblLook w:val="04A0" w:firstRow="1" w:lastRow="0" w:firstColumn="1" w:lastColumn="0" w:noHBand="0" w:noVBand="1"/>
      </w:tblPr>
      <w:tblGrid>
        <w:gridCol w:w="4248"/>
        <w:gridCol w:w="4946"/>
        <w:gridCol w:w="5012"/>
      </w:tblGrid>
      <w:tr w:rsidR="00760EE7" w:rsidRPr="00760EE7" w14:paraId="490C5F67" w14:textId="77777777" w:rsidTr="00760EE7">
        <w:trPr>
          <w:jc w:val="center"/>
        </w:trPr>
        <w:tc>
          <w:tcPr>
            <w:tcW w:w="4248" w:type="dxa"/>
          </w:tcPr>
          <w:p w14:paraId="06D955B1" w14:textId="77777777" w:rsidR="00760EE7" w:rsidRPr="00760EE7" w:rsidRDefault="00760EE7" w:rsidP="00AE0696">
            <w:pPr>
              <w:spacing w:after="0" w:line="240" w:lineRule="auto"/>
              <w:jc w:val="center"/>
              <w:rPr>
                <w:rFonts w:ascii="Times New Roman" w:eastAsia="Calibri" w:hAnsi="Times New Roman" w:cs="Times New Roman"/>
                <w:kern w:val="0"/>
                <w:sz w:val="28"/>
                <w:szCs w:val="22"/>
                <w14:ligatures w14:val="none"/>
              </w:rPr>
            </w:pPr>
            <w:bookmarkStart w:id="0" w:name="_GoBack"/>
            <w:bookmarkEnd w:id="0"/>
            <w:r w:rsidRPr="00760EE7">
              <w:rPr>
                <w:rFonts w:ascii="Times New Roman" w:eastAsia="Calibri" w:hAnsi="Times New Roman" w:cs="Times New Roman"/>
                <w:kern w:val="0"/>
                <w:sz w:val="26"/>
                <w:szCs w:val="22"/>
                <w14:ligatures w14:val="none"/>
              </w:rPr>
              <w:t>BỘ KHOA HỌC VÀ CÔNG NGHỆ</w:t>
            </w:r>
          </w:p>
          <w:p w14:paraId="5AB92D6F" w14:textId="77777777" w:rsidR="00760EE7" w:rsidRPr="00760EE7" w:rsidRDefault="00760EE7" w:rsidP="00AE0696">
            <w:pPr>
              <w:spacing w:after="0" w:line="240" w:lineRule="auto"/>
              <w:jc w:val="center"/>
              <w:rPr>
                <w:rFonts w:ascii="Times New Roman" w:eastAsia="Calibri" w:hAnsi="Times New Roman" w:cs="Times New Roman"/>
                <w:b/>
                <w:kern w:val="0"/>
                <w:sz w:val="26"/>
                <w:szCs w:val="22"/>
                <w14:ligatures w14:val="none"/>
              </w:rPr>
            </w:pPr>
            <w:r w:rsidRPr="00760EE7">
              <w:rPr>
                <w:rFonts w:ascii="Times New Roman" w:eastAsia="Calibri" w:hAnsi="Times New Roman" w:cs="Times New Roman"/>
                <w:b/>
                <w:kern w:val="0"/>
                <w:sz w:val="26"/>
                <w:szCs w:val="22"/>
                <w14:ligatures w14:val="none"/>
              </w:rPr>
              <w:t>VĂN PHÒNG</w:t>
            </w:r>
          </w:p>
          <w:p w14:paraId="0D10D5C4" w14:textId="77777777" w:rsidR="00760EE7" w:rsidRPr="00760EE7" w:rsidRDefault="00760EE7" w:rsidP="00AE0696">
            <w:pPr>
              <w:spacing w:after="0" w:line="240" w:lineRule="auto"/>
              <w:jc w:val="center"/>
              <w:rPr>
                <w:rFonts w:ascii="Times New Roman" w:eastAsia="Calibri" w:hAnsi="Times New Roman" w:cs="Times New Roman"/>
                <w:kern w:val="0"/>
                <w:sz w:val="28"/>
                <w:szCs w:val="22"/>
                <w14:ligatures w14:val="none"/>
              </w:rPr>
            </w:pPr>
            <w:r w:rsidRPr="00760EE7">
              <w:rPr>
                <w:rFonts w:ascii="Times New Roman" w:eastAsia="Calibri" w:hAnsi="Times New Roman" w:cs="Times New Roman"/>
                <w:noProof/>
                <w:kern w:val="0"/>
                <w:sz w:val="28"/>
                <w:szCs w:val="22"/>
                <w14:ligatures w14:val="none"/>
              </w:rPr>
              <mc:AlternateContent>
                <mc:Choice Requires="wps">
                  <w:drawing>
                    <wp:anchor distT="0" distB="0" distL="114300" distR="114300" simplePos="0" relativeHeight="251662336" behindDoc="0" locked="0" layoutInCell="1" allowOverlap="1" wp14:anchorId="7067163F" wp14:editId="3DCD5637">
                      <wp:simplePos x="0" y="0"/>
                      <wp:positionH relativeFrom="column">
                        <wp:posOffset>1046904</wp:posOffset>
                      </wp:positionH>
                      <wp:positionV relativeFrom="paragraph">
                        <wp:posOffset>27940</wp:posOffset>
                      </wp:positionV>
                      <wp:extent cx="472864" cy="0"/>
                      <wp:effectExtent l="0" t="0" r="0" b="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2864"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F9ED464" id="Straight Connector 2"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45pt,2.2pt" to="119.7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DVNtwEAAFQDAAAOAAAAZHJzL2Uyb0RvYy54bWysU8tu2zAQvBfoPxC815Ld1DUEyzk4TS9p&#10;ayDpB6xJSiJKcgkuY8l/X5KxlaC9FdVhwX0NZ4er7e1kDTupQBpdy5eLmjPlBErt+pb/fLr/sOGM&#10;IjgJBp1q+VkRv929f7cdfaNWOKCRKrAE4qgZfcuHGH1TVSQGZYEW6JVLyQ6DhZjc0FcywJjQralW&#10;db2uRgzSBxSKKEXvXpJ8V/C7Ton4o+tIRWZanrjFYkOxx2yr3RaaPoAftLjQgH9gYUG7dOkMdQcR&#10;2HPQf0FZLQISdnEh0FbYdVqoMkOaZln/Mc3jAF6VWZI45GeZ6P/Biu+nvTuETF1M7tE/oPhFzOF+&#10;ANerQuDp7NPDLbNU1eipmVuyQ/4Q2HH8hjLVwHPEosLUBZsh03xsKmKfZ7HVFJlIwZvPq836hjNx&#10;TVXQXPt8oPhVoWX50HKjXZYBGjg9UMw8oLmW5LDDe21MeUrj2Njy9cdPdWkgNFrmZC6j0B/3JrAT&#10;5GUoXxkqZd6WWR3TShptW76Zi6AZFMgvTpZbImjzck5MjLsIk7XIi0fNEeX5EK6CpacrlC9rlnfj&#10;rV+6X3+G3W8AAAD//wMAUEsDBBQABgAIAAAAIQAA8ynt2gAAAAcBAAAPAAAAZHJzL2Rvd25yZXYu&#10;eG1sTI5NS8QwEIbvgv8hjODNTV3LftSmiwgeBEGtHjxmm9mm2kxqkm3rv3f0ord5eF/eecrd7Hox&#10;YoidJwWXiwwEUuNNR62C15e7iw2ImDQZ3XtCBV8YYVednpS6MH6iZxzr1AoeoVhoBTaloZAyNhad&#10;jgs/IHF28MHpxBhaaYKeeNz1cpllK+l0R/zB6gFvLTYf9dHxCq0/D3Mf3p4eH+ymnt7xflyjUudn&#10;8801iIRz+ivDjz6rQ8VOe38kE0XPvMq3XFWQ5yA4X15t+dj/sqxK+d+/+gYAAP//AwBQSwECLQAU&#10;AAYACAAAACEAtoM4kv4AAADhAQAAEwAAAAAAAAAAAAAAAAAAAAAAW0NvbnRlbnRfVHlwZXNdLnht&#10;bFBLAQItABQABgAIAAAAIQA4/SH/1gAAAJQBAAALAAAAAAAAAAAAAAAAAC8BAABfcmVscy8ucmVs&#10;c1BLAQItABQABgAIAAAAIQDstDVNtwEAAFQDAAAOAAAAAAAAAAAAAAAAAC4CAABkcnMvZTJvRG9j&#10;LnhtbFBLAQItABQABgAIAAAAIQAA8ynt2gAAAAcBAAAPAAAAAAAAAAAAAAAAABEEAABkcnMvZG93&#10;bnJldi54bWxQSwUGAAAAAAQABADzAAAAGAUAAAAA&#10;" strokeweight=".5pt">
                      <v:stroke joinstyle="miter"/>
                    </v:line>
                  </w:pict>
                </mc:Fallback>
              </mc:AlternateContent>
            </w:r>
          </w:p>
          <w:p w14:paraId="59E57CE5" w14:textId="77777777" w:rsidR="00760EE7" w:rsidRPr="00760EE7" w:rsidRDefault="00760EE7" w:rsidP="00AE0696">
            <w:pPr>
              <w:spacing w:before="60" w:after="0" w:line="240" w:lineRule="auto"/>
              <w:jc w:val="center"/>
              <w:rPr>
                <w:rFonts w:ascii="Times New Roman" w:eastAsia="Calibri" w:hAnsi="Times New Roman" w:cs="Times New Roman"/>
                <w:kern w:val="0"/>
                <w:sz w:val="25"/>
                <w:szCs w:val="25"/>
                <w14:ligatures w14:val="none"/>
              </w:rPr>
            </w:pPr>
          </w:p>
        </w:tc>
        <w:tc>
          <w:tcPr>
            <w:tcW w:w="4946" w:type="dxa"/>
          </w:tcPr>
          <w:p w14:paraId="53F53BFA" w14:textId="77777777" w:rsidR="00760EE7" w:rsidRPr="00760EE7" w:rsidRDefault="00760EE7" w:rsidP="00AE0696">
            <w:pPr>
              <w:spacing w:after="0" w:line="240" w:lineRule="auto"/>
              <w:jc w:val="center"/>
              <w:rPr>
                <w:rFonts w:ascii="Times New Roman" w:eastAsia="Calibri" w:hAnsi="Times New Roman" w:cs="Times New Roman"/>
                <w:b/>
                <w:spacing w:val="-20"/>
                <w:kern w:val="0"/>
                <w:sz w:val="26"/>
                <w:szCs w:val="22"/>
                <w14:ligatures w14:val="none"/>
              </w:rPr>
            </w:pPr>
          </w:p>
        </w:tc>
        <w:tc>
          <w:tcPr>
            <w:tcW w:w="5012" w:type="dxa"/>
          </w:tcPr>
          <w:p w14:paraId="020AB70C" w14:textId="77777777" w:rsidR="00760EE7" w:rsidRPr="00760EE7" w:rsidRDefault="00760EE7" w:rsidP="00AE0696">
            <w:pPr>
              <w:spacing w:after="0" w:line="240" w:lineRule="auto"/>
              <w:jc w:val="center"/>
              <w:rPr>
                <w:rFonts w:ascii="Times New Roman" w:eastAsia="Calibri" w:hAnsi="Times New Roman" w:cs="Times New Roman"/>
                <w:b/>
                <w:spacing w:val="-20"/>
                <w:kern w:val="0"/>
                <w:sz w:val="26"/>
                <w:szCs w:val="22"/>
                <w14:ligatures w14:val="none"/>
              </w:rPr>
            </w:pPr>
            <w:r w:rsidRPr="00760EE7">
              <w:rPr>
                <w:rFonts w:ascii="Times New Roman" w:eastAsia="Calibri" w:hAnsi="Times New Roman" w:cs="Times New Roman"/>
                <w:b/>
                <w:spacing w:val="-20"/>
                <w:kern w:val="0"/>
                <w:sz w:val="26"/>
                <w:szCs w:val="22"/>
                <w14:ligatures w14:val="none"/>
              </w:rPr>
              <w:t>CỘNG HÒA XÃ HỘI CHỦ NGHĨA VIỆT NAM</w:t>
            </w:r>
          </w:p>
          <w:p w14:paraId="701CF6F0" w14:textId="77777777" w:rsidR="00760EE7" w:rsidRPr="00760EE7" w:rsidRDefault="00760EE7" w:rsidP="00AE0696">
            <w:pPr>
              <w:spacing w:after="0" w:line="240" w:lineRule="auto"/>
              <w:jc w:val="center"/>
              <w:rPr>
                <w:rFonts w:ascii="Times New Roman" w:eastAsia="Calibri" w:hAnsi="Times New Roman" w:cs="Times New Roman"/>
                <w:b/>
                <w:kern w:val="0"/>
                <w:sz w:val="28"/>
                <w:szCs w:val="22"/>
                <w14:ligatures w14:val="none"/>
              </w:rPr>
            </w:pPr>
            <w:r w:rsidRPr="00760EE7">
              <w:rPr>
                <w:rFonts w:ascii="Times New Roman" w:eastAsia="Calibri" w:hAnsi="Times New Roman" w:cs="Times New Roman"/>
                <w:b/>
                <w:kern w:val="0"/>
                <w:sz w:val="28"/>
                <w:szCs w:val="22"/>
                <w14:ligatures w14:val="none"/>
              </w:rPr>
              <w:t>Độc lập - Tự do - Hạnh phúc</w:t>
            </w:r>
          </w:p>
          <w:p w14:paraId="223A3C25" w14:textId="77777777" w:rsidR="00760EE7" w:rsidRPr="00760EE7" w:rsidRDefault="00760EE7" w:rsidP="00AE0696">
            <w:pPr>
              <w:spacing w:after="0" w:line="240" w:lineRule="auto"/>
              <w:jc w:val="center"/>
              <w:rPr>
                <w:rFonts w:ascii="Times New Roman" w:eastAsia="Calibri" w:hAnsi="Times New Roman" w:cs="Times New Roman"/>
                <w:kern w:val="0"/>
                <w:sz w:val="28"/>
                <w:szCs w:val="22"/>
                <w14:ligatures w14:val="none"/>
              </w:rPr>
            </w:pPr>
            <w:r w:rsidRPr="00760EE7">
              <w:rPr>
                <w:rFonts w:ascii="Times New Roman" w:eastAsia="Calibri" w:hAnsi="Times New Roman" w:cs="Times New Roman"/>
                <w:noProof/>
                <w:kern w:val="0"/>
                <w:sz w:val="28"/>
                <w:szCs w:val="22"/>
                <w14:ligatures w14:val="none"/>
              </w:rPr>
              <mc:AlternateContent>
                <mc:Choice Requires="wps">
                  <w:drawing>
                    <wp:anchor distT="0" distB="0" distL="114300" distR="114300" simplePos="0" relativeHeight="251663360" behindDoc="0" locked="0" layoutInCell="1" allowOverlap="1" wp14:anchorId="0971420B" wp14:editId="58FF4D1A">
                      <wp:simplePos x="0" y="0"/>
                      <wp:positionH relativeFrom="column">
                        <wp:posOffset>574131</wp:posOffset>
                      </wp:positionH>
                      <wp:positionV relativeFrom="paragraph">
                        <wp:posOffset>38735</wp:posOffset>
                      </wp:positionV>
                      <wp:extent cx="2177143"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7143"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1C808BD" id="Straight Connector 1"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2pt,3.05pt" to="216.65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jl5uAEAAFUDAAAOAAAAZHJzL2Uyb0RvYy54bWysU8tu2zAQvBfoPxC815KcNgkEyzk4TS9p&#10;ayDpB6xJSiJKcgkuY8l/X5Kx1aC9FdVhwX0NZ4erzd1sDTuqQBpdx5tVzZlyAqV2Q8d/PD98uOWM&#10;IjgJBp3q+EkRv9u+f7eZfKvWOKKRKrAE4qidfMfHGH1bVSRGZYFW6JVLyR6DhZjcMFQywJTQranW&#10;dX1dTRikDygUUYrevyb5tuD3vRLxe9+Tisx0PHGLxYZiD9lW2w20QwA/anGmAf/AwoJ26dIF6h4i&#10;sJeg/4KyWgQk7ONKoK2w77VQZYY0TVP/Mc3TCF6VWZI45BeZ6P/Bim/HnduHTF3M7sk/ovhJzOFu&#10;BDeoQuD55NPDNVmqavLULi3ZIb8P7DB9RZlq4CViUWHug82QaT42F7FPi9hqjkyk4Lq5uWk+XnEm&#10;LrkK2kujDxS/KLQsHzputMs6QAvHR4qZCLSXkhx2+KCNKW9pHJs6fn31qS4NhEbLnMxlFIbDzgR2&#10;hLwN5StTpczbMqtj2kmjbcdvlyJoRwXys5PllgjavJ4TE+POymQx8uZRe0B52oeLYuntCuXznuXl&#10;eOuX7t9/w/YXAAAA//8DAFBLAwQUAAYACAAAACEAVhhhO9oAAAAGAQAADwAAAGRycy9kb3ducmV2&#10;LnhtbEyOwU7DMBBE70j8g7VI3KhTUrUlxKkQEgckJCBw4OjG2zgQr4PtJuHvWbjAcTSjN6/cza4X&#10;I4bYeVKwXGQgkBpvOmoVvL7cXWxBxKTJ6N4TKvjCCLvq9KTUhfETPeNYp1YwhGKhFdiUhkLK2Fh0&#10;Oi78gMTdwQenE8fQShP0xHDXy8ssW0unO+IHqwe8tdh81EfHFNp8HuY+vD09PthtPb3j/bhBpc7P&#10;5ptrEAnn9DeGH31Wh4qd9v5IJopewVW24qWC9RIE16s8z0Hsf7OsSvlfv/oGAAD//wMAUEsBAi0A&#10;FAAGAAgAAAAhALaDOJL+AAAA4QEAABMAAAAAAAAAAAAAAAAAAAAAAFtDb250ZW50X1R5cGVzXS54&#10;bWxQSwECLQAUAAYACAAAACEAOP0h/9YAAACUAQAACwAAAAAAAAAAAAAAAAAvAQAAX3JlbHMvLnJl&#10;bHNQSwECLQAUAAYACAAAACEAE9o5ebgBAABVAwAADgAAAAAAAAAAAAAAAAAuAgAAZHJzL2Uyb0Rv&#10;Yy54bWxQSwECLQAUAAYACAAAACEAVhhhO9oAAAAGAQAADwAAAAAAAAAAAAAAAAASBAAAZHJzL2Rv&#10;d25yZXYueG1sUEsFBgAAAAAEAAQA8wAAABkFAAAAAA==&#10;" strokeweight=".5pt">
                      <v:stroke joinstyle="miter"/>
                    </v:line>
                  </w:pict>
                </mc:Fallback>
              </mc:AlternateContent>
            </w:r>
          </w:p>
          <w:p w14:paraId="2F2211A9" w14:textId="77777777" w:rsidR="00760EE7" w:rsidRPr="00760EE7" w:rsidRDefault="00760EE7" w:rsidP="00AE0696">
            <w:pPr>
              <w:spacing w:after="0" w:line="240" w:lineRule="auto"/>
              <w:jc w:val="center"/>
              <w:rPr>
                <w:rFonts w:ascii="Times New Roman" w:eastAsia="Calibri" w:hAnsi="Times New Roman" w:cs="Times New Roman"/>
                <w:i/>
                <w:kern w:val="0"/>
                <w:sz w:val="28"/>
                <w:szCs w:val="22"/>
                <w14:ligatures w14:val="none"/>
              </w:rPr>
            </w:pPr>
            <w:r w:rsidRPr="00760EE7">
              <w:rPr>
                <w:rFonts w:ascii="Times New Roman" w:eastAsia="Calibri" w:hAnsi="Times New Roman" w:cs="Times New Roman"/>
                <w:i/>
                <w:kern w:val="0"/>
                <w:sz w:val="28"/>
                <w:szCs w:val="22"/>
                <w14:ligatures w14:val="none"/>
              </w:rPr>
              <w:t>Hà Nội, ngày      tháng    năm 2025</w:t>
            </w:r>
          </w:p>
        </w:tc>
      </w:tr>
    </w:tbl>
    <w:p w14:paraId="7AB4D88B" w14:textId="77777777" w:rsidR="00760EE7" w:rsidRDefault="00760EE7" w:rsidP="009B6FF4">
      <w:pPr>
        <w:jc w:val="both"/>
        <w:rPr>
          <w:rFonts w:ascii="Times New Roman" w:hAnsi="Times New Roman" w:cs="Times New Roman"/>
          <w:sz w:val="28"/>
          <w:szCs w:val="28"/>
        </w:rPr>
      </w:pPr>
    </w:p>
    <w:p w14:paraId="06E43C71" w14:textId="77777777" w:rsidR="00C90875" w:rsidRPr="00C90875" w:rsidRDefault="00C90875" w:rsidP="0033186A">
      <w:pPr>
        <w:jc w:val="center"/>
        <w:rPr>
          <w:rFonts w:ascii="Times New Roman" w:hAnsi="Times New Roman" w:cs="Times New Roman"/>
          <w:sz w:val="28"/>
          <w:szCs w:val="28"/>
        </w:rPr>
      </w:pPr>
      <w:r w:rsidRPr="00C90875">
        <w:rPr>
          <w:rFonts w:ascii="Times New Roman" w:hAnsi="Times New Roman" w:cs="Times New Roman"/>
          <w:sz w:val="28"/>
          <w:szCs w:val="28"/>
        </w:rPr>
        <w:t>BẢN TỔNG HỢP Ý KIẾN, TIẾP THU, GIẢI TRÌNH Ý KIẾN GÓP Ý, PHẢN BIỆN XÃ HỘI ĐÓI VỚI DỰ THẢO THÔNG TƯ QUY ĐỊNH VỀ TIẾP CÔNG DÂN, XỬ LÝ VÀ GIẢI QUYẾT ĐƠN KHIẾU NẠI, ĐƠN TỐ CÁO, ĐƠN KIẾN NGHỊ, PHẢN ÁNH CỦA BỘ KHOA HỌC VÀ CÔNG NGHỆ</w:t>
      </w:r>
    </w:p>
    <w:p w14:paraId="7CEF7CE9" w14:textId="77777777" w:rsidR="00C90875" w:rsidRDefault="00C90875" w:rsidP="009B6FF4">
      <w:pPr>
        <w:jc w:val="both"/>
        <w:rPr>
          <w:rFonts w:ascii="Times New Roman" w:eastAsia="Calibri" w:hAnsi="Times New Roman" w:cs="Times New Roman"/>
          <w:i/>
          <w:iCs/>
          <w:sz w:val="28"/>
          <w:szCs w:val="28"/>
        </w:rPr>
      </w:pPr>
    </w:p>
    <w:p w14:paraId="0A97E9E3" w14:textId="77777777" w:rsidR="00760EE7" w:rsidRDefault="00760EE7" w:rsidP="009B6FF4">
      <w:pPr>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Căn cứ </w:t>
      </w:r>
      <w:r w:rsidR="00C90875" w:rsidRPr="00C90875">
        <w:rPr>
          <w:rFonts w:ascii="Times New Roman" w:eastAsia="Calibri" w:hAnsi="Times New Roman" w:cs="Times New Roman"/>
          <w:sz w:val="28"/>
          <w:szCs w:val="28"/>
        </w:rPr>
        <w:t>Quy chế xây dựng, ban hành, hợp nhất văn bản quy phạm pháp luật, pháp điển hệ thống quy phạm pháp luật và việc tham gia góp ý kiến, thẩm định chính sách, dự án, dự thảo văn bản quy phạm pháp luật ban hành kèm theo Quyết định số 2895/QĐ-BKHCN ngày 26/9/2025</w:t>
      </w:r>
      <w:r>
        <w:rPr>
          <w:rFonts w:ascii="Times New Roman" w:eastAsia="Calibri" w:hAnsi="Times New Roman" w:cs="Times New Roman"/>
          <w:sz w:val="28"/>
          <w:szCs w:val="28"/>
        </w:rPr>
        <w:t xml:space="preserve"> của Bộ trưởng Bộ KH&amp;CN</w:t>
      </w:r>
      <w:r w:rsidR="00C90875" w:rsidRPr="00C90875">
        <w:rPr>
          <w:rFonts w:ascii="Times New Roman" w:eastAsia="Calibri" w:hAnsi="Times New Roman" w:cs="Times New Roman"/>
          <w:sz w:val="28"/>
          <w:szCs w:val="28"/>
        </w:rPr>
        <w:t xml:space="preserve">, </w:t>
      </w:r>
      <w:r w:rsidR="00C90875">
        <w:rPr>
          <w:rFonts w:ascii="Times New Roman" w:eastAsia="Calibri" w:hAnsi="Times New Roman" w:cs="Times New Roman"/>
          <w:sz w:val="28"/>
          <w:szCs w:val="28"/>
        </w:rPr>
        <w:t>Văn phòng Bộ</w:t>
      </w:r>
      <w:r w:rsidR="00C90875" w:rsidRPr="00C90875">
        <w:rPr>
          <w:rFonts w:ascii="Times New Roman" w:eastAsia="Calibri" w:hAnsi="Times New Roman" w:cs="Times New Roman"/>
          <w:sz w:val="28"/>
          <w:szCs w:val="28"/>
        </w:rPr>
        <w:t xml:space="preserve"> đã tổ chức lấy ý kiến đối với </w:t>
      </w:r>
      <w:r w:rsidRPr="00760EE7">
        <w:rPr>
          <w:rFonts w:ascii="Times New Roman" w:eastAsia="Calibri" w:hAnsi="Times New Roman" w:cs="Times New Roman"/>
          <w:sz w:val="28"/>
          <w:szCs w:val="28"/>
        </w:rPr>
        <w:t>dự thảo Thông tư quy định về tiếp công dân, xử lý và giải quyết đơn KN, TC, KNPA của Bộ KH&amp;CN</w:t>
      </w:r>
      <w:r>
        <w:rPr>
          <w:rFonts w:ascii="Times New Roman" w:eastAsia="Calibri" w:hAnsi="Times New Roman" w:cs="Times New Roman"/>
          <w:sz w:val="28"/>
          <w:szCs w:val="28"/>
        </w:rPr>
        <w:t>.</w:t>
      </w:r>
    </w:p>
    <w:p w14:paraId="00F46B08" w14:textId="77777777" w:rsidR="00C90875" w:rsidRPr="00C90875" w:rsidRDefault="00C90875" w:rsidP="009B6FF4">
      <w:pPr>
        <w:ind w:firstLine="709"/>
        <w:jc w:val="both"/>
        <w:rPr>
          <w:rFonts w:ascii="Times New Roman" w:eastAsia="Calibri" w:hAnsi="Times New Roman" w:cs="Times New Roman"/>
          <w:b/>
          <w:bCs/>
          <w:sz w:val="28"/>
          <w:szCs w:val="28"/>
        </w:rPr>
      </w:pPr>
      <w:r w:rsidRPr="00C90875">
        <w:rPr>
          <w:rFonts w:ascii="Times New Roman" w:eastAsia="Calibri" w:hAnsi="Times New Roman" w:cs="Times New Roman"/>
          <w:b/>
          <w:bCs/>
          <w:sz w:val="28"/>
          <w:szCs w:val="28"/>
        </w:rPr>
        <w:t>1. Tổng số cơ quan, tổ chức, cá nhân đã gửi xin ý kiến và tổng số ý kiến nhận được</w:t>
      </w:r>
    </w:p>
    <w:p w14:paraId="3BBAC2E9" w14:textId="548D5EC4" w:rsidR="00C90875" w:rsidRPr="00C90875" w:rsidRDefault="00C90875" w:rsidP="009B6FF4">
      <w:pPr>
        <w:ind w:firstLine="709"/>
        <w:jc w:val="both"/>
        <w:rPr>
          <w:rFonts w:ascii="Times New Roman" w:eastAsia="Calibri" w:hAnsi="Times New Roman" w:cs="Times New Roman"/>
          <w:sz w:val="28"/>
          <w:szCs w:val="28"/>
        </w:rPr>
      </w:pPr>
      <w:r w:rsidRPr="00C90875">
        <w:rPr>
          <w:rFonts w:ascii="Times New Roman" w:eastAsia="Calibri" w:hAnsi="Times New Roman" w:cs="Times New Roman"/>
          <w:sz w:val="28"/>
          <w:szCs w:val="28"/>
        </w:rPr>
        <w:t>1.1. Tổng số cơ quan, tổ chức, cá nhân đã gửi xin ý kiến, góp ý, phản biện xã hội:</w:t>
      </w:r>
      <w:r w:rsidR="005C489A">
        <w:rPr>
          <w:rFonts w:ascii="Times New Roman" w:eastAsia="Calibri" w:hAnsi="Times New Roman" w:cs="Times New Roman"/>
          <w:sz w:val="28"/>
          <w:szCs w:val="28"/>
        </w:rPr>
        <w:t xml:space="preserve"> </w:t>
      </w:r>
      <w:r w:rsidR="00A12799">
        <w:rPr>
          <w:rFonts w:ascii="Times New Roman" w:eastAsia="Calibri" w:hAnsi="Times New Roman" w:cs="Times New Roman"/>
          <w:sz w:val="28"/>
          <w:szCs w:val="28"/>
        </w:rPr>
        <w:t>Ủy ban Kiểm tra Đảng ủy Bộ Khoa học và Công nghệ, tất cả các cơ quan,</w:t>
      </w:r>
      <w:r w:rsidR="005C489A">
        <w:rPr>
          <w:rFonts w:ascii="Times New Roman" w:eastAsia="Calibri" w:hAnsi="Times New Roman" w:cs="Times New Roman"/>
          <w:sz w:val="28"/>
          <w:szCs w:val="28"/>
        </w:rPr>
        <w:t xml:space="preserve"> đơn vị</w:t>
      </w:r>
      <w:r w:rsidR="00A12799">
        <w:rPr>
          <w:rFonts w:ascii="Times New Roman" w:eastAsia="Calibri" w:hAnsi="Times New Roman" w:cs="Times New Roman"/>
          <w:sz w:val="28"/>
          <w:szCs w:val="28"/>
        </w:rPr>
        <w:t>, doanh nghiệp</w:t>
      </w:r>
      <w:r w:rsidR="005E761E">
        <w:rPr>
          <w:rFonts w:ascii="Times New Roman" w:eastAsia="Calibri" w:hAnsi="Times New Roman" w:cs="Times New Roman"/>
          <w:sz w:val="28"/>
          <w:szCs w:val="28"/>
        </w:rPr>
        <w:t xml:space="preserve"> thuộc Bộ và xin ý kiến trên Cổng thông tin của Bộ.</w:t>
      </w:r>
    </w:p>
    <w:p w14:paraId="06D4368C" w14:textId="3D497407" w:rsidR="00C90875" w:rsidRPr="00C90875" w:rsidRDefault="00C90875" w:rsidP="009B6FF4">
      <w:pPr>
        <w:ind w:firstLine="709"/>
        <w:jc w:val="both"/>
        <w:rPr>
          <w:rFonts w:ascii="Times New Roman" w:eastAsia="Calibri" w:hAnsi="Times New Roman" w:cs="Times New Roman"/>
          <w:sz w:val="28"/>
          <w:szCs w:val="28"/>
        </w:rPr>
      </w:pPr>
      <w:r w:rsidRPr="00C90875">
        <w:rPr>
          <w:rFonts w:ascii="Times New Roman" w:eastAsia="Calibri" w:hAnsi="Times New Roman" w:cs="Times New Roman"/>
          <w:sz w:val="28"/>
          <w:szCs w:val="28"/>
        </w:rPr>
        <w:t>1.2. Tổng số ý kiến nhận được:</w:t>
      </w:r>
      <w:r w:rsidR="00162123">
        <w:rPr>
          <w:rFonts w:ascii="Times New Roman" w:eastAsia="Calibri" w:hAnsi="Times New Roman" w:cs="Times New Roman"/>
          <w:sz w:val="28"/>
          <w:szCs w:val="28"/>
        </w:rPr>
        <w:t xml:space="preserve"> 32</w:t>
      </w:r>
      <w:r w:rsidR="005C489A">
        <w:rPr>
          <w:rFonts w:ascii="Times New Roman" w:eastAsia="Calibri" w:hAnsi="Times New Roman" w:cs="Times New Roman"/>
          <w:sz w:val="28"/>
          <w:szCs w:val="28"/>
        </w:rPr>
        <w:t xml:space="preserve"> đơn vị</w:t>
      </w:r>
    </w:p>
    <w:p w14:paraId="163D45E5" w14:textId="1FD54B7E" w:rsidR="00C90875" w:rsidRPr="00C90875" w:rsidRDefault="00C90875" w:rsidP="009B6FF4">
      <w:pPr>
        <w:ind w:firstLine="709"/>
        <w:jc w:val="both"/>
        <w:rPr>
          <w:rFonts w:ascii="Times New Roman" w:eastAsia="Calibri" w:hAnsi="Times New Roman" w:cs="Times New Roman"/>
          <w:sz w:val="28"/>
          <w:szCs w:val="28"/>
        </w:rPr>
      </w:pPr>
      <w:r w:rsidRPr="00C90875">
        <w:rPr>
          <w:rFonts w:ascii="Times New Roman" w:eastAsia="Calibri" w:hAnsi="Times New Roman" w:cs="Times New Roman"/>
          <w:sz w:val="28"/>
          <w:szCs w:val="28"/>
        </w:rPr>
        <w:t>a) Nhất trí hoàn toàn:</w:t>
      </w:r>
      <w:r w:rsidR="00162123">
        <w:rPr>
          <w:rFonts w:ascii="Times New Roman" w:eastAsia="Calibri" w:hAnsi="Times New Roman" w:cs="Times New Roman"/>
          <w:sz w:val="28"/>
          <w:szCs w:val="28"/>
        </w:rPr>
        <w:t xml:space="preserve"> 21</w:t>
      </w:r>
      <w:r w:rsidR="005C489A">
        <w:rPr>
          <w:rFonts w:ascii="Times New Roman" w:eastAsia="Calibri" w:hAnsi="Times New Roman" w:cs="Times New Roman"/>
          <w:sz w:val="28"/>
          <w:szCs w:val="28"/>
        </w:rPr>
        <w:t xml:space="preserve"> đơn vị</w:t>
      </w:r>
    </w:p>
    <w:p w14:paraId="47AF1C09" w14:textId="29BA782F" w:rsidR="00C90875" w:rsidRPr="00C90875" w:rsidRDefault="00C90875" w:rsidP="009B6FF4">
      <w:pPr>
        <w:ind w:firstLine="709"/>
        <w:jc w:val="both"/>
        <w:rPr>
          <w:rFonts w:ascii="Times New Roman" w:eastAsia="Calibri" w:hAnsi="Times New Roman" w:cs="Times New Roman"/>
          <w:sz w:val="28"/>
          <w:szCs w:val="28"/>
        </w:rPr>
      </w:pPr>
      <w:r w:rsidRPr="00C90875">
        <w:rPr>
          <w:rFonts w:ascii="Times New Roman" w:eastAsia="Calibri" w:hAnsi="Times New Roman" w:cs="Times New Roman"/>
          <w:sz w:val="28"/>
          <w:szCs w:val="28"/>
        </w:rPr>
        <w:t xml:space="preserve">b) Có ý kiến: </w:t>
      </w:r>
      <w:r w:rsidR="005C489A">
        <w:rPr>
          <w:rFonts w:ascii="Times New Roman" w:eastAsia="Calibri" w:hAnsi="Times New Roman" w:cs="Times New Roman"/>
          <w:sz w:val="28"/>
          <w:szCs w:val="28"/>
        </w:rPr>
        <w:t>11 đơn vị</w:t>
      </w:r>
    </w:p>
    <w:p w14:paraId="23D367CD" w14:textId="340D9F6D" w:rsidR="00C90875" w:rsidRDefault="00C90875" w:rsidP="009B6FF4">
      <w:pPr>
        <w:ind w:firstLine="709"/>
        <w:jc w:val="both"/>
        <w:rPr>
          <w:rFonts w:ascii="Times New Roman" w:eastAsia="Calibri" w:hAnsi="Times New Roman" w:cs="Times New Roman"/>
          <w:sz w:val="28"/>
          <w:szCs w:val="28"/>
        </w:rPr>
      </w:pPr>
      <w:r w:rsidRPr="00C90875">
        <w:rPr>
          <w:rFonts w:ascii="Times New Roman" w:eastAsia="Calibri" w:hAnsi="Times New Roman" w:cs="Times New Roman"/>
          <w:sz w:val="28"/>
          <w:szCs w:val="28"/>
        </w:rPr>
        <w:t>c) Không có ý kiến cụ thể:</w:t>
      </w:r>
      <w:r w:rsidR="005C489A">
        <w:rPr>
          <w:rFonts w:ascii="Times New Roman" w:eastAsia="Calibri" w:hAnsi="Times New Roman" w:cs="Times New Roman"/>
          <w:sz w:val="28"/>
          <w:szCs w:val="28"/>
        </w:rPr>
        <w:t xml:space="preserve"> 0 đơn vị</w:t>
      </w:r>
    </w:p>
    <w:p w14:paraId="4CE44A9B" w14:textId="7F1DAC73" w:rsidR="00BF2BE3" w:rsidRPr="00BF2BE3" w:rsidRDefault="00BF2BE3" w:rsidP="009B6FF4">
      <w:pPr>
        <w:ind w:firstLine="709"/>
        <w:jc w:val="both"/>
        <w:rPr>
          <w:rFonts w:ascii="Times New Roman" w:eastAsia="Calibri" w:hAnsi="Times New Roman" w:cs="Times New Roman"/>
          <w:b/>
          <w:bCs/>
          <w:sz w:val="28"/>
          <w:szCs w:val="28"/>
        </w:rPr>
      </w:pPr>
      <w:r w:rsidRPr="00BF2BE3">
        <w:rPr>
          <w:rFonts w:ascii="Times New Roman" w:eastAsia="Calibri" w:hAnsi="Times New Roman" w:cs="Times New Roman"/>
          <w:b/>
          <w:bCs/>
          <w:sz w:val="28"/>
          <w:szCs w:val="28"/>
        </w:rPr>
        <w:lastRenderedPageBreak/>
        <w:t>2. Bảng tổng hợp, tiếp thu ý kiến góp ý:</w:t>
      </w:r>
    </w:p>
    <w:tbl>
      <w:tblPr>
        <w:tblStyle w:val="TableGrid"/>
        <w:tblW w:w="13887" w:type="dxa"/>
        <w:tblLook w:val="04A0" w:firstRow="1" w:lastRow="0" w:firstColumn="1" w:lastColumn="0" w:noHBand="0" w:noVBand="1"/>
      </w:tblPr>
      <w:tblGrid>
        <w:gridCol w:w="651"/>
        <w:gridCol w:w="2605"/>
        <w:gridCol w:w="3359"/>
        <w:gridCol w:w="1358"/>
        <w:gridCol w:w="5914"/>
      </w:tblGrid>
      <w:tr w:rsidR="0016206C" w14:paraId="1C808F0E" w14:textId="77777777" w:rsidTr="00FB0414">
        <w:tc>
          <w:tcPr>
            <w:tcW w:w="651" w:type="dxa"/>
            <w:vAlign w:val="center"/>
          </w:tcPr>
          <w:p w14:paraId="0041F7D9" w14:textId="77777777" w:rsidR="0016206C" w:rsidRPr="00C90875" w:rsidRDefault="0016206C" w:rsidP="009B6FF4">
            <w:pPr>
              <w:jc w:val="both"/>
              <w:rPr>
                <w:rFonts w:ascii="Times New Roman" w:hAnsi="Times New Roman" w:cs="Times New Roman"/>
                <w:b/>
                <w:bCs/>
                <w:sz w:val="26"/>
                <w:szCs w:val="26"/>
              </w:rPr>
            </w:pPr>
            <w:r w:rsidRPr="00C90875">
              <w:rPr>
                <w:rFonts w:ascii="Times New Roman" w:hAnsi="Times New Roman" w:cs="Times New Roman"/>
                <w:b/>
                <w:bCs/>
                <w:sz w:val="26"/>
                <w:szCs w:val="26"/>
              </w:rPr>
              <w:t>TT</w:t>
            </w:r>
          </w:p>
        </w:tc>
        <w:tc>
          <w:tcPr>
            <w:tcW w:w="2605" w:type="dxa"/>
            <w:vAlign w:val="center"/>
          </w:tcPr>
          <w:p w14:paraId="5E444EAB" w14:textId="77777777" w:rsidR="0016206C" w:rsidRPr="00C90875" w:rsidRDefault="0016206C" w:rsidP="009B6FF4">
            <w:pPr>
              <w:jc w:val="both"/>
              <w:rPr>
                <w:rFonts w:ascii="Times New Roman" w:hAnsi="Times New Roman" w:cs="Times New Roman"/>
                <w:b/>
                <w:bCs/>
                <w:sz w:val="26"/>
                <w:szCs w:val="26"/>
              </w:rPr>
            </w:pPr>
            <w:r w:rsidRPr="00C90875">
              <w:rPr>
                <w:rFonts w:ascii="Times New Roman" w:hAnsi="Times New Roman" w:cs="Times New Roman"/>
                <w:b/>
                <w:bCs/>
                <w:sz w:val="26"/>
                <w:szCs w:val="26"/>
              </w:rPr>
              <w:t>Chủ thể góp ý/tham vấn/phản biện</w:t>
            </w:r>
          </w:p>
        </w:tc>
        <w:tc>
          <w:tcPr>
            <w:tcW w:w="3359" w:type="dxa"/>
            <w:vAlign w:val="center"/>
          </w:tcPr>
          <w:p w14:paraId="7D8ADDBE" w14:textId="77777777" w:rsidR="0016206C" w:rsidRPr="00C90875" w:rsidRDefault="0016206C" w:rsidP="009B6FF4">
            <w:pPr>
              <w:jc w:val="both"/>
              <w:rPr>
                <w:rFonts w:ascii="Times New Roman" w:hAnsi="Times New Roman" w:cs="Times New Roman"/>
                <w:b/>
                <w:bCs/>
                <w:sz w:val="26"/>
                <w:szCs w:val="26"/>
              </w:rPr>
            </w:pPr>
            <w:r w:rsidRPr="00C90875">
              <w:rPr>
                <w:rFonts w:ascii="Times New Roman" w:hAnsi="Times New Roman" w:cs="Times New Roman"/>
                <w:b/>
                <w:bCs/>
                <w:sz w:val="26"/>
                <w:szCs w:val="26"/>
              </w:rPr>
              <w:t>Nội dung góp ý/tham vấn/phản biện</w:t>
            </w:r>
          </w:p>
        </w:tc>
        <w:tc>
          <w:tcPr>
            <w:tcW w:w="1358" w:type="dxa"/>
          </w:tcPr>
          <w:p w14:paraId="57CE64AD" w14:textId="302221D6" w:rsidR="0016206C" w:rsidRPr="00C90875" w:rsidRDefault="0016206C" w:rsidP="009B6FF4">
            <w:pPr>
              <w:jc w:val="both"/>
              <w:rPr>
                <w:rFonts w:ascii="Times New Roman" w:hAnsi="Times New Roman" w:cs="Times New Roman"/>
                <w:b/>
                <w:bCs/>
                <w:sz w:val="26"/>
                <w:szCs w:val="26"/>
              </w:rPr>
            </w:pPr>
            <w:r>
              <w:rPr>
                <w:rFonts w:ascii="Times New Roman" w:hAnsi="Times New Roman" w:cs="Times New Roman"/>
                <w:b/>
                <w:bCs/>
                <w:sz w:val="26"/>
                <w:szCs w:val="26"/>
              </w:rPr>
              <w:t>Tiếp thu/không tiếp thu</w:t>
            </w:r>
          </w:p>
        </w:tc>
        <w:tc>
          <w:tcPr>
            <w:tcW w:w="5914" w:type="dxa"/>
            <w:vAlign w:val="center"/>
          </w:tcPr>
          <w:p w14:paraId="5369CA3E" w14:textId="763B30DC" w:rsidR="0016206C" w:rsidRPr="00C90875" w:rsidRDefault="0016206C" w:rsidP="009B6FF4">
            <w:pPr>
              <w:jc w:val="both"/>
              <w:rPr>
                <w:rFonts w:ascii="Times New Roman" w:hAnsi="Times New Roman" w:cs="Times New Roman"/>
                <w:b/>
                <w:bCs/>
                <w:sz w:val="26"/>
                <w:szCs w:val="26"/>
              </w:rPr>
            </w:pPr>
            <w:r w:rsidRPr="00C90875">
              <w:rPr>
                <w:rFonts w:ascii="Times New Roman" w:hAnsi="Times New Roman" w:cs="Times New Roman"/>
                <w:b/>
                <w:bCs/>
                <w:sz w:val="26"/>
                <w:szCs w:val="26"/>
              </w:rPr>
              <w:t>Nội dung giải trình, tiếp thu</w:t>
            </w:r>
          </w:p>
        </w:tc>
      </w:tr>
      <w:tr w:rsidR="0016206C" w14:paraId="1143C93F" w14:textId="77777777" w:rsidTr="00FB0414">
        <w:tc>
          <w:tcPr>
            <w:tcW w:w="651" w:type="dxa"/>
          </w:tcPr>
          <w:p w14:paraId="0AFCE075" w14:textId="20A469C3" w:rsidR="0016206C" w:rsidRPr="00F43EE9" w:rsidRDefault="0016206C" w:rsidP="009B6FF4">
            <w:pPr>
              <w:jc w:val="both"/>
              <w:rPr>
                <w:rFonts w:ascii="Times New Roman" w:hAnsi="Times New Roman" w:cs="Times New Roman"/>
              </w:rPr>
            </w:pPr>
            <w:r w:rsidRPr="00F43EE9">
              <w:rPr>
                <w:rFonts w:ascii="Times New Roman" w:hAnsi="Times New Roman" w:cs="Times New Roman"/>
              </w:rPr>
              <w:t>1</w:t>
            </w:r>
          </w:p>
        </w:tc>
        <w:tc>
          <w:tcPr>
            <w:tcW w:w="2605" w:type="dxa"/>
          </w:tcPr>
          <w:p w14:paraId="66E3DAEF" w14:textId="79C56BA3" w:rsidR="0016206C" w:rsidRPr="00F43EE9" w:rsidRDefault="0016206C" w:rsidP="009B6FF4">
            <w:pPr>
              <w:jc w:val="both"/>
              <w:rPr>
                <w:rFonts w:ascii="Times New Roman" w:hAnsi="Times New Roman" w:cs="Times New Roman"/>
              </w:rPr>
            </w:pPr>
            <w:r>
              <w:rPr>
                <w:rFonts w:ascii="Times New Roman" w:hAnsi="Times New Roman" w:cs="Times New Roman"/>
              </w:rPr>
              <w:t>Trung tâm Internet Việt Nam</w:t>
            </w:r>
          </w:p>
        </w:tc>
        <w:tc>
          <w:tcPr>
            <w:tcW w:w="3359" w:type="dxa"/>
          </w:tcPr>
          <w:p w14:paraId="4E53026D" w14:textId="6FDC7E0D" w:rsidR="0016206C" w:rsidRPr="00F43EE9" w:rsidRDefault="0016206C" w:rsidP="009B6FF4">
            <w:pPr>
              <w:jc w:val="both"/>
              <w:rPr>
                <w:rFonts w:ascii="Times New Roman" w:hAnsi="Times New Roman" w:cs="Times New Roman"/>
              </w:rPr>
            </w:pPr>
            <w:r>
              <w:rPr>
                <w:rFonts w:ascii="Times New Roman" w:hAnsi="Times New Roman" w:cs="Times New Roman"/>
              </w:rPr>
              <w:t>Nhất trí dự thảo và không có ý kiến</w:t>
            </w:r>
          </w:p>
        </w:tc>
        <w:tc>
          <w:tcPr>
            <w:tcW w:w="1358" w:type="dxa"/>
          </w:tcPr>
          <w:p w14:paraId="28FFC6E7" w14:textId="62AD9A2E" w:rsidR="0016206C" w:rsidRPr="00F43EE9" w:rsidRDefault="0016206C" w:rsidP="009B6FF4">
            <w:pPr>
              <w:jc w:val="both"/>
              <w:rPr>
                <w:rFonts w:ascii="Times New Roman" w:hAnsi="Times New Roman" w:cs="Times New Roman"/>
              </w:rPr>
            </w:pPr>
            <w:r>
              <w:rPr>
                <w:rFonts w:ascii="Times New Roman" w:hAnsi="Times New Roman" w:cs="Times New Roman"/>
              </w:rPr>
              <w:t>Tiếp thu</w:t>
            </w:r>
          </w:p>
        </w:tc>
        <w:tc>
          <w:tcPr>
            <w:tcW w:w="5914" w:type="dxa"/>
          </w:tcPr>
          <w:p w14:paraId="6190F63F" w14:textId="498782B7" w:rsidR="0016206C" w:rsidRPr="00F43EE9" w:rsidRDefault="0016206C" w:rsidP="009B6FF4">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6206C" w14:paraId="61A1B5A5" w14:textId="77777777" w:rsidTr="00FB0414">
        <w:tc>
          <w:tcPr>
            <w:tcW w:w="651" w:type="dxa"/>
          </w:tcPr>
          <w:p w14:paraId="708C411D" w14:textId="181C98B5" w:rsidR="0016206C" w:rsidRPr="00F43EE9" w:rsidRDefault="0016206C" w:rsidP="009B6FF4">
            <w:pPr>
              <w:jc w:val="both"/>
              <w:rPr>
                <w:rFonts w:ascii="Times New Roman" w:hAnsi="Times New Roman" w:cs="Times New Roman"/>
              </w:rPr>
            </w:pPr>
            <w:r>
              <w:rPr>
                <w:rFonts w:ascii="Times New Roman" w:hAnsi="Times New Roman" w:cs="Times New Roman"/>
              </w:rPr>
              <w:t>2</w:t>
            </w:r>
          </w:p>
        </w:tc>
        <w:tc>
          <w:tcPr>
            <w:tcW w:w="2605" w:type="dxa"/>
          </w:tcPr>
          <w:p w14:paraId="68FECF4E" w14:textId="32377F68" w:rsidR="0016206C" w:rsidRPr="00F43EE9" w:rsidRDefault="0016206C" w:rsidP="009B6FF4">
            <w:pPr>
              <w:jc w:val="both"/>
              <w:rPr>
                <w:rFonts w:ascii="Times New Roman" w:hAnsi="Times New Roman" w:cs="Times New Roman"/>
              </w:rPr>
            </w:pPr>
            <w:r>
              <w:rPr>
                <w:rFonts w:ascii="Times New Roman" w:hAnsi="Times New Roman" w:cs="Times New Roman"/>
              </w:rPr>
              <w:t>Trung tâm Truyền thông khoa học và công nghệ</w:t>
            </w:r>
          </w:p>
        </w:tc>
        <w:tc>
          <w:tcPr>
            <w:tcW w:w="3359" w:type="dxa"/>
          </w:tcPr>
          <w:p w14:paraId="1263E291" w14:textId="338EB41B" w:rsidR="0016206C" w:rsidRPr="00F43EE9" w:rsidRDefault="0016206C" w:rsidP="009B6FF4">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4221CE0D" w14:textId="634EDB67" w:rsidR="0016206C" w:rsidRPr="00F43EE9" w:rsidRDefault="0016206C" w:rsidP="009B6FF4">
            <w:pPr>
              <w:jc w:val="both"/>
              <w:rPr>
                <w:rFonts w:ascii="Times New Roman" w:hAnsi="Times New Roman" w:cs="Times New Roman"/>
              </w:rPr>
            </w:pPr>
            <w:r>
              <w:rPr>
                <w:rFonts w:ascii="Times New Roman" w:hAnsi="Times New Roman" w:cs="Times New Roman"/>
              </w:rPr>
              <w:t>Tiếp thu</w:t>
            </w:r>
          </w:p>
        </w:tc>
        <w:tc>
          <w:tcPr>
            <w:tcW w:w="5914" w:type="dxa"/>
          </w:tcPr>
          <w:p w14:paraId="1CF7987D" w14:textId="37FC15C5" w:rsidR="0016206C" w:rsidRPr="00F43EE9" w:rsidRDefault="0016206C" w:rsidP="009B6FF4">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6206C" w14:paraId="5B1BA2D7" w14:textId="77777777" w:rsidTr="00FB0414">
        <w:tc>
          <w:tcPr>
            <w:tcW w:w="651" w:type="dxa"/>
          </w:tcPr>
          <w:p w14:paraId="13C26AAA" w14:textId="1E2BB579" w:rsidR="0016206C" w:rsidRPr="00F43EE9" w:rsidRDefault="0016206C" w:rsidP="009B6FF4">
            <w:pPr>
              <w:jc w:val="both"/>
              <w:rPr>
                <w:rFonts w:ascii="Times New Roman" w:hAnsi="Times New Roman" w:cs="Times New Roman"/>
              </w:rPr>
            </w:pPr>
            <w:r>
              <w:rPr>
                <w:rFonts w:ascii="Times New Roman" w:hAnsi="Times New Roman" w:cs="Times New Roman"/>
              </w:rPr>
              <w:t>3</w:t>
            </w:r>
          </w:p>
        </w:tc>
        <w:tc>
          <w:tcPr>
            <w:tcW w:w="2605" w:type="dxa"/>
          </w:tcPr>
          <w:p w14:paraId="43898DFB" w14:textId="223FA78E" w:rsidR="0016206C" w:rsidRPr="00F43EE9" w:rsidRDefault="0016206C" w:rsidP="009B6FF4">
            <w:pPr>
              <w:jc w:val="both"/>
              <w:rPr>
                <w:rFonts w:ascii="Times New Roman" w:hAnsi="Times New Roman" w:cs="Times New Roman"/>
              </w:rPr>
            </w:pPr>
            <w:r>
              <w:rPr>
                <w:rFonts w:ascii="Times New Roman" w:hAnsi="Times New Roman" w:cs="Times New Roman"/>
              </w:rPr>
              <w:t>Vụ Kinh tế số và Xã hội số</w:t>
            </w:r>
          </w:p>
        </w:tc>
        <w:tc>
          <w:tcPr>
            <w:tcW w:w="3359" w:type="dxa"/>
          </w:tcPr>
          <w:p w14:paraId="0F189EB8" w14:textId="13C05C48" w:rsidR="0016206C" w:rsidRPr="00F43EE9" w:rsidRDefault="0016206C" w:rsidP="009B6FF4">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36E6AEEA" w14:textId="52B8EBE9" w:rsidR="0016206C" w:rsidRPr="00F43EE9" w:rsidRDefault="0016206C" w:rsidP="009B6FF4">
            <w:pPr>
              <w:jc w:val="both"/>
              <w:rPr>
                <w:rFonts w:ascii="Times New Roman" w:hAnsi="Times New Roman" w:cs="Times New Roman"/>
              </w:rPr>
            </w:pPr>
            <w:r>
              <w:rPr>
                <w:rFonts w:ascii="Times New Roman" w:hAnsi="Times New Roman" w:cs="Times New Roman"/>
              </w:rPr>
              <w:t>Tiếp thu</w:t>
            </w:r>
          </w:p>
        </w:tc>
        <w:tc>
          <w:tcPr>
            <w:tcW w:w="5914" w:type="dxa"/>
          </w:tcPr>
          <w:p w14:paraId="3E8DA5BA" w14:textId="008F55DE" w:rsidR="0016206C" w:rsidRPr="00F43EE9" w:rsidRDefault="0016206C" w:rsidP="009B6FF4">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6206C" w14:paraId="1F9F96CB" w14:textId="77777777" w:rsidTr="00FB0414">
        <w:tc>
          <w:tcPr>
            <w:tcW w:w="651" w:type="dxa"/>
          </w:tcPr>
          <w:p w14:paraId="4E42FCE1" w14:textId="7CC0878D" w:rsidR="0016206C" w:rsidRPr="00F43EE9" w:rsidRDefault="0016206C" w:rsidP="009B6FF4">
            <w:pPr>
              <w:jc w:val="both"/>
              <w:rPr>
                <w:rFonts w:ascii="Times New Roman" w:hAnsi="Times New Roman" w:cs="Times New Roman"/>
              </w:rPr>
            </w:pPr>
            <w:r>
              <w:rPr>
                <w:rFonts w:ascii="Times New Roman" w:hAnsi="Times New Roman" w:cs="Times New Roman"/>
              </w:rPr>
              <w:t>4</w:t>
            </w:r>
          </w:p>
        </w:tc>
        <w:tc>
          <w:tcPr>
            <w:tcW w:w="2605" w:type="dxa"/>
          </w:tcPr>
          <w:p w14:paraId="4E48F32C" w14:textId="3C83CDAC" w:rsidR="0016206C" w:rsidRPr="00F43EE9" w:rsidRDefault="0016206C" w:rsidP="009B6FF4">
            <w:pPr>
              <w:jc w:val="both"/>
              <w:rPr>
                <w:rFonts w:ascii="Times New Roman" w:hAnsi="Times New Roman" w:cs="Times New Roman"/>
              </w:rPr>
            </w:pPr>
            <w:r>
              <w:rPr>
                <w:rFonts w:ascii="Times New Roman" w:hAnsi="Times New Roman" w:cs="Times New Roman"/>
              </w:rPr>
              <w:t>Ban QLDA ĐTXD chuyên ngành khoa học và công nghệ</w:t>
            </w:r>
          </w:p>
        </w:tc>
        <w:tc>
          <w:tcPr>
            <w:tcW w:w="3359" w:type="dxa"/>
          </w:tcPr>
          <w:p w14:paraId="5FA5B53A" w14:textId="03C3C728" w:rsidR="0016206C" w:rsidRPr="00F43EE9" w:rsidRDefault="0016206C" w:rsidP="009B6FF4">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52CC432D" w14:textId="6D86EB44" w:rsidR="0016206C" w:rsidRPr="00F43EE9" w:rsidRDefault="0016206C" w:rsidP="009B6FF4">
            <w:pPr>
              <w:jc w:val="both"/>
              <w:rPr>
                <w:rFonts w:ascii="Times New Roman" w:hAnsi="Times New Roman" w:cs="Times New Roman"/>
              </w:rPr>
            </w:pPr>
            <w:r>
              <w:rPr>
                <w:rFonts w:ascii="Times New Roman" w:hAnsi="Times New Roman" w:cs="Times New Roman"/>
              </w:rPr>
              <w:t>Tiếp thu</w:t>
            </w:r>
          </w:p>
        </w:tc>
        <w:tc>
          <w:tcPr>
            <w:tcW w:w="5914" w:type="dxa"/>
          </w:tcPr>
          <w:p w14:paraId="73264E87" w14:textId="7D0D1935" w:rsidR="0016206C" w:rsidRPr="00F43EE9" w:rsidRDefault="0016206C" w:rsidP="009B6FF4">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6206C" w14:paraId="5CD29FA0" w14:textId="77777777" w:rsidTr="00FB0414">
        <w:tc>
          <w:tcPr>
            <w:tcW w:w="651" w:type="dxa"/>
          </w:tcPr>
          <w:p w14:paraId="4868A610" w14:textId="17B7DEF4" w:rsidR="0016206C" w:rsidRPr="00F43EE9" w:rsidRDefault="0016206C" w:rsidP="009B6FF4">
            <w:pPr>
              <w:jc w:val="both"/>
              <w:rPr>
                <w:rFonts w:ascii="Times New Roman" w:hAnsi="Times New Roman" w:cs="Times New Roman"/>
              </w:rPr>
            </w:pPr>
            <w:r>
              <w:rPr>
                <w:rFonts w:ascii="Times New Roman" w:hAnsi="Times New Roman" w:cs="Times New Roman"/>
              </w:rPr>
              <w:t>5</w:t>
            </w:r>
          </w:p>
        </w:tc>
        <w:tc>
          <w:tcPr>
            <w:tcW w:w="2605" w:type="dxa"/>
          </w:tcPr>
          <w:p w14:paraId="2B06E2BA" w14:textId="0C0F4751" w:rsidR="0016206C" w:rsidRPr="00F43EE9" w:rsidRDefault="0016206C" w:rsidP="009B6FF4">
            <w:pPr>
              <w:jc w:val="both"/>
              <w:rPr>
                <w:rFonts w:ascii="Times New Roman" w:hAnsi="Times New Roman" w:cs="Times New Roman"/>
              </w:rPr>
            </w:pPr>
            <w:r>
              <w:rPr>
                <w:rFonts w:ascii="Times New Roman" w:hAnsi="Times New Roman" w:cs="Times New Roman"/>
              </w:rPr>
              <w:t>Tổng Công ty Truyền thông đa phương tiện</w:t>
            </w:r>
          </w:p>
        </w:tc>
        <w:tc>
          <w:tcPr>
            <w:tcW w:w="3359" w:type="dxa"/>
          </w:tcPr>
          <w:p w14:paraId="4234CDB7" w14:textId="45426467" w:rsidR="0016206C" w:rsidRPr="00F43EE9" w:rsidRDefault="0016206C" w:rsidP="009B6FF4">
            <w:pPr>
              <w:jc w:val="both"/>
              <w:rPr>
                <w:rFonts w:ascii="Times New Roman" w:hAnsi="Times New Roman" w:cs="Times New Roman"/>
              </w:rPr>
            </w:pPr>
            <w:r>
              <w:rPr>
                <w:rFonts w:ascii="Times New Roman" w:hAnsi="Times New Roman" w:cs="Times New Roman"/>
              </w:rPr>
              <w:t>Đ</w:t>
            </w:r>
            <w:r w:rsidRPr="00F43EE9">
              <w:rPr>
                <w:rFonts w:ascii="Times New Roman" w:hAnsi="Times New Roman" w:cs="Times New Roman"/>
              </w:rPr>
              <w:t>ề nghị làm rõ thêm nội dung quy định tại Khoản 3 và Khoản 4 Điều 26 của Dự thảo đ</w:t>
            </w:r>
            <w:r>
              <w:rPr>
                <w:rFonts w:ascii="Times New Roman" w:hAnsi="Times New Roman" w:cs="Times New Roman"/>
              </w:rPr>
              <w:t>ể</w:t>
            </w:r>
            <w:r w:rsidRPr="00F43EE9">
              <w:rPr>
                <w:rFonts w:ascii="Times New Roman" w:hAnsi="Times New Roman" w:cs="Times New Roman"/>
              </w:rPr>
              <w:t xml:space="preserve"> phân định rõ nhiệm vụ của Thủ trưởng các cơ quan, đơn vị thuộc Bộ và Người đứng đầu doanh nghiệp nhà nước do Bộ quản lý.</w:t>
            </w:r>
          </w:p>
        </w:tc>
        <w:tc>
          <w:tcPr>
            <w:tcW w:w="1358" w:type="dxa"/>
          </w:tcPr>
          <w:p w14:paraId="2990B3F8" w14:textId="1395A74D" w:rsidR="0016206C" w:rsidRDefault="0016206C" w:rsidP="009B6FF4">
            <w:pPr>
              <w:jc w:val="both"/>
              <w:rPr>
                <w:rFonts w:ascii="Times New Roman" w:hAnsi="Times New Roman" w:cs="Times New Roman"/>
              </w:rPr>
            </w:pPr>
            <w:r>
              <w:rPr>
                <w:rFonts w:ascii="Times New Roman" w:hAnsi="Times New Roman" w:cs="Times New Roman"/>
              </w:rPr>
              <w:t>Tiếp thu</w:t>
            </w:r>
          </w:p>
        </w:tc>
        <w:tc>
          <w:tcPr>
            <w:tcW w:w="5914" w:type="dxa"/>
          </w:tcPr>
          <w:p w14:paraId="7EC4BEA4" w14:textId="6F3FDDCE" w:rsidR="0016206C" w:rsidRPr="00F43EE9" w:rsidRDefault="0016206C" w:rsidP="009B6FF4">
            <w:pPr>
              <w:jc w:val="both"/>
              <w:rPr>
                <w:rFonts w:ascii="Times New Roman" w:hAnsi="Times New Roman" w:cs="Times New Roman"/>
              </w:rPr>
            </w:pPr>
            <w:r>
              <w:rPr>
                <w:rFonts w:ascii="Times New Roman" w:hAnsi="Times New Roman" w:cs="Times New Roman"/>
              </w:rPr>
              <w:t>Đã bỏ nội dung “Người đứng đầu doanh nghiệp do Bộ quản lý” tại Khoản 3 Điều 26. Lý do: trùng với nội dung quy định tại khoản 4 Điều 26</w:t>
            </w:r>
          </w:p>
        </w:tc>
      </w:tr>
      <w:tr w:rsidR="0016206C" w14:paraId="4A63C994" w14:textId="77777777" w:rsidTr="00FB0414">
        <w:tc>
          <w:tcPr>
            <w:tcW w:w="651" w:type="dxa"/>
            <w:vMerge w:val="restart"/>
          </w:tcPr>
          <w:p w14:paraId="1550A020" w14:textId="7C40DE88" w:rsidR="0016206C" w:rsidRPr="00F43EE9" w:rsidRDefault="0016206C" w:rsidP="009B6FF4">
            <w:pPr>
              <w:jc w:val="both"/>
              <w:rPr>
                <w:rFonts w:ascii="Times New Roman" w:hAnsi="Times New Roman" w:cs="Times New Roman"/>
              </w:rPr>
            </w:pPr>
            <w:r>
              <w:rPr>
                <w:rFonts w:ascii="Times New Roman" w:hAnsi="Times New Roman" w:cs="Times New Roman"/>
              </w:rPr>
              <w:t>6</w:t>
            </w:r>
          </w:p>
        </w:tc>
        <w:tc>
          <w:tcPr>
            <w:tcW w:w="2605" w:type="dxa"/>
            <w:vMerge w:val="restart"/>
          </w:tcPr>
          <w:p w14:paraId="2C1DD555" w14:textId="41B776E3" w:rsidR="0016206C" w:rsidRPr="00F43EE9" w:rsidRDefault="0016206C" w:rsidP="009B6FF4">
            <w:pPr>
              <w:jc w:val="both"/>
              <w:rPr>
                <w:rFonts w:ascii="Times New Roman" w:hAnsi="Times New Roman" w:cs="Times New Roman"/>
              </w:rPr>
            </w:pPr>
            <w:r>
              <w:rPr>
                <w:rFonts w:ascii="Times New Roman" w:hAnsi="Times New Roman" w:cs="Times New Roman"/>
              </w:rPr>
              <w:t>Trung tâm Chứng thực điện tử quốc gia</w:t>
            </w:r>
          </w:p>
        </w:tc>
        <w:tc>
          <w:tcPr>
            <w:tcW w:w="3359" w:type="dxa"/>
          </w:tcPr>
          <w:p w14:paraId="0F8DF83F" w14:textId="643135BA" w:rsidR="0016206C" w:rsidRPr="00F43EE9" w:rsidRDefault="0016206C" w:rsidP="00F539D9">
            <w:pPr>
              <w:jc w:val="both"/>
              <w:rPr>
                <w:rFonts w:ascii="Times New Roman" w:hAnsi="Times New Roman" w:cs="Times New Roman"/>
              </w:rPr>
            </w:pPr>
            <w:r w:rsidRPr="009B6FF4">
              <w:rPr>
                <w:rFonts w:ascii="Times New Roman" w:hAnsi="Times New Roman" w:cs="Times New Roman"/>
              </w:rPr>
              <w:t xml:space="preserve">1. Đối với nội dung quy định tại khoản 2, Điều 1 của dự thảo Thông tư dẫn chiếu đến Nghị định số 20/2008/NĐ-CP ngày 14/02/2008 của Chính phủ về tiếp nhận, xử lý phản ánh, kiến nghị của cá nhân, tổ chức về quy định hành chính (được sửa đổi, bổ sung tại Nghị định số 48/2013/NĐ-CP ngày 14/5/2013 về sửa đổi, bổ sung một số điều </w:t>
            </w:r>
            <w:r w:rsidRPr="009B6FF4">
              <w:rPr>
                <w:rFonts w:ascii="Times New Roman" w:hAnsi="Times New Roman" w:cs="Times New Roman"/>
              </w:rPr>
              <w:lastRenderedPageBreak/>
              <w:t>của các Nghị định liên quan đến kiểm soát thủ tục hành chính và Nghị định số 92/2017/NĐ-CP ngày 07/08/2017 sửa đổi, bổ sung một số điều của các nghị định liên quan đến kiểm soát thủ tục hành chính), đề nghị đơn vị chủ trì nghiên cứu, quy định theo hướng Thông tư này không quy định về việc tiếp nhận, xử lý phản ánh, kiến nghị của cá nhân, tổ chức về quy định hành chính.</w:t>
            </w:r>
          </w:p>
        </w:tc>
        <w:tc>
          <w:tcPr>
            <w:tcW w:w="1358" w:type="dxa"/>
          </w:tcPr>
          <w:p w14:paraId="6A6F2891" w14:textId="19A44201" w:rsidR="0016206C" w:rsidRDefault="0016206C" w:rsidP="0095548C">
            <w:pPr>
              <w:jc w:val="both"/>
              <w:rPr>
                <w:rFonts w:ascii="Times New Roman" w:hAnsi="Times New Roman" w:cs="Times New Roman"/>
              </w:rPr>
            </w:pPr>
            <w:r>
              <w:rPr>
                <w:rFonts w:ascii="Times New Roman" w:hAnsi="Times New Roman" w:cs="Times New Roman"/>
              </w:rPr>
              <w:lastRenderedPageBreak/>
              <w:t>Không tiếp thu</w:t>
            </w:r>
          </w:p>
        </w:tc>
        <w:tc>
          <w:tcPr>
            <w:tcW w:w="5914" w:type="dxa"/>
          </w:tcPr>
          <w:p w14:paraId="411EB017" w14:textId="77777777" w:rsidR="0016206C" w:rsidRDefault="0016206C" w:rsidP="0095548C">
            <w:pPr>
              <w:jc w:val="both"/>
              <w:rPr>
                <w:rFonts w:ascii="Times New Roman" w:hAnsi="Times New Roman" w:cs="Times New Roman"/>
              </w:rPr>
            </w:pPr>
            <w:r>
              <w:rPr>
                <w:rFonts w:ascii="Times New Roman" w:hAnsi="Times New Roman" w:cs="Times New Roman"/>
              </w:rPr>
              <w:t xml:space="preserve">Giữ nguyên nội dung dự thảo. </w:t>
            </w:r>
          </w:p>
          <w:p w14:paraId="0CC974BB" w14:textId="77777777" w:rsidR="0016206C" w:rsidRDefault="0016206C" w:rsidP="0095548C">
            <w:pPr>
              <w:jc w:val="both"/>
              <w:rPr>
                <w:rFonts w:ascii="Times New Roman" w:hAnsi="Times New Roman" w:cs="Times New Roman"/>
              </w:rPr>
            </w:pPr>
            <w:r>
              <w:rPr>
                <w:rFonts w:ascii="Times New Roman" w:hAnsi="Times New Roman" w:cs="Times New Roman"/>
              </w:rPr>
              <w:t xml:space="preserve">Lý do: Quy định tại khoản 2 Điều 1 dự thảo Thông tư quy định về việc dẫn chiếu nội dung thực hiện đến văn bản quy phạm pháp luật khác đang có hiệu lực thi hành. </w:t>
            </w:r>
          </w:p>
          <w:p w14:paraId="54793E9C" w14:textId="397EBABF" w:rsidR="0016206C" w:rsidRPr="00F43EE9" w:rsidRDefault="0016206C" w:rsidP="00A96E5E">
            <w:pPr>
              <w:jc w:val="both"/>
              <w:rPr>
                <w:rFonts w:ascii="Times New Roman" w:hAnsi="Times New Roman" w:cs="Times New Roman"/>
              </w:rPr>
            </w:pPr>
            <w:r>
              <w:rPr>
                <w:rFonts w:ascii="Times New Roman" w:hAnsi="Times New Roman" w:cs="Times New Roman"/>
              </w:rPr>
              <w:t>P</w:t>
            </w:r>
            <w:r w:rsidRPr="004377CF">
              <w:rPr>
                <w:rFonts w:ascii="Times New Roman" w:hAnsi="Times New Roman" w:cs="Times New Roman"/>
              </w:rPr>
              <w:t>hản ánh, kiến nghị của cá nhân, tổ chức về quy định hành chính</w:t>
            </w:r>
            <w:r>
              <w:rPr>
                <w:rFonts w:ascii="Times New Roman" w:hAnsi="Times New Roman" w:cs="Times New Roman"/>
              </w:rPr>
              <w:t xml:space="preserve"> không phải là việc</w:t>
            </w:r>
            <w:bookmarkStart w:id="1" w:name="khoan_2_2"/>
            <w:r>
              <w:rPr>
                <w:rFonts w:ascii="Times New Roman" w:hAnsi="Times New Roman" w:cs="Times New Roman"/>
              </w:rPr>
              <w:t xml:space="preserve"> </w:t>
            </w:r>
            <w:r w:rsidRPr="0095548C">
              <w:rPr>
                <w:rFonts w:ascii="Times New Roman" w:hAnsi="Times New Roman" w:cs="Times New Roman"/>
              </w:rPr>
              <w:t xml:space="preserve">công dân cung cấp thông tin, trình bày ý kiến, nguyện vọng, đề xuất giải pháp với cơ quan, tổ chức, đơn vị, cá nhân có thẩm quyền về những vấn đề liên quan đến việc thực hiện chủ trương, đường lối, chính sách, pháp luật, công tác quản lý trong các lĩnh vực đời sống xã </w:t>
            </w:r>
            <w:r w:rsidRPr="0095548C">
              <w:rPr>
                <w:rFonts w:ascii="Times New Roman" w:hAnsi="Times New Roman" w:cs="Times New Roman"/>
              </w:rPr>
              <w:lastRenderedPageBreak/>
              <w:t>hội thuộc trách nhiệm của cơ quan, tổ chức, đơn vị, cá nhân đó</w:t>
            </w:r>
            <w:bookmarkEnd w:id="1"/>
            <w:r>
              <w:rPr>
                <w:rFonts w:ascii="Times New Roman" w:hAnsi="Times New Roman" w:cs="Times New Roman"/>
              </w:rPr>
              <w:t xml:space="preserve"> theo quy định tại khoản 2 Điêu 2 Luật Tiếp công dân.</w:t>
            </w:r>
          </w:p>
        </w:tc>
      </w:tr>
      <w:tr w:rsidR="0016206C" w14:paraId="744ED80E" w14:textId="77777777" w:rsidTr="00FB0414">
        <w:tc>
          <w:tcPr>
            <w:tcW w:w="651" w:type="dxa"/>
            <w:vMerge/>
          </w:tcPr>
          <w:p w14:paraId="575483A8" w14:textId="77777777" w:rsidR="0016206C" w:rsidRDefault="0016206C" w:rsidP="009B6FF4">
            <w:pPr>
              <w:jc w:val="both"/>
              <w:rPr>
                <w:rFonts w:ascii="Times New Roman" w:hAnsi="Times New Roman" w:cs="Times New Roman"/>
              </w:rPr>
            </w:pPr>
          </w:p>
        </w:tc>
        <w:tc>
          <w:tcPr>
            <w:tcW w:w="2605" w:type="dxa"/>
            <w:vMerge/>
          </w:tcPr>
          <w:p w14:paraId="4F2DEE9B" w14:textId="77777777" w:rsidR="0016206C" w:rsidRDefault="0016206C" w:rsidP="009B6FF4">
            <w:pPr>
              <w:jc w:val="both"/>
              <w:rPr>
                <w:rFonts w:ascii="Times New Roman" w:hAnsi="Times New Roman" w:cs="Times New Roman"/>
              </w:rPr>
            </w:pPr>
          </w:p>
        </w:tc>
        <w:tc>
          <w:tcPr>
            <w:tcW w:w="3359" w:type="dxa"/>
          </w:tcPr>
          <w:p w14:paraId="4EE71D7A" w14:textId="77777777" w:rsidR="0016206C" w:rsidRPr="009B6FF4" w:rsidRDefault="0016206C" w:rsidP="00F539D9">
            <w:pPr>
              <w:jc w:val="both"/>
              <w:rPr>
                <w:rFonts w:ascii="Times New Roman" w:hAnsi="Times New Roman" w:cs="Times New Roman"/>
              </w:rPr>
            </w:pPr>
            <w:r w:rsidRPr="009B6FF4">
              <w:rPr>
                <w:rFonts w:ascii="Times New Roman" w:hAnsi="Times New Roman" w:cs="Times New Roman"/>
              </w:rPr>
              <w:t xml:space="preserve">2. Đối với các thuật ngữ: “Thủ trưởng cơ quan, đơn vị”; “Người đứng đầu </w:t>
            </w:r>
          </w:p>
          <w:p w14:paraId="1362B1AE" w14:textId="77777777" w:rsidR="0016206C" w:rsidRPr="009B6FF4" w:rsidRDefault="0016206C" w:rsidP="00F539D9">
            <w:pPr>
              <w:jc w:val="both"/>
              <w:rPr>
                <w:rFonts w:ascii="Times New Roman" w:hAnsi="Times New Roman" w:cs="Times New Roman"/>
              </w:rPr>
            </w:pPr>
            <w:r w:rsidRPr="009B6FF4">
              <w:rPr>
                <w:rFonts w:ascii="Times New Roman" w:hAnsi="Times New Roman" w:cs="Times New Roman"/>
              </w:rPr>
              <w:t xml:space="preserve">các cơ quan, đơn vị/doanh nghiệp”, đề nghị rà soát, sử dụng phù hợp, thống nhất </w:t>
            </w:r>
          </w:p>
          <w:p w14:paraId="4C472A51" w14:textId="77777777" w:rsidR="0016206C" w:rsidRPr="009B6FF4" w:rsidRDefault="0016206C" w:rsidP="00F539D9">
            <w:pPr>
              <w:jc w:val="both"/>
              <w:rPr>
                <w:rFonts w:ascii="Times New Roman" w:hAnsi="Times New Roman" w:cs="Times New Roman"/>
              </w:rPr>
            </w:pPr>
            <w:r w:rsidRPr="009B6FF4">
              <w:rPr>
                <w:rFonts w:ascii="Times New Roman" w:hAnsi="Times New Roman" w:cs="Times New Roman"/>
              </w:rPr>
              <w:t xml:space="preserve">trong dự thảo. </w:t>
            </w:r>
          </w:p>
          <w:p w14:paraId="30279982" w14:textId="4BF1E31E" w:rsidR="0016206C" w:rsidRPr="009B6FF4" w:rsidRDefault="0016206C" w:rsidP="00F539D9">
            <w:pPr>
              <w:jc w:val="both"/>
              <w:rPr>
                <w:rFonts w:ascii="Times New Roman" w:hAnsi="Times New Roman" w:cs="Times New Roman"/>
              </w:rPr>
            </w:pPr>
          </w:p>
        </w:tc>
        <w:tc>
          <w:tcPr>
            <w:tcW w:w="1358" w:type="dxa"/>
          </w:tcPr>
          <w:p w14:paraId="7A38EAF6" w14:textId="57685131" w:rsidR="0016206C" w:rsidRDefault="0016206C" w:rsidP="0095548C">
            <w:pPr>
              <w:jc w:val="both"/>
              <w:rPr>
                <w:rFonts w:ascii="Times New Roman" w:hAnsi="Times New Roman" w:cs="Times New Roman"/>
              </w:rPr>
            </w:pPr>
            <w:r>
              <w:rPr>
                <w:rFonts w:ascii="Times New Roman" w:hAnsi="Times New Roman" w:cs="Times New Roman"/>
              </w:rPr>
              <w:t>Tiếp thu</w:t>
            </w:r>
          </w:p>
        </w:tc>
        <w:tc>
          <w:tcPr>
            <w:tcW w:w="5914" w:type="dxa"/>
          </w:tcPr>
          <w:p w14:paraId="4DCEFC17" w14:textId="34F74609" w:rsidR="0016206C" w:rsidRDefault="0016206C" w:rsidP="00A96E5E">
            <w:pPr>
              <w:jc w:val="both"/>
              <w:rPr>
                <w:rFonts w:ascii="Times New Roman" w:hAnsi="Times New Roman" w:cs="Times New Roman"/>
              </w:rPr>
            </w:pPr>
            <w:r>
              <w:rPr>
                <w:rFonts w:ascii="Times New Roman" w:hAnsi="Times New Roman" w:cs="Times New Roman"/>
              </w:rPr>
              <w:t xml:space="preserve">Thực hiện rà soát cụm từ </w:t>
            </w:r>
            <w:r w:rsidRPr="009B6FF4">
              <w:rPr>
                <w:rFonts w:ascii="Times New Roman" w:hAnsi="Times New Roman" w:cs="Times New Roman"/>
              </w:rPr>
              <w:t>“Thủ trưởng cơ quan, đơn vị”; “Người đứng đầu các cơ quan, đơn vị/doanh nghiệp”</w:t>
            </w:r>
            <w:r>
              <w:rPr>
                <w:rFonts w:ascii="Times New Roman" w:hAnsi="Times New Roman" w:cs="Times New Roman"/>
              </w:rPr>
              <w:t xml:space="preserve"> trong toàn bộ nội dung dự thảo Thông tư.</w:t>
            </w:r>
          </w:p>
          <w:p w14:paraId="18A9DBDE" w14:textId="77777777" w:rsidR="0016206C" w:rsidRDefault="0016206C" w:rsidP="00A96E5E">
            <w:pPr>
              <w:jc w:val="both"/>
              <w:rPr>
                <w:rFonts w:ascii="Times New Roman" w:hAnsi="Times New Roman" w:cs="Times New Roman"/>
              </w:rPr>
            </w:pPr>
            <w:r>
              <w:rPr>
                <w:rFonts w:ascii="Times New Roman" w:hAnsi="Times New Roman" w:cs="Times New Roman"/>
              </w:rPr>
              <w:t xml:space="preserve">- Tiếp thu ý kiến. </w:t>
            </w:r>
            <w:r w:rsidRPr="005F76FC">
              <w:rPr>
                <w:rFonts w:ascii="Times New Roman" w:hAnsi="Times New Roman" w:cs="Times New Roman"/>
              </w:rPr>
              <w:t>Đã sửa lại thành Điều 18 dự thảo Thông tư.</w:t>
            </w:r>
          </w:p>
          <w:p w14:paraId="4764A180" w14:textId="77777777" w:rsidR="0016206C" w:rsidRDefault="0016206C" w:rsidP="00A96E5E">
            <w:pPr>
              <w:jc w:val="both"/>
              <w:rPr>
                <w:rFonts w:ascii="Times New Roman" w:hAnsi="Times New Roman" w:cs="Times New Roman"/>
              </w:rPr>
            </w:pPr>
          </w:p>
          <w:p w14:paraId="7A947AC5" w14:textId="77777777" w:rsidR="0016206C" w:rsidRDefault="0016206C" w:rsidP="00A96E5E">
            <w:pPr>
              <w:jc w:val="both"/>
              <w:rPr>
                <w:rFonts w:ascii="Times New Roman" w:hAnsi="Times New Roman" w:cs="Times New Roman"/>
              </w:rPr>
            </w:pPr>
          </w:p>
          <w:p w14:paraId="749ADE4B" w14:textId="77777777" w:rsidR="0016206C" w:rsidRDefault="0016206C" w:rsidP="00A96E5E">
            <w:pPr>
              <w:jc w:val="both"/>
              <w:rPr>
                <w:rFonts w:ascii="Times New Roman" w:hAnsi="Times New Roman" w:cs="Times New Roman"/>
              </w:rPr>
            </w:pPr>
          </w:p>
        </w:tc>
      </w:tr>
      <w:tr w:rsidR="0016206C" w14:paraId="50AA2920" w14:textId="77777777" w:rsidTr="00FB0414">
        <w:tc>
          <w:tcPr>
            <w:tcW w:w="651" w:type="dxa"/>
            <w:vMerge/>
          </w:tcPr>
          <w:p w14:paraId="35ABC022" w14:textId="77777777" w:rsidR="0016206C" w:rsidRDefault="0016206C" w:rsidP="009B6FF4">
            <w:pPr>
              <w:jc w:val="both"/>
              <w:rPr>
                <w:rFonts w:ascii="Times New Roman" w:hAnsi="Times New Roman" w:cs="Times New Roman"/>
              </w:rPr>
            </w:pPr>
          </w:p>
        </w:tc>
        <w:tc>
          <w:tcPr>
            <w:tcW w:w="2605" w:type="dxa"/>
            <w:vMerge/>
          </w:tcPr>
          <w:p w14:paraId="47E8B876" w14:textId="77777777" w:rsidR="0016206C" w:rsidRDefault="0016206C" w:rsidP="009B6FF4">
            <w:pPr>
              <w:jc w:val="both"/>
              <w:rPr>
                <w:rFonts w:ascii="Times New Roman" w:hAnsi="Times New Roman" w:cs="Times New Roman"/>
              </w:rPr>
            </w:pPr>
          </w:p>
        </w:tc>
        <w:tc>
          <w:tcPr>
            <w:tcW w:w="3359" w:type="dxa"/>
          </w:tcPr>
          <w:p w14:paraId="45F9559E" w14:textId="230930D0" w:rsidR="0016206C" w:rsidRPr="009B6FF4" w:rsidRDefault="0016206C" w:rsidP="00826CEC">
            <w:pPr>
              <w:jc w:val="both"/>
              <w:rPr>
                <w:rFonts w:ascii="Times New Roman" w:hAnsi="Times New Roman" w:cs="Times New Roman"/>
              </w:rPr>
            </w:pPr>
            <w:r w:rsidRPr="009B6FF4">
              <w:rPr>
                <w:rFonts w:ascii="Times New Roman" w:hAnsi="Times New Roman" w:cs="Times New Roman"/>
              </w:rPr>
              <w:t>3. Đề nghị cập nhật nội dung tham chiếu tại khoản 2, Điều 17 của dự thảo Thông tư (Điều 19 quy định trình tự, thủ tục giải quyết khiếu nại).</w:t>
            </w:r>
          </w:p>
        </w:tc>
        <w:tc>
          <w:tcPr>
            <w:tcW w:w="1358" w:type="dxa"/>
          </w:tcPr>
          <w:p w14:paraId="09566492" w14:textId="3DD1D374" w:rsidR="0016206C" w:rsidRDefault="0016206C" w:rsidP="0095548C">
            <w:pPr>
              <w:jc w:val="both"/>
              <w:rPr>
                <w:rFonts w:ascii="Times New Roman" w:hAnsi="Times New Roman" w:cs="Times New Roman"/>
              </w:rPr>
            </w:pPr>
            <w:r>
              <w:rPr>
                <w:rFonts w:ascii="Times New Roman" w:hAnsi="Times New Roman" w:cs="Times New Roman"/>
              </w:rPr>
              <w:t>Tiếp thu</w:t>
            </w:r>
          </w:p>
        </w:tc>
        <w:tc>
          <w:tcPr>
            <w:tcW w:w="5914" w:type="dxa"/>
          </w:tcPr>
          <w:p w14:paraId="525CE42B" w14:textId="2864E01B" w:rsidR="0016206C" w:rsidRDefault="0016206C" w:rsidP="0095548C">
            <w:pPr>
              <w:jc w:val="both"/>
              <w:rPr>
                <w:rFonts w:ascii="Times New Roman" w:hAnsi="Times New Roman" w:cs="Times New Roman"/>
              </w:rPr>
            </w:pPr>
            <w:r>
              <w:rPr>
                <w:rFonts w:ascii="Times New Roman" w:hAnsi="Times New Roman" w:cs="Times New Roman"/>
              </w:rPr>
              <w:t>Điều chỉnh, dẫn chiếu Điều 18 dự thảo Thông tư thay dẫn chiếu Điều 19 dự thảo Thông tư.</w:t>
            </w:r>
          </w:p>
        </w:tc>
      </w:tr>
      <w:tr w:rsidR="0016206C" w14:paraId="08CA2E67" w14:textId="77777777" w:rsidTr="00FB0414">
        <w:tc>
          <w:tcPr>
            <w:tcW w:w="651" w:type="dxa"/>
            <w:vMerge/>
          </w:tcPr>
          <w:p w14:paraId="4B649288" w14:textId="77777777" w:rsidR="0016206C" w:rsidRDefault="0016206C" w:rsidP="009B6FF4">
            <w:pPr>
              <w:jc w:val="both"/>
              <w:rPr>
                <w:rFonts w:ascii="Times New Roman" w:hAnsi="Times New Roman" w:cs="Times New Roman"/>
              </w:rPr>
            </w:pPr>
          </w:p>
        </w:tc>
        <w:tc>
          <w:tcPr>
            <w:tcW w:w="2605" w:type="dxa"/>
            <w:vMerge/>
          </w:tcPr>
          <w:p w14:paraId="46DEBA36" w14:textId="77777777" w:rsidR="0016206C" w:rsidRDefault="0016206C" w:rsidP="009B6FF4">
            <w:pPr>
              <w:jc w:val="both"/>
              <w:rPr>
                <w:rFonts w:ascii="Times New Roman" w:hAnsi="Times New Roman" w:cs="Times New Roman"/>
              </w:rPr>
            </w:pPr>
          </w:p>
        </w:tc>
        <w:tc>
          <w:tcPr>
            <w:tcW w:w="3359" w:type="dxa"/>
          </w:tcPr>
          <w:p w14:paraId="699A810E" w14:textId="45E2C104" w:rsidR="0016206C" w:rsidRPr="009B6FF4" w:rsidRDefault="0016206C" w:rsidP="00A96E5E">
            <w:pPr>
              <w:jc w:val="both"/>
              <w:rPr>
                <w:rFonts w:ascii="Times New Roman" w:hAnsi="Times New Roman" w:cs="Times New Roman"/>
              </w:rPr>
            </w:pPr>
            <w:r w:rsidRPr="009B6FF4">
              <w:rPr>
                <w:rFonts w:ascii="Times New Roman" w:hAnsi="Times New Roman" w:cs="Times New Roman"/>
              </w:rPr>
              <w:t>4. Đề nghị nghiên cứu, bổ sung điều khoản chuyển tiếp để đảm bảo cơ sở pháp lý đối với các vụ việc hiện đang trong quá trình xử lý, có thể chịu tác động khi Thông tư được ban hành và có hiệu lực.</w:t>
            </w:r>
          </w:p>
        </w:tc>
        <w:tc>
          <w:tcPr>
            <w:tcW w:w="1358" w:type="dxa"/>
          </w:tcPr>
          <w:p w14:paraId="6755F550" w14:textId="020BCE12" w:rsidR="0016206C" w:rsidRDefault="0016206C" w:rsidP="0095548C">
            <w:pPr>
              <w:jc w:val="both"/>
              <w:rPr>
                <w:rFonts w:ascii="Times New Roman" w:hAnsi="Times New Roman" w:cs="Times New Roman"/>
              </w:rPr>
            </w:pPr>
            <w:r>
              <w:rPr>
                <w:rFonts w:ascii="Times New Roman" w:hAnsi="Times New Roman" w:cs="Times New Roman"/>
              </w:rPr>
              <w:t>Không tiếp thu</w:t>
            </w:r>
          </w:p>
        </w:tc>
        <w:tc>
          <w:tcPr>
            <w:tcW w:w="5914" w:type="dxa"/>
          </w:tcPr>
          <w:p w14:paraId="7E9A4D2D" w14:textId="37F5BCC5" w:rsidR="0016206C" w:rsidRDefault="0016206C" w:rsidP="0029316B">
            <w:pPr>
              <w:jc w:val="both"/>
              <w:rPr>
                <w:rFonts w:ascii="Times New Roman" w:hAnsi="Times New Roman" w:cs="Times New Roman"/>
              </w:rPr>
            </w:pPr>
            <w:r w:rsidRPr="00A96E5E">
              <w:rPr>
                <w:rFonts w:ascii="Times New Roman" w:hAnsi="Times New Roman" w:cs="Times New Roman"/>
              </w:rPr>
              <w:t>Giữ nguyên nội dung dự thảo</w:t>
            </w:r>
            <w:r>
              <w:rPr>
                <w:rFonts w:ascii="Times New Roman" w:hAnsi="Times New Roman" w:cs="Times New Roman"/>
              </w:rPr>
              <w:t xml:space="preserve"> Thông tư</w:t>
            </w:r>
            <w:r w:rsidRPr="00A96E5E">
              <w:rPr>
                <w:rFonts w:ascii="Times New Roman" w:hAnsi="Times New Roman" w:cs="Times New Roman"/>
              </w:rPr>
              <w:t xml:space="preserve">. </w:t>
            </w:r>
          </w:p>
          <w:p w14:paraId="67B0E83C" w14:textId="48258BE1" w:rsidR="0016206C" w:rsidRDefault="0016206C" w:rsidP="0029316B">
            <w:pPr>
              <w:jc w:val="both"/>
              <w:rPr>
                <w:rFonts w:ascii="Times New Roman" w:hAnsi="Times New Roman" w:cs="Times New Roman"/>
              </w:rPr>
            </w:pPr>
            <w:r>
              <w:rPr>
                <w:rFonts w:ascii="Times New Roman" w:hAnsi="Times New Roman" w:cs="Times New Roman"/>
              </w:rPr>
              <w:t xml:space="preserve">Lý do: trình tự, thủ tục khiếu nại, tố cáo thực hiện theo quy định tại Luật Khiếu nại, Luật Tố cáo và các Nghị định quy định chi tiết thi hành; thông tư chỉ viện dẫn đến Luật. Các vụ việc phát sinh trước, sau khi Thông tư có hiệu lực thì vẫn áp dụng theo trình tự, thủ tục quy định tại Luật Khiếu nại, </w:t>
            </w:r>
            <w:r>
              <w:rPr>
                <w:rFonts w:ascii="Times New Roman" w:hAnsi="Times New Roman" w:cs="Times New Roman"/>
              </w:rPr>
              <w:lastRenderedPageBreak/>
              <w:t>Luật Tố cáo và các Nghị định quy định chi tiết thi hành. Vì vậy không cần thiết phải quy định điều khoản chuyển tiếp.</w:t>
            </w:r>
          </w:p>
        </w:tc>
      </w:tr>
      <w:tr w:rsidR="0016206C" w14:paraId="0F687690" w14:textId="77777777" w:rsidTr="00FB0414">
        <w:tc>
          <w:tcPr>
            <w:tcW w:w="651" w:type="dxa"/>
          </w:tcPr>
          <w:p w14:paraId="1771B823" w14:textId="243A7683" w:rsidR="0016206C" w:rsidRPr="00F43EE9" w:rsidRDefault="0016206C" w:rsidP="009B6FF4">
            <w:pPr>
              <w:jc w:val="both"/>
              <w:rPr>
                <w:rFonts w:ascii="Times New Roman" w:hAnsi="Times New Roman" w:cs="Times New Roman"/>
              </w:rPr>
            </w:pPr>
            <w:r>
              <w:rPr>
                <w:rFonts w:ascii="Times New Roman" w:hAnsi="Times New Roman" w:cs="Times New Roman"/>
              </w:rPr>
              <w:lastRenderedPageBreak/>
              <w:t>7</w:t>
            </w:r>
          </w:p>
        </w:tc>
        <w:tc>
          <w:tcPr>
            <w:tcW w:w="2605" w:type="dxa"/>
          </w:tcPr>
          <w:p w14:paraId="40758229" w14:textId="26C10EB6" w:rsidR="0016206C" w:rsidRPr="00F43EE9" w:rsidRDefault="0016206C" w:rsidP="009B6FF4">
            <w:pPr>
              <w:jc w:val="both"/>
              <w:rPr>
                <w:rFonts w:ascii="Times New Roman" w:hAnsi="Times New Roman" w:cs="Times New Roman"/>
              </w:rPr>
            </w:pPr>
            <w:r>
              <w:rPr>
                <w:rFonts w:ascii="Times New Roman" w:hAnsi="Times New Roman" w:cs="Times New Roman"/>
              </w:rPr>
              <w:t>Viện Năng lượng nguyên tử Việt Nam</w:t>
            </w:r>
          </w:p>
        </w:tc>
        <w:tc>
          <w:tcPr>
            <w:tcW w:w="3359" w:type="dxa"/>
          </w:tcPr>
          <w:p w14:paraId="770F4279" w14:textId="6419BC20" w:rsidR="0016206C" w:rsidRPr="00F43EE9" w:rsidRDefault="0016206C" w:rsidP="009B6FF4">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16F32200" w14:textId="5CE54D60" w:rsidR="0016206C" w:rsidRPr="00F43EE9" w:rsidRDefault="0016206C" w:rsidP="009B6FF4">
            <w:pPr>
              <w:jc w:val="both"/>
              <w:rPr>
                <w:rFonts w:ascii="Times New Roman" w:hAnsi="Times New Roman" w:cs="Times New Roman"/>
              </w:rPr>
            </w:pPr>
            <w:r>
              <w:rPr>
                <w:rFonts w:ascii="Times New Roman" w:hAnsi="Times New Roman" w:cs="Times New Roman"/>
              </w:rPr>
              <w:t>Tiếp thu</w:t>
            </w:r>
          </w:p>
        </w:tc>
        <w:tc>
          <w:tcPr>
            <w:tcW w:w="5914" w:type="dxa"/>
          </w:tcPr>
          <w:p w14:paraId="1F76109F" w14:textId="0C117CD4" w:rsidR="0016206C" w:rsidRPr="00F43EE9" w:rsidRDefault="0016206C" w:rsidP="009B6FF4">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6206C" w14:paraId="4ABEE083" w14:textId="77777777" w:rsidTr="00FB0414">
        <w:tc>
          <w:tcPr>
            <w:tcW w:w="651" w:type="dxa"/>
          </w:tcPr>
          <w:p w14:paraId="3248DDB5" w14:textId="71E13682" w:rsidR="0016206C" w:rsidRPr="00F43EE9" w:rsidRDefault="0016206C" w:rsidP="009B6FF4">
            <w:pPr>
              <w:jc w:val="both"/>
              <w:rPr>
                <w:rFonts w:ascii="Times New Roman" w:hAnsi="Times New Roman" w:cs="Times New Roman"/>
              </w:rPr>
            </w:pPr>
            <w:r>
              <w:rPr>
                <w:rFonts w:ascii="Times New Roman" w:hAnsi="Times New Roman" w:cs="Times New Roman"/>
              </w:rPr>
              <w:t>8</w:t>
            </w:r>
          </w:p>
        </w:tc>
        <w:tc>
          <w:tcPr>
            <w:tcW w:w="2605" w:type="dxa"/>
          </w:tcPr>
          <w:p w14:paraId="0FA4A26A" w14:textId="6E297C20" w:rsidR="0016206C" w:rsidRPr="00F43EE9" w:rsidRDefault="0016206C" w:rsidP="009B6FF4">
            <w:pPr>
              <w:jc w:val="both"/>
              <w:rPr>
                <w:rFonts w:ascii="Times New Roman" w:hAnsi="Times New Roman" w:cs="Times New Roman"/>
              </w:rPr>
            </w:pPr>
            <w:r>
              <w:rPr>
                <w:rFonts w:ascii="Times New Roman" w:hAnsi="Times New Roman" w:cs="Times New Roman"/>
              </w:rPr>
              <w:t>Cục Bưu điện trung ương</w:t>
            </w:r>
          </w:p>
        </w:tc>
        <w:tc>
          <w:tcPr>
            <w:tcW w:w="3359" w:type="dxa"/>
          </w:tcPr>
          <w:p w14:paraId="7C0BCB0D" w14:textId="77777777" w:rsidR="0016206C" w:rsidRDefault="0016206C" w:rsidP="009B6FF4">
            <w:pPr>
              <w:jc w:val="both"/>
              <w:rPr>
                <w:rFonts w:ascii="Times New Roman" w:hAnsi="Times New Roman" w:cs="Times New Roman"/>
              </w:rPr>
            </w:pPr>
            <w:r w:rsidRPr="00EA3040">
              <w:rPr>
                <w:rFonts w:ascii="Times New Roman" w:hAnsi="Times New Roman" w:cs="Times New Roman"/>
              </w:rPr>
              <w:t>Thông tư là văn bản quy phạm pháp của cơ quan nhà nước. Vì vậy, cân nhắc việc đưa vào dự thảo Thông tư quy định về việc xử lý tố cáo đối với đảng viên</w:t>
            </w:r>
          </w:p>
          <w:p w14:paraId="39F76B57" w14:textId="6543FB47" w:rsidR="0016206C" w:rsidRPr="00F43EE9" w:rsidRDefault="0016206C" w:rsidP="009B6FF4">
            <w:pPr>
              <w:jc w:val="both"/>
              <w:rPr>
                <w:rFonts w:ascii="Times New Roman" w:hAnsi="Times New Roman" w:cs="Times New Roman"/>
              </w:rPr>
            </w:pPr>
            <w:r w:rsidRPr="00EA3040">
              <w:rPr>
                <w:rFonts w:ascii="Times New Roman" w:hAnsi="Times New Roman" w:cs="Times New Roman"/>
              </w:rPr>
              <w:t>1. Lý do: Việc giải quyết đơn tố cáo đối với đảng viên thực hiện theo các quy định và hướng dẫn riêng của Đảng. Có một số công tác cũng có quy định của Đảng riêng như nhận xét, đánh giá đảng viên, …</w:t>
            </w:r>
          </w:p>
        </w:tc>
        <w:tc>
          <w:tcPr>
            <w:tcW w:w="1358" w:type="dxa"/>
          </w:tcPr>
          <w:p w14:paraId="353F4821" w14:textId="3779C593" w:rsidR="0016206C" w:rsidRDefault="0016206C" w:rsidP="009B6FF4">
            <w:pPr>
              <w:jc w:val="both"/>
              <w:rPr>
                <w:rFonts w:ascii="Times New Roman" w:hAnsi="Times New Roman" w:cs="Times New Roman"/>
              </w:rPr>
            </w:pPr>
            <w:r>
              <w:rPr>
                <w:rFonts w:ascii="Times New Roman" w:hAnsi="Times New Roman" w:cs="Times New Roman"/>
              </w:rPr>
              <w:t>Không tiếp thu</w:t>
            </w:r>
          </w:p>
        </w:tc>
        <w:tc>
          <w:tcPr>
            <w:tcW w:w="5914" w:type="dxa"/>
          </w:tcPr>
          <w:p w14:paraId="3C63F136" w14:textId="77777777" w:rsidR="0016206C" w:rsidRDefault="0016206C" w:rsidP="009B6FF4">
            <w:pPr>
              <w:jc w:val="both"/>
              <w:rPr>
                <w:rFonts w:ascii="Times New Roman" w:hAnsi="Times New Roman" w:cs="Times New Roman"/>
              </w:rPr>
            </w:pPr>
            <w:r>
              <w:rPr>
                <w:rFonts w:ascii="Times New Roman" w:hAnsi="Times New Roman" w:cs="Times New Roman"/>
              </w:rPr>
              <w:t xml:space="preserve">Giữ nguyên nội dung dự thảo. </w:t>
            </w:r>
          </w:p>
          <w:p w14:paraId="2C71562E" w14:textId="32FFFD07" w:rsidR="0016206C" w:rsidRDefault="0016206C" w:rsidP="009B6FF4">
            <w:pPr>
              <w:jc w:val="both"/>
              <w:rPr>
                <w:rFonts w:ascii="Times New Roman" w:hAnsi="Times New Roman" w:cs="Times New Roman"/>
              </w:rPr>
            </w:pPr>
            <w:r>
              <w:rPr>
                <w:rFonts w:ascii="Times New Roman" w:hAnsi="Times New Roman" w:cs="Times New Roman"/>
              </w:rPr>
              <w:t xml:space="preserve">Lý do: Xử lý tố cáo đối với Đảng viên thực hiện theo quy định của Đảng, hiện nay thực hiện theo Quy định số </w:t>
            </w:r>
            <w:r w:rsidRPr="00AB70C1">
              <w:rPr>
                <w:rFonts w:ascii="Times New Roman" w:hAnsi="Times New Roman" w:cs="Times New Roman"/>
              </w:rPr>
              <w:t>296-QĐ/TW</w:t>
            </w:r>
            <w:r>
              <w:rPr>
                <w:rFonts w:ascii="Times New Roman" w:hAnsi="Times New Roman" w:cs="Times New Roman"/>
              </w:rPr>
              <w:t xml:space="preserve"> </w:t>
            </w:r>
            <w:r w:rsidRPr="00AB70C1">
              <w:rPr>
                <w:rFonts w:ascii="Times New Roman" w:hAnsi="Times New Roman" w:cs="Times New Roman"/>
              </w:rPr>
              <w:t>ngày 30 tháng 5 năm 2025 của BCH Trung ương</w:t>
            </w:r>
            <w:r>
              <w:rPr>
                <w:rFonts w:ascii="Times New Roman" w:hAnsi="Times New Roman" w:cs="Times New Roman"/>
              </w:rPr>
              <w:t>.</w:t>
            </w:r>
          </w:p>
          <w:p w14:paraId="63DDB03C" w14:textId="5B002C90" w:rsidR="0016206C" w:rsidRPr="00F43EE9" w:rsidRDefault="0016206C" w:rsidP="009B6FF4">
            <w:pPr>
              <w:jc w:val="both"/>
              <w:rPr>
                <w:rFonts w:ascii="Times New Roman" w:hAnsi="Times New Roman" w:cs="Times New Roman"/>
              </w:rPr>
            </w:pPr>
          </w:p>
        </w:tc>
      </w:tr>
      <w:tr w:rsidR="0016206C" w14:paraId="36D2987C" w14:textId="77777777" w:rsidTr="00FB0414">
        <w:tc>
          <w:tcPr>
            <w:tcW w:w="651" w:type="dxa"/>
          </w:tcPr>
          <w:p w14:paraId="7DB51956" w14:textId="67F51EE6" w:rsidR="0016206C" w:rsidRPr="00F43EE9" w:rsidRDefault="0016206C" w:rsidP="009B6FF4">
            <w:pPr>
              <w:jc w:val="both"/>
              <w:rPr>
                <w:rFonts w:ascii="Times New Roman" w:hAnsi="Times New Roman" w:cs="Times New Roman"/>
              </w:rPr>
            </w:pPr>
            <w:r>
              <w:rPr>
                <w:rFonts w:ascii="Times New Roman" w:hAnsi="Times New Roman" w:cs="Times New Roman"/>
              </w:rPr>
              <w:t>9</w:t>
            </w:r>
          </w:p>
        </w:tc>
        <w:tc>
          <w:tcPr>
            <w:tcW w:w="2605" w:type="dxa"/>
          </w:tcPr>
          <w:p w14:paraId="58AD9155" w14:textId="03A9D21D" w:rsidR="0016206C" w:rsidRPr="00F43EE9" w:rsidRDefault="0016206C" w:rsidP="009B6FF4">
            <w:pPr>
              <w:jc w:val="both"/>
              <w:rPr>
                <w:rFonts w:ascii="Times New Roman" w:hAnsi="Times New Roman" w:cs="Times New Roman"/>
              </w:rPr>
            </w:pPr>
            <w:r>
              <w:rPr>
                <w:rFonts w:ascii="Times New Roman" w:hAnsi="Times New Roman" w:cs="Times New Roman"/>
              </w:rPr>
              <w:t>Ủy ban Tiêu chuẩn đo lường quốc gia</w:t>
            </w:r>
          </w:p>
        </w:tc>
        <w:tc>
          <w:tcPr>
            <w:tcW w:w="3359" w:type="dxa"/>
          </w:tcPr>
          <w:p w14:paraId="15AD44FF" w14:textId="22AF9B52" w:rsidR="0016206C" w:rsidRPr="00F43EE9" w:rsidRDefault="0016206C" w:rsidP="009B6FF4">
            <w:pPr>
              <w:jc w:val="both"/>
              <w:rPr>
                <w:rFonts w:ascii="Times New Roman" w:hAnsi="Times New Roman" w:cs="Times New Roman"/>
              </w:rPr>
            </w:pPr>
            <w:r w:rsidRPr="00D739E6">
              <w:rPr>
                <w:rFonts w:ascii="Times New Roman" w:hAnsi="Times New Roman" w:cs="Times New Roman"/>
              </w:rPr>
              <w:t>Chương IV: Đề nghị xem xét bổ sung nội dung liên quan đến cơ chế để phối hợp trong giải quyết khiếu nại, tố cáo, kiến nghị, phản ánh liên quan đến trách nhiệm của hai hay nhiều cơ quan, đơn vị thuộc Bộ hoặc giải quyết khiếu nại lần hai thuộc trách nhiệm của Văn phòng Bộ.</w:t>
            </w:r>
          </w:p>
        </w:tc>
        <w:tc>
          <w:tcPr>
            <w:tcW w:w="1358" w:type="dxa"/>
          </w:tcPr>
          <w:p w14:paraId="53692004" w14:textId="2D7B6F38" w:rsidR="0016206C" w:rsidRDefault="0016206C" w:rsidP="009B6FF4">
            <w:pPr>
              <w:jc w:val="both"/>
              <w:rPr>
                <w:rFonts w:ascii="Times New Roman" w:hAnsi="Times New Roman" w:cs="Times New Roman"/>
              </w:rPr>
            </w:pPr>
            <w:r>
              <w:rPr>
                <w:rFonts w:ascii="Times New Roman" w:hAnsi="Times New Roman" w:cs="Times New Roman"/>
              </w:rPr>
              <w:t>Tiếp thu một phần</w:t>
            </w:r>
          </w:p>
        </w:tc>
        <w:tc>
          <w:tcPr>
            <w:tcW w:w="5914" w:type="dxa"/>
          </w:tcPr>
          <w:p w14:paraId="6485E328" w14:textId="77777777" w:rsidR="0016206C" w:rsidRDefault="0016206C" w:rsidP="009B6FF4">
            <w:pPr>
              <w:jc w:val="both"/>
              <w:rPr>
                <w:rFonts w:ascii="Times New Roman" w:hAnsi="Times New Roman" w:cs="Times New Roman"/>
              </w:rPr>
            </w:pPr>
            <w:r>
              <w:rPr>
                <w:rFonts w:ascii="Times New Roman" w:hAnsi="Times New Roman" w:cs="Times New Roman"/>
              </w:rPr>
              <w:t>- Đối với Đơn tố cáo mà nội dung tố cáo liên quan đến trách nhiệm của 02 cơ quan khác nhau thì nội dung thuộc trách nhiệm của cơ quan nào thì cơ quan đó giải quyết; Luật Tố cáo không quy định một nội dung tố cáo mà 02 cơ quan phải giải quyết.</w:t>
            </w:r>
          </w:p>
          <w:p w14:paraId="41ADA46C" w14:textId="77777777" w:rsidR="0016206C" w:rsidRDefault="0016206C" w:rsidP="003647DC">
            <w:pPr>
              <w:jc w:val="both"/>
              <w:rPr>
                <w:rFonts w:ascii="Times New Roman" w:hAnsi="Times New Roman" w:cs="Times New Roman"/>
              </w:rPr>
            </w:pPr>
            <w:r>
              <w:rPr>
                <w:rFonts w:ascii="Times New Roman" w:hAnsi="Times New Roman" w:cs="Times New Roman"/>
              </w:rPr>
              <w:t>- Đơn khiếu nại thì không có trường hợp nào 01 nội dung khiếu nại mà liên quan đến 02 cơ quan vì theo Luật Khiếu nại thì k</w:t>
            </w:r>
            <w:r w:rsidRPr="003647DC">
              <w:rPr>
                <w:rFonts w:ascii="Times New Roman" w:hAnsi="Times New Roman" w:cs="Times New Roman"/>
              </w:rPr>
              <w:t xml:space="preserve">hiếu nại là việc công dân, cơ quan, tổ chức hoặc cán bộ, công chức theo thủ tục do Luật </w:t>
            </w:r>
            <w:r>
              <w:rPr>
                <w:rFonts w:ascii="Times New Roman" w:hAnsi="Times New Roman" w:cs="Times New Roman"/>
              </w:rPr>
              <w:t>Khiếu nại</w:t>
            </w:r>
            <w:r w:rsidRPr="003647DC">
              <w:rPr>
                <w:rFonts w:ascii="Times New Roman" w:hAnsi="Times New Roman" w:cs="Times New Roman"/>
              </w:rPr>
              <w:t xml:space="preserve"> quy định đề nghị cơ quan, tổ chức, cá nhân có thẩm quyền xem xét lại quyết định hành chính, hành vi hành chính của cơ quan hành chính nhà nước, của người có thẩm quyền trong cơ quan hành chính nhà nước hoặc quyết định kỷ luật cán bộ, công chức khi có căn cứ cho rằng quyết định hoặc hành vi đó là trái pháp luật, xâm phạm quyền, lợi ích hợp pháp của mình.</w:t>
            </w:r>
            <w:r>
              <w:rPr>
                <w:rFonts w:ascii="Times New Roman" w:hAnsi="Times New Roman" w:cs="Times New Roman"/>
              </w:rPr>
              <w:t xml:space="preserve"> Cùng một hành vi mà do 02 cán bộ, công chức cùng bị khiếu </w:t>
            </w:r>
            <w:r>
              <w:rPr>
                <w:rFonts w:ascii="Times New Roman" w:hAnsi="Times New Roman" w:cs="Times New Roman"/>
              </w:rPr>
              <w:lastRenderedPageBreak/>
              <w:t>nại thì thủ trưởng của cán bộ, công chức phải giải quyết theo quy định của pháp luật.</w:t>
            </w:r>
          </w:p>
          <w:p w14:paraId="63DB29A4" w14:textId="77777777" w:rsidR="0016206C" w:rsidRDefault="0016206C" w:rsidP="003647DC">
            <w:pPr>
              <w:jc w:val="both"/>
              <w:rPr>
                <w:rFonts w:ascii="Times New Roman" w:hAnsi="Times New Roman" w:cs="Times New Roman"/>
              </w:rPr>
            </w:pPr>
            <w:r>
              <w:rPr>
                <w:rFonts w:ascii="Times New Roman" w:hAnsi="Times New Roman" w:cs="Times New Roman"/>
              </w:rPr>
              <w:t xml:space="preserve">- Đối với khiếu nại lần 2, việc tham mưu </w:t>
            </w:r>
            <w:r w:rsidRPr="00442A7B">
              <w:rPr>
                <w:rFonts w:ascii="Times New Roman" w:hAnsi="Times New Roman" w:cs="Times New Roman"/>
              </w:rPr>
              <w:t>giúp Bộ trưởng giải quyết khiếu nại lần hai</w:t>
            </w:r>
            <w:r>
              <w:rPr>
                <w:rFonts w:ascii="Times New Roman" w:hAnsi="Times New Roman" w:cs="Times New Roman"/>
              </w:rPr>
              <w:t xml:space="preserve"> đã được quy định tại khoản 2 Điều 18 dự thảo Nghị định.</w:t>
            </w:r>
          </w:p>
          <w:p w14:paraId="2596D6FA" w14:textId="7C21246E" w:rsidR="0016206C" w:rsidRDefault="0016206C" w:rsidP="003647DC">
            <w:pPr>
              <w:jc w:val="both"/>
              <w:rPr>
                <w:rFonts w:ascii="Times New Roman" w:hAnsi="Times New Roman" w:cs="Times New Roman"/>
              </w:rPr>
            </w:pPr>
            <w:r>
              <w:rPr>
                <w:rFonts w:ascii="Times New Roman" w:hAnsi="Times New Roman" w:cs="Times New Roman"/>
              </w:rPr>
              <w:t>- Đối với kiến nghị, phản ánh thì giải quyết giống như đơn tố cáo; nội dung kiến nghị, phản ánh thuộc trách nhiệm giải quyết của cơ quan nào thì cơ quan đó chủ trì giải quyết.</w:t>
            </w:r>
          </w:p>
          <w:p w14:paraId="333C9951" w14:textId="7F88565E" w:rsidR="0016206C" w:rsidRPr="00F43EE9" w:rsidRDefault="0016206C" w:rsidP="00C078D2">
            <w:pPr>
              <w:jc w:val="both"/>
              <w:rPr>
                <w:rFonts w:ascii="Times New Roman" w:hAnsi="Times New Roman" w:cs="Times New Roman"/>
              </w:rPr>
            </w:pPr>
            <w:r>
              <w:rPr>
                <w:rFonts w:ascii="Times New Roman" w:hAnsi="Times New Roman" w:cs="Times New Roman"/>
              </w:rPr>
              <w:t>- Trường hợp đơn kiến nghị, phản ánh có từ 02 nội dung trở lên thuộc thẩm quyền giải quyết của Bộ trưởng, dự thảo Thông tư đã bổ sung khoản 3 Điều 23 dự thảo Thông tư như sau: “</w:t>
            </w:r>
            <w:r w:rsidRPr="00C078D2">
              <w:rPr>
                <w:rFonts w:ascii="Times New Roman" w:hAnsi="Times New Roman" w:cs="Times New Roman"/>
              </w:rPr>
              <w:t>Trường hợp kiến nghị, phản ánh có nội dung liên quan đến hai lĩnh vực quản lý của hai cơ quan, đơn vị thuộc Bộ trở lên, Văn phòng Bộ là đầu mối tiếp nhận, tham mưu Bộ trưởng phân công, chỉ đạo xử lý, trả lời tổ chức, công dân. Các cơ quan, đơn vị thuộc Bộ có trách nhiệm chủ trì xử lý kiến nghị, phản ánh thuộc phạm vi quản lý của mình theo yêu cầu của Văn phòng Bộ, bảo đảm việc xử lý kiến nghị, phản ánh được kịp thời, thống nhất và đúng thẩm quyền.</w:t>
            </w:r>
            <w:r>
              <w:rPr>
                <w:rFonts w:ascii="Times New Roman" w:hAnsi="Times New Roman" w:cs="Times New Roman"/>
              </w:rPr>
              <w:t>”.</w:t>
            </w:r>
          </w:p>
        </w:tc>
      </w:tr>
      <w:tr w:rsidR="0016206C" w14:paraId="232C9903" w14:textId="77777777" w:rsidTr="00FB0414">
        <w:tc>
          <w:tcPr>
            <w:tcW w:w="651" w:type="dxa"/>
          </w:tcPr>
          <w:p w14:paraId="684ADF59" w14:textId="7A31EC42" w:rsidR="0016206C" w:rsidRPr="00F43EE9" w:rsidRDefault="0016206C" w:rsidP="009B6FF4">
            <w:pPr>
              <w:jc w:val="both"/>
              <w:rPr>
                <w:rFonts w:ascii="Times New Roman" w:hAnsi="Times New Roman" w:cs="Times New Roman"/>
              </w:rPr>
            </w:pPr>
            <w:r>
              <w:rPr>
                <w:rFonts w:ascii="Times New Roman" w:hAnsi="Times New Roman" w:cs="Times New Roman"/>
              </w:rPr>
              <w:lastRenderedPageBreak/>
              <w:t>10</w:t>
            </w:r>
          </w:p>
        </w:tc>
        <w:tc>
          <w:tcPr>
            <w:tcW w:w="2605" w:type="dxa"/>
          </w:tcPr>
          <w:p w14:paraId="61930B9C" w14:textId="152ECAFC" w:rsidR="0016206C" w:rsidRPr="00F43EE9" w:rsidRDefault="0016206C" w:rsidP="009B6FF4">
            <w:pPr>
              <w:jc w:val="both"/>
              <w:rPr>
                <w:rFonts w:ascii="Times New Roman" w:hAnsi="Times New Roman" w:cs="Times New Roman"/>
              </w:rPr>
            </w:pPr>
            <w:r>
              <w:rPr>
                <w:rFonts w:ascii="Times New Roman" w:hAnsi="Times New Roman" w:cs="Times New Roman"/>
              </w:rPr>
              <w:t>Cục Viễn thông</w:t>
            </w:r>
          </w:p>
        </w:tc>
        <w:tc>
          <w:tcPr>
            <w:tcW w:w="3359" w:type="dxa"/>
          </w:tcPr>
          <w:p w14:paraId="61315828" w14:textId="6F20C255" w:rsidR="0016206C" w:rsidRPr="00F43EE9" w:rsidRDefault="0016206C" w:rsidP="009B6FF4">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67C3FB17" w14:textId="6441EA14" w:rsidR="0016206C" w:rsidRPr="00F43EE9" w:rsidRDefault="0016206C" w:rsidP="009B6FF4">
            <w:pPr>
              <w:jc w:val="both"/>
              <w:rPr>
                <w:rFonts w:ascii="Times New Roman" w:hAnsi="Times New Roman" w:cs="Times New Roman"/>
              </w:rPr>
            </w:pPr>
            <w:r>
              <w:rPr>
                <w:rFonts w:ascii="Times New Roman" w:hAnsi="Times New Roman" w:cs="Times New Roman"/>
              </w:rPr>
              <w:t>Tiếp thu</w:t>
            </w:r>
          </w:p>
        </w:tc>
        <w:tc>
          <w:tcPr>
            <w:tcW w:w="5914" w:type="dxa"/>
          </w:tcPr>
          <w:p w14:paraId="3D0FD35E" w14:textId="38715D88" w:rsidR="0016206C" w:rsidRPr="00F43EE9" w:rsidRDefault="0016206C" w:rsidP="009B6FF4">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6206C" w14:paraId="3A30B477" w14:textId="77777777" w:rsidTr="00FB0414">
        <w:tc>
          <w:tcPr>
            <w:tcW w:w="651" w:type="dxa"/>
          </w:tcPr>
          <w:p w14:paraId="62430D3C" w14:textId="3546BD84" w:rsidR="0016206C" w:rsidRPr="00F43EE9" w:rsidRDefault="0016206C" w:rsidP="00EE4A70">
            <w:pPr>
              <w:jc w:val="both"/>
              <w:rPr>
                <w:rFonts w:ascii="Times New Roman" w:hAnsi="Times New Roman" w:cs="Times New Roman"/>
              </w:rPr>
            </w:pPr>
            <w:r>
              <w:rPr>
                <w:rFonts w:ascii="Times New Roman" w:hAnsi="Times New Roman" w:cs="Times New Roman"/>
              </w:rPr>
              <w:t>11</w:t>
            </w:r>
          </w:p>
        </w:tc>
        <w:tc>
          <w:tcPr>
            <w:tcW w:w="2605" w:type="dxa"/>
          </w:tcPr>
          <w:p w14:paraId="0C72D56A" w14:textId="365A94ED" w:rsidR="0016206C" w:rsidRPr="00F43EE9" w:rsidRDefault="0016206C" w:rsidP="00EE4A70">
            <w:pPr>
              <w:jc w:val="both"/>
              <w:rPr>
                <w:rFonts w:ascii="Times New Roman" w:hAnsi="Times New Roman" w:cs="Times New Roman"/>
              </w:rPr>
            </w:pPr>
            <w:r>
              <w:rPr>
                <w:rFonts w:ascii="Times New Roman" w:hAnsi="Times New Roman" w:cs="Times New Roman"/>
              </w:rPr>
              <w:t>Cục Khởi nghiệp và Doanh nghiệp công nghê</w:t>
            </w:r>
          </w:p>
        </w:tc>
        <w:tc>
          <w:tcPr>
            <w:tcW w:w="3359" w:type="dxa"/>
          </w:tcPr>
          <w:p w14:paraId="2C71F051" w14:textId="4C1010C7" w:rsidR="0016206C" w:rsidRPr="00F43EE9" w:rsidRDefault="0016206C" w:rsidP="00EE4A70">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4B1AC2F5" w14:textId="497D8B01" w:rsidR="0016206C" w:rsidRPr="00F43EE9" w:rsidRDefault="0016206C" w:rsidP="00EE4A70">
            <w:pPr>
              <w:jc w:val="both"/>
              <w:rPr>
                <w:rFonts w:ascii="Times New Roman" w:hAnsi="Times New Roman" w:cs="Times New Roman"/>
              </w:rPr>
            </w:pPr>
            <w:r>
              <w:rPr>
                <w:rFonts w:ascii="Times New Roman" w:hAnsi="Times New Roman" w:cs="Times New Roman"/>
              </w:rPr>
              <w:t>Tiếp thu</w:t>
            </w:r>
          </w:p>
        </w:tc>
        <w:tc>
          <w:tcPr>
            <w:tcW w:w="5914" w:type="dxa"/>
          </w:tcPr>
          <w:p w14:paraId="2A1D1EBB" w14:textId="704A81E6" w:rsidR="0016206C" w:rsidRPr="00F43EE9" w:rsidRDefault="0016206C" w:rsidP="00EE4A70">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6206C" w14:paraId="7443D8F3" w14:textId="77777777" w:rsidTr="00FB0414">
        <w:tc>
          <w:tcPr>
            <w:tcW w:w="651" w:type="dxa"/>
          </w:tcPr>
          <w:p w14:paraId="33FE0B0D" w14:textId="5CC31927" w:rsidR="0016206C" w:rsidRPr="00F43EE9" w:rsidRDefault="0016206C" w:rsidP="00EE4A70">
            <w:pPr>
              <w:jc w:val="both"/>
              <w:rPr>
                <w:rFonts w:ascii="Times New Roman" w:hAnsi="Times New Roman" w:cs="Times New Roman"/>
              </w:rPr>
            </w:pPr>
            <w:r>
              <w:rPr>
                <w:rFonts w:ascii="Times New Roman" w:hAnsi="Times New Roman" w:cs="Times New Roman"/>
              </w:rPr>
              <w:t>12</w:t>
            </w:r>
          </w:p>
        </w:tc>
        <w:tc>
          <w:tcPr>
            <w:tcW w:w="2605" w:type="dxa"/>
          </w:tcPr>
          <w:p w14:paraId="377CE3B1" w14:textId="3517C417" w:rsidR="0016206C" w:rsidRPr="00F43EE9" w:rsidRDefault="0016206C" w:rsidP="00EE4A70">
            <w:pPr>
              <w:jc w:val="both"/>
              <w:rPr>
                <w:rFonts w:ascii="Times New Roman" w:hAnsi="Times New Roman" w:cs="Times New Roman"/>
              </w:rPr>
            </w:pPr>
            <w:r>
              <w:rPr>
                <w:rFonts w:ascii="Times New Roman" w:hAnsi="Times New Roman" w:cs="Times New Roman"/>
              </w:rPr>
              <w:t>Quỹ Đổi mới công nghệ quốc gia</w:t>
            </w:r>
          </w:p>
        </w:tc>
        <w:tc>
          <w:tcPr>
            <w:tcW w:w="3359" w:type="dxa"/>
          </w:tcPr>
          <w:p w14:paraId="4D37D3D8" w14:textId="6BCA7A0C" w:rsidR="0016206C" w:rsidRPr="00F43EE9" w:rsidRDefault="0016206C" w:rsidP="00EE4A70">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4F2F6D9D" w14:textId="1EB75667" w:rsidR="0016206C" w:rsidRPr="00F43EE9" w:rsidRDefault="0016206C" w:rsidP="00EE4A70">
            <w:pPr>
              <w:jc w:val="both"/>
              <w:rPr>
                <w:rFonts w:ascii="Times New Roman" w:hAnsi="Times New Roman" w:cs="Times New Roman"/>
              </w:rPr>
            </w:pPr>
            <w:r>
              <w:rPr>
                <w:rFonts w:ascii="Times New Roman" w:hAnsi="Times New Roman" w:cs="Times New Roman"/>
              </w:rPr>
              <w:t>Tiếp thu</w:t>
            </w:r>
          </w:p>
        </w:tc>
        <w:tc>
          <w:tcPr>
            <w:tcW w:w="5914" w:type="dxa"/>
          </w:tcPr>
          <w:p w14:paraId="71C6D770" w14:textId="7A7A7E1D" w:rsidR="0016206C" w:rsidRPr="00F43EE9" w:rsidRDefault="0016206C" w:rsidP="00EE4A70">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6206C" w14:paraId="0BBB832B" w14:textId="77777777" w:rsidTr="00FB0414">
        <w:tc>
          <w:tcPr>
            <w:tcW w:w="651" w:type="dxa"/>
          </w:tcPr>
          <w:p w14:paraId="3360A341" w14:textId="3F03D116" w:rsidR="0016206C" w:rsidRPr="00F43EE9" w:rsidRDefault="0016206C" w:rsidP="00EE4A70">
            <w:pPr>
              <w:jc w:val="both"/>
              <w:rPr>
                <w:rFonts w:ascii="Times New Roman" w:hAnsi="Times New Roman" w:cs="Times New Roman"/>
              </w:rPr>
            </w:pPr>
            <w:r>
              <w:rPr>
                <w:rFonts w:ascii="Times New Roman" w:hAnsi="Times New Roman" w:cs="Times New Roman"/>
              </w:rPr>
              <w:t>13</w:t>
            </w:r>
          </w:p>
        </w:tc>
        <w:tc>
          <w:tcPr>
            <w:tcW w:w="2605" w:type="dxa"/>
          </w:tcPr>
          <w:p w14:paraId="18758F81" w14:textId="6E905819" w:rsidR="0016206C" w:rsidRPr="00F43EE9" w:rsidRDefault="0016206C" w:rsidP="00EE4A70">
            <w:pPr>
              <w:jc w:val="both"/>
              <w:rPr>
                <w:rFonts w:ascii="Times New Roman" w:hAnsi="Times New Roman" w:cs="Times New Roman"/>
              </w:rPr>
            </w:pPr>
            <w:r>
              <w:rPr>
                <w:rFonts w:ascii="Times New Roman" w:hAnsi="Times New Roman" w:cs="Times New Roman"/>
              </w:rPr>
              <w:t>Tổng Công ty Bưu điện Việt Nam</w:t>
            </w:r>
          </w:p>
        </w:tc>
        <w:tc>
          <w:tcPr>
            <w:tcW w:w="3359" w:type="dxa"/>
          </w:tcPr>
          <w:p w14:paraId="710F16C3" w14:textId="75B1DAA6" w:rsidR="0016206C" w:rsidRPr="00F43EE9" w:rsidRDefault="0016206C" w:rsidP="00EE4A70">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61AB28EA" w14:textId="110BAF5E" w:rsidR="0016206C" w:rsidRPr="00F43EE9" w:rsidRDefault="0016206C" w:rsidP="00EE4A70">
            <w:pPr>
              <w:jc w:val="both"/>
              <w:rPr>
                <w:rFonts w:ascii="Times New Roman" w:hAnsi="Times New Roman" w:cs="Times New Roman"/>
              </w:rPr>
            </w:pPr>
            <w:r>
              <w:rPr>
                <w:rFonts w:ascii="Times New Roman" w:hAnsi="Times New Roman" w:cs="Times New Roman"/>
              </w:rPr>
              <w:t>Tiếp thu</w:t>
            </w:r>
          </w:p>
        </w:tc>
        <w:tc>
          <w:tcPr>
            <w:tcW w:w="5914" w:type="dxa"/>
          </w:tcPr>
          <w:p w14:paraId="6AE91AF1" w14:textId="08536AA4" w:rsidR="0016206C" w:rsidRPr="00F43EE9" w:rsidRDefault="0016206C" w:rsidP="00EE4A70">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6206C" w14:paraId="0AC66CDD" w14:textId="77777777" w:rsidTr="00FB0414">
        <w:tc>
          <w:tcPr>
            <w:tcW w:w="651" w:type="dxa"/>
          </w:tcPr>
          <w:p w14:paraId="5A77DDC4" w14:textId="0EA394C3" w:rsidR="0016206C" w:rsidRPr="00F43EE9" w:rsidRDefault="0016206C" w:rsidP="00EE4A70">
            <w:pPr>
              <w:jc w:val="both"/>
              <w:rPr>
                <w:rFonts w:ascii="Times New Roman" w:hAnsi="Times New Roman" w:cs="Times New Roman"/>
              </w:rPr>
            </w:pPr>
            <w:r>
              <w:rPr>
                <w:rFonts w:ascii="Times New Roman" w:hAnsi="Times New Roman" w:cs="Times New Roman"/>
              </w:rPr>
              <w:t>14</w:t>
            </w:r>
          </w:p>
        </w:tc>
        <w:tc>
          <w:tcPr>
            <w:tcW w:w="2605" w:type="dxa"/>
          </w:tcPr>
          <w:p w14:paraId="27295148" w14:textId="104A9175" w:rsidR="0016206C" w:rsidRPr="00F43EE9" w:rsidRDefault="0016206C" w:rsidP="00EE4A70">
            <w:pPr>
              <w:jc w:val="both"/>
              <w:rPr>
                <w:rFonts w:ascii="Times New Roman" w:hAnsi="Times New Roman" w:cs="Times New Roman"/>
              </w:rPr>
            </w:pPr>
            <w:r>
              <w:rPr>
                <w:rFonts w:ascii="Times New Roman" w:hAnsi="Times New Roman" w:cs="Times New Roman"/>
              </w:rPr>
              <w:t>Trường Cao đẳng Thông tin và Truyền thông</w:t>
            </w:r>
          </w:p>
        </w:tc>
        <w:tc>
          <w:tcPr>
            <w:tcW w:w="3359" w:type="dxa"/>
          </w:tcPr>
          <w:p w14:paraId="7720042E" w14:textId="413807BD" w:rsidR="0016206C" w:rsidRPr="00F43EE9" w:rsidRDefault="0016206C" w:rsidP="00EE4A70">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7EA5C4B2" w14:textId="54E7E7CC" w:rsidR="0016206C" w:rsidRPr="00F43EE9" w:rsidRDefault="0016206C" w:rsidP="00EE4A70">
            <w:pPr>
              <w:jc w:val="both"/>
              <w:rPr>
                <w:rFonts w:ascii="Times New Roman" w:hAnsi="Times New Roman" w:cs="Times New Roman"/>
              </w:rPr>
            </w:pPr>
            <w:r>
              <w:rPr>
                <w:rFonts w:ascii="Times New Roman" w:hAnsi="Times New Roman" w:cs="Times New Roman"/>
              </w:rPr>
              <w:t>Tiếp thu</w:t>
            </w:r>
          </w:p>
        </w:tc>
        <w:tc>
          <w:tcPr>
            <w:tcW w:w="5914" w:type="dxa"/>
          </w:tcPr>
          <w:p w14:paraId="224D4E6D" w14:textId="5FB44FAE" w:rsidR="0016206C" w:rsidRPr="00F43EE9" w:rsidRDefault="0016206C" w:rsidP="00EE4A70">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6206C" w14:paraId="76CB4961" w14:textId="77777777" w:rsidTr="00FB0414">
        <w:tc>
          <w:tcPr>
            <w:tcW w:w="651" w:type="dxa"/>
          </w:tcPr>
          <w:p w14:paraId="69872DB9" w14:textId="6336CC44" w:rsidR="0016206C" w:rsidRPr="00F43EE9" w:rsidRDefault="0016206C" w:rsidP="00EE4A70">
            <w:pPr>
              <w:jc w:val="both"/>
              <w:rPr>
                <w:rFonts w:ascii="Times New Roman" w:hAnsi="Times New Roman" w:cs="Times New Roman"/>
              </w:rPr>
            </w:pPr>
            <w:r>
              <w:rPr>
                <w:rFonts w:ascii="Times New Roman" w:hAnsi="Times New Roman" w:cs="Times New Roman"/>
              </w:rPr>
              <w:t>15</w:t>
            </w:r>
          </w:p>
        </w:tc>
        <w:tc>
          <w:tcPr>
            <w:tcW w:w="2605" w:type="dxa"/>
          </w:tcPr>
          <w:p w14:paraId="3AD0C4D3" w14:textId="5A7C2A9F" w:rsidR="0016206C" w:rsidRPr="00F43EE9" w:rsidRDefault="0016206C" w:rsidP="00EE4A70">
            <w:pPr>
              <w:jc w:val="both"/>
              <w:rPr>
                <w:rFonts w:ascii="Times New Roman" w:hAnsi="Times New Roman" w:cs="Times New Roman"/>
              </w:rPr>
            </w:pPr>
            <w:r>
              <w:rPr>
                <w:rFonts w:ascii="Times New Roman" w:hAnsi="Times New Roman" w:cs="Times New Roman"/>
              </w:rPr>
              <w:t>Quỹ Phát triển khoa học và công nghệ quốc gia</w:t>
            </w:r>
          </w:p>
        </w:tc>
        <w:tc>
          <w:tcPr>
            <w:tcW w:w="3359" w:type="dxa"/>
          </w:tcPr>
          <w:p w14:paraId="761B945D" w14:textId="51A5C51D" w:rsidR="0016206C" w:rsidRPr="00F43EE9" w:rsidRDefault="0016206C" w:rsidP="00EE4A70">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695F3D60" w14:textId="43347A87" w:rsidR="0016206C" w:rsidRPr="00F43EE9" w:rsidRDefault="0016206C" w:rsidP="00EE4A70">
            <w:pPr>
              <w:jc w:val="both"/>
              <w:rPr>
                <w:rFonts w:ascii="Times New Roman" w:hAnsi="Times New Roman" w:cs="Times New Roman"/>
              </w:rPr>
            </w:pPr>
            <w:r>
              <w:rPr>
                <w:rFonts w:ascii="Times New Roman" w:hAnsi="Times New Roman" w:cs="Times New Roman"/>
              </w:rPr>
              <w:t>Tiếp thu</w:t>
            </w:r>
          </w:p>
        </w:tc>
        <w:tc>
          <w:tcPr>
            <w:tcW w:w="5914" w:type="dxa"/>
          </w:tcPr>
          <w:p w14:paraId="1B17B018" w14:textId="4F4D52CD" w:rsidR="0016206C" w:rsidRPr="00F43EE9" w:rsidRDefault="0016206C" w:rsidP="00EE4A70">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6206C" w14:paraId="1B39BD10" w14:textId="77777777" w:rsidTr="00FB0414">
        <w:tc>
          <w:tcPr>
            <w:tcW w:w="651" w:type="dxa"/>
          </w:tcPr>
          <w:p w14:paraId="323A79F7" w14:textId="28C9A601" w:rsidR="0016206C" w:rsidRDefault="0016206C" w:rsidP="00EE4A70">
            <w:pPr>
              <w:jc w:val="both"/>
              <w:rPr>
                <w:rFonts w:ascii="Times New Roman" w:hAnsi="Times New Roman" w:cs="Times New Roman"/>
              </w:rPr>
            </w:pPr>
            <w:r>
              <w:rPr>
                <w:rFonts w:ascii="Times New Roman" w:hAnsi="Times New Roman" w:cs="Times New Roman"/>
              </w:rPr>
              <w:lastRenderedPageBreak/>
              <w:t>16</w:t>
            </w:r>
          </w:p>
        </w:tc>
        <w:tc>
          <w:tcPr>
            <w:tcW w:w="2605" w:type="dxa"/>
          </w:tcPr>
          <w:p w14:paraId="45743AE6" w14:textId="37726D76" w:rsidR="0016206C" w:rsidRPr="00F43EE9" w:rsidRDefault="0016206C" w:rsidP="00EE4A70">
            <w:pPr>
              <w:jc w:val="both"/>
              <w:rPr>
                <w:rFonts w:ascii="Times New Roman" w:hAnsi="Times New Roman" w:cs="Times New Roman"/>
              </w:rPr>
            </w:pPr>
            <w:r>
              <w:rPr>
                <w:rFonts w:ascii="Times New Roman" w:hAnsi="Times New Roman" w:cs="Times New Roman"/>
              </w:rPr>
              <w:t>Cục Đổi mới sáng tạo</w:t>
            </w:r>
          </w:p>
        </w:tc>
        <w:tc>
          <w:tcPr>
            <w:tcW w:w="3359" w:type="dxa"/>
          </w:tcPr>
          <w:p w14:paraId="170475FB" w14:textId="49970871" w:rsidR="0016206C" w:rsidRPr="00F43EE9" w:rsidRDefault="0016206C" w:rsidP="00EE4A70">
            <w:pPr>
              <w:jc w:val="both"/>
              <w:rPr>
                <w:rFonts w:ascii="Times New Roman" w:hAnsi="Times New Roman" w:cs="Times New Roman"/>
              </w:rPr>
            </w:pPr>
            <w:r w:rsidRPr="00D630D1">
              <w:rPr>
                <w:rFonts w:ascii="Times New Roman" w:hAnsi="Times New Roman" w:cs="Times New Roman"/>
              </w:rPr>
              <w:t>Toà nhà Cục Đổi mới sáng tạo hiện nay do Văn phòng Bộ quản lý, do đó đề nghị rà soát, chỉnh sửa quy định liên quan đến trách nhiệm của Cục Đổi mới sáng tạo đối với "nơi tiếp công dân" quy định tại khoản 3 Điều 4 và khoản 2 Điều 5 của dự thảo Thông tư để đảm bảo phù hợp, khả thi.</w:t>
            </w:r>
          </w:p>
        </w:tc>
        <w:tc>
          <w:tcPr>
            <w:tcW w:w="1358" w:type="dxa"/>
          </w:tcPr>
          <w:p w14:paraId="13598EE1" w14:textId="2DA3D59A" w:rsidR="0016206C" w:rsidRDefault="0016206C" w:rsidP="00EE4A70">
            <w:pPr>
              <w:jc w:val="both"/>
              <w:rPr>
                <w:rFonts w:ascii="Times New Roman" w:hAnsi="Times New Roman" w:cs="Times New Roman"/>
              </w:rPr>
            </w:pPr>
            <w:r>
              <w:rPr>
                <w:rFonts w:ascii="Times New Roman" w:hAnsi="Times New Roman" w:cs="Times New Roman"/>
              </w:rPr>
              <w:t>Tiếp thu</w:t>
            </w:r>
          </w:p>
        </w:tc>
        <w:tc>
          <w:tcPr>
            <w:tcW w:w="5914" w:type="dxa"/>
          </w:tcPr>
          <w:p w14:paraId="212ECB4B" w14:textId="014645CC" w:rsidR="0016206C" w:rsidRPr="00F43EE9" w:rsidRDefault="0016206C" w:rsidP="00EE4A70">
            <w:pPr>
              <w:jc w:val="both"/>
              <w:rPr>
                <w:rFonts w:ascii="Times New Roman" w:hAnsi="Times New Roman" w:cs="Times New Roman"/>
              </w:rPr>
            </w:pPr>
            <w:r>
              <w:rPr>
                <w:rFonts w:ascii="Times New Roman" w:hAnsi="Times New Roman" w:cs="Times New Roman"/>
              </w:rPr>
              <w:t>Đã sửa trách nhiệm bố trí phòng tiếp công dân, đảm bảo an ninh trật tự ở Tòa nhà Cục Đối mới sáng tạo là trách nhiệm của Văn phòng Bộ (tại Điều 4 và 5)</w:t>
            </w:r>
          </w:p>
        </w:tc>
      </w:tr>
      <w:tr w:rsidR="0016206C" w14:paraId="192A0EF9" w14:textId="77777777" w:rsidTr="00FB0414">
        <w:tc>
          <w:tcPr>
            <w:tcW w:w="651" w:type="dxa"/>
          </w:tcPr>
          <w:p w14:paraId="7EC61CCD" w14:textId="1A141092" w:rsidR="0016206C" w:rsidRDefault="0016206C" w:rsidP="00902141">
            <w:pPr>
              <w:jc w:val="both"/>
              <w:rPr>
                <w:rFonts w:ascii="Times New Roman" w:hAnsi="Times New Roman" w:cs="Times New Roman"/>
              </w:rPr>
            </w:pPr>
            <w:r>
              <w:rPr>
                <w:rFonts w:ascii="Times New Roman" w:hAnsi="Times New Roman" w:cs="Times New Roman"/>
              </w:rPr>
              <w:t>17</w:t>
            </w:r>
          </w:p>
        </w:tc>
        <w:tc>
          <w:tcPr>
            <w:tcW w:w="2605" w:type="dxa"/>
          </w:tcPr>
          <w:p w14:paraId="287F27F0" w14:textId="2B4AF258" w:rsidR="0016206C" w:rsidRPr="00F43EE9" w:rsidRDefault="0016206C" w:rsidP="00902141">
            <w:pPr>
              <w:jc w:val="both"/>
              <w:rPr>
                <w:rFonts w:ascii="Times New Roman" w:hAnsi="Times New Roman" w:cs="Times New Roman"/>
              </w:rPr>
            </w:pPr>
            <w:r>
              <w:rPr>
                <w:rFonts w:ascii="Times New Roman" w:hAnsi="Times New Roman" w:cs="Times New Roman"/>
              </w:rPr>
              <w:t>Cục Tần số vô tuyến điện</w:t>
            </w:r>
          </w:p>
        </w:tc>
        <w:tc>
          <w:tcPr>
            <w:tcW w:w="3359" w:type="dxa"/>
          </w:tcPr>
          <w:p w14:paraId="312BE660" w14:textId="40957651" w:rsidR="0016206C" w:rsidRPr="00F43EE9" w:rsidRDefault="0016206C" w:rsidP="00902141">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236CE4F4" w14:textId="40BC57E8" w:rsidR="0016206C" w:rsidRPr="00F43EE9" w:rsidRDefault="0016206C" w:rsidP="00902141">
            <w:pPr>
              <w:jc w:val="both"/>
              <w:rPr>
                <w:rFonts w:ascii="Times New Roman" w:hAnsi="Times New Roman" w:cs="Times New Roman"/>
              </w:rPr>
            </w:pPr>
            <w:r>
              <w:rPr>
                <w:rFonts w:ascii="Times New Roman" w:hAnsi="Times New Roman" w:cs="Times New Roman"/>
              </w:rPr>
              <w:t>Tiếp thu</w:t>
            </w:r>
          </w:p>
        </w:tc>
        <w:tc>
          <w:tcPr>
            <w:tcW w:w="5914" w:type="dxa"/>
          </w:tcPr>
          <w:p w14:paraId="7C31AF96" w14:textId="148528A4" w:rsidR="0016206C" w:rsidRPr="00F43EE9" w:rsidRDefault="0016206C" w:rsidP="00902141">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6206C" w14:paraId="6B69CE11" w14:textId="77777777" w:rsidTr="00FB0414">
        <w:tc>
          <w:tcPr>
            <w:tcW w:w="651" w:type="dxa"/>
          </w:tcPr>
          <w:p w14:paraId="060A08AF" w14:textId="51B4B393" w:rsidR="0016206C" w:rsidRDefault="0016206C" w:rsidP="00902141">
            <w:pPr>
              <w:jc w:val="both"/>
              <w:rPr>
                <w:rFonts w:ascii="Times New Roman" w:hAnsi="Times New Roman" w:cs="Times New Roman"/>
              </w:rPr>
            </w:pPr>
            <w:r>
              <w:rPr>
                <w:rFonts w:ascii="Times New Roman" w:hAnsi="Times New Roman" w:cs="Times New Roman"/>
              </w:rPr>
              <w:t>18</w:t>
            </w:r>
          </w:p>
        </w:tc>
        <w:tc>
          <w:tcPr>
            <w:tcW w:w="2605" w:type="dxa"/>
          </w:tcPr>
          <w:p w14:paraId="5B829867" w14:textId="62DA2F71" w:rsidR="0016206C" w:rsidRPr="00F43EE9" w:rsidRDefault="0016206C" w:rsidP="00902141">
            <w:pPr>
              <w:jc w:val="both"/>
              <w:rPr>
                <w:rFonts w:ascii="Times New Roman" w:hAnsi="Times New Roman" w:cs="Times New Roman"/>
              </w:rPr>
            </w:pPr>
            <w:r>
              <w:rPr>
                <w:rFonts w:ascii="Times New Roman" w:hAnsi="Times New Roman" w:cs="Times New Roman"/>
              </w:rPr>
              <w:t>Cục Thông tin, thống kê</w:t>
            </w:r>
          </w:p>
        </w:tc>
        <w:tc>
          <w:tcPr>
            <w:tcW w:w="3359" w:type="dxa"/>
          </w:tcPr>
          <w:p w14:paraId="3C1D9F27" w14:textId="2792C538" w:rsidR="0016206C" w:rsidRPr="00F43EE9" w:rsidRDefault="0016206C" w:rsidP="00902141">
            <w:pPr>
              <w:jc w:val="both"/>
              <w:rPr>
                <w:rFonts w:ascii="Times New Roman" w:hAnsi="Times New Roman" w:cs="Times New Roman"/>
              </w:rPr>
            </w:pPr>
            <w:r w:rsidRPr="00E96079">
              <w:rPr>
                <w:rFonts w:ascii="Times New Roman" w:hAnsi="Times New Roman" w:cs="Times New Roman"/>
              </w:rPr>
              <w:t>Đề nghị bổ sung định kỳ tiếp công dân của Bộ trưởng 01 ngày/tháng là ngày nào, ví dụ định kỳ vào ngày 15 hằng tháng hay ngày nào khác? và có ủy quyền trong trường hợp Bộ trường có ủy quyền tiếp công dân thay Bộ trưởng không?</w:t>
            </w:r>
          </w:p>
        </w:tc>
        <w:tc>
          <w:tcPr>
            <w:tcW w:w="1358" w:type="dxa"/>
          </w:tcPr>
          <w:p w14:paraId="1CF347CC" w14:textId="7E12B301" w:rsidR="0016206C" w:rsidRDefault="0016206C" w:rsidP="00902141">
            <w:pPr>
              <w:jc w:val="both"/>
              <w:rPr>
                <w:rFonts w:ascii="Times New Roman" w:hAnsi="Times New Roman" w:cs="Times New Roman"/>
              </w:rPr>
            </w:pPr>
            <w:r>
              <w:rPr>
                <w:rFonts w:ascii="Times New Roman" w:hAnsi="Times New Roman" w:cs="Times New Roman"/>
              </w:rPr>
              <w:t>Tiếp thu một phần</w:t>
            </w:r>
          </w:p>
        </w:tc>
        <w:tc>
          <w:tcPr>
            <w:tcW w:w="5914" w:type="dxa"/>
          </w:tcPr>
          <w:p w14:paraId="373849E5" w14:textId="77777777" w:rsidR="0016206C" w:rsidRDefault="0016206C" w:rsidP="00902141">
            <w:pPr>
              <w:jc w:val="both"/>
              <w:rPr>
                <w:rFonts w:ascii="Times New Roman" w:hAnsi="Times New Roman" w:cs="Times New Roman"/>
              </w:rPr>
            </w:pPr>
            <w:r>
              <w:rPr>
                <w:rFonts w:ascii="Times New Roman" w:hAnsi="Times New Roman" w:cs="Times New Roman"/>
              </w:rPr>
              <w:t>Sửa khoản 1 Điều 7 dự thảo Thông tư như sau: “</w:t>
            </w:r>
            <w:r w:rsidRPr="00902141">
              <w:rPr>
                <w:rFonts w:ascii="Times New Roman" w:hAnsi="Times New Roman" w:cs="Times New Roman"/>
              </w:rPr>
              <w:t>Bộ trưởng tiếp công dân định kỳ vào ngày thứ Sáu, tuần thứ ba hàng tháng tại Phòng Tiếp công dân của Bộ.</w:t>
            </w:r>
            <w:r>
              <w:rPr>
                <w:rFonts w:ascii="Times New Roman" w:hAnsi="Times New Roman" w:cs="Times New Roman"/>
              </w:rPr>
              <w:t>”.</w:t>
            </w:r>
          </w:p>
          <w:p w14:paraId="576F7F0C" w14:textId="47485A71" w:rsidR="0016206C" w:rsidRPr="00F43EE9" w:rsidRDefault="0016206C" w:rsidP="00902141">
            <w:pPr>
              <w:jc w:val="both"/>
              <w:rPr>
                <w:rFonts w:ascii="Times New Roman" w:hAnsi="Times New Roman" w:cs="Times New Roman"/>
              </w:rPr>
            </w:pPr>
            <w:r>
              <w:rPr>
                <w:rFonts w:ascii="Times New Roman" w:hAnsi="Times New Roman" w:cs="Times New Roman"/>
              </w:rPr>
              <w:t>Luật Tiếp công dân không quy định ủy quyền tiếp công dân của Bộ trưởng, do đó không quy định việc ủy quyền của Bộ trưởng tiếp công dân tại Thông tư. Trường hợp Bộ trưởng đi công tác thì việc tiếp công dân do Thứ trưởng được ủy quyền điều hành Bộ thực hiện.</w:t>
            </w:r>
          </w:p>
        </w:tc>
      </w:tr>
      <w:tr w:rsidR="0016206C" w14:paraId="32B432D2" w14:textId="77777777" w:rsidTr="00FB0414">
        <w:tc>
          <w:tcPr>
            <w:tcW w:w="651" w:type="dxa"/>
          </w:tcPr>
          <w:p w14:paraId="0F05BFA3" w14:textId="3FC7E8DA" w:rsidR="0016206C" w:rsidRDefault="0016206C" w:rsidP="00DC7C84">
            <w:pPr>
              <w:jc w:val="both"/>
              <w:rPr>
                <w:rFonts w:ascii="Times New Roman" w:hAnsi="Times New Roman" w:cs="Times New Roman"/>
              </w:rPr>
            </w:pPr>
            <w:r>
              <w:rPr>
                <w:rFonts w:ascii="Times New Roman" w:hAnsi="Times New Roman" w:cs="Times New Roman"/>
              </w:rPr>
              <w:t>19</w:t>
            </w:r>
          </w:p>
        </w:tc>
        <w:tc>
          <w:tcPr>
            <w:tcW w:w="2605" w:type="dxa"/>
          </w:tcPr>
          <w:p w14:paraId="07BB6E84" w14:textId="3EDF413E" w:rsidR="0016206C" w:rsidRPr="00F43EE9" w:rsidRDefault="0016206C" w:rsidP="00DC7C84">
            <w:pPr>
              <w:jc w:val="both"/>
              <w:rPr>
                <w:rFonts w:ascii="Times New Roman" w:hAnsi="Times New Roman" w:cs="Times New Roman"/>
              </w:rPr>
            </w:pPr>
            <w:r>
              <w:rPr>
                <w:rFonts w:ascii="Times New Roman" w:hAnsi="Times New Roman" w:cs="Times New Roman"/>
              </w:rPr>
              <w:t>Vụ Kế hoạch tài chính</w:t>
            </w:r>
          </w:p>
        </w:tc>
        <w:tc>
          <w:tcPr>
            <w:tcW w:w="3359" w:type="dxa"/>
          </w:tcPr>
          <w:p w14:paraId="3C8B7267" w14:textId="3D2C8D15" w:rsidR="0016206C" w:rsidRPr="00F43EE9" w:rsidRDefault="0016206C" w:rsidP="00DC7C84">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37810567" w14:textId="136F0248" w:rsidR="0016206C" w:rsidRPr="00F43EE9" w:rsidRDefault="0016206C" w:rsidP="00DC7C84">
            <w:pPr>
              <w:jc w:val="both"/>
              <w:rPr>
                <w:rFonts w:ascii="Times New Roman" w:hAnsi="Times New Roman" w:cs="Times New Roman"/>
              </w:rPr>
            </w:pPr>
            <w:r>
              <w:rPr>
                <w:rFonts w:ascii="Times New Roman" w:hAnsi="Times New Roman" w:cs="Times New Roman"/>
              </w:rPr>
              <w:t>Tiếp thu</w:t>
            </w:r>
          </w:p>
        </w:tc>
        <w:tc>
          <w:tcPr>
            <w:tcW w:w="5914" w:type="dxa"/>
          </w:tcPr>
          <w:p w14:paraId="4CB0B8F3" w14:textId="24B73948" w:rsidR="0016206C" w:rsidRPr="00F43EE9" w:rsidRDefault="0016206C" w:rsidP="00DC7C84">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6206C" w14:paraId="74D7A126" w14:textId="77777777" w:rsidTr="00FB0414">
        <w:tc>
          <w:tcPr>
            <w:tcW w:w="651" w:type="dxa"/>
          </w:tcPr>
          <w:p w14:paraId="59105505" w14:textId="43772808" w:rsidR="0016206C" w:rsidRDefault="0016206C" w:rsidP="00DC7C84">
            <w:pPr>
              <w:jc w:val="both"/>
              <w:rPr>
                <w:rFonts w:ascii="Times New Roman" w:hAnsi="Times New Roman" w:cs="Times New Roman"/>
              </w:rPr>
            </w:pPr>
            <w:r>
              <w:rPr>
                <w:rFonts w:ascii="Times New Roman" w:hAnsi="Times New Roman" w:cs="Times New Roman"/>
              </w:rPr>
              <w:t>20</w:t>
            </w:r>
          </w:p>
        </w:tc>
        <w:tc>
          <w:tcPr>
            <w:tcW w:w="2605" w:type="dxa"/>
          </w:tcPr>
          <w:p w14:paraId="5E17F168" w14:textId="2F3F7D58" w:rsidR="0016206C" w:rsidRPr="00F43EE9" w:rsidRDefault="0016206C" w:rsidP="00DC7C84">
            <w:pPr>
              <w:jc w:val="both"/>
              <w:rPr>
                <w:rFonts w:ascii="Times New Roman" w:hAnsi="Times New Roman" w:cs="Times New Roman"/>
              </w:rPr>
            </w:pPr>
            <w:r>
              <w:rPr>
                <w:rFonts w:ascii="Times New Roman" w:hAnsi="Times New Roman" w:cs="Times New Roman"/>
              </w:rPr>
              <w:t>Vụ Pháp chế</w:t>
            </w:r>
          </w:p>
        </w:tc>
        <w:tc>
          <w:tcPr>
            <w:tcW w:w="3359" w:type="dxa"/>
          </w:tcPr>
          <w:p w14:paraId="5794FC52" w14:textId="79468103" w:rsidR="0016206C" w:rsidRPr="00F43EE9" w:rsidRDefault="0016206C" w:rsidP="00DC7C84">
            <w:pPr>
              <w:jc w:val="both"/>
              <w:rPr>
                <w:rFonts w:ascii="Times New Roman" w:hAnsi="Times New Roman" w:cs="Times New Roman"/>
              </w:rPr>
            </w:pPr>
            <w:r w:rsidRPr="00E96079">
              <w:rPr>
                <w:rFonts w:ascii="Times New Roman" w:hAnsi="Times New Roman" w:cs="Times New Roman"/>
              </w:rPr>
              <w:t>- Tại khoản 2 Điều 17: đề nghị xem xét lại nội dung “Thẩm quyền giải quyết khiếu nại của Thủ trưởng các cơ quan thuộc Bộ thực hiện theo quy định tại Điều 22 Luật Khiếu nại, trừ các quy định tại Điều 19 Thông tư này” do Điều 19 dự thảo Thông tư chỉ quy định chung về trình tự, thủ tục giải quyết khiếu nại.</w:t>
            </w:r>
          </w:p>
        </w:tc>
        <w:tc>
          <w:tcPr>
            <w:tcW w:w="1358" w:type="dxa"/>
          </w:tcPr>
          <w:p w14:paraId="37A9E238" w14:textId="120F57EA" w:rsidR="0016206C" w:rsidRDefault="0016206C" w:rsidP="00DC7C84">
            <w:pPr>
              <w:jc w:val="both"/>
              <w:rPr>
                <w:rFonts w:ascii="Times New Roman" w:hAnsi="Times New Roman" w:cs="Times New Roman"/>
              </w:rPr>
            </w:pPr>
            <w:r>
              <w:rPr>
                <w:rFonts w:ascii="Times New Roman" w:hAnsi="Times New Roman" w:cs="Times New Roman"/>
              </w:rPr>
              <w:t>Tiếp thu</w:t>
            </w:r>
          </w:p>
        </w:tc>
        <w:tc>
          <w:tcPr>
            <w:tcW w:w="5914" w:type="dxa"/>
          </w:tcPr>
          <w:p w14:paraId="1DAE354A" w14:textId="205E9643" w:rsidR="0016206C" w:rsidRDefault="0016206C" w:rsidP="00DC7C84">
            <w:pPr>
              <w:jc w:val="both"/>
              <w:rPr>
                <w:rFonts w:ascii="Times New Roman" w:hAnsi="Times New Roman" w:cs="Times New Roman"/>
              </w:rPr>
            </w:pPr>
            <w:r>
              <w:rPr>
                <w:rFonts w:ascii="Times New Roman" w:hAnsi="Times New Roman" w:cs="Times New Roman"/>
              </w:rPr>
              <w:t>Khoản 2 Điều 17 đ</w:t>
            </w:r>
            <w:r w:rsidRPr="005F76FC">
              <w:rPr>
                <w:rFonts w:ascii="Times New Roman" w:hAnsi="Times New Roman" w:cs="Times New Roman"/>
              </w:rPr>
              <w:t>ã sửa lại thành</w:t>
            </w:r>
            <w:r>
              <w:rPr>
                <w:rFonts w:ascii="Times New Roman" w:hAnsi="Times New Roman" w:cs="Times New Roman"/>
              </w:rPr>
              <w:t>: “trừ các quy định tại</w:t>
            </w:r>
            <w:r w:rsidRPr="005F76FC">
              <w:rPr>
                <w:rFonts w:ascii="Times New Roman" w:hAnsi="Times New Roman" w:cs="Times New Roman"/>
              </w:rPr>
              <w:t xml:space="preserve"> Điề</w:t>
            </w:r>
            <w:r>
              <w:rPr>
                <w:rFonts w:ascii="Times New Roman" w:hAnsi="Times New Roman" w:cs="Times New Roman"/>
              </w:rPr>
              <w:t xml:space="preserve">u 18 </w:t>
            </w:r>
            <w:r w:rsidRPr="005F76FC">
              <w:rPr>
                <w:rFonts w:ascii="Times New Roman" w:hAnsi="Times New Roman" w:cs="Times New Roman"/>
              </w:rPr>
              <w:t>Thông tư</w:t>
            </w:r>
            <w:r>
              <w:rPr>
                <w:rFonts w:ascii="Times New Roman" w:hAnsi="Times New Roman" w:cs="Times New Roman"/>
              </w:rPr>
              <w:t xml:space="preserve"> này”</w:t>
            </w:r>
            <w:r w:rsidRPr="005F76FC">
              <w:rPr>
                <w:rFonts w:ascii="Times New Roman" w:hAnsi="Times New Roman" w:cs="Times New Roman"/>
              </w:rPr>
              <w:t>.</w:t>
            </w:r>
          </w:p>
          <w:p w14:paraId="09A0B1F4" w14:textId="77777777" w:rsidR="0016206C" w:rsidRPr="00F43EE9" w:rsidRDefault="0016206C" w:rsidP="00DC7C84">
            <w:pPr>
              <w:jc w:val="both"/>
              <w:rPr>
                <w:rFonts w:ascii="Times New Roman" w:hAnsi="Times New Roman" w:cs="Times New Roman"/>
              </w:rPr>
            </w:pPr>
          </w:p>
        </w:tc>
      </w:tr>
      <w:tr w:rsidR="00C067BF" w14:paraId="48DF802F" w14:textId="77777777" w:rsidTr="00FB0414">
        <w:tc>
          <w:tcPr>
            <w:tcW w:w="651" w:type="dxa"/>
            <w:vMerge w:val="restart"/>
          </w:tcPr>
          <w:p w14:paraId="56A78873" w14:textId="65E9A40B" w:rsidR="00C067BF" w:rsidRDefault="00C067BF" w:rsidP="00DC7C84">
            <w:pPr>
              <w:jc w:val="both"/>
              <w:rPr>
                <w:rFonts w:ascii="Times New Roman" w:hAnsi="Times New Roman" w:cs="Times New Roman"/>
              </w:rPr>
            </w:pPr>
            <w:r>
              <w:rPr>
                <w:rFonts w:ascii="Times New Roman" w:hAnsi="Times New Roman" w:cs="Times New Roman"/>
              </w:rPr>
              <w:lastRenderedPageBreak/>
              <w:t>21</w:t>
            </w:r>
          </w:p>
        </w:tc>
        <w:tc>
          <w:tcPr>
            <w:tcW w:w="2605" w:type="dxa"/>
            <w:vMerge w:val="restart"/>
          </w:tcPr>
          <w:p w14:paraId="1EE253E6" w14:textId="233F51FF" w:rsidR="00C067BF" w:rsidRPr="00F43EE9" w:rsidRDefault="00C067BF" w:rsidP="00DC7C84">
            <w:pPr>
              <w:jc w:val="both"/>
              <w:rPr>
                <w:rFonts w:ascii="Times New Roman" w:hAnsi="Times New Roman" w:cs="Times New Roman"/>
              </w:rPr>
            </w:pPr>
            <w:r w:rsidRPr="0016206C">
              <w:rPr>
                <w:rFonts w:ascii="Times New Roman" w:hAnsi="Times New Roman" w:cs="Times New Roman"/>
              </w:rPr>
              <w:t>Vụ Tổ chức cán bộ</w:t>
            </w:r>
          </w:p>
        </w:tc>
        <w:tc>
          <w:tcPr>
            <w:tcW w:w="3359" w:type="dxa"/>
          </w:tcPr>
          <w:p w14:paraId="6BB95B05" w14:textId="3DB0A392" w:rsidR="00C067BF" w:rsidRPr="00F43EE9" w:rsidRDefault="00C067BF" w:rsidP="00DC7C84">
            <w:pPr>
              <w:jc w:val="both"/>
              <w:rPr>
                <w:rFonts w:ascii="Times New Roman" w:hAnsi="Times New Roman" w:cs="Times New Roman"/>
              </w:rPr>
            </w:pPr>
            <w:r w:rsidRPr="00142E9B">
              <w:rPr>
                <w:rFonts w:ascii="Times New Roman" w:hAnsi="Times New Roman" w:cs="Times New Roman"/>
              </w:rPr>
              <w:t>Dự thảo Thông tư đã căn cứ vào pháp lý của các Luật, Nghị định, Thông tư liên quan đến khiếu nại, tố cáo, kiến nghị, phản ánh, tiếp công dân, vì vậy, nội dung trong Thông tư cần được thể hiện đầy đủ, chi tiết, không hướng dẫn thực hiện lại theo hướng trích dẫn các quy định của pháp luật nêu trên.</w:t>
            </w:r>
          </w:p>
        </w:tc>
        <w:tc>
          <w:tcPr>
            <w:tcW w:w="1358" w:type="dxa"/>
          </w:tcPr>
          <w:p w14:paraId="54397768" w14:textId="08A24552" w:rsidR="00C067BF" w:rsidRPr="00F43EE9" w:rsidRDefault="00C067BF" w:rsidP="00DC7C84">
            <w:pPr>
              <w:jc w:val="both"/>
              <w:rPr>
                <w:rFonts w:ascii="Times New Roman" w:hAnsi="Times New Roman" w:cs="Times New Roman"/>
              </w:rPr>
            </w:pPr>
            <w:r>
              <w:rPr>
                <w:rFonts w:ascii="Times New Roman" w:hAnsi="Times New Roman" w:cs="Times New Roman"/>
              </w:rPr>
              <w:t>Không tiếp thu</w:t>
            </w:r>
          </w:p>
        </w:tc>
        <w:tc>
          <w:tcPr>
            <w:tcW w:w="5914" w:type="dxa"/>
          </w:tcPr>
          <w:p w14:paraId="40E5BF0F" w14:textId="5AE40A4D" w:rsidR="00C067BF" w:rsidRPr="00F43EE9" w:rsidRDefault="00C067BF" w:rsidP="00DC7C84">
            <w:pPr>
              <w:jc w:val="both"/>
              <w:rPr>
                <w:rFonts w:ascii="Times New Roman" w:hAnsi="Times New Roman" w:cs="Times New Roman"/>
              </w:rPr>
            </w:pPr>
            <w:r>
              <w:rPr>
                <w:rFonts w:ascii="Times New Roman" w:hAnsi="Times New Roman" w:cs="Times New Roman"/>
              </w:rPr>
              <w:t>Lý do: Các nội dung quy định về trình tự, thủ tục, thời hạn, thời hiệu liên quan đến tiếp công dân, giải quyết khiếu nại, tố cáo, kiến nghị phản ánh đã quy định cụ thể trong Luật, Nghị định và Thông tư của Thanh tra Chính phủ. Vì vậy cần viện dẫn để đảm bảo ngắn gọn và thống nhất trong hệ thống pháp luật.</w:t>
            </w:r>
          </w:p>
        </w:tc>
      </w:tr>
      <w:tr w:rsidR="00C067BF" w14:paraId="597F751A" w14:textId="77777777" w:rsidTr="00FB0414">
        <w:tc>
          <w:tcPr>
            <w:tcW w:w="651" w:type="dxa"/>
            <w:vMerge/>
          </w:tcPr>
          <w:p w14:paraId="44812E8F" w14:textId="77777777" w:rsidR="00C067BF" w:rsidRDefault="00C067BF" w:rsidP="00DC7C84">
            <w:pPr>
              <w:jc w:val="both"/>
              <w:rPr>
                <w:rFonts w:ascii="Times New Roman" w:hAnsi="Times New Roman" w:cs="Times New Roman"/>
              </w:rPr>
            </w:pPr>
          </w:p>
        </w:tc>
        <w:tc>
          <w:tcPr>
            <w:tcW w:w="2605" w:type="dxa"/>
            <w:vMerge/>
          </w:tcPr>
          <w:p w14:paraId="2AE3F938" w14:textId="77777777" w:rsidR="00C067BF" w:rsidRPr="0016206C" w:rsidRDefault="00C067BF" w:rsidP="00DC7C84">
            <w:pPr>
              <w:jc w:val="both"/>
              <w:rPr>
                <w:rFonts w:ascii="Times New Roman" w:hAnsi="Times New Roman" w:cs="Times New Roman"/>
              </w:rPr>
            </w:pPr>
          </w:p>
        </w:tc>
        <w:tc>
          <w:tcPr>
            <w:tcW w:w="3359" w:type="dxa"/>
          </w:tcPr>
          <w:p w14:paraId="0E0C4F0E" w14:textId="77777777" w:rsidR="00C067BF" w:rsidRPr="000F2BF1" w:rsidRDefault="00C067BF" w:rsidP="000F2BF1">
            <w:pPr>
              <w:jc w:val="both"/>
              <w:rPr>
                <w:rFonts w:ascii="Times New Roman" w:hAnsi="Times New Roman" w:cs="Times New Roman"/>
              </w:rPr>
            </w:pPr>
            <w:r w:rsidRPr="000F2BF1">
              <w:rPr>
                <w:rFonts w:ascii="Times New Roman" w:hAnsi="Times New Roman" w:cs="Times New Roman"/>
              </w:rPr>
              <w:t>Tại khoản 1 Điều 18 dự thảo Thông tư (Trách nhiệm tham mưu giải quyết khiếu nại của Bộ trưởng): “Thủ trưởng cơ quan, đơn vị thuộc Bộ chủ trì tham mưu Bộ trưởng giải quyết khiếu nại đối với quyết định hành chính, hành vi hành chính của Bộ trưởng trong lĩnh vực được phân công phụ trách; tham mưu Bộ trưởng giải quyết khiếu nại đối với quyết định hành chính, hành vi hành chính của cán bộ, công chức do Bộ trưởng quản lý trực tiếp thuộc đơn vị mình”.</w:t>
            </w:r>
          </w:p>
          <w:p w14:paraId="06DCA7F3" w14:textId="7CF09049" w:rsidR="00C067BF" w:rsidRPr="00F43EE9" w:rsidRDefault="00C067BF" w:rsidP="000F2BF1">
            <w:pPr>
              <w:jc w:val="both"/>
              <w:rPr>
                <w:rFonts w:ascii="Times New Roman" w:hAnsi="Times New Roman" w:cs="Times New Roman"/>
              </w:rPr>
            </w:pPr>
            <w:r w:rsidRPr="000F2BF1">
              <w:rPr>
                <w:rFonts w:ascii="Times New Roman" w:hAnsi="Times New Roman" w:cs="Times New Roman"/>
              </w:rPr>
              <w:t>Đề nghị Văn phòng Bộ cân nhắc,</w:t>
            </w:r>
            <w:r>
              <w:rPr>
                <w:rFonts w:ascii="Times New Roman" w:hAnsi="Times New Roman" w:cs="Times New Roman"/>
              </w:rPr>
              <w:t xml:space="preserve"> </w:t>
            </w:r>
            <w:r w:rsidRPr="000F2BF1">
              <w:rPr>
                <w:rFonts w:ascii="Times New Roman" w:hAnsi="Times New Roman" w:cs="Times New Roman"/>
              </w:rPr>
              <w:t>quy định giao Văn phòng Bộ thực hiện.</w:t>
            </w:r>
          </w:p>
        </w:tc>
        <w:tc>
          <w:tcPr>
            <w:tcW w:w="1358" w:type="dxa"/>
          </w:tcPr>
          <w:p w14:paraId="5A23B725" w14:textId="75DDFB60" w:rsidR="00C067BF" w:rsidRDefault="00C067BF" w:rsidP="00DC7C84">
            <w:pPr>
              <w:jc w:val="both"/>
              <w:rPr>
                <w:rFonts w:ascii="Times New Roman" w:hAnsi="Times New Roman" w:cs="Times New Roman"/>
              </w:rPr>
            </w:pPr>
            <w:r>
              <w:rPr>
                <w:rFonts w:ascii="Times New Roman" w:hAnsi="Times New Roman" w:cs="Times New Roman"/>
              </w:rPr>
              <w:t>Không tiếp thu</w:t>
            </w:r>
          </w:p>
        </w:tc>
        <w:tc>
          <w:tcPr>
            <w:tcW w:w="5914" w:type="dxa"/>
          </w:tcPr>
          <w:p w14:paraId="1C502956" w14:textId="76AA5686" w:rsidR="00C067BF" w:rsidRDefault="00C067BF" w:rsidP="00DC7C84">
            <w:pPr>
              <w:jc w:val="both"/>
              <w:rPr>
                <w:rFonts w:ascii="Times New Roman" w:hAnsi="Times New Roman" w:cs="Times New Roman"/>
              </w:rPr>
            </w:pPr>
            <w:r>
              <w:rPr>
                <w:rFonts w:ascii="Times New Roman" w:hAnsi="Times New Roman" w:cs="Times New Roman"/>
              </w:rPr>
              <w:t xml:space="preserve">Lý do: Theo quy định tại Điều 17, 18, 19, 20, 21, 22, 23 Luật Khiếu nại thì Bộ trưởng, Chủ tịch UBND các cấp, </w:t>
            </w:r>
            <w:bookmarkStart w:id="2" w:name="dieu_19"/>
            <w:r w:rsidRPr="00153277">
              <w:rPr>
                <w:rFonts w:ascii="Times New Roman" w:hAnsi="Times New Roman" w:cs="Times New Roman"/>
              </w:rPr>
              <w:t>Thủ trưởng cơ quan thuộc sở và cấp tương đương</w:t>
            </w:r>
            <w:bookmarkEnd w:id="2"/>
            <w:r w:rsidRPr="00153277">
              <w:rPr>
                <w:rFonts w:ascii="Times New Roman" w:hAnsi="Times New Roman" w:cs="Times New Roman"/>
              </w:rPr>
              <w:t xml:space="preserve">, </w:t>
            </w:r>
            <w:bookmarkStart w:id="3" w:name="dieu_20"/>
            <w:r w:rsidRPr="00153277">
              <w:rPr>
                <w:rFonts w:ascii="Times New Roman" w:hAnsi="Times New Roman" w:cs="Times New Roman"/>
              </w:rPr>
              <w:t>Giám đốc sở và cấp tương đương</w:t>
            </w:r>
            <w:bookmarkEnd w:id="3"/>
            <w:r w:rsidRPr="00153277">
              <w:rPr>
                <w:rFonts w:ascii="Times New Roman" w:hAnsi="Times New Roman" w:cs="Times New Roman"/>
              </w:rPr>
              <w:t xml:space="preserve">, </w:t>
            </w:r>
            <w:bookmarkStart w:id="4" w:name="dieu_22"/>
            <w:r w:rsidRPr="00153277">
              <w:rPr>
                <w:rFonts w:ascii="Times New Roman" w:hAnsi="Times New Roman" w:cs="Times New Roman"/>
              </w:rPr>
              <w:t>Thủ trưởng cơ quan thuộc bộ</w:t>
            </w:r>
            <w:bookmarkEnd w:id="4"/>
            <w:r w:rsidRPr="00153277">
              <w:rPr>
                <w:rFonts w:ascii="Times New Roman" w:hAnsi="Times New Roman" w:cs="Times New Roman"/>
              </w:rPr>
              <w:t xml:space="preserve"> có thẩm quyền giải quyết khiếu nại </w:t>
            </w:r>
            <w:r>
              <w:rPr>
                <w:rFonts w:ascii="Times New Roman" w:hAnsi="Times New Roman" w:cs="Times New Roman"/>
              </w:rPr>
              <w:t xml:space="preserve">lần đầu </w:t>
            </w:r>
            <w:r w:rsidRPr="00153277">
              <w:rPr>
                <w:rFonts w:ascii="Times New Roman" w:hAnsi="Times New Roman" w:cs="Times New Roman"/>
              </w:rPr>
              <w:t>đối với quyết định hành chính, hành vi hành chính của mình, của cán bộ, công chức do mình quản lý trực tiếp</w:t>
            </w:r>
            <w:r>
              <w:rPr>
                <w:rFonts w:ascii="Times New Roman" w:hAnsi="Times New Roman" w:cs="Times New Roman"/>
              </w:rPr>
              <w:t>.</w:t>
            </w:r>
          </w:p>
          <w:p w14:paraId="2735E42E" w14:textId="5496E7EB" w:rsidR="00C067BF" w:rsidRPr="0016206C" w:rsidRDefault="00C067BF" w:rsidP="00DC7C84">
            <w:pPr>
              <w:jc w:val="both"/>
              <w:rPr>
                <w:rFonts w:ascii="Times New Roman" w:hAnsi="Times New Roman" w:cs="Times New Roman"/>
              </w:rPr>
            </w:pPr>
            <w:r>
              <w:rPr>
                <w:rFonts w:ascii="Times New Roman" w:hAnsi="Times New Roman" w:cs="Times New Roman"/>
              </w:rPr>
              <w:t>Theo quy định trên, thủ trưởng đơn vị thuộc Bộ tham mưu cho Bộ trưởng ban hành quyết định hành chính, hành vi hành chính có trách nhiệm tham mưu Bộ trưởng giải quyết khiếu nại lần đầu đối với quyết định hành chính, hành vi hành chính có khiếu nại.</w:t>
            </w:r>
          </w:p>
        </w:tc>
      </w:tr>
      <w:tr w:rsidR="00C067BF" w14:paraId="0B74D98D" w14:textId="77777777" w:rsidTr="00FB0414">
        <w:tc>
          <w:tcPr>
            <w:tcW w:w="651" w:type="dxa"/>
            <w:vMerge/>
          </w:tcPr>
          <w:p w14:paraId="65A34C8A" w14:textId="77777777" w:rsidR="00C067BF" w:rsidRDefault="00C067BF" w:rsidP="00DC7C84">
            <w:pPr>
              <w:jc w:val="both"/>
              <w:rPr>
                <w:rFonts w:ascii="Times New Roman" w:hAnsi="Times New Roman" w:cs="Times New Roman"/>
              </w:rPr>
            </w:pPr>
          </w:p>
        </w:tc>
        <w:tc>
          <w:tcPr>
            <w:tcW w:w="2605" w:type="dxa"/>
            <w:vMerge/>
          </w:tcPr>
          <w:p w14:paraId="44BC41B8" w14:textId="77777777" w:rsidR="00C067BF" w:rsidRPr="0016206C" w:rsidRDefault="00C067BF" w:rsidP="00DC7C84">
            <w:pPr>
              <w:jc w:val="both"/>
              <w:rPr>
                <w:rFonts w:ascii="Times New Roman" w:hAnsi="Times New Roman" w:cs="Times New Roman"/>
              </w:rPr>
            </w:pPr>
          </w:p>
        </w:tc>
        <w:tc>
          <w:tcPr>
            <w:tcW w:w="3359" w:type="dxa"/>
          </w:tcPr>
          <w:p w14:paraId="053205CA" w14:textId="1DD57B5D" w:rsidR="00C067BF" w:rsidRPr="00F43EE9" w:rsidRDefault="00C067BF" w:rsidP="00BD04FB">
            <w:pPr>
              <w:jc w:val="both"/>
              <w:rPr>
                <w:rFonts w:ascii="Times New Roman" w:hAnsi="Times New Roman" w:cs="Times New Roman"/>
              </w:rPr>
            </w:pPr>
            <w:r w:rsidRPr="00BD04FB">
              <w:rPr>
                <w:rFonts w:ascii="Times New Roman" w:hAnsi="Times New Roman" w:cs="Times New Roman"/>
              </w:rPr>
              <w:t xml:space="preserve">Dự thảo Thông tư hiện nay chưa thể hiện nguyên tắc quy định tại Điều 4 Luật Khiếu nại, trong đó cần thể hiện được rõ nguyên tắc </w:t>
            </w:r>
            <w:r w:rsidRPr="00BD04FB">
              <w:rPr>
                <w:rFonts w:ascii="Times New Roman" w:hAnsi="Times New Roman" w:cs="Times New Roman"/>
              </w:rPr>
              <w:lastRenderedPageBreak/>
              <w:t>giải quyết khiếu nại, tố cáo, kiến nghị, phản ánh phải đảm bảo tính khách quan. Đề nghị bổ sung.</w:t>
            </w:r>
          </w:p>
        </w:tc>
        <w:tc>
          <w:tcPr>
            <w:tcW w:w="1358" w:type="dxa"/>
          </w:tcPr>
          <w:p w14:paraId="6B14D6F8" w14:textId="0904BE56" w:rsidR="00C067BF" w:rsidRDefault="00C067BF" w:rsidP="00DC7C84">
            <w:pPr>
              <w:jc w:val="both"/>
              <w:rPr>
                <w:rFonts w:ascii="Times New Roman" w:hAnsi="Times New Roman" w:cs="Times New Roman"/>
              </w:rPr>
            </w:pPr>
            <w:r>
              <w:rPr>
                <w:rFonts w:ascii="Times New Roman" w:hAnsi="Times New Roman" w:cs="Times New Roman"/>
              </w:rPr>
              <w:lastRenderedPageBreak/>
              <w:t>Không tiếp thu</w:t>
            </w:r>
          </w:p>
        </w:tc>
        <w:tc>
          <w:tcPr>
            <w:tcW w:w="5914" w:type="dxa"/>
          </w:tcPr>
          <w:p w14:paraId="1987D7F7" w14:textId="538D4580" w:rsidR="00C067BF" w:rsidRPr="0016206C" w:rsidRDefault="00C067BF" w:rsidP="00DC7C84">
            <w:pPr>
              <w:jc w:val="both"/>
              <w:rPr>
                <w:rFonts w:ascii="Times New Roman" w:hAnsi="Times New Roman" w:cs="Times New Roman"/>
              </w:rPr>
            </w:pPr>
            <w:r>
              <w:rPr>
                <w:rFonts w:ascii="Times New Roman" w:hAnsi="Times New Roman" w:cs="Times New Roman"/>
              </w:rPr>
              <w:t xml:space="preserve">Lý do: Điều 4 Luật Khiếu nại đã quy định nguyên tắc khiếu nại và giải quyết khiếu nại là: </w:t>
            </w:r>
            <w:r w:rsidRPr="00B7335A">
              <w:rPr>
                <w:rFonts w:ascii="Times New Roman" w:hAnsi="Times New Roman" w:cs="Times New Roman"/>
                <w:i/>
                <w:iCs/>
              </w:rPr>
              <w:t>“Việc khiếu nại và giải quyết khiếu nại phải được thực hiện theo quy định của pháp luật; bảo đảm khách quan, công khai, dân chủ và kịp thời.”</w:t>
            </w:r>
            <w:r>
              <w:rPr>
                <w:rFonts w:ascii="Times New Roman" w:hAnsi="Times New Roman" w:cs="Times New Roman"/>
              </w:rPr>
              <w:t xml:space="preserve">. </w:t>
            </w:r>
            <w:r>
              <w:rPr>
                <w:rFonts w:ascii="Times New Roman" w:hAnsi="Times New Roman" w:cs="Times New Roman"/>
              </w:rPr>
              <w:lastRenderedPageBreak/>
              <w:t xml:space="preserve">Nguyên tắc này đã rõ ràng; bên cạnh đó Luật Khiếu nại và Nghị định số </w:t>
            </w:r>
            <w:r w:rsidRPr="00BD04FB">
              <w:rPr>
                <w:rFonts w:ascii="Times New Roman" w:hAnsi="Times New Roman" w:cs="Times New Roman"/>
              </w:rPr>
              <w:t>124/2020/NĐ-CP</w:t>
            </w:r>
            <w:r>
              <w:rPr>
                <w:rFonts w:ascii="Times New Roman" w:hAnsi="Times New Roman" w:cs="Times New Roman"/>
              </w:rPr>
              <w:t xml:space="preserve"> không giao các Bộ quy định cụ thể nội dung này.</w:t>
            </w:r>
          </w:p>
        </w:tc>
      </w:tr>
      <w:tr w:rsidR="00C067BF" w14:paraId="2686DD3F" w14:textId="77777777" w:rsidTr="00FB0414">
        <w:tc>
          <w:tcPr>
            <w:tcW w:w="651" w:type="dxa"/>
            <w:vMerge/>
          </w:tcPr>
          <w:p w14:paraId="1140AD37" w14:textId="77777777" w:rsidR="00C067BF" w:rsidRDefault="00C067BF" w:rsidP="00DC7C84">
            <w:pPr>
              <w:jc w:val="both"/>
              <w:rPr>
                <w:rFonts w:ascii="Times New Roman" w:hAnsi="Times New Roman" w:cs="Times New Roman"/>
              </w:rPr>
            </w:pPr>
          </w:p>
        </w:tc>
        <w:tc>
          <w:tcPr>
            <w:tcW w:w="2605" w:type="dxa"/>
            <w:vMerge/>
          </w:tcPr>
          <w:p w14:paraId="7941D23F" w14:textId="77777777" w:rsidR="00C067BF" w:rsidRPr="0016206C" w:rsidRDefault="00C067BF" w:rsidP="00DC7C84">
            <w:pPr>
              <w:jc w:val="both"/>
              <w:rPr>
                <w:rFonts w:ascii="Times New Roman" w:hAnsi="Times New Roman" w:cs="Times New Roman"/>
              </w:rPr>
            </w:pPr>
          </w:p>
        </w:tc>
        <w:tc>
          <w:tcPr>
            <w:tcW w:w="3359" w:type="dxa"/>
          </w:tcPr>
          <w:p w14:paraId="6D2BAEB9" w14:textId="101E80AE" w:rsidR="00C067BF" w:rsidRPr="00BD04FB" w:rsidRDefault="00C067BF" w:rsidP="00BA5E81">
            <w:pPr>
              <w:jc w:val="both"/>
              <w:rPr>
                <w:rFonts w:ascii="Times New Roman" w:hAnsi="Times New Roman" w:cs="Times New Roman"/>
              </w:rPr>
            </w:pPr>
            <w:r w:rsidRPr="00BA5E81">
              <w:rPr>
                <w:rFonts w:ascii="Times New Roman" w:hAnsi="Times New Roman" w:cs="Times New Roman"/>
              </w:rPr>
              <w:t>Bổ sung, quy định rõ trách nhiệm “Việc lưu đơn” quy định tại Điều 28 Chương IV Thông tư số 05/2021/TT-TTCP ngày 01/10/2021 của Thanh tra Chính phủ quy định quy trình xử lý đơn khiếu nại, đơn tố cáo, đơn kiến nghị, phản ánh.</w:t>
            </w:r>
          </w:p>
        </w:tc>
        <w:tc>
          <w:tcPr>
            <w:tcW w:w="1358" w:type="dxa"/>
          </w:tcPr>
          <w:p w14:paraId="3FDAE884" w14:textId="203DD17B" w:rsidR="00C067BF" w:rsidRDefault="00C067BF" w:rsidP="00DC7C84">
            <w:pPr>
              <w:jc w:val="both"/>
              <w:rPr>
                <w:rFonts w:ascii="Times New Roman" w:hAnsi="Times New Roman" w:cs="Times New Roman"/>
              </w:rPr>
            </w:pPr>
            <w:r>
              <w:rPr>
                <w:rFonts w:ascii="Times New Roman" w:hAnsi="Times New Roman" w:cs="Times New Roman"/>
              </w:rPr>
              <w:t>Không tiếp thu</w:t>
            </w:r>
          </w:p>
        </w:tc>
        <w:tc>
          <w:tcPr>
            <w:tcW w:w="5914" w:type="dxa"/>
          </w:tcPr>
          <w:p w14:paraId="4C16ECCA" w14:textId="362E9CFF" w:rsidR="00C067BF" w:rsidRDefault="00C067BF" w:rsidP="00DC7C84">
            <w:pPr>
              <w:jc w:val="both"/>
              <w:rPr>
                <w:rFonts w:ascii="Times New Roman" w:hAnsi="Times New Roman" w:cs="Times New Roman"/>
              </w:rPr>
            </w:pPr>
            <w:r>
              <w:rPr>
                <w:rFonts w:ascii="Times New Roman" w:hAnsi="Times New Roman" w:cs="Times New Roman"/>
              </w:rPr>
              <w:t>Lý do: Đơn được Lãnh đạo Bộ giao cho đơn vị nào tham mưu xử lý đơn thì đơn vị đó có trách nhiệm lưu đơn theo quy định. Hàng năm việc gửi lưu hồ sơ, tài liệu thực hiện theo quy định của pháp luật về lưu trữ và pháp luật về khiếu nại, tố cáo.</w:t>
            </w:r>
          </w:p>
        </w:tc>
      </w:tr>
      <w:tr w:rsidR="00C067BF" w14:paraId="0135EBCA" w14:textId="77777777" w:rsidTr="00FB0414">
        <w:tc>
          <w:tcPr>
            <w:tcW w:w="651" w:type="dxa"/>
            <w:vMerge/>
          </w:tcPr>
          <w:p w14:paraId="36D282A9" w14:textId="77777777" w:rsidR="00C067BF" w:rsidRDefault="00C067BF" w:rsidP="00146CDF">
            <w:pPr>
              <w:jc w:val="both"/>
              <w:rPr>
                <w:rFonts w:ascii="Times New Roman" w:hAnsi="Times New Roman" w:cs="Times New Roman"/>
              </w:rPr>
            </w:pPr>
          </w:p>
        </w:tc>
        <w:tc>
          <w:tcPr>
            <w:tcW w:w="2605" w:type="dxa"/>
            <w:vMerge/>
          </w:tcPr>
          <w:p w14:paraId="44EB6DC1" w14:textId="77777777" w:rsidR="00C067BF" w:rsidRPr="0016206C" w:rsidRDefault="00C067BF" w:rsidP="00146CDF">
            <w:pPr>
              <w:jc w:val="both"/>
              <w:rPr>
                <w:rFonts w:ascii="Times New Roman" w:hAnsi="Times New Roman" w:cs="Times New Roman"/>
              </w:rPr>
            </w:pPr>
          </w:p>
        </w:tc>
        <w:tc>
          <w:tcPr>
            <w:tcW w:w="3359" w:type="dxa"/>
          </w:tcPr>
          <w:p w14:paraId="16DE4F38" w14:textId="498FF459" w:rsidR="00C067BF" w:rsidRPr="00BA5E81" w:rsidRDefault="00C067BF" w:rsidP="00C040FC">
            <w:pPr>
              <w:jc w:val="both"/>
              <w:rPr>
                <w:rFonts w:ascii="Times New Roman" w:hAnsi="Times New Roman" w:cs="Times New Roman"/>
              </w:rPr>
            </w:pPr>
            <w:r w:rsidRPr="00146CDF">
              <w:rPr>
                <w:rFonts w:ascii="Times New Roman" w:hAnsi="Times New Roman" w:cs="Times New Roman"/>
              </w:rPr>
              <w:t>Điều 7 bổ sung quy định: “Trường hợp Bộ trưởng phân công Thứ trưởng tiếp công dân định kỳ thì phải có văn bản ủy quyền.”</w:t>
            </w:r>
          </w:p>
        </w:tc>
        <w:tc>
          <w:tcPr>
            <w:tcW w:w="1358" w:type="dxa"/>
          </w:tcPr>
          <w:p w14:paraId="6991E378" w14:textId="7044DCFD" w:rsidR="00C067BF" w:rsidRDefault="00C067BF" w:rsidP="00146CDF">
            <w:pPr>
              <w:jc w:val="both"/>
              <w:rPr>
                <w:rFonts w:ascii="Times New Roman" w:hAnsi="Times New Roman" w:cs="Times New Roman"/>
              </w:rPr>
            </w:pPr>
            <w:r>
              <w:rPr>
                <w:rFonts w:ascii="Times New Roman" w:hAnsi="Times New Roman" w:cs="Times New Roman"/>
              </w:rPr>
              <w:t>Không tiếp thu</w:t>
            </w:r>
          </w:p>
        </w:tc>
        <w:tc>
          <w:tcPr>
            <w:tcW w:w="5914" w:type="dxa"/>
          </w:tcPr>
          <w:p w14:paraId="1CD0616A" w14:textId="54330079" w:rsidR="00C067BF" w:rsidRDefault="00C067BF" w:rsidP="00146CDF">
            <w:pPr>
              <w:jc w:val="both"/>
              <w:rPr>
                <w:rFonts w:ascii="Times New Roman" w:hAnsi="Times New Roman" w:cs="Times New Roman"/>
              </w:rPr>
            </w:pPr>
            <w:r>
              <w:rPr>
                <w:rFonts w:ascii="Times New Roman" w:hAnsi="Times New Roman" w:cs="Times New Roman"/>
              </w:rPr>
              <w:t>Lý do: Luật Khiếu nại không quy định việc Bộ trưởng được ủy quyền tiếp công dân. Việc Thứ trưởng thay mặt Bộ trưởng tiếp công dân là theo phân công khi Bộ trưởng vắng mặt; Thứ trưởng tiếp công dân với vị trí pháp lý, cương vị là Bộ trưởng.</w:t>
            </w:r>
          </w:p>
        </w:tc>
      </w:tr>
      <w:tr w:rsidR="00C067BF" w14:paraId="5361C435" w14:textId="77777777" w:rsidTr="00FB0414">
        <w:tc>
          <w:tcPr>
            <w:tcW w:w="651" w:type="dxa"/>
            <w:vMerge/>
          </w:tcPr>
          <w:p w14:paraId="562842CD" w14:textId="77777777" w:rsidR="00C067BF" w:rsidRDefault="00C067BF" w:rsidP="00146CDF">
            <w:pPr>
              <w:jc w:val="both"/>
              <w:rPr>
                <w:rFonts w:ascii="Times New Roman" w:hAnsi="Times New Roman" w:cs="Times New Roman"/>
              </w:rPr>
            </w:pPr>
          </w:p>
        </w:tc>
        <w:tc>
          <w:tcPr>
            <w:tcW w:w="2605" w:type="dxa"/>
            <w:vMerge/>
          </w:tcPr>
          <w:p w14:paraId="6197A5EF" w14:textId="77777777" w:rsidR="00C067BF" w:rsidRPr="0016206C" w:rsidRDefault="00C067BF" w:rsidP="00146CDF">
            <w:pPr>
              <w:jc w:val="both"/>
              <w:rPr>
                <w:rFonts w:ascii="Times New Roman" w:hAnsi="Times New Roman" w:cs="Times New Roman"/>
              </w:rPr>
            </w:pPr>
          </w:p>
        </w:tc>
        <w:tc>
          <w:tcPr>
            <w:tcW w:w="3359" w:type="dxa"/>
          </w:tcPr>
          <w:p w14:paraId="11C5BE82" w14:textId="69750A53" w:rsidR="00C067BF" w:rsidRPr="00146CDF" w:rsidRDefault="00C067BF" w:rsidP="00306CCC">
            <w:pPr>
              <w:jc w:val="both"/>
              <w:rPr>
                <w:rFonts w:ascii="Times New Roman" w:hAnsi="Times New Roman" w:cs="Times New Roman"/>
              </w:rPr>
            </w:pPr>
            <w:r w:rsidRPr="00306CCC">
              <w:rPr>
                <w:rFonts w:ascii="Times New Roman" w:hAnsi="Times New Roman" w:cs="Times New Roman"/>
              </w:rPr>
              <w:t>Bổ sung Khoản 1 Mục II. Đối với Người tiếp công dân: "Khi tiếp công dân, người tiếp công dân phải chấp hành những quy định của cơ quan, đơn vị về trang phục, thẻ công chức hoặc thẻ viên chức”</w:t>
            </w:r>
            <w:r>
              <w:rPr>
                <w:rFonts w:ascii="Times New Roman" w:hAnsi="Times New Roman" w:cs="Times New Roman"/>
              </w:rPr>
              <w:t>.</w:t>
            </w:r>
          </w:p>
        </w:tc>
        <w:tc>
          <w:tcPr>
            <w:tcW w:w="1358" w:type="dxa"/>
          </w:tcPr>
          <w:p w14:paraId="6A2A3E4A" w14:textId="7D993F10" w:rsidR="00C067BF" w:rsidRDefault="00C067BF" w:rsidP="00146CDF">
            <w:pPr>
              <w:jc w:val="both"/>
              <w:rPr>
                <w:rFonts w:ascii="Times New Roman" w:hAnsi="Times New Roman" w:cs="Times New Roman"/>
              </w:rPr>
            </w:pPr>
            <w:r>
              <w:rPr>
                <w:rFonts w:ascii="Times New Roman" w:hAnsi="Times New Roman" w:cs="Times New Roman"/>
              </w:rPr>
              <w:t>Không tiếp thu</w:t>
            </w:r>
          </w:p>
        </w:tc>
        <w:tc>
          <w:tcPr>
            <w:tcW w:w="5914" w:type="dxa"/>
          </w:tcPr>
          <w:p w14:paraId="474E922E" w14:textId="77777777" w:rsidR="00C067BF" w:rsidRDefault="00C067BF" w:rsidP="00146CDF">
            <w:pPr>
              <w:jc w:val="both"/>
              <w:rPr>
                <w:rFonts w:ascii="Times New Roman" w:hAnsi="Times New Roman" w:cs="Times New Roman"/>
              </w:rPr>
            </w:pPr>
            <w:r>
              <w:rPr>
                <w:rFonts w:ascii="Times New Roman" w:hAnsi="Times New Roman" w:cs="Times New Roman"/>
              </w:rPr>
              <w:t>Lý do: Điều 8 Luật Tiếp công dân quy định:</w:t>
            </w:r>
          </w:p>
          <w:p w14:paraId="11C1C0C5" w14:textId="77777777" w:rsidR="00C067BF" w:rsidRPr="0007681E" w:rsidRDefault="00C067BF" w:rsidP="00870F6F">
            <w:pPr>
              <w:jc w:val="both"/>
              <w:rPr>
                <w:rFonts w:ascii="Times New Roman" w:hAnsi="Times New Roman" w:cs="Times New Roman"/>
                <w:i/>
                <w:iCs/>
              </w:rPr>
            </w:pPr>
            <w:r w:rsidRPr="0007681E">
              <w:rPr>
                <w:rFonts w:ascii="Times New Roman" w:hAnsi="Times New Roman" w:cs="Times New Roman"/>
                <w:i/>
                <w:iCs/>
              </w:rPr>
              <w:t>“</w:t>
            </w:r>
            <w:bookmarkStart w:id="5" w:name="dieu_8"/>
            <w:r w:rsidRPr="0007681E">
              <w:rPr>
                <w:rFonts w:ascii="Times New Roman" w:hAnsi="Times New Roman" w:cs="Times New Roman"/>
                <w:i/>
                <w:iCs/>
              </w:rPr>
              <w:t>Điều 8. Trách nhiệm của người tiếp công dân</w:t>
            </w:r>
            <w:bookmarkEnd w:id="5"/>
          </w:p>
          <w:p w14:paraId="510CF884" w14:textId="77777777" w:rsidR="00C067BF" w:rsidRPr="00870F6F" w:rsidRDefault="00C067BF" w:rsidP="00870F6F">
            <w:pPr>
              <w:jc w:val="both"/>
              <w:rPr>
                <w:rFonts w:ascii="Times New Roman" w:hAnsi="Times New Roman" w:cs="Times New Roman"/>
                <w:i/>
                <w:iCs/>
              </w:rPr>
            </w:pPr>
            <w:r w:rsidRPr="00870F6F">
              <w:rPr>
                <w:rFonts w:ascii="Times New Roman" w:hAnsi="Times New Roman" w:cs="Times New Roman"/>
                <w:i/>
                <w:iCs/>
              </w:rPr>
              <w:t>1. Khi tiếp công dân, người tiếp công dân phải bảo đảm trang phục chỉnh tề, có đeo thẻ công chức, viên chức hoặc phù hiệu theo quy định.</w:t>
            </w:r>
          </w:p>
          <w:p w14:paraId="79A6CD92" w14:textId="77777777" w:rsidR="00C067BF" w:rsidRPr="00870F6F" w:rsidRDefault="00C067BF" w:rsidP="00870F6F">
            <w:pPr>
              <w:jc w:val="both"/>
              <w:rPr>
                <w:rFonts w:ascii="Times New Roman" w:hAnsi="Times New Roman" w:cs="Times New Roman"/>
                <w:i/>
                <w:iCs/>
              </w:rPr>
            </w:pPr>
            <w:bookmarkStart w:id="6" w:name="khoan_2_8"/>
            <w:r w:rsidRPr="00870F6F">
              <w:rPr>
                <w:rFonts w:ascii="Times New Roman" w:hAnsi="Times New Roman" w:cs="Times New Roman"/>
                <w:i/>
                <w:iCs/>
              </w:rPr>
              <w:t>2. Yêu cầu người đến khiếu nại, tố cáo, kiến nghị, phản ánh nêu rõ họ tên, địa chỉ hoặc xuất trình giấy tờ tùy thân, giấy ủy quyền (nếu có); có đơn hoặc trình bày rõ ràng nội dung khiếu nại, tố cáo, kiến nghị, phản ánh; cung cấp thông tin, tài liệu cần thiết cho việc tiếp nhận, thụ lý vụ việc.</w:t>
            </w:r>
            <w:bookmarkEnd w:id="6"/>
          </w:p>
          <w:p w14:paraId="0F295047" w14:textId="77777777" w:rsidR="00C067BF" w:rsidRPr="00870F6F" w:rsidRDefault="00C067BF" w:rsidP="00870F6F">
            <w:pPr>
              <w:jc w:val="both"/>
              <w:rPr>
                <w:rFonts w:ascii="Times New Roman" w:hAnsi="Times New Roman" w:cs="Times New Roman"/>
                <w:i/>
                <w:iCs/>
              </w:rPr>
            </w:pPr>
            <w:r w:rsidRPr="00870F6F">
              <w:rPr>
                <w:rFonts w:ascii="Times New Roman" w:hAnsi="Times New Roman" w:cs="Times New Roman"/>
                <w:i/>
                <w:iCs/>
              </w:rPr>
              <w:t>3. Có thái độ đứng mực, tôn trọng công dân, lắng nghe, tiếp nhận đơn khiếu nại, tố cáo, kiến nghị, phản ánh hoặc ghi chép đầy đủ, chính xác nội dung mà người đến khiếu nại, tố cáo, kiến nghị, phản ánh trình bày.</w:t>
            </w:r>
          </w:p>
          <w:p w14:paraId="3EF97F8C" w14:textId="77777777" w:rsidR="00C067BF" w:rsidRPr="00870F6F" w:rsidRDefault="00C067BF" w:rsidP="00870F6F">
            <w:pPr>
              <w:jc w:val="both"/>
              <w:rPr>
                <w:rFonts w:ascii="Times New Roman" w:hAnsi="Times New Roman" w:cs="Times New Roman"/>
                <w:i/>
                <w:iCs/>
              </w:rPr>
            </w:pPr>
            <w:r w:rsidRPr="00870F6F">
              <w:rPr>
                <w:rFonts w:ascii="Times New Roman" w:hAnsi="Times New Roman" w:cs="Times New Roman"/>
                <w:i/>
                <w:iCs/>
              </w:rPr>
              <w:t xml:space="preserve">4. Giải thích, hướng dẫn cho người đến khiếu nại, tố cáo, kiến nghị, phản ánh chấp hành chủ trương, đường lối, chính </w:t>
            </w:r>
            <w:r w:rsidRPr="00870F6F">
              <w:rPr>
                <w:rFonts w:ascii="Times New Roman" w:hAnsi="Times New Roman" w:cs="Times New Roman"/>
                <w:i/>
                <w:iCs/>
              </w:rPr>
              <w:lastRenderedPageBreak/>
              <w:t>sách, pháp luật, kết luận, quyết định giải quyết đã có hiệu lực pháp luật của cơ quan có thẩm quyền; hướng dẫn người khiếu nại, tố cáo, kiến nghị, phản ánh đến đúng cơ quan hoặc người có thẩm quyền giải quyết.</w:t>
            </w:r>
          </w:p>
          <w:p w14:paraId="049EE9D7" w14:textId="77777777" w:rsidR="00C067BF" w:rsidRPr="00870F6F" w:rsidRDefault="00C067BF" w:rsidP="00870F6F">
            <w:pPr>
              <w:jc w:val="both"/>
              <w:rPr>
                <w:rFonts w:ascii="Times New Roman" w:hAnsi="Times New Roman" w:cs="Times New Roman"/>
                <w:i/>
                <w:iCs/>
              </w:rPr>
            </w:pPr>
            <w:r w:rsidRPr="00870F6F">
              <w:rPr>
                <w:rFonts w:ascii="Times New Roman" w:hAnsi="Times New Roman" w:cs="Times New Roman"/>
                <w:i/>
                <w:iCs/>
              </w:rPr>
              <w:t>5. Trực tiếp xử lý hoặc phân loại, chuyển đơn, trình người có thẩm quyền xử lý khiếu nại, tố cáo, kiến nghị, phản ánh; thông báo kết quả xử lý khiếu nại, tố cáo, kiến nghị, phản ánh cho công dân.</w:t>
            </w:r>
          </w:p>
          <w:p w14:paraId="3EC0339C" w14:textId="77777777" w:rsidR="00C067BF" w:rsidRPr="0007681E" w:rsidRDefault="00C067BF" w:rsidP="00870F6F">
            <w:pPr>
              <w:jc w:val="both"/>
              <w:rPr>
                <w:rFonts w:ascii="Times New Roman" w:hAnsi="Times New Roman" w:cs="Times New Roman"/>
                <w:i/>
                <w:iCs/>
              </w:rPr>
            </w:pPr>
            <w:r w:rsidRPr="00870F6F">
              <w:rPr>
                <w:rFonts w:ascii="Times New Roman" w:hAnsi="Times New Roman" w:cs="Times New Roman"/>
                <w:i/>
                <w:iCs/>
              </w:rPr>
              <w:t>6. Yêu cầu người vi phạm nội quy nơi tiếp công dân chấm dứt hành vi vi phạm; trong trường hợp cần thiết, lập biên bản về việc vi phạm và yêu cầu cơ quan chức năng xử lý theo quy định của pháp luật.</w:t>
            </w:r>
            <w:r w:rsidRPr="0007681E">
              <w:rPr>
                <w:rFonts w:ascii="Times New Roman" w:hAnsi="Times New Roman" w:cs="Times New Roman"/>
                <w:i/>
                <w:iCs/>
              </w:rPr>
              <w:t>”.</w:t>
            </w:r>
          </w:p>
          <w:p w14:paraId="71A49E82" w14:textId="576BD8E9" w:rsidR="00C067BF" w:rsidRDefault="00C067BF" w:rsidP="00870F6F">
            <w:pPr>
              <w:jc w:val="both"/>
              <w:rPr>
                <w:rFonts w:ascii="Times New Roman" w:hAnsi="Times New Roman" w:cs="Times New Roman"/>
              </w:rPr>
            </w:pPr>
            <w:r>
              <w:rPr>
                <w:rFonts w:ascii="Times New Roman" w:hAnsi="Times New Roman" w:cs="Times New Roman"/>
              </w:rPr>
              <w:t>Dự thảo Thông tư đã dẫn chiếu quy định này tại khoản 3 Điều 3 dự thảo Thông tư.</w:t>
            </w:r>
          </w:p>
        </w:tc>
      </w:tr>
      <w:tr w:rsidR="00146CDF" w14:paraId="3F182F2D" w14:textId="77777777" w:rsidTr="00FB0414">
        <w:tc>
          <w:tcPr>
            <w:tcW w:w="651" w:type="dxa"/>
          </w:tcPr>
          <w:p w14:paraId="694E3360" w14:textId="74F068FD" w:rsidR="00146CDF" w:rsidRDefault="00146CDF" w:rsidP="00146CDF">
            <w:pPr>
              <w:jc w:val="both"/>
              <w:rPr>
                <w:rFonts w:ascii="Times New Roman" w:hAnsi="Times New Roman" w:cs="Times New Roman"/>
              </w:rPr>
            </w:pPr>
            <w:r>
              <w:rPr>
                <w:rFonts w:ascii="Times New Roman" w:hAnsi="Times New Roman" w:cs="Times New Roman"/>
              </w:rPr>
              <w:lastRenderedPageBreak/>
              <w:t>22</w:t>
            </w:r>
          </w:p>
        </w:tc>
        <w:tc>
          <w:tcPr>
            <w:tcW w:w="2605" w:type="dxa"/>
          </w:tcPr>
          <w:p w14:paraId="771608BC" w14:textId="322F394D" w:rsidR="00146CDF" w:rsidRPr="00F43EE9" w:rsidRDefault="00146CDF" w:rsidP="00146CDF">
            <w:pPr>
              <w:jc w:val="both"/>
              <w:rPr>
                <w:rFonts w:ascii="Times New Roman" w:hAnsi="Times New Roman" w:cs="Times New Roman"/>
              </w:rPr>
            </w:pPr>
            <w:r>
              <w:rPr>
                <w:rFonts w:ascii="Times New Roman" w:hAnsi="Times New Roman" w:cs="Times New Roman"/>
              </w:rPr>
              <w:t>Vụ Bưu chính</w:t>
            </w:r>
          </w:p>
        </w:tc>
        <w:tc>
          <w:tcPr>
            <w:tcW w:w="3359" w:type="dxa"/>
          </w:tcPr>
          <w:p w14:paraId="235A0837" w14:textId="64F470A6" w:rsidR="00146CDF" w:rsidRPr="00F43EE9" w:rsidRDefault="00146CDF" w:rsidP="00146CDF">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02A4B62E" w14:textId="5A30C7F5" w:rsidR="00146CDF" w:rsidRPr="00F43EE9" w:rsidRDefault="00146CDF" w:rsidP="00146CDF">
            <w:pPr>
              <w:jc w:val="both"/>
              <w:rPr>
                <w:rFonts w:ascii="Times New Roman" w:hAnsi="Times New Roman" w:cs="Times New Roman"/>
              </w:rPr>
            </w:pPr>
            <w:r>
              <w:rPr>
                <w:rFonts w:ascii="Times New Roman" w:hAnsi="Times New Roman" w:cs="Times New Roman"/>
              </w:rPr>
              <w:t>Tiếp thu</w:t>
            </w:r>
          </w:p>
        </w:tc>
        <w:tc>
          <w:tcPr>
            <w:tcW w:w="5914" w:type="dxa"/>
          </w:tcPr>
          <w:p w14:paraId="4FF9D975" w14:textId="1C73E476" w:rsidR="00146CDF" w:rsidRPr="00F43EE9" w:rsidRDefault="00146CDF" w:rsidP="00146CDF">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46CDF" w14:paraId="6AC64BB0" w14:textId="77777777" w:rsidTr="00FB0414">
        <w:tc>
          <w:tcPr>
            <w:tcW w:w="651" w:type="dxa"/>
          </w:tcPr>
          <w:p w14:paraId="7B0A1F00" w14:textId="6FB94102" w:rsidR="00146CDF" w:rsidRDefault="00146CDF" w:rsidP="00146CDF">
            <w:pPr>
              <w:jc w:val="both"/>
              <w:rPr>
                <w:rFonts w:ascii="Times New Roman" w:hAnsi="Times New Roman" w:cs="Times New Roman"/>
              </w:rPr>
            </w:pPr>
            <w:r>
              <w:rPr>
                <w:rFonts w:ascii="Times New Roman" w:hAnsi="Times New Roman" w:cs="Times New Roman"/>
              </w:rPr>
              <w:t>23</w:t>
            </w:r>
          </w:p>
        </w:tc>
        <w:tc>
          <w:tcPr>
            <w:tcW w:w="2605" w:type="dxa"/>
          </w:tcPr>
          <w:p w14:paraId="1101FAE2" w14:textId="13FCC678" w:rsidR="00146CDF" w:rsidRPr="00F43EE9" w:rsidRDefault="00146CDF" w:rsidP="00146CDF">
            <w:pPr>
              <w:jc w:val="both"/>
              <w:rPr>
                <w:rFonts w:ascii="Times New Roman" w:hAnsi="Times New Roman" w:cs="Times New Roman"/>
              </w:rPr>
            </w:pPr>
            <w:r>
              <w:rPr>
                <w:rFonts w:ascii="Times New Roman" w:hAnsi="Times New Roman" w:cs="Times New Roman"/>
              </w:rPr>
              <w:t>Trung tâm Công nghệ thông tin</w:t>
            </w:r>
          </w:p>
        </w:tc>
        <w:tc>
          <w:tcPr>
            <w:tcW w:w="3359" w:type="dxa"/>
          </w:tcPr>
          <w:p w14:paraId="14026AB3" w14:textId="1092808D" w:rsidR="00146CDF" w:rsidRPr="00F43EE9" w:rsidRDefault="00146CDF" w:rsidP="00146CDF">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52CC1197" w14:textId="2DA40ABA" w:rsidR="00146CDF" w:rsidRPr="00F43EE9" w:rsidRDefault="00146CDF" w:rsidP="00146CDF">
            <w:pPr>
              <w:jc w:val="both"/>
              <w:rPr>
                <w:rFonts w:ascii="Times New Roman" w:hAnsi="Times New Roman" w:cs="Times New Roman"/>
              </w:rPr>
            </w:pPr>
            <w:r>
              <w:rPr>
                <w:rFonts w:ascii="Times New Roman" w:hAnsi="Times New Roman" w:cs="Times New Roman"/>
              </w:rPr>
              <w:t>Tiếp thu</w:t>
            </w:r>
          </w:p>
        </w:tc>
        <w:tc>
          <w:tcPr>
            <w:tcW w:w="5914" w:type="dxa"/>
          </w:tcPr>
          <w:p w14:paraId="3BC40A27" w14:textId="093C3A4B" w:rsidR="00146CDF" w:rsidRPr="00F43EE9" w:rsidRDefault="00146CDF" w:rsidP="00146CDF">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46CDF" w14:paraId="6C6E21D1" w14:textId="77777777" w:rsidTr="00FB0414">
        <w:tc>
          <w:tcPr>
            <w:tcW w:w="651" w:type="dxa"/>
            <w:vMerge w:val="restart"/>
          </w:tcPr>
          <w:p w14:paraId="7FAB3671" w14:textId="62935A3E" w:rsidR="00146CDF" w:rsidRDefault="00146CDF" w:rsidP="00146CDF">
            <w:pPr>
              <w:jc w:val="both"/>
              <w:rPr>
                <w:rFonts w:ascii="Times New Roman" w:hAnsi="Times New Roman" w:cs="Times New Roman"/>
              </w:rPr>
            </w:pPr>
            <w:r>
              <w:rPr>
                <w:rFonts w:ascii="Times New Roman" w:hAnsi="Times New Roman" w:cs="Times New Roman"/>
              </w:rPr>
              <w:t>24</w:t>
            </w:r>
          </w:p>
        </w:tc>
        <w:tc>
          <w:tcPr>
            <w:tcW w:w="2605" w:type="dxa"/>
            <w:vMerge w:val="restart"/>
          </w:tcPr>
          <w:p w14:paraId="56681504" w14:textId="1BA2C59B" w:rsidR="00146CDF" w:rsidRPr="00F43EE9" w:rsidRDefault="00146CDF" w:rsidP="00146CDF">
            <w:pPr>
              <w:jc w:val="both"/>
              <w:rPr>
                <w:rFonts w:ascii="Times New Roman" w:hAnsi="Times New Roman" w:cs="Times New Roman"/>
              </w:rPr>
            </w:pPr>
            <w:r>
              <w:rPr>
                <w:rFonts w:ascii="Times New Roman" w:hAnsi="Times New Roman" w:cs="Times New Roman"/>
              </w:rPr>
              <w:t>Vụ Đánh giá và Thẩm định công nghệ</w:t>
            </w:r>
          </w:p>
        </w:tc>
        <w:tc>
          <w:tcPr>
            <w:tcW w:w="3359" w:type="dxa"/>
          </w:tcPr>
          <w:p w14:paraId="71FB139D" w14:textId="7A00293E" w:rsidR="00146CDF" w:rsidRPr="00F43EE9" w:rsidRDefault="00146CDF" w:rsidP="00146CDF">
            <w:pPr>
              <w:jc w:val="both"/>
              <w:rPr>
                <w:rFonts w:ascii="Times New Roman" w:hAnsi="Times New Roman" w:cs="Times New Roman"/>
              </w:rPr>
            </w:pPr>
            <w:r>
              <w:rPr>
                <w:rFonts w:ascii="Times New Roman" w:hAnsi="Times New Roman" w:cs="Times New Roman"/>
              </w:rPr>
              <w:t>Khoản 2</w:t>
            </w:r>
            <w:r w:rsidRPr="006E338E">
              <w:rPr>
                <w:rFonts w:ascii="Times New Roman" w:hAnsi="Times New Roman" w:cs="Times New Roman"/>
              </w:rPr>
              <w:t xml:space="preserve"> Điều 6 dự thảo Thông tư quy định “Các cơ quan, đơn vị thuộc Bộ có trách nhiệm cử cán bộ, công chức tham gia tiếp công dân …”, đề nghị xem xét, cân nhắc bổ sung nội dung viên chức tham gia tiếp công dân (Điều 8 Luật Tiếp công dân ngày 25/11/2013, Nghị định số 64/2014/NĐ-CP ngày 26/6/2014 của Chính phủ quy định chi tiết thi hành một số điều của Luật Tiếp công dân có quy định đối tượng viên chức).</w:t>
            </w:r>
          </w:p>
        </w:tc>
        <w:tc>
          <w:tcPr>
            <w:tcW w:w="1358" w:type="dxa"/>
          </w:tcPr>
          <w:p w14:paraId="18EEFF28" w14:textId="7A02351E" w:rsidR="00146CDF" w:rsidRPr="002A5ED7" w:rsidRDefault="00146CDF" w:rsidP="00146CDF">
            <w:pPr>
              <w:jc w:val="both"/>
              <w:rPr>
                <w:rFonts w:ascii="Times New Roman" w:hAnsi="Times New Roman" w:cs="Times New Roman"/>
                <w:highlight w:val="yellow"/>
              </w:rPr>
            </w:pPr>
            <w:r>
              <w:rPr>
                <w:rFonts w:ascii="Times New Roman" w:hAnsi="Times New Roman" w:cs="Times New Roman"/>
              </w:rPr>
              <w:t>Tiếp thu</w:t>
            </w:r>
          </w:p>
        </w:tc>
        <w:tc>
          <w:tcPr>
            <w:tcW w:w="5914" w:type="dxa"/>
          </w:tcPr>
          <w:p w14:paraId="482C7415" w14:textId="0282B617" w:rsidR="00146CDF" w:rsidRPr="002A5ED7" w:rsidRDefault="00146CDF" w:rsidP="00146CDF">
            <w:pPr>
              <w:jc w:val="both"/>
              <w:rPr>
                <w:rFonts w:ascii="Times New Roman" w:hAnsi="Times New Roman" w:cs="Times New Roman"/>
                <w:highlight w:val="yellow"/>
              </w:rPr>
            </w:pPr>
            <w:r w:rsidRPr="0016206C">
              <w:rPr>
                <w:rFonts w:ascii="Times New Roman" w:hAnsi="Times New Roman" w:cs="Times New Roman"/>
              </w:rPr>
              <w:t>Bổ sung viên chức</w:t>
            </w:r>
            <w:r>
              <w:rPr>
                <w:rFonts w:ascii="Times New Roman" w:hAnsi="Times New Roman" w:cs="Times New Roman"/>
              </w:rPr>
              <w:t xml:space="preserve"> là người</w:t>
            </w:r>
            <w:r w:rsidRPr="0016206C">
              <w:rPr>
                <w:rFonts w:ascii="Times New Roman" w:hAnsi="Times New Roman" w:cs="Times New Roman"/>
              </w:rPr>
              <w:t xml:space="preserve"> tham gia công tác tiếp công dân</w:t>
            </w:r>
            <w:r>
              <w:rPr>
                <w:rFonts w:ascii="Times New Roman" w:hAnsi="Times New Roman" w:cs="Times New Roman"/>
              </w:rPr>
              <w:t xml:space="preserve"> trong dự thảo Thông tư</w:t>
            </w:r>
            <w:r w:rsidRPr="0016206C">
              <w:rPr>
                <w:rFonts w:ascii="Times New Roman" w:hAnsi="Times New Roman" w:cs="Times New Roman"/>
              </w:rPr>
              <w:t>.</w:t>
            </w:r>
          </w:p>
        </w:tc>
      </w:tr>
      <w:tr w:rsidR="00146CDF" w14:paraId="6F0601A1" w14:textId="77777777" w:rsidTr="00FB0414">
        <w:tc>
          <w:tcPr>
            <w:tcW w:w="651" w:type="dxa"/>
            <w:vMerge/>
          </w:tcPr>
          <w:p w14:paraId="4B376AE6" w14:textId="77777777" w:rsidR="00146CDF" w:rsidRDefault="00146CDF" w:rsidP="00146CDF">
            <w:pPr>
              <w:jc w:val="both"/>
              <w:rPr>
                <w:rFonts w:ascii="Times New Roman" w:hAnsi="Times New Roman" w:cs="Times New Roman"/>
              </w:rPr>
            </w:pPr>
          </w:p>
        </w:tc>
        <w:tc>
          <w:tcPr>
            <w:tcW w:w="2605" w:type="dxa"/>
            <w:vMerge/>
          </w:tcPr>
          <w:p w14:paraId="0D089309" w14:textId="77777777" w:rsidR="00146CDF" w:rsidRDefault="00146CDF" w:rsidP="00146CDF">
            <w:pPr>
              <w:jc w:val="both"/>
              <w:rPr>
                <w:rFonts w:ascii="Times New Roman" w:hAnsi="Times New Roman" w:cs="Times New Roman"/>
              </w:rPr>
            </w:pPr>
          </w:p>
        </w:tc>
        <w:tc>
          <w:tcPr>
            <w:tcW w:w="3359" w:type="dxa"/>
          </w:tcPr>
          <w:p w14:paraId="1CFD6630" w14:textId="547960D8" w:rsidR="00146CDF" w:rsidRDefault="00146CDF" w:rsidP="00146CDF">
            <w:pPr>
              <w:jc w:val="both"/>
              <w:rPr>
                <w:rFonts w:ascii="Times New Roman" w:hAnsi="Times New Roman" w:cs="Times New Roman"/>
              </w:rPr>
            </w:pPr>
            <w:r>
              <w:rPr>
                <w:rFonts w:ascii="Times New Roman" w:hAnsi="Times New Roman" w:cs="Times New Roman"/>
              </w:rPr>
              <w:t>Khoản 3</w:t>
            </w:r>
            <w:r w:rsidRPr="006E338E">
              <w:rPr>
                <w:rFonts w:ascii="Times New Roman" w:hAnsi="Times New Roman" w:cs="Times New Roman"/>
              </w:rPr>
              <w:t xml:space="preserve"> Điều 6 dự thảo Thông tư quy định làm nhiệm vụ tiếp công dân của Văn phòng hoặc bộ phận hành chính ở các Cục, các đơn vị sự nghiệp công lập thuộc Bộ nhưng còn chung chung, đề nghị xem xét, cân nhắc quy định rành mạch, rõ ràng hơn tương tự như quy định tại khoản 1 đối với Văn phòng Bộ.</w:t>
            </w:r>
          </w:p>
        </w:tc>
        <w:tc>
          <w:tcPr>
            <w:tcW w:w="1358" w:type="dxa"/>
          </w:tcPr>
          <w:p w14:paraId="4045EF78" w14:textId="33A777EC" w:rsidR="00146CDF" w:rsidRDefault="00146CDF" w:rsidP="00146CDF">
            <w:pPr>
              <w:jc w:val="both"/>
              <w:rPr>
                <w:rFonts w:ascii="Times New Roman" w:hAnsi="Times New Roman" w:cs="Times New Roman"/>
              </w:rPr>
            </w:pPr>
            <w:r>
              <w:rPr>
                <w:rFonts w:ascii="Times New Roman" w:hAnsi="Times New Roman" w:cs="Times New Roman"/>
              </w:rPr>
              <w:t>Tiếp thu</w:t>
            </w:r>
          </w:p>
        </w:tc>
        <w:tc>
          <w:tcPr>
            <w:tcW w:w="5914" w:type="dxa"/>
          </w:tcPr>
          <w:p w14:paraId="560092A1" w14:textId="7F5FC33C" w:rsidR="00146CDF" w:rsidRDefault="00146CDF" w:rsidP="00146CDF">
            <w:pPr>
              <w:jc w:val="both"/>
              <w:rPr>
                <w:rFonts w:ascii="Times New Roman" w:hAnsi="Times New Roman" w:cs="Times New Roman"/>
              </w:rPr>
            </w:pPr>
            <w:r>
              <w:rPr>
                <w:rFonts w:ascii="Times New Roman" w:hAnsi="Times New Roman" w:cs="Times New Roman"/>
              </w:rPr>
              <w:t>Sửa Khoản 3</w:t>
            </w:r>
            <w:r w:rsidRPr="006E338E">
              <w:rPr>
                <w:rFonts w:ascii="Times New Roman" w:hAnsi="Times New Roman" w:cs="Times New Roman"/>
              </w:rPr>
              <w:t xml:space="preserve"> Điều 6 dự thảo Thông </w:t>
            </w:r>
            <w:proofErr w:type="gramStart"/>
            <w:r w:rsidRPr="006E338E">
              <w:rPr>
                <w:rFonts w:ascii="Times New Roman" w:hAnsi="Times New Roman" w:cs="Times New Roman"/>
              </w:rPr>
              <w:t xml:space="preserve">tư </w:t>
            </w:r>
            <w:r>
              <w:rPr>
                <w:rFonts w:ascii="Times New Roman" w:hAnsi="Times New Roman" w:cs="Times New Roman"/>
              </w:rPr>
              <w:t xml:space="preserve"> như</w:t>
            </w:r>
            <w:proofErr w:type="gramEnd"/>
            <w:r>
              <w:rPr>
                <w:rFonts w:ascii="Times New Roman" w:hAnsi="Times New Roman" w:cs="Times New Roman"/>
              </w:rPr>
              <w:t xml:space="preserve"> sau: “</w:t>
            </w:r>
            <w:r w:rsidRPr="0004785E">
              <w:rPr>
                <w:rFonts w:ascii="Times New Roman" w:hAnsi="Times New Roman" w:cs="Times New Roman"/>
              </w:rPr>
              <w:t>Các Cục, các đơn vị sự nghiệp công lập thuộc Bộ giao cho Văn phòng hoặc bộ phận hành chính làm nhiệm vụ tiếp công dân. Các tổ chức khác thuộc Cục, các đơn vị sự nghiệp công lập có trách nhiệm phối hợp tiếp công dân khi được yêu cầu.</w:t>
            </w:r>
            <w:r>
              <w:rPr>
                <w:rFonts w:ascii="Times New Roman" w:hAnsi="Times New Roman" w:cs="Times New Roman"/>
              </w:rPr>
              <w:t xml:space="preserve">” </w:t>
            </w:r>
          </w:p>
        </w:tc>
      </w:tr>
      <w:tr w:rsidR="00146CDF" w14:paraId="02D2D1F7" w14:textId="77777777" w:rsidTr="00FB0414">
        <w:tc>
          <w:tcPr>
            <w:tcW w:w="651" w:type="dxa"/>
            <w:vMerge/>
          </w:tcPr>
          <w:p w14:paraId="0AA74D80" w14:textId="77777777" w:rsidR="00146CDF" w:rsidRDefault="00146CDF" w:rsidP="00146CDF">
            <w:pPr>
              <w:jc w:val="both"/>
              <w:rPr>
                <w:rFonts w:ascii="Times New Roman" w:hAnsi="Times New Roman" w:cs="Times New Roman"/>
              </w:rPr>
            </w:pPr>
          </w:p>
        </w:tc>
        <w:tc>
          <w:tcPr>
            <w:tcW w:w="2605" w:type="dxa"/>
            <w:vMerge/>
          </w:tcPr>
          <w:p w14:paraId="05EB744A" w14:textId="77777777" w:rsidR="00146CDF" w:rsidRDefault="00146CDF" w:rsidP="00146CDF">
            <w:pPr>
              <w:jc w:val="both"/>
              <w:rPr>
                <w:rFonts w:ascii="Times New Roman" w:hAnsi="Times New Roman" w:cs="Times New Roman"/>
              </w:rPr>
            </w:pPr>
          </w:p>
        </w:tc>
        <w:tc>
          <w:tcPr>
            <w:tcW w:w="3359" w:type="dxa"/>
          </w:tcPr>
          <w:p w14:paraId="34D8E7EA" w14:textId="74BACC44" w:rsidR="00146CDF" w:rsidRPr="006E338E" w:rsidRDefault="00146CDF" w:rsidP="00146CDF">
            <w:pPr>
              <w:jc w:val="both"/>
              <w:rPr>
                <w:rFonts w:ascii="Times New Roman" w:hAnsi="Times New Roman" w:cs="Times New Roman"/>
              </w:rPr>
            </w:pPr>
            <w:r w:rsidRPr="00A52F9C">
              <w:rPr>
                <w:rFonts w:ascii="Times New Roman" w:hAnsi="Times New Roman" w:cs="Times New Roman"/>
              </w:rPr>
              <w:t xml:space="preserve">- Về từ chối tiếp công dân: quy định về những trường hợp được từ chối tiếp công dân đã được nêu tại Điều 9 Luật Tiếp công dân ngày 25/11/2013. Dự thảo Thông tư có nội dung các trường hợp từ chối tiếp và lập biên bản yêu cầu xử lý theo quy định của pháp luật tại Phụ lục về Nội quy tiếp công dân. Đề nghị xem xét quy định trường hợp được từ chối tiếp công dân trong dự thảo Thông tư (dẫn chiếu khoản 1, khoản 2, khoản 3 Điều 9 Luật Tiếp công dân ngày 25/11/2013) và những trường hợp khác (cụ thể, chi tiết khoản 4 Điều 9 Luật Tiếp công dân ngày 25/11/2013). </w:t>
            </w:r>
          </w:p>
        </w:tc>
        <w:tc>
          <w:tcPr>
            <w:tcW w:w="1358" w:type="dxa"/>
          </w:tcPr>
          <w:p w14:paraId="0045DC38" w14:textId="213F11A7" w:rsidR="00146CDF" w:rsidRDefault="00146CDF" w:rsidP="00146CDF">
            <w:pPr>
              <w:jc w:val="both"/>
              <w:rPr>
                <w:rFonts w:ascii="Times New Roman" w:hAnsi="Times New Roman" w:cs="Times New Roman"/>
              </w:rPr>
            </w:pPr>
            <w:r>
              <w:rPr>
                <w:rFonts w:ascii="Times New Roman" w:hAnsi="Times New Roman" w:cs="Times New Roman"/>
              </w:rPr>
              <w:t>Tiếp thu</w:t>
            </w:r>
          </w:p>
        </w:tc>
        <w:tc>
          <w:tcPr>
            <w:tcW w:w="5914" w:type="dxa"/>
          </w:tcPr>
          <w:p w14:paraId="6443E86A" w14:textId="5FD3AD32" w:rsidR="00146CDF" w:rsidRDefault="00146CDF" w:rsidP="00146CDF">
            <w:pPr>
              <w:spacing w:before="120"/>
              <w:jc w:val="both"/>
              <w:rPr>
                <w:rFonts w:ascii="Times New Roman" w:hAnsi="Times New Roman" w:cs="Times New Roman"/>
              </w:rPr>
            </w:pPr>
            <w:r>
              <w:rPr>
                <w:rFonts w:ascii="Times New Roman" w:hAnsi="Times New Roman" w:cs="Times New Roman"/>
              </w:rPr>
              <w:t>Sửa Điều 9 dự thảo Thông tư thành 02 khoản; sửa tên Điều là: “</w:t>
            </w:r>
            <w:r w:rsidRPr="00AA3C80">
              <w:rPr>
                <w:rFonts w:ascii="Times New Roman" w:hAnsi="Times New Roman" w:cs="Times New Roman"/>
              </w:rPr>
              <w:t>Quy trình tiếp công dân; từ chối tiếp công dân</w:t>
            </w:r>
            <w:r>
              <w:rPr>
                <w:rFonts w:ascii="Times New Roman" w:hAnsi="Times New Roman" w:cs="Times New Roman"/>
              </w:rPr>
              <w:t>”</w:t>
            </w:r>
          </w:p>
          <w:p w14:paraId="131E0C84" w14:textId="23468AB4" w:rsidR="00146CDF" w:rsidRDefault="00146CDF" w:rsidP="00146CDF">
            <w:pPr>
              <w:spacing w:before="120"/>
              <w:jc w:val="both"/>
              <w:rPr>
                <w:rFonts w:ascii="Times New Roman" w:hAnsi="Times New Roman" w:cs="Times New Roman"/>
              </w:rPr>
            </w:pPr>
            <w:r>
              <w:rPr>
                <w:rFonts w:ascii="Times New Roman" w:hAnsi="Times New Roman" w:cs="Times New Roman"/>
              </w:rPr>
              <w:t>Bổ sung khoản 2 Điều 9 dự thảo Thông tư như sau: “</w:t>
            </w:r>
            <w:r w:rsidRPr="00AA3C80">
              <w:rPr>
                <w:rFonts w:ascii="Times New Roman" w:hAnsi="Times New Roman" w:cs="Times New Roman"/>
              </w:rPr>
              <w:t>Người tiếp công dân được từ chối tiếp người đến nơi tiếp công dân theo quy định tại Điều 9 của Luật Tiếp công dân.</w:t>
            </w:r>
            <w:r>
              <w:rPr>
                <w:rFonts w:ascii="Times New Roman" w:hAnsi="Times New Roman" w:cs="Times New Roman"/>
              </w:rPr>
              <w:t>”</w:t>
            </w:r>
          </w:p>
        </w:tc>
      </w:tr>
      <w:tr w:rsidR="00146CDF" w:rsidRPr="001012C0" w14:paraId="20D3463C" w14:textId="77777777" w:rsidTr="00FB0414">
        <w:tc>
          <w:tcPr>
            <w:tcW w:w="651" w:type="dxa"/>
            <w:vMerge/>
          </w:tcPr>
          <w:p w14:paraId="41B248BC" w14:textId="77777777" w:rsidR="00146CDF" w:rsidRDefault="00146CDF" w:rsidP="00146CDF">
            <w:pPr>
              <w:jc w:val="both"/>
              <w:rPr>
                <w:rFonts w:ascii="Times New Roman" w:hAnsi="Times New Roman" w:cs="Times New Roman"/>
              </w:rPr>
            </w:pPr>
          </w:p>
        </w:tc>
        <w:tc>
          <w:tcPr>
            <w:tcW w:w="2605" w:type="dxa"/>
            <w:vMerge/>
          </w:tcPr>
          <w:p w14:paraId="7C1C8517" w14:textId="77777777" w:rsidR="00146CDF" w:rsidRDefault="00146CDF" w:rsidP="00146CDF">
            <w:pPr>
              <w:jc w:val="both"/>
              <w:rPr>
                <w:rFonts w:ascii="Times New Roman" w:hAnsi="Times New Roman" w:cs="Times New Roman"/>
              </w:rPr>
            </w:pPr>
          </w:p>
        </w:tc>
        <w:tc>
          <w:tcPr>
            <w:tcW w:w="3359" w:type="dxa"/>
          </w:tcPr>
          <w:p w14:paraId="6D2AC042" w14:textId="2BC51BC4" w:rsidR="00146CDF" w:rsidRPr="006E338E" w:rsidRDefault="00146CDF" w:rsidP="00146CDF">
            <w:pPr>
              <w:jc w:val="both"/>
              <w:rPr>
                <w:rFonts w:ascii="Times New Roman" w:hAnsi="Times New Roman" w:cs="Times New Roman"/>
              </w:rPr>
            </w:pPr>
            <w:r w:rsidRPr="00A52F9C">
              <w:rPr>
                <w:rFonts w:ascii="Times New Roman" w:hAnsi="Times New Roman" w:cs="Times New Roman"/>
              </w:rPr>
              <w:t xml:space="preserve">- Về tổ chức tiếp công dân của các đơn vị cấp dưới của Cục và các đơn vị sự nghiệp công lập trực thuộc Bộ quy định tại tại </w:t>
            </w:r>
            <w:r w:rsidRPr="00A52F9C">
              <w:rPr>
                <w:rFonts w:ascii="Times New Roman" w:hAnsi="Times New Roman" w:cs="Times New Roman"/>
              </w:rPr>
              <w:lastRenderedPageBreak/>
              <w:t xml:space="preserve">điểm d khoản 3 Điều 3 dự thảo Thông tư, đề nghị làm rõ sở cứ, thẩm quyền, bảo đảm phù hợp với quy định của Luật Tiếp công dân ngày 25/11/2013, Nghị định số 64/2014/NĐ-CP ngày 26/6/2014 của Chính phủ quy định chi tiết thi hành một số điều của Luật Tiếp công dân. </w:t>
            </w:r>
          </w:p>
        </w:tc>
        <w:tc>
          <w:tcPr>
            <w:tcW w:w="1358" w:type="dxa"/>
          </w:tcPr>
          <w:p w14:paraId="1C1E9C64" w14:textId="63E745E6" w:rsidR="00146CDF" w:rsidRDefault="00146CDF" w:rsidP="00146CDF">
            <w:pPr>
              <w:jc w:val="both"/>
              <w:rPr>
                <w:rFonts w:ascii="Times New Roman" w:hAnsi="Times New Roman" w:cs="Times New Roman"/>
              </w:rPr>
            </w:pPr>
            <w:r>
              <w:rPr>
                <w:rFonts w:ascii="Times New Roman" w:hAnsi="Times New Roman" w:cs="Times New Roman"/>
              </w:rPr>
              <w:lastRenderedPageBreak/>
              <w:t>Tiếp thu</w:t>
            </w:r>
          </w:p>
        </w:tc>
        <w:tc>
          <w:tcPr>
            <w:tcW w:w="5914" w:type="dxa"/>
          </w:tcPr>
          <w:p w14:paraId="5D6257E8" w14:textId="487F63C5" w:rsidR="00146CDF" w:rsidRDefault="00146CDF" w:rsidP="00146CDF">
            <w:pPr>
              <w:jc w:val="both"/>
              <w:rPr>
                <w:rFonts w:ascii="Times New Roman" w:hAnsi="Times New Roman" w:cs="Times New Roman"/>
              </w:rPr>
            </w:pPr>
            <w:r>
              <w:rPr>
                <w:rFonts w:ascii="Times New Roman" w:hAnsi="Times New Roman" w:cs="Times New Roman"/>
              </w:rPr>
              <w:t>Sửa khoản 3 Điều 6 dự thảo Thông tư như sau: “</w:t>
            </w:r>
            <w:r w:rsidRPr="001012C0">
              <w:rPr>
                <w:rFonts w:ascii="Times New Roman" w:hAnsi="Times New Roman" w:cs="Times New Roman"/>
              </w:rPr>
              <w:t xml:space="preserve">Các Cục, các đơn vị sự nghiệp công lập thuộc Bộ giao cho Văn phòng hoặc bộ phận hành chính làm nhiệm vụ tiếp công dân. Các </w:t>
            </w:r>
            <w:r w:rsidRPr="001012C0">
              <w:rPr>
                <w:rFonts w:ascii="Times New Roman" w:hAnsi="Times New Roman" w:cs="Times New Roman"/>
              </w:rPr>
              <w:lastRenderedPageBreak/>
              <w:t>tổ chức khác thuộc Cục, các đơn vị sự nghiệp công lập có trách nhiệm phối hợp tiếp công dân khi được yêu cầu.</w:t>
            </w:r>
            <w:r>
              <w:rPr>
                <w:rFonts w:ascii="Times New Roman" w:hAnsi="Times New Roman" w:cs="Times New Roman"/>
              </w:rPr>
              <w:t>”</w:t>
            </w:r>
          </w:p>
        </w:tc>
      </w:tr>
      <w:tr w:rsidR="00146CDF" w14:paraId="76E8B693" w14:textId="77777777" w:rsidTr="00FB0414">
        <w:tc>
          <w:tcPr>
            <w:tcW w:w="651" w:type="dxa"/>
            <w:vMerge/>
          </w:tcPr>
          <w:p w14:paraId="170C0821" w14:textId="77777777" w:rsidR="00146CDF" w:rsidRDefault="00146CDF" w:rsidP="00146CDF">
            <w:pPr>
              <w:jc w:val="both"/>
              <w:rPr>
                <w:rFonts w:ascii="Times New Roman" w:hAnsi="Times New Roman" w:cs="Times New Roman"/>
              </w:rPr>
            </w:pPr>
          </w:p>
        </w:tc>
        <w:tc>
          <w:tcPr>
            <w:tcW w:w="2605" w:type="dxa"/>
            <w:vMerge/>
          </w:tcPr>
          <w:p w14:paraId="011AE303" w14:textId="77777777" w:rsidR="00146CDF" w:rsidRDefault="00146CDF" w:rsidP="00146CDF">
            <w:pPr>
              <w:jc w:val="both"/>
              <w:rPr>
                <w:rFonts w:ascii="Times New Roman" w:hAnsi="Times New Roman" w:cs="Times New Roman"/>
              </w:rPr>
            </w:pPr>
          </w:p>
        </w:tc>
        <w:tc>
          <w:tcPr>
            <w:tcW w:w="3359" w:type="dxa"/>
          </w:tcPr>
          <w:p w14:paraId="7F838CEE" w14:textId="2CA0B178" w:rsidR="00146CDF" w:rsidRPr="006E338E" w:rsidRDefault="00146CDF" w:rsidP="00146CDF">
            <w:pPr>
              <w:jc w:val="both"/>
              <w:rPr>
                <w:rFonts w:ascii="Times New Roman" w:hAnsi="Times New Roman" w:cs="Times New Roman"/>
              </w:rPr>
            </w:pPr>
            <w:r w:rsidRPr="00A52F9C">
              <w:rPr>
                <w:rFonts w:ascii="Times New Roman" w:hAnsi="Times New Roman" w:cs="Times New Roman"/>
              </w:rPr>
              <w:t>- Một số điều khoản trong dự thảo Thông tư có dẫn chiếu văn bản pháp luật cụ thể (tại Điều 9, khoản 4 Điều 12, Điều 13, khoản 1 Điều 14, Điều 19, Điều 20, Điều 27), đề nghị xem xét bổ sung điều khoản quy định trong trường hợp có văn bản thay thế, sửa đổi, bổ sung thì thực hiện theo quy định của văn bản mới.</w:t>
            </w:r>
          </w:p>
        </w:tc>
        <w:tc>
          <w:tcPr>
            <w:tcW w:w="1358" w:type="dxa"/>
          </w:tcPr>
          <w:p w14:paraId="74C2720E" w14:textId="05202117" w:rsidR="00146CDF" w:rsidRDefault="00146CDF" w:rsidP="00146CDF">
            <w:pPr>
              <w:jc w:val="both"/>
              <w:rPr>
                <w:rFonts w:ascii="Times New Roman" w:hAnsi="Times New Roman" w:cs="Times New Roman"/>
              </w:rPr>
            </w:pPr>
            <w:r>
              <w:rPr>
                <w:rFonts w:ascii="Times New Roman" w:hAnsi="Times New Roman" w:cs="Times New Roman"/>
              </w:rPr>
              <w:t>Không tiếp thu</w:t>
            </w:r>
          </w:p>
        </w:tc>
        <w:tc>
          <w:tcPr>
            <w:tcW w:w="5914" w:type="dxa"/>
          </w:tcPr>
          <w:p w14:paraId="629E8888" w14:textId="3DD57A7C" w:rsidR="00146CDF" w:rsidRDefault="00146CDF" w:rsidP="00146CDF">
            <w:pPr>
              <w:jc w:val="both"/>
              <w:rPr>
                <w:rFonts w:ascii="Times New Roman" w:hAnsi="Times New Roman" w:cs="Times New Roman"/>
              </w:rPr>
            </w:pPr>
            <w:r>
              <w:rPr>
                <w:rFonts w:ascii="Times New Roman" w:hAnsi="Times New Roman" w:cs="Times New Roman"/>
              </w:rPr>
              <w:t xml:space="preserve">Khoản 2 Điều 57 Luật Ban hành văn bản QPPL năm 2025 quy định: </w:t>
            </w:r>
            <w:r w:rsidRPr="00C7553E">
              <w:rPr>
                <w:rFonts w:ascii="Times New Roman" w:hAnsi="Times New Roman" w:cs="Times New Roman"/>
                <w:i/>
                <w:iCs/>
              </w:rPr>
              <w:t>“</w:t>
            </w:r>
            <w:bookmarkStart w:id="7" w:name="khoan_2_57"/>
            <w:r w:rsidRPr="00C7553E">
              <w:rPr>
                <w:rFonts w:ascii="Times New Roman" w:hAnsi="Times New Roman" w:cs="Times New Roman"/>
                <w:i/>
                <w:iCs/>
                <w:lang w:val="en"/>
              </w:rPr>
              <w:t>Văn b</w:t>
            </w:r>
            <w:r w:rsidRPr="00C7553E">
              <w:rPr>
                <w:rFonts w:ascii="Times New Roman" w:hAnsi="Times New Roman" w:cs="Times New Roman"/>
                <w:i/>
                <w:iCs/>
              </w:rPr>
              <w:t>ản quy phạm pháp luật hết hiệu lực toàn bộ hoặc một phần do có văn bản quy phạm pháp luật khác thay thế hoặc sửa đổi, bổ sung thì văn bản quy định chi tiết, quy định biện pháp cụ thể để tổ chức, hướng dẫn thi hành văn bản đó tiếp tục có hiệu lực trong trường hợp không trái với văn bản quy phạm pháp luật thay thế hoặc sửa đổi, bổ sung, trừ trường hợp được công bố hết hiệu lực toàn bộ hoặc một phần. Văn bản công bố phải được đăng tải trên công báo điện tử, cơ sở dữ liệu quốc gia về pháp luật.</w:t>
            </w:r>
            <w:bookmarkEnd w:id="7"/>
            <w:r w:rsidRPr="00C7553E">
              <w:rPr>
                <w:rFonts w:ascii="Times New Roman" w:hAnsi="Times New Roman" w:cs="Times New Roman"/>
                <w:i/>
                <w:iCs/>
              </w:rPr>
              <w:t>”</w:t>
            </w:r>
          </w:p>
        </w:tc>
      </w:tr>
      <w:tr w:rsidR="00146CDF" w14:paraId="7AD6B615" w14:textId="77777777" w:rsidTr="00FB0414">
        <w:tc>
          <w:tcPr>
            <w:tcW w:w="651" w:type="dxa"/>
          </w:tcPr>
          <w:p w14:paraId="38F57B91" w14:textId="111D19E6" w:rsidR="00146CDF" w:rsidRDefault="00146CDF" w:rsidP="00146CDF">
            <w:pPr>
              <w:jc w:val="both"/>
              <w:rPr>
                <w:rFonts w:ascii="Times New Roman" w:hAnsi="Times New Roman" w:cs="Times New Roman"/>
              </w:rPr>
            </w:pPr>
            <w:r>
              <w:rPr>
                <w:rFonts w:ascii="Times New Roman" w:hAnsi="Times New Roman" w:cs="Times New Roman"/>
              </w:rPr>
              <w:t>25</w:t>
            </w:r>
          </w:p>
        </w:tc>
        <w:tc>
          <w:tcPr>
            <w:tcW w:w="2605" w:type="dxa"/>
          </w:tcPr>
          <w:p w14:paraId="51FB7336" w14:textId="671A9C61" w:rsidR="00146CDF" w:rsidRPr="00F43EE9" w:rsidRDefault="00146CDF" w:rsidP="00146CDF">
            <w:pPr>
              <w:jc w:val="both"/>
              <w:rPr>
                <w:rFonts w:ascii="Times New Roman" w:hAnsi="Times New Roman" w:cs="Times New Roman"/>
              </w:rPr>
            </w:pPr>
            <w:r>
              <w:rPr>
                <w:rFonts w:ascii="Times New Roman" w:hAnsi="Times New Roman" w:cs="Times New Roman"/>
              </w:rPr>
              <w:t>Quỹ Dịch vụ viễn thông công ích Việt Nam</w:t>
            </w:r>
          </w:p>
        </w:tc>
        <w:tc>
          <w:tcPr>
            <w:tcW w:w="3359" w:type="dxa"/>
          </w:tcPr>
          <w:p w14:paraId="367FBDB4" w14:textId="03254297" w:rsidR="00146CDF" w:rsidRPr="00F43EE9" w:rsidRDefault="00146CDF" w:rsidP="00146CDF">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018B589B" w14:textId="0F00504F" w:rsidR="00146CDF" w:rsidRPr="00F43EE9" w:rsidRDefault="00146CDF" w:rsidP="00146CDF">
            <w:pPr>
              <w:jc w:val="both"/>
              <w:rPr>
                <w:rFonts w:ascii="Times New Roman" w:hAnsi="Times New Roman" w:cs="Times New Roman"/>
              </w:rPr>
            </w:pPr>
            <w:r>
              <w:rPr>
                <w:rFonts w:ascii="Times New Roman" w:hAnsi="Times New Roman" w:cs="Times New Roman"/>
              </w:rPr>
              <w:t>Tiếp thu</w:t>
            </w:r>
          </w:p>
        </w:tc>
        <w:tc>
          <w:tcPr>
            <w:tcW w:w="5914" w:type="dxa"/>
          </w:tcPr>
          <w:p w14:paraId="5D9D691F" w14:textId="1A15A75D" w:rsidR="00146CDF" w:rsidRPr="00F43EE9" w:rsidRDefault="00146CDF" w:rsidP="00146CDF">
            <w:pPr>
              <w:jc w:val="both"/>
              <w:rPr>
                <w:rFonts w:ascii="Times New Roman" w:hAnsi="Times New Roman" w:cs="Times New Roman"/>
              </w:rPr>
            </w:pPr>
            <w:r w:rsidRPr="0016206C">
              <w:rPr>
                <w:rFonts w:ascii="Times New Roman" w:hAnsi="Times New Roman" w:cs="Times New Roman"/>
              </w:rPr>
              <w:t>Bổ sung viên chức</w:t>
            </w:r>
            <w:r>
              <w:rPr>
                <w:rFonts w:ascii="Times New Roman" w:hAnsi="Times New Roman" w:cs="Times New Roman"/>
              </w:rPr>
              <w:t xml:space="preserve"> là người</w:t>
            </w:r>
            <w:r w:rsidRPr="0016206C">
              <w:rPr>
                <w:rFonts w:ascii="Times New Roman" w:hAnsi="Times New Roman" w:cs="Times New Roman"/>
              </w:rPr>
              <w:t xml:space="preserve"> tham gia công tác tiếp công dân</w:t>
            </w:r>
            <w:r>
              <w:rPr>
                <w:rFonts w:ascii="Times New Roman" w:hAnsi="Times New Roman" w:cs="Times New Roman"/>
              </w:rPr>
              <w:t xml:space="preserve"> trong dự thảo Thông tư</w:t>
            </w:r>
            <w:r w:rsidRPr="0016206C">
              <w:rPr>
                <w:rFonts w:ascii="Times New Roman" w:hAnsi="Times New Roman" w:cs="Times New Roman"/>
              </w:rPr>
              <w:t>.</w:t>
            </w:r>
          </w:p>
        </w:tc>
      </w:tr>
      <w:tr w:rsidR="00146CDF" w14:paraId="1051BE90" w14:textId="77777777" w:rsidTr="00FB0414">
        <w:tc>
          <w:tcPr>
            <w:tcW w:w="651" w:type="dxa"/>
          </w:tcPr>
          <w:p w14:paraId="7A58E276" w14:textId="0FFF8C24" w:rsidR="00146CDF" w:rsidRDefault="00146CDF" w:rsidP="00146CDF">
            <w:pPr>
              <w:jc w:val="both"/>
              <w:rPr>
                <w:rFonts w:ascii="Times New Roman" w:hAnsi="Times New Roman" w:cs="Times New Roman"/>
              </w:rPr>
            </w:pPr>
            <w:r>
              <w:rPr>
                <w:rFonts w:ascii="Times New Roman" w:hAnsi="Times New Roman" w:cs="Times New Roman"/>
              </w:rPr>
              <w:t>26</w:t>
            </w:r>
          </w:p>
        </w:tc>
        <w:tc>
          <w:tcPr>
            <w:tcW w:w="2605" w:type="dxa"/>
          </w:tcPr>
          <w:p w14:paraId="4D1528D7" w14:textId="0CE27BB2" w:rsidR="00146CDF" w:rsidRPr="00F43EE9" w:rsidRDefault="00146CDF" w:rsidP="00146CDF">
            <w:pPr>
              <w:jc w:val="both"/>
              <w:rPr>
                <w:rFonts w:ascii="Times New Roman" w:hAnsi="Times New Roman" w:cs="Times New Roman"/>
              </w:rPr>
            </w:pPr>
            <w:r>
              <w:rPr>
                <w:rFonts w:ascii="Times New Roman" w:hAnsi="Times New Roman" w:cs="Times New Roman"/>
              </w:rPr>
              <w:t>Học viên Bưu chính viễn thông</w:t>
            </w:r>
          </w:p>
        </w:tc>
        <w:tc>
          <w:tcPr>
            <w:tcW w:w="3359" w:type="dxa"/>
          </w:tcPr>
          <w:p w14:paraId="3FCCA88E" w14:textId="0357E419" w:rsidR="00146CDF" w:rsidRPr="00F43EE9" w:rsidRDefault="00146CDF" w:rsidP="00146CDF">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09677179" w14:textId="7D041916" w:rsidR="00146CDF" w:rsidRPr="00F43EE9" w:rsidRDefault="00146CDF" w:rsidP="00146CDF">
            <w:pPr>
              <w:jc w:val="both"/>
              <w:rPr>
                <w:rFonts w:ascii="Times New Roman" w:hAnsi="Times New Roman" w:cs="Times New Roman"/>
              </w:rPr>
            </w:pPr>
            <w:r>
              <w:rPr>
                <w:rFonts w:ascii="Times New Roman" w:hAnsi="Times New Roman" w:cs="Times New Roman"/>
              </w:rPr>
              <w:t>Tiếp thu</w:t>
            </w:r>
          </w:p>
        </w:tc>
        <w:tc>
          <w:tcPr>
            <w:tcW w:w="5914" w:type="dxa"/>
          </w:tcPr>
          <w:p w14:paraId="296B315E" w14:textId="21435F53" w:rsidR="00146CDF" w:rsidRPr="00F43EE9" w:rsidRDefault="00146CDF" w:rsidP="00146CDF">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46CDF" w14:paraId="6D54A8EE" w14:textId="77777777" w:rsidTr="00FB0414">
        <w:tc>
          <w:tcPr>
            <w:tcW w:w="651" w:type="dxa"/>
            <w:vMerge w:val="restart"/>
          </w:tcPr>
          <w:p w14:paraId="32ADA8EF" w14:textId="63C4D79F" w:rsidR="00146CDF" w:rsidRDefault="00146CDF" w:rsidP="00146CDF">
            <w:pPr>
              <w:jc w:val="both"/>
              <w:rPr>
                <w:rFonts w:ascii="Times New Roman" w:hAnsi="Times New Roman" w:cs="Times New Roman"/>
              </w:rPr>
            </w:pPr>
            <w:r>
              <w:rPr>
                <w:rFonts w:ascii="Times New Roman" w:hAnsi="Times New Roman" w:cs="Times New Roman"/>
              </w:rPr>
              <w:t>27</w:t>
            </w:r>
          </w:p>
        </w:tc>
        <w:tc>
          <w:tcPr>
            <w:tcW w:w="2605" w:type="dxa"/>
            <w:vMerge w:val="restart"/>
          </w:tcPr>
          <w:p w14:paraId="09BF1479" w14:textId="05F521A4" w:rsidR="00146CDF" w:rsidRPr="00F43EE9" w:rsidRDefault="00146CDF" w:rsidP="00146CDF">
            <w:pPr>
              <w:jc w:val="both"/>
              <w:rPr>
                <w:rFonts w:ascii="Times New Roman" w:hAnsi="Times New Roman" w:cs="Times New Roman"/>
              </w:rPr>
            </w:pPr>
            <w:r>
              <w:rPr>
                <w:rFonts w:ascii="Times New Roman" w:hAnsi="Times New Roman" w:cs="Times New Roman"/>
              </w:rPr>
              <w:t>Viện Ứng dụng công nghệ</w:t>
            </w:r>
          </w:p>
        </w:tc>
        <w:tc>
          <w:tcPr>
            <w:tcW w:w="3359" w:type="dxa"/>
          </w:tcPr>
          <w:p w14:paraId="02811098" w14:textId="2BF50076" w:rsidR="00146CDF" w:rsidRPr="00F43EE9" w:rsidRDefault="00146CDF" w:rsidP="00146CDF">
            <w:pPr>
              <w:jc w:val="both"/>
              <w:rPr>
                <w:rFonts w:ascii="Times New Roman" w:hAnsi="Times New Roman" w:cs="Times New Roman"/>
              </w:rPr>
            </w:pPr>
            <w:r w:rsidRPr="00DB6E6A">
              <w:rPr>
                <w:rFonts w:ascii="Times New Roman" w:hAnsi="Times New Roman" w:cs="Times New Roman"/>
              </w:rPr>
              <w:t xml:space="preserve">- Tại Điều 3 Khoản 1 điểm c: Đề nghị làm rõ hơn đối tượng của các đơn vị sự nghiệp công lập trực thuộc Bộ có trách nhiệm tổ chức tiếp công dân. Cụ thể, xem xét việc liệt kê rõ tên các đơn vị (hoặc căn cứ tiêu chí) để đảm bảo tính minh bạch và dễ áp dụng, tránh hiểu nhầm về phạm vi áp </w:t>
            </w:r>
            <w:r w:rsidRPr="00DB6E6A">
              <w:rPr>
                <w:rFonts w:ascii="Times New Roman" w:hAnsi="Times New Roman" w:cs="Times New Roman"/>
              </w:rPr>
              <w:lastRenderedPageBreak/>
              <w:t xml:space="preserve">dụng. Theo dự thảo, đơn vị sự nghiệp phải "có liên quan đến việc giải quyết chế độ, chính sách, quyền lợi của công dân, tổ chức", tuy nhiên, việc xác định "có liên quan" có thể chưa rõ ràng đối với một số đơn vị sự nghiệp nghiên cứu hoặc dịch vụ khác. </w:t>
            </w:r>
          </w:p>
        </w:tc>
        <w:tc>
          <w:tcPr>
            <w:tcW w:w="1358" w:type="dxa"/>
          </w:tcPr>
          <w:p w14:paraId="1AD55401" w14:textId="3366A392" w:rsidR="00146CDF" w:rsidRPr="003D5989" w:rsidRDefault="00146CDF" w:rsidP="00146CDF">
            <w:pPr>
              <w:jc w:val="both"/>
              <w:rPr>
                <w:rFonts w:ascii="Times New Roman" w:hAnsi="Times New Roman" w:cs="Times New Roman"/>
              </w:rPr>
            </w:pPr>
            <w:r w:rsidRPr="003D5989">
              <w:rPr>
                <w:rFonts w:ascii="Times New Roman" w:hAnsi="Times New Roman" w:cs="Times New Roman"/>
              </w:rPr>
              <w:lastRenderedPageBreak/>
              <w:t>Tiếp thu</w:t>
            </w:r>
          </w:p>
        </w:tc>
        <w:tc>
          <w:tcPr>
            <w:tcW w:w="5914" w:type="dxa"/>
          </w:tcPr>
          <w:p w14:paraId="769F5813" w14:textId="0516FA91" w:rsidR="00146CDF" w:rsidRDefault="00146CDF" w:rsidP="00146CDF">
            <w:pPr>
              <w:jc w:val="both"/>
              <w:rPr>
                <w:rFonts w:ascii="Times New Roman" w:hAnsi="Times New Roman" w:cs="Times New Roman"/>
              </w:rPr>
            </w:pPr>
            <w:r>
              <w:rPr>
                <w:rFonts w:ascii="Times New Roman" w:hAnsi="Times New Roman" w:cs="Times New Roman"/>
              </w:rPr>
              <w:t>Sửa điểm c khoản 1 Điều 3 như sau: “</w:t>
            </w:r>
            <w:r w:rsidRPr="003D5989">
              <w:rPr>
                <w:rFonts w:ascii="Times New Roman" w:hAnsi="Times New Roman" w:cs="Times New Roman"/>
              </w:rPr>
              <w:t>Các đơn vị sự nghiệp công lập trực thuộc Bộ có chức năng cung cấp dịch vụ công, hỗ trợ thực hiện thủ tục hành chính hoặc triển khai chính sách thuộc phạm vi quản lý của Bộ có liên quan trực tiếp đến quyền và lợi ích hợp pháp của tổ chức, cá nhân</w:t>
            </w:r>
            <w:r>
              <w:rPr>
                <w:rFonts w:ascii="Times New Roman" w:hAnsi="Times New Roman" w:cs="Times New Roman"/>
              </w:rPr>
              <w:t>”.</w:t>
            </w:r>
          </w:p>
          <w:p w14:paraId="39FFE06A" w14:textId="77777777" w:rsidR="00146CDF" w:rsidRDefault="00146CDF" w:rsidP="00146CDF">
            <w:pPr>
              <w:jc w:val="both"/>
              <w:rPr>
                <w:rFonts w:ascii="Times New Roman" w:hAnsi="Times New Roman" w:cs="Times New Roman"/>
              </w:rPr>
            </w:pPr>
          </w:p>
          <w:p w14:paraId="23B1B359" w14:textId="77777777" w:rsidR="00146CDF" w:rsidRDefault="00146CDF" w:rsidP="00146CDF">
            <w:pPr>
              <w:jc w:val="both"/>
              <w:rPr>
                <w:rFonts w:ascii="Times New Roman" w:hAnsi="Times New Roman" w:cs="Times New Roman"/>
              </w:rPr>
            </w:pPr>
          </w:p>
          <w:p w14:paraId="1B3286DB" w14:textId="77777777" w:rsidR="00146CDF" w:rsidRDefault="00146CDF" w:rsidP="00146CDF">
            <w:pPr>
              <w:jc w:val="both"/>
              <w:rPr>
                <w:rFonts w:ascii="Times New Roman" w:hAnsi="Times New Roman" w:cs="Times New Roman"/>
              </w:rPr>
            </w:pPr>
          </w:p>
          <w:p w14:paraId="62A03BE2" w14:textId="77777777" w:rsidR="00146CDF" w:rsidRDefault="00146CDF" w:rsidP="00146CDF">
            <w:pPr>
              <w:jc w:val="both"/>
              <w:rPr>
                <w:rFonts w:ascii="Times New Roman" w:hAnsi="Times New Roman" w:cs="Times New Roman"/>
              </w:rPr>
            </w:pPr>
          </w:p>
          <w:p w14:paraId="2B2F3789" w14:textId="77777777" w:rsidR="00146CDF" w:rsidRDefault="00146CDF" w:rsidP="00146CDF">
            <w:pPr>
              <w:jc w:val="both"/>
              <w:rPr>
                <w:rFonts w:ascii="Times New Roman" w:hAnsi="Times New Roman" w:cs="Times New Roman"/>
              </w:rPr>
            </w:pPr>
          </w:p>
          <w:p w14:paraId="33190F3B" w14:textId="77777777" w:rsidR="00146CDF" w:rsidRDefault="00146CDF" w:rsidP="00146CDF">
            <w:pPr>
              <w:jc w:val="both"/>
              <w:rPr>
                <w:rFonts w:ascii="Times New Roman" w:hAnsi="Times New Roman" w:cs="Times New Roman"/>
              </w:rPr>
            </w:pPr>
          </w:p>
          <w:p w14:paraId="77A87E00" w14:textId="77777777" w:rsidR="00146CDF" w:rsidRDefault="00146CDF" w:rsidP="00146CDF">
            <w:pPr>
              <w:jc w:val="both"/>
              <w:rPr>
                <w:rFonts w:ascii="Times New Roman" w:hAnsi="Times New Roman" w:cs="Times New Roman"/>
              </w:rPr>
            </w:pPr>
          </w:p>
          <w:p w14:paraId="25BB1883" w14:textId="77777777" w:rsidR="00146CDF" w:rsidRDefault="00146CDF" w:rsidP="00146CDF">
            <w:pPr>
              <w:jc w:val="both"/>
              <w:rPr>
                <w:rFonts w:ascii="Times New Roman" w:hAnsi="Times New Roman" w:cs="Times New Roman"/>
              </w:rPr>
            </w:pPr>
          </w:p>
          <w:p w14:paraId="707C381F" w14:textId="77777777" w:rsidR="00146CDF" w:rsidRDefault="00146CDF" w:rsidP="00146CDF">
            <w:pPr>
              <w:jc w:val="both"/>
              <w:rPr>
                <w:rFonts w:ascii="Times New Roman" w:hAnsi="Times New Roman" w:cs="Times New Roman"/>
              </w:rPr>
            </w:pPr>
          </w:p>
          <w:p w14:paraId="2C665842" w14:textId="39BD857F" w:rsidR="00146CDF" w:rsidRPr="00F43EE9" w:rsidRDefault="00146CDF" w:rsidP="00146CDF">
            <w:pPr>
              <w:jc w:val="both"/>
              <w:rPr>
                <w:rFonts w:ascii="Times New Roman" w:hAnsi="Times New Roman" w:cs="Times New Roman"/>
              </w:rPr>
            </w:pPr>
          </w:p>
        </w:tc>
      </w:tr>
      <w:tr w:rsidR="00146CDF" w14:paraId="1933EB81" w14:textId="77777777" w:rsidTr="00FB0414">
        <w:tc>
          <w:tcPr>
            <w:tcW w:w="651" w:type="dxa"/>
            <w:vMerge/>
          </w:tcPr>
          <w:p w14:paraId="608207DD" w14:textId="77777777" w:rsidR="00146CDF" w:rsidRDefault="00146CDF" w:rsidP="00146CDF">
            <w:pPr>
              <w:jc w:val="both"/>
              <w:rPr>
                <w:rFonts w:ascii="Times New Roman" w:hAnsi="Times New Roman" w:cs="Times New Roman"/>
              </w:rPr>
            </w:pPr>
          </w:p>
        </w:tc>
        <w:tc>
          <w:tcPr>
            <w:tcW w:w="2605" w:type="dxa"/>
            <w:vMerge/>
          </w:tcPr>
          <w:p w14:paraId="777490AF" w14:textId="77777777" w:rsidR="00146CDF" w:rsidRDefault="00146CDF" w:rsidP="00146CDF">
            <w:pPr>
              <w:jc w:val="both"/>
              <w:rPr>
                <w:rFonts w:ascii="Times New Roman" w:hAnsi="Times New Roman" w:cs="Times New Roman"/>
              </w:rPr>
            </w:pPr>
          </w:p>
        </w:tc>
        <w:tc>
          <w:tcPr>
            <w:tcW w:w="3359" w:type="dxa"/>
          </w:tcPr>
          <w:p w14:paraId="4DDF7CE3" w14:textId="6DC73A62" w:rsidR="00146CDF" w:rsidRPr="00DB6E6A" w:rsidRDefault="00146CDF" w:rsidP="00146CDF">
            <w:pPr>
              <w:jc w:val="both"/>
              <w:rPr>
                <w:rFonts w:ascii="Times New Roman" w:hAnsi="Times New Roman" w:cs="Times New Roman"/>
              </w:rPr>
            </w:pPr>
            <w:r w:rsidRPr="00DB6E6A">
              <w:rPr>
                <w:rFonts w:ascii="Times New Roman" w:hAnsi="Times New Roman" w:cs="Times New Roman"/>
              </w:rPr>
              <w:t>Tại Điều 12 Khoản 1 điểm b “…được gửi đến các Cục thuộc Bộ, Ủy ban Tiêu chuẩn Đo lường Chất lượng Quốc gia, các đơn vị sự nghiệp công lập thuộc Bộ, đơn vị đầu mối là bộ phận làm nhiệm vụ tiếp công dân quy định tại khoản 3 Điều 6 Thông tư này;’’. Tuy nhiên, tại Khoản 3 Điều 6 quy định: "Các Cục, các đơn vị sự nghiệp công lập thuộc Bộ giao cho Văn phòng hoặc bộ phận hành chính làm nhiệm vụ tiếp công dân". Đề nghị Ban soạn thảo rà soát và thống nhất sử dụng cụm từ.</w:t>
            </w:r>
          </w:p>
        </w:tc>
        <w:tc>
          <w:tcPr>
            <w:tcW w:w="1358" w:type="dxa"/>
          </w:tcPr>
          <w:p w14:paraId="11C6FF49" w14:textId="15BEE9B5" w:rsidR="00146CDF" w:rsidRPr="00877D5C" w:rsidRDefault="00146CDF" w:rsidP="00146CDF">
            <w:pPr>
              <w:jc w:val="both"/>
              <w:rPr>
                <w:rFonts w:ascii="Times New Roman" w:hAnsi="Times New Roman" w:cs="Times New Roman"/>
                <w:highlight w:val="yellow"/>
              </w:rPr>
            </w:pPr>
            <w:r w:rsidRPr="00217982">
              <w:rPr>
                <w:rFonts w:ascii="Times New Roman" w:hAnsi="Times New Roman" w:cs="Times New Roman"/>
              </w:rPr>
              <w:t>Không tiếp thu</w:t>
            </w:r>
          </w:p>
        </w:tc>
        <w:tc>
          <w:tcPr>
            <w:tcW w:w="5914" w:type="dxa"/>
          </w:tcPr>
          <w:p w14:paraId="3C15A539" w14:textId="41E8381C" w:rsidR="00146CDF" w:rsidRDefault="00146CDF" w:rsidP="00146CDF">
            <w:pPr>
              <w:jc w:val="both"/>
              <w:rPr>
                <w:rFonts w:ascii="Times New Roman" w:hAnsi="Times New Roman" w:cs="Times New Roman"/>
              </w:rPr>
            </w:pPr>
            <w:r>
              <w:rPr>
                <w:rFonts w:ascii="Times New Roman" w:hAnsi="Times New Roman" w:cs="Times New Roman"/>
              </w:rPr>
              <w:t xml:space="preserve">Giữ nguyên nội dung dự thảo. </w:t>
            </w:r>
          </w:p>
          <w:p w14:paraId="1A3C5FCD" w14:textId="216801C0" w:rsidR="00146CDF" w:rsidRPr="00877D5C" w:rsidRDefault="00146CDF" w:rsidP="00146CDF">
            <w:pPr>
              <w:jc w:val="both"/>
              <w:rPr>
                <w:rFonts w:ascii="Times New Roman" w:hAnsi="Times New Roman" w:cs="Times New Roman"/>
                <w:highlight w:val="yellow"/>
              </w:rPr>
            </w:pPr>
            <w:r>
              <w:rPr>
                <w:rFonts w:ascii="Times New Roman" w:hAnsi="Times New Roman" w:cs="Times New Roman"/>
              </w:rPr>
              <w:t>Lý do: Tại Điều 12 quy định c</w:t>
            </w:r>
            <w:r w:rsidRPr="00BA1431">
              <w:rPr>
                <w:rFonts w:ascii="Times New Roman" w:hAnsi="Times New Roman" w:cs="Times New Roman"/>
              </w:rPr>
              <w:t>ơ quan, đơn vị đầu mối</w:t>
            </w:r>
            <w:r>
              <w:rPr>
                <w:rFonts w:ascii="Times New Roman" w:hAnsi="Times New Roman" w:cs="Times New Roman"/>
              </w:rPr>
              <w:t xml:space="preserve"> của Bộ và các đơn vị thuộc Bộ</w:t>
            </w:r>
            <w:r w:rsidRPr="00BA1431">
              <w:rPr>
                <w:rFonts w:ascii="Times New Roman" w:hAnsi="Times New Roman" w:cs="Times New Roman"/>
              </w:rPr>
              <w:t xml:space="preserve"> tiếp nhận đơn khiếu nại, đơn tố cáo, đơn kiến nghị, phản ánh</w:t>
            </w:r>
            <w:r>
              <w:rPr>
                <w:rFonts w:ascii="Times New Roman" w:hAnsi="Times New Roman" w:cs="Times New Roman"/>
              </w:rPr>
              <w:t>. Đối với mỗi đơn vị sẽ có đầu mối được quy định tại khoản 3 Điều 6 dự thảo Thông tư để thực hiện nhiệm vụ tiếp công dân. Ở Bộ, đầu mối là Văn phòng Bộ, ở các đơn vị thuộc Bộ đầu mối là Văn phòng hoặc bộ phận hành chính.</w:t>
            </w:r>
          </w:p>
        </w:tc>
      </w:tr>
      <w:tr w:rsidR="00146CDF" w14:paraId="3DBE746D" w14:textId="77777777" w:rsidTr="00FB0414">
        <w:tc>
          <w:tcPr>
            <w:tcW w:w="651" w:type="dxa"/>
          </w:tcPr>
          <w:p w14:paraId="55B992BC" w14:textId="7DA2A8A0" w:rsidR="00146CDF" w:rsidRDefault="00146CDF" w:rsidP="00146CDF">
            <w:pPr>
              <w:jc w:val="both"/>
              <w:rPr>
                <w:rFonts w:ascii="Times New Roman" w:hAnsi="Times New Roman" w:cs="Times New Roman"/>
              </w:rPr>
            </w:pPr>
            <w:r>
              <w:rPr>
                <w:rFonts w:ascii="Times New Roman" w:hAnsi="Times New Roman" w:cs="Times New Roman"/>
              </w:rPr>
              <w:t>28</w:t>
            </w:r>
          </w:p>
        </w:tc>
        <w:tc>
          <w:tcPr>
            <w:tcW w:w="2605" w:type="dxa"/>
          </w:tcPr>
          <w:p w14:paraId="4ED92F30" w14:textId="4BCB514E" w:rsidR="00146CDF" w:rsidRPr="00F43EE9" w:rsidRDefault="00146CDF" w:rsidP="00146CDF">
            <w:pPr>
              <w:jc w:val="both"/>
              <w:rPr>
                <w:rFonts w:ascii="Times New Roman" w:hAnsi="Times New Roman" w:cs="Times New Roman"/>
              </w:rPr>
            </w:pPr>
            <w:r>
              <w:rPr>
                <w:rFonts w:ascii="Times New Roman" w:hAnsi="Times New Roman" w:cs="Times New Roman"/>
              </w:rPr>
              <w:t>Vụ Khoa học Xã hội nhân văn và Tự nhiên</w:t>
            </w:r>
          </w:p>
        </w:tc>
        <w:tc>
          <w:tcPr>
            <w:tcW w:w="3359" w:type="dxa"/>
          </w:tcPr>
          <w:p w14:paraId="7CF412CF" w14:textId="383C4345" w:rsidR="00146CDF" w:rsidRPr="00F43EE9" w:rsidRDefault="00146CDF" w:rsidP="00146CDF">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15D85887" w14:textId="661B34C4" w:rsidR="00146CDF" w:rsidRPr="00F43EE9" w:rsidRDefault="00146CDF" w:rsidP="00146CDF">
            <w:pPr>
              <w:jc w:val="both"/>
              <w:rPr>
                <w:rFonts w:ascii="Times New Roman" w:hAnsi="Times New Roman" w:cs="Times New Roman"/>
              </w:rPr>
            </w:pPr>
            <w:r>
              <w:rPr>
                <w:rFonts w:ascii="Times New Roman" w:hAnsi="Times New Roman" w:cs="Times New Roman"/>
              </w:rPr>
              <w:t>Tiếp thu</w:t>
            </w:r>
          </w:p>
        </w:tc>
        <w:tc>
          <w:tcPr>
            <w:tcW w:w="5914" w:type="dxa"/>
          </w:tcPr>
          <w:p w14:paraId="3A828F41" w14:textId="3CC4292E" w:rsidR="00146CDF" w:rsidRPr="00F43EE9" w:rsidRDefault="00146CDF" w:rsidP="00146CDF">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r w:rsidR="00146CDF" w14:paraId="7DD74ED6" w14:textId="77777777" w:rsidTr="00FB0414">
        <w:tc>
          <w:tcPr>
            <w:tcW w:w="651" w:type="dxa"/>
          </w:tcPr>
          <w:p w14:paraId="085C202B" w14:textId="08E910AE" w:rsidR="00146CDF" w:rsidRDefault="00146CDF" w:rsidP="00146CDF">
            <w:pPr>
              <w:jc w:val="both"/>
              <w:rPr>
                <w:rFonts w:ascii="Times New Roman" w:hAnsi="Times New Roman" w:cs="Times New Roman"/>
              </w:rPr>
            </w:pPr>
            <w:r>
              <w:rPr>
                <w:rFonts w:ascii="Times New Roman" w:hAnsi="Times New Roman" w:cs="Times New Roman"/>
              </w:rPr>
              <w:t>29</w:t>
            </w:r>
          </w:p>
        </w:tc>
        <w:tc>
          <w:tcPr>
            <w:tcW w:w="2605" w:type="dxa"/>
          </w:tcPr>
          <w:p w14:paraId="3B55CED1" w14:textId="7D36AF2F" w:rsidR="00146CDF" w:rsidRPr="00F43EE9" w:rsidRDefault="00146CDF" w:rsidP="00146CDF">
            <w:pPr>
              <w:jc w:val="both"/>
              <w:rPr>
                <w:rFonts w:ascii="Times New Roman" w:hAnsi="Times New Roman" w:cs="Times New Roman"/>
              </w:rPr>
            </w:pPr>
            <w:r>
              <w:rPr>
                <w:rFonts w:ascii="Times New Roman" w:hAnsi="Times New Roman" w:cs="Times New Roman"/>
              </w:rPr>
              <w:t>Viện Sở hữu trí tuệ quốc gia</w:t>
            </w:r>
          </w:p>
        </w:tc>
        <w:tc>
          <w:tcPr>
            <w:tcW w:w="3359" w:type="dxa"/>
          </w:tcPr>
          <w:p w14:paraId="303D27C0" w14:textId="672CEF20" w:rsidR="00146CDF" w:rsidRDefault="00146CDF" w:rsidP="00146CDF">
            <w:pPr>
              <w:jc w:val="both"/>
              <w:rPr>
                <w:rFonts w:ascii="Times New Roman" w:hAnsi="Times New Roman" w:cs="Times New Roman"/>
              </w:rPr>
            </w:pPr>
            <w:r>
              <w:rPr>
                <w:rFonts w:ascii="Times New Roman" w:hAnsi="Times New Roman" w:cs="Times New Roman"/>
              </w:rPr>
              <w:t xml:space="preserve">- Về nội dung: </w:t>
            </w:r>
            <w:r w:rsidRPr="001038B6">
              <w:rPr>
                <w:rFonts w:ascii="Times New Roman" w:hAnsi="Times New Roman" w:cs="Times New Roman"/>
              </w:rPr>
              <w:t>Nhất trí dự thảo và không có ý kiến</w:t>
            </w:r>
            <w:r>
              <w:rPr>
                <w:rFonts w:ascii="Times New Roman" w:hAnsi="Times New Roman" w:cs="Times New Roman"/>
              </w:rPr>
              <w:t>.</w:t>
            </w:r>
          </w:p>
          <w:p w14:paraId="65EBFB8B" w14:textId="56986A91" w:rsidR="00146CDF" w:rsidRPr="00F43EE9" w:rsidRDefault="00146CDF" w:rsidP="00146CDF">
            <w:pPr>
              <w:jc w:val="both"/>
              <w:rPr>
                <w:rFonts w:ascii="Times New Roman" w:hAnsi="Times New Roman" w:cs="Times New Roman"/>
              </w:rPr>
            </w:pPr>
            <w:r w:rsidRPr="00182C90">
              <w:rPr>
                <w:rFonts w:ascii="Times New Roman" w:hAnsi="Times New Roman" w:cs="Times New Roman"/>
              </w:rPr>
              <w:t>- Về hình thức: rà soát một số lỗi chính tả (ví dụ: thiếu dấu ")" ở dòng 4 khoản 3 Điều 4…).</w:t>
            </w:r>
          </w:p>
        </w:tc>
        <w:tc>
          <w:tcPr>
            <w:tcW w:w="1358" w:type="dxa"/>
          </w:tcPr>
          <w:p w14:paraId="624BA1F6" w14:textId="7FCDF415" w:rsidR="00146CDF" w:rsidRDefault="00146CDF" w:rsidP="00146CDF">
            <w:pPr>
              <w:jc w:val="both"/>
              <w:rPr>
                <w:rFonts w:ascii="Times New Roman" w:hAnsi="Times New Roman" w:cs="Times New Roman"/>
              </w:rPr>
            </w:pPr>
            <w:r>
              <w:rPr>
                <w:rFonts w:ascii="Times New Roman" w:hAnsi="Times New Roman" w:cs="Times New Roman"/>
              </w:rPr>
              <w:t>Tiếp thu</w:t>
            </w:r>
          </w:p>
        </w:tc>
        <w:tc>
          <w:tcPr>
            <w:tcW w:w="5914" w:type="dxa"/>
          </w:tcPr>
          <w:p w14:paraId="291DF89C" w14:textId="5B60AF52" w:rsidR="00146CDF" w:rsidRPr="00F43EE9" w:rsidRDefault="00146CDF" w:rsidP="00146CDF">
            <w:pPr>
              <w:jc w:val="both"/>
              <w:rPr>
                <w:rFonts w:ascii="Times New Roman" w:hAnsi="Times New Roman" w:cs="Times New Roman"/>
              </w:rPr>
            </w:pPr>
            <w:r>
              <w:rPr>
                <w:rFonts w:ascii="Times New Roman" w:hAnsi="Times New Roman" w:cs="Times New Roman"/>
              </w:rPr>
              <w:t>Đã sửa lỗi chính tả tại khoản 3 Điều 4 dự thảo Thông tư.</w:t>
            </w:r>
          </w:p>
        </w:tc>
      </w:tr>
      <w:tr w:rsidR="00146CDF" w14:paraId="16FC8B7F" w14:textId="77777777" w:rsidTr="00FB0414">
        <w:tc>
          <w:tcPr>
            <w:tcW w:w="651" w:type="dxa"/>
          </w:tcPr>
          <w:p w14:paraId="229B96D8" w14:textId="36E7ECB5" w:rsidR="00146CDF" w:rsidRDefault="00146CDF" w:rsidP="00146CDF">
            <w:pPr>
              <w:jc w:val="both"/>
              <w:rPr>
                <w:rFonts w:ascii="Times New Roman" w:hAnsi="Times New Roman" w:cs="Times New Roman"/>
              </w:rPr>
            </w:pPr>
            <w:r>
              <w:rPr>
                <w:rFonts w:ascii="Times New Roman" w:hAnsi="Times New Roman" w:cs="Times New Roman"/>
              </w:rPr>
              <w:lastRenderedPageBreak/>
              <w:t>30</w:t>
            </w:r>
          </w:p>
        </w:tc>
        <w:tc>
          <w:tcPr>
            <w:tcW w:w="2605" w:type="dxa"/>
          </w:tcPr>
          <w:p w14:paraId="215E6D2C" w14:textId="14133FEF" w:rsidR="00146CDF" w:rsidRPr="00F43EE9" w:rsidRDefault="00146CDF" w:rsidP="00146CDF">
            <w:pPr>
              <w:jc w:val="both"/>
              <w:rPr>
                <w:rFonts w:ascii="Times New Roman" w:hAnsi="Times New Roman" w:cs="Times New Roman"/>
              </w:rPr>
            </w:pPr>
            <w:r>
              <w:rPr>
                <w:rFonts w:ascii="Times New Roman" w:hAnsi="Times New Roman" w:cs="Times New Roman"/>
              </w:rPr>
              <w:t>Học viện Chiến lược Khoa học và Công nghệ</w:t>
            </w:r>
          </w:p>
        </w:tc>
        <w:tc>
          <w:tcPr>
            <w:tcW w:w="3359" w:type="dxa"/>
          </w:tcPr>
          <w:p w14:paraId="3E8EECB4" w14:textId="4BB884E6" w:rsidR="00146CDF" w:rsidRPr="00F43EE9" w:rsidRDefault="00146CDF" w:rsidP="00146CDF">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7F89C70D" w14:textId="77777777" w:rsidR="00146CDF" w:rsidRPr="00F43EE9" w:rsidRDefault="00146CDF" w:rsidP="00146CDF">
            <w:pPr>
              <w:jc w:val="both"/>
              <w:rPr>
                <w:rFonts w:ascii="Times New Roman" w:hAnsi="Times New Roman" w:cs="Times New Roman"/>
              </w:rPr>
            </w:pPr>
          </w:p>
        </w:tc>
        <w:tc>
          <w:tcPr>
            <w:tcW w:w="5914" w:type="dxa"/>
          </w:tcPr>
          <w:p w14:paraId="0C1B8651" w14:textId="0A913423" w:rsidR="00146CDF" w:rsidRPr="00F43EE9" w:rsidRDefault="00146CDF" w:rsidP="00146CDF">
            <w:pPr>
              <w:jc w:val="both"/>
              <w:rPr>
                <w:rFonts w:ascii="Times New Roman" w:hAnsi="Times New Roman" w:cs="Times New Roman"/>
              </w:rPr>
            </w:pPr>
          </w:p>
        </w:tc>
      </w:tr>
      <w:tr w:rsidR="00146CDF" w14:paraId="567DA5CD" w14:textId="77777777" w:rsidTr="00FB0414">
        <w:tc>
          <w:tcPr>
            <w:tcW w:w="651" w:type="dxa"/>
            <w:vMerge w:val="restart"/>
          </w:tcPr>
          <w:p w14:paraId="7BA8D5E2" w14:textId="4811F8BE" w:rsidR="00146CDF" w:rsidRDefault="00146CDF" w:rsidP="00146CDF">
            <w:pPr>
              <w:jc w:val="both"/>
              <w:rPr>
                <w:rFonts w:ascii="Times New Roman" w:hAnsi="Times New Roman" w:cs="Times New Roman"/>
              </w:rPr>
            </w:pPr>
            <w:r>
              <w:rPr>
                <w:rFonts w:ascii="Times New Roman" w:hAnsi="Times New Roman" w:cs="Times New Roman"/>
              </w:rPr>
              <w:t>31</w:t>
            </w:r>
          </w:p>
        </w:tc>
        <w:tc>
          <w:tcPr>
            <w:tcW w:w="2605" w:type="dxa"/>
            <w:vMerge w:val="restart"/>
          </w:tcPr>
          <w:p w14:paraId="1637186E" w14:textId="571CA075" w:rsidR="00146CDF" w:rsidRPr="00F43EE9" w:rsidRDefault="00146CDF" w:rsidP="00146CDF">
            <w:pPr>
              <w:jc w:val="both"/>
              <w:rPr>
                <w:rFonts w:ascii="Times New Roman" w:hAnsi="Times New Roman" w:cs="Times New Roman"/>
              </w:rPr>
            </w:pPr>
            <w:r>
              <w:rPr>
                <w:rFonts w:ascii="Times New Roman" w:hAnsi="Times New Roman" w:cs="Times New Roman"/>
              </w:rPr>
              <w:t>Viện Khoa học Công nghệ Việt Nam và Hàn Quốc</w:t>
            </w:r>
          </w:p>
        </w:tc>
        <w:tc>
          <w:tcPr>
            <w:tcW w:w="3359" w:type="dxa"/>
          </w:tcPr>
          <w:p w14:paraId="5AB0F526" w14:textId="2354A486" w:rsidR="00146CDF" w:rsidRPr="00F43EE9" w:rsidRDefault="00146CDF" w:rsidP="00146CDF">
            <w:pPr>
              <w:jc w:val="both"/>
              <w:rPr>
                <w:rFonts w:ascii="Times New Roman" w:hAnsi="Times New Roman" w:cs="Times New Roman"/>
              </w:rPr>
            </w:pPr>
            <w:r w:rsidRPr="00D33976">
              <w:rPr>
                <w:rFonts w:ascii="Times New Roman" w:hAnsi="Times New Roman" w:cs="Times New Roman"/>
              </w:rPr>
              <w:t xml:space="preserve">Tại Điều 3 khoản 4: Xem xét rà soát các điều khoản viện dẫn để làm rõ các cơ quan, đơn vị trực thuộc Bộ có trách nhiệm tiếp công dân theo yêu cầu của Bộ Khoa học và Công nghệ. </w:t>
            </w:r>
          </w:p>
        </w:tc>
        <w:tc>
          <w:tcPr>
            <w:tcW w:w="1358" w:type="dxa"/>
          </w:tcPr>
          <w:p w14:paraId="7C2F586E" w14:textId="066D0118" w:rsidR="00146CDF" w:rsidRPr="008A4BB8" w:rsidRDefault="00146CDF" w:rsidP="00146CDF">
            <w:pPr>
              <w:jc w:val="both"/>
              <w:rPr>
                <w:rFonts w:ascii="Times New Roman" w:hAnsi="Times New Roman" w:cs="Times New Roman"/>
              </w:rPr>
            </w:pPr>
            <w:r>
              <w:rPr>
                <w:rFonts w:ascii="Times New Roman" w:hAnsi="Times New Roman" w:cs="Times New Roman"/>
              </w:rPr>
              <w:t>Tiếp thu</w:t>
            </w:r>
          </w:p>
        </w:tc>
        <w:tc>
          <w:tcPr>
            <w:tcW w:w="5914" w:type="dxa"/>
          </w:tcPr>
          <w:p w14:paraId="51B98DB1" w14:textId="07758179" w:rsidR="00146CDF" w:rsidRPr="00F43EE9" w:rsidRDefault="00146CDF" w:rsidP="00146CDF">
            <w:pPr>
              <w:jc w:val="both"/>
              <w:rPr>
                <w:rFonts w:ascii="Times New Roman" w:hAnsi="Times New Roman" w:cs="Times New Roman"/>
              </w:rPr>
            </w:pPr>
            <w:r>
              <w:rPr>
                <w:rFonts w:ascii="Times New Roman" w:hAnsi="Times New Roman" w:cs="Times New Roman"/>
              </w:rPr>
              <w:t>Sửa điểm c khoản 1 Điều 3 như sau: “</w:t>
            </w:r>
            <w:r w:rsidRPr="003D5989">
              <w:rPr>
                <w:rFonts w:ascii="Times New Roman" w:hAnsi="Times New Roman" w:cs="Times New Roman"/>
              </w:rPr>
              <w:t>Các đơn vị sự nghiệp công lập trực thuộc Bộ có chức năng cung cấp dịch vụ công, hỗ trợ thực hiện thủ tục hành chính hoặc triển khai chính sách thuộc phạm vi quản lý của Bộ có liên quan trực tiếp đến quyền và lợi ích hợp pháp của tổ chức, cá nhân</w:t>
            </w:r>
            <w:r>
              <w:rPr>
                <w:rFonts w:ascii="Times New Roman" w:hAnsi="Times New Roman" w:cs="Times New Roman"/>
              </w:rPr>
              <w:t>”.</w:t>
            </w:r>
          </w:p>
        </w:tc>
      </w:tr>
      <w:tr w:rsidR="00146CDF" w14:paraId="097CA5AF" w14:textId="77777777" w:rsidTr="00FB0414">
        <w:tc>
          <w:tcPr>
            <w:tcW w:w="651" w:type="dxa"/>
            <w:vMerge/>
          </w:tcPr>
          <w:p w14:paraId="5D5DC553" w14:textId="77777777" w:rsidR="00146CDF" w:rsidRDefault="00146CDF" w:rsidP="00146CDF">
            <w:pPr>
              <w:jc w:val="both"/>
              <w:rPr>
                <w:rFonts w:ascii="Times New Roman" w:hAnsi="Times New Roman" w:cs="Times New Roman"/>
              </w:rPr>
            </w:pPr>
          </w:p>
        </w:tc>
        <w:tc>
          <w:tcPr>
            <w:tcW w:w="2605" w:type="dxa"/>
            <w:vMerge/>
          </w:tcPr>
          <w:p w14:paraId="7167FC42" w14:textId="77777777" w:rsidR="00146CDF" w:rsidRDefault="00146CDF" w:rsidP="00146CDF">
            <w:pPr>
              <w:jc w:val="both"/>
              <w:rPr>
                <w:rFonts w:ascii="Times New Roman" w:hAnsi="Times New Roman" w:cs="Times New Roman"/>
              </w:rPr>
            </w:pPr>
          </w:p>
        </w:tc>
        <w:tc>
          <w:tcPr>
            <w:tcW w:w="3359" w:type="dxa"/>
          </w:tcPr>
          <w:p w14:paraId="3D455A86" w14:textId="2105F5EA" w:rsidR="00146CDF" w:rsidRPr="00D33976" w:rsidRDefault="00146CDF" w:rsidP="00146CDF">
            <w:pPr>
              <w:jc w:val="both"/>
              <w:rPr>
                <w:rFonts w:ascii="Times New Roman" w:hAnsi="Times New Roman" w:cs="Times New Roman"/>
              </w:rPr>
            </w:pPr>
            <w:r w:rsidRPr="00D33976">
              <w:rPr>
                <w:rFonts w:ascii="Times New Roman" w:hAnsi="Times New Roman" w:cs="Times New Roman"/>
              </w:rPr>
              <w:t>- Tại Điều 17 khoản 2: Xem xét sửa đổi tên điều khoản được viện dẫn là "Điều 20 Thông tư" thay cho "Điều 19 Thông tư" do Điều 19 Thông tư quy định về trình tự, thủ tục giải quyết khiếu nại, không liên quan đến các khiếu nại được loại trừ trong quy định này.</w:t>
            </w:r>
          </w:p>
        </w:tc>
        <w:tc>
          <w:tcPr>
            <w:tcW w:w="1358" w:type="dxa"/>
          </w:tcPr>
          <w:p w14:paraId="28AEABE9" w14:textId="7FEE92C4" w:rsidR="00146CDF" w:rsidRPr="008A4BB8" w:rsidRDefault="00146CDF" w:rsidP="00146CDF">
            <w:pPr>
              <w:jc w:val="both"/>
              <w:rPr>
                <w:rFonts w:ascii="Times New Roman" w:hAnsi="Times New Roman" w:cs="Times New Roman"/>
              </w:rPr>
            </w:pPr>
            <w:r>
              <w:rPr>
                <w:rFonts w:ascii="Times New Roman" w:hAnsi="Times New Roman" w:cs="Times New Roman"/>
              </w:rPr>
              <w:t>Tiếp thu</w:t>
            </w:r>
          </w:p>
        </w:tc>
        <w:tc>
          <w:tcPr>
            <w:tcW w:w="5914" w:type="dxa"/>
          </w:tcPr>
          <w:p w14:paraId="3BB36157" w14:textId="7E816B93" w:rsidR="00146CDF" w:rsidRDefault="00146CDF" w:rsidP="00146CDF">
            <w:pPr>
              <w:jc w:val="both"/>
              <w:rPr>
                <w:rFonts w:ascii="Times New Roman" w:hAnsi="Times New Roman" w:cs="Times New Roman"/>
              </w:rPr>
            </w:pPr>
            <w:r>
              <w:rPr>
                <w:rFonts w:ascii="Times New Roman" w:hAnsi="Times New Roman" w:cs="Times New Roman"/>
              </w:rPr>
              <w:t>Tại khoản 2 Điều 17 đ</w:t>
            </w:r>
            <w:r w:rsidRPr="005F76FC">
              <w:rPr>
                <w:rFonts w:ascii="Times New Roman" w:hAnsi="Times New Roman" w:cs="Times New Roman"/>
              </w:rPr>
              <w:t>ã sửa lại thành</w:t>
            </w:r>
            <w:r>
              <w:rPr>
                <w:rFonts w:ascii="Times New Roman" w:hAnsi="Times New Roman" w:cs="Times New Roman"/>
              </w:rPr>
              <w:t xml:space="preserve"> “trừ các quy định tại</w:t>
            </w:r>
            <w:r w:rsidRPr="005F76FC">
              <w:rPr>
                <w:rFonts w:ascii="Times New Roman" w:hAnsi="Times New Roman" w:cs="Times New Roman"/>
              </w:rPr>
              <w:t xml:space="preserve"> Điề</w:t>
            </w:r>
            <w:r>
              <w:rPr>
                <w:rFonts w:ascii="Times New Roman" w:hAnsi="Times New Roman" w:cs="Times New Roman"/>
              </w:rPr>
              <w:t xml:space="preserve">u 18 </w:t>
            </w:r>
            <w:r w:rsidRPr="005F76FC">
              <w:rPr>
                <w:rFonts w:ascii="Times New Roman" w:hAnsi="Times New Roman" w:cs="Times New Roman"/>
              </w:rPr>
              <w:t>Thông tư</w:t>
            </w:r>
            <w:r>
              <w:rPr>
                <w:rFonts w:ascii="Times New Roman" w:hAnsi="Times New Roman" w:cs="Times New Roman"/>
              </w:rPr>
              <w:t xml:space="preserve"> này”</w:t>
            </w:r>
            <w:r w:rsidRPr="005F76FC">
              <w:rPr>
                <w:rFonts w:ascii="Times New Roman" w:hAnsi="Times New Roman" w:cs="Times New Roman"/>
              </w:rPr>
              <w:t>.</w:t>
            </w:r>
          </w:p>
          <w:p w14:paraId="5005CC54" w14:textId="77777777" w:rsidR="00146CDF" w:rsidRPr="008A4BB8" w:rsidRDefault="00146CDF" w:rsidP="00146CDF">
            <w:pPr>
              <w:jc w:val="both"/>
              <w:rPr>
                <w:rFonts w:ascii="Times New Roman" w:hAnsi="Times New Roman" w:cs="Times New Roman"/>
              </w:rPr>
            </w:pPr>
          </w:p>
        </w:tc>
      </w:tr>
      <w:tr w:rsidR="00146CDF" w14:paraId="36F450FA" w14:textId="77777777" w:rsidTr="00FB0414">
        <w:tc>
          <w:tcPr>
            <w:tcW w:w="651" w:type="dxa"/>
          </w:tcPr>
          <w:p w14:paraId="5B914263" w14:textId="2A38792C" w:rsidR="00146CDF" w:rsidRDefault="00146CDF" w:rsidP="00146CDF">
            <w:pPr>
              <w:jc w:val="both"/>
              <w:rPr>
                <w:rFonts w:ascii="Times New Roman" w:hAnsi="Times New Roman" w:cs="Times New Roman"/>
              </w:rPr>
            </w:pPr>
            <w:r>
              <w:rPr>
                <w:rFonts w:ascii="Times New Roman" w:hAnsi="Times New Roman" w:cs="Times New Roman"/>
              </w:rPr>
              <w:t>32</w:t>
            </w:r>
          </w:p>
        </w:tc>
        <w:tc>
          <w:tcPr>
            <w:tcW w:w="2605" w:type="dxa"/>
          </w:tcPr>
          <w:p w14:paraId="7273A490" w14:textId="32D98F1E" w:rsidR="00146CDF" w:rsidRDefault="00146CDF" w:rsidP="00146CDF">
            <w:pPr>
              <w:jc w:val="both"/>
              <w:rPr>
                <w:rFonts w:ascii="Times New Roman" w:hAnsi="Times New Roman" w:cs="Times New Roman"/>
              </w:rPr>
            </w:pPr>
            <w:r>
              <w:rPr>
                <w:rFonts w:ascii="Times New Roman" w:hAnsi="Times New Roman" w:cs="Times New Roman"/>
              </w:rPr>
              <w:t>Cục Chuyển đổi số quốc gia</w:t>
            </w:r>
          </w:p>
        </w:tc>
        <w:tc>
          <w:tcPr>
            <w:tcW w:w="3359" w:type="dxa"/>
          </w:tcPr>
          <w:p w14:paraId="597D255E" w14:textId="5CE8FF73" w:rsidR="00146CDF" w:rsidRPr="00D33976" w:rsidRDefault="00146CDF" w:rsidP="00146CDF">
            <w:pPr>
              <w:jc w:val="both"/>
              <w:rPr>
                <w:rFonts w:ascii="Times New Roman" w:hAnsi="Times New Roman" w:cs="Times New Roman"/>
              </w:rPr>
            </w:pPr>
            <w:r w:rsidRPr="001038B6">
              <w:rPr>
                <w:rFonts w:ascii="Times New Roman" w:hAnsi="Times New Roman" w:cs="Times New Roman"/>
              </w:rPr>
              <w:t>Nhất trí dự thảo và không có ý kiến</w:t>
            </w:r>
          </w:p>
        </w:tc>
        <w:tc>
          <w:tcPr>
            <w:tcW w:w="1358" w:type="dxa"/>
          </w:tcPr>
          <w:p w14:paraId="70BFF350" w14:textId="161E2FB6" w:rsidR="00146CDF" w:rsidRDefault="00146CDF" w:rsidP="00146CDF">
            <w:pPr>
              <w:jc w:val="both"/>
              <w:rPr>
                <w:rFonts w:ascii="Times New Roman" w:hAnsi="Times New Roman" w:cs="Times New Roman"/>
              </w:rPr>
            </w:pPr>
            <w:r>
              <w:rPr>
                <w:rFonts w:ascii="Times New Roman" w:hAnsi="Times New Roman" w:cs="Times New Roman"/>
              </w:rPr>
              <w:t>Tiếp thu</w:t>
            </w:r>
          </w:p>
        </w:tc>
        <w:tc>
          <w:tcPr>
            <w:tcW w:w="5914" w:type="dxa"/>
          </w:tcPr>
          <w:p w14:paraId="310F6722" w14:textId="1F190F25" w:rsidR="00146CDF" w:rsidRDefault="00146CDF" w:rsidP="00146CDF">
            <w:pPr>
              <w:jc w:val="both"/>
              <w:rPr>
                <w:rFonts w:ascii="Times New Roman" w:hAnsi="Times New Roman" w:cs="Times New Roman"/>
              </w:rPr>
            </w:pPr>
            <w:r>
              <w:rPr>
                <w:rFonts w:ascii="Times New Roman" w:hAnsi="Times New Roman" w:cs="Times New Roman"/>
              </w:rPr>
              <w:t>Tổ soạn thảo tiếp tục rà soát nhằm đảm bảo Thông tư được ban hành đúng quy định, khả thi</w:t>
            </w:r>
          </w:p>
        </w:tc>
      </w:tr>
    </w:tbl>
    <w:p w14:paraId="17429552" w14:textId="77777777" w:rsidR="00C90875" w:rsidRPr="00C90875" w:rsidRDefault="00C90875" w:rsidP="009B6FF4">
      <w:pPr>
        <w:jc w:val="both"/>
        <w:rPr>
          <w:rFonts w:ascii="Times New Roman" w:hAnsi="Times New Roman" w:cs="Times New Roman"/>
          <w:b/>
          <w:bCs/>
        </w:rPr>
      </w:pPr>
    </w:p>
    <w:sectPr w:rsidR="00C90875" w:rsidRPr="00C90875" w:rsidSect="00C90875">
      <w:pgSz w:w="16838" w:h="11906" w:orient="landscape"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C3137C"/>
    <w:multiLevelType w:val="hybridMultilevel"/>
    <w:tmpl w:val="45C870AE"/>
    <w:lvl w:ilvl="0" w:tplc="CDB8B780">
      <w:start w:val="2"/>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0875"/>
    <w:rsid w:val="00000AF8"/>
    <w:rsid w:val="000131DD"/>
    <w:rsid w:val="00024CD8"/>
    <w:rsid w:val="0004785E"/>
    <w:rsid w:val="00047EF5"/>
    <w:rsid w:val="000616EC"/>
    <w:rsid w:val="00075B62"/>
    <w:rsid w:val="00075C28"/>
    <w:rsid w:val="0007681E"/>
    <w:rsid w:val="00086D47"/>
    <w:rsid w:val="00093C1A"/>
    <w:rsid w:val="000950FA"/>
    <w:rsid w:val="000B79FA"/>
    <w:rsid w:val="000C0546"/>
    <w:rsid w:val="000E1797"/>
    <w:rsid w:val="000F2BF1"/>
    <w:rsid w:val="001012C0"/>
    <w:rsid w:val="00104889"/>
    <w:rsid w:val="00124660"/>
    <w:rsid w:val="00140ECC"/>
    <w:rsid w:val="00142AAB"/>
    <w:rsid w:val="00142E9B"/>
    <w:rsid w:val="00146CDF"/>
    <w:rsid w:val="00153277"/>
    <w:rsid w:val="00155B6A"/>
    <w:rsid w:val="0016206C"/>
    <w:rsid w:val="00162123"/>
    <w:rsid w:val="00170456"/>
    <w:rsid w:val="001813A8"/>
    <w:rsid w:val="00182C90"/>
    <w:rsid w:val="001A3E6A"/>
    <w:rsid w:val="001A7330"/>
    <w:rsid w:val="00217982"/>
    <w:rsid w:val="0023164B"/>
    <w:rsid w:val="00256BF6"/>
    <w:rsid w:val="0029316B"/>
    <w:rsid w:val="002A1696"/>
    <w:rsid w:val="002A5ED7"/>
    <w:rsid w:val="002D57DF"/>
    <w:rsid w:val="002E39AD"/>
    <w:rsid w:val="00306CCC"/>
    <w:rsid w:val="0033186A"/>
    <w:rsid w:val="00333951"/>
    <w:rsid w:val="003647DC"/>
    <w:rsid w:val="00366D9A"/>
    <w:rsid w:val="003873A0"/>
    <w:rsid w:val="003B0F84"/>
    <w:rsid w:val="003C27E6"/>
    <w:rsid w:val="003D5989"/>
    <w:rsid w:val="0041280A"/>
    <w:rsid w:val="004377CF"/>
    <w:rsid w:val="00442A7B"/>
    <w:rsid w:val="00443F6D"/>
    <w:rsid w:val="004749B7"/>
    <w:rsid w:val="004833C4"/>
    <w:rsid w:val="00487E20"/>
    <w:rsid w:val="004C60D3"/>
    <w:rsid w:val="004F3BAC"/>
    <w:rsid w:val="00502D8D"/>
    <w:rsid w:val="005063D8"/>
    <w:rsid w:val="00531A35"/>
    <w:rsid w:val="00541DD8"/>
    <w:rsid w:val="00547D11"/>
    <w:rsid w:val="005640DD"/>
    <w:rsid w:val="005658B3"/>
    <w:rsid w:val="00586E58"/>
    <w:rsid w:val="005C489A"/>
    <w:rsid w:val="005D06D6"/>
    <w:rsid w:val="005E761E"/>
    <w:rsid w:val="005F76FC"/>
    <w:rsid w:val="00606D18"/>
    <w:rsid w:val="00612753"/>
    <w:rsid w:val="00615FF5"/>
    <w:rsid w:val="006233C8"/>
    <w:rsid w:val="0063477C"/>
    <w:rsid w:val="006566B2"/>
    <w:rsid w:val="00687324"/>
    <w:rsid w:val="006A5707"/>
    <w:rsid w:val="006B7026"/>
    <w:rsid w:val="006E338E"/>
    <w:rsid w:val="006F10C0"/>
    <w:rsid w:val="0072010B"/>
    <w:rsid w:val="00737BAB"/>
    <w:rsid w:val="00760EE7"/>
    <w:rsid w:val="0079562A"/>
    <w:rsid w:val="007B6C83"/>
    <w:rsid w:val="007D3B27"/>
    <w:rsid w:val="007F0F68"/>
    <w:rsid w:val="00804F80"/>
    <w:rsid w:val="00826CEC"/>
    <w:rsid w:val="00840554"/>
    <w:rsid w:val="00840619"/>
    <w:rsid w:val="00862788"/>
    <w:rsid w:val="00870F6F"/>
    <w:rsid w:val="00871808"/>
    <w:rsid w:val="00877D5C"/>
    <w:rsid w:val="00884DFC"/>
    <w:rsid w:val="008A1D74"/>
    <w:rsid w:val="008A4BB8"/>
    <w:rsid w:val="008D2E71"/>
    <w:rsid w:val="00902141"/>
    <w:rsid w:val="00912134"/>
    <w:rsid w:val="00927D6D"/>
    <w:rsid w:val="0095548C"/>
    <w:rsid w:val="009928B0"/>
    <w:rsid w:val="009A42C7"/>
    <w:rsid w:val="009B6FF4"/>
    <w:rsid w:val="009C6216"/>
    <w:rsid w:val="00A12799"/>
    <w:rsid w:val="00A40758"/>
    <w:rsid w:val="00A4394D"/>
    <w:rsid w:val="00A52F9C"/>
    <w:rsid w:val="00A56A88"/>
    <w:rsid w:val="00A83CF5"/>
    <w:rsid w:val="00A96B8A"/>
    <w:rsid w:val="00A96E5E"/>
    <w:rsid w:val="00AA3C80"/>
    <w:rsid w:val="00AB0F30"/>
    <w:rsid w:val="00AB70C1"/>
    <w:rsid w:val="00AD2845"/>
    <w:rsid w:val="00AE0696"/>
    <w:rsid w:val="00AE40F2"/>
    <w:rsid w:val="00B26017"/>
    <w:rsid w:val="00B516B3"/>
    <w:rsid w:val="00B54EBC"/>
    <w:rsid w:val="00B7335A"/>
    <w:rsid w:val="00B74BB1"/>
    <w:rsid w:val="00B93E60"/>
    <w:rsid w:val="00B94072"/>
    <w:rsid w:val="00BA1431"/>
    <w:rsid w:val="00BA5E81"/>
    <w:rsid w:val="00BB44B5"/>
    <w:rsid w:val="00BB481D"/>
    <w:rsid w:val="00BB749E"/>
    <w:rsid w:val="00BC5E24"/>
    <w:rsid w:val="00BD04FB"/>
    <w:rsid w:val="00BD17CA"/>
    <w:rsid w:val="00BE6A26"/>
    <w:rsid w:val="00BF2BE3"/>
    <w:rsid w:val="00C040FC"/>
    <w:rsid w:val="00C067BF"/>
    <w:rsid w:val="00C078D2"/>
    <w:rsid w:val="00C11520"/>
    <w:rsid w:val="00C433EF"/>
    <w:rsid w:val="00C43CD1"/>
    <w:rsid w:val="00C7553E"/>
    <w:rsid w:val="00C90875"/>
    <w:rsid w:val="00CB5D2E"/>
    <w:rsid w:val="00CC65E7"/>
    <w:rsid w:val="00CC6A98"/>
    <w:rsid w:val="00D33976"/>
    <w:rsid w:val="00D428F6"/>
    <w:rsid w:val="00D630D1"/>
    <w:rsid w:val="00D739E6"/>
    <w:rsid w:val="00D808BD"/>
    <w:rsid w:val="00D9001A"/>
    <w:rsid w:val="00DB6E6A"/>
    <w:rsid w:val="00DC2B75"/>
    <w:rsid w:val="00DC56CB"/>
    <w:rsid w:val="00DC7C84"/>
    <w:rsid w:val="00DE35C2"/>
    <w:rsid w:val="00E1096D"/>
    <w:rsid w:val="00E357BE"/>
    <w:rsid w:val="00E83261"/>
    <w:rsid w:val="00E96079"/>
    <w:rsid w:val="00EA3040"/>
    <w:rsid w:val="00EC0868"/>
    <w:rsid w:val="00EE4A70"/>
    <w:rsid w:val="00F0076B"/>
    <w:rsid w:val="00F0582F"/>
    <w:rsid w:val="00F30372"/>
    <w:rsid w:val="00F4288D"/>
    <w:rsid w:val="00F42E4E"/>
    <w:rsid w:val="00F43EE9"/>
    <w:rsid w:val="00F521F7"/>
    <w:rsid w:val="00F539D9"/>
    <w:rsid w:val="00F96378"/>
    <w:rsid w:val="00FA18B2"/>
    <w:rsid w:val="00FB0414"/>
    <w:rsid w:val="00FC6293"/>
    <w:rsid w:val="00FE2B08"/>
    <w:rsid w:val="00FF428E"/>
    <w:rsid w:val="00FF67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95A11E"/>
  <w15:chartTrackingRefBased/>
  <w15:docId w15:val="{58D4C7A7-8CD5-4D8F-B2CC-241968F40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5B6A"/>
  </w:style>
  <w:style w:type="paragraph" w:styleId="Heading1">
    <w:name w:val="heading 1"/>
    <w:basedOn w:val="Normal"/>
    <w:next w:val="Normal"/>
    <w:link w:val="Heading1Char"/>
    <w:uiPriority w:val="9"/>
    <w:qFormat/>
    <w:rsid w:val="00C9087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C9087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C9087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C9087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C9087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C9087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9087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9087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9087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087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C9087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C9087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C9087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C9087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C9087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9087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9087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90875"/>
    <w:rPr>
      <w:rFonts w:eastAsiaTheme="majorEastAsia" w:cstheme="majorBidi"/>
      <w:color w:val="272727" w:themeColor="text1" w:themeTint="D8"/>
    </w:rPr>
  </w:style>
  <w:style w:type="paragraph" w:styleId="Title">
    <w:name w:val="Title"/>
    <w:basedOn w:val="Normal"/>
    <w:next w:val="Normal"/>
    <w:link w:val="TitleChar"/>
    <w:uiPriority w:val="10"/>
    <w:qFormat/>
    <w:rsid w:val="00C9087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9087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9087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9087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90875"/>
    <w:pPr>
      <w:spacing w:before="160"/>
      <w:jc w:val="center"/>
    </w:pPr>
    <w:rPr>
      <w:i/>
      <w:iCs/>
      <w:color w:val="404040" w:themeColor="text1" w:themeTint="BF"/>
    </w:rPr>
  </w:style>
  <w:style w:type="character" w:customStyle="1" w:styleId="QuoteChar">
    <w:name w:val="Quote Char"/>
    <w:basedOn w:val="DefaultParagraphFont"/>
    <w:link w:val="Quote"/>
    <w:uiPriority w:val="29"/>
    <w:rsid w:val="00C90875"/>
    <w:rPr>
      <w:i/>
      <w:iCs/>
      <w:color w:val="404040" w:themeColor="text1" w:themeTint="BF"/>
    </w:rPr>
  </w:style>
  <w:style w:type="paragraph" w:styleId="ListParagraph">
    <w:name w:val="List Paragraph"/>
    <w:aliases w:val="bullet,Norm,abc,Paragraph,List Paragraph1,Đoạn của Danh sách,List Paragraph11,Đoạn c𞹺Danh sách,List Paragraph111,Nga 3,List Paragraph2,Colorful List - Accent 11,List Paragraph21,List Paragraph 1,Đoạn cDanh sách,Ðoạn c𞹺Danh sách"/>
    <w:basedOn w:val="Normal"/>
    <w:link w:val="ListParagraphChar"/>
    <w:uiPriority w:val="34"/>
    <w:qFormat/>
    <w:rsid w:val="00C90875"/>
    <w:pPr>
      <w:ind w:left="720"/>
      <w:contextualSpacing/>
    </w:pPr>
  </w:style>
  <w:style w:type="character" w:styleId="IntenseEmphasis">
    <w:name w:val="Intense Emphasis"/>
    <w:basedOn w:val="DefaultParagraphFont"/>
    <w:uiPriority w:val="21"/>
    <w:qFormat/>
    <w:rsid w:val="00C90875"/>
    <w:rPr>
      <w:i/>
      <w:iCs/>
      <w:color w:val="2F5496" w:themeColor="accent1" w:themeShade="BF"/>
    </w:rPr>
  </w:style>
  <w:style w:type="paragraph" w:styleId="IntenseQuote">
    <w:name w:val="Intense Quote"/>
    <w:basedOn w:val="Normal"/>
    <w:next w:val="Normal"/>
    <w:link w:val="IntenseQuoteChar"/>
    <w:uiPriority w:val="30"/>
    <w:qFormat/>
    <w:rsid w:val="00C9087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C90875"/>
    <w:rPr>
      <w:i/>
      <w:iCs/>
      <w:color w:val="2F5496" w:themeColor="accent1" w:themeShade="BF"/>
    </w:rPr>
  </w:style>
  <w:style w:type="character" w:styleId="IntenseReference">
    <w:name w:val="Intense Reference"/>
    <w:basedOn w:val="DefaultParagraphFont"/>
    <w:uiPriority w:val="32"/>
    <w:qFormat/>
    <w:rsid w:val="00C90875"/>
    <w:rPr>
      <w:b/>
      <w:bCs/>
      <w:smallCaps/>
      <w:color w:val="2F5496" w:themeColor="accent1" w:themeShade="BF"/>
      <w:spacing w:val="5"/>
    </w:rPr>
  </w:style>
  <w:style w:type="table" w:styleId="TableGrid">
    <w:name w:val="Table Grid"/>
    <w:basedOn w:val="TableNormal"/>
    <w:uiPriority w:val="39"/>
    <w:rsid w:val="00C908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Char,Norm Char,abc Char,Paragraph Char,List Paragraph1 Char,Đoạn của Danh sách Char,List Paragraph11 Char,Đoạn c𞹺Danh sách Char,List Paragraph111 Char,Nga 3 Char,List Paragraph2 Char,Colorful List - Accent 11 Char"/>
    <w:link w:val="ListParagraph"/>
    <w:uiPriority w:val="34"/>
    <w:qFormat/>
    <w:locked/>
    <w:rsid w:val="000F2BF1"/>
  </w:style>
  <w:style w:type="paragraph" w:styleId="NormalWeb">
    <w:name w:val="Normal (Web)"/>
    <w:basedOn w:val="Normal"/>
    <w:uiPriority w:val="99"/>
    <w:semiHidden/>
    <w:unhideWhenUsed/>
    <w:rsid w:val="00870F6F"/>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3541</Words>
  <Characters>20186</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Precision</dc:creator>
  <cp:keywords/>
  <dc:description/>
  <cp:lastModifiedBy>User</cp:lastModifiedBy>
  <cp:revision>2</cp:revision>
  <dcterms:created xsi:type="dcterms:W3CDTF">2025-11-11T03:43:00Z</dcterms:created>
  <dcterms:modified xsi:type="dcterms:W3CDTF">2025-11-11T03:43:00Z</dcterms:modified>
</cp:coreProperties>
</file>