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A4" w:rsidRDefault="000900A4" w:rsidP="000900A4"/>
    <w:p w:rsidR="000900A4" w:rsidRDefault="000900A4" w:rsidP="000900A4">
      <w:pPr>
        <w:spacing w:before="96"/>
        <w:ind w:firstLine="720"/>
        <w:rPr>
          <w:sz w:val="2"/>
          <w:lang w:val="en-GB"/>
        </w:rPr>
      </w:pPr>
    </w:p>
    <w:tbl>
      <w:tblPr>
        <w:tblW w:w="10021" w:type="dxa"/>
        <w:tblInd w:w="-480" w:type="dxa"/>
        <w:tblLayout w:type="fixed"/>
        <w:tblLook w:val="04A0" w:firstRow="1" w:lastRow="0" w:firstColumn="1" w:lastColumn="0" w:noHBand="0" w:noVBand="1"/>
      </w:tblPr>
      <w:tblGrid>
        <w:gridCol w:w="4800"/>
        <w:gridCol w:w="5221"/>
      </w:tblGrid>
      <w:tr w:rsidR="000900A4" w:rsidRPr="009D3A67" w:rsidTr="00A56F95">
        <w:tc>
          <w:tcPr>
            <w:tcW w:w="4800" w:type="dxa"/>
          </w:tcPr>
          <w:p w:rsidR="00A56F95" w:rsidRPr="00C43E40" w:rsidRDefault="00C43E40" w:rsidP="00B8757C">
            <w:pPr>
              <w:pStyle w:val="Heading8"/>
            </w:pPr>
            <w:r>
              <w:rPr>
                <w:lang w:val="en-US"/>
              </w:rPr>
              <w:t xml:space="preserve">       </w:t>
            </w:r>
            <w:r w:rsidR="000900A4" w:rsidRPr="00C43E40">
              <w:t xml:space="preserve">MINISTRY OF INFORMATION </w:t>
            </w:r>
          </w:p>
          <w:p w:rsidR="000900A4" w:rsidRPr="00A56F95" w:rsidRDefault="00A56F95" w:rsidP="00B8757C">
            <w:pPr>
              <w:pStyle w:val="Heading8"/>
            </w:pPr>
            <w:r w:rsidRPr="00C43E40">
              <w:rPr>
                <w:lang w:val="en-US"/>
              </w:rPr>
              <w:t xml:space="preserve">     </w:t>
            </w:r>
            <w:r w:rsidR="00C43E40">
              <w:rPr>
                <w:lang w:val="en-US"/>
              </w:rPr>
              <w:t xml:space="preserve">    </w:t>
            </w:r>
            <w:r w:rsidR="000900A4" w:rsidRPr="00C43E40">
              <w:t>AND COMMUNICATIONS</w:t>
            </w:r>
          </w:p>
        </w:tc>
        <w:tc>
          <w:tcPr>
            <w:tcW w:w="5221" w:type="dxa"/>
          </w:tcPr>
          <w:p w:rsidR="000900A4" w:rsidRPr="00C43E40" w:rsidRDefault="00C43E40" w:rsidP="00B8757C">
            <w:pPr>
              <w:pStyle w:val="Heading8"/>
            </w:pPr>
            <w:r>
              <w:rPr>
                <w:lang w:val="en-US"/>
              </w:rPr>
              <w:t xml:space="preserve">   </w:t>
            </w:r>
            <w:r w:rsidR="000900A4" w:rsidRPr="00C43E40">
              <w:t>SOCIALIST REPUBLIC OF VIETNAM</w:t>
            </w:r>
          </w:p>
          <w:p w:rsidR="000900A4" w:rsidRPr="00AD32AC" w:rsidRDefault="000900A4" w:rsidP="00AD32AC">
            <w:pPr>
              <w:pStyle w:val="Heading6"/>
            </w:pPr>
            <w:r w:rsidRPr="00AD32AC">
              <w:t>Independence - Freedom - Happiness</w:t>
            </w:r>
          </w:p>
        </w:tc>
      </w:tr>
      <w:tr w:rsidR="000900A4" w:rsidRPr="000900A4" w:rsidTr="00A56F95">
        <w:tc>
          <w:tcPr>
            <w:tcW w:w="4800" w:type="dxa"/>
          </w:tcPr>
          <w:p w:rsidR="000900A4" w:rsidRPr="000900A4" w:rsidRDefault="000900A4" w:rsidP="00B8757C">
            <w:pPr>
              <w:pStyle w:val="Heading8"/>
            </w:pPr>
            <w:r w:rsidRPr="000900A4">
              <w:rPr>
                <w:noProof/>
                <w:lang w:val="en-US"/>
              </w:rPr>
              <mc:AlternateContent>
                <mc:Choice Requires="wps">
                  <w:drawing>
                    <wp:anchor distT="4445" distB="4445" distL="119380" distR="119380" simplePos="0" relativeHeight="251674624" behindDoc="0" locked="0" layoutInCell="1" allowOverlap="1" wp14:anchorId="234ADA5B" wp14:editId="09A79A39">
                      <wp:simplePos x="0" y="0"/>
                      <wp:positionH relativeFrom="column">
                        <wp:posOffset>769620</wp:posOffset>
                      </wp:positionH>
                      <wp:positionV relativeFrom="paragraph">
                        <wp:posOffset>45720</wp:posOffset>
                      </wp:positionV>
                      <wp:extent cx="1296035" cy="635"/>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96035" cy="635"/>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A05CD5E" id="Straight Connector 4" o:spid="_x0000_s1026" style="position:absolute;z-index:251674624;visibility:visible;mso-wrap-style:square;mso-wrap-distance-left:9.4pt;mso-wrap-distance-top:.35pt;mso-wrap-distance-right:9.4pt;mso-wrap-distance-bottom:.35pt;mso-position-horizontal:absolute;mso-position-horizontal-relative:text;mso-position-vertical:absolute;mso-position-vertical-relative:text" from="60.6pt,3.6pt" to="162.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" strokeweight=".26mm">
                      <v:stroke joinstyle="miter"/>
                    </v:line>
                  </w:pict>
                </mc:Fallback>
              </mc:AlternateContent>
            </w:r>
          </w:p>
        </w:tc>
        <w:tc>
          <w:tcPr>
            <w:tcW w:w="5221" w:type="dxa"/>
          </w:tcPr>
          <w:p w:rsidR="000900A4" w:rsidRPr="000900A4" w:rsidRDefault="000900A4" w:rsidP="00B8757C">
            <w:pPr>
              <w:pStyle w:val="Heading8"/>
            </w:pPr>
            <w:r w:rsidRPr="000900A4">
              <w:rPr>
                <w:noProof/>
                <w:lang w:val="en-US"/>
              </w:rPr>
              <mc:AlternateContent>
                <mc:Choice Requires="wps">
                  <w:drawing>
                    <wp:anchor distT="4445" distB="4445" distL="119380" distR="119380" simplePos="0" relativeHeight="251675648" behindDoc="0" locked="0" layoutInCell="1" allowOverlap="1" wp14:anchorId="7DD422EB" wp14:editId="4E4C83A3">
                      <wp:simplePos x="0" y="0"/>
                      <wp:positionH relativeFrom="column">
                        <wp:posOffset>527685</wp:posOffset>
                      </wp:positionH>
                      <wp:positionV relativeFrom="paragraph">
                        <wp:posOffset>101600</wp:posOffset>
                      </wp:positionV>
                      <wp:extent cx="2138680" cy="635"/>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380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8FED493" id="Straight Connector 5" o:spid="_x0000_s1026" style="position:absolute;z-index:251675648;visibility:visible;mso-wrap-style:square;mso-wrap-distance-left:9.4pt;mso-wrap-distance-top:.35pt;mso-wrap-distance-right:9.4pt;mso-wrap-distance-bottom:.35pt;mso-position-horizontal:absolute;mso-position-horizontal-relative:text;mso-position-vertical:absolute;mso-position-vertical-relative:text" from="41.55pt,8pt" to="209.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" strokeweight=".26mm">
                      <v:stroke joinstyle="miter"/>
                    </v:line>
                  </w:pict>
                </mc:Fallback>
              </mc:AlternateContent>
            </w:r>
          </w:p>
        </w:tc>
      </w:tr>
    </w:tbl>
    <w:p w:rsidR="000900A4" w:rsidRPr="00B8757C" w:rsidRDefault="000900A4" w:rsidP="00B8757C">
      <w:pPr>
        <w:pStyle w:val="Heading8"/>
        <w:rPr>
          <w:i/>
        </w:rPr>
      </w:pPr>
      <w:r w:rsidRPr="00A56F95">
        <w:t xml:space="preserve">       </w:t>
      </w:r>
      <w:r w:rsidR="00A56F95" w:rsidRPr="00A56F95">
        <w:rPr>
          <w:lang w:val="en-US"/>
        </w:rPr>
        <w:t xml:space="preserve"> </w:t>
      </w:r>
      <w:r w:rsidRPr="00B8757C">
        <w:t>N</w:t>
      </w:r>
      <w:r w:rsidR="00B8757C">
        <w:rPr>
          <w:lang w:val="en-US"/>
        </w:rPr>
        <w:t>o.</w:t>
      </w:r>
      <w:r w:rsidRPr="00B8757C">
        <w:t xml:space="preserve"> 18/2022/TT-BTTTT </w:t>
      </w:r>
      <w:r w:rsidRPr="00B8757C">
        <w:tab/>
      </w:r>
      <w:r w:rsidR="00C43E40" w:rsidRPr="00B8757C">
        <w:rPr>
          <w:lang w:val="en-US"/>
        </w:rPr>
        <w:t xml:space="preserve"> </w:t>
      </w:r>
      <w:r w:rsidRPr="00B8757C">
        <w:tab/>
      </w:r>
      <w:r w:rsidR="00C43E40" w:rsidRPr="00B8757C">
        <w:rPr>
          <w:lang w:val="en-US"/>
        </w:rPr>
        <w:t xml:space="preserve">           </w:t>
      </w:r>
      <w:r w:rsidRPr="00B8757C">
        <w:t>Hanoi, November, 29</w:t>
      </w:r>
      <w:r w:rsidRPr="00B8757C">
        <w:rPr>
          <w:vertAlign w:val="superscript"/>
        </w:rPr>
        <w:t>th</w:t>
      </w:r>
      <w:r w:rsidRPr="00B8757C">
        <w:t>, 2022</w:t>
      </w:r>
    </w:p>
    <w:p w:rsidR="000900A4" w:rsidRPr="000900A4" w:rsidRDefault="000900A4" w:rsidP="000900A4">
      <w:pPr>
        <w:spacing w:before="480" w:line="264" w:lineRule="auto"/>
        <w:jc w:val="center"/>
        <w:rPr>
          <w:rFonts w:ascii="Times New Roman" w:hAnsi="Times New Roman" w:cs="Times New Roman"/>
          <w:b/>
        </w:rPr>
      </w:pPr>
      <w:r w:rsidRPr="000900A4">
        <w:rPr>
          <w:rFonts w:ascii="Times New Roman" w:hAnsi="Times New Roman" w:cs="Times New Roman"/>
          <w:b/>
        </w:rPr>
        <w:t>CIRCULAR</w:t>
      </w:r>
    </w:p>
    <w:p w:rsidR="00E44CBB" w:rsidRPr="00E44CBB" w:rsidRDefault="000900A4" w:rsidP="00CE20FC">
      <w:pPr>
        <w:pStyle w:val="Heading2"/>
      </w:pPr>
      <w:r w:rsidRPr="000900A4">
        <w:t xml:space="preserve">Issue "National technical regulations on electromagnetic compatibility for coreless audio devices operating on frequencies between 25 </w:t>
      </w:r>
      <w:proofErr w:type="spellStart"/>
      <w:r w:rsidRPr="000900A4">
        <w:t>Mhz</w:t>
      </w:r>
      <w:proofErr w:type="spellEnd"/>
      <w:r w:rsidRPr="000900A4">
        <w:t xml:space="preserve"> to 2000 MHz"</w:t>
      </w:r>
    </w:p>
    <w:p w:rsidR="000900A4" w:rsidRPr="000900A4" w:rsidRDefault="000900A4" w:rsidP="000900A4">
      <w:pPr>
        <w:tabs>
          <w:tab w:val="left" w:pos="240"/>
        </w:tabs>
        <w:spacing w:line="264" w:lineRule="auto"/>
        <w:ind w:firstLine="720"/>
        <w:rPr>
          <w:rFonts w:ascii="Times New Roman" w:hAnsi="Times New Roman" w:cs="Times New Roman"/>
          <w:i/>
          <w:iCs/>
        </w:rPr>
      </w:pPr>
      <w:r w:rsidRPr="000900A4">
        <w:rPr>
          <w:rFonts w:ascii="Times New Roman" w:hAnsi="Times New Roman" w:cs="Times New Roman"/>
          <w:i/>
          <w:iCs/>
          <w:noProof/>
        </w:rPr>
        <mc:AlternateContent>
          <mc:Choice Requires="wps">
            <w:drawing>
              <wp:anchor distT="4445" distB="4445" distL="119380" distR="119380" simplePos="0" relativeHeight="251676672" behindDoc="0" locked="0" layoutInCell="0" allowOverlap="1" wp14:anchorId="0DB630F8" wp14:editId="21815F41">
                <wp:simplePos x="0" y="0"/>
                <wp:positionH relativeFrom="column">
                  <wp:posOffset>2016760</wp:posOffset>
                </wp:positionH>
                <wp:positionV relativeFrom="paragraph">
                  <wp:posOffset>154940</wp:posOffset>
                </wp:positionV>
                <wp:extent cx="1802130" cy="1270"/>
                <wp:effectExtent l="0" t="0" r="0" b="0"/>
                <wp:wrapNone/>
                <wp:docPr id="8" name="Straight Arrow Connector 8"/>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type w14:anchorId="4BE941F4" id="_x0000_t32" coordsize="21600,21600" o:spt="32" o:oned="t" path="m,l21600,21600e" filled="f">
                <v:path arrowok="t" fillok="f" o:connecttype="none"/>
                <o:lock v:ext="edit" shapetype="t"/>
              </v:shapetype>
              <v:shape id="Straight Arrow Connector 8" o:spid="_x0000_s1026" type="#_x0000_t32" style="position:absolute;margin-left:158.8pt;margin-top:12.2pt;width:141.9pt;height:.1pt;z-index:251676672;visibility:visible;mso-wrap-style:square;mso-wrap-distance-left:9.4pt;mso-wrap-distance-top:.35pt;mso-wrap-distance-right:9.4pt;mso-wrap-distance-bottom:.3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" o:allowincell="f" strokeweight=".26mm">
                <v:stroke joinstyle="miter"/>
              </v:shape>
            </w:pict>
          </mc:Fallback>
        </mc:AlternateContent>
      </w:r>
    </w:p>
    <w:p w:rsidR="000900A4" w:rsidRPr="000900A4" w:rsidRDefault="000900A4" w:rsidP="000900A4">
      <w:pPr>
        <w:spacing w:line="264" w:lineRule="auto"/>
        <w:ind w:right="28" w:firstLine="720"/>
        <w:rPr>
          <w:rFonts w:ascii="Times New Roman" w:hAnsi="Times New Roman" w:cs="Times New Roman"/>
          <w:i/>
          <w:spacing w:val="-2"/>
          <w:lang w:val="vi-VN"/>
        </w:rPr>
      </w:pPr>
      <w:r w:rsidRPr="000900A4">
        <w:rPr>
          <w:rFonts w:ascii="Times New Roman" w:hAnsi="Times New Roman" w:cs="Times New Roman"/>
          <w:i/>
          <w:spacing w:val="-2"/>
          <w:lang w:val="vi-VN"/>
        </w:rPr>
        <w:t>Pursuant to the Law on Standards and Technical Regulations dated June 29</w:t>
      </w:r>
      <w:proofErr w:type="spellStart"/>
      <w:r w:rsidRPr="000900A4">
        <w:rPr>
          <w:rFonts w:ascii="Times New Roman" w:hAnsi="Times New Roman" w:cs="Times New Roman"/>
          <w:i/>
          <w:spacing w:val="-2"/>
          <w:vertAlign w:val="superscript"/>
        </w:rPr>
        <w:t>th</w:t>
      </w:r>
      <w:proofErr w:type="spellEnd"/>
      <w:r w:rsidRPr="000900A4">
        <w:rPr>
          <w:rFonts w:ascii="Times New Roman" w:hAnsi="Times New Roman" w:cs="Times New Roman"/>
          <w:i/>
          <w:spacing w:val="-2"/>
          <w:lang w:val="vi-VN"/>
        </w:rPr>
        <w:t>, 2006;</w:t>
      </w:r>
    </w:p>
    <w:p w:rsidR="000900A4" w:rsidRPr="000900A4" w:rsidRDefault="000900A4" w:rsidP="000900A4">
      <w:pPr>
        <w:tabs>
          <w:tab w:val="left" w:pos="240"/>
        </w:tabs>
        <w:spacing w:line="264" w:lineRule="auto"/>
        <w:ind w:firstLine="720"/>
        <w:rPr>
          <w:rFonts w:ascii="Times New Roman" w:hAnsi="Times New Roman" w:cs="Times New Roman"/>
          <w:i/>
          <w:iCs/>
        </w:rPr>
      </w:pPr>
      <w:r w:rsidRPr="000900A4">
        <w:rPr>
          <w:rFonts w:ascii="Times New Roman" w:hAnsi="Times New Roman" w:cs="Times New Roman"/>
          <w:i/>
          <w:iCs/>
        </w:rPr>
        <w:t>Pursuant to the Telecommunications Law dated November 23</w:t>
      </w:r>
      <w:r w:rsidRPr="000900A4">
        <w:rPr>
          <w:rFonts w:ascii="Times New Roman" w:hAnsi="Times New Roman" w:cs="Times New Roman"/>
          <w:i/>
          <w:iCs/>
          <w:vertAlign w:val="superscript"/>
        </w:rPr>
        <w:t>rd</w:t>
      </w:r>
      <w:r w:rsidRPr="000900A4">
        <w:rPr>
          <w:rFonts w:ascii="Times New Roman" w:hAnsi="Times New Roman" w:cs="Times New Roman"/>
          <w:i/>
          <w:iCs/>
        </w:rPr>
        <w:t>, 2009;</w:t>
      </w:r>
    </w:p>
    <w:p w:rsidR="000900A4" w:rsidRPr="000900A4" w:rsidRDefault="000900A4" w:rsidP="000900A4">
      <w:pPr>
        <w:tabs>
          <w:tab w:val="left" w:pos="240"/>
        </w:tabs>
        <w:spacing w:line="264" w:lineRule="auto"/>
        <w:ind w:firstLine="720"/>
        <w:rPr>
          <w:rFonts w:ascii="Times New Roman" w:hAnsi="Times New Roman" w:cs="Times New Roman"/>
          <w:i/>
          <w:iCs/>
        </w:rPr>
      </w:pPr>
      <w:r w:rsidRPr="000900A4">
        <w:rPr>
          <w:rFonts w:ascii="Times New Roman" w:hAnsi="Times New Roman" w:cs="Times New Roman"/>
          <w:i/>
          <w:iCs/>
        </w:rPr>
        <w:t>Pursuant to the Law on Radio Frequency dated November 23</w:t>
      </w:r>
      <w:r w:rsidRPr="000900A4">
        <w:rPr>
          <w:rFonts w:ascii="Times New Roman" w:hAnsi="Times New Roman" w:cs="Times New Roman"/>
          <w:i/>
          <w:iCs/>
          <w:vertAlign w:val="superscript"/>
        </w:rPr>
        <w:t>rd</w:t>
      </w:r>
      <w:r w:rsidRPr="000900A4">
        <w:rPr>
          <w:rFonts w:ascii="Times New Roman" w:hAnsi="Times New Roman" w:cs="Times New Roman"/>
          <w:i/>
          <w:iCs/>
        </w:rPr>
        <w:t>, 2009;</w:t>
      </w:r>
    </w:p>
    <w:p w:rsidR="000900A4" w:rsidRPr="000900A4" w:rsidRDefault="000900A4" w:rsidP="000900A4">
      <w:pPr>
        <w:tabs>
          <w:tab w:val="left" w:pos="240"/>
        </w:tabs>
        <w:spacing w:line="264" w:lineRule="auto"/>
        <w:ind w:firstLine="720"/>
        <w:rPr>
          <w:rFonts w:ascii="Times New Roman" w:hAnsi="Times New Roman" w:cs="Times New Roman"/>
          <w:i/>
          <w:iCs/>
        </w:rPr>
      </w:pPr>
      <w:r w:rsidRPr="000900A4">
        <w:rPr>
          <w:rFonts w:ascii="Times New Roman" w:hAnsi="Times New Roman" w:cs="Times New Roman"/>
          <w:i/>
          <w:iCs/>
        </w:rPr>
        <w:t>Pursuant to Decree No. 127/2007/ND-CP dated August 1</w:t>
      </w:r>
      <w:r w:rsidRPr="000900A4">
        <w:rPr>
          <w:rFonts w:ascii="Times New Roman" w:hAnsi="Times New Roman" w:cs="Times New Roman"/>
          <w:i/>
          <w:iCs/>
          <w:vertAlign w:val="superscript"/>
        </w:rPr>
        <w:t>st</w:t>
      </w:r>
      <w:r w:rsidRPr="000900A4">
        <w:rPr>
          <w:rFonts w:ascii="Times New Roman" w:hAnsi="Times New Roman" w:cs="Times New Roman"/>
          <w:i/>
          <w:iCs/>
        </w:rPr>
        <w:t>, 2007 of the Government detailing and guiding the implementation of a number of articles of the Law on Standards and Technical Regulations;</w:t>
      </w:r>
    </w:p>
    <w:p w:rsidR="000900A4" w:rsidRPr="000900A4" w:rsidRDefault="000900A4" w:rsidP="000900A4">
      <w:pPr>
        <w:tabs>
          <w:tab w:val="left" w:pos="240"/>
        </w:tabs>
        <w:spacing w:line="264" w:lineRule="auto"/>
        <w:ind w:firstLine="720"/>
        <w:rPr>
          <w:rFonts w:ascii="Times New Roman" w:hAnsi="Times New Roman" w:cs="Times New Roman"/>
          <w:i/>
          <w:iCs/>
        </w:rPr>
      </w:pPr>
      <w:r w:rsidRPr="000900A4">
        <w:rPr>
          <w:rFonts w:ascii="Times New Roman" w:hAnsi="Times New Roman" w:cs="Times New Roman"/>
          <w:i/>
          <w:iCs/>
        </w:rPr>
        <w:t>Pursuant to Decree No. 78/2018/ND-CP dated May 16</w:t>
      </w:r>
      <w:r w:rsidRPr="000900A4">
        <w:rPr>
          <w:rFonts w:ascii="Times New Roman" w:hAnsi="Times New Roman" w:cs="Times New Roman"/>
          <w:i/>
          <w:iCs/>
          <w:vertAlign w:val="superscript"/>
        </w:rPr>
        <w:t>th</w:t>
      </w:r>
      <w:r w:rsidRPr="000900A4">
        <w:rPr>
          <w:rFonts w:ascii="Times New Roman" w:hAnsi="Times New Roman" w:cs="Times New Roman"/>
          <w:i/>
          <w:iCs/>
        </w:rPr>
        <w:t>, 2018 of the Government amending and supplementing a number of articles of Decree No.</w:t>
      </w:r>
      <w:hyperlink r:id="rId11" w:tgtFrame="_blank">
        <w:r w:rsidRPr="00056167">
          <w:rPr>
            <w:rStyle w:val="Hyperlink"/>
            <w:rFonts w:ascii="Times New Roman" w:hAnsi="Times New Roman" w:cs="Times New Roman"/>
            <w:i/>
            <w:iCs/>
            <w:sz w:val="28"/>
            <w:u w:val="none"/>
          </w:rPr>
          <w:t>127/2007/ND-CP</w:t>
        </w:r>
      </w:hyperlink>
      <w:r w:rsidRPr="00056167">
        <w:t xml:space="preserve"> </w:t>
      </w:r>
      <w:r w:rsidRPr="000900A4">
        <w:rPr>
          <w:rFonts w:ascii="Times New Roman" w:hAnsi="Times New Roman" w:cs="Times New Roman"/>
          <w:i/>
          <w:iCs/>
        </w:rPr>
        <w:t>August 1</w:t>
      </w:r>
      <w:r w:rsidRPr="000900A4">
        <w:rPr>
          <w:rFonts w:ascii="Times New Roman" w:hAnsi="Times New Roman" w:cs="Times New Roman"/>
          <w:i/>
          <w:iCs/>
          <w:vertAlign w:val="superscript"/>
        </w:rPr>
        <w:t>st</w:t>
      </w:r>
      <w:r w:rsidRPr="000900A4">
        <w:rPr>
          <w:rFonts w:ascii="Times New Roman" w:hAnsi="Times New Roman" w:cs="Times New Roman"/>
          <w:i/>
          <w:iCs/>
        </w:rPr>
        <w:t>, 2007 of the Government detailing the implementation of a number of articles of the Law on Standards and Technical Regulations;</w:t>
      </w:r>
    </w:p>
    <w:p w:rsidR="000900A4" w:rsidRPr="000900A4" w:rsidRDefault="000900A4" w:rsidP="000900A4">
      <w:pPr>
        <w:tabs>
          <w:tab w:val="left" w:pos="240"/>
        </w:tabs>
        <w:spacing w:line="264" w:lineRule="auto"/>
        <w:ind w:firstLine="720"/>
        <w:rPr>
          <w:rFonts w:ascii="Times New Roman" w:hAnsi="Times New Roman" w:cs="Times New Roman"/>
          <w:i/>
          <w:iCs/>
        </w:rPr>
      </w:pPr>
      <w:r w:rsidRPr="000900A4">
        <w:rPr>
          <w:rFonts w:ascii="Times New Roman" w:hAnsi="Times New Roman" w:cs="Times New Roman"/>
          <w:i/>
          <w:iCs/>
        </w:rPr>
        <w:t>Pursuant to Decree No. 48/2022/ND-CP dated July 26</w:t>
      </w:r>
      <w:r w:rsidRPr="000900A4">
        <w:rPr>
          <w:rFonts w:ascii="Times New Roman" w:hAnsi="Times New Roman" w:cs="Times New Roman"/>
          <w:i/>
          <w:iCs/>
          <w:vertAlign w:val="superscript"/>
        </w:rPr>
        <w:t>th</w:t>
      </w:r>
      <w:r w:rsidRPr="000900A4">
        <w:rPr>
          <w:rFonts w:ascii="Times New Roman" w:hAnsi="Times New Roman" w:cs="Times New Roman"/>
          <w:i/>
          <w:iCs/>
        </w:rPr>
        <w:t>, 2022 of the Government regulating the functions, tasks, powers and organizational structure of the Ministry of Information and Communications;</w:t>
      </w:r>
    </w:p>
    <w:p w:rsidR="000900A4" w:rsidRDefault="000900A4" w:rsidP="000900A4">
      <w:pPr>
        <w:tabs>
          <w:tab w:val="left" w:pos="240"/>
        </w:tabs>
        <w:spacing w:line="264" w:lineRule="auto"/>
        <w:ind w:firstLine="720"/>
        <w:rPr>
          <w:rFonts w:ascii="Times New Roman" w:hAnsi="Times New Roman" w:cs="Times New Roman"/>
          <w:i/>
          <w:iCs/>
        </w:rPr>
      </w:pPr>
      <w:r w:rsidRPr="000900A4">
        <w:rPr>
          <w:rFonts w:ascii="Times New Roman" w:hAnsi="Times New Roman" w:cs="Times New Roman"/>
          <w:i/>
          <w:iCs/>
        </w:rPr>
        <w:t>At the request of the Director of the Department of Science and Technology,</w:t>
      </w:r>
    </w:p>
    <w:p w:rsidR="000900A4" w:rsidRPr="005D7379" w:rsidRDefault="000900A4" w:rsidP="005D7379">
      <w:pPr>
        <w:pStyle w:val="BODY1"/>
        <w:ind w:firstLine="720"/>
        <w:rPr>
          <w:rFonts w:ascii="Times New Roman" w:hAnsi="Times New Roman" w:cs="Times New Roman"/>
          <w:bCs/>
          <w:i/>
          <w:sz w:val="28"/>
        </w:rPr>
      </w:pPr>
      <w:r w:rsidRPr="005D7379">
        <w:rPr>
          <w:rFonts w:ascii="Times New Roman" w:hAnsi="Times New Roman" w:cs="Times New Roman"/>
          <w:i/>
          <w:sz w:val="28"/>
        </w:rPr>
        <w:t xml:space="preserve">The Minister of Information and Communications promulgates a Circular regulating national technical regulations on electromagnetic compatibility for coreless audio devices operating on frequencies between 25 </w:t>
      </w:r>
      <w:proofErr w:type="spellStart"/>
      <w:r w:rsidRPr="005D7379">
        <w:rPr>
          <w:rFonts w:ascii="Times New Roman" w:hAnsi="Times New Roman" w:cs="Times New Roman"/>
          <w:i/>
          <w:sz w:val="28"/>
        </w:rPr>
        <w:t>Mhz</w:t>
      </w:r>
      <w:proofErr w:type="spellEnd"/>
      <w:r w:rsidRPr="005D7379">
        <w:rPr>
          <w:rFonts w:ascii="Times New Roman" w:hAnsi="Times New Roman" w:cs="Times New Roman"/>
          <w:i/>
          <w:sz w:val="28"/>
        </w:rPr>
        <w:t xml:space="preserve"> to 2000 </w:t>
      </w:r>
      <w:proofErr w:type="spellStart"/>
      <w:r w:rsidRPr="005D7379">
        <w:rPr>
          <w:rFonts w:ascii="Times New Roman" w:hAnsi="Times New Roman" w:cs="Times New Roman"/>
          <w:i/>
          <w:sz w:val="28"/>
        </w:rPr>
        <w:t>MHz.</w:t>
      </w:r>
      <w:proofErr w:type="spellEnd"/>
    </w:p>
    <w:p w:rsidR="000900A4" w:rsidRPr="000900A4" w:rsidRDefault="000900A4" w:rsidP="000900A4">
      <w:pPr>
        <w:rPr>
          <w:rFonts w:ascii="Times New Roman" w:hAnsi="Times New Roman" w:cs="Times New Roman"/>
          <w:b/>
          <w:bCs/>
        </w:rPr>
      </w:pPr>
    </w:p>
    <w:p w:rsidR="000900A4" w:rsidRPr="005D7379" w:rsidRDefault="000900A4" w:rsidP="005D7379">
      <w:pPr>
        <w:pStyle w:val="BODY1"/>
        <w:rPr>
          <w:rFonts w:ascii="Times New Roman" w:hAnsi="Times New Roman" w:cs="Times New Roman"/>
          <w:bCs/>
          <w:sz w:val="28"/>
        </w:rPr>
      </w:pPr>
      <w:r w:rsidRPr="000900A4">
        <w:tab/>
      </w:r>
      <w:r w:rsidRPr="005D7379">
        <w:rPr>
          <w:rFonts w:ascii="Times New Roman" w:hAnsi="Times New Roman" w:cs="Times New Roman"/>
          <w:b/>
          <w:sz w:val="28"/>
        </w:rPr>
        <w:t xml:space="preserve">Article 1. </w:t>
      </w:r>
      <w:r w:rsidRPr="005D7379">
        <w:rPr>
          <w:rFonts w:ascii="Times New Roman" w:hAnsi="Times New Roman" w:cs="Times New Roman"/>
          <w:sz w:val="28"/>
        </w:rPr>
        <w:t xml:space="preserve">Issued together with this Circular is the National Technical Regulation on electromagnetic compatibility for coreless audio </w:t>
      </w:r>
      <w:r w:rsidR="00AC1213" w:rsidRPr="005D7379">
        <w:rPr>
          <w:rFonts w:ascii="Times New Roman" w:hAnsi="Times New Roman" w:cs="Times New Roman"/>
          <w:sz w:val="28"/>
        </w:rPr>
        <w:t xml:space="preserve">devices </w:t>
      </w:r>
      <w:r w:rsidRPr="005D7379">
        <w:rPr>
          <w:rFonts w:ascii="Times New Roman" w:hAnsi="Times New Roman" w:cs="Times New Roman"/>
          <w:sz w:val="28"/>
        </w:rPr>
        <w:t xml:space="preserve">operating on frequencies between 25 </w:t>
      </w:r>
      <w:proofErr w:type="spellStart"/>
      <w:r w:rsidRPr="005D7379">
        <w:rPr>
          <w:rFonts w:ascii="Times New Roman" w:hAnsi="Times New Roman" w:cs="Times New Roman"/>
          <w:sz w:val="28"/>
        </w:rPr>
        <w:t>Mhz</w:t>
      </w:r>
      <w:proofErr w:type="spellEnd"/>
      <w:r w:rsidRPr="005D7379">
        <w:rPr>
          <w:rFonts w:ascii="Times New Roman" w:hAnsi="Times New Roman" w:cs="Times New Roman"/>
          <w:sz w:val="28"/>
        </w:rPr>
        <w:t xml:space="preserve"> to 2000 MHz (QCVN 130:2022/BTTTT).</w:t>
      </w:r>
    </w:p>
    <w:p w:rsidR="000900A4" w:rsidRPr="000900A4" w:rsidRDefault="000900A4" w:rsidP="000900A4">
      <w:pPr>
        <w:spacing w:line="264" w:lineRule="auto"/>
        <w:ind w:firstLine="720"/>
        <w:rPr>
          <w:rFonts w:ascii="Times New Roman" w:hAnsi="Times New Roman" w:cs="Times New Roman"/>
        </w:rPr>
      </w:pPr>
      <w:r w:rsidRPr="000900A4">
        <w:rPr>
          <w:rFonts w:ascii="Times New Roman" w:hAnsi="Times New Roman" w:cs="Times New Roman"/>
          <w:b/>
          <w:lang w:val="vi-VN"/>
        </w:rPr>
        <w:t>Article 2.</w:t>
      </w:r>
      <w:r w:rsidRPr="000900A4">
        <w:rPr>
          <w:rFonts w:ascii="Times New Roman" w:hAnsi="Times New Roman" w:cs="Times New Roman"/>
          <w:b/>
        </w:rPr>
        <w:t xml:space="preserve"> </w:t>
      </w:r>
      <w:r w:rsidRPr="000900A4">
        <w:rPr>
          <w:rFonts w:ascii="Times New Roman" w:hAnsi="Times New Roman" w:cs="Times New Roman"/>
          <w:lang w:val="vi-VN"/>
        </w:rPr>
        <w:t>This Circular takes effect from July 1</w:t>
      </w:r>
      <w:proofErr w:type="spellStart"/>
      <w:r w:rsidRPr="000900A4">
        <w:rPr>
          <w:rFonts w:ascii="Times New Roman" w:hAnsi="Times New Roman" w:cs="Times New Roman"/>
          <w:vertAlign w:val="superscript"/>
        </w:rPr>
        <w:t>st</w:t>
      </w:r>
      <w:proofErr w:type="spellEnd"/>
      <w:r w:rsidRPr="000900A4">
        <w:rPr>
          <w:rFonts w:ascii="Times New Roman" w:hAnsi="Times New Roman" w:cs="Times New Roman"/>
          <w:lang w:val="vi-VN"/>
        </w:rPr>
        <w:t>, 2023.</w:t>
      </w:r>
    </w:p>
    <w:p w:rsidR="000900A4" w:rsidRPr="000900A4" w:rsidRDefault="000900A4" w:rsidP="007C1127">
      <w:pPr>
        <w:spacing w:before="240" w:after="240" w:line="264" w:lineRule="auto"/>
        <w:ind w:left="540" w:firstLine="810"/>
        <w:rPr>
          <w:rFonts w:ascii="Times New Roman" w:hAnsi="Times New Roman" w:cs="Times New Roman"/>
        </w:rPr>
      </w:pPr>
      <w:r w:rsidRPr="000900A4">
        <w:rPr>
          <w:rFonts w:ascii="Times New Roman" w:hAnsi="Times New Roman" w:cs="Times New Roman"/>
          <w:b/>
          <w:lang w:val="vi-VN"/>
        </w:rPr>
        <w:lastRenderedPageBreak/>
        <w:t>Article 3.</w:t>
      </w:r>
      <w:r w:rsidRPr="000900A4">
        <w:rPr>
          <w:rFonts w:ascii="Times New Roman" w:hAnsi="Times New Roman" w:cs="Times New Roman"/>
          <w:b/>
        </w:rPr>
        <w:t xml:space="preserve"> </w:t>
      </w:r>
      <w:r w:rsidRPr="000900A4">
        <w:rPr>
          <w:rFonts w:ascii="Times New Roman" w:hAnsi="Times New Roman" w:cs="Times New Roman"/>
          <w:lang w:val="vi-VN"/>
        </w:rPr>
        <w:t>Chief of Office, Director of the Department of Science and Technology, Heads of agencies and units under the Ministry of Information and Communications, Directors of Departments of Information and Communications of provinces and central cities and organizations, relevant individuals are responsible for implementing this Circular./.</w:t>
      </w:r>
    </w:p>
    <w:tbl>
      <w:tblPr>
        <w:tblW w:w="10118" w:type="dxa"/>
        <w:tblInd w:w="-108" w:type="dxa"/>
        <w:tblLayout w:type="fixed"/>
        <w:tblLook w:val="04A0" w:firstRow="1" w:lastRow="0" w:firstColumn="1" w:lastColumn="0" w:noHBand="0" w:noVBand="1"/>
      </w:tblPr>
      <w:tblGrid>
        <w:gridCol w:w="6318"/>
        <w:gridCol w:w="3800"/>
      </w:tblGrid>
      <w:tr w:rsidR="000900A4" w:rsidRPr="000900A4" w:rsidTr="00783748">
        <w:trPr>
          <w:trHeight w:val="851"/>
        </w:trPr>
        <w:tc>
          <w:tcPr>
            <w:tcW w:w="6318" w:type="dxa"/>
          </w:tcPr>
          <w:p w:rsidR="000900A4" w:rsidRPr="00AC1213" w:rsidRDefault="000900A4" w:rsidP="000900A4">
            <w:pPr>
              <w:tabs>
                <w:tab w:val="center" w:pos="6096"/>
              </w:tabs>
              <w:ind w:hanging="108"/>
              <w:rPr>
                <w:rFonts w:ascii="Times New Roman" w:hAnsi="Times New Roman" w:cs="Times New Roman"/>
                <w:sz w:val="20"/>
                <w:szCs w:val="20"/>
              </w:rPr>
            </w:pPr>
            <w:r w:rsidRPr="00AC1213">
              <w:rPr>
                <w:rFonts w:ascii="Times New Roman" w:hAnsi="Times New Roman" w:cs="Times New Roman"/>
                <w:b/>
                <w:bCs/>
                <w:i/>
                <w:iCs/>
                <w:color w:val="000000"/>
                <w:sz w:val="20"/>
                <w:szCs w:val="20"/>
                <w:lang w:val="sv-SE"/>
              </w:rPr>
              <w:t>Recipients:</w:t>
            </w:r>
            <w:r w:rsidRPr="00AC1213">
              <w:rPr>
                <w:rFonts w:ascii="Times New Roman" w:hAnsi="Times New Roman" w:cs="Times New Roman"/>
                <w:color w:val="000000"/>
                <w:sz w:val="20"/>
                <w:szCs w:val="20"/>
                <w:lang w:val="sv-SE"/>
              </w:rPr>
              <w:t xml:space="preserve"> </w:t>
            </w:r>
          </w:p>
          <w:p w:rsidR="000900A4" w:rsidRPr="00AC1213" w:rsidRDefault="000900A4" w:rsidP="000900A4">
            <w:pPr>
              <w:rPr>
                <w:rFonts w:ascii="Times New Roman" w:hAnsi="Times New Roman" w:cs="Times New Roman"/>
                <w:sz w:val="20"/>
                <w:szCs w:val="20"/>
              </w:rPr>
            </w:pPr>
            <w:r w:rsidRPr="00AC1213">
              <w:rPr>
                <w:rFonts w:ascii="Times New Roman" w:hAnsi="Times New Roman" w:cs="Times New Roman"/>
                <w:sz w:val="20"/>
                <w:szCs w:val="20"/>
                <w:lang w:val="sv-SE"/>
              </w:rPr>
              <w:t>- Prime Minister, Deputy Prime Ministers (to report);</w:t>
            </w:r>
          </w:p>
          <w:p w:rsidR="000900A4" w:rsidRPr="00AC1213" w:rsidRDefault="000900A4" w:rsidP="000900A4">
            <w:pPr>
              <w:rPr>
                <w:rFonts w:ascii="Times New Roman" w:hAnsi="Times New Roman" w:cs="Times New Roman"/>
                <w:sz w:val="20"/>
                <w:szCs w:val="20"/>
              </w:rPr>
            </w:pPr>
            <w:r w:rsidRPr="00AC1213">
              <w:rPr>
                <w:rFonts w:ascii="Times New Roman" w:hAnsi="Times New Roman" w:cs="Times New Roman"/>
                <w:sz w:val="20"/>
                <w:szCs w:val="20"/>
                <w:lang w:val="sv-SE"/>
              </w:rPr>
              <w:t>- Ministries, ministerial-level agencies, and agencies under the Government;</w:t>
            </w:r>
          </w:p>
          <w:p w:rsidR="000900A4" w:rsidRPr="00AC1213" w:rsidRDefault="000900A4" w:rsidP="000900A4">
            <w:pPr>
              <w:ind w:right="-368"/>
              <w:rPr>
                <w:rFonts w:ascii="Times New Roman" w:hAnsi="Times New Roman" w:cs="Times New Roman"/>
                <w:sz w:val="20"/>
                <w:szCs w:val="20"/>
                <w:lang w:val="sv-SE"/>
              </w:rPr>
            </w:pPr>
            <w:r w:rsidRPr="00AC1213">
              <w:rPr>
                <w:rFonts w:ascii="Times New Roman" w:hAnsi="Times New Roman" w:cs="Times New Roman"/>
                <w:sz w:val="20"/>
                <w:szCs w:val="20"/>
                <w:lang w:val="sv-SE"/>
              </w:rPr>
              <w:t>- People's Committees of provinces and central cities;</w:t>
            </w:r>
          </w:p>
          <w:p w:rsidR="000900A4" w:rsidRPr="00AC1213" w:rsidRDefault="000900A4" w:rsidP="000900A4">
            <w:pPr>
              <w:ind w:right="-368"/>
              <w:rPr>
                <w:rFonts w:ascii="Times New Roman" w:hAnsi="Times New Roman" w:cs="Times New Roman"/>
                <w:sz w:val="20"/>
                <w:szCs w:val="20"/>
                <w:lang w:val="sv-SE"/>
              </w:rPr>
            </w:pPr>
            <w:r w:rsidRPr="00AC1213">
              <w:rPr>
                <w:rFonts w:ascii="Times New Roman" w:hAnsi="Times New Roman" w:cs="Times New Roman"/>
                <w:sz w:val="20"/>
                <w:szCs w:val="20"/>
                <w:lang w:val="sv-SE"/>
              </w:rPr>
              <w:t>- Department of Information and Information of provinces and central cities;</w:t>
            </w:r>
          </w:p>
          <w:p w:rsidR="000900A4" w:rsidRPr="00AC1213" w:rsidRDefault="000900A4" w:rsidP="000900A4">
            <w:pPr>
              <w:ind w:right="-368"/>
              <w:rPr>
                <w:rFonts w:ascii="Times New Roman" w:hAnsi="Times New Roman" w:cs="Times New Roman"/>
                <w:sz w:val="20"/>
                <w:szCs w:val="20"/>
                <w:lang w:val="sv-SE"/>
              </w:rPr>
            </w:pPr>
            <w:r w:rsidRPr="00AC1213">
              <w:rPr>
                <w:rFonts w:ascii="Times New Roman" w:hAnsi="Times New Roman" w:cs="Times New Roman"/>
                <w:sz w:val="20"/>
                <w:szCs w:val="20"/>
                <w:lang w:val="sv-SE"/>
              </w:rPr>
              <w:t>- Department of Legal Document Inspection (Ministry of Justice);</w:t>
            </w:r>
          </w:p>
          <w:p w:rsidR="000900A4" w:rsidRPr="00AC1213" w:rsidRDefault="000900A4" w:rsidP="000900A4">
            <w:pPr>
              <w:ind w:right="-368"/>
              <w:rPr>
                <w:rFonts w:ascii="Times New Roman" w:hAnsi="Times New Roman" w:cs="Times New Roman"/>
                <w:sz w:val="20"/>
                <w:szCs w:val="20"/>
              </w:rPr>
            </w:pPr>
            <w:r w:rsidRPr="00AC1213">
              <w:rPr>
                <w:rFonts w:ascii="Times New Roman" w:hAnsi="Times New Roman" w:cs="Times New Roman"/>
                <w:sz w:val="20"/>
                <w:szCs w:val="20"/>
                <w:lang w:val="sv-SE"/>
              </w:rPr>
              <w:t>- Official Gazette, Government Electronic Information Portal;</w:t>
            </w:r>
          </w:p>
          <w:p w:rsidR="000900A4" w:rsidRPr="00AC1213" w:rsidRDefault="000900A4" w:rsidP="000900A4">
            <w:pPr>
              <w:pStyle w:val="NoSpacing"/>
              <w:ind w:left="180" w:hanging="180"/>
              <w:rPr>
                <w:rFonts w:ascii="Times New Roman" w:eastAsia="Times New Roman" w:hAnsi="Times New Roman" w:cs="Times New Roman"/>
                <w:sz w:val="20"/>
                <w:szCs w:val="20"/>
                <w:lang w:val="sv-SE"/>
              </w:rPr>
            </w:pPr>
            <w:r w:rsidRPr="00AC1213">
              <w:rPr>
                <w:rFonts w:ascii="Times New Roman" w:eastAsia="Times New Roman" w:hAnsi="Times New Roman" w:cs="Times New Roman"/>
                <w:sz w:val="20"/>
                <w:szCs w:val="20"/>
                <w:lang w:val="sv-SE"/>
              </w:rPr>
              <w:t>- Ministry of Information and Communications: Minister and Deputy Ministers, agencies and units under the Ministry, the Ministry's Electronic Information Portal;</w:t>
            </w:r>
          </w:p>
          <w:p w:rsidR="000900A4" w:rsidRPr="000900A4" w:rsidRDefault="000900A4" w:rsidP="000900A4">
            <w:pPr>
              <w:rPr>
                <w:rFonts w:ascii="Times New Roman" w:hAnsi="Times New Roman" w:cs="Times New Roman"/>
              </w:rPr>
            </w:pPr>
            <w:r w:rsidRPr="00AC1213">
              <w:rPr>
                <w:rFonts w:ascii="Times New Roman" w:hAnsi="Times New Roman" w:cs="Times New Roman"/>
                <w:sz w:val="20"/>
                <w:szCs w:val="20"/>
              </w:rPr>
              <w:t>- Stored: VT, KHCN (250).</w:t>
            </w:r>
          </w:p>
        </w:tc>
        <w:tc>
          <w:tcPr>
            <w:tcW w:w="3800" w:type="dxa"/>
          </w:tcPr>
          <w:p w:rsidR="000900A4" w:rsidRPr="000900A4" w:rsidRDefault="000900A4" w:rsidP="000900A4">
            <w:pPr>
              <w:spacing w:after="360"/>
              <w:jc w:val="center"/>
              <w:rPr>
                <w:rFonts w:ascii="Times New Roman" w:hAnsi="Times New Roman" w:cs="Times New Roman"/>
                <w:b/>
              </w:rPr>
            </w:pPr>
            <w:r w:rsidRPr="000900A4">
              <w:rPr>
                <w:rFonts w:ascii="Times New Roman" w:hAnsi="Times New Roman" w:cs="Times New Roman"/>
                <w:b/>
              </w:rPr>
              <w:t>MINISTER</w:t>
            </w:r>
          </w:p>
          <w:p w:rsidR="000900A4" w:rsidRPr="000900A4" w:rsidRDefault="000900A4" w:rsidP="000900A4">
            <w:pPr>
              <w:jc w:val="center"/>
              <w:rPr>
                <w:rFonts w:ascii="Times New Roman" w:hAnsi="Times New Roman" w:cs="Times New Roman"/>
                <w:b/>
              </w:rPr>
            </w:pPr>
          </w:p>
          <w:p w:rsidR="000900A4" w:rsidRPr="00E37535" w:rsidRDefault="00AC1213" w:rsidP="000900A4">
            <w:pPr>
              <w:jc w:val="center"/>
              <w:rPr>
                <w:rFonts w:ascii="Times New Roman" w:hAnsi="Times New Roman" w:cs="Times New Roman"/>
                <w:i/>
              </w:rPr>
            </w:pPr>
            <w:r w:rsidRPr="00E37535">
              <w:rPr>
                <w:rFonts w:ascii="Times New Roman" w:hAnsi="Times New Roman" w:cs="Times New Roman"/>
                <w:i/>
              </w:rPr>
              <w:t>(signed</w:t>
            </w:r>
            <w:r w:rsidR="00E37535" w:rsidRPr="00E37535">
              <w:rPr>
                <w:rFonts w:ascii="Times New Roman" w:hAnsi="Times New Roman" w:cs="Times New Roman"/>
                <w:i/>
              </w:rPr>
              <w:t xml:space="preserve"> and sealed</w:t>
            </w:r>
            <w:r w:rsidRPr="00E37535">
              <w:rPr>
                <w:rFonts w:ascii="Times New Roman" w:hAnsi="Times New Roman" w:cs="Times New Roman"/>
                <w:i/>
              </w:rPr>
              <w:t>)</w:t>
            </w:r>
          </w:p>
          <w:p w:rsidR="000900A4" w:rsidRPr="000900A4" w:rsidRDefault="000900A4" w:rsidP="000900A4">
            <w:pPr>
              <w:jc w:val="center"/>
              <w:rPr>
                <w:rFonts w:ascii="Times New Roman" w:hAnsi="Times New Roman" w:cs="Times New Roman"/>
                <w:b/>
              </w:rPr>
            </w:pPr>
          </w:p>
          <w:p w:rsidR="000900A4" w:rsidRPr="000900A4" w:rsidRDefault="000900A4" w:rsidP="000900A4">
            <w:pPr>
              <w:spacing w:before="600"/>
              <w:jc w:val="center"/>
              <w:rPr>
                <w:rFonts w:ascii="Times New Roman" w:hAnsi="Times New Roman" w:cs="Times New Roman"/>
                <w:b/>
              </w:rPr>
            </w:pPr>
            <w:r w:rsidRPr="000900A4">
              <w:rPr>
                <w:rFonts w:ascii="Times New Roman" w:hAnsi="Times New Roman" w:cs="Times New Roman"/>
                <w:b/>
              </w:rPr>
              <w:t xml:space="preserve">Nguyen </w:t>
            </w:r>
            <w:proofErr w:type="spellStart"/>
            <w:r w:rsidRPr="000900A4">
              <w:rPr>
                <w:rFonts w:ascii="Times New Roman" w:hAnsi="Times New Roman" w:cs="Times New Roman"/>
                <w:b/>
              </w:rPr>
              <w:t>Manh</w:t>
            </w:r>
            <w:proofErr w:type="spellEnd"/>
            <w:r w:rsidRPr="000900A4">
              <w:rPr>
                <w:rFonts w:ascii="Times New Roman" w:hAnsi="Times New Roman" w:cs="Times New Roman"/>
                <w:b/>
              </w:rPr>
              <w:t xml:space="preserve"> Hung</w:t>
            </w:r>
          </w:p>
        </w:tc>
      </w:tr>
    </w:tbl>
    <w:p w:rsidR="000900A4" w:rsidRDefault="000900A4" w:rsidP="000900A4"/>
    <w:p w:rsidR="000900A4" w:rsidRDefault="000900A4" w:rsidP="000900A4"/>
    <w:p w:rsidR="000900A4" w:rsidRDefault="000900A4" w:rsidP="000900A4"/>
    <w:p w:rsidR="00783748" w:rsidRDefault="00783748">
      <w:pPr>
        <w:spacing w:before="0" w:line="240" w:lineRule="auto"/>
        <w:jc w:val="left"/>
      </w:pPr>
      <w:r>
        <w:br w:type="page"/>
      </w:r>
    </w:p>
    <w:p w:rsidR="000900A4" w:rsidRDefault="000900A4" w:rsidP="000900A4"/>
    <w:p w:rsidR="000900A4" w:rsidRDefault="000900A4" w:rsidP="000900A4"/>
    <w:p w:rsidR="000900A4" w:rsidRDefault="000900A4" w:rsidP="000900A4">
      <w:pPr>
        <w:jc w:val="center"/>
        <w:rPr>
          <w:b/>
          <w:bCs/>
          <w:sz w:val="26"/>
          <w:szCs w:val="26"/>
        </w:rPr>
      </w:pPr>
    </w:p>
    <w:p w:rsidR="002278C5" w:rsidRPr="00362402" w:rsidRDefault="002278C5">
      <w:pPr>
        <w:rPr>
          <w:rFonts w:ascii="Times New Roman" w:hAnsi="Times New Roman" w:cs="Times New Roman"/>
        </w:rPr>
      </w:pPr>
    </w:p>
    <w:p w:rsidR="00160E32" w:rsidRPr="00362402" w:rsidRDefault="004E352A" w:rsidP="00CA2BE0">
      <w:pPr>
        <w:spacing w:after="120" w:line="240" w:lineRule="auto"/>
        <w:jc w:val="center"/>
        <w:rPr>
          <w:rFonts w:ascii="Times New Roman" w:hAnsi="Times New Roman" w:cs="Times New Roman"/>
        </w:rPr>
      </w:pPr>
      <w:r w:rsidRPr="00362402">
        <w:rPr>
          <w:rFonts w:ascii="Times New Roman" w:hAnsi="Times New Roman" w:cs="Times New Roman"/>
          <w:bCs/>
          <w:noProof/>
        </w:rPr>
        <w:drawing>
          <wp:inline distT="0" distB="0" distL="0" distR="0" wp14:anchorId="7B300D30" wp14:editId="7D76DCB3">
            <wp:extent cx="1078230" cy="10642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78230" cy="1064260"/>
                    </a:xfrm>
                    <a:prstGeom prst="rect">
                      <a:avLst/>
                    </a:prstGeom>
                    <a:noFill/>
                    <a:ln w="9525">
                      <a:noFill/>
                      <a:miter lim="800000"/>
                      <a:headEnd/>
                      <a:tailEnd/>
                    </a:ln>
                  </pic:spPr>
                </pic:pic>
              </a:graphicData>
            </a:graphic>
          </wp:inline>
        </w:drawing>
      </w:r>
    </w:p>
    <w:p w:rsidR="00160E32" w:rsidRPr="00362402" w:rsidRDefault="00160E32" w:rsidP="00CA2BE0">
      <w:pPr>
        <w:spacing w:after="120" w:line="240" w:lineRule="auto"/>
        <w:jc w:val="center"/>
        <w:rPr>
          <w:rFonts w:ascii="Times New Roman" w:hAnsi="Times New Roman" w:cs="Times New Roman"/>
        </w:rPr>
      </w:pPr>
    </w:p>
    <w:p w:rsidR="00160E32" w:rsidRPr="00362402" w:rsidRDefault="00160E32" w:rsidP="00CA2BE0">
      <w:pPr>
        <w:spacing w:after="120" w:line="240" w:lineRule="auto"/>
        <w:jc w:val="center"/>
        <w:rPr>
          <w:rFonts w:ascii="Times New Roman" w:hAnsi="Times New Roman" w:cs="Times New Roman"/>
        </w:rPr>
      </w:pPr>
    </w:p>
    <w:p w:rsidR="00160E32" w:rsidRPr="00362402" w:rsidRDefault="00F916D7" w:rsidP="00CA2BE0">
      <w:pPr>
        <w:jc w:val="center"/>
        <w:rPr>
          <w:rFonts w:ascii="Times New Roman" w:hAnsi="Times New Roman" w:cs="Times New Roman"/>
          <w:bCs/>
        </w:rPr>
      </w:pPr>
      <w:r w:rsidRPr="00362402">
        <w:rPr>
          <w:rFonts w:ascii="Times New Roman" w:hAnsi="Times New Roman" w:cs="Times New Roman"/>
          <w:bCs/>
        </w:rPr>
        <w:t>SOCIALIST REPUBLIC OF VIETNAM</w:t>
      </w:r>
    </w:p>
    <w:p w:rsidR="00F916D7" w:rsidRPr="00362402" w:rsidRDefault="00F916D7" w:rsidP="00CA2BE0">
      <w:pPr>
        <w:spacing w:after="120" w:line="240" w:lineRule="auto"/>
        <w:jc w:val="center"/>
        <w:rPr>
          <w:rFonts w:ascii="Times New Roman" w:hAnsi="Times New Roman" w:cs="Times New Roman"/>
          <w:b/>
          <w:bCs/>
        </w:rPr>
      </w:pPr>
    </w:p>
    <w:p w:rsidR="0018447C" w:rsidRPr="00362402" w:rsidRDefault="0018447C" w:rsidP="00CA2BE0">
      <w:pPr>
        <w:spacing w:after="120" w:line="240" w:lineRule="auto"/>
        <w:jc w:val="center"/>
        <w:rPr>
          <w:rFonts w:ascii="Times New Roman" w:hAnsi="Times New Roman" w:cs="Times New Roman"/>
          <w:b/>
          <w:bCs/>
        </w:rPr>
      </w:pPr>
    </w:p>
    <w:p w:rsidR="00DD5B1A" w:rsidRPr="00362402" w:rsidRDefault="00DD5B1A" w:rsidP="00CA2BE0">
      <w:pPr>
        <w:spacing w:before="0" w:line="240" w:lineRule="auto"/>
        <w:jc w:val="center"/>
        <w:rPr>
          <w:rFonts w:ascii="Times New Roman" w:hAnsi="Times New Roman" w:cs="Times New Roman"/>
          <w:b/>
          <w:bCs/>
        </w:rPr>
      </w:pPr>
    </w:p>
    <w:p w:rsidR="00985863" w:rsidRPr="00362402" w:rsidRDefault="00985863" w:rsidP="00CA2BE0">
      <w:pPr>
        <w:spacing w:before="0" w:line="240" w:lineRule="auto"/>
        <w:jc w:val="center"/>
        <w:rPr>
          <w:rFonts w:ascii="Times New Roman" w:hAnsi="Times New Roman" w:cs="Times New Roman"/>
        </w:rPr>
      </w:pPr>
      <w:r w:rsidRPr="00362402">
        <w:rPr>
          <w:rFonts w:ascii="Times New Roman" w:hAnsi="Times New Roman" w:cs="Times New Roman"/>
          <w:b/>
          <w:bCs/>
        </w:rPr>
        <w:t>QCVN 130:2022/BTTTT</w:t>
      </w:r>
    </w:p>
    <w:p w:rsidR="00985863" w:rsidRPr="00362402" w:rsidRDefault="00985863" w:rsidP="00CA2BE0">
      <w:pPr>
        <w:spacing w:before="0" w:line="240" w:lineRule="auto"/>
        <w:jc w:val="center"/>
        <w:rPr>
          <w:rFonts w:ascii="Times New Roman" w:hAnsi="Times New Roman" w:cs="Times New Roman"/>
          <w:b/>
          <w:bCs/>
        </w:rPr>
      </w:pPr>
    </w:p>
    <w:p w:rsidR="00985863" w:rsidRPr="00362402" w:rsidRDefault="00985863" w:rsidP="00CA2BE0">
      <w:pPr>
        <w:spacing w:before="0" w:line="240" w:lineRule="auto"/>
        <w:jc w:val="center"/>
        <w:rPr>
          <w:rFonts w:ascii="Times New Roman" w:hAnsi="Times New Roman" w:cs="Times New Roman"/>
          <w:b/>
          <w:bCs/>
        </w:rPr>
      </w:pPr>
    </w:p>
    <w:p w:rsidR="00037BD6" w:rsidRPr="00362402" w:rsidRDefault="00985863" w:rsidP="00CA2BE0">
      <w:pPr>
        <w:spacing w:before="0" w:line="240" w:lineRule="auto"/>
        <w:ind w:right="76"/>
        <w:jc w:val="center"/>
        <w:rPr>
          <w:rFonts w:ascii="Times New Roman" w:hAnsi="Times New Roman" w:cs="Times New Roman"/>
          <w:b/>
          <w:bCs/>
        </w:rPr>
      </w:pPr>
      <w:r w:rsidRPr="00362402">
        <w:rPr>
          <w:rFonts w:ascii="Times New Roman" w:hAnsi="Times New Roman" w:cs="Times New Roman"/>
          <w:b/>
          <w:bCs/>
        </w:rPr>
        <w:t>NATIONAL TECHNICAL REGULATIONS</w:t>
      </w:r>
    </w:p>
    <w:p w:rsidR="00985863" w:rsidRPr="00362402" w:rsidRDefault="00660917" w:rsidP="00660917">
      <w:pPr>
        <w:spacing w:before="0" w:line="240" w:lineRule="auto"/>
        <w:ind w:right="76"/>
        <w:jc w:val="center"/>
        <w:rPr>
          <w:rFonts w:ascii="Times New Roman" w:hAnsi="Times New Roman" w:cs="Times New Roman"/>
          <w:b/>
          <w:bCs/>
        </w:rPr>
      </w:pPr>
      <w:r w:rsidRPr="00362402">
        <w:rPr>
          <w:rFonts w:ascii="Times New Roman" w:hAnsi="Times New Roman" w:cs="Times New Roman"/>
          <w:b/>
          <w:bCs/>
        </w:rPr>
        <w:t xml:space="preserve">ON ELECTROMAGNETIC COMPATIBILITY FOR </w:t>
      </w:r>
      <w:r w:rsidR="00320381">
        <w:rPr>
          <w:rFonts w:ascii="Times New Roman" w:hAnsi="Times New Roman" w:cs="Times New Roman"/>
          <w:b/>
          <w:bCs/>
        </w:rPr>
        <w:t>CORDLESS A</w:t>
      </w:r>
      <w:r w:rsidRPr="00362402">
        <w:rPr>
          <w:rFonts w:ascii="Times New Roman" w:hAnsi="Times New Roman" w:cs="Times New Roman"/>
          <w:b/>
          <w:bCs/>
        </w:rPr>
        <w:t xml:space="preserve">UDIO DEVICES </w:t>
      </w:r>
      <w:r w:rsidR="00320381">
        <w:rPr>
          <w:rFonts w:ascii="Times New Roman" w:hAnsi="Times New Roman" w:cs="Times New Roman"/>
          <w:b/>
          <w:bCs/>
        </w:rPr>
        <w:t>OPERATING ON FREQUENCIES</w:t>
      </w:r>
      <w:r w:rsidRPr="00362402">
        <w:rPr>
          <w:rFonts w:ascii="Times New Roman" w:hAnsi="Times New Roman" w:cs="Times New Roman"/>
          <w:b/>
          <w:bCs/>
        </w:rPr>
        <w:t xml:space="preserve"> </w:t>
      </w:r>
      <w:r w:rsidR="00320381">
        <w:rPr>
          <w:rFonts w:ascii="Times New Roman" w:hAnsi="Times New Roman" w:cs="Times New Roman"/>
          <w:b/>
          <w:bCs/>
        </w:rPr>
        <w:t>BETWEEN</w:t>
      </w:r>
      <w:r w:rsidRPr="00362402">
        <w:rPr>
          <w:rFonts w:ascii="Times New Roman" w:hAnsi="Times New Roman" w:cs="Times New Roman"/>
          <w:b/>
          <w:bCs/>
        </w:rPr>
        <w:t xml:space="preserve"> 25 MHz TO 2000 MHz</w:t>
      </w:r>
    </w:p>
    <w:p w:rsidR="00985863" w:rsidRPr="00362402" w:rsidRDefault="00985863" w:rsidP="00CA2BE0">
      <w:pPr>
        <w:spacing w:before="0" w:line="240" w:lineRule="auto"/>
        <w:jc w:val="center"/>
        <w:rPr>
          <w:rFonts w:ascii="Times New Roman" w:hAnsi="Times New Roman" w:cs="Times New Roman"/>
          <w:b/>
          <w:bCs/>
          <w:i/>
          <w:iCs/>
        </w:rPr>
      </w:pPr>
    </w:p>
    <w:p w:rsidR="00160E32" w:rsidRPr="00362402" w:rsidRDefault="00160E32" w:rsidP="00CA2BE0">
      <w:pPr>
        <w:spacing w:after="120" w:line="240" w:lineRule="auto"/>
        <w:jc w:val="center"/>
        <w:rPr>
          <w:rFonts w:ascii="Times New Roman" w:hAnsi="Times New Roman" w:cs="Times New Roman"/>
        </w:rPr>
      </w:pPr>
    </w:p>
    <w:p w:rsidR="00160E32" w:rsidRPr="00362402" w:rsidRDefault="00160E32" w:rsidP="00CA2BE0">
      <w:pPr>
        <w:spacing w:after="120" w:line="240" w:lineRule="auto"/>
        <w:jc w:val="center"/>
        <w:rPr>
          <w:rFonts w:ascii="Times New Roman" w:hAnsi="Times New Roman" w:cs="Times New Roman"/>
        </w:rPr>
      </w:pPr>
    </w:p>
    <w:p w:rsidR="00160E32" w:rsidRPr="00362402" w:rsidRDefault="00160E32" w:rsidP="00CA2BE0">
      <w:pPr>
        <w:spacing w:after="120" w:line="240" w:lineRule="auto"/>
        <w:jc w:val="center"/>
        <w:rPr>
          <w:rFonts w:ascii="Times New Roman" w:hAnsi="Times New Roman" w:cs="Times New Roman"/>
        </w:rPr>
      </w:pPr>
    </w:p>
    <w:p w:rsidR="00446713" w:rsidRPr="00362402" w:rsidRDefault="00446713" w:rsidP="00CA2BE0">
      <w:pPr>
        <w:spacing w:after="120" w:line="240" w:lineRule="auto"/>
        <w:jc w:val="center"/>
        <w:rPr>
          <w:rFonts w:ascii="Times New Roman" w:hAnsi="Times New Roman" w:cs="Times New Roman"/>
        </w:rPr>
      </w:pPr>
    </w:p>
    <w:p w:rsidR="00446713" w:rsidRPr="00362402" w:rsidRDefault="00446713" w:rsidP="00CA2BE0">
      <w:pPr>
        <w:spacing w:after="120" w:line="240" w:lineRule="auto"/>
        <w:jc w:val="center"/>
        <w:rPr>
          <w:rFonts w:ascii="Times New Roman" w:hAnsi="Times New Roman" w:cs="Times New Roman"/>
        </w:rPr>
      </w:pPr>
    </w:p>
    <w:p w:rsidR="00160E32" w:rsidRPr="00362402" w:rsidRDefault="00160E32" w:rsidP="00CA2BE0">
      <w:pPr>
        <w:spacing w:after="120" w:line="240" w:lineRule="auto"/>
        <w:jc w:val="center"/>
        <w:rPr>
          <w:rFonts w:ascii="Times New Roman" w:hAnsi="Times New Roman" w:cs="Times New Roman"/>
        </w:rPr>
      </w:pPr>
    </w:p>
    <w:p w:rsidR="00160E32" w:rsidRPr="00362402" w:rsidRDefault="00160E32" w:rsidP="00CA2BE0">
      <w:pPr>
        <w:spacing w:after="120" w:line="240" w:lineRule="auto"/>
        <w:jc w:val="center"/>
        <w:rPr>
          <w:rFonts w:ascii="Times New Roman" w:hAnsi="Times New Roman" w:cs="Times New Roman"/>
        </w:rPr>
      </w:pPr>
    </w:p>
    <w:p w:rsidR="00160E32" w:rsidRPr="00362402" w:rsidRDefault="00160E32" w:rsidP="00CA2BE0">
      <w:pPr>
        <w:spacing w:after="120" w:line="240" w:lineRule="auto"/>
        <w:jc w:val="center"/>
        <w:rPr>
          <w:rFonts w:ascii="Times New Roman" w:hAnsi="Times New Roman" w:cs="Times New Roman"/>
        </w:rPr>
      </w:pPr>
    </w:p>
    <w:p w:rsidR="00AD2979" w:rsidRPr="00362402" w:rsidRDefault="00AD2979" w:rsidP="00CA2BE0">
      <w:pPr>
        <w:spacing w:after="120" w:line="240" w:lineRule="auto"/>
        <w:jc w:val="center"/>
        <w:rPr>
          <w:rFonts w:ascii="Times New Roman" w:hAnsi="Times New Roman" w:cs="Times New Roman"/>
        </w:rPr>
      </w:pPr>
    </w:p>
    <w:p w:rsidR="00160E32" w:rsidRPr="00362402" w:rsidRDefault="00160E32" w:rsidP="00CA2BE0">
      <w:pPr>
        <w:spacing w:after="120" w:line="240" w:lineRule="auto"/>
        <w:jc w:val="center"/>
        <w:rPr>
          <w:rFonts w:ascii="Times New Roman" w:hAnsi="Times New Roman" w:cs="Times New Roman"/>
        </w:rPr>
      </w:pPr>
    </w:p>
    <w:p w:rsidR="00865A78" w:rsidRPr="00362402" w:rsidRDefault="00160E32" w:rsidP="00CA2BE0">
      <w:pPr>
        <w:spacing w:after="120" w:line="240" w:lineRule="auto"/>
        <w:jc w:val="center"/>
        <w:rPr>
          <w:rFonts w:ascii="Times New Roman" w:hAnsi="Times New Roman" w:cs="Times New Roman"/>
          <w:b/>
          <w:bCs/>
        </w:rPr>
      </w:pPr>
      <w:r w:rsidRPr="00362402">
        <w:rPr>
          <w:rFonts w:ascii="Times New Roman" w:hAnsi="Times New Roman" w:cs="Times New Roman"/>
          <w:b/>
          <w:bCs/>
        </w:rPr>
        <w:t>HANOI – 2022</w:t>
      </w:r>
    </w:p>
    <w:p w:rsidR="000D4B2A" w:rsidRDefault="000D4B2A" w:rsidP="00CA2BE0">
      <w:pPr>
        <w:spacing w:after="120" w:line="240" w:lineRule="auto"/>
        <w:jc w:val="center"/>
        <w:rPr>
          <w:rFonts w:ascii="Times New Roman" w:hAnsi="Times New Roman" w:cs="Times New Roman"/>
        </w:rPr>
      </w:pPr>
    </w:p>
    <w:p w:rsidR="000D4B2A" w:rsidRDefault="000D4B2A" w:rsidP="00CA2BE0">
      <w:pPr>
        <w:spacing w:after="120" w:line="240" w:lineRule="auto"/>
        <w:jc w:val="center"/>
        <w:rPr>
          <w:rFonts w:ascii="Times New Roman" w:hAnsi="Times New Roman" w:cs="Times New Roman"/>
        </w:rPr>
      </w:pPr>
    </w:p>
    <w:p w:rsidR="001A3FA6" w:rsidRPr="000D4B2A" w:rsidRDefault="001A3FA6" w:rsidP="00CA2BE0">
      <w:pPr>
        <w:spacing w:after="120" w:line="240" w:lineRule="auto"/>
        <w:jc w:val="center"/>
        <w:rPr>
          <w:rFonts w:ascii="Times New Roman" w:hAnsi="Times New Roman" w:cs="Times New Roman"/>
          <w:b/>
        </w:rPr>
      </w:pPr>
      <w:r w:rsidRPr="000D4B2A">
        <w:rPr>
          <w:rFonts w:ascii="Times New Roman" w:hAnsi="Times New Roman" w:cs="Times New Roman"/>
          <w:b/>
        </w:rPr>
        <w:t>Table of contents</w:t>
      </w:r>
    </w:p>
    <w:p w:rsidR="00610B2A" w:rsidRPr="00362402" w:rsidRDefault="00255F43" w:rsidP="00C95850">
      <w:pPr>
        <w:pStyle w:val="TOC1"/>
        <w:rPr>
          <w:rFonts w:ascii="Times New Roman" w:eastAsiaTheme="minorEastAsia" w:hAnsi="Times New Roman" w:cs="Times New Roman"/>
          <w:b w:val="0"/>
          <w:caps w:val="0"/>
          <w:sz w:val="28"/>
        </w:rPr>
      </w:pPr>
      <w:r w:rsidRPr="00362402">
        <w:rPr>
          <w:rFonts w:ascii="Times New Roman" w:hAnsi="Times New Roman" w:cs="Times New Roman"/>
          <w:b w:val="0"/>
          <w:sz w:val="28"/>
        </w:rPr>
        <w:fldChar w:fldCharType="begin"/>
      </w:r>
      <w:r w:rsidR="00180B42" w:rsidRPr="00362402">
        <w:rPr>
          <w:rFonts w:ascii="Times New Roman" w:hAnsi="Times New Roman" w:cs="Times New Roman"/>
          <w:b w:val="0"/>
          <w:sz w:val="28"/>
        </w:rPr>
        <w:instrText xml:space="preserve"> TOC \o "1-3" \h \z \u \t "Heading 6,4" </w:instrText>
      </w:r>
      <w:r w:rsidRPr="00362402">
        <w:rPr>
          <w:rFonts w:ascii="Times New Roman" w:hAnsi="Times New Roman" w:cs="Times New Roman"/>
          <w:b w:val="0"/>
          <w:sz w:val="28"/>
        </w:rPr>
        <w:fldChar w:fldCharType="separate"/>
      </w:r>
      <w:hyperlink w:anchor="_Toc112414850" w:history="1">
        <w:r w:rsidR="00CA719B">
          <w:rPr>
            <w:rStyle w:val="Hyperlink"/>
            <w:rFonts w:ascii="Times New Roman" w:hAnsi="Times New Roman" w:cs="Times New Roman"/>
            <w:b w:val="0"/>
            <w:w w:val="0"/>
            <w:sz w:val="28"/>
          </w:rPr>
          <w:t>1</w:t>
        </w:r>
        <w:r w:rsidR="00610B2A" w:rsidRPr="00362402">
          <w:rPr>
            <w:rStyle w:val="Hyperlink"/>
            <w:rFonts w:ascii="Times New Roman" w:hAnsi="Times New Roman" w:cs="Times New Roman"/>
            <w:b w:val="0"/>
            <w:w w:val="0"/>
            <w:sz w:val="28"/>
          </w:rPr>
          <w:t>.</w:t>
        </w:r>
        <w:r w:rsidR="00610B2A" w:rsidRPr="00362402">
          <w:rPr>
            <w:rFonts w:ascii="Times New Roman" w:eastAsiaTheme="minorEastAsia" w:hAnsi="Times New Roman" w:cs="Times New Roman"/>
            <w:b w:val="0"/>
            <w:caps w:val="0"/>
            <w:sz w:val="28"/>
          </w:rPr>
          <w:tab/>
        </w:r>
        <w:r w:rsidR="00610B2A" w:rsidRPr="00362402">
          <w:rPr>
            <w:rStyle w:val="Hyperlink"/>
            <w:rFonts w:ascii="Times New Roman" w:hAnsi="Times New Roman" w:cs="Times New Roman"/>
            <w:b w:val="0"/>
            <w:sz w:val="28"/>
          </w:rPr>
          <w:t>GENERAL RULES</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_Toc112414850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5</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2"/>
        <w:rPr>
          <w:rFonts w:ascii="Times New Roman" w:eastAsiaTheme="minorEastAsia" w:hAnsi="Times New Roman" w:cs="Times New Roman"/>
          <w:b w:val="0"/>
          <w:sz w:val="28"/>
        </w:rPr>
      </w:pPr>
      <w:hyperlink w:anchor="_Toc112414851" w:history="1">
        <w:r w:rsidR="00610B2A" w:rsidRPr="00362402">
          <w:rPr>
            <w:rStyle w:val="Hyperlink"/>
            <w:rFonts w:ascii="Times New Roman" w:hAnsi="Times New Roman" w:cs="Times New Roman"/>
            <w:b w:val="0"/>
            <w:sz w:val="28"/>
          </w:rPr>
          <w:t>1.1.</w:t>
        </w:r>
        <w:r w:rsidR="00610B2A" w:rsidRPr="00362402">
          <w:rPr>
            <w:rFonts w:ascii="Times New Roman" w:eastAsiaTheme="minorEastAsia" w:hAnsi="Times New Roman" w:cs="Times New Roman"/>
            <w:b w:val="0"/>
            <w:sz w:val="28"/>
          </w:rPr>
          <w:tab/>
        </w:r>
        <w:r w:rsidR="00610B2A" w:rsidRPr="00362402">
          <w:rPr>
            <w:rStyle w:val="Hyperlink"/>
            <w:rFonts w:ascii="Times New Roman" w:hAnsi="Times New Roman" w:cs="Times New Roman"/>
            <w:b w:val="0"/>
            <w:sz w:val="28"/>
          </w:rPr>
          <w:t>Scope</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_Toc112414851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5</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2"/>
        <w:rPr>
          <w:rFonts w:ascii="Times New Roman" w:eastAsiaTheme="minorEastAsia" w:hAnsi="Times New Roman" w:cs="Times New Roman"/>
          <w:b w:val="0"/>
          <w:sz w:val="28"/>
        </w:rPr>
      </w:pPr>
      <w:hyperlink w:anchor="_Toc112414852" w:history="1">
        <w:r w:rsidR="00610B2A" w:rsidRPr="00362402">
          <w:rPr>
            <w:rStyle w:val="Hyperlink"/>
            <w:rFonts w:ascii="Times New Roman" w:hAnsi="Times New Roman" w:cs="Times New Roman"/>
            <w:b w:val="0"/>
            <w:sz w:val="28"/>
          </w:rPr>
          <w:t>1.2.</w:t>
        </w:r>
        <w:r w:rsidR="00610B2A" w:rsidRPr="00362402">
          <w:rPr>
            <w:rFonts w:ascii="Times New Roman" w:eastAsiaTheme="minorEastAsia" w:hAnsi="Times New Roman" w:cs="Times New Roman"/>
            <w:b w:val="0"/>
            <w:sz w:val="28"/>
          </w:rPr>
          <w:tab/>
        </w:r>
        <w:r w:rsidR="00610B2A" w:rsidRPr="00362402">
          <w:rPr>
            <w:rStyle w:val="Hyperlink"/>
            <w:rFonts w:ascii="Times New Roman" w:hAnsi="Times New Roman" w:cs="Times New Roman"/>
            <w:b w:val="0"/>
            <w:sz w:val="28"/>
          </w:rPr>
          <w:t>Applicable subjects</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_Toc112414852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5</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2"/>
        <w:rPr>
          <w:rFonts w:ascii="Times New Roman" w:eastAsiaTheme="minorEastAsia" w:hAnsi="Times New Roman" w:cs="Times New Roman"/>
          <w:b w:val="0"/>
          <w:sz w:val="28"/>
        </w:rPr>
      </w:pPr>
      <w:hyperlink w:anchor="_Toc112414853" w:history="1">
        <w:r w:rsidR="00610B2A" w:rsidRPr="00362402">
          <w:rPr>
            <w:rStyle w:val="Hyperlink"/>
            <w:rFonts w:ascii="Times New Roman" w:hAnsi="Times New Roman" w:cs="Times New Roman"/>
            <w:b w:val="0"/>
            <w:sz w:val="28"/>
          </w:rPr>
          <w:t>1.3.</w:t>
        </w:r>
        <w:r w:rsidR="00610B2A" w:rsidRPr="00362402">
          <w:rPr>
            <w:rFonts w:ascii="Times New Roman" w:eastAsiaTheme="minorEastAsia" w:hAnsi="Times New Roman" w:cs="Times New Roman"/>
            <w:b w:val="0"/>
            <w:sz w:val="28"/>
          </w:rPr>
          <w:tab/>
        </w:r>
        <w:r w:rsidR="00610B2A" w:rsidRPr="00362402">
          <w:rPr>
            <w:rStyle w:val="Hyperlink"/>
            <w:rFonts w:ascii="Times New Roman" w:hAnsi="Times New Roman" w:cs="Times New Roman"/>
            <w:b w:val="0"/>
            <w:sz w:val="28"/>
          </w:rPr>
          <w:t>Reference</w:t>
        </w:r>
        <w:r w:rsidR="00592B4C">
          <w:rPr>
            <w:rStyle w:val="Hyperlink"/>
            <w:rFonts w:ascii="Times New Roman" w:hAnsi="Times New Roman" w:cs="Times New Roman"/>
            <w:b w:val="0"/>
            <w:sz w:val="28"/>
          </w:rPr>
          <w:t>s</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_Toc112414853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5</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2"/>
        <w:rPr>
          <w:rFonts w:ascii="Times New Roman" w:eastAsiaTheme="minorEastAsia" w:hAnsi="Times New Roman" w:cs="Times New Roman"/>
          <w:b w:val="0"/>
          <w:sz w:val="28"/>
        </w:rPr>
      </w:pPr>
      <w:hyperlink w:anchor="_Toc112414854" w:history="1">
        <w:r w:rsidR="00610B2A" w:rsidRPr="00362402">
          <w:rPr>
            <w:rStyle w:val="Hyperlink"/>
            <w:rFonts w:ascii="Times New Roman" w:hAnsi="Times New Roman" w:cs="Times New Roman"/>
            <w:b w:val="0"/>
            <w:sz w:val="28"/>
          </w:rPr>
          <w:t>1.4.</w:t>
        </w:r>
        <w:r w:rsidR="00610B2A" w:rsidRPr="00362402">
          <w:rPr>
            <w:rFonts w:ascii="Times New Roman" w:eastAsiaTheme="minorEastAsia" w:hAnsi="Times New Roman" w:cs="Times New Roman"/>
            <w:b w:val="0"/>
            <w:sz w:val="28"/>
          </w:rPr>
          <w:tab/>
        </w:r>
        <w:r w:rsidR="00610B2A" w:rsidRPr="00362402">
          <w:rPr>
            <w:rStyle w:val="Hyperlink"/>
            <w:rFonts w:ascii="Times New Roman" w:hAnsi="Times New Roman" w:cs="Times New Roman"/>
            <w:b w:val="0"/>
            <w:sz w:val="28"/>
          </w:rPr>
          <w:t>Explanation of words</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_Toc112414854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6</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2"/>
        <w:rPr>
          <w:rFonts w:ascii="Times New Roman" w:eastAsiaTheme="minorEastAsia" w:hAnsi="Times New Roman" w:cs="Times New Roman"/>
          <w:b w:val="0"/>
          <w:sz w:val="28"/>
        </w:rPr>
      </w:pPr>
      <w:hyperlink w:anchor="_Toc112414859" w:history="1">
        <w:r w:rsidR="00610B2A" w:rsidRPr="00362402">
          <w:rPr>
            <w:rStyle w:val="Hyperlink"/>
            <w:rFonts w:ascii="Times New Roman" w:hAnsi="Times New Roman" w:cs="Times New Roman"/>
            <w:b w:val="0"/>
            <w:sz w:val="28"/>
          </w:rPr>
          <w:t>1.5.</w:t>
        </w:r>
        <w:r w:rsidR="00610B2A" w:rsidRPr="00362402">
          <w:rPr>
            <w:rFonts w:ascii="Times New Roman" w:eastAsiaTheme="minorEastAsia" w:hAnsi="Times New Roman" w:cs="Times New Roman"/>
            <w:b w:val="0"/>
            <w:sz w:val="28"/>
          </w:rPr>
          <w:tab/>
        </w:r>
        <w:r w:rsidR="00610B2A" w:rsidRPr="00362402">
          <w:rPr>
            <w:rStyle w:val="Hyperlink"/>
            <w:rFonts w:ascii="Times New Roman" w:hAnsi="Times New Roman" w:cs="Times New Roman"/>
            <w:b w:val="0"/>
            <w:sz w:val="28"/>
          </w:rPr>
          <w:t>Abbreviation</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_Toc112414859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6</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1"/>
        <w:rPr>
          <w:rFonts w:ascii="Times New Roman" w:eastAsiaTheme="minorEastAsia" w:hAnsi="Times New Roman" w:cs="Times New Roman"/>
          <w:b w:val="0"/>
          <w:caps w:val="0"/>
          <w:sz w:val="28"/>
        </w:rPr>
      </w:pPr>
      <w:hyperlink w:anchor="_Toc112414860" w:history="1">
        <w:r w:rsidR="00610B2A" w:rsidRPr="00362402">
          <w:rPr>
            <w:rStyle w:val="Hyperlink"/>
            <w:rFonts w:ascii="Times New Roman" w:hAnsi="Times New Roman" w:cs="Times New Roman"/>
            <w:b w:val="0"/>
            <w:w w:val="0"/>
            <w:sz w:val="28"/>
          </w:rPr>
          <w:t>2.</w:t>
        </w:r>
        <w:r w:rsidR="00610B2A" w:rsidRPr="00362402">
          <w:rPr>
            <w:rFonts w:ascii="Times New Roman" w:eastAsiaTheme="minorEastAsia" w:hAnsi="Times New Roman" w:cs="Times New Roman"/>
            <w:b w:val="0"/>
            <w:caps w:val="0"/>
            <w:sz w:val="28"/>
          </w:rPr>
          <w:tab/>
        </w:r>
        <w:r w:rsidR="00610B2A" w:rsidRPr="00362402">
          <w:rPr>
            <w:rStyle w:val="Hyperlink"/>
            <w:rFonts w:ascii="Times New Roman" w:hAnsi="Times New Roman" w:cs="Times New Roman"/>
            <w:b w:val="0"/>
            <w:sz w:val="28"/>
          </w:rPr>
          <w:t>technical regulations</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_Toc112414860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7</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2"/>
        <w:rPr>
          <w:rFonts w:ascii="Times New Roman" w:eastAsiaTheme="minorEastAsia" w:hAnsi="Times New Roman" w:cs="Times New Roman"/>
          <w:b w:val="0"/>
          <w:sz w:val="28"/>
        </w:rPr>
      </w:pPr>
      <w:hyperlink w:anchor="_Toc112414861" w:history="1">
        <w:r w:rsidR="00610B2A" w:rsidRPr="00362402">
          <w:rPr>
            <w:rStyle w:val="Hyperlink"/>
            <w:rFonts w:ascii="Times New Roman" w:hAnsi="Times New Roman" w:cs="Times New Roman"/>
            <w:b w:val="0"/>
            <w:sz w:val="28"/>
          </w:rPr>
          <w:t>2.1.</w:t>
        </w:r>
        <w:r w:rsidR="00610B2A" w:rsidRPr="00362402">
          <w:rPr>
            <w:rFonts w:ascii="Times New Roman" w:eastAsiaTheme="minorEastAsia" w:hAnsi="Times New Roman" w:cs="Times New Roman"/>
            <w:b w:val="0"/>
            <w:sz w:val="28"/>
          </w:rPr>
          <w:tab/>
        </w:r>
        <w:r w:rsidR="00610B2A" w:rsidRPr="00362402">
          <w:rPr>
            <w:rStyle w:val="Hyperlink"/>
            <w:rFonts w:ascii="Times New Roman" w:hAnsi="Times New Roman" w:cs="Times New Roman"/>
            <w:b w:val="0"/>
            <w:sz w:val="28"/>
          </w:rPr>
          <w:t>Emission</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_Toc112414861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7</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2"/>
        <w:rPr>
          <w:rFonts w:ascii="Times New Roman" w:eastAsiaTheme="minorEastAsia" w:hAnsi="Times New Roman" w:cs="Times New Roman"/>
          <w:b w:val="0"/>
          <w:sz w:val="28"/>
        </w:rPr>
      </w:pPr>
      <w:hyperlink w:anchor="_Toc112414862" w:history="1">
        <w:r w:rsidR="00610B2A" w:rsidRPr="00362402">
          <w:rPr>
            <w:rStyle w:val="Hyperlink"/>
            <w:rFonts w:ascii="Times New Roman" w:hAnsi="Times New Roman" w:cs="Times New Roman"/>
            <w:b w:val="0"/>
            <w:sz w:val="28"/>
          </w:rPr>
          <w:t>2.2.</w:t>
        </w:r>
        <w:r w:rsidR="00610B2A" w:rsidRPr="00362402">
          <w:rPr>
            <w:rFonts w:ascii="Times New Roman" w:eastAsiaTheme="minorEastAsia" w:hAnsi="Times New Roman" w:cs="Times New Roman"/>
            <w:b w:val="0"/>
            <w:sz w:val="28"/>
          </w:rPr>
          <w:tab/>
        </w:r>
        <w:r w:rsidR="00610B2A" w:rsidRPr="00362402">
          <w:rPr>
            <w:rStyle w:val="Hyperlink"/>
            <w:rFonts w:ascii="Times New Roman" w:hAnsi="Times New Roman" w:cs="Times New Roman"/>
            <w:b w:val="0"/>
            <w:sz w:val="28"/>
          </w:rPr>
          <w:t>Immunity</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_Toc112414862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7</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2"/>
        <w:rPr>
          <w:rFonts w:ascii="Times New Roman" w:eastAsiaTheme="minorEastAsia" w:hAnsi="Times New Roman" w:cs="Times New Roman"/>
          <w:b w:val="0"/>
          <w:sz w:val="28"/>
        </w:rPr>
      </w:pPr>
      <w:hyperlink w:anchor="_Toc112414863" w:history="1">
        <w:r w:rsidR="00610B2A" w:rsidRPr="00362402">
          <w:rPr>
            <w:rStyle w:val="Hyperlink"/>
            <w:rFonts w:ascii="Times New Roman" w:hAnsi="Times New Roman" w:cs="Times New Roman"/>
            <w:b w:val="0"/>
            <w:sz w:val="28"/>
          </w:rPr>
          <w:t>2.3.</w:t>
        </w:r>
        <w:r w:rsidR="00610B2A" w:rsidRPr="00362402">
          <w:rPr>
            <w:rFonts w:ascii="Times New Roman" w:eastAsiaTheme="minorEastAsia" w:hAnsi="Times New Roman" w:cs="Times New Roman"/>
            <w:b w:val="0"/>
            <w:sz w:val="28"/>
          </w:rPr>
          <w:tab/>
        </w:r>
        <w:r w:rsidR="00610B2A" w:rsidRPr="00362402">
          <w:rPr>
            <w:rStyle w:val="Hyperlink"/>
            <w:rFonts w:ascii="Times New Roman" w:hAnsi="Times New Roman" w:cs="Times New Roman"/>
            <w:b w:val="0"/>
            <w:sz w:val="28"/>
          </w:rPr>
          <w:t>Technical conditions</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_Toc112414863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7</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3"/>
        <w:ind w:left="709" w:hanging="709"/>
        <w:rPr>
          <w:rFonts w:ascii="Times New Roman" w:eastAsiaTheme="minorEastAsia" w:hAnsi="Times New Roman" w:cs="Times New Roman"/>
          <w:noProof/>
          <w:sz w:val="28"/>
        </w:rPr>
      </w:pPr>
      <w:hyperlink w:anchor="_Toc112414864" w:history="1">
        <w:r w:rsidR="00610B2A" w:rsidRPr="00362402">
          <w:rPr>
            <w:rStyle w:val="Hyperlink"/>
            <w:rFonts w:ascii="Times New Roman" w:hAnsi="Times New Roman" w:cs="Times New Roman"/>
            <w:noProof/>
            <w:sz w:val="28"/>
          </w:rPr>
          <w:t>2.3.1.</w:t>
        </w:r>
        <w:r w:rsidR="00610B2A" w:rsidRPr="00362402">
          <w:rPr>
            <w:rFonts w:ascii="Times New Roman" w:eastAsiaTheme="minorEastAsia" w:hAnsi="Times New Roman" w:cs="Times New Roman"/>
            <w:noProof/>
            <w:sz w:val="28"/>
          </w:rPr>
          <w:tab/>
        </w:r>
        <w:r w:rsidR="00610B2A" w:rsidRPr="00362402">
          <w:rPr>
            <w:rStyle w:val="Hyperlink"/>
            <w:rFonts w:ascii="Times New Roman" w:hAnsi="Times New Roman" w:cs="Times New Roman"/>
            <w:noProof/>
            <w:sz w:val="28"/>
          </w:rPr>
          <w:t>Environmental conditions</w:t>
        </w:r>
        <w:r w:rsidR="00610B2A" w:rsidRPr="00362402">
          <w:rPr>
            <w:rFonts w:ascii="Times New Roman" w:hAnsi="Times New Roman" w:cs="Times New Roman"/>
            <w:noProof/>
            <w:webHidden/>
            <w:sz w:val="28"/>
          </w:rPr>
          <w:tab/>
        </w:r>
        <w:r w:rsidR="00610B2A" w:rsidRPr="00362402">
          <w:rPr>
            <w:rFonts w:ascii="Times New Roman" w:hAnsi="Times New Roman" w:cs="Times New Roman"/>
            <w:noProof/>
            <w:webHidden/>
            <w:sz w:val="28"/>
          </w:rPr>
          <w:fldChar w:fldCharType="begin"/>
        </w:r>
        <w:r w:rsidR="00610B2A" w:rsidRPr="00362402">
          <w:rPr>
            <w:rFonts w:ascii="Times New Roman" w:hAnsi="Times New Roman" w:cs="Times New Roman"/>
            <w:noProof/>
            <w:webHidden/>
            <w:sz w:val="28"/>
          </w:rPr>
          <w:instrText xml:space="preserve"> PAGEREF _Toc112414864 \h </w:instrText>
        </w:r>
        <w:r w:rsidR="00610B2A" w:rsidRPr="00362402">
          <w:rPr>
            <w:rFonts w:ascii="Times New Roman" w:hAnsi="Times New Roman" w:cs="Times New Roman"/>
            <w:noProof/>
            <w:webHidden/>
            <w:sz w:val="28"/>
          </w:rPr>
        </w:r>
        <w:r w:rsidR="00610B2A" w:rsidRPr="00362402">
          <w:rPr>
            <w:rFonts w:ascii="Times New Roman" w:hAnsi="Times New Roman" w:cs="Times New Roman"/>
            <w:noProof/>
            <w:webHidden/>
            <w:sz w:val="28"/>
          </w:rPr>
          <w:fldChar w:fldCharType="separate"/>
        </w:r>
        <w:r w:rsidR="00AA596F" w:rsidRPr="00362402">
          <w:rPr>
            <w:rFonts w:ascii="Times New Roman" w:hAnsi="Times New Roman" w:cs="Times New Roman"/>
            <w:noProof/>
            <w:webHidden/>
            <w:sz w:val="28"/>
          </w:rPr>
          <w:t>7</w:t>
        </w:r>
        <w:r w:rsidR="00610B2A" w:rsidRPr="00362402">
          <w:rPr>
            <w:rFonts w:ascii="Times New Roman" w:hAnsi="Times New Roman" w:cs="Times New Roman"/>
            <w:noProof/>
            <w:webHidden/>
            <w:sz w:val="28"/>
          </w:rPr>
          <w:fldChar w:fldCharType="end"/>
        </w:r>
      </w:hyperlink>
    </w:p>
    <w:p w:rsidR="00610B2A" w:rsidRPr="00362402" w:rsidRDefault="00E0470C" w:rsidP="00C95850">
      <w:pPr>
        <w:pStyle w:val="TOC3"/>
        <w:ind w:left="709" w:hanging="709"/>
        <w:rPr>
          <w:rFonts w:ascii="Times New Roman" w:eastAsiaTheme="minorEastAsia" w:hAnsi="Times New Roman" w:cs="Times New Roman"/>
          <w:noProof/>
          <w:sz w:val="28"/>
        </w:rPr>
      </w:pPr>
      <w:hyperlink w:anchor="_Toc112414865" w:history="1">
        <w:r w:rsidR="00610B2A" w:rsidRPr="00362402">
          <w:rPr>
            <w:rStyle w:val="Hyperlink"/>
            <w:rFonts w:ascii="Times New Roman" w:hAnsi="Times New Roman" w:cs="Times New Roman"/>
            <w:noProof/>
            <w:sz w:val="28"/>
          </w:rPr>
          <w:t>2.3.2.</w:t>
        </w:r>
        <w:r w:rsidR="00610B2A" w:rsidRPr="00362402">
          <w:rPr>
            <w:rFonts w:ascii="Times New Roman" w:eastAsiaTheme="minorEastAsia" w:hAnsi="Times New Roman" w:cs="Times New Roman"/>
            <w:noProof/>
            <w:sz w:val="28"/>
          </w:rPr>
          <w:tab/>
        </w:r>
        <w:r w:rsidR="00610B2A" w:rsidRPr="00362402">
          <w:rPr>
            <w:rStyle w:val="Hyperlink"/>
            <w:rFonts w:ascii="Times New Roman" w:hAnsi="Times New Roman" w:cs="Times New Roman"/>
            <w:noProof/>
            <w:sz w:val="28"/>
          </w:rPr>
          <w:t>Testing conditions</w:t>
        </w:r>
        <w:r w:rsidR="00610B2A" w:rsidRPr="00362402">
          <w:rPr>
            <w:rFonts w:ascii="Times New Roman" w:hAnsi="Times New Roman" w:cs="Times New Roman"/>
            <w:noProof/>
            <w:webHidden/>
            <w:sz w:val="28"/>
          </w:rPr>
          <w:tab/>
        </w:r>
        <w:r w:rsidR="00610B2A" w:rsidRPr="00362402">
          <w:rPr>
            <w:rFonts w:ascii="Times New Roman" w:hAnsi="Times New Roman" w:cs="Times New Roman"/>
            <w:noProof/>
            <w:webHidden/>
            <w:sz w:val="28"/>
          </w:rPr>
          <w:fldChar w:fldCharType="begin"/>
        </w:r>
        <w:r w:rsidR="00610B2A" w:rsidRPr="00362402">
          <w:rPr>
            <w:rFonts w:ascii="Times New Roman" w:hAnsi="Times New Roman" w:cs="Times New Roman"/>
            <w:noProof/>
            <w:webHidden/>
            <w:sz w:val="28"/>
          </w:rPr>
          <w:instrText xml:space="preserve"> PAGEREF _Toc112414865 \h </w:instrText>
        </w:r>
        <w:r w:rsidR="00610B2A" w:rsidRPr="00362402">
          <w:rPr>
            <w:rFonts w:ascii="Times New Roman" w:hAnsi="Times New Roman" w:cs="Times New Roman"/>
            <w:noProof/>
            <w:webHidden/>
            <w:sz w:val="28"/>
          </w:rPr>
        </w:r>
        <w:r w:rsidR="00610B2A" w:rsidRPr="00362402">
          <w:rPr>
            <w:rFonts w:ascii="Times New Roman" w:hAnsi="Times New Roman" w:cs="Times New Roman"/>
            <w:noProof/>
            <w:webHidden/>
            <w:sz w:val="28"/>
          </w:rPr>
          <w:fldChar w:fldCharType="separate"/>
        </w:r>
        <w:r w:rsidR="00AA596F" w:rsidRPr="00362402">
          <w:rPr>
            <w:rFonts w:ascii="Times New Roman" w:hAnsi="Times New Roman" w:cs="Times New Roman"/>
            <w:noProof/>
            <w:webHidden/>
            <w:sz w:val="28"/>
          </w:rPr>
          <w:t>8</w:t>
        </w:r>
        <w:r w:rsidR="00610B2A" w:rsidRPr="00362402">
          <w:rPr>
            <w:rFonts w:ascii="Times New Roman" w:hAnsi="Times New Roman" w:cs="Times New Roman"/>
            <w:noProof/>
            <w:webHidden/>
            <w:sz w:val="28"/>
          </w:rPr>
          <w:fldChar w:fldCharType="end"/>
        </w:r>
      </w:hyperlink>
    </w:p>
    <w:p w:rsidR="00610B2A" w:rsidRPr="00362402" w:rsidRDefault="00E0470C" w:rsidP="00C95850">
      <w:pPr>
        <w:pStyle w:val="TOC3"/>
        <w:ind w:left="709" w:hanging="709"/>
        <w:rPr>
          <w:rFonts w:ascii="Times New Roman" w:eastAsiaTheme="minorEastAsia" w:hAnsi="Times New Roman" w:cs="Times New Roman"/>
          <w:noProof/>
          <w:sz w:val="28"/>
        </w:rPr>
      </w:pPr>
      <w:hyperlink w:anchor="_Toc112414866" w:history="1">
        <w:r w:rsidR="00610B2A" w:rsidRPr="00362402">
          <w:rPr>
            <w:rStyle w:val="Hyperlink"/>
            <w:rFonts w:ascii="Times New Roman" w:hAnsi="Times New Roman" w:cs="Times New Roman"/>
            <w:noProof/>
            <w:sz w:val="28"/>
          </w:rPr>
          <w:t>2.3.3.</w:t>
        </w:r>
        <w:r w:rsidR="00610B2A" w:rsidRPr="00362402">
          <w:rPr>
            <w:rFonts w:ascii="Times New Roman" w:eastAsiaTheme="minorEastAsia" w:hAnsi="Times New Roman" w:cs="Times New Roman"/>
            <w:noProof/>
            <w:sz w:val="28"/>
          </w:rPr>
          <w:tab/>
        </w:r>
        <w:r w:rsidR="00610B2A" w:rsidRPr="00362402">
          <w:rPr>
            <w:rStyle w:val="Hyperlink"/>
            <w:rFonts w:ascii="Times New Roman" w:hAnsi="Times New Roman" w:cs="Times New Roman"/>
            <w:noProof/>
            <w:sz w:val="28"/>
          </w:rPr>
          <w:t>Arrange test signals</w:t>
        </w:r>
        <w:r w:rsidR="00610B2A" w:rsidRPr="00362402">
          <w:rPr>
            <w:rFonts w:ascii="Times New Roman" w:hAnsi="Times New Roman" w:cs="Times New Roman"/>
            <w:noProof/>
            <w:webHidden/>
            <w:sz w:val="28"/>
          </w:rPr>
          <w:tab/>
        </w:r>
        <w:r w:rsidR="00610B2A" w:rsidRPr="00362402">
          <w:rPr>
            <w:rFonts w:ascii="Times New Roman" w:hAnsi="Times New Roman" w:cs="Times New Roman"/>
            <w:noProof/>
            <w:webHidden/>
            <w:sz w:val="28"/>
          </w:rPr>
          <w:fldChar w:fldCharType="begin"/>
        </w:r>
        <w:r w:rsidR="00610B2A" w:rsidRPr="00362402">
          <w:rPr>
            <w:rFonts w:ascii="Times New Roman" w:hAnsi="Times New Roman" w:cs="Times New Roman"/>
            <w:noProof/>
            <w:webHidden/>
            <w:sz w:val="28"/>
          </w:rPr>
          <w:instrText xml:space="preserve"> PAGEREF _Toc112414866 \h </w:instrText>
        </w:r>
        <w:r w:rsidR="00610B2A" w:rsidRPr="00362402">
          <w:rPr>
            <w:rFonts w:ascii="Times New Roman" w:hAnsi="Times New Roman" w:cs="Times New Roman"/>
            <w:noProof/>
            <w:webHidden/>
            <w:sz w:val="28"/>
          </w:rPr>
        </w:r>
        <w:r w:rsidR="00610B2A" w:rsidRPr="00362402">
          <w:rPr>
            <w:rFonts w:ascii="Times New Roman" w:hAnsi="Times New Roman" w:cs="Times New Roman"/>
            <w:noProof/>
            <w:webHidden/>
            <w:sz w:val="28"/>
          </w:rPr>
          <w:fldChar w:fldCharType="separate"/>
        </w:r>
        <w:r w:rsidR="00AA596F" w:rsidRPr="00362402">
          <w:rPr>
            <w:rFonts w:ascii="Times New Roman" w:hAnsi="Times New Roman" w:cs="Times New Roman"/>
            <w:noProof/>
            <w:webHidden/>
            <w:sz w:val="28"/>
          </w:rPr>
          <w:t>8</w:t>
        </w:r>
        <w:r w:rsidR="00610B2A" w:rsidRPr="00362402">
          <w:rPr>
            <w:rFonts w:ascii="Times New Roman" w:hAnsi="Times New Roman" w:cs="Times New Roman"/>
            <w:noProof/>
            <w:webHidden/>
            <w:sz w:val="28"/>
          </w:rPr>
          <w:fldChar w:fldCharType="end"/>
        </w:r>
      </w:hyperlink>
    </w:p>
    <w:p w:rsidR="00610B2A" w:rsidRPr="00362402" w:rsidRDefault="00E0470C" w:rsidP="00C95850">
      <w:pPr>
        <w:pStyle w:val="TOC3"/>
        <w:ind w:left="709" w:hanging="709"/>
        <w:rPr>
          <w:rFonts w:ascii="Times New Roman" w:eastAsiaTheme="minorEastAsia" w:hAnsi="Times New Roman" w:cs="Times New Roman"/>
          <w:noProof/>
          <w:sz w:val="28"/>
        </w:rPr>
      </w:pPr>
      <w:hyperlink w:anchor="_Toc112414867" w:history="1">
        <w:r w:rsidR="00610B2A" w:rsidRPr="00362402">
          <w:rPr>
            <w:rStyle w:val="Hyperlink"/>
            <w:rFonts w:ascii="Times New Roman" w:hAnsi="Times New Roman" w:cs="Times New Roman"/>
            <w:noProof/>
            <w:sz w:val="28"/>
          </w:rPr>
          <w:t>2.3.4.</w:t>
        </w:r>
        <w:r w:rsidR="00610B2A" w:rsidRPr="00362402">
          <w:rPr>
            <w:rFonts w:ascii="Times New Roman" w:eastAsiaTheme="minorEastAsia" w:hAnsi="Times New Roman" w:cs="Times New Roman"/>
            <w:noProof/>
            <w:sz w:val="28"/>
          </w:rPr>
          <w:tab/>
        </w:r>
        <w:r w:rsidR="00610B2A" w:rsidRPr="00362402">
          <w:rPr>
            <w:rStyle w:val="Hyperlink"/>
            <w:rFonts w:ascii="Times New Roman" w:hAnsi="Times New Roman" w:cs="Times New Roman"/>
            <w:noProof/>
            <w:sz w:val="28"/>
          </w:rPr>
          <w:t>Exclusion band</w:t>
        </w:r>
        <w:r w:rsidR="00610B2A" w:rsidRPr="00362402">
          <w:rPr>
            <w:rFonts w:ascii="Times New Roman" w:hAnsi="Times New Roman" w:cs="Times New Roman"/>
            <w:noProof/>
            <w:webHidden/>
            <w:sz w:val="28"/>
          </w:rPr>
          <w:tab/>
        </w:r>
        <w:r w:rsidR="00610B2A" w:rsidRPr="00362402">
          <w:rPr>
            <w:rFonts w:ascii="Times New Roman" w:hAnsi="Times New Roman" w:cs="Times New Roman"/>
            <w:noProof/>
            <w:webHidden/>
            <w:sz w:val="28"/>
          </w:rPr>
          <w:fldChar w:fldCharType="begin"/>
        </w:r>
        <w:r w:rsidR="00610B2A" w:rsidRPr="00362402">
          <w:rPr>
            <w:rFonts w:ascii="Times New Roman" w:hAnsi="Times New Roman" w:cs="Times New Roman"/>
            <w:noProof/>
            <w:webHidden/>
            <w:sz w:val="28"/>
          </w:rPr>
          <w:instrText xml:space="preserve"> PAGEREF _Toc112414867 \h </w:instrText>
        </w:r>
        <w:r w:rsidR="00610B2A" w:rsidRPr="00362402">
          <w:rPr>
            <w:rFonts w:ascii="Times New Roman" w:hAnsi="Times New Roman" w:cs="Times New Roman"/>
            <w:noProof/>
            <w:webHidden/>
            <w:sz w:val="28"/>
          </w:rPr>
        </w:r>
        <w:r w:rsidR="00610B2A" w:rsidRPr="00362402">
          <w:rPr>
            <w:rFonts w:ascii="Times New Roman" w:hAnsi="Times New Roman" w:cs="Times New Roman"/>
            <w:noProof/>
            <w:webHidden/>
            <w:sz w:val="28"/>
          </w:rPr>
          <w:fldChar w:fldCharType="separate"/>
        </w:r>
        <w:r w:rsidR="00AA596F" w:rsidRPr="00362402">
          <w:rPr>
            <w:rFonts w:ascii="Times New Roman" w:hAnsi="Times New Roman" w:cs="Times New Roman"/>
            <w:noProof/>
            <w:webHidden/>
            <w:sz w:val="28"/>
          </w:rPr>
          <w:t>11</w:t>
        </w:r>
        <w:r w:rsidR="00610B2A" w:rsidRPr="00362402">
          <w:rPr>
            <w:rFonts w:ascii="Times New Roman" w:hAnsi="Times New Roman" w:cs="Times New Roman"/>
            <w:noProof/>
            <w:webHidden/>
            <w:sz w:val="28"/>
          </w:rPr>
          <w:fldChar w:fldCharType="end"/>
        </w:r>
      </w:hyperlink>
    </w:p>
    <w:p w:rsidR="00610B2A" w:rsidRPr="00362402" w:rsidRDefault="00E0470C" w:rsidP="00C95850">
      <w:pPr>
        <w:pStyle w:val="TOC3"/>
        <w:ind w:left="709" w:hanging="709"/>
        <w:rPr>
          <w:rFonts w:ascii="Times New Roman" w:eastAsiaTheme="minorEastAsia" w:hAnsi="Times New Roman" w:cs="Times New Roman"/>
          <w:noProof/>
          <w:sz w:val="28"/>
        </w:rPr>
      </w:pPr>
      <w:hyperlink w:anchor="_Toc112414868" w:history="1">
        <w:r w:rsidR="00610B2A" w:rsidRPr="00362402">
          <w:rPr>
            <w:rStyle w:val="Hyperlink"/>
            <w:rFonts w:ascii="Times New Roman" w:hAnsi="Times New Roman" w:cs="Times New Roman"/>
            <w:noProof/>
            <w:sz w:val="28"/>
          </w:rPr>
          <w:t>2.3.5.</w:t>
        </w:r>
        <w:r w:rsidR="00610B2A" w:rsidRPr="00362402">
          <w:rPr>
            <w:rFonts w:ascii="Times New Roman" w:eastAsiaTheme="minorEastAsia" w:hAnsi="Times New Roman" w:cs="Times New Roman"/>
            <w:noProof/>
            <w:sz w:val="28"/>
          </w:rPr>
          <w:tab/>
        </w:r>
        <w:r w:rsidR="00610B2A" w:rsidRPr="00362402">
          <w:rPr>
            <w:rStyle w:val="Hyperlink"/>
            <w:rFonts w:ascii="Times New Roman" w:hAnsi="Times New Roman" w:cs="Times New Roman"/>
            <w:noProof/>
            <w:sz w:val="28"/>
          </w:rPr>
          <w:t>Narrowband response of the receiver</w:t>
        </w:r>
        <w:r w:rsidR="00610B2A" w:rsidRPr="00362402">
          <w:rPr>
            <w:rFonts w:ascii="Times New Roman" w:hAnsi="Times New Roman" w:cs="Times New Roman"/>
            <w:noProof/>
            <w:webHidden/>
            <w:sz w:val="28"/>
          </w:rPr>
          <w:tab/>
        </w:r>
        <w:r w:rsidR="00CA719B">
          <w:rPr>
            <w:rFonts w:ascii="Times New Roman" w:hAnsi="Times New Roman" w:cs="Times New Roman"/>
            <w:noProof/>
            <w:webHidden/>
            <w:sz w:val="28"/>
          </w:rPr>
          <w:t>12</w:t>
        </w:r>
      </w:hyperlink>
    </w:p>
    <w:p w:rsidR="00610B2A" w:rsidRPr="00362402" w:rsidRDefault="00E0470C" w:rsidP="00C95850">
      <w:pPr>
        <w:pStyle w:val="TOC3"/>
        <w:ind w:left="709" w:hanging="709"/>
        <w:rPr>
          <w:rFonts w:ascii="Times New Roman" w:eastAsiaTheme="minorEastAsia" w:hAnsi="Times New Roman" w:cs="Times New Roman"/>
          <w:noProof/>
          <w:sz w:val="28"/>
        </w:rPr>
      </w:pPr>
      <w:hyperlink w:anchor="_Toc112414869" w:history="1">
        <w:r w:rsidR="00610B2A" w:rsidRPr="00362402">
          <w:rPr>
            <w:rStyle w:val="Hyperlink"/>
            <w:rFonts w:ascii="Times New Roman" w:hAnsi="Times New Roman" w:cs="Times New Roman"/>
            <w:noProof/>
            <w:sz w:val="28"/>
          </w:rPr>
          <w:t>2.3.6.</w:t>
        </w:r>
        <w:r w:rsidR="00610B2A" w:rsidRPr="00362402">
          <w:rPr>
            <w:rFonts w:ascii="Times New Roman" w:eastAsiaTheme="minorEastAsia" w:hAnsi="Times New Roman" w:cs="Times New Roman"/>
            <w:noProof/>
            <w:sz w:val="28"/>
          </w:rPr>
          <w:tab/>
        </w:r>
        <w:r w:rsidR="00610B2A" w:rsidRPr="00362402">
          <w:rPr>
            <w:rStyle w:val="Hyperlink"/>
            <w:rFonts w:ascii="Times New Roman" w:hAnsi="Times New Roman" w:cs="Times New Roman"/>
            <w:noProof/>
            <w:sz w:val="28"/>
          </w:rPr>
          <w:t>Normal test modulation</w:t>
        </w:r>
        <w:r w:rsidR="00610B2A" w:rsidRPr="00362402">
          <w:rPr>
            <w:rFonts w:ascii="Times New Roman" w:hAnsi="Times New Roman" w:cs="Times New Roman"/>
            <w:noProof/>
            <w:webHidden/>
            <w:sz w:val="28"/>
          </w:rPr>
          <w:tab/>
        </w:r>
        <w:r w:rsidR="00610B2A" w:rsidRPr="00362402">
          <w:rPr>
            <w:rFonts w:ascii="Times New Roman" w:hAnsi="Times New Roman" w:cs="Times New Roman"/>
            <w:noProof/>
            <w:webHidden/>
            <w:sz w:val="28"/>
          </w:rPr>
          <w:fldChar w:fldCharType="begin"/>
        </w:r>
        <w:r w:rsidR="00610B2A" w:rsidRPr="00362402">
          <w:rPr>
            <w:rFonts w:ascii="Times New Roman" w:hAnsi="Times New Roman" w:cs="Times New Roman"/>
            <w:noProof/>
            <w:webHidden/>
            <w:sz w:val="28"/>
          </w:rPr>
          <w:instrText xml:space="preserve"> PAGEREF _Toc112414869 \h </w:instrText>
        </w:r>
        <w:r w:rsidR="00610B2A" w:rsidRPr="00362402">
          <w:rPr>
            <w:rFonts w:ascii="Times New Roman" w:hAnsi="Times New Roman" w:cs="Times New Roman"/>
            <w:noProof/>
            <w:webHidden/>
            <w:sz w:val="28"/>
          </w:rPr>
        </w:r>
        <w:r w:rsidR="00610B2A" w:rsidRPr="00362402">
          <w:rPr>
            <w:rFonts w:ascii="Times New Roman" w:hAnsi="Times New Roman" w:cs="Times New Roman"/>
            <w:noProof/>
            <w:webHidden/>
            <w:sz w:val="28"/>
          </w:rPr>
          <w:fldChar w:fldCharType="separate"/>
        </w:r>
        <w:r w:rsidR="00AA596F" w:rsidRPr="00362402">
          <w:rPr>
            <w:rFonts w:ascii="Times New Roman" w:hAnsi="Times New Roman" w:cs="Times New Roman"/>
            <w:noProof/>
            <w:webHidden/>
            <w:sz w:val="28"/>
          </w:rPr>
          <w:t>13</w:t>
        </w:r>
        <w:r w:rsidR="00610B2A" w:rsidRPr="00362402">
          <w:rPr>
            <w:rFonts w:ascii="Times New Roman" w:hAnsi="Times New Roman" w:cs="Times New Roman"/>
            <w:noProof/>
            <w:webHidden/>
            <w:sz w:val="28"/>
          </w:rPr>
          <w:fldChar w:fldCharType="end"/>
        </w:r>
      </w:hyperlink>
    </w:p>
    <w:p w:rsidR="00610B2A" w:rsidRPr="00362402" w:rsidRDefault="00E0470C" w:rsidP="00C95850">
      <w:pPr>
        <w:pStyle w:val="TOC2"/>
        <w:rPr>
          <w:rFonts w:ascii="Times New Roman" w:eastAsiaTheme="minorEastAsia" w:hAnsi="Times New Roman" w:cs="Times New Roman"/>
          <w:b w:val="0"/>
          <w:sz w:val="28"/>
        </w:rPr>
      </w:pPr>
      <w:hyperlink w:anchor="_Toc112414870" w:history="1">
        <w:r w:rsidR="00610B2A" w:rsidRPr="00362402">
          <w:rPr>
            <w:rStyle w:val="Hyperlink"/>
            <w:rFonts w:ascii="Times New Roman" w:hAnsi="Times New Roman" w:cs="Times New Roman"/>
            <w:b w:val="0"/>
            <w:sz w:val="28"/>
          </w:rPr>
          <w:t>2.4.</w:t>
        </w:r>
        <w:r w:rsidR="00610B2A" w:rsidRPr="00362402">
          <w:rPr>
            <w:rFonts w:ascii="Times New Roman" w:eastAsiaTheme="minorEastAsia" w:hAnsi="Times New Roman" w:cs="Times New Roman"/>
            <w:b w:val="0"/>
            <w:sz w:val="28"/>
          </w:rPr>
          <w:tab/>
        </w:r>
        <w:r w:rsidR="00610B2A" w:rsidRPr="00362402">
          <w:rPr>
            <w:rStyle w:val="Hyperlink"/>
            <w:rFonts w:ascii="Times New Roman" w:hAnsi="Times New Roman" w:cs="Times New Roman"/>
            <w:b w:val="0"/>
            <w:sz w:val="28"/>
          </w:rPr>
          <w:t>Auxiliary equipment</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_Toc112414870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13</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2"/>
        <w:rPr>
          <w:rFonts w:ascii="Times New Roman" w:eastAsiaTheme="minorEastAsia" w:hAnsi="Times New Roman" w:cs="Times New Roman"/>
          <w:b w:val="0"/>
          <w:sz w:val="28"/>
        </w:rPr>
      </w:pPr>
      <w:hyperlink w:anchor="_Toc112414871" w:history="1">
        <w:r w:rsidR="00610B2A" w:rsidRPr="00362402">
          <w:rPr>
            <w:rStyle w:val="Hyperlink"/>
            <w:rFonts w:ascii="Times New Roman" w:hAnsi="Times New Roman" w:cs="Times New Roman"/>
            <w:b w:val="0"/>
            <w:sz w:val="28"/>
          </w:rPr>
          <w:t>2.5.</w:t>
        </w:r>
        <w:r w:rsidR="00610B2A" w:rsidRPr="00362402">
          <w:rPr>
            <w:rFonts w:ascii="Times New Roman" w:eastAsiaTheme="minorEastAsia" w:hAnsi="Times New Roman" w:cs="Times New Roman"/>
            <w:b w:val="0"/>
            <w:sz w:val="28"/>
          </w:rPr>
          <w:tab/>
        </w:r>
        <w:r w:rsidR="00610B2A" w:rsidRPr="00362402">
          <w:rPr>
            <w:rStyle w:val="Hyperlink"/>
            <w:rFonts w:ascii="Times New Roman" w:hAnsi="Times New Roman" w:cs="Times New Roman"/>
            <w:b w:val="0"/>
            <w:sz w:val="28"/>
          </w:rPr>
          <w:t>Quality criteria</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_Toc112414871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13</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3"/>
        <w:ind w:left="709" w:hanging="709"/>
        <w:rPr>
          <w:rFonts w:ascii="Times New Roman" w:eastAsiaTheme="minorEastAsia" w:hAnsi="Times New Roman" w:cs="Times New Roman"/>
          <w:noProof/>
          <w:sz w:val="28"/>
        </w:rPr>
      </w:pPr>
      <w:hyperlink w:anchor="_Toc112414872" w:history="1">
        <w:r w:rsidR="00610B2A" w:rsidRPr="00362402">
          <w:rPr>
            <w:rStyle w:val="Hyperlink"/>
            <w:rFonts w:ascii="Times New Roman" w:hAnsi="Times New Roman" w:cs="Times New Roman"/>
            <w:noProof/>
            <w:sz w:val="28"/>
          </w:rPr>
          <w:t>2.5.1.</w:t>
        </w:r>
        <w:r w:rsidR="00610B2A" w:rsidRPr="00362402">
          <w:rPr>
            <w:rFonts w:ascii="Times New Roman" w:eastAsiaTheme="minorEastAsia" w:hAnsi="Times New Roman" w:cs="Times New Roman"/>
            <w:noProof/>
            <w:sz w:val="28"/>
          </w:rPr>
          <w:tab/>
        </w:r>
        <w:r w:rsidR="00610B2A" w:rsidRPr="00362402">
          <w:rPr>
            <w:rStyle w:val="Hyperlink"/>
            <w:rFonts w:ascii="Times New Roman" w:hAnsi="Times New Roman" w:cs="Times New Roman"/>
            <w:noProof/>
            <w:sz w:val="28"/>
          </w:rPr>
          <w:t>Introduce</w:t>
        </w:r>
        <w:r w:rsidR="00610B2A" w:rsidRPr="00362402">
          <w:rPr>
            <w:rFonts w:ascii="Times New Roman" w:hAnsi="Times New Roman" w:cs="Times New Roman"/>
            <w:noProof/>
            <w:webHidden/>
            <w:sz w:val="28"/>
          </w:rPr>
          <w:tab/>
        </w:r>
        <w:r w:rsidR="00610B2A" w:rsidRPr="00362402">
          <w:rPr>
            <w:rFonts w:ascii="Times New Roman" w:hAnsi="Times New Roman" w:cs="Times New Roman"/>
            <w:noProof/>
            <w:webHidden/>
            <w:sz w:val="28"/>
          </w:rPr>
          <w:fldChar w:fldCharType="begin"/>
        </w:r>
        <w:r w:rsidR="00610B2A" w:rsidRPr="00362402">
          <w:rPr>
            <w:rFonts w:ascii="Times New Roman" w:hAnsi="Times New Roman" w:cs="Times New Roman"/>
            <w:noProof/>
            <w:webHidden/>
            <w:sz w:val="28"/>
          </w:rPr>
          <w:instrText xml:space="preserve"> PAGEREF _Toc112414872 \h </w:instrText>
        </w:r>
        <w:r w:rsidR="00610B2A" w:rsidRPr="00362402">
          <w:rPr>
            <w:rFonts w:ascii="Times New Roman" w:hAnsi="Times New Roman" w:cs="Times New Roman"/>
            <w:noProof/>
            <w:webHidden/>
            <w:sz w:val="28"/>
          </w:rPr>
        </w:r>
        <w:r w:rsidR="00610B2A" w:rsidRPr="00362402">
          <w:rPr>
            <w:rFonts w:ascii="Times New Roman" w:hAnsi="Times New Roman" w:cs="Times New Roman"/>
            <w:noProof/>
            <w:webHidden/>
            <w:sz w:val="28"/>
          </w:rPr>
          <w:fldChar w:fldCharType="separate"/>
        </w:r>
        <w:r w:rsidR="00AA596F" w:rsidRPr="00362402">
          <w:rPr>
            <w:rFonts w:ascii="Times New Roman" w:hAnsi="Times New Roman" w:cs="Times New Roman"/>
            <w:noProof/>
            <w:webHidden/>
            <w:sz w:val="28"/>
          </w:rPr>
          <w:t>13</w:t>
        </w:r>
        <w:r w:rsidR="00610B2A" w:rsidRPr="00362402">
          <w:rPr>
            <w:rFonts w:ascii="Times New Roman" w:hAnsi="Times New Roman" w:cs="Times New Roman"/>
            <w:noProof/>
            <w:webHidden/>
            <w:sz w:val="28"/>
          </w:rPr>
          <w:fldChar w:fldCharType="end"/>
        </w:r>
      </w:hyperlink>
    </w:p>
    <w:p w:rsidR="00610B2A" w:rsidRPr="00362402" w:rsidRDefault="00E0470C" w:rsidP="00C95850">
      <w:pPr>
        <w:pStyle w:val="TOC3"/>
        <w:ind w:left="709" w:hanging="709"/>
        <w:rPr>
          <w:rFonts w:ascii="Times New Roman" w:eastAsiaTheme="minorEastAsia" w:hAnsi="Times New Roman" w:cs="Times New Roman"/>
          <w:noProof/>
          <w:sz w:val="28"/>
        </w:rPr>
      </w:pPr>
      <w:hyperlink w:anchor="_Toc112414873" w:history="1">
        <w:r w:rsidR="00610B2A" w:rsidRPr="00362402">
          <w:rPr>
            <w:rStyle w:val="Hyperlink"/>
            <w:rFonts w:ascii="Times New Roman" w:hAnsi="Times New Roman" w:cs="Times New Roman"/>
            <w:noProof/>
            <w:sz w:val="28"/>
          </w:rPr>
          <w:t>2.5.2.</w:t>
        </w:r>
        <w:r w:rsidR="00610B2A" w:rsidRPr="00362402">
          <w:rPr>
            <w:rFonts w:ascii="Times New Roman" w:eastAsiaTheme="minorEastAsia" w:hAnsi="Times New Roman" w:cs="Times New Roman"/>
            <w:noProof/>
            <w:sz w:val="28"/>
          </w:rPr>
          <w:tab/>
        </w:r>
        <w:r w:rsidR="00610B2A" w:rsidRPr="00362402">
          <w:rPr>
            <w:rStyle w:val="Hyperlink"/>
            <w:rFonts w:ascii="Times New Roman" w:hAnsi="Times New Roman" w:cs="Times New Roman"/>
            <w:noProof/>
            <w:sz w:val="28"/>
          </w:rPr>
          <w:t>Quality requirements</w:t>
        </w:r>
        <w:r w:rsidR="00610B2A" w:rsidRPr="00362402">
          <w:rPr>
            <w:rFonts w:ascii="Times New Roman" w:hAnsi="Times New Roman" w:cs="Times New Roman"/>
            <w:noProof/>
            <w:webHidden/>
            <w:sz w:val="28"/>
          </w:rPr>
          <w:tab/>
        </w:r>
        <w:r w:rsidR="00610B2A" w:rsidRPr="00362402">
          <w:rPr>
            <w:rFonts w:ascii="Times New Roman" w:hAnsi="Times New Roman" w:cs="Times New Roman"/>
            <w:noProof/>
            <w:webHidden/>
            <w:sz w:val="28"/>
          </w:rPr>
          <w:fldChar w:fldCharType="begin"/>
        </w:r>
        <w:r w:rsidR="00610B2A" w:rsidRPr="00362402">
          <w:rPr>
            <w:rFonts w:ascii="Times New Roman" w:hAnsi="Times New Roman" w:cs="Times New Roman"/>
            <w:noProof/>
            <w:webHidden/>
            <w:sz w:val="28"/>
          </w:rPr>
          <w:instrText xml:space="preserve"> PAGEREF _Toc112414873 \h </w:instrText>
        </w:r>
        <w:r w:rsidR="00610B2A" w:rsidRPr="00362402">
          <w:rPr>
            <w:rFonts w:ascii="Times New Roman" w:hAnsi="Times New Roman" w:cs="Times New Roman"/>
            <w:noProof/>
            <w:webHidden/>
            <w:sz w:val="28"/>
          </w:rPr>
        </w:r>
        <w:r w:rsidR="00610B2A" w:rsidRPr="00362402">
          <w:rPr>
            <w:rFonts w:ascii="Times New Roman" w:hAnsi="Times New Roman" w:cs="Times New Roman"/>
            <w:noProof/>
            <w:webHidden/>
            <w:sz w:val="28"/>
          </w:rPr>
          <w:fldChar w:fldCharType="separate"/>
        </w:r>
        <w:r w:rsidR="00AA596F" w:rsidRPr="00362402">
          <w:rPr>
            <w:rFonts w:ascii="Times New Roman" w:hAnsi="Times New Roman" w:cs="Times New Roman"/>
            <w:noProof/>
            <w:webHidden/>
            <w:sz w:val="28"/>
          </w:rPr>
          <w:t>15</w:t>
        </w:r>
        <w:r w:rsidR="00610B2A" w:rsidRPr="00362402">
          <w:rPr>
            <w:rFonts w:ascii="Times New Roman" w:hAnsi="Times New Roman" w:cs="Times New Roman"/>
            <w:noProof/>
            <w:webHidden/>
            <w:sz w:val="28"/>
          </w:rPr>
          <w:fldChar w:fldCharType="end"/>
        </w:r>
      </w:hyperlink>
    </w:p>
    <w:p w:rsidR="00610B2A" w:rsidRPr="00362402" w:rsidRDefault="00E0470C" w:rsidP="00C95850">
      <w:pPr>
        <w:pStyle w:val="TOC1"/>
        <w:rPr>
          <w:rFonts w:ascii="Times New Roman" w:eastAsiaTheme="minorEastAsia" w:hAnsi="Times New Roman" w:cs="Times New Roman"/>
          <w:b w:val="0"/>
          <w:caps w:val="0"/>
          <w:sz w:val="28"/>
        </w:rPr>
      </w:pPr>
      <w:hyperlink w:anchor="_Toc112414874" w:history="1">
        <w:r w:rsidR="00610B2A" w:rsidRPr="00362402">
          <w:rPr>
            <w:rStyle w:val="Hyperlink"/>
            <w:rFonts w:ascii="Times New Roman" w:hAnsi="Times New Roman" w:cs="Times New Roman"/>
            <w:b w:val="0"/>
            <w:w w:val="0"/>
            <w:sz w:val="28"/>
          </w:rPr>
          <w:t>3.</w:t>
        </w:r>
        <w:r w:rsidR="00610B2A" w:rsidRPr="00362402">
          <w:rPr>
            <w:rFonts w:ascii="Times New Roman" w:eastAsiaTheme="minorEastAsia" w:hAnsi="Times New Roman" w:cs="Times New Roman"/>
            <w:b w:val="0"/>
            <w:caps w:val="0"/>
            <w:sz w:val="28"/>
          </w:rPr>
          <w:tab/>
        </w:r>
        <w:r w:rsidR="00610B2A" w:rsidRPr="00362402">
          <w:rPr>
            <w:rStyle w:val="Hyperlink"/>
            <w:rFonts w:ascii="Times New Roman" w:hAnsi="Times New Roman" w:cs="Times New Roman"/>
            <w:b w:val="0"/>
            <w:sz w:val="28"/>
          </w:rPr>
          <w:t>REGULATIONS ON MANAGEMENT</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_Toc112414874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17</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1"/>
        <w:rPr>
          <w:rFonts w:ascii="Times New Roman" w:eastAsiaTheme="minorEastAsia" w:hAnsi="Times New Roman" w:cs="Times New Roman"/>
          <w:b w:val="0"/>
          <w:caps w:val="0"/>
          <w:sz w:val="28"/>
        </w:rPr>
      </w:pPr>
      <w:hyperlink w:anchor="_Toc112414875" w:history="1">
        <w:r w:rsidR="00610B2A" w:rsidRPr="00362402">
          <w:rPr>
            <w:rStyle w:val="Hyperlink"/>
            <w:rFonts w:ascii="Times New Roman" w:hAnsi="Times New Roman" w:cs="Times New Roman"/>
            <w:b w:val="0"/>
            <w:w w:val="0"/>
            <w:sz w:val="28"/>
          </w:rPr>
          <w:t>4.</w:t>
        </w:r>
        <w:r w:rsidR="00610B2A" w:rsidRPr="00362402">
          <w:rPr>
            <w:rFonts w:ascii="Times New Roman" w:eastAsiaTheme="minorEastAsia" w:hAnsi="Times New Roman" w:cs="Times New Roman"/>
            <w:b w:val="0"/>
            <w:caps w:val="0"/>
            <w:sz w:val="28"/>
          </w:rPr>
          <w:tab/>
        </w:r>
        <w:r w:rsidR="00610B2A" w:rsidRPr="00362402">
          <w:rPr>
            <w:rStyle w:val="Hyperlink"/>
            <w:rFonts w:ascii="Times New Roman" w:hAnsi="Times New Roman" w:cs="Times New Roman"/>
            <w:b w:val="0"/>
            <w:sz w:val="28"/>
          </w:rPr>
          <w:t>RESPONSIBILITIES OF ORGANIZATIONS AND INDIVIDUALS</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_Toc112414875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17</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1"/>
        <w:rPr>
          <w:rFonts w:ascii="Times New Roman" w:eastAsiaTheme="minorEastAsia" w:hAnsi="Times New Roman" w:cs="Times New Roman"/>
          <w:b w:val="0"/>
          <w:caps w:val="0"/>
          <w:sz w:val="28"/>
        </w:rPr>
      </w:pPr>
      <w:hyperlink w:anchor="_Toc112414876" w:history="1">
        <w:r w:rsidR="00610B2A" w:rsidRPr="00362402">
          <w:rPr>
            <w:rStyle w:val="Hyperlink"/>
            <w:rFonts w:ascii="Times New Roman" w:hAnsi="Times New Roman" w:cs="Times New Roman"/>
            <w:b w:val="0"/>
            <w:w w:val="0"/>
            <w:sz w:val="28"/>
          </w:rPr>
          <w:t>5.</w:t>
        </w:r>
        <w:r w:rsidR="00610B2A" w:rsidRPr="00362402">
          <w:rPr>
            <w:rFonts w:ascii="Times New Roman" w:eastAsiaTheme="minorEastAsia" w:hAnsi="Times New Roman" w:cs="Times New Roman"/>
            <w:b w:val="0"/>
            <w:caps w:val="0"/>
            <w:sz w:val="28"/>
          </w:rPr>
          <w:tab/>
        </w:r>
        <w:r w:rsidR="00610B2A" w:rsidRPr="00362402">
          <w:rPr>
            <w:rStyle w:val="Hyperlink"/>
            <w:rFonts w:ascii="Times New Roman" w:hAnsi="Times New Roman" w:cs="Times New Roman"/>
            <w:b w:val="0"/>
            <w:sz w:val="28"/>
          </w:rPr>
          <w:t>IMPLEMENTATION ORGANIZATION</w:t>
        </w:r>
        <w:r w:rsidR="00610B2A" w:rsidRPr="00362402">
          <w:rPr>
            <w:rFonts w:ascii="Times New Roman" w:hAnsi="Times New Roman" w:cs="Times New Roman"/>
            <w:b w:val="0"/>
            <w:webHidden/>
            <w:sz w:val="28"/>
          </w:rPr>
          <w:tab/>
        </w:r>
        <w:r w:rsidR="00610B2A" w:rsidRPr="00362402">
          <w:rPr>
            <w:rFonts w:ascii="Times New Roman" w:hAnsi="Times New Roman" w:cs="Times New Roman"/>
            <w:b w:val="0"/>
            <w:webHidden/>
            <w:sz w:val="28"/>
          </w:rPr>
          <w:fldChar w:fldCharType="begin"/>
        </w:r>
        <w:r w:rsidR="00610B2A" w:rsidRPr="00362402">
          <w:rPr>
            <w:rFonts w:ascii="Times New Roman" w:hAnsi="Times New Roman" w:cs="Times New Roman"/>
            <w:b w:val="0"/>
            <w:webHidden/>
            <w:sz w:val="28"/>
          </w:rPr>
          <w:instrText xml:space="preserve"> PAGEREF _Toc112414876 \h </w:instrText>
        </w:r>
        <w:r w:rsidR="00610B2A" w:rsidRPr="00362402">
          <w:rPr>
            <w:rFonts w:ascii="Times New Roman" w:hAnsi="Times New Roman" w:cs="Times New Roman"/>
            <w:b w:val="0"/>
            <w:webHidden/>
            <w:sz w:val="28"/>
          </w:rPr>
        </w:r>
        <w:r w:rsidR="00610B2A" w:rsidRPr="00362402">
          <w:rPr>
            <w:rFonts w:ascii="Times New Roman" w:hAnsi="Times New Roman" w:cs="Times New Roman"/>
            <w:b w:val="0"/>
            <w:webHidden/>
            <w:sz w:val="28"/>
          </w:rPr>
          <w:fldChar w:fldCharType="separate"/>
        </w:r>
        <w:r w:rsidR="00AA596F" w:rsidRPr="00362402">
          <w:rPr>
            <w:rFonts w:ascii="Times New Roman" w:hAnsi="Times New Roman" w:cs="Times New Roman"/>
            <w:b w:val="0"/>
            <w:webHidden/>
            <w:sz w:val="28"/>
          </w:rPr>
          <w:t>17</w:t>
        </w:r>
        <w:r w:rsidR="00610B2A" w:rsidRPr="00362402">
          <w:rPr>
            <w:rFonts w:ascii="Times New Roman" w:hAnsi="Times New Roman" w:cs="Times New Roman"/>
            <w:b w:val="0"/>
            <w:webHidden/>
            <w:sz w:val="28"/>
          </w:rPr>
          <w:fldChar w:fldCharType="end"/>
        </w:r>
      </w:hyperlink>
    </w:p>
    <w:p w:rsidR="00610B2A" w:rsidRPr="00362402" w:rsidRDefault="00E0470C" w:rsidP="00C95850">
      <w:pPr>
        <w:pStyle w:val="TOC3"/>
        <w:ind w:left="0" w:firstLine="0"/>
        <w:rPr>
          <w:rFonts w:ascii="Times New Roman" w:eastAsiaTheme="minorEastAsia" w:hAnsi="Times New Roman" w:cs="Times New Roman"/>
          <w:noProof/>
          <w:sz w:val="28"/>
        </w:rPr>
      </w:pPr>
      <w:hyperlink w:anchor="_Toc112414877" w:history="1">
        <w:r w:rsidR="00610B2A" w:rsidRPr="00362402">
          <w:rPr>
            <w:rStyle w:val="Hyperlink"/>
            <w:rFonts w:ascii="Times New Roman" w:hAnsi="Times New Roman" w:cs="Times New Roman"/>
            <w:noProof/>
            <w:sz w:val="28"/>
          </w:rPr>
          <w:t>Appendix A</w:t>
        </w:r>
        <w:r w:rsidR="00610B2A" w:rsidRPr="00362402">
          <w:rPr>
            <w:rFonts w:ascii="Times New Roman" w:hAnsi="Times New Roman" w:cs="Times New Roman"/>
            <w:noProof/>
            <w:webHidden/>
            <w:sz w:val="28"/>
          </w:rPr>
          <w:tab/>
        </w:r>
      </w:hyperlink>
      <w:r w:rsidR="00C95850" w:rsidRPr="00362402">
        <w:rPr>
          <w:rStyle w:val="Hyperlink"/>
          <w:rFonts w:ascii="Times New Roman" w:hAnsi="Times New Roman" w:cs="Times New Roman"/>
          <w:noProof/>
          <w:color w:val="FFFFFF" w:themeColor="background1"/>
          <w:sz w:val="28"/>
        </w:rPr>
        <w:t xml:space="preserve"> </w:t>
      </w:r>
      <w:hyperlink w:anchor="_Toc112414878" w:history="1">
        <w:r w:rsidR="00610B2A" w:rsidRPr="00362402">
          <w:rPr>
            <w:rStyle w:val="Hyperlink"/>
            <w:rFonts w:ascii="Times New Roman" w:hAnsi="Times New Roman" w:cs="Times New Roman"/>
            <w:noProof/>
            <w:sz w:val="28"/>
          </w:rPr>
          <w:t>(Regulations)</w:t>
        </w:r>
      </w:hyperlink>
      <w:r w:rsidR="00C95850" w:rsidRPr="00362402">
        <w:rPr>
          <w:rStyle w:val="Hyperlink"/>
          <w:rFonts w:ascii="Times New Roman" w:hAnsi="Times New Roman" w:cs="Times New Roman"/>
          <w:noProof/>
          <w:color w:val="FFFFFF" w:themeColor="background1"/>
          <w:sz w:val="28"/>
        </w:rPr>
        <w:t xml:space="preserve"> </w:t>
      </w:r>
      <w:hyperlink w:anchor="_Toc112414879" w:history="1">
        <w:r w:rsidR="00610B2A" w:rsidRPr="00362402">
          <w:rPr>
            <w:rStyle w:val="Hyperlink"/>
            <w:rFonts w:ascii="Times New Roman" w:hAnsi="Times New Roman" w:cs="Times New Roman"/>
            <w:noProof/>
            <w:sz w:val="28"/>
          </w:rPr>
          <w:t xml:space="preserve">HS code of </w:t>
        </w:r>
        <w:r w:rsidR="00CA719B">
          <w:rPr>
            <w:rStyle w:val="Hyperlink"/>
            <w:rFonts w:ascii="Times New Roman" w:hAnsi="Times New Roman" w:cs="Times New Roman"/>
            <w:noProof/>
            <w:sz w:val="28"/>
          </w:rPr>
          <w:t>co</w:t>
        </w:r>
        <w:r w:rsidR="00610B2A" w:rsidRPr="00362402">
          <w:rPr>
            <w:rStyle w:val="Hyperlink"/>
            <w:rFonts w:ascii="Times New Roman" w:hAnsi="Times New Roman" w:cs="Times New Roman"/>
            <w:noProof/>
            <w:sz w:val="28"/>
          </w:rPr>
          <w:t xml:space="preserve">reless audio </w:t>
        </w:r>
        <w:r w:rsidR="00592B4C">
          <w:rPr>
            <w:rStyle w:val="Hyperlink"/>
            <w:rFonts w:ascii="Times New Roman" w:hAnsi="Times New Roman" w:cs="Times New Roman"/>
            <w:noProof/>
            <w:sz w:val="28"/>
          </w:rPr>
          <w:t>devices</w:t>
        </w:r>
      </w:hyperlink>
      <w:r w:rsidR="00C95850" w:rsidRPr="00D02155">
        <w:rPr>
          <w:rStyle w:val="Hyperlink"/>
          <w:rFonts w:ascii="Times New Roman" w:hAnsi="Times New Roman" w:cs="Times New Roman"/>
          <w:noProof/>
          <w:sz w:val="28"/>
          <w:u w:val="none"/>
        </w:rPr>
        <w:t xml:space="preserve"> </w:t>
      </w:r>
      <w:r w:rsidR="00D02155" w:rsidRPr="00D02155">
        <w:rPr>
          <w:rStyle w:val="Hyperlink"/>
          <w:rFonts w:ascii="Times New Roman" w:hAnsi="Times New Roman" w:cs="Times New Roman"/>
          <w:noProof/>
          <w:sz w:val="28"/>
          <w:u w:val="none"/>
        </w:rPr>
        <w:t xml:space="preserve">operating on </w:t>
      </w:r>
      <w:hyperlink w:anchor="_Toc112414880" w:history="1">
        <w:r w:rsidR="00610B2A" w:rsidRPr="00362402">
          <w:rPr>
            <w:rStyle w:val="Hyperlink"/>
            <w:rFonts w:ascii="Times New Roman" w:hAnsi="Times New Roman" w:cs="Times New Roman"/>
            <w:noProof/>
            <w:sz w:val="28"/>
          </w:rPr>
          <w:t>frequenc</w:t>
        </w:r>
        <w:r w:rsidR="00D02155">
          <w:rPr>
            <w:rStyle w:val="Hyperlink"/>
            <w:rFonts w:ascii="Times New Roman" w:hAnsi="Times New Roman" w:cs="Times New Roman"/>
            <w:noProof/>
            <w:sz w:val="28"/>
          </w:rPr>
          <w:t>ies</w:t>
        </w:r>
        <w:r w:rsidR="00610B2A" w:rsidRPr="00362402">
          <w:rPr>
            <w:rStyle w:val="Hyperlink"/>
            <w:rFonts w:ascii="Times New Roman" w:hAnsi="Times New Roman" w:cs="Times New Roman"/>
            <w:noProof/>
            <w:sz w:val="28"/>
          </w:rPr>
          <w:t xml:space="preserve"> </w:t>
        </w:r>
        <w:r w:rsidR="00592B4C">
          <w:rPr>
            <w:rStyle w:val="Hyperlink"/>
            <w:rFonts w:ascii="Times New Roman" w:hAnsi="Times New Roman" w:cs="Times New Roman"/>
            <w:noProof/>
            <w:sz w:val="28"/>
          </w:rPr>
          <w:t>between</w:t>
        </w:r>
        <w:r w:rsidR="00610B2A" w:rsidRPr="00362402">
          <w:rPr>
            <w:rStyle w:val="Hyperlink"/>
            <w:rFonts w:ascii="Times New Roman" w:hAnsi="Times New Roman" w:cs="Times New Roman"/>
            <w:noProof/>
            <w:sz w:val="28"/>
          </w:rPr>
          <w:t xml:space="preserve"> 25 MHz to 2 000 MHz</w:t>
        </w:r>
        <w:r w:rsidR="00610B2A" w:rsidRPr="00362402">
          <w:rPr>
            <w:rFonts w:ascii="Times New Roman" w:hAnsi="Times New Roman" w:cs="Times New Roman"/>
            <w:noProof/>
            <w:webHidden/>
            <w:sz w:val="28"/>
          </w:rPr>
          <w:tab/>
        </w:r>
        <w:r w:rsidR="00610B2A" w:rsidRPr="00362402">
          <w:rPr>
            <w:rFonts w:ascii="Times New Roman" w:hAnsi="Times New Roman" w:cs="Times New Roman"/>
            <w:noProof/>
            <w:webHidden/>
            <w:sz w:val="28"/>
          </w:rPr>
          <w:fldChar w:fldCharType="begin"/>
        </w:r>
        <w:r w:rsidR="00610B2A" w:rsidRPr="00362402">
          <w:rPr>
            <w:rFonts w:ascii="Times New Roman" w:hAnsi="Times New Roman" w:cs="Times New Roman"/>
            <w:noProof/>
            <w:webHidden/>
            <w:sz w:val="28"/>
          </w:rPr>
          <w:instrText xml:space="preserve"> PAGEREF _Toc112414880 \h </w:instrText>
        </w:r>
        <w:r w:rsidR="00610B2A" w:rsidRPr="00362402">
          <w:rPr>
            <w:rFonts w:ascii="Times New Roman" w:hAnsi="Times New Roman" w:cs="Times New Roman"/>
            <w:noProof/>
            <w:webHidden/>
            <w:sz w:val="28"/>
          </w:rPr>
        </w:r>
        <w:r w:rsidR="00610B2A" w:rsidRPr="00362402">
          <w:rPr>
            <w:rFonts w:ascii="Times New Roman" w:hAnsi="Times New Roman" w:cs="Times New Roman"/>
            <w:noProof/>
            <w:webHidden/>
            <w:sz w:val="28"/>
          </w:rPr>
          <w:fldChar w:fldCharType="separate"/>
        </w:r>
        <w:r w:rsidR="00AA596F" w:rsidRPr="00362402">
          <w:rPr>
            <w:rFonts w:ascii="Times New Roman" w:hAnsi="Times New Roman" w:cs="Times New Roman"/>
            <w:noProof/>
            <w:webHidden/>
            <w:sz w:val="28"/>
          </w:rPr>
          <w:t>18</w:t>
        </w:r>
        <w:r w:rsidR="00610B2A" w:rsidRPr="00362402">
          <w:rPr>
            <w:rFonts w:ascii="Times New Roman" w:hAnsi="Times New Roman" w:cs="Times New Roman"/>
            <w:noProof/>
            <w:webHidden/>
            <w:sz w:val="28"/>
          </w:rPr>
          <w:fldChar w:fldCharType="end"/>
        </w:r>
      </w:hyperlink>
    </w:p>
    <w:p w:rsidR="00610B2A" w:rsidRPr="00362402" w:rsidRDefault="00E0470C" w:rsidP="00C95850">
      <w:pPr>
        <w:pStyle w:val="TOC3"/>
        <w:ind w:left="0" w:firstLine="0"/>
        <w:rPr>
          <w:rFonts w:ascii="Times New Roman" w:eastAsiaTheme="minorEastAsia" w:hAnsi="Times New Roman" w:cs="Times New Roman"/>
          <w:noProof/>
          <w:sz w:val="28"/>
        </w:rPr>
      </w:pPr>
      <w:hyperlink w:anchor="_Toc112414881" w:history="1">
        <w:r w:rsidR="00610B2A" w:rsidRPr="00362402">
          <w:rPr>
            <w:rStyle w:val="Hyperlink"/>
            <w:rFonts w:ascii="Times New Roman" w:hAnsi="Times New Roman" w:cs="Times New Roman"/>
            <w:noProof/>
            <w:sz w:val="28"/>
          </w:rPr>
          <w:t>Appendix B</w:t>
        </w:r>
        <w:r w:rsidR="00610B2A" w:rsidRPr="00362402">
          <w:rPr>
            <w:rFonts w:ascii="Times New Roman" w:hAnsi="Times New Roman" w:cs="Times New Roman"/>
            <w:noProof/>
            <w:webHidden/>
            <w:sz w:val="28"/>
          </w:rPr>
          <w:tab/>
        </w:r>
      </w:hyperlink>
      <w:r w:rsidR="00C95850" w:rsidRPr="00362402">
        <w:rPr>
          <w:rStyle w:val="Hyperlink"/>
          <w:rFonts w:ascii="Times New Roman" w:hAnsi="Times New Roman" w:cs="Times New Roman"/>
          <w:noProof/>
          <w:color w:val="FFFFFF" w:themeColor="background1"/>
          <w:sz w:val="28"/>
        </w:rPr>
        <w:t xml:space="preserve"> </w:t>
      </w:r>
      <w:hyperlink w:anchor="_Toc112414882" w:history="1">
        <w:r w:rsidR="00610B2A" w:rsidRPr="00362402">
          <w:rPr>
            <w:rStyle w:val="Hyperlink"/>
            <w:rFonts w:ascii="Times New Roman" w:hAnsi="Times New Roman" w:cs="Times New Roman"/>
            <w:noProof/>
            <w:sz w:val="28"/>
          </w:rPr>
          <w:t>(Regulations)</w:t>
        </w:r>
      </w:hyperlink>
      <w:r w:rsidR="00C95850" w:rsidRPr="00362402">
        <w:rPr>
          <w:rStyle w:val="Hyperlink"/>
          <w:rFonts w:ascii="Times New Roman" w:hAnsi="Times New Roman" w:cs="Times New Roman"/>
          <w:noProof/>
          <w:color w:val="FFFFFF" w:themeColor="background1"/>
          <w:sz w:val="28"/>
        </w:rPr>
        <w:t xml:space="preserve"> </w:t>
      </w:r>
      <w:hyperlink w:anchor="_Toc112414883" w:history="1">
        <w:r w:rsidR="00610B2A" w:rsidRPr="00362402">
          <w:rPr>
            <w:rStyle w:val="Hyperlink"/>
            <w:rFonts w:ascii="Times New Roman" w:hAnsi="Times New Roman" w:cs="Times New Roman"/>
            <w:noProof/>
            <w:sz w:val="28"/>
          </w:rPr>
          <w:t xml:space="preserve">Sound stimulation of </w:t>
        </w:r>
        <w:r w:rsidR="00CA719B">
          <w:rPr>
            <w:rStyle w:val="Hyperlink"/>
            <w:rFonts w:ascii="Times New Roman" w:hAnsi="Times New Roman" w:cs="Times New Roman"/>
            <w:noProof/>
            <w:sz w:val="28"/>
          </w:rPr>
          <w:t>co</w:t>
        </w:r>
        <w:r w:rsidR="00610B2A" w:rsidRPr="00362402">
          <w:rPr>
            <w:rStyle w:val="Hyperlink"/>
            <w:rFonts w:ascii="Times New Roman" w:hAnsi="Times New Roman" w:cs="Times New Roman"/>
            <w:noProof/>
            <w:sz w:val="28"/>
          </w:rPr>
          <w:t>reless microphones, conditions for test setup and configuration</w:t>
        </w:r>
        <w:r w:rsidR="00610B2A" w:rsidRPr="00362402">
          <w:rPr>
            <w:rFonts w:ascii="Times New Roman" w:hAnsi="Times New Roman" w:cs="Times New Roman"/>
            <w:noProof/>
            <w:webHidden/>
            <w:sz w:val="28"/>
          </w:rPr>
          <w:tab/>
        </w:r>
        <w:r w:rsidR="00610B2A" w:rsidRPr="00362402">
          <w:rPr>
            <w:rFonts w:ascii="Times New Roman" w:hAnsi="Times New Roman" w:cs="Times New Roman"/>
            <w:noProof/>
            <w:webHidden/>
            <w:sz w:val="28"/>
          </w:rPr>
          <w:fldChar w:fldCharType="begin"/>
        </w:r>
        <w:r w:rsidR="00610B2A" w:rsidRPr="00362402">
          <w:rPr>
            <w:rFonts w:ascii="Times New Roman" w:hAnsi="Times New Roman" w:cs="Times New Roman"/>
            <w:noProof/>
            <w:webHidden/>
            <w:sz w:val="28"/>
          </w:rPr>
          <w:instrText xml:space="preserve"> PAGEREF _Toc112414883 \h </w:instrText>
        </w:r>
        <w:r w:rsidR="00610B2A" w:rsidRPr="00362402">
          <w:rPr>
            <w:rFonts w:ascii="Times New Roman" w:hAnsi="Times New Roman" w:cs="Times New Roman"/>
            <w:noProof/>
            <w:webHidden/>
            <w:sz w:val="28"/>
          </w:rPr>
        </w:r>
        <w:r w:rsidR="00610B2A" w:rsidRPr="00362402">
          <w:rPr>
            <w:rFonts w:ascii="Times New Roman" w:hAnsi="Times New Roman" w:cs="Times New Roman"/>
            <w:noProof/>
            <w:webHidden/>
            <w:sz w:val="28"/>
          </w:rPr>
          <w:fldChar w:fldCharType="separate"/>
        </w:r>
        <w:r w:rsidR="00AA596F" w:rsidRPr="00362402">
          <w:rPr>
            <w:rFonts w:ascii="Times New Roman" w:hAnsi="Times New Roman" w:cs="Times New Roman"/>
            <w:noProof/>
            <w:webHidden/>
            <w:sz w:val="28"/>
          </w:rPr>
          <w:t>19</w:t>
        </w:r>
        <w:r w:rsidR="00610B2A" w:rsidRPr="00362402">
          <w:rPr>
            <w:rFonts w:ascii="Times New Roman" w:hAnsi="Times New Roman" w:cs="Times New Roman"/>
            <w:noProof/>
            <w:webHidden/>
            <w:sz w:val="28"/>
          </w:rPr>
          <w:fldChar w:fldCharType="end"/>
        </w:r>
      </w:hyperlink>
    </w:p>
    <w:p w:rsidR="00610B2A" w:rsidRPr="00362402" w:rsidRDefault="00E0470C" w:rsidP="00C95850">
      <w:pPr>
        <w:pStyle w:val="TOC3"/>
        <w:ind w:left="0" w:firstLine="0"/>
        <w:rPr>
          <w:rFonts w:ascii="Times New Roman" w:eastAsiaTheme="minorEastAsia" w:hAnsi="Times New Roman" w:cs="Times New Roman"/>
          <w:noProof/>
          <w:sz w:val="28"/>
        </w:rPr>
      </w:pPr>
      <w:hyperlink w:anchor="_Toc112414884" w:history="1">
        <w:r w:rsidR="00610B2A" w:rsidRPr="00362402">
          <w:rPr>
            <w:rStyle w:val="Hyperlink"/>
            <w:rFonts w:ascii="Times New Roman" w:hAnsi="Times New Roman" w:cs="Times New Roman"/>
            <w:noProof/>
            <w:sz w:val="28"/>
          </w:rPr>
          <w:t>Appendix C</w:t>
        </w:r>
        <w:r w:rsidR="00CA719B">
          <w:rPr>
            <w:rStyle w:val="Hyperlink"/>
            <w:rFonts w:ascii="Times New Roman" w:hAnsi="Times New Roman" w:cs="Times New Roman"/>
            <w:noProof/>
            <w:sz w:val="28"/>
          </w:rPr>
          <w:t xml:space="preserve"> </w:t>
        </w:r>
        <w:r w:rsidR="00610B2A" w:rsidRPr="00362402">
          <w:rPr>
            <w:rFonts w:ascii="Times New Roman" w:hAnsi="Times New Roman" w:cs="Times New Roman"/>
            <w:noProof/>
            <w:webHidden/>
            <w:sz w:val="28"/>
          </w:rPr>
          <w:tab/>
        </w:r>
      </w:hyperlink>
      <w:hyperlink w:anchor="_Toc112414885" w:history="1">
        <w:r w:rsidR="00610B2A" w:rsidRPr="00362402">
          <w:rPr>
            <w:rStyle w:val="Hyperlink"/>
            <w:rFonts w:ascii="Times New Roman" w:hAnsi="Times New Roman" w:cs="Times New Roman"/>
            <w:noProof/>
            <w:sz w:val="28"/>
          </w:rPr>
          <w:t>(Reference)</w:t>
        </w:r>
      </w:hyperlink>
      <w:r w:rsidR="00C95850" w:rsidRPr="00362402">
        <w:rPr>
          <w:rStyle w:val="Hyperlink"/>
          <w:rFonts w:ascii="Times New Roman" w:hAnsi="Times New Roman" w:cs="Times New Roman"/>
          <w:noProof/>
          <w:sz w:val="28"/>
          <w:u w:val="none"/>
        </w:rPr>
        <w:t xml:space="preserve"> </w:t>
      </w:r>
      <w:hyperlink w:anchor="_Toc112414886" w:history="1">
        <w:r w:rsidR="00610B2A" w:rsidRPr="00362402">
          <w:rPr>
            <w:rStyle w:val="Hyperlink"/>
            <w:rFonts w:ascii="Times New Roman" w:hAnsi="Times New Roman" w:cs="Times New Roman"/>
            <w:noProof/>
            <w:sz w:val="28"/>
          </w:rPr>
          <w:t xml:space="preserve">Examples of </w:t>
        </w:r>
        <w:r w:rsidR="00CA719B">
          <w:rPr>
            <w:rStyle w:val="Hyperlink"/>
            <w:rFonts w:ascii="Times New Roman" w:hAnsi="Times New Roman" w:cs="Times New Roman"/>
            <w:noProof/>
            <w:sz w:val="28"/>
          </w:rPr>
          <w:t>co</w:t>
        </w:r>
        <w:r w:rsidR="00610B2A" w:rsidRPr="00362402">
          <w:rPr>
            <w:rStyle w:val="Hyperlink"/>
            <w:rFonts w:ascii="Times New Roman" w:hAnsi="Times New Roman" w:cs="Times New Roman"/>
            <w:noProof/>
            <w:sz w:val="28"/>
          </w:rPr>
          <w:t>reless audio devices covered by the regulation</w:t>
        </w:r>
        <w:r w:rsidR="00610B2A" w:rsidRPr="00362402">
          <w:rPr>
            <w:rFonts w:ascii="Times New Roman" w:hAnsi="Times New Roman" w:cs="Times New Roman"/>
            <w:noProof/>
            <w:webHidden/>
            <w:sz w:val="28"/>
          </w:rPr>
          <w:tab/>
        </w:r>
        <w:r w:rsidR="00610B2A" w:rsidRPr="00362402">
          <w:rPr>
            <w:rFonts w:ascii="Times New Roman" w:hAnsi="Times New Roman" w:cs="Times New Roman"/>
            <w:noProof/>
            <w:webHidden/>
            <w:sz w:val="28"/>
          </w:rPr>
          <w:fldChar w:fldCharType="begin"/>
        </w:r>
        <w:r w:rsidR="00610B2A" w:rsidRPr="00362402">
          <w:rPr>
            <w:rFonts w:ascii="Times New Roman" w:hAnsi="Times New Roman" w:cs="Times New Roman"/>
            <w:noProof/>
            <w:webHidden/>
            <w:sz w:val="28"/>
          </w:rPr>
          <w:instrText xml:space="preserve"> PAGEREF _Toc112414886 \h </w:instrText>
        </w:r>
        <w:r w:rsidR="00610B2A" w:rsidRPr="00362402">
          <w:rPr>
            <w:rFonts w:ascii="Times New Roman" w:hAnsi="Times New Roman" w:cs="Times New Roman"/>
            <w:noProof/>
            <w:webHidden/>
            <w:sz w:val="28"/>
          </w:rPr>
        </w:r>
        <w:r w:rsidR="00610B2A" w:rsidRPr="00362402">
          <w:rPr>
            <w:rFonts w:ascii="Times New Roman" w:hAnsi="Times New Roman" w:cs="Times New Roman"/>
            <w:noProof/>
            <w:webHidden/>
            <w:sz w:val="28"/>
          </w:rPr>
          <w:fldChar w:fldCharType="separate"/>
        </w:r>
        <w:r w:rsidR="00AA596F" w:rsidRPr="00362402">
          <w:rPr>
            <w:rFonts w:ascii="Times New Roman" w:hAnsi="Times New Roman" w:cs="Times New Roman"/>
            <w:noProof/>
            <w:webHidden/>
            <w:sz w:val="28"/>
          </w:rPr>
          <w:t>20</w:t>
        </w:r>
        <w:r w:rsidR="00610B2A" w:rsidRPr="00362402">
          <w:rPr>
            <w:rFonts w:ascii="Times New Roman" w:hAnsi="Times New Roman" w:cs="Times New Roman"/>
            <w:noProof/>
            <w:webHidden/>
            <w:sz w:val="28"/>
          </w:rPr>
          <w:fldChar w:fldCharType="end"/>
        </w:r>
      </w:hyperlink>
    </w:p>
    <w:p w:rsidR="00610B2A" w:rsidRPr="00362402" w:rsidRDefault="00E0470C" w:rsidP="00C95850">
      <w:pPr>
        <w:pStyle w:val="TOC3"/>
        <w:rPr>
          <w:rFonts w:ascii="Times New Roman" w:eastAsiaTheme="minorEastAsia" w:hAnsi="Times New Roman" w:cs="Times New Roman"/>
          <w:noProof/>
          <w:sz w:val="28"/>
        </w:rPr>
      </w:pPr>
      <w:hyperlink w:anchor="_Toc112414887" w:history="1">
        <w:r w:rsidR="00CA719B">
          <w:rPr>
            <w:rStyle w:val="Hyperlink"/>
            <w:rFonts w:ascii="Times New Roman" w:hAnsi="Times New Roman" w:cs="Times New Roman"/>
            <w:noProof/>
            <w:sz w:val="28"/>
          </w:rPr>
          <w:t>R</w:t>
        </w:r>
        <w:r w:rsidR="00610B2A" w:rsidRPr="00362402">
          <w:rPr>
            <w:rStyle w:val="Hyperlink"/>
            <w:rFonts w:ascii="Times New Roman" w:hAnsi="Times New Roman" w:cs="Times New Roman"/>
            <w:noProof/>
            <w:sz w:val="28"/>
          </w:rPr>
          <w:t>eferences</w:t>
        </w:r>
        <w:r w:rsidR="00610B2A" w:rsidRPr="00362402">
          <w:rPr>
            <w:rFonts w:ascii="Times New Roman" w:hAnsi="Times New Roman" w:cs="Times New Roman"/>
            <w:noProof/>
            <w:webHidden/>
            <w:sz w:val="28"/>
          </w:rPr>
          <w:tab/>
        </w:r>
        <w:r w:rsidR="00610B2A" w:rsidRPr="00362402">
          <w:rPr>
            <w:rFonts w:ascii="Times New Roman" w:hAnsi="Times New Roman" w:cs="Times New Roman"/>
            <w:noProof/>
            <w:webHidden/>
            <w:sz w:val="28"/>
          </w:rPr>
          <w:fldChar w:fldCharType="begin"/>
        </w:r>
        <w:r w:rsidR="00610B2A" w:rsidRPr="00362402">
          <w:rPr>
            <w:rFonts w:ascii="Times New Roman" w:hAnsi="Times New Roman" w:cs="Times New Roman"/>
            <w:noProof/>
            <w:webHidden/>
            <w:sz w:val="28"/>
          </w:rPr>
          <w:instrText xml:space="preserve"> PAGEREF _Toc112414887 \h </w:instrText>
        </w:r>
        <w:r w:rsidR="00610B2A" w:rsidRPr="00362402">
          <w:rPr>
            <w:rFonts w:ascii="Times New Roman" w:hAnsi="Times New Roman" w:cs="Times New Roman"/>
            <w:noProof/>
            <w:webHidden/>
            <w:sz w:val="28"/>
          </w:rPr>
        </w:r>
        <w:r w:rsidR="00610B2A" w:rsidRPr="00362402">
          <w:rPr>
            <w:rFonts w:ascii="Times New Roman" w:hAnsi="Times New Roman" w:cs="Times New Roman"/>
            <w:noProof/>
            <w:webHidden/>
            <w:sz w:val="28"/>
          </w:rPr>
          <w:fldChar w:fldCharType="separate"/>
        </w:r>
        <w:r w:rsidR="00AA596F" w:rsidRPr="00362402">
          <w:rPr>
            <w:rFonts w:ascii="Times New Roman" w:hAnsi="Times New Roman" w:cs="Times New Roman"/>
            <w:noProof/>
            <w:webHidden/>
            <w:sz w:val="28"/>
          </w:rPr>
          <w:t>21</w:t>
        </w:r>
        <w:r w:rsidR="00610B2A" w:rsidRPr="00362402">
          <w:rPr>
            <w:rFonts w:ascii="Times New Roman" w:hAnsi="Times New Roman" w:cs="Times New Roman"/>
            <w:noProof/>
            <w:webHidden/>
            <w:sz w:val="28"/>
          </w:rPr>
          <w:fldChar w:fldCharType="end"/>
        </w:r>
      </w:hyperlink>
    </w:p>
    <w:p w:rsidR="00B76E08" w:rsidRPr="00362402" w:rsidRDefault="00255F43" w:rsidP="00CA0BA1">
      <w:pPr>
        <w:tabs>
          <w:tab w:val="left" w:pos="8931"/>
        </w:tabs>
        <w:spacing w:line="240" w:lineRule="auto"/>
        <w:ind w:right="-535"/>
        <w:jc w:val="left"/>
        <w:rPr>
          <w:rFonts w:ascii="Times New Roman" w:hAnsi="Times New Roman" w:cs="Times New Roman"/>
          <w:b/>
          <w:noProof/>
        </w:rPr>
      </w:pPr>
      <w:r w:rsidRPr="00362402">
        <w:rPr>
          <w:rFonts w:ascii="Times New Roman" w:hAnsi="Times New Roman" w:cs="Times New Roman"/>
        </w:rPr>
        <w:lastRenderedPageBreak/>
        <w:fldChar w:fldCharType="end"/>
      </w:r>
    </w:p>
    <w:p w:rsidR="00B7075C" w:rsidRPr="00362402" w:rsidRDefault="00B7075C" w:rsidP="00CA2BE0">
      <w:pPr>
        <w:spacing w:line="240" w:lineRule="auto"/>
        <w:ind w:right="-535"/>
        <w:jc w:val="left"/>
        <w:rPr>
          <w:rFonts w:ascii="Times New Roman" w:hAnsi="Times New Roman" w:cs="Times New Roman"/>
          <w:noProof/>
        </w:rPr>
      </w:pPr>
    </w:p>
    <w:p w:rsidR="00D02AAA" w:rsidRPr="00362402" w:rsidRDefault="00D02AAA" w:rsidP="00CA2BE0">
      <w:pPr>
        <w:rPr>
          <w:rFonts w:ascii="Times New Roman" w:hAnsi="Times New Roman" w:cs="Times New Roman"/>
          <w:b/>
        </w:rPr>
      </w:pPr>
    </w:p>
    <w:p w:rsidR="00CE5F42" w:rsidRPr="00362402" w:rsidRDefault="00CE5F42" w:rsidP="00CA2BE0">
      <w:pPr>
        <w:jc w:val="center"/>
        <w:rPr>
          <w:rFonts w:ascii="Times New Roman" w:hAnsi="Times New Roman" w:cs="Times New Roman"/>
          <w:b/>
        </w:rPr>
      </w:pPr>
    </w:p>
    <w:p w:rsidR="00CE5F42" w:rsidRPr="00362402" w:rsidRDefault="00CE5F42" w:rsidP="00CA2BE0">
      <w:pPr>
        <w:jc w:val="center"/>
        <w:rPr>
          <w:rFonts w:ascii="Times New Roman" w:hAnsi="Times New Roman" w:cs="Times New Roman"/>
          <w:b/>
        </w:rPr>
      </w:pPr>
    </w:p>
    <w:p w:rsidR="00CE5F42" w:rsidRPr="00362402" w:rsidRDefault="00172662" w:rsidP="00CA2BE0">
      <w:pPr>
        <w:jc w:val="center"/>
        <w:rPr>
          <w:rFonts w:ascii="Times New Roman" w:hAnsi="Times New Roman" w:cs="Times New Roman"/>
          <w:b/>
        </w:rPr>
      </w:pPr>
      <w:r w:rsidRPr="00362402">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3FDBF61" wp14:editId="48A3CBEC">
                <wp:simplePos x="0" y="0"/>
                <wp:positionH relativeFrom="margin">
                  <wp:align>right</wp:align>
                </wp:positionH>
                <wp:positionV relativeFrom="paragraph">
                  <wp:posOffset>-401955</wp:posOffset>
                </wp:positionV>
                <wp:extent cx="1835150" cy="323850"/>
                <wp:effectExtent l="0" t="0" r="0" b="0"/>
                <wp:wrapNone/>
                <wp:docPr id="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CBB" w:rsidRDefault="00E44CBB" w:rsidP="00172662">
                            <w:pPr>
                              <w:rPr>
                                <w:rFonts w:ascii="Calibri"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DBF61" id="_x0000_t202" coordsize="21600,21600" o:spt="202" path="m,l,21600r21600,l21600,xe">
                <v:stroke joinstyle="miter"/>
                <v:path gradientshapeok="t" o:connecttype="rect"/>
              </v:shapetype>
              <v:shape id="Text Box 128" o:spid="_x0000_s1026" type="#_x0000_t202" style="position:absolute;left:0;text-align:left;margin-left:93.3pt;margin-top:-31.65pt;width:144.5pt;height:2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" stroked="f">
                <v:textbox>
                  <w:txbxContent>
                    <w:p w:rsidR="00E44CBB" w:rsidRDefault="00E44CBB" w:rsidP="00172662">
                      <w:pPr>
                        <w:rPr>
                          <w:rFonts w:ascii="Calibri" w:hAnsi="Calibri" w:cs="Times New Roman"/>
                        </w:rPr>
                      </w:pPr>
                    </w:p>
                  </w:txbxContent>
                </v:textbox>
                <w10:wrap anchorx="margin"/>
              </v:shape>
            </w:pict>
          </mc:Fallback>
        </mc:AlternateContent>
      </w:r>
    </w:p>
    <w:p w:rsidR="00BA1227" w:rsidRPr="00362402" w:rsidRDefault="00BA1227" w:rsidP="00CA2BE0">
      <w:pPr>
        <w:jc w:val="left"/>
        <w:rPr>
          <w:rFonts w:ascii="Times New Roman" w:hAnsi="Times New Roman" w:cs="Times New Roman"/>
          <w:b/>
        </w:rPr>
      </w:pPr>
    </w:p>
    <w:p w:rsidR="00CA0BA1" w:rsidRPr="00362402" w:rsidRDefault="00CA0BA1" w:rsidP="00CA2BE0">
      <w:pPr>
        <w:jc w:val="left"/>
        <w:rPr>
          <w:rFonts w:ascii="Times New Roman" w:hAnsi="Times New Roman" w:cs="Times New Roman"/>
          <w:b/>
        </w:rPr>
      </w:pPr>
    </w:p>
    <w:p w:rsidR="00CA0BA1" w:rsidRPr="00362402" w:rsidRDefault="00CA0BA1" w:rsidP="00CA2BE0">
      <w:pPr>
        <w:jc w:val="left"/>
        <w:rPr>
          <w:rFonts w:ascii="Times New Roman" w:hAnsi="Times New Roman" w:cs="Times New Roman"/>
          <w:b/>
        </w:rPr>
      </w:pPr>
    </w:p>
    <w:p w:rsidR="00CA0BA1" w:rsidRPr="00362402" w:rsidRDefault="00CA0BA1" w:rsidP="00CA2BE0">
      <w:pPr>
        <w:jc w:val="left"/>
        <w:rPr>
          <w:rFonts w:ascii="Times New Roman" w:hAnsi="Times New Roman" w:cs="Times New Roman"/>
          <w:b/>
        </w:rPr>
      </w:pPr>
    </w:p>
    <w:p w:rsidR="00CA0BA1" w:rsidRPr="00362402" w:rsidRDefault="00CA0BA1" w:rsidP="00CA2BE0">
      <w:pPr>
        <w:jc w:val="left"/>
        <w:rPr>
          <w:rFonts w:ascii="Times New Roman" w:hAnsi="Times New Roman" w:cs="Times New Roman"/>
          <w:b/>
        </w:rPr>
      </w:pPr>
    </w:p>
    <w:p w:rsidR="00CE5F42" w:rsidRPr="00362402" w:rsidRDefault="00CE5F42" w:rsidP="00CA2BE0">
      <w:pPr>
        <w:jc w:val="left"/>
        <w:rPr>
          <w:rFonts w:ascii="Times New Roman" w:hAnsi="Times New Roman" w:cs="Times New Roman"/>
          <w:b/>
        </w:rPr>
      </w:pPr>
      <w:r w:rsidRPr="00362402">
        <w:rPr>
          <w:rFonts w:ascii="Times New Roman" w:hAnsi="Times New Roman" w:cs="Times New Roman"/>
          <w:b/>
        </w:rPr>
        <w:t>Preface</w:t>
      </w:r>
    </w:p>
    <w:p w:rsidR="00CE5F42" w:rsidRPr="00362402" w:rsidRDefault="00CE5F42" w:rsidP="00CA2BE0">
      <w:pPr>
        <w:rPr>
          <w:rFonts w:ascii="Times New Roman" w:hAnsi="Times New Roman" w:cs="Times New Roman"/>
        </w:rPr>
      </w:pPr>
    </w:p>
    <w:p w:rsidR="00CE5F42" w:rsidRPr="00362402" w:rsidRDefault="00EB5D63" w:rsidP="00CA2BE0">
      <w:pPr>
        <w:jc w:val="center"/>
        <w:rPr>
          <w:rFonts w:ascii="Times New Roman" w:hAnsi="Times New Roman" w:cs="Times New Roman"/>
          <w:b/>
        </w:rPr>
      </w:pPr>
      <w:r w:rsidRPr="00362402">
        <w:rPr>
          <w:rFonts w:ascii="Times New Roman" w:hAnsi="Times New Roman" w:cs="Times New Roman"/>
          <w:b/>
          <w:noProof/>
        </w:rPr>
        <mc:AlternateContent>
          <mc:Choice Requires="wps">
            <w:drawing>
              <wp:anchor distT="0" distB="0" distL="114300" distR="114300" simplePos="0" relativeHeight="251658240" behindDoc="0" locked="0" layoutInCell="1" allowOverlap="1" wp14:anchorId="4ED2F4D9" wp14:editId="0E081A0D">
                <wp:simplePos x="0" y="0"/>
                <wp:positionH relativeFrom="column">
                  <wp:posOffset>-76835</wp:posOffset>
                </wp:positionH>
                <wp:positionV relativeFrom="paragraph">
                  <wp:posOffset>14605</wp:posOffset>
                </wp:positionV>
                <wp:extent cx="4408170" cy="2085975"/>
                <wp:effectExtent l="3175" t="190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CBB" w:rsidRPr="00BA2041" w:rsidRDefault="00E44CBB" w:rsidP="00D72C98">
                            <w:pPr>
                              <w:rPr>
                                <w:rFonts w:ascii="Times New Roman" w:hAnsi="Times New Roman" w:cs="Times New Roman"/>
                                <w:sz w:val="24"/>
                                <w:szCs w:val="24"/>
                              </w:rPr>
                            </w:pPr>
                            <w:r w:rsidRPr="00BA2041">
                              <w:rPr>
                                <w:rFonts w:ascii="Times New Roman" w:hAnsi="Times New Roman" w:cs="Times New Roman"/>
                                <w:sz w:val="24"/>
                                <w:szCs w:val="24"/>
                              </w:rPr>
                              <w:t>QCVN 130:2022/BTTTT is built on the basis of ETSI EN 301 489-9 V2.1.1 (2019-04) of the European Telecommunications Standards Institute (ETSI).</w:t>
                            </w:r>
                          </w:p>
                          <w:p w:rsidR="00E44CBB" w:rsidRPr="00BA2041" w:rsidRDefault="00E44CBB" w:rsidP="00D72C98">
                            <w:pPr>
                              <w:rPr>
                                <w:rFonts w:ascii="Times New Roman" w:hAnsi="Times New Roman" w:cs="Times New Roman"/>
                              </w:rPr>
                            </w:pPr>
                            <w:r w:rsidRPr="00BA2041">
                              <w:rPr>
                                <w:rFonts w:ascii="Times New Roman" w:hAnsi="Times New Roman" w:cs="Times New Roman"/>
                                <w:sz w:val="24"/>
                                <w:szCs w:val="24"/>
                              </w:rPr>
                              <w:t>QCVN 130:2022/BTTTT was compiled by the Authority of Telecommunications, approved by the Department of Science and Technology, appraised by the Ministry of Science and Technology, and issued by the Ministry of Information and Communications with Circular No. 18/2022/TT- BTTTT date November, 29</w:t>
                            </w:r>
                            <w:r w:rsidRPr="00BA2041">
                              <w:rPr>
                                <w:rFonts w:ascii="Times New Roman" w:hAnsi="Times New Roman" w:cs="Times New Roman"/>
                                <w:sz w:val="24"/>
                                <w:szCs w:val="24"/>
                                <w:vertAlign w:val="superscript"/>
                              </w:rPr>
                              <w:t>th</w:t>
                            </w:r>
                            <w:r w:rsidRPr="00BA2041">
                              <w:rPr>
                                <w:rFonts w:ascii="Times New Roman" w:hAnsi="Times New Roman" w:cs="Times New Roman"/>
                                <w:sz w:val="24"/>
                                <w:szCs w:val="24"/>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2F4D9" id="Text Box 4" o:spid="_x0000_s1027" type="#_x0000_t202" style="position:absolute;left:0;text-align:left;margin-left:-6.05pt;margin-top:1.15pt;width:347.1pt;height:1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" stroked="f">
                <v:textbox>
                  <w:txbxContent>
                    <w:p w:rsidR="00E44CBB" w:rsidRPr="00BA2041" w:rsidRDefault="00E44CBB" w:rsidP="00D72C98">
                      <w:pPr>
                        <w:rPr>
                          <w:rFonts w:ascii="Times New Roman" w:hAnsi="Times New Roman" w:cs="Times New Roman"/>
                          <w:sz w:val="24"/>
                          <w:szCs w:val="24"/>
                        </w:rPr>
                      </w:pPr>
                      <w:r w:rsidRPr="00BA2041">
                        <w:rPr>
                          <w:rFonts w:ascii="Times New Roman" w:hAnsi="Times New Roman" w:cs="Times New Roman"/>
                          <w:sz w:val="24"/>
                          <w:szCs w:val="24"/>
                        </w:rPr>
                        <w:t>QCVN 130:2022/BTTTT is built on the basis of ETSI EN 301 489-9 V2.1.1 (2019-04) of the European Telecommunications Standards Institute (ETSI).</w:t>
                      </w:r>
                    </w:p>
                    <w:p w:rsidR="00E44CBB" w:rsidRPr="00BA2041" w:rsidRDefault="00E44CBB" w:rsidP="00D72C98">
                      <w:pPr>
                        <w:rPr>
                          <w:rFonts w:ascii="Times New Roman" w:hAnsi="Times New Roman" w:cs="Times New Roman"/>
                        </w:rPr>
                      </w:pPr>
                      <w:r w:rsidRPr="00BA2041">
                        <w:rPr>
                          <w:rFonts w:ascii="Times New Roman" w:hAnsi="Times New Roman" w:cs="Times New Roman"/>
                          <w:sz w:val="24"/>
                          <w:szCs w:val="24"/>
                        </w:rPr>
                        <w:t>QCVN 130:2022/BTTTT was compiled by the Authority of Telecommunications, approved by the Department of Science and Technology, appraised by the Ministry of Science and Technology, and issued by the Ministry of Information and Communications with Circular No. 18/2022/TT- BTTTT date November, 29</w:t>
                      </w:r>
                      <w:r w:rsidRPr="00BA2041">
                        <w:rPr>
                          <w:rFonts w:ascii="Times New Roman" w:hAnsi="Times New Roman" w:cs="Times New Roman"/>
                          <w:sz w:val="24"/>
                          <w:szCs w:val="24"/>
                          <w:vertAlign w:val="superscript"/>
                        </w:rPr>
                        <w:t>th</w:t>
                      </w:r>
                      <w:r w:rsidRPr="00BA2041">
                        <w:rPr>
                          <w:rFonts w:ascii="Times New Roman" w:hAnsi="Times New Roman" w:cs="Times New Roman"/>
                          <w:sz w:val="24"/>
                          <w:szCs w:val="24"/>
                        </w:rPr>
                        <w:t>, 2022.</w:t>
                      </w:r>
                    </w:p>
                  </w:txbxContent>
                </v:textbox>
              </v:shape>
            </w:pict>
          </mc:Fallback>
        </mc:AlternateContent>
      </w:r>
    </w:p>
    <w:p w:rsidR="00CE5F42" w:rsidRPr="00362402" w:rsidRDefault="00CE5F42" w:rsidP="00CA2BE0">
      <w:pPr>
        <w:jc w:val="center"/>
        <w:rPr>
          <w:rFonts w:ascii="Times New Roman" w:hAnsi="Times New Roman" w:cs="Times New Roman"/>
          <w:b/>
        </w:rPr>
      </w:pPr>
    </w:p>
    <w:p w:rsidR="00CE5F42" w:rsidRPr="00362402" w:rsidRDefault="00CE5F42" w:rsidP="00CA2BE0">
      <w:pPr>
        <w:jc w:val="center"/>
        <w:rPr>
          <w:rFonts w:ascii="Times New Roman" w:hAnsi="Times New Roman" w:cs="Times New Roman"/>
          <w:b/>
        </w:rPr>
      </w:pPr>
    </w:p>
    <w:p w:rsidR="00A561C9" w:rsidRPr="00362402" w:rsidRDefault="00A561C9" w:rsidP="00CA2BE0">
      <w:pPr>
        <w:spacing w:after="120" w:line="240" w:lineRule="auto"/>
        <w:rPr>
          <w:rFonts w:ascii="Times New Roman" w:hAnsi="Times New Roman" w:cs="Times New Roman"/>
        </w:rPr>
      </w:pPr>
    </w:p>
    <w:p w:rsidR="00EE3C4E" w:rsidRPr="00362402" w:rsidRDefault="00EE3C4E" w:rsidP="00CA2BE0">
      <w:pPr>
        <w:spacing w:after="120" w:line="240" w:lineRule="auto"/>
        <w:rPr>
          <w:rFonts w:ascii="Times New Roman" w:hAnsi="Times New Roman" w:cs="Times New Roman"/>
        </w:rPr>
      </w:pPr>
    </w:p>
    <w:p w:rsidR="00705531" w:rsidRPr="00362402" w:rsidRDefault="00705531" w:rsidP="00CA2BE0">
      <w:pPr>
        <w:tabs>
          <w:tab w:val="left" w:pos="1400"/>
          <w:tab w:val="right" w:leader="dot" w:pos="8539"/>
        </w:tabs>
        <w:autoSpaceDE w:val="0"/>
        <w:autoSpaceDN w:val="0"/>
        <w:adjustRightInd w:val="0"/>
        <w:spacing w:after="120" w:line="240" w:lineRule="auto"/>
        <w:jc w:val="center"/>
        <w:rPr>
          <w:rFonts w:ascii="Times New Roman" w:hAnsi="Times New Roman" w:cs="Times New Roman"/>
          <w:b/>
        </w:rPr>
      </w:pPr>
    </w:p>
    <w:p w:rsidR="00705531" w:rsidRPr="00362402" w:rsidRDefault="00705531" w:rsidP="00CA2BE0">
      <w:pPr>
        <w:tabs>
          <w:tab w:val="left" w:pos="1400"/>
          <w:tab w:val="right" w:leader="dot" w:pos="8539"/>
        </w:tabs>
        <w:autoSpaceDE w:val="0"/>
        <w:autoSpaceDN w:val="0"/>
        <w:adjustRightInd w:val="0"/>
        <w:spacing w:after="120" w:line="240" w:lineRule="auto"/>
        <w:jc w:val="center"/>
        <w:rPr>
          <w:rFonts w:ascii="Times New Roman" w:hAnsi="Times New Roman" w:cs="Times New Roman"/>
          <w:b/>
        </w:rPr>
      </w:pPr>
    </w:p>
    <w:p w:rsidR="00705531" w:rsidRPr="00362402" w:rsidRDefault="00705531" w:rsidP="00CA2BE0">
      <w:pPr>
        <w:tabs>
          <w:tab w:val="left" w:pos="1400"/>
          <w:tab w:val="right" w:leader="dot" w:pos="8539"/>
        </w:tabs>
        <w:autoSpaceDE w:val="0"/>
        <w:autoSpaceDN w:val="0"/>
        <w:adjustRightInd w:val="0"/>
        <w:spacing w:after="120" w:line="240" w:lineRule="auto"/>
        <w:jc w:val="center"/>
        <w:rPr>
          <w:rFonts w:ascii="Times New Roman" w:hAnsi="Times New Roman" w:cs="Times New Roman"/>
          <w:b/>
        </w:rPr>
      </w:pPr>
    </w:p>
    <w:p w:rsidR="00865A78" w:rsidRPr="00362402" w:rsidRDefault="00710B0A" w:rsidP="00CA2BE0">
      <w:pPr>
        <w:spacing w:before="0" w:line="240" w:lineRule="auto"/>
        <w:jc w:val="left"/>
        <w:rPr>
          <w:rFonts w:ascii="Times New Roman" w:hAnsi="Times New Roman" w:cs="Times New Roman"/>
          <w:b/>
        </w:rPr>
      </w:pPr>
      <w:r w:rsidRPr="00362402">
        <w:rPr>
          <w:rFonts w:ascii="Times New Roman" w:hAnsi="Times New Roman" w:cs="Times New Roman"/>
          <w:b/>
        </w:rPr>
        <w:br w:type="page"/>
      </w:r>
      <w:r w:rsidR="00EB5D63" w:rsidRPr="00362402">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67DC29CE" wp14:editId="043CAFD0">
                <wp:simplePos x="0" y="0"/>
                <wp:positionH relativeFrom="column">
                  <wp:posOffset>-203835</wp:posOffset>
                </wp:positionH>
                <wp:positionV relativeFrom="paragraph">
                  <wp:posOffset>-275590</wp:posOffset>
                </wp:positionV>
                <wp:extent cx="1835150" cy="323850"/>
                <wp:effectExtent l="0" t="0" r="3175" b="4445"/>
                <wp:wrapNone/>
                <wp:docPr id="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CBB" w:rsidRDefault="00E44CBB" w:rsidP="006B36B6">
                            <w:pPr>
                              <w:rPr>
                                <w:rFonts w:ascii="Calibri"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29CE" id="Text Box 129" o:spid="_x0000_s1028" type="#_x0000_t202" style="position:absolute;margin-left:-16.05pt;margin-top:-21.7pt;width:144.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" stroked="f">
                <v:textbox>
                  <w:txbxContent>
                    <w:p w:rsidR="00E44CBB" w:rsidRDefault="00E44CBB" w:rsidP="006B36B6">
                      <w:pPr>
                        <w:rPr>
                          <w:rFonts w:ascii="Calibri" w:hAnsi="Calibri" w:cs="Times New Roman"/>
                        </w:rPr>
                      </w:pPr>
                    </w:p>
                  </w:txbxContent>
                </v:textbox>
              </v:shape>
            </w:pict>
          </mc:Fallback>
        </mc:AlternateContent>
      </w:r>
    </w:p>
    <w:p w:rsidR="004374A1" w:rsidRPr="00362402" w:rsidRDefault="00172662" w:rsidP="00CE0CF0">
      <w:pPr>
        <w:tabs>
          <w:tab w:val="left" w:pos="1400"/>
          <w:tab w:val="right" w:leader="dot" w:pos="8539"/>
        </w:tabs>
        <w:autoSpaceDE w:val="0"/>
        <w:autoSpaceDN w:val="0"/>
        <w:adjustRightInd w:val="0"/>
        <w:spacing w:before="0" w:line="240" w:lineRule="auto"/>
        <w:jc w:val="center"/>
        <w:rPr>
          <w:rFonts w:ascii="Times New Roman" w:hAnsi="Times New Roman" w:cs="Times New Roman"/>
          <w:b/>
          <w:bCs/>
        </w:rPr>
      </w:pPr>
      <w:r w:rsidRPr="00362402">
        <w:rPr>
          <w:rFonts w:ascii="Times New Roman" w:hAnsi="Times New Roman" w:cs="Times New Roman"/>
          <w:noProof/>
        </w:rPr>
        <w:lastRenderedPageBreak/>
        <mc:AlternateContent>
          <mc:Choice Requires="wps">
            <w:drawing>
              <wp:anchor distT="0" distB="0" distL="114300" distR="114300" simplePos="0" relativeHeight="251668480" behindDoc="0" locked="0" layoutInCell="1" allowOverlap="1" wp14:anchorId="27316839" wp14:editId="2D782C3F">
                <wp:simplePos x="0" y="0"/>
                <wp:positionH relativeFrom="margin">
                  <wp:align>left</wp:align>
                </wp:positionH>
                <wp:positionV relativeFrom="paragraph">
                  <wp:posOffset>-408305</wp:posOffset>
                </wp:positionV>
                <wp:extent cx="1835150" cy="323850"/>
                <wp:effectExtent l="0" t="0" r="0" b="0"/>
                <wp:wrapNone/>
                <wp:docPr id="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CBB" w:rsidRDefault="00E44CBB" w:rsidP="00172662">
                            <w:pPr>
                              <w:rPr>
                                <w:rFonts w:ascii="Calibri"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16839" id="_x0000_s1029" type="#_x0000_t202" style="position:absolute;left:0;text-align:left;margin-left:0;margin-top:-32.15pt;width:144.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" stroked="f">
                <v:textbox>
                  <w:txbxContent>
                    <w:p w:rsidR="00E44CBB" w:rsidRDefault="00E44CBB" w:rsidP="00172662">
                      <w:pPr>
                        <w:rPr>
                          <w:rFonts w:ascii="Calibri" w:hAnsi="Calibri" w:cs="Times New Roman"/>
                        </w:rPr>
                      </w:pPr>
                    </w:p>
                  </w:txbxContent>
                </v:textbox>
                <w10:wrap anchorx="margin"/>
              </v:shape>
            </w:pict>
          </mc:Fallback>
        </mc:AlternateContent>
      </w:r>
      <w:r w:rsidR="004374A1" w:rsidRPr="00362402">
        <w:rPr>
          <w:rFonts w:ascii="Times New Roman" w:hAnsi="Times New Roman" w:cs="Times New Roman"/>
          <w:b/>
          <w:bCs/>
        </w:rPr>
        <w:t>NATIONAL TECHNICAL REGULATIONS</w:t>
      </w:r>
    </w:p>
    <w:p w:rsidR="004374A1" w:rsidRDefault="004374A1" w:rsidP="004374A1">
      <w:pPr>
        <w:tabs>
          <w:tab w:val="left" w:pos="1400"/>
          <w:tab w:val="right" w:leader="dot" w:pos="8539"/>
        </w:tabs>
        <w:autoSpaceDE w:val="0"/>
        <w:autoSpaceDN w:val="0"/>
        <w:adjustRightInd w:val="0"/>
        <w:spacing w:before="0" w:line="240" w:lineRule="auto"/>
        <w:jc w:val="center"/>
        <w:rPr>
          <w:rFonts w:ascii="Times New Roman" w:hAnsi="Times New Roman" w:cs="Times New Roman"/>
          <w:noProof/>
        </w:rPr>
      </w:pPr>
      <w:r w:rsidRPr="00362402">
        <w:rPr>
          <w:rFonts w:ascii="Times New Roman" w:hAnsi="Times New Roman" w:cs="Times New Roman"/>
          <w:b/>
          <w:bCs/>
        </w:rPr>
        <w:t xml:space="preserve">ON ELECTROMAGNETIC COMPATIBILITY FOR </w:t>
      </w:r>
      <w:r>
        <w:rPr>
          <w:rFonts w:ascii="Times New Roman" w:hAnsi="Times New Roman" w:cs="Times New Roman"/>
          <w:b/>
          <w:bCs/>
        </w:rPr>
        <w:t>CORDLESS A</w:t>
      </w:r>
      <w:r w:rsidRPr="00362402">
        <w:rPr>
          <w:rFonts w:ascii="Times New Roman" w:hAnsi="Times New Roman" w:cs="Times New Roman"/>
          <w:b/>
          <w:bCs/>
        </w:rPr>
        <w:t xml:space="preserve">UDIO DEVICES </w:t>
      </w:r>
      <w:r>
        <w:rPr>
          <w:rFonts w:ascii="Times New Roman" w:hAnsi="Times New Roman" w:cs="Times New Roman"/>
          <w:b/>
          <w:bCs/>
        </w:rPr>
        <w:t>OPERATING ON FREQUENCIES</w:t>
      </w:r>
      <w:r w:rsidRPr="00362402">
        <w:rPr>
          <w:rFonts w:ascii="Times New Roman" w:hAnsi="Times New Roman" w:cs="Times New Roman"/>
          <w:b/>
          <w:bCs/>
        </w:rPr>
        <w:t xml:space="preserve"> </w:t>
      </w:r>
      <w:r>
        <w:rPr>
          <w:rFonts w:ascii="Times New Roman" w:hAnsi="Times New Roman" w:cs="Times New Roman"/>
          <w:b/>
          <w:bCs/>
        </w:rPr>
        <w:t>BETWEEN</w:t>
      </w:r>
      <w:r w:rsidRPr="00362402">
        <w:rPr>
          <w:rFonts w:ascii="Times New Roman" w:hAnsi="Times New Roman" w:cs="Times New Roman"/>
          <w:b/>
          <w:bCs/>
        </w:rPr>
        <w:t xml:space="preserve"> 25 MHz TO 2000 MHz</w:t>
      </w:r>
      <w:r w:rsidRPr="00362402">
        <w:rPr>
          <w:rFonts w:ascii="Times New Roman" w:hAnsi="Times New Roman" w:cs="Times New Roman"/>
          <w:noProof/>
        </w:rPr>
        <w:t xml:space="preserve"> </w:t>
      </w:r>
    </w:p>
    <w:p w:rsidR="00660917" w:rsidRPr="00362402" w:rsidRDefault="00660917" w:rsidP="00660917">
      <w:pPr>
        <w:tabs>
          <w:tab w:val="left" w:pos="1400"/>
          <w:tab w:val="right" w:leader="dot" w:pos="8539"/>
        </w:tabs>
        <w:autoSpaceDE w:val="0"/>
        <w:autoSpaceDN w:val="0"/>
        <w:adjustRightInd w:val="0"/>
        <w:spacing w:before="0" w:line="240" w:lineRule="auto"/>
        <w:jc w:val="center"/>
        <w:rPr>
          <w:rFonts w:ascii="Times New Roman" w:hAnsi="Times New Roman" w:cs="Times New Roman"/>
          <w:b/>
        </w:rPr>
      </w:pPr>
    </w:p>
    <w:p w:rsidR="00E907A3" w:rsidRPr="00362402" w:rsidRDefault="007436F5" w:rsidP="00212453">
      <w:pPr>
        <w:pStyle w:val="Heading1"/>
        <w:rPr>
          <w:rFonts w:ascii="Times New Roman" w:hAnsi="Times New Roman" w:cs="Times New Roman"/>
          <w:sz w:val="28"/>
          <w:szCs w:val="28"/>
        </w:rPr>
      </w:pPr>
      <w:bookmarkStart w:id="0" w:name="_Hlt45766485"/>
      <w:bookmarkStart w:id="1" w:name="_Ref52163151"/>
      <w:bookmarkStart w:id="2" w:name="_Toc177960186"/>
      <w:bookmarkStart w:id="3" w:name="_Toc308435257"/>
      <w:bookmarkStart w:id="4" w:name="_Toc112414850"/>
      <w:bookmarkEnd w:id="0"/>
      <w:r w:rsidRPr="00362402">
        <w:rPr>
          <w:rFonts w:ascii="Times New Roman" w:hAnsi="Times New Roman" w:cs="Times New Roman"/>
          <w:sz w:val="28"/>
          <w:szCs w:val="28"/>
        </w:rPr>
        <w:t>GENERAL RULES</w:t>
      </w:r>
      <w:bookmarkEnd w:id="1"/>
      <w:bookmarkEnd w:id="2"/>
      <w:bookmarkEnd w:id="3"/>
      <w:bookmarkEnd w:id="4"/>
    </w:p>
    <w:p w:rsidR="001A3FA6" w:rsidRPr="001E1F91" w:rsidRDefault="001E1F91" w:rsidP="001E1F91">
      <w:pPr>
        <w:pStyle w:val="Heading2"/>
      </w:pPr>
      <w:bookmarkStart w:id="5" w:name="_Toc112414851"/>
      <w:r w:rsidRPr="001E1F91">
        <w:t>1.1</w:t>
      </w:r>
      <w:r>
        <w:t>.</w:t>
      </w:r>
      <w:r w:rsidRPr="001E1F91">
        <w:t xml:space="preserve"> </w:t>
      </w:r>
      <w:r w:rsidR="001A3FA6" w:rsidRPr="001E1F91">
        <w:t>Scope</w:t>
      </w:r>
      <w:bookmarkEnd w:id="5"/>
    </w:p>
    <w:p w:rsidR="00130E58" w:rsidRPr="00362402" w:rsidRDefault="00CD258A" w:rsidP="00CA2BE0">
      <w:pPr>
        <w:spacing w:line="240" w:lineRule="auto"/>
        <w:rPr>
          <w:rFonts w:ascii="Times New Roman" w:hAnsi="Times New Roman" w:cs="Times New Roman"/>
        </w:rPr>
      </w:pPr>
      <w:r w:rsidRPr="00362402">
        <w:rPr>
          <w:rFonts w:ascii="Times New Roman" w:hAnsi="Times New Roman" w:cs="Times New Roman"/>
        </w:rPr>
        <w:t xml:space="preserve">This regulation specifies electromagnetic compatibility (EMC) requirements for </w:t>
      </w:r>
      <w:r w:rsidR="004374A1">
        <w:rPr>
          <w:rFonts w:ascii="Times New Roman" w:hAnsi="Times New Roman" w:cs="Times New Roman"/>
        </w:rPr>
        <w:t>co</w:t>
      </w:r>
      <w:r w:rsidRPr="00362402">
        <w:rPr>
          <w:rFonts w:ascii="Times New Roman" w:hAnsi="Times New Roman" w:cs="Times New Roman"/>
        </w:rPr>
        <w:t xml:space="preserve">reless audio </w:t>
      </w:r>
      <w:r w:rsidR="009561BE">
        <w:rPr>
          <w:rFonts w:ascii="Times New Roman" w:hAnsi="Times New Roman" w:cs="Times New Roman"/>
        </w:rPr>
        <w:t>devices</w:t>
      </w:r>
      <w:r w:rsidRPr="00362402">
        <w:rPr>
          <w:rFonts w:ascii="Times New Roman" w:hAnsi="Times New Roman" w:cs="Times New Roman"/>
        </w:rPr>
        <w:t xml:space="preserve"> operating </w:t>
      </w:r>
      <w:r w:rsidR="009561BE">
        <w:rPr>
          <w:rFonts w:ascii="Times New Roman" w:hAnsi="Times New Roman" w:cs="Times New Roman"/>
        </w:rPr>
        <w:t xml:space="preserve">on </w:t>
      </w:r>
      <w:r w:rsidRPr="00362402">
        <w:rPr>
          <w:rFonts w:ascii="Times New Roman" w:hAnsi="Times New Roman" w:cs="Times New Roman"/>
        </w:rPr>
        <w:t>frequenc</w:t>
      </w:r>
      <w:r w:rsidR="009561BE">
        <w:rPr>
          <w:rFonts w:ascii="Times New Roman" w:hAnsi="Times New Roman" w:cs="Times New Roman"/>
        </w:rPr>
        <w:t>ies</w:t>
      </w:r>
      <w:r w:rsidRPr="00362402">
        <w:rPr>
          <w:rFonts w:ascii="Times New Roman" w:hAnsi="Times New Roman" w:cs="Times New Roman"/>
        </w:rPr>
        <w:t xml:space="preserve"> </w:t>
      </w:r>
      <w:r w:rsidR="009561BE">
        <w:rPr>
          <w:rFonts w:ascii="Times New Roman" w:hAnsi="Times New Roman" w:cs="Times New Roman"/>
        </w:rPr>
        <w:t>between</w:t>
      </w:r>
      <w:r w:rsidRPr="00362402">
        <w:rPr>
          <w:rFonts w:ascii="Times New Roman" w:hAnsi="Times New Roman" w:cs="Times New Roman"/>
        </w:rPr>
        <w:t xml:space="preserve"> 25 MHz to 2000 </w:t>
      </w:r>
      <w:proofErr w:type="spellStart"/>
      <w:r w:rsidRPr="00362402">
        <w:rPr>
          <w:rFonts w:ascii="Times New Roman" w:hAnsi="Times New Roman" w:cs="Times New Roman"/>
        </w:rPr>
        <w:t>MHz.</w:t>
      </w:r>
      <w:bookmarkStart w:id="6" w:name="_Hlk46159779"/>
      <w:proofErr w:type="spellEnd"/>
    </w:p>
    <w:p w:rsidR="00557946" w:rsidRPr="00362402" w:rsidRDefault="00557946" w:rsidP="00557946">
      <w:pPr>
        <w:spacing w:line="240" w:lineRule="auto"/>
        <w:rPr>
          <w:rFonts w:ascii="Times New Roman" w:hAnsi="Times New Roman" w:cs="Times New Roman"/>
        </w:rPr>
      </w:pPr>
      <w:r w:rsidRPr="00362402">
        <w:rPr>
          <w:rFonts w:ascii="Times New Roman" w:hAnsi="Times New Roman" w:cs="Times New Roman"/>
        </w:rPr>
        <w:t xml:space="preserve">This standard specifies EMC tests, test methods, limits and quality criteria for </w:t>
      </w:r>
      <w:r w:rsidR="00211FE3">
        <w:rPr>
          <w:rFonts w:ascii="Times New Roman" w:hAnsi="Times New Roman" w:cs="Times New Roman"/>
        </w:rPr>
        <w:t>co</w:t>
      </w:r>
      <w:r w:rsidRPr="00362402">
        <w:rPr>
          <w:rFonts w:ascii="Times New Roman" w:hAnsi="Times New Roman" w:cs="Times New Roman"/>
        </w:rPr>
        <w:t xml:space="preserve">reless audio </w:t>
      </w:r>
      <w:r w:rsidR="003A54FD">
        <w:rPr>
          <w:rFonts w:ascii="Times New Roman" w:hAnsi="Times New Roman" w:cs="Times New Roman"/>
        </w:rPr>
        <w:t>devic</w:t>
      </w:r>
      <w:r w:rsidR="00211FE3">
        <w:rPr>
          <w:rFonts w:ascii="Times New Roman" w:hAnsi="Times New Roman" w:cs="Times New Roman"/>
        </w:rPr>
        <w:t>es</w:t>
      </w:r>
      <w:r w:rsidRPr="00362402">
        <w:rPr>
          <w:rFonts w:ascii="Times New Roman" w:hAnsi="Times New Roman" w:cs="Times New Roman"/>
        </w:rPr>
        <w:t>. Devices can use either analog or digital modulation techniques.</w:t>
      </w:r>
    </w:p>
    <w:p w:rsidR="00557946" w:rsidRPr="00362402" w:rsidRDefault="00557946" w:rsidP="00557946">
      <w:pPr>
        <w:spacing w:line="240" w:lineRule="auto"/>
        <w:rPr>
          <w:rFonts w:ascii="Times New Roman" w:hAnsi="Times New Roman" w:cs="Times New Roman"/>
        </w:rPr>
      </w:pPr>
      <w:r w:rsidRPr="00362402">
        <w:rPr>
          <w:rFonts w:ascii="Times New Roman" w:hAnsi="Times New Roman" w:cs="Times New Roman"/>
        </w:rPr>
        <w:t xml:space="preserve">Examples of types of </w:t>
      </w:r>
      <w:proofErr w:type="spellStart"/>
      <w:r w:rsidR="003A54FD">
        <w:rPr>
          <w:rFonts w:ascii="Times New Roman" w:hAnsi="Times New Roman" w:cs="Times New Roman"/>
        </w:rPr>
        <w:t>devides</w:t>
      </w:r>
      <w:proofErr w:type="spellEnd"/>
      <w:r w:rsidRPr="00362402">
        <w:rPr>
          <w:rFonts w:ascii="Times New Roman" w:hAnsi="Times New Roman" w:cs="Times New Roman"/>
        </w:rPr>
        <w:t xml:space="preserve"> are given in Appendix C of this regulation.</w:t>
      </w:r>
    </w:p>
    <w:p w:rsidR="00557946" w:rsidRPr="00362402" w:rsidRDefault="00557946" w:rsidP="00557946">
      <w:pPr>
        <w:spacing w:line="240" w:lineRule="auto"/>
        <w:rPr>
          <w:rFonts w:ascii="Times New Roman" w:hAnsi="Times New Roman" w:cs="Times New Roman"/>
        </w:rPr>
      </w:pPr>
      <w:r w:rsidRPr="00362402">
        <w:rPr>
          <w:rFonts w:ascii="Times New Roman" w:hAnsi="Times New Roman" w:cs="Times New Roman"/>
        </w:rPr>
        <w:t xml:space="preserve">Other types of transmitters or receivers used in conjunction with </w:t>
      </w:r>
      <w:r w:rsidR="003A54FD">
        <w:rPr>
          <w:rFonts w:ascii="Times New Roman" w:hAnsi="Times New Roman" w:cs="Times New Roman"/>
        </w:rPr>
        <w:t>co</w:t>
      </w:r>
      <w:r w:rsidRPr="00362402">
        <w:rPr>
          <w:rFonts w:ascii="Times New Roman" w:hAnsi="Times New Roman" w:cs="Times New Roman"/>
        </w:rPr>
        <w:t xml:space="preserve">reless audio </w:t>
      </w:r>
      <w:r w:rsidR="003A54FD">
        <w:rPr>
          <w:rFonts w:ascii="Times New Roman" w:hAnsi="Times New Roman" w:cs="Times New Roman"/>
        </w:rPr>
        <w:t>devices</w:t>
      </w:r>
      <w:r w:rsidRPr="00362402">
        <w:rPr>
          <w:rFonts w:ascii="Times New Roman" w:hAnsi="Times New Roman" w:cs="Times New Roman"/>
        </w:rPr>
        <w:t xml:space="preserve"> are not covered by this regulation.</w:t>
      </w:r>
    </w:p>
    <w:p w:rsidR="00F34694" w:rsidRPr="00362402" w:rsidRDefault="00F34694" w:rsidP="00F34694">
      <w:pPr>
        <w:spacing w:line="240" w:lineRule="auto"/>
        <w:rPr>
          <w:rFonts w:ascii="Times New Roman" w:hAnsi="Times New Roman" w:cs="Times New Roman"/>
        </w:rPr>
      </w:pPr>
      <w:r w:rsidRPr="00362402">
        <w:rPr>
          <w:rFonts w:ascii="Times New Roman" w:hAnsi="Times New Roman" w:cs="Times New Roman"/>
        </w:rPr>
        <w:t>I</w:t>
      </w:r>
      <w:r w:rsidR="00CF1312">
        <w:rPr>
          <w:rFonts w:ascii="Times New Roman" w:hAnsi="Times New Roman" w:cs="Times New Roman"/>
        </w:rPr>
        <w:t>f</w:t>
      </w:r>
      <w:r w:rsidRPr="00362402">
        <w:rPr>
          <w:rFonts w:ascii="Times New Roman" w:hAnsi="Times New Roman" w:cs="Times New Roman"/>
        </w:rPr>
        <w:t xml:space="preserve"> there are differences (for example, special testing conditions, concepts, terminology) between this regulation and QCVN 18:2022/BTTTT, the pro</w:t>
      </w:r>
      <w:r w:rsidR="003A54FD">
        <w:rPr>
          <w:rFonts w:ascii="Times New Roman" w:hAnsi="Times New Roman" w:cs="Times New Roman"/>
        </w:rPr>
        <w:t>visions of this regulation applied</w:t>
      </w:r>
      <w:r w:rsidRPr="00362402">
        <w:rPr>
          <w:rFonts w:ascii="Times New Roman" w:hAnsi="Times New Roman" w:cs="Times New Roman"/>
        </w:rPr>
        <w:t>.</w:t>
      </w:r>
    </w:p>
    <w:p w:rsidR="00F34694" w:rsidRPr="00362402" w:rsidRDefault="00F34694" w:rsidP="00F34694">
      <w:pPr>
        <w:spacing w:line="240" w:lineRule="auto"/>
        <w:rPr>
          <w:rFonts w:ascii="Times New Roman" w:hAnsi="Times New Roman" w:cs="Times New Roman"/>
        </w:rPr>
      </w:pPr>
      <w:r w:rsidRPr="00362402">
        <w:rPr>
          <w:rFonts w:ascii="Times New Roman" w:hAnsi="Times New Roman" w:cs="Times New Roman"/>
        </w:rPr>
        <w:t>Use the environmental classification, emission and immunity requirements in QCVN 18:2022/BTTTT except for special conditions specified in this regulation.</w:t>
      </w:r>
    </w:p>
    <w:p w:rsidR="00F34694" w:rsidRPr="00362402" w:rsidRDefault="00F34694" w:rsidP="00F34694">
      <w:pPr>
        <w:spacing w:line="240" w:lineRule="auto"/>
        <w:rPr>
          <w:rFonts w:ascii="Times New Roman" w:hAnsi="Times New Roman" w:cs="Times New Roman"/>
        </w:rPr>
      </w:pPr>
      <w:r w:rsidRPr="00362402">
        <w:rPr>
          <w:rFonts w:ascii="Times New Roman" w:hAnsi="Times New Roman" w:cs="Times New Roman"/>
        </w:rPr>
        <w:t xml:space="preserve">Technical specifications related to antenna ports and emissions from the housing port of </w:t>
      </w:r>
      <w:r w:rsidR="00926341">
        <w:rPr>
          <w:rFonts w:ascii="Times New Roman" w:hAnsi="Times New Roman" w:cs="Times New Roman"/>
        </w:rPr>
        <w:t>co</w:t>
      </w:r>
      <w:r w:rsidRPr="00362402">
        <w:rPr>
          <w:rFonts w:ascii="Times New Roman" w:hAnsi="Times New Roman" w:cs="Times New Roman"/>
        </w:rPr>
        <w:t xml:space="preserve">reless audio devices are not within the scope of this regulation, but will be specified in the corresponding product standards and regulations for </w:t>
      </w:r>
      <w:r w:rsidR="00926341">
        <w:rPr>
          <w:rFonts w:ascii="Times New Roman" w:hAnsi="Times New Roman" w:cs="Times New Roman"/>
        </w:rPr>
        <w:t>e</w:t>
      </w:r>
      <w:r w:rsidRPr="00362402">
        <w:rPr>
          <w:rFonts w:ascii="Times New Roman" w:hAnsi="Times New Roman" w:cs="Times New Roman"/>
        </w:rPr>
        <w:t>ffective use of the radio frequency spectrum.</w:t>
      </w:r>
    </w:p>
    <w:p w:rsidR="009D50F3" w:rsidRPr="00362402" w:rsidRDefault="009D50F3" w:rsidP="00F34694">
      <w:pPr>
        <w:spacing w:line="240" w:lineRule="auto"/>
        <w:rPr>
          <w:rFonts w:ascii="Times New Roman" w:hAnsi="Times New Roman" w:cs="Times New Roman"/>
        </w:rPr>
      </w:pPr>
      <w:r w:rsidRPr="00362402">
        <w:rPr>
          <w:rFonts w:ascii="Times New Roman" w:hAnsi="Times New Roman" w:cs="Times New Roman"/>
        </w:rPr>
        <w:t>HS codes of devices within the scope of this regulation are specified in Appendix A.</w:t>
      </w:r>
    </w:p>
    <w:p w:rsidR="00F113BA" w:rsidRPr="00362402" w:rsidRDefault="00F113BA" w:rsidP="00F113BA">
      <w:pPr>
        <w:spacing w:line="240" w:lineRule="auto"/>
        <w:rPr>
          <w:rFonts w:ascii="Times New Roman" w:hAnsi="Times New Roman" w:cs="Times New Roman"/>
        </w:rPr>
      </w:pPr>
      <w:r w:rsidRPr="00362402">
        <w:rPr>
          <w:rFonts w:ascii="Times New Roman" w:hAnsi="Times New Roman" w:cs="Times New Roman"/>
        </w:rPr>
        <w:t xml:space="preserve">The operating frequency of </w:t>
      </w:r>
      <w:r w:rsidR="00926341">
        <w:rPr>
          <w:rFonts w:ascii="Times New Roman" w:hAnsi="Times New Roman" w:cs="Times New Roman"/>
        </w:rPr>
        <w:t>co</w:t>
      </w:r>
      <w:r w:rsidRPr="00362402">
        <w:rPr>
          <w:rFonts w:ascii="Times New Roman" w:hAnsi="Times New Roman" w:cs="Times New Roman"/>
        </w:rPr>
        <w:t>reless audio devices must comply with regulations on management and use of radio frequencies in Vietnam.</w:t>
      </w:r>
    </w:p>
    <w:p w:rsidR="00DF448F" w:rsidRPr="00362402" w:rsidRDefault="008754E6" w:rsidP="001E1F91">
      <w:pPr>
        <w:pStyle w:val="Heading2"/>
      </w:pPr>
      <w:bookmarkStart w:id="7" w:name="_Toc112414852"/>
      <w:bookmarkEnd w:id="6"/>
      <w:r>
        <w:t xml:space="preserve">1.2. </w:t>
      </w:r>
      <w:r w:rsidR="00DF448F" w:rsidRPr="00362402">
        <w:t>Appli</w:t>
      </w:r>
      <w:r>
        <w:t>ed</w:t>
      </w:r>
      <w:r w:rsidR="00DF448F" w:rsidRPr="00362402">
        <w:t xml:space="preserve"> subjects</w:t>
      </w:r>
      <w:bookmarkEnd w:id="7"/>
    </w:p>
    <w:p w:rsidR="0090474A" w:rsidRPr="00362402" w:rsidRDefault="0090474A" w:rsidP="00CA2BE0">
      <w:pPr>
        <w:spacing w:line="240" w:lineRule="auto"/>
        <w:rPr>
          <w:rFonts w:ascii="Times New Roman" w:hAnsi="Times New Roman" w:cs="Times New Roman"/>
        </w:rPr>
      </w:pPr>
      <w:bookmarkStart w:id="8" w:name="_Toc177960187"/>
      <w:bookmarkStart w:id="9" w:name="_Toc308435258"/>
      <w:bookmarkStart w:id="10" w:name="_Toc453438900"/>
      <w:r w:rsidRPr="00362402">
        <w:rPr>
          <w:rFonts w:ascii="Times New Roman" w:hAnsi="Times New Roman" w:cs="Times New Roman"/>
        </w:rPr>
        <w:t xml:space="preserve">This regulation applies to Vietnamese and foreign organizations and individuals that produce and trade </w:t>
      </w:r>
      <w:r w:rsidR="00831901">
        <w:rPr>
          <w:rFonts w:ascii="Times New Roman" w:hAnsi="Times New Roman" w:cs="Times New Roman"/>
        </w:rPr>
        <w:t>devices</w:t>
      </w:r>
      <w:r w:rsidRPr="00362402">
        <w:rPr>
          <w:rFonts w:ascii="Times New Roman" w:hAnsi="Times New Roman" w:cs="Times New Roman"/>
        </w:rPr>
        <w:t xml:space="preserve"> within the scope of this regulation in the territory of Vietnam.</w:t>
      </w:r>
    </w:p>
    <w:p w:rsidR="00E907A3" w:rsidRPr="00362402" w:rsidRDefault="008754E6" w:rsidP="001E1F91">
      <w:pPr>
        <w:pStyle w:val="Heading2"/>
      </w:pPr>
      <w:bookmarkStart w:id="11" w:name="_Toc112414853"/>
      <w:r>
        <w:t>1.3. Reference</w:t>
      </w:r>
      <w:r w:rsidR="00E907A3" w:rsidRPr="00362402">
        <w:t>s</w:t>
      </w:r>
      <w:bookmarkEnd w:id="8"/>
      <w:bookmarkEnd w:id="9"/>
      <w:bookmarkEnd w:id="11"/>
    </w:p>
    <w:p w:rsidR="00D94C02" w:rsidRPr="00362402" w:rsidRDefault="00260A38" w:rsidP="00CA2BE0">
      <w:pPr>
        <w:spacing w:line="240" w:lineRule="auto"/>
        <w:rPr>
          <w:rFonts w:ascii="Times New Roman" w:hAnsi="Times New Roman" w:cs="Times New Roman"/>
        </w:rPr>
      </w:pPr>
      <w:bookmarkStart w:id="12" w:name="_Toc177960188"/>
      <w:bookmarkStart w:id="13" w:name="_Toc308435259"/>
      <w:bookmarkStart w:id="14" w:name="_Ref312401216"/>
      <w:bookmarkStart w:id="15" w:name="_Ref312413146"/>
      <w:r w:rsidRPr="00362402">
        <w:rPr>
          <w:rFonts w:ascii="Times New Roman" w:hAnsi="Times New Roman" w:cs="Times New Roman"/>
        </w:rPr>
        <w:t>QCVN 18:2022/BTTTT, National technical regulation on electromagnetic compatibility for radio communication equipment.</w:t>
      </w:r>
    </w:p>
    <w:p w:rsidR="00E636B7" w:rsidRPr="00362402" w:rsidRDefault="00BA1C9D" w:rsidP="00E636B7">
      <w:pPr>
        <w:spacing w:line="240" w:lineRule="auto"/>
        <w:rPr>
          <w:rFonts w:ascii="Times New Roman" w:hAnsi="Times New Roman" w:cs="Times New Roman"/>
        </w:rPr>
      </w:pPr>
      <w:r w:rsidRPr="00362402">
        <w:rPr>
          <w:rFonts w:ascii="Times New Roman" w:hAnsi="Times New Roman" w:cs="Times New Roman"/>
        </w:rPr>
        <w:t xml:space="preserve">QCVN 91:2015/BTTTT, National technical regulation on </w:t>
      </w:r>
      <w:r w:rsidR="0042473D">
        <w:rPr>
          <w:rFonts w:ascii="Times New Roman" w:hAnsi="Times New Roman" w:cs="Times New Roman"/>
        </w:rPr>
        <w:t>co</w:t>
      </w:r>
      <w:r w:rsidRPr="00362402">
        <w:rPr>
          <w:rFonts w:ascii="Times New Roman" w:hAnsi="Times New Roman" w:cs="Times New Roman"/>
        </w:rPr>
        <w:t xml:space="preserve">reless audio equipment in the frequency range 25 MHz to 2 000 </w:t>
      </w:r>
      <w:proofErr w:type="spellStart"/>
      <w:r w:rsidRPr="00362402">
        <w:rPr>
          <w:rFonts w:ascii="Times New Roman" w:hAnsi="Times New Roman" w:cs="Times New Roman"/>
        </w:rPr>
        <w:t>MHz.</w:t>
      </w:r>
      <w:proofErr w:type="spellEnd"/>
    </w:p>
    <w:p w:rsidR="001E544E" w:rsidRPr="00362402" w:rsidRDefault="001E544E" w:rsidP="008754E6">
      <w:pPr>
        <w:spacing w:line="240" w:lineRule="auto"/>
        <w:ind w:left="-450"/>
        <w:rPr>
          <w:rFonts w:ascii="Times New Roman" w:hAnsi="Times New Roman" w:cs="Times New Roman"/>
        </w:rPr>
      </w:pPr>
      <w:r w:rsidRPr="00362402">
        <w:rPr>
          <w:rFonts w:ascii="Times New Roman" w:hAnsi="Times New Roman" w:cs="Times New Roman"/>
        </w:rPr>
        <w:lastRenderedPageBreak/>
        <w:t>ETSI EN 300 422-1 (V2.1.2) (January 2017): "Wireless Microphones; Audio PMSE up to 3 GHz; Part 1: Class A Receivers; Harmonized Standard covering the essential requirements of article 3.2 of Directive 2014/53/ EU".</w:t>
      </w:r>
    </w:p>
    <w:p w:rsidR="001E544E" w:rsidRPr="00362402" w:rsidRDefault="001E544E" w:rsidP="008754E6">
      <w:pPr>
        <w:spacing w:line="240" w:lineRule="auto"/>
        <w:ind w:left="-450"/>
        <w:rPr>
          <w:rFonts w:ascii="Times New Roman" w:hAnsi="Times New Roman" w:cs="Times New Roman"/>
        </w:rPr>
      </w:pPr>
      <w:r w:rsidRPr="00362402">
        <w:rPr>
          <w:rFonts w:ascii="Times New Roman" w:hAnsi="Times New Roman" w:cs="Times New Roman"/>
        </w:rPr>
        <w:t xml:space="preserve">ETSI EN 300 454-1 (V1.1.2) (August 2000): "Electromagnetic compatibility and Radio </w:t>
      </w:r>
      <w:proofErr w:type="gramStart"/>
      <w:r w:rsidRPr="00362402">
        <w:rPr>
          <w:rFonts w:ascii="Times New Roman" w:hAnsi="Times New Roman" w:cs="Times New Roman"/>
        </w:rPr>
        <w:t>spectrum</w:t>
      </w:r>
      <w:proofErr w:type="gramEnd"/>
      <w:r w:rsidRPr="00362402">
        <w:rPr>
          <w:rFonts w:ascii="Times New Roman" w:hAnsi="Times New Roman" w:cs="Times New Roman"/>
        </w:rPr>
        <w:t xml:space="preserve"> Matters (ERM); Wide band audio links; Part 1: Technical characteristics and test methods".</w:t>
      </w:r>
    </w:p>
    <w:p w:rsidR="00EE0E09" w:rsidRPr="00362402" w:rsidRDefault="00EE0E09" w:rsidP="008754E6">
      <w:pPr>
        <w:spacing w:line="240" w:lineRule="auto"/>
        <w:ind w:left="-450"/>
        <w:rPr>
          <w:rFonts w:ascii="Times New Roman" w:hAnsi="Times New Roman" w:cs="Times New Roman"/>
        </w:rPr>
      </w:pPr>
      <w:r w:rsidRPr="00362402">
        <w:rPr>
          <w:rFonts w:ascii="Times New Roman" w:hAnsi="Times New Roman" w:cs="Times New Roman"/>
        </w:rPr>
        <w:t>ETSI EN 300 220-1 (V3.1.1) (February 2017): "Short Range Devices (SRD) operating in the frequency range 25 MHz to 1 000 MHz; Part 1: Technical characteristics and methods of measurement".</w:t>
      </w:r>
    </w:p>
    <w:p w:rsidR="00E907A3" w:rsidRPr="00362402" w:rsidRDefault="00BD2378" w:rsidP="008754E6">
      <w:pPr>
        <w:pStyle w:val="Heading2"/>
        <w:ind w:left="-450"/>
      </w:pPr>
      <w:bookmarkStart w:id="16" w:name="_Toc112414854"/>
      <w:r>
        <w:t xml:space="preserve">1.4. </w:t>
      </w:r>
      <w:r w:rsidR="00DF448F" w:rsidRPr="00362402">
        <w:t>Explanation of words</w:t>
      </w:r>
      <w:bookmarkEnd w:id="10"/>
      <w:bookmarkEnd w:id="12"/>
      <w:bookmarkEnd w:id="13"/>
      <w:bookmarkEnd w:id="14"/>
      <w:bookmarkEnd w:id="15"/>
      <w:bookmarkEnd w:id="16"/>
    </w:p>
    <w:p w:rsidR="00C955A7" w:rsidRPr="00362402" w:rsidRDefault="00C955A7" w:rsidP="008754E6">
      <w:pPr>
        <w:spacing w:line="240" w:lineRule="auto"/>
        <w:ind w:left="-450"/>
        <w:rPr>
          <w:rFonts w:ascii="Times New Roman" w:hAnsi="Times New Roman" w:cs="Times New Roman"/>
        </w:rPr>
      </w:pPr>
      <w:r w:rsidRPr="00362402">
        <w:rPr>
          <w:rFonts w:ascii="Times New Roman" w:hAnsi="Times New Roman" w:cs="Times New Roman"/>
        </w:rPr>
        <w:t>Use the words specified in QCVN 18:2022/BTTTT and the following words:</w:t>
      </w:r>
    </w:p>
    <w:p w:rsidR="00791C46" w:rsidRPr="00362402" w:rsidRDefault="00BD2378" w:rsidP="00BD2378">
      <w:pPr>
        <w:pStyle w:val="Heading3"/>
        <w:numPr>
          <w:ilvl w:val="0"/>
          <w:numId w:val="0"/>
        </w:numPr>
        <w:rPr>
          <w:rFonts w:ascii="Times New Roman" w:hAnsi="Times New Roman" w:cs="Times New Roman"/>
          <w:sz w:val="28"/>
        </w:rPr>
      </w:pPr>
      <w:bookmarkStart w:id="17" w:name="_Toc102123953"/>
      <w:bookmarkStart w:id="18" w:name="_Toc105072364"/>
      <w:bookmarkStart w:id="19" w:name="_Toc112413341"/>
      <w:bookmarkStart w:id="20" w:name="_Toc112413562"/>
      <w:bookmarkStart w:id="21" w:name="_Toc112414855"/>
      <w:r>
        <w:rPr>
          <w:rFonts w:ascii="Times New Roman" w:hAnsi="Times New Roman" w:cs="Times New Roman"/>
          <w:sz w:val="28"/>
          <w:lang w:val="en-US"/>
        </w:rPr>
        <w:t xml:space="preserve">1.4.1. </w:t>
      </w:r>
      <w:r w:rsidR="00791C46" w:rsidRPr="00362402">
        <w:rPr>
          <w:rFonts w:ascii="Times New Roman" w:hAnsi="Times New Roman" w:cs="Times New Roman"/>
          <w:sz w:val="28"/>
        </w:rPr>
        <w:t>Cordless audio devices</w:t>
      </w:r>
      <w:bookmarkEnd w:id="17"/>
      <w:bookmarkEnd w:id="18"/>
      <w:bookmarkEnd w:id="19"/>
      <w:bookmarkEnd w:id="20"/>
      <w:bookmarkEnd w:id="21"/>
    </w:p>
    <w:p w:rsidR="00791C46" w:rsidRPr="00362402" w:rsidRDefault="00FC58F5" w:rsidP="008754E6">
      <w:pPr>
        <w:ind w:left="-450"/>
        <w:rPr>
          <w:rFonts w:ascii="Times New Roman" w:hAnsi="Times New Roman" w:cs="Times New Roman"/>
          <w:b/>
          <w:bCs/>
        </w:rPr>
      </w:pPr>
      <w:r w:rsidRPr="00362402">
        <w:rPr>
          <w:rFonts w:ascii="Times New Roman" w:hAnsi="Times New Roman" w:cs="Times New Roman"/>
        </w:rPr>
        <w:t xml:space="preserve">The device uses radio waves to transmit sound over short distances. Some typical types of </w:t>
      </w:r>
      <w:r w:rsidR="00ED6CF9">
        <w:rPr>
          <w:rFonts w:ascii="Times New Roman" w:hAnsi="Times New Roman" w:cs="Times New Roman"/>
        </w:rPr>
        <w:t>co</w:t>
      </w:r>
      <w:r w:rsidRPr="00362402">
        <w:rPr>
          <w:rFonts w:ascii="Times New Roman" w:hAnsi="Times New Roman" w:cs="Times New Roman"/>
        </w:rPr>
        <w:t xml:space="preserve">reless audio devices: </w:t>
      </w:r>
      <w:r w:rsidR="00ED6CF9">
        <w:rPr>
          <w:rFonts w:ascii="Times New Roman" w:hAnsi="Times New Roman" w:cs="Times New Roman"/>
        </w:rPr>
        <w:t>co</w:t>
      </w:r>
      <w:r w:rsidRPr="00362402">
        <w:rPr>
          <w:rFonts w:ascii="Times New Roman" w:hAnsi="Times New Roman" w:cs="Times New Roman"/>
        </w:rPr>
        <w:t xml:space="preserve">reless microphones, </w:t>
      </w:r>
      <w:r w:rsidR="00ED6CF9">
        <w:rPr>
          <w:rFonts w:ascii="Times New Roman" w:hAnsi="Times New Roman" w:cs="Times New Roman"/>
        </w:rPr>
        <w:t>co</w:t>
      </w:r>
      <w:r w:rsidRPr="00362402">
        <w:rPr>
          <w:rFonts w:ascii="Times New Roman" w:hAnsi="Times New Roman" w:cs="Times New Roman"/>
        </w:rPr>
        <w:t xml:space="preserve">reless speakers (with radio transceiver), </w:t>
      </w:r>
      <w:r w:rsidR="00ED6CF9">
        <w:rPr>
          <w:rFonts w:ascii="Times New Roman" w:hAnsi="Times New Roman" w:cs="Times New Roman"/>
        </w:rPr>
        <w:t>co</w:t>
      </w:r>
      <w:r w:rsidRPr="00362402">
        <w:rPr>
          <w:rFonts w:ascii="Times New Roman" w:hAnsi="Times New Roman" w:cs="Times New Roman"/>
        </w:rPr>
        <w:t xml:space="preserve">reless headphones, </w:t>
      </w:r>
      <w:r w:rsidR="006F16F5">
        <w:rPr>
          <w:rFonts w:ascii="Times New Roman" w:hAnsi="Times New Roman" w:cs="Times New Roman"/>
        </w:rPr>
        <w:t>co</w:t>
      </w:r>
      <w:r w:rsidR="006F16F5" w:rsidRPr="00362402">
        <w:rPr>
          <w:rFonts w:ascii="Times New Roman" w:hAnsi="Times New Roman" w:cs="Times New Roman"/>
        </w:rPr>
        <w:t>reless</w:t>
      </w:r>
      <w:r w:rsidR="006F16F5" w:rsidRPr="00362402">
        <w:rPr>
          <w:rFonts w:ascii="Times New Roman" w:hAnsi="Times New Roman" w:cs="Times New Roman"/>
          <w:color w:val="000000"/>
          <w:lang w:val="vi-VN"/>
        </w:rPr>
        <w:t xml:space="preserve"> </w:t>
      </w:r>
      <w:r w:rsidR="00013CF4" w:rsidRPr="00362402">
        <w:rPr>
          <w:rFonts w:ascii="Times New Roman" w:hAnsi="Times New Roman" w:cs="Times New Roman"/>
          <w:color w:val="000000"/>
          <w:lang w:val="vi-VN"/>
        </w:rPr>
        <w:t>microphone/speaker</w:t>
      </w:r>
      <w:r w:rsidR="00ED6CF9">
        <w:rPr>
          <w:rFonts w:ascii="Times New Roman" w:hAnsi="Times New Roman" w:cs="Times New Roman"/>
          <w:color w:val="000000"/>
        </w:rPr>
        <w:t>s</w:t>
      </w:r>
      <w:r w:rsidR="00791C46" w:rsidRPr="00362402">
        <w:rPr>
          <w:rFonts w:ascii="Times New Roman" w:hAnsi="Times New Roman" w:cs="Times New Roman"/>
        </w:rPr>
        <w:t>.</w:t>
      </w:r>
    </w:p>
    <w:p w:rsidR="004E1B8C" w:rsidRPr="00362402" w:rsidRDefault="00BD2378" w:rsidP="00BD2378">
      <w:pPr>
        <w:pStyle w:val="Heading3"/>
        <w:numPr>
          <w:ilvl w:val="0"/>
          <w:numId w:val="0"/>
        </w:numPr>
        <w:rPr>
          <w:rFonts w:ascii="Times New Roman" w:hAnsi="Times New Roman" w:cs="Times New Roman"/>
          <w:bCs/>
          <w:sz w:val="28"/>
        </w:rPr>
      </w:pPr>
      <w:bookmarkStart w:id="22" w:name="_Toc102123954"/>
      <w:bookmarkStart w:id="23" w:name="_Toc105072365"/>
      <w:bookmarkStart w:id="24" w:name="_Toc112413342"/>
      <w:bookmarkStart w:id="25" w:name="_Toc112413563"/>
      <w:bookmarkStart w:id="26" w:name="_Toc112414856"/>
      <w:r>
        <w:rPr>
          <w:rFonts w:ascii="Times New Roman" w:hAnsi="Times New Roman" w:cs="Times New Roman"/>
          <w:sz w:val="28"/>
          <w:lang w:val="en-US"/>
        </w:rPr>
        <w:t xml:space="preserve">1.4.2. </w:t>
      </w:r>
      <w:r w:rsidR="006F16F5">
        <w:rPr>
          <w:rFonts w:ascii="Times New Roman" w:hAnsi="Times New Roman" w:cs="Times New Roman"/>
          <w:sz w:val="28"/>
          <w:lang w:val="en-US"/>
        </w:rPr>
        <w:t>C</w:t>
      </w:r>
      <w:r w:rsidR="004E1B8C" w:rsidRPr="00362402">
        <w:rPr>
          <w:rFonts w:ascii="Times New Roman" w:hAnsi="Times New Roman" w:cs="Times New Roman"/>
          <w:sz w:val="28"/>
        </w:rPr>
        <w:t>ompanding</w:t>
      </w:r>
      <w:bookmarkEnd w:id="22"/>
      <w:bookmarkEnd w:id="23"/>
      <w:bookmarkEnd w:id="24"/>
      <w:bookmarkEnd w:id="25"/>
      <w:bookmarkEnd w:id="26"/>
    </w:p>
    <w:p w:rsidR="004E1B8C" w:rsidRPr="00362402" w:rsidRDefault="004E1B8C" w:rsidP="008754E6">
      <w:pPr>
        <w:spacing w:line="240" w:lineRule="auto"/>
        <w:ind w:left="-450"/>
        <w:rPr>
          <w:rFonts w:ascii="Times New Roman" w:hAnsi="Times New Roman" w:cs="Times New Roman"/>
        </w:rPr>
      </w:pPr>
      <w:r w:rsidRPr="00362402">
        <w:rPr>
          <w:rFonts w:ascii="Times New Roman" w:hAnsi="Times New Roman" w:cs="Times New Roman"/>
        </w:rPr>
        <w:t xml:space="preserve">An audio signal processing method that involves </w:t>
      </w:r>
      <w:proofErr w:type="spellStart"/>
      <w:r w:rsidRPr="00362402">
        <w:rPr>
          <w:rFonts w:ascii="Times New Roman" w:hAnsi="Times New Roman" w:cs="Times New Roman"/>
        </w:rPr>
        <w:t>co</w:t>
      </w:r>
      <w:r w:rsidR="006F16F5">
        <w:rPr>
          <w:rFonts w:ascii="Times New Roman" w:hAnsi="Times New Roman" w:cs="Times New Roman"/>
        </w:rPr>
        <w:t>mpad</w:t>
      </w:r>
      <w:r w:rsidRPr="00362402">
        <w:rPr>
          <w:rFonts w:ascii="Times New Roman" w:hAnsi="Times New Roman" w:cs="Times New Roman"/>
        </w:rPr>
        <w:t>ing</w:t>
      </w:r>
      <w:proofErr w:type="spellEnd"/>
      <w:r w:rsidRPr="00362402">
        <w:rPr>
          <w:rFonts w:ascii="Times New Roman" w:hAnsi="Times New Roman" w:cs="Times New Roman"/>
        </w:rPr>
        <w:t xml:space="preserve"> the audio dynamic range before transmission and decompressing the signal at the receiver.</w:t>
      </w:r>
    </w:p>
    <w:p w:rsidR="004E1B8C" w:rsidRPr="005D313C" w:rsidRDefault="00AA0CED" w:rsidP="008754E6">
      <w:pPr>
        <w:spacing w:line="240" w:lineRule="auto"/>
        <w:ind w:left="-450"/>
        <w:rPr>
          <w:rFonts w:ascii="Times New Roman" w:hAnsi="Times New Roman" w:cs="Times New Roman"/>
          <w:sz w:val="24"/>
          <w:szCs w:val="24"/>
        </w:rPr>
      </w:pPr>
      <w:bookmarkStart w:id="27" w:name="OLE_LINK1"/>
      <w:r w:rsidRPr="005D313C">
        <w:rPr>
          <w:rFonts w:ascii="Times New Roman" w:hAnsi="Times New Roman" w:cs="Times New Roman"/>
          <w:sz w:val="24"/>
          <w:szCs w:val="24"/>
        </w:rPr>
        <w:t>NOTE: This method is used to improve the performance of voice transmission over the radio link.</w:t>
      </w:r>
    </w:p>
    <w:p w:rsidR="004E1B8C" w:rsidRPr="00362402" w:rsidRDefault="00214B99" w:rsidP="00214B99">
      <w:pPr>
        <w:pStyle w:val="Heading3"/>
        <w:numPr>
          <w:ilvl w:val="0"/>
          <w:numId w:val="0"/>
        </w:numPr>
        <w:rPr>
          <w:rFonts w:ascii="Times New Roman" w:hAnsi="Times New Roman" w:cs="Times New Roman"/>
          <w:sz w:val="28"/>
        </w:rPr>
      </w:pPr>
      <w:bookmarkStart w:id="28" w:name="_Toc102123955"/>
      <w:bookmarkStart w:id="29" w:name="_Toc105072366"/>
      <w:bookmarkStart w:id="30" w:name="_Toc112413343"/>
      <w:bookmarkStart w:id="31" w:name="_Toc112413564"/>
      <w:bookmarkStart w:id="32" w:name="_Toc112414857"/>
      <w:bookmarkEnd w:id="27"/>
      <w:r>
        <w:rPr>
          <w:rFonts w:ascii="Times New Roman" w:hAnsi="Times New Roman" w:cs="Times New Roman"/>
          <w:bCs/>
          <w:sz w:val="28"/>
          <w:lang w:val="en-US"/>
        </w:rPr>
        <w:t xml:space="preserve">1.4.3. </w:t>
      </w:r>
      <w:r w:rsidR="004E1B8C" w:rsidRPr="00362402">
        <w:rPr>
          <w:rFonts w:ascii="Times New Roman" w:hAnsi="Times New Roman" w:cs="Times New Roman"/>
          <w:bCs/>
          <w:sz w:val="28"/>
        </w:rPr>
        <w:t>Integra</w:t>
      </w:r>
      <w:r w:rsidR="005D313C">
        <w:rPr>
          <w:rFonts w:ascii="Times New Roman" w:hAnsi="Times New Roman" w:cs="Times New Roman"/>
          <w:bCs/>
          <w:sz w:val="28"/>
          <w:lang w:val="en-US"/>
        </w:rPr>
        <w:t>l</w:t>
      </w:r>
      <w:r w:rsidR="004E1B8C" w:rsidRPr="00362402">
        <w:rPr>
          <w:rFonts w:ascii="Times New Roman" w:hAnsi="Times New Roman" w:cs="Times New Roman"/>
          <w:bCs/>
          <w:sz w:val="28"/>
        </w:rPr>
        <w:t xml:space="preserve"> antenna</w:t>
      </w:r>
      <w:r w:rsidR="005D313C">
        <w:rPr>
          <w:rFonts w:ascii="Times New Roman" w:hAnsi="Times New Roman" w:cs="Times New Roman"/>
          <w:bCs/>
          <w:sz w:val="28"/>
          <w:lang w:val="en-US"/>
        </w:rPr>
        <w:t xml:space="preserve"> </w:t>
      </w:r>
      <w:bookmarkEnd w:id="28"/>
      <w:bookmarkEnd w:id="29"/>
      <w:bookmarkEnd w:id="30"/>
      <w:bookmarkEnd w:id="31"/>
      <w:bookmarkEnd w:id="32"/>
    </w:p>
    <w:p w:rsidR="00A11F8A" w:rsidRPr="00362402" w:rsidRDefault="008318E9" w:rsidP="008754E6">
      <w:pPr>
        <w:spacing w:line="240" w:lineRule="auto"/>
        <w:ind w:left="-450"/>
        <w:rPr>
          <w:rFonts w:ascii="Times New Roman" w:hAnsi="Times New Roman" w:cs="Times New Roman"/>
        </w:rPr>
      </w:pPr>
      <w:r w:rsidRPr="00362402">
        <w:rPr>
          <w:rFonts w:ascii="Times New Roman" w:hAnsi="Times New Roman" w:cs="Times New Roman"/>
        </w:rPr>
        <w:t>The antenna is designed to be connected to the device without using a standard connector and is considered part of the device.</w:t>
      </w:r>
    </w:p>
    <w:p w:rsidR="00A11F8A" w:rsidRPr="00353AC7" w:rsidRDefault="00AA0CED" w:rsidP="008754E6">
      <w:pPr>
        <w:spacing w:line="240" w:lineRule="auto"/>
        <w:ind w:left="-450"/>
        <w:rPr>
          <w:rFonts w:ascii="Times New Roman" w:hAnsi="Times New Roman" w:cs="Times New Roman"/>
          <w:sz w:val="24"/>
          <w:szCs w:val="24"/>
        </w:rPr>
      </w:pPr>
      <w:r w:rsidRPr="00353AC7">
        <w:rPr>
          <w:rFonts w:ascii="Times New Roman" w:hAnsi="Times New Roman" w:cs="Times New Roman"/>
          <w:sz w:val="24"/>
          <w:szCs w:val="24"/>
        </w:rPr>
        <w:t>NOTE: The integrated antenna can be mounted inside or outside the device.</w:t>
      </w:r>
    </w:p>
    <w:p w:rsidR="004E1B8C" w:rsidRPr="00362402" w:rsidRDefault="00214B99" w:rsidP="00214B99">
      <w:pPr>
        <w:pStyle w:val="Heading3"/>
        <w:numPr>
          <w:ilvl w:val="0"/>
          <w:numId w:val="0"/>
        </w:numPr>
        <w:rPr>
          <w:rFonts w:ascii="Times New Roman" w:hAnsi="Times New Roman" w:cs="Times New Roman"/>
          <w:sz w:val="28"/>
        </w:rPr>
      </w:pPr>
      <w:bookmarkStart w:id="33" w:name="_Toc102123956"/>
      <w:bookmarkStart w:id="34" w:name="_Toc105072367"/>
      <w:bookmarkStart w:id="35" w:name="_Toc112413344"/>
      <w:bookmarkStart w:id="36" w:name="_Toc112413565"/>
      <w:bookmarkStart w:id="37" w:name="_Toc112414858"/>
      <w:r>
        <w:rPr>
          <w:rFonts w:ascii="Times New Roman" w:hAnsi="Times New Roman" w:cs="Times New Roman"/>
          <w:bCs/>
          <w:sz w:val="28"/>
          <w:lang w:val="en-US"/>
        </w:rPr>
        <w:t xml:space="preserve">1.4.4. </w:t>
      </w:r>
      <w:r w:rsidR="004E1B8C" w:rsidRPr="00362402">
        <w:rPr>
          <w:rFonts w:ascii="Times New Roman" w:hAnsi="Times New Roman" w:cs="Times New Roman"/>
          <w:bCs/>
          <w:sz w:val="28"/>
        </w:rPr>
        <w:t>S</w:t>
      </w:r>
      <w:r w:rsidR="006A71FD" w:rsidRPr="00362402">
        <w:rPr>
          <w:rFonts w:ascii="Times New Roman" w:hAnsi="Times New Roman" w:cs="Times New Roman"/>
          <w:sz w:val="28"/>
        </w:rPr>
        <w:t>witching range</w:t>
      </w:r>
      <w:bookmarkEnd w:id="33"/>
      <w:bookmarkEnd w:id="34"/>
      <w:bookmarkEnd w:id="35"/>
      <w:bookmarkEnd w:id="36"/>
      <w:bookmarkEnd w:id="37"/>
    </w:p>
    <w:p w:rsidR="003B44E7" w:rsidRPr="00362402" w:rsidRDefault="004E1B8C" w:rsidP="008754E6">
      <w:pPr>
        <w:spacing w:line="240" w:lineRule="auto"/>
        <w:ind w:left="-450"/>
        <w:rPr>
          <w:rFonts w:ascii="Times New Roman" w:hAnsi="Times New Roman" w:cs="Times New Roman"/>
        </w:rPr>
      </w:pPr>
      <w:r w:rsidRPr="00362402">
        <w:rPr>
          <w:rFonts w:ascii="Times New Roman" w:hAnsi="Times New Roman" w:cs="Times New Roman"/>
        </w:rPr>
        <w:t xml:space="preserve">The largest frequency </w:t>
      </w:r>
      <w:proofErr w:type="gramStart"/>
      <w:r w:rsidRPr="00362402">
        <w:rPr>
          <w:rFonts w:ascii="Times New Roman" w:hAnsi="Times New Roman" w:cs="Times New Roman"/>
        </w:rPr>
        <w:t>range</w:t>
      </w:r>
      <w:proofErr w:type="gramEnd"/>
      <w:r w:rsidRPr="00362402">
        <w:rPr>
          <w:rFonts w:ascii="Times New Roman" w:hAnsi="Times New Roman" w:cs="Times New Roman"/>
        </w:rPr>
        <w:t xml:space="preserve"> within which the receiver and transmitter can operate without reprogramming or frequency realignment.</w:t>
      </w:r>
    </w:p>
    <w:p w:rsidR="00C955A7" w:rsidRPr="00362402" w:rsidRDefault="00214B99" w:rsidP="008754E6">
      <w:pPr>
        <w:pStyle w:val="Heading2"/>
        <w:ind w:left="-450"/>
      </w:pPr>
      <w:bookmarkStart w:id="38" w:name="_Toc112414859"/>
      <w:r>
        <w:t xml:space="preserve">1.5. </w:t>
      </w:r>
      <w:r w:rsidR="00C955A7" w:rsidRPr="00362402">
        <w:t>Abbreviation</w:t>
      </w:r>
      <w:bookmarkEnd w:id="38"/>
    </w:p>
    <w:tbl>
      <w:tblPr>
        <w:tblStyle w:val="TableGrid"/>
        <w:tblW w:w="87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400"/>
      </w:tblGrid>
      <w:tr w:rsidR="004B4E9D" w:rsidRPr="00362402" w:rsidTr="00DD1019">
        <w:tc>
          <w:tcPr>
            <w:tcW w:w="3330" w:type="dxa"/>
          </w:tcPr>
          <w:p w:rsidR="004B4E9D" w:rsidRPr="00362402" w:rsidRDefault="004B4E9D" w:rsidP="00957525">
            <w:pPr>
              <w:spacing w:before="60" w:line="240" w:lineRule="auto"/>
              <w:ind w:left="66" w:firstLine="516"/>
              <w:rPr>
                <w:rFonts w:ascii="Times New Roman" w:hAnsi="Times New Roman" w:cs="Times New Roman"/>
              </w:rPr>
            </w:pPr>
            <w:r w:rsidRPr="00362402">
              <w:rPr>
                <w:rFonts w:ascii="Times New Roman" w:hAnsi="Times New Roman" w:cs="Times New Roman"/>
              </w:rPr>
              <w:t>CR</w:t>
            </w:r>
          </w:p>
        </w:tc>
        <w:tc>
          <w:tcPr>
            <w:tcW w:w="5400" w:type="dxa"/>
          </w:tcPr>
          <w:p w:rsidR="004B4E9D" w:rsidRPr="00362402" w:rsidRDefault="004B4E9D" w:rsidP="00957525">
            <w:pPr>
              <w:spacing w:before="60" w:line="240" w:lineRule="auto"/>
              <w:ind w:left="252"/>
              <w:jc w:val="left"/>
              <w:rPr>
                <w:rFonts w:ascii="Times New Roman" w:hAnsi="Times New Roman" w:cs="Times New Roman"/>
              </w:rPr>
            </w:pPr>
            <w:r w:rsidRPr="00362402">
              <w:rPr>
                <w:rFonts w:ascii="Times New Roman" w:hAnsi="Times New Roman" w:cs="Times New Roman"/>
              </w:rPr>
              <w:t>Continuous phenomena applied to Receivers</w:t>
            </w:r>
          </w:p>
        </w:tc>
      </w:tr>
      <w:tr w:rsidR="004B4E9D" w:rsidRPr="00362402" w:rsidTr="00DD1019">
        <w:tc>
          <w:tcPr>
            <w:tcW w:w="3330" w:type="dxa"/>
          </w:tcPr>
          <w:p w:rsidR="004B4E9D" w:rsidRPr="00362402" w:rsidRDefault="004B4E9D" w:rsidP="00957525">
            <w:pPr>
              <w:spacing w:before="60"/>
              <w:ind w:left="66" w:firstLine="516"/>
              <w:rPr>
                <w:rFonts w:ascii="Times New Roman" w:hAnsi="Times New Roman" w:cs="Times New Roman"/>
              </w:rPr>
            </w:pPr>
            <w:r w:rsidRPr="00362402">
              <w:rPr>
                <w:rFonts w:ascii="Times New Roman" w:hAnsi="Times New Roman" w:cs="Times New Roman"/>
              </w:rPr>
              <w:t>CT</w:t>
            </w:r>
          </w:p>
        </w:tc>
        <w:tc>
          <w:tcPr>
            <w:tcW w:w="5400" w:type="dxa"/>
          </w:tcPr>
          <w:p w:rsidR="004B4E9D" w:rsidRPr="00362402" w:rsidRDefault="004B4E9D" w:rsidP="00957525">
            <w:pPr>
              <w:spacing w:before="60"/>
              <w:ind w:left="252"/>
              <w:jc w:val="left"/>
              <w:rPr>
                <w:rFonts w:ascii="Times New Roman" w:hAnsi="Times New Roman" w:cs="Times New Roman"/>
              </w:rPr>
            </w:pPr>
            <w:r w:rsidRPr="00362402">
              <w:rPr>
                <w:rFonts w:ascii="Times New Roman" w:hAnsi="Times New Roman" w:cs="Times New Roman"/>
              </w:rPr>
              <w:t>Continuous phenomena applied to Transmitters</w:t>
            </w:r>
          </w:p>
        </w:tc>
      </w:tr>
      <w:tr w:rsidR="004B4E9D" w:rsidRPr="00362402" w:rsidTr="00DD1019">
        <w:tc>
          <w:tcPr>
            <w:tcW w:w="3330" w:type="dxa"/>
          </w:tcPr>
          <w:p w:rsidR="004B4E9D" w:rsidRPr="00362402" w:rsidRDefault="004B4E9D" w:rsidP="00957525">
            <w:pPr>
              <w:spacing w:before="60"/>
              <w:ind w:left="66" w:firstLine="516"/>
              <w:rPr>
                <w:rFonts w:ascii="Times New Roman" w:hAnsi="Times New Roman" w:cs="Times New Roman"/>
              </w:rPr>
            </w:pPr>
            <w:proofErr w:type="spellStart"/>
            <w:r w:rsidRPr="00362402">
              <w:rPr>
                <w:rFonts w:ascii="Times New Roman" w:hAnsi="Times New Roman" w:cs="Times New Roman"/>
              </w:rPr>
              <w:t>e</w:t>
            </w:r>
            <w:r>
              <w:rPr>
                <w:rFonts w:ascii="Times New Roman" w:hAnsi="Times New Roman" w:cs="Times New Roman"/>
              </w:rPr>
              <w:t>.</w:t>
            </w:r>
            <w:r w:rsidRPr="00362402">
              <w:rPr>
                <w:rFonts w:ascii="Times New Roman" w:hAnsi="Times New Roman" w:cs="Times New Roman"/>
              </w:rPr>
              <w:t>r</w:t>
            </w:r>
            <w:r>
              <w:rPr>
                <w:rFonts w:ascii="Times New Roman" w:hAnsi="Times New Roman" w:cs="Times New Roman"/>
              </w:rPr>
              <w:t>.</w:t>
            </w:r>
            <w:r w:rsidRPr="00362402">
              <w:rPr>
                <w:rFonts w:ascii="Times New Roman" w:hAnsi="Times New Roman" w:cs="Times New Roman"/>
              </w:rPr>
              <w:t>p</w:t>
            </w:r>
            <w:proofErr w:type="spellEnd"/>
          </w:p>
        </w:tc>
        <w:tc>
          <w:tcPr>
            <w:tcW w:w="5400" w:type="dxa"/>
          </w:tcPr>
          <w:p w:rsidR="004B4E9D" w:rsidRPr="00362402" w:rsidRDefault="004B4E9D" w:rsidP="00957525">
            <w:pPr>
              <w:spacing w:before="60"/>
              <w:ind w:left="252"/>
              <w:jc w:val="left"/>
              <w:rPr>
                <w:rFonts w:ascii="Times New Roman" w:hAnsi="Times New Roman" w:cs="Times New Roman"/>
              </w:rPr>
            </w:pPr>
            <w:r w:rsidRPr="00362402">
              <w:rPr>
                <w:rFonts w:ascii="Times New Roman" w:hAnsi="Times New Roman" w:cs="Times New Roman"/>
              </w:rPr>
              <w:t>effective radiant power</w:t>
            </w:r>
          </w:p>
        </w:tc>
      </w:tr>
      <w:tr w:rsidR="004B4E9D" w:rsidRPr="00362402" w:rsidTr="00DD1019">
        <w:tc>
          <w:tcPr>
            <w:tcW w:w="3330" w:type="dxa"/>
          </w:tcPr>
          <w:p w:rsidR="004B4E9D" w:rsidRPr="00362402" w:rsidRDefault="004B4E9D" w:rsidP="00957525">
            <w:pPr>
              <w:spacing w:before="60"/>
              <w:ind w:left="66" w:firstLine="516"/>
              <w:rPr>
                <w:rFonts w:ascii="Times New Roman" w:hAnsi="Times New Roman" w:cs="Times New Roman"/>
              </w:rPr>
            </w:pPr>
            <w:r>
              <w:rPr>
                <w:rFonts w:ascii="Times New Roman" w:hAnsi="Times New Roman" w:cs="Times New Roman"/>
              </w:rPr>
              <w:t>EM</w:t>
            </w:r>
            <w:r w:rsidRPr="00362402">
              <w:rPr>
                <w:rFonts w:ascii="Times New Roman" w:hAnsi="Times New Roman" w:cs="Times New Roman"/>
              </w:rPr>
              <w:t>C</w:t>
            </w:r>
          </w:p>
        </w:tc>
        <w:tc>
          <w:tcPr>
            <w:tcW w:w="5400" w:type="dxa"/>
          </w:tcPr>
          <w:p w:rsidR="004B4E9D" w:rsidRPr="00362402" w:rsidRDefault="004B4E9D" w:rsidP="00957525">
            <w:pPr>
              <w:spacing w:before="60"/>
              <w:ind w:left="252"/>
              <w:jc w:val="left"/>
              <w:rPr>
                <w:rFonts w:ascii="Times New Roman" w:hAnsi="Times New Roman" w:cs="Times New Roman"/>
              </w:rPr>
            </w:pPr>
            <w:proofErr w:type="spellStart"/>
            <w:r w:rsidRPr="00362402">
              <w:rPr>
                <w:rFonts w:ascii="Times New Roman" w:hAnsi="Times New Roman" w:cs="Times New Roman"/>
              </w:rPr>
              <w:t>ElectroMagnetic</w:t>
            </w:r>
            <w:proofErr w:type="spellEnd"/>
            <w:r w:rsidRPr="00362402">
              <w:rPr>
                <w:rFonts w:ascii="Times New Roman" w:hAnsi="Times New Roman" w:cs="Times New Roman"/>
              </w:rPr>
              <w:t xml:space="preserve"> Compatibility</w:t>
            </w:r>
          </w:p>
        </w:tc>
      </w:tr>
      <w:tr w:rsidR="004B4E9D" w:rsidRPr="00362402" w:rsidTr="00DD1019">
        <w:tc>
          <w:tcPr>
            <w:tcW w:w="3330" w:type="dxa"/>
          </w:tcPr>
          <w:p w:rsidR="004B4E9D" w:rsidRPr="00362402" w:rsidRDefault="004B4E9D" w:rsidP="00957525">
            <w:pPr>
              <w:spacing w:before="60"/>
              <w:ind w:left="66" w:firstLine="516"/>
              <w:rPr>
                <w:rFonts w:ascii="Times New Roman" w:hAnsi="Times New Roman" w:cs="Times New Roman"/>
              </w:rPr>
            </w:pPr>
            <w:r w:rsidRPr="00362402">
              <w:rPr>
                <w:rFonts w:ascii="Times New Roman" w:hAnsi="Times New Roman" w:cs="Times New Roman"/>
              </w:rPr>
              <w:t>EUT</w:t>
            </w:r>
          </w:p>
        </w:tc>
        <w:tc>
          <w:tcPr>
            <w:tcW w:w="5400" w:type="dxa"/>
          </w:tcPr>
          <w:p w:rsidR="004B4E9D" w:rsidRPr="00362402" w:rsidRDefault="004B4E9D" w:rsidP="00957525">
            <w:pPr>
              <w:spacing w:before="60"/>
              <w:ind w:left="252"/>
              <w:jc w:val="left"/>
              <w:rPr>
                <w:rFonts w:ascii="Times New Roman" w:hAnsi="Times New Roman" w:cs="Times New Roman"/>
              </w:rPr>
            </w:pPr>
            <w:r w:rsidRPr="00362402">
              <w:rPr>
                <w:rFonts w:ascii="Times New Roman" w:hAnsi="Times New Roman" w:cs="Times New Roman"/>
              </w:rPr>
              <w:t>Equipment Under Test</w:t>
            </w:r>
          </w:p>
        </w:tc>
      </w:tr>
      <w:tr w:rsidR="004B4E9D" w:rsidRPr="00362402" w:rsidTr="00DD1019">
        <w:tc>
          <w:tcPr>
            <w:tcW w:w="3330" w:type="dxa"/>
          </w:tcPr>
          <w:p w:rsidR="004B4E9D" w:rsidRPr="00362402" w:rsidRDefault="004B4E9D" w:rsidP="00957525">
            <w:pPr>
              <w:spacing w:before="60"/>
              <w:ind w:left="66" w:firstLine="516"/>
              <w:rPr>
                <w:rFonts w:ascii="Times New Roman" w:hAnsi="Times New Roman" w:cs="Times New Roman"/>
              </w:rPr>
            </w:pPr>
            <w:r w:rsidRPr="00362402">
              <w:rPr>
                <w:rFonts w:ascii="Times New Roman" w:hAnsi="Times New Roman" w:cs="Times New Roman"/>
              </w:rPr>
              <w:t>LPD</w:t>
            </w:r>
          </w:p>
        </w:tc>
        <w:tc>
          <w:tcPr>
            <w:tcW w:w="5400" w:type="dxa"/>
          </w:tcPr>
          <w:p w:rsidR="004B4E9D" w:rsidRPr="00362402" w:rsidRDefault="004B4E9D" w:rsidP="00957525">
            <w:pPr>
              <w:spacing w:before="60"/>
              <w:ind w:left="252"/>
              <w:jc w:val="left"/>
              <w:rPr>
                <w:rFonts w:ascii="Times New Roman" w:hAnsi="Times New Roman" w:cs="Times New Roman"/>
              </w:rPr>
            </w:pPr>
            <w:r w:rsidRPr="00362402">
              <w:rPr>
                <w:rFonts w:ascii="Times New Roman" w:hAnsi="Times New Roman" w:cs="Times New Roman"/>
              </w:rPr>
              <w:t>Low Power Device</w:t>
            </w:r>
          </w:p>
        </w:tc>
      </w:tr>
      <w:tr w:rsidR="004B4E9D" w:rsidRPr="00362402" w:rsidTr="00DD1019">
        <w:tc>
          <w:tcPr>
            <w:tcW w:w="3330" w:type="dxa"/>
          </w:tcPr>
          <w:p w:rsidR="004B4E9D" w:rsidRPr="00362402" w:rsidRDefault="004B4E9D" w:rsidP="00957525">
            <w:pPr>
              <w:spacing w:before="60"/>
              <w:ind w:left="1146"/>
              <w:rPr>
                <w:rFonts w:ascii="Times New Roman" w:hAnsi="Times New Roman" w:cs="Times New Roman"/>
              </w:rPr>
            </w:pPr>
            <w:r w:rsidRPr="00362402">
              <w:rPr>
                <w:rFonts w:ascii="Times New Roman" w:hAnsi="Times New Roman" w:cs="Times New Roman"/>
              </w:rPr>
              <w:lastRenderedPageBreak/>
              <w:t>PMR</w:t>
            </w:r>
          </w:p>
        </w:tc>
        <w:tc>
          <w:tcPr>
            <w:tcW w:w="5400" w:type="dxa"/>
          </w:tcPr>
          <w:p w:rsidR="004B4E9D" w:rsidRPr="00362402" w:rsidRDefault="004B4E9D" w:rsidP="00957525">
            <w:pPr>
              <w:spacing w:before="60"/>
              <w:ind w:left="1146"/>
              <w:jc w:val="left"/>
              <w:rPr>
                <w:rFonts w:ascii="Times New Roman" w:hAnsi="Times New Roman" w:cs="Times New Roman"/>
              </w:rPr>
            </w:pPr>
            <w:r w:rsidRPr="00362402">
              <w:rPr>
                <w:rFonts w:ascii="Times New Roman" w:hAnsi="Times New Roman" w:cs="Times New Roman"/>
              </w:rPr>
              <w:t>Professional Mobile Radio</w:t>
            </w:r>
          </w:p>
        </w:tc>
      </w:tr>
      <w:tr w:rsidR="004B4E9D" w:rsidRPr="00362402" w:rsidTr="00DD1019">
        <w:tc>
          <w:tcPr>
            <w:tcW w:w="3330" w:type="dxa"/>
          </w:tcPr>
          <w:p w:rsidR="004B4E9D" w:rsidRPr="00362402" w:rsidRDefault="004B4E9D" w:rsidP="00957525">
            <w:pPr>
              <w:spacing w:before="60"/>
              <w:ind w:left="1146"/>
              <w:rPr>
                <w:rFonts w:ascii="Times New Roman" w:hAnsi="Times New Roman" w:cs="Times New Roman"/>
              </w:rPr>
            </w:pPr>
            <w:r w:rsidRPr="00362402">
              <w:rPr>
                <w:rFonts w:ascii="Times New Roman" w:hAnsi="Times New Roman" w:cs="Times New Roman"/>
              </w:rPr>
              <w:t>RF</w:t>
            </w:r>
          </w:p>
        </w:tc>
        <w:tc>
          <w:tcPr>
            <w:tcW w:w="5400" w:type="dxa"/>
          </w:tcPr>
          <w:p w:rsidR="004B4E9D" w:rsidRPr="00362402" w:rsidRDefault="004B4E9D" w:rsidP="00957525">
            <w:pPr>
              <w:spacing w:before="60"/>
              <w:ind w:left="1146"/>
              <w:jc w:val="left"/>
              <w:rPr>
                <w:rFonts w:ascii="Times New Roman" w:hAnsi="Times New Roman" w:cs="Times New Roman"/>
              </w:rPr>
            </w:pPr>
            <w:r w:rsidRPr="00362402">
              <w:rPr>
                <w:rFonts w:ascii="Times New Roman" w:hAnsi="Times New Roman" w:cs="Times New Roman"/>
              </w:rPr>
              <w:t>Radio Frequency</w:t>
            </w:r>
          </w:p>
        </w:tc>
      </w:tr>
      <w:tr w:rsidR="004B4E9D" w:rsidRPr="00362402" w:rsidTr="00DD1019">
        <w:tc>
          <w:tcPr>
            <w:tcW w:w="3330" w:type="dxa"/>
          </w:tcPr>
          <w:p w:rsidR="004B4E9D" w:rsidRPr="00362402" w:rsidRDefault="004B4E9D" w:rsidP="00957525">
            <w:pPr>
              <w:spacing w:before="60"/>
              <w:ind w:left="1146"/>
              <w:rPr>
                <w:rFonts w:ascii="Times New Roman" w:hAnsi="Times New Roman" w:cs="Times New Roman"/>
              </w:rPr>
            </w:pPr>
            <w:r w:rsidRPr="00362402">
              <w:rPr>
                <w:rFonts w:ascii="Times New Roman" w:hAnsi="Times New Roman" w:cs="Times New Roman"/>
              </w:rPr>
              <w:t>SINAD</w:t>
            </w:r>
          </w:p>
        </w:tc>
        <w:tc>
          <w:tcPr>
            <w:tcW w:w="5400" w:type="dxa"/>
          </w:tcPr>
          <w:p w:rsidR="004B4E9D" w:rsidRPr="00362402" w:rsidRDefault="004B4E9D" w:rsidP="00957525">
            <w:pPr>
              <w:spacing w:before="60"/>
              <w:ind w:left="1146"/>
              <w:jc w:val="left"/>
              <w:rPr>
                <w:rFonts w:ascii="Times New Roman" w:hAnsi="Times New Roman" w:cs="Times New Roman"/>
              </w:rPr>
            </w:pPr>
            <w:r w:rsidRPr="00362402">
              <w:rPr>
                <w:rFonts w:ascii="Times New Roman" w:hAnsi="Times New Roman" w:cs="Times New Roman"/>
              </w:rPr>
              <w:t>Ratio of (Signal + Noise + Distortion) to (Noise + Distortion)</w:t>
            </w:r>
          </w:p>
        </w:tc>
      </w:tr>
      <w:tr w:rsidR="004B4E9D" w:rsidRPr="00362402" w:rsidTr="00DD1019">
        <w:tc>
          <w:tcPr>
            <w:tcW w:w="3330" w:type="dxa"/>
          </w:tcPr>
          <w:p w:rsidR="004B4E9D" w:rsidRPr="00362402" w:rsidRDefault="004B4E9D" w:rsidP="00957525">
            <w:pPr>
              <w:spacing w:before="60"/>
              <w:ind w:left="1146"/>
              <w:rPr>
                <w:rFonts w:ascii="Times New Roman" w:hAnsi="Times New Roman" w:cs="Times New Roman"/>
              </w:rPr>
            </w:pPr>
            <w:r w:rsidRPr="00362402">
              <w:rPr>
                <w:rFonts w:ascii="Times New Roman" w:hAnsi="Times New Roman" w:cs="Times New Roman"/>
              </w:rPr>
              <w:t>TR</w:t>
            </w:r>
          </w:p>
        </w:tc>
        <w:tc>
          <w:tcPr>
            <w:tcW w:w="5400" w:type="dxa"/>
          </w:tcPr>
          <w:p w:rsidR="004B4E9D" w:rsidRPr="00362402" w:rsidRDefault="004B4E9D" w:rsidP="00957525">
            <w:pPr>
              <w:spacing w:before="60"/>
              <w:ind w:left="1146"/>
              <w:jc w:val="left"/>
              <w:rPr>
                <w:rFonts w:ascii="Times New Roman" w:hAnsi="Times New Roman" w:cs="Times New Roman"/>
              </w:rPr>
            </w:pPr>
            <w:r w:rsidRPr="00362402">
              <w:rPr>
                <w:rFonts w:ascii="Times New Roman" w:hAnsi="Times New Roman" w:cs="Times New Roman"/>
              </w:rPr>
              <w:t>Transient phenomena applied to Receivers</w:t>
            </w:r>
          </w:p>
        </w:tc>
      </w:tr>
      <w:tr w:rsidR="004B4E9D" w:rsidRPr="00362402" w:rsidTr="00DD1019">
        <w:tc>
          <w:tcPr>
            <w:tcW w:w="3330" w:type="dxa"/>
          </w:tcPr>
          <w:p w:rsidR="004B4E9D" w:rsidRPr="00362402" w:rsidRDefault="004B4E9D" w:rsidP="00957525">
            <w:pPr>
              <w:spacing w:before="60"/>
              <w:ind w:left="1146"/>
              <w:rPr>
                <w:rFonts w:ascii="Times New Roman" w:hAnsi="Times New Roman" w:cs="Times New Roman"/>
              </w:rPr>
            </w:pPr>
            <w:r w:rsidRPr="00362402">
              <w:rPr>
                <w:rFonts w:ascii="Times New Roman" w:hAnsi="Times New Roman" w:cs="Times New Roman"/>
              </w:rPr>
              <w:t>TT</w:t>
            </w:r>
          </w:p>
        </w:tc>
        <w:tc>
          <w:tcPr>
            <w:tcW w:w="5400" w:type="dxa"/>
          </w:tcPr>
          <w:p w:rsidR="004B4E9D" w:rsidRPr="00362402" w:rsidRDefault="004B4E9D" w:rsidP="00957525">
            <w:pPr>
              <w:spacing w:before="60"/>
              <w:ind w:left="1146"/>
              <w:jc w:val="left"/>
              <w:rPr>
                <w:rFonts w:ascii="Times New Roman" w:hAnsi="Times New Roman" w:cs="Times New Roman"/>
              </w:rPr>
            </w:pPr>
            <w:r w:rsidRPr="00362402">
              <w:rPr>
                <w:rFonts w:ascii="Times New Roman" w:hAnsi="Times New Roman" w:cs="Times New Roman"/>
              </w:rPr>
              <w:t>Transient phenomena applied to Transmitters</w:t>
            </w:r>
          </w:p>
        </w:tc>
      </w:tr>
    </w:tbl>
    <w:p w:rsidR="00E907A3" w:rsidRPr="00362402" w:rsidRDefault="00212453" w:rsidP="00212453">
      <w:pPr>
        <w:pStyle w:val="Heading1"/>
        <w:rPr>
          <w:rFonts w:ascii="Times New Roman" w:hAnsi="Times New Roman" w:cs="Times New Roman"/>
          <w:sz w:val="28"/>
          <w:szCs w:val="28"/>
        </w:rPr>
      </w:pPr>
      <w:bookmarkStart w:id="39" w:name="_Toc112414860"/>
      <w:r w:rsidRPr="00362402">
        <w:rPr>
          <w:rFonts w:ascii="Times New Roman" w:hAnsi="Times New Roman" w:cs="Times New Roman"/>
          <w:sz w:val="28"/>
          <w:szCs w:val="28"/>
        </w:rPr>
        <w:t>technical regulations</w:t>
      </w:r>
      <w:bookmarkEnd w:id="39"/>
    </w:p>
    <w:p w:rsidR="00103034" w:rsidRPr="00362402" w:rsidRDefault="00887348" w:rsidP="001E1F91">
      <w:pPr>
        <w:pStyle w:val="Heading2"/>
      </w:pPr>
      <w:bookmarkStart w:id="40" w:name="_Hlt46945152"/>
      <w:bookmarkStart w:id="41" w:name="_Hlt51140222"/>
      <w:bookmarkStart w:id="42" w:name="_Toc177960210"/>
      <w:bookmarkStart w:id="43" w:name="_Toc112414861"/>
      <w:bookmarkEnd w:id="40"/>
      <w:bookmarkEnd w:id="41"/>
      <w:bookmarkEnd w:id="42"/>
      <w:r>
        <w:t xml:space="preserve">2.1 </w:t>
      </w:r>
      <w:r w:rsidR="00103034" w:rsidRPr="00362402">
        <w:t>Emission</w:t>
      </w:r>
      <w:bookmarkEnd w:id="43"/>
    </w:p>
    <w:p w:rsidR="00B1008E" w:rsidRPr="00362402" w:rsidRDefault="00E919CF" w:rsidP="00CA2BE0">
      <w:pPr>
        <w:spacing w:line="240" w:lineRule="auto"/>
        <w:rPr>
          <w:rFonts w:ascii="Times New Roman" w:hAnsi="Times New Roman" w:cs="Times New Roman"/>
        </w:rPr>
      </w:pPr>
      <w:r w:rsidRPr="00362402">
        <w:rPr>
          <w:rFonts w:ascii="Times New Roman" w:hAnsi="Times New Roman" w:cs="Times New Roman"/>
        </w:rPr>
        <w:t xml:space="preserve">Apply </w:t>
      </w:r>
      <w:r w:rsidR="00DD1019" w:rsidRPr="00362402">
        <w:rPr>
          <w:rFonts w:ascii="Times New Roman" w:hAnsi="Times New Roman" w:cs="Times New Roman"/>
        </w:rPr>
        <w:t>section 2.1.1</w:t>
      </w:r>
      <w:r w:rsidR="00DD1019">
        <w:rPr>
          <w:rFonts w:ascii="Times New Roman" w:hAnsi="Times New Roman" w:cs="Times New Roman"/>
        </w:rPr>
        <w:t xml:space="preserve"> of</w:t>
      </w:r>
      <w:r w:rsidR="00DD1019" w:rsidRPr="00362402">
        <w:rPr>
          <w:rFonts w:ascii="Times New Roman" w:hAnsi="Times New Roman" w:cs="Times New Roman"/>
        </w:rPr>
        <w:t xml:space="preserve"> </w:t>
      </w:r>
      <w:r w:rsidRPr="00362402">
        <w:rPr>
          <w:rFonts w:ascii="Times New Roman" w:hAnsi="Times New Roman" w:cs="Times New Roman"/>
        </w:rPr>
        <w:t>Table 1 of QCVN 18:2022/BTTTT, including the applicability of EMC emission measurements to the relevant ports of the radio and/or ancillary equipment.</w:t>
      </w:r>
    </w:p>
    <w:p w:rsidR="008578E1" w:rsidRPr="00362402" w:rsidRDefault="008578E1" w:rsidP="00CA2BE0">
      <w:pPr>
        <w:spacing w:line="240" w:lineRule="auto"/>
        <w:rPr>
          <w:rFonts w:ascii="Times New Roman" w:hAnsi="Times New Roman" w:cs="Times New Roman"/>
        </w:rPr>
      </w:pPr>
      <w:r w:rsidRPr="00362402">
        <w:rPr>
          <w:rFonts w:ascii="Times New Roman" w:hAnsi="Times New Roman" w:cs="Times New Roman"/>
        </w:rPr>
        <w:t>The specific conditions are specified in</w:t>
      </w:r>
      <w:r w:rsidR="002C2A34">
        <w:rPr>
          <w:rFonts w:ascii="Times New Roman" w:hAnsi="Times New Roman" w:cs="Times New Roman"/>
        </w:rPr>
        <w:t xml:space="preserve"> </w:t>
      </w:r>
      <w:r w:rsidR="00E739A8" w:rsidRPr="00362402">
        <w:rPr>
          <w:rFonts w:ascii="Times New Roman" w:hAnsi="Times New Roman" w:cs="Times New Roman"/>
        </w:rPr>
        <w:fldChar w:fldCharType="begin"/>
      </w:r>
      <w:r w:rsidR="00E739A8" w:rsidRPr="00362402">
        <w:rPr>
          <w:rFonts w:ascii="Times New Roman" w:hAnsi="Times New Roman" w:cs="Times New Roman"/>
        </w:rPr>
        <w:instrText xml:space="preserve"> REF _Ref70586467 \n \h </w:instrText>
      </w:r>
      <w:r w:rsidR="004844D3" w:rsidRPr="00362402">
        <w:rPr>
          <w:rFonts w:ascii="Times New Roman" w:hAnsi="Times New Roman" w:cs="Times New Roman"/>
        </w:rPr>
        <w:instrText xml:space="preserve"> \* MERGEFORMAT </w:instrText>
      </w:r>
      <w:r w:rsidR="00E739A8" w:rsidRPr="00362402">
        <w:rPr>
          <w:rFonts w:ascii="Times New Roman" w:hAnsi="Times New Roman" w:cs="Times New Roman"/>
        </w:rPr>
      </w:r>
      <w:r w:rsidR="00E739A8" w:rsidRPr="00362402">
        <w:rPr>
          <w:rFonts w:ascii="Times New Roman" w:hAnsi="Times New Roman" w:cs="Times New Roman"/>
        </w:rPr>
        <w:fldChar w:fldCharType="separate"/>
      </w:r>
      <w:r w:rsidR="00AA596F" w:rsidRPr="00362402">
        <w:rPr>
          <w:rFonts w:ascii="Times New Roman" w:hAnsi="Times New Roman" w:cs="Times New Roman"/>
        </w:rPr>
        <w:t>Table 1</w:t>
      </w:r>
      <w:r w:rsidR="00E739A8" w:rsidRPr="00362402">
        <w:rPr>
          <w:rFonts w:ascii="Times New Roman" w:hAnsi="Times New Roman" w:cs="Times New Roman"/>
        </w:rPr>
        <w:fldChar w:fldCharType="end"/>
      </w:r>
      <w:r w:rsidR="002C2A34">
        <w:rPr>
          <w:rFonts w:ascii="Times New Roman" w:hAnsi="Times New Roman" w:cs="Times New Roman"/>
        </w:rPr>
        <w:t xml:space="preserve"> </w:t>
      </w:r>
      <w:r w:rsidRPr="00362402">
        <w:rPr>
          <w:rFonts w:ascii="Times New Roman" w:hAnsi="Times New Roman" w:cs="Times New Roman"/>
        </w:rPr>
        <w:t>related to the emission measurement method used in section 2.1 of QCVN 18:2022/BTTTT.</w:t>
      </w:r>
    </w:p>
    <w:p w:rsidR="00931E3E" w:rsidRPr="00362402" w:rsidRDefault="002C2A34" w:rsidP="00364487">
      <w:pPr>
        <w:pStyle w:val="Bng"/>
      </w:pPr>
      <w:bookmarkStart w:id="44" w:name="_Ref70586467"/>
      <w:r>
        <w:t xml:space="preserve">Table 1 </w:t>
      </w:r>
      <w:r w:rsidR="00931E3E" w:rsidRPr="00362402">
        <w:t>- Specific conditions for EMC emission measurements</w:t>
      </w:r>
      <w:bookmarkEnd w:id="44"/>
    </w:p>
    <w:tbl>
      <w:tblPr>
        <w:tblStyle w:val="TableGrid"/>
        <w:tblW w:w="9072" w:type="dxa"/>
        <w:tblInd w:w="-5" w:type="dxa"/>
        <w:tblLook w:val="04A0" w:firstRow="1" w:lastRow="0" w:firstColumn="1" w:lastColumn="0" w:noHBand="0" w:noVBand="1"/>
      </w:tblPr>
      <w:tblGrid>
        <w:gridCol w:w="3119"/>
        <w:gridCol w:w="5953"/>
      </w:tblGrid>
      <w:tr w:rsidR="00931E3E" w:rsidRPr="00362402" w:rsidTr="00BA1C9D">
        <w:tc>
          <w:tcPr>
            <w:tcW w:w="3119" w:type="dxa"/>
            <w:vAlign w:val="center"/>
          </w:tcPr>
          <w:p w:rsidR="00931E3E" w:rsidRPr="00362402" w:rsidRDefault="00931E3E" w:rsidP="00C8764E">
            <w:pPr>
              <w:spacing w:line="276" w:lineRule="auto"/>
              <w:jc w:val="center"/>
              <w:rPr>
                <w:rFonts w:ascii="Times New Roman" w:hAnsi="Times New Roman" w:cs="Times New Roman"/>
                <w:b/>
                <w:bCs/>
              </w:rPr>
            </w:pPr>
            <w:r w:rsidRPr="00362402">
              <w:rPr>
                <w:rFonts w:ascii="Times New Roman" w:hAnsi="Times New Roman" w:cs="Times New Roman"/>
                <w:b/>
                <w:bCs/>
              </w:rPr>
              <w:t>Reference section of QCVN 18:2022/BTTTT</w:t>
            </w:r>
          </w:p>
        </w:tc>
        <w:tc>
          <w:tcPr>
            <w:tcW w:w="5953" w:type="dxa"/>
            <w:vAlign w:val="center"/>
          </w:tcPr>
          <w:p w:rsidR="00931E3E" w:rsidRPr="00362402" w:rsidRDefault="00931E3E">
            <w:pPr>
              <w:spacing w:line="276" w:lineRule="auto"/>
              <w:jc w:val="center"/>
              <w:rPr>
                <w:rFonts w:ascii="Times New Roman" w:hAnsi="Times New Roman" w:cs="Times New Roman"/>
                <w:b/>
                <w:bCs/>
              </w:rPr>
            </w:pPr>
            <w:r w:rsidRPr="00362402">
              <w:rPr>
                <w:rFonts w:ascii="Times New Roman" w:hAnsi="Times New Roman" w:cs="Times New Roman"/>
                <w:b/>
                <w:bCs/>
              </w:rPr>
              <w:t>Special conditions related to equipment, supplement or modification of testing conditions specified in 2.1 of QCVN 18:2022/BTTTT</w:t>
            </w:r>
          </w:p>
        </w:tc>
      </w:tr>
      <w:tr w:rsidR="00931E3E" w:rsidRPr="00362402" w:rsidTr="00BA1C9D">
        <w:tc>
          <w:tcPr>
            <w:tcW w:w="3119" w:type="dxa"/>
          </w:tcPr>
          <w:p w:rsidR="00931E3E" w:rsidRPr="00362402" w:rsidRDefault="00931E3E" w:rsidP="00C8764E">
            <w:pPr>
              <w:spacing w:before="60" w:line="276" w:lineRule="auto"/>
              <w:rPr>
                <w:rFonts w:ascii="Times New Roman" w:hAnsi="Times New Roman" w:cs="Times New Roman"/>
              </w:rPr>
            </w:pPr>
            <w:r w:rsidRPr="00362402">
              <w:rPr>
                <w:rFonts w:ascii="Times New Roman" w:hAnsi="Times New Roman" w:cs="Times New Roman"/>
              </w:rPr>
              <w:t>2.1.2. Measurement configuration</w:t>
            </w:r>
          </w:p>
          <w:p w:rsidR="00931E3E" w:rsidRPr="00362402" w:rsidRDefault="00931E3E" w:rsidP="00C8764E">
            <w:pPr>
              <w:spacing w:line="276" w:lineRule="auto"/>
              <w:rPr>
                <w:rFonts w:ascii="Times New Roman" w:hAnsi="Times New Roman" w:cs="Times New Roman"/>
              </w:rPr>
            </w:pPr>
            <w:r w:rsidRPr="00362402">
              <w:rPr>
                <w:rFonts w:ascii="Times New Roman" w:hAnsi="Times New Roman" w:cs="Times New Roman"/>
              </w:rPr>
              <w:t>Measurement methods and limits for EMC emissions</w:t>
            </w:r>
          </w:p>
        </w:tc>
        <w:tc>
          <w:tcPr>
            <w:tcW w:w="5953" w:type="dxa"/>
          </w:tcPr>
          <w:p w:rsidR="00931E3E" w:rsidRPr="00362402" w:rsidRDefault="00931E3E" w:rsidP="00C8764E">
            <w:pPr>
              <w:spacing w:line="276" w:lineRule="auto"/>
              <w:rPr>
                <w:rFonts w:ascii="Times New Roman" w:hAnsi="Times New Roman" w:cs="Times New Roman"/>
              </w:rPr>
            </w:pPr>
            <w:r w:rsidRPr="00362402">
              <w:rPr>
                <w:rFonts w:ascii="Times New Roman" w:hAnsi="Times New Roman" w:cs="Times New Roman"/>
              </w:rPr>
              <w:t>The radio equipment must operate on a frequency channel close to the mid-frequency of the switching band declared by the manufacturer.</w:t>
            </w:r>
          </w:p>
          <w:p w:rsidR="00931E3E" w:rsidRPr="00362402" w:rsidRDefault="006A71FD" w:rsidP="00C8764E">
            <w:pPr>
              <w:spacing w:line="276" w:lineRule="auto"/>
              <w:rPr>
                <w:rFonts w:ascii="Times New Roman" w:hAnsi="Times New Roman" w:cs="Times New Roman"/>
              </w:rPr>
            </w:pPr>
            <w:r w:rsidRPr="00362402">
              <w:rPr>
                <w:rFonts w:ascii="Times New Roman" w:hAnsi="Times New Roman" w:cs="Times New Roman"/>
              </w:rPr>
              <w:t>When operating in transmit mode, the transmitter must operate at maximum RF transmit power.</w:t>
            </w:r>
          </w:p>
        </w:tc>
      </w:tr>
    </w:tbl>
    <w:p w:rsidR="00103034" w:rsidRPr="00362402" w:rsidRDefault="00DD1019" w:rsidP="001E1F91">
      <w:pPr>
        <w:pStyle w:val="Heading2"/>
      </w:pPr>
      <w:bookmarkStart w:id="45" w:name="_Toc112414862"/>
      <w:r>
        <w:t xml:space="preserve">2.2. </w:t>
      </w:r>
      <w:r w:rsidR="00103034" w:rsidRPr="00362402">
        <w:t>Immunity</w:t>
      </w:r>
      <w:bookmarkEnd w:id="45"/>
    </w:p>
    <w:p w:rsidR="00565B5E" w:rsidRPr="00362402" w:rsidRDefault="00E919CF" w:rsidP="00CA2BE0">
      <w:pPr>
        <w:spacing w:line="240" w:lineRule="auto"/>
        <w:rPr>
          <w:rFonts w:ascii="Times New Roman" w:hAnsi="Times New Roman" w:cs="Times New Roman"/>
        </w:rPr>
      </w:pPr>
      <w:r w:rsidRPr="00362402">
        <w:rPr>
          <w:rFonts w:ascii="Times New Roman" w:hAnsi="Times New Roman" w:cs="Times New Roman"/>
        </w:rPr>
        <w:t>Apply section 2.2 of QCVN 18:2022/BTTTT, including the possibility of applying EMC immunity measurements to the relevant ports of the radio and/or ancillary equipment.</w:t>
      </w:r>
    </w:p>
    <w:p w:rsidR="006A71FD" w:rsidRPr="00362402" w:rsidRDefault="00565B5E" w:rsidP="00565B5E">
      <w:pPr>
        <w:spacing w:line="240" w:lineRule="auto"/>
        <w:rPr>
          <w:rFonts w:ascii="Times New Roman" w:hAnsi="Times New Roman" w:cs="Times New Roman"/>
        </w:rPr>
      </w:pPr>
      <w:r w:rsidRPr="00362402">
        <w:rPr>
          <w:rFonts w:ascii="Times New Roman" w:hAnsi="Times New Roman" w:cs="Times New Roman"/>
        </w:rPr>
        <w:t>The specific conditions are specified in</w:t>
      </w:r>
      <w:r w:rsidR="002C2A34">
        <w:rPr>
          <w:rFonts w:ascii="Times New Roman" w:hAnsi="Times New Roman" w:cs="Times New Roman"/>
        </w:rPr>
        <w:t xml:space="preserve"> </w:t>
      </w:r>
      <w:r w:rsidR="00E739A8" w:rsidRPr="00362402">
        <w:rPr>
          <w:rFonts w:ascii="Times New Roman" w:hAnsi="Times New Roman" w:cs="Times New Roman"/>
        </w:rPr>
        <w:fldChar w:fldCharType="begin"/>
      </w:r>
      <w:r w:rsidR="00E739A8" w:rsidRPr="00362402">
        <w:rPr>
          <w:rFonts w:ascii="Times New Roman" w:hAnsi="Times New Roman" w:cs="Times New Roman"/>
        </w:rPr>
        <w:instrText xml:space="preserve"> REF _Ref44923965 \n \h </w:instrText>
      </w:r>
      <w:r w:rsidR="004844D3" w:rsidRPr="00362402">
        <w:rPr>
          <w:rFonts w:ascii="Times New Roman" w:hAnsi="Times New Roman" w:cs="Times New Roman"/>
        </w:rPr>
        <w:instrText xml:space="preserve"> \* MERGEFORMAT </w:instrText>
      </w:r>
      <w:r w:rsidR="00E739A8" w:rsidRPr="00362402">
        <w:rPr>
          <w:rFonts w:ascii="Times New Roman" w:hAnsi="Times New Roman" w:cs="Times New Roman"/>
        </w:rPr>
      </w:r>
      <w:r w:rsidR="00E739A8" w:rsidRPr="00362402">
        <w:rPr>
          <w:rFonts w:ascii="Times New Roman" w:hAnsi="Times New Roman" w:cs="Times New Roman"/>
        </w:rPr>
        <w:fldChar w:fldCharType="separate"/>
      </w:r>
      <w:r w:rsidR="00AA596F" w:rsidRPr="00362402">
        <w:rPr>
          <w:rFonts w:ascii="Times New Roman" w:hAnsi="Times New Roman" w:cs="Times New Roman"/>
        </w:rPr>
        <w:t>Table 2</w:t>
      </w:r>
      <w:r w:rsidR="00E739A8" w:rsidRPr="00362402">
        <w:rPr>
          <w:rFonts w:ascii="Times New Roman" w:hAnsi="Times New Roman" w:cs="Times New Roman"/>
        </w:rPr>
        <w:fldChar w:fldCharType="end"/>
      </w:r>
      <w:r w:rsidR="002C2A34">
        <w:rPr>
          <w:rFonts w:ascii="Times New Roman" w:hAnsi="Times New Roman" w:cs="Times New Roman"/>
        </w:rPr>
        <w:t xml:space="preserve"> </w:t>
      </w:r>
      <w:r w:rsidRPr="00362402">
        <w:rPr>
          <w:rFonts w:ascii="Times New Roman" w:hAnsi="Times New Roman" w:cs="Times New Roman"/>
        </w:rPr>
        <w:t>related to the immunity measurement method used in section 2.2 of QCVN 18:2022/BTTTT.</w:t>
      </w:r>
    </w:p>
    <w:p w:rsidR="00E37535" w:rsidRDefault="00E37535" w:rsidP="00364487">
      <w:pPr>
        <w:pStyle w:val="Bng"/>
      </w:pPr>
      <w:bookmarkStart w:id="46" w:name="_Ref44923965"/>
    </w:p>
    <w:p w:rsidR="00E37535" w:rsidRDefault="00E37535" w:rsidP="00364487">
      <w:pPr>
        <w:pStyle w:val="Bng"/>
      </w:pPr>
    </w:p>
    <w:p w:rsidR="00E37535" w:rsidRDefault="00E37535" w:rsidP="00364487">
      <w:pPr>
        <w:pStyle w:val="Bng"/>
      </w:pPr>
    </w:p>
    <w:p w:rsidR="00E919CF" w:rsidRPr="00362402" w:rsidRDefault="006471D5" w:rsidP="00364487">
      <w:pPr>
        <w:pStyle w:val="Bng"/>
      </w:pPr>
      <w:bookmarkStart w:id="47" w:name="_GoBack"/>
      <w:bookmarkEnd w:id="47"/>
      <w:r>
        <w:lastRenderedPageBreak/>
        <w:t xml:space="preserve">Table 2 </w:t>
      </w:r>
      <w:r w:rsidR="00E919CF" w:rsidRPr="00362402">
        <w:t>- Specific conditions for EMC immunity tests</w:t>
      </w:r>
      <w:bookmarkEnd w:id="46"/>
    </w:p>
    <w:tbl>
      <w:tblPr>
        <w:tblStyle w:val="TableGrid"/>
        <w:tblW w:w="9072" w:type="dxa"/>
        <w:tblInd w:w="-5" w:type="dxa"/>
        <w:tblLook w:val="04A0" w:firstRow="1" w:lastRow="0" w:firstColumn="1" w:lastColumn="0" w:noHBand="0" w:noVBand="1"/>
      </w:tblPr>
      <w:tblGrid>
        <w:gridCol w:w="3119"/>
        <w:gridCol w:w="5953"/>
      </w:tblGrid>
      <w:tr w:rsidR="0079591D" w:rsidRPr="00362402" w:rsidTr="00BA1C9D">
        <w:trPr>
          <w:tblHeader/>
        </w:trPr>
        <w:tc>
          <w:tcPr>
            <w:tcW w:w="3119" w:type="dxa"/>
            <w:vAlign w:val="center"/>
          </w:tcPr>
          <w:p w:rsidR="0079591D" w:rsidRPr="00362402" w:rsidRDefault="0079591D" w:rsidP="00C87FCD">
            <w:pPr>
              <w:spacing w:line="276" w:lineRule="auto"/>
              <w:jc w:val="center"/>
              <w:rPr>
                <w:rFonts w:ascii="Times New Roman" w:hAnsi="Times New Roman" w:cs="Times New Roman"/>
                <w:b/>
                <w:bCs/>
              </w:rPr>
            </w:pPr>
            <w:r w:rsidRPr="00362402">
              <w:rPr>
                <w:rFonts w:ascii="Times New Roman" w:hAnsi="Times New Roman" w:cs="Times New Roman"/>
                <w:b/>
                <w:bCs/>
              </w:rPr>
              <w:t>Reference section of QCVN 18:2022/BTTTT</w:t>
            </w:r>
          </w:p>
        </w:tc>
        <w:tc>
          <w:tcPr>
            <w:tcW w:w="5953" w:type="dxa"/>
            <w:vAlign w:val="center"/>
          </w:tcPr>
          <w:p w:rsidR="0079591D" w:rsidRPr="00362402" w:rsidRDefault="0079591D" w:rsidP="00C87FCD">
            <w:pPr>
              <w:spacing w:line="276" w:lineRule="auto"/>
              <w:jc w:val="center"/>
              <w:rPr>
                <w:rFonts w:ascii="Times New Roman" w:hAnsi="Times New Roman" w:cs="Times New Roman"/>
                <w:b/>
                <w:bCs/>
              </w:rPr>
            </w:pPr>
            <w:r w:rsidRPr="00362402">
              <w:rPr>
                <w:rFonts w:ascii="Times New Roman" w:hAnsi="Times New Roman" w:cs="Times New Roman"/>
                <w:b/>
                <w:bCs/>
              </w:rPr>
              <w:t>Special conditions related to equipment, supplement or modification of testing conditions specified in 2.2 of QCVN 18:2022/BTTTT</w:t>
            </w:r>
          </w:p>
        </w:tc>
      </w:tr>
      <w:tr w:rsidR="0079591D" w:rsidRPr="00362402" w:rsidTr="00BA1C9D">
        <w:tc>
          <w:tcPr>
            <w:tcW w:w="3119" w:type="dxa"/>
          </w:tcPr>
          <w:p w:rsidR="0079591D" w:rsidRPr="00362402" w:rsidRDefault="0079591D" w:rsidP="00C87FCD">
            <w:pPr>
              <w:spacing w:before="60" w:line="276" w:lineRule="auto"/>
              <w:rPr>
                <w:rFonts w:ascii="Times New Roman" w:hAnsi="Times New Roman" w:cs="Times New Roman"/>
              </w:rPr>
            </w:pPr>
            <w:r w:rsidRPr="00362402">
              <w:rPr>
                <w:rFonts w:ascii="Times New Roman" w:hAnsi="Times New Roman" w:cs="Times New Roman"/>
              </w:rPr>
              <w:t>2.2.2. Test configuration</w:t>
            </w:r>
          </w:p>
          <w:p w:rsidR="0079591D" w:rsidRPr="00362402" w:rsidRDefault="0079591D" w:rsidP="00C87FCD">
            <w:pPr>
              <w:spacing w:line="276" w:lineRule="auto"/>
              <w:rPr>
                <w:rFonts w:ascii="Times New Roman" w:hAnsi="Times New Roman" w:cs="Times New Roman"/>
              </w:rPr>
            </w:pPr>
          </w:p>
        </w:tc>
        <w:tc>
          <w:tcPr>
            <w:tcW w:w="5953" w:type="dxa"/>
          </w:tcPr>
          <w:p w:rsidR="00565B5E" w:rsidRPr="00362402" w:rsidRDefault="00565B5E" w:rsidP="00C87FCD">
            <w:pPr>
              <w:spacing w:line="276" w:lineRule="auto"/>
              <w:rPr>
                <w:rFonts w:ascii="Times New Roman" w:hAnsi="Times New Roman" w:cs="Times New Roman"/>
              </w:rPr>
            </w:pPr>
            <w:r w:rsidRPr="00362402">
              <w:rPr>
                <w:rFonts w:ascii="Times New Roman" w:hAnsi="Times New Roman" w:cs="Times New Roman"/>
              </w:rPr>
              <w:t>For transmitter immunity tests, the transmitter must operate at maximum output RF transmit power.</w:t>
            </w:r>
          </w:p>
          <w:p w:rsidR="00D277B1" w:rsidRPr="00362402" w:rsidRDefault="00565B5E" w:rsidP="00C87FCD">
            <w:pPr>
              <w:spacing w:line="276" w:lineRule="auto"/>
              <w:rPr>
                <w:rFonts w:ascii="Times New Roman" w:hAnsi="Times New Roman" w:cs="Times New Roman"/>
              </w:rPr>
            </w:pPr>
            <w:r w:rsidRPr="00362402">
              <w:rPr>
                <w:rFonts w:ascii="Times New Roman" w:hAnsi="Times New Roman" w:cs="Times New Roman"/>
              </w:rPr>
              <w:t>Immunity tests shall be performed sequentially for all operating modes of the EUT</w:t>
            </w:r>
            <w:r w:rsidR="00DD1019">
              <w:rPr>
                <w:rFonts w:ascii="Times New Roman" w:hAnsi="Times New Roman" w:cs="Times New Roman"/>
              </w:rPr>
              <w:t>.</w:t>
            </w:r>
          </w:p>
        </w:tc>
      </w:tr>
    </w:tbl>
    <w:p w:rsidR="00897ED5" w:rsidRPr="00362402" w:rsidRDefault="00DD1019" w:rsidP="001E1F91">
      <w:pPr>
        <w:pStyle w:val="Heading2"/>
      </w:pPr>
      <w:bookmarkStart w:id="48" w:name="_Toc112414863"/>
      <w:r>
        <w:t xml:space="preserve">2.2. </w:t>
      </w:r>
      <w:r w:rsidR="001147DE" w:rsidRPr="00362402">
        <w:t>Technical conditions</w:t>
      </w:r>
      <w:bookmarkEnd w:id="48"/>
    </w:p>
    <w:p w:rsidR="00DC65E3" w:rsidRPr="00362402" w:rsidRDefault="00DD1019" w:rsidP="00DD1019">
      <w:pPr>
        <w:pStyle w:val="Heading3"/>
        <w:numPr>
          <w:ilvl w:val="0"/>
          <w:numId w:val="0"/>
        </w:numPr>
        <w:rPr>
          <w:rFonts w:ascii="Times New Roman" w:hAnsi="Times New Roman" w:cs="Times New Roman"/>
          <w:sz w:val="28"/>
        </w:rPr>
      </w:pPr>
      <w:bookmarkStart w:id="49" w:name="_Toc112414864"/>
      <w:bookmarkStart w:id="50" w:name="_Toc308435284"/>
      <w:r>
        <w:rPr>
          <w:rFonts w:ascii="Times New Roman" w:hAnsi="Times New Roman" w:cs="Times New Roman"/>
          <w:sz w:val="28"/>
          <w:lang w:val="en-US"/>
        </w:rPr>
        <w:t xml:space="preserve">2.3.1. </w:t>
      </w:r>
      <w:r w:rsidR="00DC65E3" w:rsidRPr="00362402">
        <w:rPr>
          <w:rFonts w:ascii="Times New Roman" w:hAnsi="Times New Roman" w:cs="Times New Roman"/>
          <w:sz w:val="28"/>
        </w:rPr>
        <w:t>Environmental conditions</w:t>
      </w:r>
      <w:bookmarkEnd w:id="49"/>
    </w:p>
    <w:p w:rsidR="00762AC2" w:rsidRPr="00362402" w:rsidRDefault="00762AC2" w:rsidP="00762AC2">
      <w:pPr>
        <w:spacing w:line="240" w:lineRule="auto"/>
        <w:rPr>
          <w:rFonts w:ascii="Times New Roman" w:hAnsi="Times New Roman" w:cs="Times New Roman"/>
        </w:rPr>
      </w:pPr>
      <w:r w:rsidRPr="00362402">
        <w:rPr>
          <w:rFonts w:ascii="Times New Roman" w:hAnsi="Times New Roman" w:cs="Times New Roman"/>
        </w:rPr>
        <w:t>The technical requirements in this regulation apply under the operating environment conditions of the EUT declared by the manufacturer. The EUT must comply with all technical requirements of this regulation at all times when operating within the environmental conditions declared by the manufacturer.</w:t>
      </w:r>
    </w:p>
    <w:p w:rsidR="00762AC2" w:rsidRPr="00362402" w:rsidRDefault="00DD1019" w:rsidP="00DD1019">
      <w:pPr>
        <w:pStyle w:val="Heading3"/>
        <w:numPr>
          <w:ilvl w:val="0"/>
          <w:numId w:val="0"/>
        </w:numPr>
        <w:rPr>
          <w:rFonts w:ascii="Times New Roman" w:hAnsi="Times New Roman" w:cs="Times New Roman"/>
          <w:sz w:val="28"/>
        </w:rPr>
      </w:pPr>
      <w:bookmarkStart w:id="51" w:name="_Toc112414865"/>
      <w:r>
        <w:rPr>
          <w:rFonts w:ascii="Times New Roman" w:hAnsi="Times New Roman" w:cs="Times New Roman"/>
          <w:sz w:val="28"/>
          <w:lang w:val="en-US"/>
        </w:rPr>
        <w:t xml:space="preserve">2.3.2. </w:t>
      </w:r>
      <w:r w:rsidR="00762AC2" w:rsidRPr="00362402">
        <w:rPr>
          <w:rFonts w:ascii="Times New Roman" w:hAnsi="Times New Roman" w:cs="Times New Roman"/>
          <w:sz w:val="28"/>
        </w:rPr>
        <w:t>Testing conditions</w:t>
      </w:r>
      <w:bookmarkEnd w:id="51"/>
    </w:p>
    <w:p w:rsidR="00762AC2" w:rsidRPr="00362402" w:rsidRDefault="00E62EA1" w:rsidP="00231895">
      <w:pPr>
        <w:spacing w:line="276" w:lineRule="auto"/>
        <w:rPr>
          <w:rFonts w:ascii="Times New Roman" w:hAnsi="Times New Roman" w:cs="Times New Roman"/>
        </w:rPr>
      </w:pPr>
      <w:r w:rsidRPr="00362402">
        <w:rPr>
          <w:rFonts w:ascii="Times New Roman" w:hAnsi="Times New Roman" w:cs="Times New Roman"/>
        </w:rPr>
        <w:t>Apply the testing conditions stated in Appendix A of QCVN 18:2022/BTTTT. Other test conditions applicable to wireless audio equipment and ancillary equipment are specified in detail in this regulation.</w:t>
      </w:r>
    </w:p>
    <w:p w:rsidR="00E62EA1" w:rsidRPr="00362402" w:rsidRDefault="00E62EA1" w:rsidP="00231895">
      <w:pPr>
        <w:spacing w:line="276" w:lineRule="auto"/>
        <w:rPr>
          <w:rFonts w:ascii="Times New Roman" w:hAnsi="Times New Roman" w:cs="Times New Roman"/>
        </w:rPr>
      </w:pPr>
      <w:r w:rsidRPr="00362402">
        <w:rPr>
          <w:rFonts w:ascii="Times New Roman" w:hAnsi="Times New Roman" w:cs="Times New Roman"/>
        </w:rPr>
        <w:t xml:space="preserve">For emission and immunity tests, test modulation, test </w:t>
      </w:r>
      <w:proofErr w:type="gramStart"/>
      <w:r w:rsidRPr="00362402">
        <w:rPr>
          <w:rFonts w:ascii="Times New Roman" w:hAnsi="Times New Roman" w:cs="Times New Roman"/>
        </w:rPr>
        <w:t>arrangement,...</w:t>
      </w:r>
      <w:proofErr w:type="gramEnd"/>
      <w:r w:rsidRPr="00362402">
        <w:rPr>
          <w:rFonts w:ascii="Times New Roman" w:hAnsi="Times New Roman" w:cs="Times New Roman"/>
        </w:rPr>
        <w:t xml:space="preserve"> are specified in 2.3.2 to 2.3.6 of this regulation.</w:t>
      </w:r>
    </w:p>
    <w:p w:rsidR="00E62EA1" w:rsidRPr="00362402" w:rsidRDefault="00E62EA1" w:rsidP="00231895">
      <w:pPr>
        <w:spacing w:line="276" w:lineRule="auto"/>
        <w:rPr>
          <w:rFonts w:ascii="Times New Roman" w:hAnsi="Times New Roman" w:cs="Times New Roman"/>
        </w:rPr>
      </w:pPr>
      <w:r w:rsidRPr="00362402">
        <w:rPr>
          <w:rFonts w:ascii="Times New Roman" w:hAnsi="Times New Roman" w:cs="Times New Roman"/>
        </w:rPr>
        <w:t>For EMC tests, portable or portable transmitters shall be mounted on a support made of non-conducting material and at least 0.8 m away from any conductive surface.</w:t>
      </w:r>
      <w:r w:rsidR="00DD1019">
        <w:rPr>
          <w:rFonts w:ascii="Times New Roman" w:hAnsi="Times New Roman" w:cs="Times New Roman"/>
          <w:color w:val="FFFFFF" w:themeColor="background1"/>
        </w:rPr>
        <w:t xml:space="preserve"> </w:t>
      </w:r>
      <w:r w:rsidRPr="00362402">
        <w:rPr>
          <w:rFonts w:ascii="Times New Roman" w:hAnsi="Times New Roman" w:cs="Times New Roman"/>
        </w:rPr>
        <w:t>The EUT and any other equipment required for qualification before, during and after completion of the tests shall be connected in a configuration typical for normal operation.</w:t>
      </w:r>
    </w:p>
    <w:p w:rsidR="002A5020" w:rsidRPr="00362402" w:rsidRDefault="002A5020" w:rsidP="00231895">
      <w:pPr>
        <w:spacing w:line="276" w:lineRule="auto"/>
        <w:rPr>
          <w:rFonts w:ascii="Times New Roman" w:hAnsi="Times New Roman" w:cs="Times New Roman"/>
        </w:rPr>
      </w:pPr>
      <w:r w:rsidRPr="00362402">
        <w:rPr>
          <w:rFonts w:ascii="Times New Roman" w:hAnsi="Times New Roman" w:cs="Times New Roman"/>
        </w:rPr>
        <w:t>When the EUT is supplied with a separate antenna, the EUT shall be tested with the antenna installed in a configuration typical for normal operation.</w:t>
      </w:r>
    </w:p>
    <w:p w:rsidR="002A5020" w:rsidRPr="00362402" w:rsidRDefault="002A5020" w:rsidP="00231895">
      <w:pPr>
        <w:spacing w:line="276" w:lineRule="auto"/>
        <w:rPr>
          <w:rFonts w:ascii="Times New Roman" w:hAnsi="Times New Roman" w:cs="Times New Roman"/>
        </w:rPr>
      </w:pPr>
      <w:r w:rsidRPr="00362402">
        <w:rPr>
          <w:rFonts w:ascii="Times New Roman" w:hAnsi="Times New Roman" w:cs="Times New Roman"/>
        </w:rPr>
        <w:t>For immunity tests, if the device belongs to the allowable group, it is possible to establish a communication connection from the start of the test and maintain the connection during the test.</w:t>
      </w:r>
    </w:p>
    <w:p w:rsidR="002A5020" w:rsidRPr="00362402" w:rsidRDefault="002A5020" w:rsidP="00231895">
      <w:pPr>
        <w:spacing w:line="276" w:lineRule="auto"/>
        <w:rPr>
          <w:rFonts w:ascii="Times New Roman" w:hAnsi="Times New Roman" w:cs="Times New Roman"/>
        </w:rPr>
      </w:pPr>
      <w:r w:rsidRPr="00362402">
        <w:rPr>
          <w:rFonts w:ascii="Times New Roman" w:hAnsi="Times New Roman" w:cs="Times New Roman"/>
        </w:rPr>
        <w:t>Testing conditions include:</w:t>
      </w:r>
    </w:p>
    <w:p w:rsidR="002A5020" w:rsidRPr="00362402" w:rsidRDefault="00E3670E" w:rsidP="00231895">
      <w:pPr>
        <w:pStyle w:val="ListParagraph"/>
        <w:numPr>
          <w:ilvl w:val="0"/>
          <w:numId w:val="33"/>
        </w:numPr>
        <w:spacing w:line="276" w:lineRule="auto"/>
        <w:rPr>
          <w:rFonts w:ascii="Times New Roman" w:hAnsi="Times New Roman" w:cs="Times New Roman"/>
        </w:rPr>
      </w:pPr>
      <w:r w:rsidRPr="00362402">
        <w:rPr>
          <w:rFonts w:ascii="Times New Roman" w:hAnsi="Times New Roman" w:cs="Times New Roman"/>
        </w:rPr>
        <w:t>The transmitter shall operate at its normal maximum RF output power level, modulated by a suitable modulating signal (see 2.3.6.1);</w:t>
      </w:r>
    </w:p>
    <w:p w:rsidR="00E3670E" w:rsidRPr="00362402" w:rsidRDefault="00E3670E" w:rsidP="00231895">
      <w:pPr>
        <w:pStyle w:val="ListParagraph"/>
        <w:numPr>
          <w:ilvl w:val="0"/>
          <w:numId w:val="33"/>
        </w:numPr>
        <w:spacing w:line="276" w:lineRule="auto"/>
        <w:rPr>
          <w:rFonts w:ascii="Times New Roman" w:hAnsi="Times New Roman" w:cs="Times New Roman"/>
        </w:rPr>
      </w:pPr>
      <w:r w:rsidRPr="00362402">
        <w:rPr>
          <w:rFonts w:ascii="Times New Roman" w:hAnsi="Times New Roman" w:cs="Times New Roman"/>
        </w:rPr>
        <w:lastRenderedPageBreak/>
        <w:t>For individual receivers or transmitter receivers operating in simplex mode, the desired input RF signal to be coupled to the receiver shall be modulated by a suitable modulating signal (see 2.3.6.2);</w:t>
      </w:r>
    </w:p>
    <w:p w:rsidR="00E3670E" w:rsidRPr="00362402" w:rsidRDefault="00E3670E" w:rsidP="00231895">
      <w:pPr>
        <w:pStyle w:val="ListParagraph"/>
        <w:numPr>
          <w:ilvl w:val="0"/>
          <w:numId w:val="33"/>
        </w:numPr>
        <w:spacing w:line="276" w:lineRule="auto"/>
        <w:rPr>
          <w:rFonts w:ascii="Times New Roman" w:hAnsi="Times New Roman" w:cs="Times New Roman"/>
        </w:rPr>
      </w:pPr>
      <w:r w:rsidRPr="00362402">
        <w:rPr>
          <w:rFonts w:ascii="Times New Roman" w:hAnsi="Times New Roman" w:cs="Times New Roman"/>
        </w:rPr>
        <w:t>For duplex transceivers, the desired input RF signal to be coupled to the receiver must be modulated by a suitable modulating signal (see 2.3.6.2). The transmitter shall operate at its normal maximum output RF power level, modulated by a test modulation signal, coupled to the transmitter from the receiver output (repeater mode);</w:t>
      </w:r>
    </w:p>
    <w:p w:rsidR="0067207D" w:rsidRPr="00362402" w:rsidRDefault="0067207D" w:rsidP="00231895">
      <w:pPr>
        <w:pStyle w:val="ListParagraph"/>
        <w:numPr>
          <w:ilvl w:val="0"/>
          <w:numId w:val="33"/>
        </w:numPr>
        <w:spacing w:line="276" w:lineRule="auto"/>
        <w:rPr>
          <w:rFonts w:ascii="Times New Roman" w:hAnsi="Times New Roman" w:cs="Times New Roman"/>
        </w:rPr>
      </w:pPr>
      <w:r w:rsidRPr="00362402">
        <w:rPr>
          <w:rFonts w:ascii="Times New Roman" w:hAnsi="Times New Roman" w:cs="Times New Roman"/>
        </w:rPr>
        <w:t>Digital modulation systems must use a predefined interface to convert between the analog and digital domains (and vice versa).</w:t>
      </w:r>
    </w:p>
    <w:p w:rsidR="00E3670E" w:rsidRPr="00362402" w:rsidRDefault="00DD1019" w:rsidP="00DD1019">
      <w:pPr>
        <w:pStyle w:val="Heading3"/>
        <w:numPr>
          <w:ilvl w:val="0"/>
          <w:numId w:val="0"/>
        </w:numPr>
        <w:rPr>
          <w:rFonts w:ascii="Times New Roman" w:hAnsi="Times New Roman" w:cs="Times New Roman"/>
          <w:sz w:val="28"/>
        </w:rPr>
      </w:pPr>
      <w:bookmarkStart w:id="52" w:name="_Toc112414866"/>
      <w:r>
        <w:rPr>
          <w:rFonts w:ascii="Times New Roman" w:hAnsi="Times New Roman" w:cs="Times New Roman"/>
          <w:sz w:val="28"/>
          <w:lang w:val="en-US"/>
        </w:rPr>
        <w:t xml:space="preserve">2.3.3. </w:t>
      </w:r>
      <w:r w:rsidR="00E3670E" w:rsidRPr="00362402">
        <w:rPr>
          <w:rFonts w:ascii="Times New Roman" w:hAnsi="Times New Roman" w:cs="Times New Roman"/>
          <w:sz w:val="28"/>
        </w:rPr>
        <w:t>Arrange test signals</w:t>
      </w:r>
      <w:bookmarkEnd w:id="52"/>
    </w:p>
    <w:p w:rsidR="0067207D" w:rsidRPr="00362402" w:rsidRDefault="00DD1019" w:rsidP="00DD1019">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2.3.3.1. </w:t>
      </w:r>
      <w:r w:rsidR="007803C1">
        <w:rPr>
          <w:rFonts w:ascii="Times New Roman" w:hAnsi="Times New Roman" w:cs="Times New Roman"/>
          <w:sz w:val="28"/>
          <w:szCs w:val="28"/>
        </w:rPr>
        <w:t>G</w:t>
      </w:r>
      <w:r w:rsidR="0067207D" w:rsidRPr="00362402">
        <w:rPr>
          <w:rFonts w:ascii="Times New Roman" w:hAnsi="Times New Roman" w:cs="Times New Roman"/>
          <w:sz w:val="28"/>
          <w:szCs w:val="28"/>
        </w:rPr>
        <w:t>eneral</w:t>
      </w:r>
    </w:p>
    <w:p w:rsidR="0067207D" w:rsidRPr="00362402" w:rsidRDefault="0067207D" w:rsidP="0067207D">
      <w:pPr>
        <w:spacing w:line="240" w:lineRule="auto"/>
        <w:rPr>
          <w:rFonts w:ascii="Times New Roman" w:hAnsi="Times New Roman" w:cs="Times New Roman"/>
        </w:rPr>
      </w:pPr>
      <w:r w:rsidRPr="00362402">
        <w:rPr>
          <w:rFonts w:ascii="Times New Roman" w:hAnsi="Times New Roman" w:cs="Times New Roman"/>
        </w:rPr>
        <w:t>Apply the regulations in A.2 Appendix A of QCVN 18:2022/BTTTT.</w:t>
      </w:r>
    </w:p>
    <w:p w:rsidR="00E3670E" w:rsidRPr="00362402" w:rsidRDefault="00DD1019" w:rsidP="00DD1019">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2.3.3.2. </w:t>
      </w:r>
      <w:r w:rsidR="00E3670E" w:rsidRPr="00362402">
        <w:rPr>
          <w:rFonts w:ascii="Times New Roman" w:hAnsi="Times New Roman" w:cs="Times New Roman"/>
          <w:sz w:val="28"/>
          <w:szCs w:val="28"/>
        </w:rPr>
        <w:t>Arrange the test signal at the input of the transmitter</w:t>
      </w:r>
    </w:p>
    <w:p w:rsidR="00E261B2" w:rsidRPr="00362402" w:rsidRDefault="00E261B2" w:rsidP="00231895">
      <w:pPr>
        <w:spacing w:line="276" w:lineRule="auto"/>
        <w:rPr>
          <w:rFonts w:ascii="Times New Roman" w:hAnsi="Times New Roman" w:cs="Times New Roman"/>
        </w:rPr>
      </w:pPr>
      <w:r w:rsidRPr="00362402">
        <w:rPr>
          <w:rFonts w:ascii="Times New Roman" w:hAnsi="Times New Roman" w:cs="Times New Roman"/>
        </w:rPr>
        <w:t>Apply the provisions in A.2.2 Appendix A of QCVN 18:2022/BTTTT with the following modifications.</w:t>
      </w:r>
    </w:p>
    <w:p w:rsidR="00E261B2" w:rsidRPr="00362402" w:rsidRDefault="00EC2328" w:rsidP="00231895">
      <w:pPr>
        <w:spacing w:line="276" w:lineRule="auto"/>
        <w:rPr>
          <w:rFonts w:ascii="Times New Roman" w:hAnsi="Times New Roman" w:cs="Times New Roman"/>
        </w:rPr>
      </w:pPr>
      <w:r w:rsidRPr="00362402">
        <w:rPr>
          <w:rFonts w:ascii="Times New Roman" w:hAnsi="Times New Roman" w:cs="Times New Roman"/>
        </w:rPr>
        <w:t xml:space="preserve">For transmitters designed to operate from an integral or separate microphone (see </w:t>
      </w:r>
      <w:r w:rsidR="00DD1019">
        <w:rPr>
          <w:rFonts w:ascii="Times New Roman" w:hAnsi="Times New Roman" w:cs="Times New Roman"/>
        </w:rPr>
        <w:t>F</w:t>
      </w:r>
      <w:r w:rsidRPr="00362402">
        <w:rPr>
          <w:rFonts w:ascii="Times New Roman" w:hAnsi="Times New Roman" w:cs="Times New Roman"/>
        </w:rPr>
        <w:t xml:space="preserve">igure 2), it shall be permitted to use an acoustic coupling device to insert the normal test modulation signal (see </w:t>
      </w:r>
      <w:r w:rsidR="00E860EC">
        <w:rPr>
          <w:rFonts w:ascii="Times New Roman" w:hAnsi="Times New Roman" w:cs="Times New Roman"/>
        </w:rPr>
        <w:t>F</w:t>
      </w:r>
      <w:r w:rsidRPr="00362402">
        <w:rPr>
          <w:rFonts w:ascii="Times New Roman" w:hAnsi="Times New Roman" w:cs="Times New Roman"/>
        </w:rPr>
        <w:t xml:space="preserve">igure 3). Audio coupling </w:t>
      </w:r>
      <w:r w:rsidR="00D5009B">
        <w:rPr>
          <w:rFonts w:ascii="Times New Roman" w:hAnsi="Times New Roman" w:cs="Times New Roman"/>
        </w:rPr>
        <w:t>devices</w:t>
      </w:r>
      <w:r w:rsidRPr="00362402">
        <w:rPr>
          <w:rFonts w:ascii="Times New Roman" w:hAnsi="Times New Roman" w:cs="Times New Roman"/>
        </w:rPr>
        <w:t xml:space="preserve"> may be provided by the manufacturer.</w:t>
      </w:r>
    </w:p>
    <w:p w:rsidR="00E83B63" w:rsidRPr="00362402" w:rsidRDefault="0099126C" w:rsidP="00231895">
      <w:pPr>
        <w:spacing w:line="276" w:lineRule="auto"/>
        <w:rPr>
          <w:rFonts w:ascii="Times New Roman" w:hAnsi="Times New Roman" w:cs="Times New Roman"/>
        </w:rPr>
      </w:pPr>
      <w:r w:rsidRPr="00362402">
        <w:rPr>
          <w:rFonts w:ascii="Times New Roman" w:hAnsi="Times New Roman" w:cs="Times New Roman"/>
        </w:rPr>
        <w:t>For devices that can use many types of recording heads, the manufacturer must declare the type of recording head used in the system, for example, the type of electric field induction recording head (dynamic), the electrostatic recording head (condenser), electrostatic capacitor (electret) recording head. The transmitter is tested at the input level most sensitive to the test receiver.</w:t>
      </w:r>
    </w:p>
    <w:p w:rsidR="00E3147C" w:rsidRPr="00362402" w:rsidRDefault="00E10A9E" w:rsidP="00231895">
      <w:pPr>
        <w:spacing w:line="276" w:lineRule="auto"/>
        <w:rPr>
          <w:rFonts w:ascii="Times New Roman" w:hAnsi="Times New Roman" w:cs="Times New Roman"/>
        </w:rPr>
      </w:pPr>
      <w:bookmarkStart w:id="53" w:name="OLE_LINK6"/>
      <w:bookmarkStart w:id="54" w:name="OLE_LINK7"/>
      <w:r w:rsidRPr="00362402">
        <w:rPr>
          <w:rFonts w:ascii="Times New Roman" w:hAnsi="Times New Roman" w:cs="Times New Roman"/>
        </w:rPr>
        <w:t xml:space="preserve">For equipment not designed to use an integrated microphone or a separate microphone, the signal is applied electrically to the most sensitive input terminal (see </w:t>
      </w:r>
      <w:r w:rsidR="004E4E9E">
        <w:rPr>
          <w:rFonts w:ascii="Times New Roman" w:hAnsi="Times New Roman" w:cs="Times New Roman"/>
        </w:rPr>
        <w:t>F</w:t>
      </w:r>
      <w:r w:rsidRPr="00362402">
        <w:rPr>
          <w:rFonts w:ascii="Times New Roman" w:hAnsi="Times New Roman" w:cs="Times New Roman"/>
        </w:rPr>
        <w:t>igure 1) using the longest cable normally recommended by the manufacturer</w:t>
      </w:r>
      <w:r w:rsidR="007803C1">
        <w:rPr>
          <w:rFonts w:ascii="Times New Roman" w:hAnsi="Times New Roman" w:cs="Times New Roman"/>
        </w:rPr>
        <w:t xml:space="preserve"> s</w:t>
      </w:r>
      <w:r w:rsidRPr="00362402">
        <w:rPr>
          <w:rFonts w:ascii="Times New Roman" w:hAnsi="Times New Roman" w:cs="Times New Roman"/>
        </w:rPr>
        <w:t xml:space="preserve">upplied with </w:t>
      </w:r>
      <w:r w:rsidR="00D5009B">
        <w:rPr>
          <w:rFonts w:ascii="Times New Roman" w:hAnsi="Times New Roman" w:cs="Times New Roman"/>
        </w:rPr>
        <w:t>devices</w:t>
      </w:r>
      <w:r w:rsidRPr="00362402">
        <w:rPr>
          <w:rFonts w:ascii="Times New Roman" w:hAnsi="Times New Roman" w:cs="Times New Roman"/>
        </w:rPr>
        <w:t>.</w:t>
      </w:r>
    </w:p>
    <w:p w:rsidR="008F15BD" w:rsidRPr="00362402" w:rsidRDefault="008F15BD" w:rsidP="00231895">
      <w:pPr>
        <w:spacing w:line="276" w:lineRule="auto"/>
        <w:rPr>
          <w:rFonts w:ascii="Times New Roman" w:hAnsi="Times New Roman" w:cs="Times New Roman"/>
        </w:rPr>
      </w:pPr>
      <w:r w:rsidRPr="00362402">
        <w:rPr>
          <w:rFonts w:ascii="Times New Roman" w:hAnsi="Times New Roman" w:cs="Times New Roman"/>
        </w:rPr>
        <w:t>The modulation signal used for the tests is a 1 kHz sinusoidal monophonic signal at the level declared by the manufacturer until 100 % audio modulation is achieved.</w:t>
      </w:r>
    </w:p>
    <w:p w:rsidR="008F15BD" w:rsidRPr="00362402" w:rsidRDefault="008F15BD" w:rsidP="00231895">
      <w:pPr>
        <w:spacing w:line="276" w:lineRule="auto"/>
        <w:rPr>
          <w:rFonts w:ascii="Times New Roman" w:hAnsi="Times New Roman" w:cs="Times New Roman"/>
        </w:rPr>
      </w:pPr>
      <w:r w:rsidRPr="00362402">
        <w:rPr>
          <w:rFonts w:ascii="Times New Roman" w:hAnsi="Times New Roman" w:cs="Times New Roman"/>
        </w:rPr>
        <w:t>The manufacturer may provide a suitable receiver that can be used to establish a communications connection. In this case a suitable attenuator can be used in the attached receiver input, see Appendix B for details.</w:t>
      </w:r>
    </w:p>
    <w:p w:rsidR="008F15BD" w:rsidRPr="00362402" w:rsidRDefault="008F15BD" w:rsidP="00231895">
      <w:pPr>
        <w:spacing w:line="276" w:lineRule="auto"/>
        <w:rPr>
          <w:rFonts w:ascii="Times New Roman" w:hAnsi="Times New Roman" w:cs="Times New Roman"/>
        </w:rPr>
      </w:pPr>
      <w:r w:rsidRPr="00362402">
        <w:rPr>
          <w:rFonts w:ascii="Times New Roman" w:hAnsi="Times New Roman" w:cs="Times New Roman"/>
        </w:rPr>
        <w:lastRenderedPageBreak/>
        <w:t>In the case of a system using digital audio input and output, the test signal must be passed through a suitable test converter to convert the analog signal to a digital signal and vice versa. The manufacturer shall provide detailed information on the interface and test adapter used for the test.</w:t>
      </w:r>
    </w:p>
    <w:bookmarkEnd w:id="53"/>
    <w:bookmarkEnd w:id="54"/>
    <w:p w:rsidR="00EF700D" w:rsidRPr="00362402" w:rsidRDefault="00DD1019" w:rsidP="00DD1019">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2.3.3.3. </w:t>
      </w:r>
      <w:r w:rsidR="00EF700D" w:rsidRPr="00362402">
        <w:rPr>
          <w:rFonts w:ascii="Times New Roman" w:hAnsi="Times New Roman" w:cs="Times New Roman"/>
          <w:sz w:val="28"/>
          <w:szCs w:val="28"/>
        </w:rPr>
        <w:t>Arrange testing at the output of the generator</w:t>
      </w:r>
    </w:p>
    <w:p w:rsidR="00D80D96" w:rsidRPr="00362402" w:rsidRDefault="00D80D96" w:rsidP="00231895">
      <w:pPr>
        <w:spacing w:line="276" w:lineRule="auto"/>
        <w:rPr>
          <w:rFonts w:ascii="Times New Roman" w:hAnsi="Times New Roman" w:cs="Times New Roman"/>
        </w:rPr>
      </w:pPr>
      <w:r w:rsidRPr="00362402">
        <w:rPr>
          <w:rFonts w:ascii="Times New Roman" w:hAnsi="Times New Roman" w:cs="Times New Roman"/>
        </w:rPr>
        <w:t>Apply the regulations in A.2.3 Appendix A of QCVN 18:2022/BTTTT.</w:t>
      </w:r>
    </w:p>
    <w:p w:rsidR="00EF700D" w:rsidRPr="00362402" w:rsidRDefault="00DD1019" w:rsidP="00DD1019">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2.3.3.4. </w:t>
      </w:r>
      <w:r w:rsidR="00EF700D" w:rsidRPr="00362402">
        <w:rPr>
          <w:rFonts w:ascii="Times New Roman" w:hAnsi="Times New Roman" w:cs="Times New Roman"/>
          <w:sz w:val="28"/>
          <w:szCs w:val="28"/>
        </w:rPr>
        <w:t>Test arrangement at the receiver input</w:t>
      </w:r>
    </w:p>
    <w:p w:rsidR="00D80D96" w:rsidRPr="00362402" w:rsidRDefault="00D80D96" w:rsidP="00231895">
      <w:pPr>
        <w:spacing w:line="276" w:lineRule="auto"/>
        <w:rPr>
          <w:rFonts w:ascii="Times New Roman" w:hAnsi="Times New Roman" w:cs="Times New Roman"/>
        </w:rPr>
      </w:pPr>
      <w:r w:rsidRPr="00362402">
        <w:rPr>
          <w:rFonts w:ascii="Times New Roman" w:hAnsi="Times New Roman" w:cs="Times New Roman"/>
        </w:rPr>
        <w:t>Apply the regulations in A.2.4 Appendix A of QCVN 18:2022/BTTTT with the following adjustments.</w:t>
      </w:r>
    </w:p>
    <w:p w:rsidR="00623637" w:rsidRPr="00362402" w:rsidRDefault="00623637" w:rsidP="00231895">
      <w:pPr>
        <w:spacing w:line="276" w:lineRule="auto"/>
        <w:rPr>
          <w:rFonts w:ascii="Times New Roman" w:hAnsi="Times New Roman" w:cs="Times New Roman"/>
        </w:rPr>
      </w:pPr>
      <w:r w:rsidRPr="00362402">
        <w:rPr>
          <w:rFonts w:ascii="Times New Roman" w:hAnsi="Times New Roman" w:cs="Times New Roman"/>
        </w:rPr>
        <w:t>The RF wanted signal input to the receiver is modulated by a suitable signal corresponding to 100 % audio modulation (maximum channel load). If it is not possible to provide a modulated RF signal to the receiver, the test may be performed using an unmodulated input RF wanted signal.</w:t>
      </w:r>
    </w:p>
    <w:p w:rsidR="0015556A" w:rsidRPr="00362402" w:rsidRDefault="00033E39" w:rsidP="00231895">
      <w:pPr>
        <w:spacing w:line="276" w:lineRule="auto"/>
        <w:rPr>
          <w:rFonts w:ascii="Times New Roman" w:hAnsi="Times New Roman" w:cs="Times New Roman"/>
        </w:rPr>
      </w:pPr>
      <w:r w:rsidRPr="00362402">
        <w:rPr>
          <w:rFonts w:ascii="Times New Roman" w:hAnsi="Times New Roman" w:cs="Times New Roman"/>
        </w:rPr>
        <w:t>The manufacturer must declare the level and method of generating the input RF wanted signal. The selected level must be set to a value 60 dB greater than the receiver's threshold sensitivity. Other similar wireless microphone systems may specify different levels corresponding to the application. This level must be recorded in the test report.</w:t>
      </w:r>
    </w:p>
    <w:p w:rsidR="00033E39" w:rsidRPr="00362402" w:rsidRDefault="00033E39" w:rsidP="00231895">
      <w:pPr>
        <w:spacing w:line="276" w:lineRule="auto"/>
        <w:rPr>
          <w:rFonts w:ascii="Times New Roman" w:hAnsi="Times New Roman" w:cs="Times New Roman"/>
        </w:rPr>
      </w:pPr>
      <w:r w:rsidRPr="00362402">
        <w:rPr>
          <w:rFonts w:ascii="Times New Roman" w:hAnsi="Times New Roman" w:cs="Times New Roman"/>
        </w:rPr>
        <w:t>The manufacturer must provide a suitable transmitter that can be used to establish a communications connection. In this case, a suitable attenuator can be used in the EUT if necessary.</w:t>
      </w:r>
    </w:p>
    <w:bookmarkStart w:id="55" w:name="_Hlk90394447"/>
    <w:p w:rsidR="00A842E6" w:rsidRPr="00362402" w:rsidRDefault="00E0256E" w:rsidP="00F84441">
      <w:pPr>
        <w:rPr>
          <w:rFonts w:ascii="Times New Roman" w:hAnsi="Times New Roman" w:cs="Times New Roman"/>
        </w:rPr>
      </w:pPr>
      <w:r w:rsidRPr="00362402">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646490C" wp14:editId="016D3B3D">
                <wp:simplePos x="0" y="0"/>
                <wp:positionH relativeFrom="margin">
                  <wp:posOffset>140808</wp:posOffset>
                </wp:positionH>
                <wp:positionV relativeFrom="paragraph">
                  <wp:posOffset>2150110</wp:posOffset>
                </wp:positionV>
                <wp:extent cx="382772" cy="1803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2" cy="18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CBB" w:rsidRDefault="00E44CBB" w:rsidP="00E025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6490C" id="Text Box 3" o:spid="_x0000_s1030" type="#_x0000_t202" style="position:absolute;left:0;text-align:left;margin-left:11.1pt;margin-top:169.3pt;width:30.15pt;height:1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shQIAABU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" stroked="f">
                <v:textbox>
                  <w:txbxContent>
                    <w:p w:rsidR="00E44CBB" w:rsidRDefault="00E44CBB" w:rsidP="00E0256E"/>
                  </w:txbxContent>
                </v:textbox>
                <w10:wrap anchorx="margin"/>
              </v:shape>
            </w:pict>
          </mc:Fallback>
        </mc:AlternateContent>
      </w:r>
      <w:r w:rsidR="00A842E6" w:rsidRPr="00362402">
        <w:rPr>
          <w:rFonts w:ascii="Times New Roman" w:hAnsi="Times New Roman" w:cs="Times New Roman"/>
          <w:noProof/>
        </w:rPr>
        <w:drawing>
          <wp:inline distT="0" distB="0" distL="0" distR="0" wp14:anchorId="56863999" wp14:editId="765C8363">
            <wp:extent cx="5760720" cy="2667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667000"/>
                    </a:xfrm>
                    <a:prstGeom prst="rect">
                      <a:avLst/>
                    </a:prstGeom>
                  </pic:spPr>
                </pic:pic>
              </a:graphicData>
            </a:graphic>
          </wp:inline>
        </w:drawing>
      </w:r>
    </w:p>
    <w:p w:rsidR="000D28D4" w:rsidRPr="00362402" w:rsidRDefault="00BA1C9D" w:rsidP="000D28D4">
      <w:pPr>
        <w:jc w:val="center"/>
        <w:rPr>
          <w:rFonts w:ascii="Times New Roman" w:hAnsi="Times New Roman" w:cs="Times New Roman"/>
          <w:b/>
          <w:bCs/>
        </w:rPr>
      </w:pPr>
      <w:r w:rsidRPr="00362402">
        <w:rPr>
          <w:rFonts w:ascii="Times New Roman" w:hAnsi="Times New Roman" w:cs="Times New Roman"/>
          <w:b/>
          <w:bCs/>
        </w:rPr>
        <w:t>Figure 1 - Test configuration for integrated antenna; Generator operation - input electrical signal</w:t>
      </w:r>
    </w:p>
    <w:p w:rsidR="00A842E6" w:rsidRPr="00362402" w:rsidRDefault="00A842E6" w:rsidP="00F84441">
      <w:pPr>
        <w:rPr>
          <w:rFonts w:ascii="Times New Roman" w:hAnsi="Times New Roman" w:cs="Times New Roman"/>
        </w:rPr>
      </w:pPr>
      <w:r w:rsidRPr="00362402">
        <w:rPr>
          <w:rFonts w:ascii="Times New Roman" w:hAnsi="Times New Roman" w:cs="Times New Roman"/>
          <w:noProof/>
        </w:rPr>
        <w:lastRenderedPageBreak/>
        <w:drawing>
          <wp:inline distT="0" distB="0" distL="0" distR="0" wp14:anchorId="56296C58" wp14:editId="0E2E3DB8">
            <wp:extent cx="5760720" cy="2712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712720"/>
                    </a:xfrm>
                    <a:prstGeom prst="rect">
                      <a:avLst/>
                    </a:prstGeom>
                  </pic:spPr>
                </pic:pic>
              </a:graphicData>
            </a:graphic>
          </wp:inline>
        </w:drawing>
      </w:r>
    </w:p>
    <w:p w:rsidR="000D28D4" w:rsidRPr="00362402" w:rsidRDefault="000D28D4" w:rsidP="000D28D4">
      <w:pPr>
        <w:jc w:val="center"/>
        <w:rPr>
          <w:rFonts w:ascii="Times New Roman" w:hAnsi="Times New Roman" w:cs="Times New Roman"/>
          <w:b/>
          <w:bCs/>
        </w:rPr>
      </w:pPr>
      <w:r w:rsidRPr="00362402">
        <w:rPr>
          <w:rFonts w:ascii="Times New Roman" w:hAnsi="Times New Roman" w:cs="Times New Roman"/>
          <w:b/>
          <w:bCs/>
        </w:rPr>
        <w:t>Figure 2 - Test configuration for integrated antenna; transmitter operation - input audio signal</w:t>
      </w:r>
    </w:p>
    <w:p w:rsidR="00D80D96" w:rsidRPr="00362402" w:rsidRDefault="00A842E6" w:rsidP="00F84441">
      <w:pPr>
        <w:rPr>
          <w:rFonts w:ascii="Times New Roman" w:hAnsi="Times New Roman" w:cs="Times New Roman"/>
        </w:rPr>
      </w:pPr>
      <w:r w:rsidRPr="00362402">
        <w:rPr>
          <w:rFonts w:ascii="Times New Roman" w:hAnsi="Times New Roman" w:cs="Times New Roman"/>
          <w:noProof/>
        </w:rPr>
        <w:drawing>
          <wp:inline distT="0" distB="0" distL="0" distR="0" wp14:anchorId="1F0275D7" wp14:editId="3C6F8336">
            <wp:extent cx="5760720" cy="19475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947545"/>
                    </a:xfrm>
                    <a:prstGeom prst="rect">
                      <a:avLst/>
                    </a:prstGeom>
                  </pic:spPr>
                </pic:pic>
              </a:graphicData>
            </a:graphic>
          </wp:inline>
        </w:drawing>
      </w:r>
    </w:p>
    <w:p w:rsidR="000D28D4" w:rsidRPr="00362402" w:rsidRDefault="000D28D4" w:rsidP="000D28D4">
      <w:pPr>
        <w:jc w:val="center"/>
        <w:rPr>
          <w:rFonts w:ascii="Times New Roman" w:hAnsi="Times New Roman" w:cs="Times New Roman"/>
          <w:b/>
          <w:bCs/>
        </w:rPr>
      </w:pPr>
      <w:r w:rsidRPr="00362402">
        <w:rPr>
          <w:rFonts w:ascii="Times New Roman" w:hAnsi="Times New Roman" w:cs="Times New Roman"/>
          <w:b/>
          <w:bCs/>
        </w:rPr>
        <w:t>Figure 3 - Example of an audio coupler</w:t>
      </w:r>
    </w:p>
    <w:p w:rsidR="00F84441" w:rsidRPr="00362402" w:rsidRDefault="00A842E6" w:rsidP="00F84441">
      <w:pPr>
        <w:rPr>
          <w:rFonts w:ascii="Times New Roman" w:hAnsi="Times New Roman" w:cs="Times New Roman"/>
        </w:rPr>
      </w:pPr>
      <w:r w:rsidRPr="00362402">
        <w:rPr>
          <w:rFonts w:ascii="Times New Roman" w:hAnsi="Times New Roman" w:cs="Times New Roman"/>
          <w:noProof/>
        </w:rPr>
        <w:drawing>
          <wp:inline distT="0" distB="0" distL="0" distR="0" wp14:anchorId="1D097ABF" wp14:editId="0FB6B9D8">
            <wp:extent cx="5760720" cy="27781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778125"/>
                    </a:xfrm>
                    <a:prstGeom prst="rect">
                      <a:avLst/>
                    </a:prstGeom>
                  </pic:spPr>
                </pic:pic>
              </a:graphicData>
            </a:graphic>
          </wp:inline>
        </w:drawing>
      </w:r>
    </w:p>
    <w:p w:rsidR="00623637" w:rsidRPr="00D91486" w:rsidRDefault="00AA0CED" w:rsidP="00623637">
      <w:pPr>
        <w:rPr>
          <w:rFonts w:ascii="Times New Roman" w:hAnsi="Times New Roman" w:cs="Times New Roman"/>
          <w:sz w:val="24"/>
          <w:szCs w:val="24"/>
        </w:rPr>
      </w:pPr>
      <w:r w:rsidRPr="00D91486">
        <w:rPr>
          <w:rFonts w:ascii="Times New Roman" w:hAnsi="Times New Roman" w:cs="Times New Roman"/>
          <w:sz w:val="24"/>
          <w:szCs w:val="24"/>
        </w:rPr>
        <w:lastRenderedPageBreak/>
        <w:t>NOTE: The RF signal generator can be accompanied by a transmitter located inside the measurement chamber if necessary.</w:t>
      </w:r>
    </w:p>
    <w:p w:rsidR="000D28D4" w:rsidRPr="00362402" w:rsidRDefault="000D28D4" w:rsidP="000D28D4">
      <w:pPr>
        <w:jc w:val="center"/>
        <w:rPr>
          <w:rFonts w:ascii="Times New Roman" w:hAnsi="Times New Roman" w:cs="Times New Roman"/>
          <w:b/>
          <w:bCs/>
        </w:rPr>
      </w:pPr>
      <w:r w:rsidRPr="00362402">
        <w:rPr>
          <w:rFonts w:ascii="Times New Roman" w:hAnsi="Times New Roman" w:cs="Times New Roman"/>
          <w:b/>
          <w:bCs/>
        </w:rPr>
        <w:t>Figure 4 - Test configuration for integrated antenna; receiver operation</w:t>
      </w:r>
    </w:p>
    <w:bookmarkEnd w:id="55"/>
    <w:p w:rsidR="00EF700D" w:rsidRPr="00362402" w:rsidRDefault="00895BA0" w:rsidP="00895BA0">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2.3.3.5. </w:t>
      </w:r>
      <w:r w:rsidR="00EF700D" w:rsidRPr="00362402">
        <w:rPr>
          <w:rFonts w:ascii="Times New Roman" w:hAnsi="Times New Roman" w:cs="Times New Roman"/>
          <w:sz w:val="28"/>
          <w:szCs w:val="28"/>
        </w:rPr>
        <w:t>Arrange testing at the output of the receiver</w:t>
      </w:r>
    </w:p>
    <w:p w:rsidR="00F16F26" w:rsidRPr="00362402" w:rsidRDefault="00F16F26" w:rsidP="00E5705F">
      <w:pPr>
        <w:spacing w:line="240" w:lineRule="auto"/>
        <w:rPr>
          <w:rFonts w:ascii="Times New Roman" w:hAnsi="Times New Roman" w:cs="Times New Roman"/>
        </w:rPr>
      </w:pPr>
      <w:r w:rsidRPr="00362402">
        <w:rPr>
          <w:rFonts w:ascii="Times New Roman" w:hAnsi="Times New Roman" w:cs="Times New Roman"/>
        </w:rPr>
        <w:t>Apply the regulations in A.2.5 Appendix A of QCVN 18:2022/BTTTT with the following modifications.</w:t>
      </w:r>
    </w:p>
    <w:p w:rsidR="00F16F26" w:rsidRPr="00362402" w:rsidRDefault="00F16F26" w:rsidP="00E5705F">
      <w:pPr>
        <w:spacing w:line="240" w:lineRule="auto"/>
        <w:rPr>
          <w:rFonts w:ascii="Times New Roman" w:hAnsi="Times New Roman" w:cs="Times New Roman"/>
        </w:rPr>
      </w:pPr>
      <w:r w:rsidRPr="00362402">
        <w:rPr>
          <w:rFonts w:ascii="Times New Roman" w:hAnsi="Times New Roman" w:cs="Times New Roman"/>
        </w:rPr>
        <w:t xml:space="preserve">The receiver's output audio frequency signal can be inserted into the SINAD measurement system outside the measurement chamber. The characteristics of the SINAD system must ensure that the -3 dB upper frequency of the detector is greater than 16 kHz and that the electrical flatness error between 40 Hz and 16 kHz does not exceed ±2 </w:t>
      </w:r>
      <w:proofErr w:type="spellStart"/>
      <w:r w:rsidRPr="00362402">
        <w:rPr>
          <w:rFonts w:ascii="Times New Roman" w:hAnsi="Times New Roman" w:cs="Times New Roman"/>
        </w:rPr>
        <w:t>dB.</w:t>
      </w:r>
      <w:proofErr w:type="spellEnd"/>
      <w:r w:rsidRPr="00362402">
        <w:rPr>
          <w:rFonts w:ascii="Times New Roman" w:hAnsi="Times New Roman" w:cs="Times New Roman"/>
        </w:rPr>
        <w:t xml:space="preserve"> The signal coupling devices used for testing must be included in the test report.</w:t>
      </w:r>
    </w:p>
    <w:p w:rsidR="00BD4EEB" w:rsidRPr="00362402" w:rsidRDefault="00BD4EEB" w:rsidP="00E5705F">
      <w:pPr>
        <w:spacing w:line="240" w:lineRule="auto"/>
        <w:rPr>
          <w:rFonts w:ascii="Times New Roman" w:hAnsi="Times New Roman" w:cs="Times New Roman"/>
        </w:rPr>
      </w:pPr>
      <w:r w:rsidRPr="00362402">
        <w:rPr>
          <w:rFonts w:ascii="Times New Roman" w:hAnsi="Times New Roman" w:cs="Times New Roman"/>
        </w:rPr>
        <w:t>In the case of a system using digital audio output, the manufacturer must specify a suitable test converter to convert the digital signal to an analog signal. The manufacturer shall provide detailed information on the interface and test adapter used for the test. Interfaces must ensure that they meet the above technical requirements.</w:t>
      </w:r>
    </w:p>
    <w:p w:rsidR="00EF700D" w:rsidRPr="00362402" w:rsidRDefault="00895BA0" w:rsidP="00895BA0">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2.3.3.6. </w:t>
      </w:r>
      <w:r w:rsidR="00EF700D" w:rsidRPr="00362402">
        <w:rPr>
          <w:rFonts w:ascii="Times New Roman" w:hAnsi="Times New Roman" w:cs="Times New Roman"/>
          <w:sz w:val="28"/>
          <w:szCs w:val="28"/>
        </w:rPr>
        <w:t>Arrange for testing the receiver and transmitter together (as one system)</w:t>
      </w:r>
    </w:p>
    <w:p w:rsidR="00944D9E" w:rsidRPr="00362402" w:rsidRDefault="00944D9E" w:rsidP="00944D9E">
      <w:pPr>
        <w:spacing w:line="240" w:lineRule="auto"/>
        <w:rPr>
          <w:rFonts w:ascii="Times New Roman" w:hAnsi="Times New Roman" w:cs="Times New Roman"/>
        </w:rPr>
      </w:pPr>
      <w:r w:rsidRPr="00362402">
        <w:rPr>
          <w:rFonts w:ascii="Times New Roman" w:hAnsi="Times New Roman" w:cs="Times New Roman"/>
        </w:rPr>
        <w:t>Apply the regulations in A.2.5 Appendix A of QCVN 18:2022/BTTTT.</w:t>
      </w:r>
    </w:p>
    <w:p w:rsidR="00944D9E" w:rsidRPr="00362402" w:rsidRDefault="00944D9E" w:rsidP="00944D9E">
      <w:pPr>
        <w:spacing w:line="240" w:lineRule="auto"/>
        <w:rPr>
          <w:rFonts w:ascii="Times New Roman" w:hAnsi="Times New Roman" w:cs="Times New Roman"/>
        </w:rPr>
      </w:pPr>
      <w:r w:rsidRPr="00362402">
        <w:rPr>
          <w:rFonts w:ascii="Times New Roman" w:hAnsi="Times New Roman" w:cs="Times New Roman"/>
        </w:rPr>
        <w:t>In the case of digital modulation systems, the manufacturer must specify a suitable test converter to convert the analog signal to a digital signal and vice versa. The above determination shall be included in the test report.</w:t>
      </w:r>
    </w:p>
    <w:p w:rsidR="00E3670E" w:rsidRPr="00362402" w:rsidRDefault="00895BA0" w:rsidP="00895BA0">
      <w:pPr>
        <w:pStyle w:val="Heading3"/>
        <w:numPr>
          <w:ilvl w:val="0"/>
          <w:numId w:val="0"/>
        </w:numPr>
        <w:rPr>
          <w:rFonts w:ascii="Times New Roman" w:hAnsi="Times New Roman" w:cs="Times New Roman"/>
          <w:sz w:val="28"/>
        </w:rPr>
      </w:pPr>
      <w:bookmarkStart w:id="56" w:name="_Toc333489297"/>
      <w:bookmarkStart w:id="57" w:name="_Toc338771530"/>
      <w:bookmarkStart w:id="58" w:name="_Toc112414867"/>
      <w:bookmarkStart w:id="59" w:name="_Toc333489296"/>
      <w:bookmarkStart w:id="60" w:name="_Toc338771529"/>
      <w:r>
        <w:rPr>
          <w:rFonts w:ascii="Times New Roman" w:hAnsi="Times New Roman" w:cs="Times New Roman"/>
          <w:sz w:val="28"/>
          <w:lang w:val="en-US"/>
        </w:rPr>
        <w:t xml:space="preserve">2.3.4. </w:t>
      </w:r>
      <w:r w:rsidR="00E3670E" w:rsidRPr="00362402">
        <w:rPr>
          <w:rFonts w:ascii="Times New Roman" w:hAnsi="Times New Roman" w:cs="Times New Roman"/>
          <w:sz w:val="28"/>
        </w:rPr>
        <w:t>Exclusion band</w:t>
      </w:r>
      <w:bookmarkEnd w:id="56"/>
      <w:bookmarkEnd w:id="57"/>
      <w:bookmarkEnd w:id="58"/>
    </w:p>
    <w:p w:rsidR="00E3670E" w:rsidRPr="00362402" w:rsidRDefault="00895BA0" w:rsidP="00895BA0">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2.3.4.1. </w:t>
      </w:r>
      <w:r w:rsidR="00D91486">
        <w:rPr>
          <w:rFonts w:ascii="Times New Roman" w:hAnsi="Times New Roman" w:cs="Times New Roman"/>
          <w:sz w:val="28"/>
          <w:szCs w:val="28"/>
        </w:rPr>
        <w:t>G</w:t>
      </w:r>
      <w:r w:rsidR="00E3670E" w:rsidRPr="00362402">
        <w:rPr>
          <w:rFonts w:ascii="Times New Roman" w:hAnsi="Times New Roman" w:cs="Times New Roman"/>
          <w:sz w:val="28"/>
          <w:szCs w:val="28"/>
        </w:rPr>
        <w:t>eneral</w:t>
      </w:r>
    </w:p>
    <w:p w:rsidR="00E3670E" w:rsidRPr="00362402" w:rsidRDefault="00944D9E" w:rsidP="00E3670E">
      <w:pPr>
        <w:spacing w:line="240" w:lineRule="auto"/>
        <w:rPr>
          <w:rFonts w:ascii="Times New Roman" w:hAnsi="Times New Roman" w:cs="Times New Roman"/>
        </w:rPr>
      </w:pPr>
      <w:r w:rsidRPr="00362402">
        <w:rPr>
          <w:rFonts w:ascii="Times New Roman" w:hAnsi="Times New Roman" w:cs="Times New Roman"/>
        </w:rPr>
        <w:t>Apply A.3 Appendix A QCVN 18:2022/BTTTT.</w:t>
      </w:r>
    </w:p>
    <w:p w:rsidR="00F84441" w:rsidRPr="00362402" w:rsidRDefault="00895BA0" w:rsidP="00895BA0">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2.3.4.2. </w:t>
      </w:r>
      <w:r w:rsidR="00F84441" w:rsidRPr="00362402">
        <w:rPr>
          <w:rFonts w:ascii="Times New Roman" w:hAnsi="Times New Roman" w:cs="Times New Roman"/>
          <w:sz w:val="28"/>
          <w:szCs w:val="28"/>
        </w:rPr>
        <w:t>Exclusion band for the receiver and transceiver receivers</w:t>
      </w:r>
    </w:p>
    <w:p w:rsidR="00F84441" w:rsidRPr="00362402" w:rsidRDefault="00944D9E" w:rsidP="00E3670E">
      <w:pPr>
        <w:spacing w:line="240" w:lineRule="auto"/>
        <w:rPr>
          <w:rFonts w:ascii="Times New Roman" w:hAnsi="Times New Roman" w:cs="Times New Roman"/>
        </w:rPr>
      </w:pPr>
      <w:r w:rsidRPr="00362402">
        <w:rPr>
          <w:rFonts w:ascii="Times New Roman" w:hAnsi="Times New Roman" w:cs="Times New Roman"/>
        </w:rPr>
        <w:t>The exclusion band for the receiver and transceiver receivers is the frequency band determined by the switching range declared by the manufacturer extended as follows:</w:t>
      </w:r>
    </w:p>
    <w:p w:rsidR="00944D9E" w:rsidRPr="00362402" w:rsidRDefault="007941C6" w:rsidP="00E3670E">
      <w:pPr>
        <w:spacing w:line="240" w:lineRule="auto"/>
        <w:rPr>
          <w:rFonts w:ascii="Times New Roman" w:hAnsi="Times New Roman" w:cs="Times New Roman"/>
        </w:rPr>
      </w:pPr>
      <w:r w:rsidRPr="00362402">
        <w:rPr>
          <w:rFonts w:ascii="Times New Roman" w:hAnsi="Times New Roman" w:cs="Times New Roman"/>
        </w:rPr>
        <w:t>1) Class 1 and Class 2 equipment (as defined in 2.5)</w:t>
      </w:r>
    </w:p>
    <w:p w:rsidR="007941C6" w:rsidRPr="00362402" w:rsidRDefault="007941C6" w:rsidP="00E3670E">
      <w:pPr>
        <w:spacing w:line="240" w:lineRule="auto"/>
        <w:rPr>
          <w:rFonts w:ascii="Times New Roman" w:hAnsi="Times New Roman" w:cs="Times New Roman"/>
        </w:rPr>
      </w:pPr>
      <w:r w:rsidRPr="00362402">
        <w:rPr>
          <w:rFonts w:ascii="Times New Roman" w:hAnsi="Times New Roman" w:cs="Times New Roman"/>
        </w:rPr>
        <w:t>- The lower bound frequency of the exclusion band is the lower bound frequency of the switching band minus 5% of the center frequency value of the switching band.</w:t>
      </w:r>
    </w:p>
    <w:p w:rsidR="007941C6" w:rsidRPr="00362402" w:rsidRDefault="007941C6" w:rsidP="007941C6">
      <w:pPr>
        <w:spacing w:line="240" w:lineRule="auto"/>
        <w:rPr>
          <w:rFonts w:ascii="Times New Roman" w:hAnsi="Times New Roman" w:cs="Times New Roman"/>
        </w:rPr>
      </w:pPr>
      <w:r w:rsidRPr="00362402">
        <w:rPr>
          <w:rFonts w:ascii="Times New Roman" w:hAnsi="Times New Roman" w:cs="Times New Roman"/>
        </w:rPr>
        <w:t>- The upper bound frequency of the exclusion band is the upper bound frequency of the switching band plus 5% of the value of the center frequency of the switching band.</w:t>
      </w:r>
    </w:p>
    <w:p w:rsidR="007941C6" w:rsidRPr="00362402" w:rsidRDefault="00C6144D" w:rsidP="007941C6">
      <w:pPr>
        <w:spacing w:line="240" w:lineRule="auto"/>
        <w:rPr>
          <w:rFonts w:ascii="Times New Roman" w:hAnsi="Times New Roman" w:cs="Times New Roman"/>
        </w:rPr>
      </w:pPr>
      <w:r w:rsidRPr="00362402">
        <w:rPr>
          <w:rFonts w:ascii="Times New Roman" w:hAnsi="Times New Roman" w:cs="Times New Roman"/>
        </w:rPr>
        <w:lastRenderedPageBreak/>
        <w:t>2) Class 3 equipment (as defined in 2.5)</w:t>
      </w:r>
    </w:p>
    <w:p w:rsidR="007941C6" w:rsidRPr="00362402" w:rsidRDefault="007941C6" w:rsidP="007941C6">
      <w:pPr>
        <w:spacing w:line="240" w:lineRule="auto"/>
        <w:rPr>
          <w:rFonts w:ascii="Times New Roman" w:hAnsi="Times New Roman" w:cs="Times New Roman"/>
        </w:rPr>
      </w:pPr>
      <w:r w:rsidRPr="00362402">
        <w:rPr>
          <w:rFonts w:ascii="Times New Roman" w:hAnsi="Times New Roman" w:cs="Times New Roman"/>
        </w:rPr>
        <w:t>- The lower bound frequency of the exclusion band is the lower bound frequency of the switching band minus 5% of the center frequency value of the switching band or minus 10 MHz, choose the appropriate value to get the lowest frequency.</w:t>
      </w:r>
    </w:p>
    <w:p w:rsidR="007941C6" w:rsidRPr="00362402" w:rsidRDefault="007941C6" w:rsidP="007941C6">
      <w:pPr>
        <w:spacing w:line="240" w:lineRule="auto"/>
        <w:rPr>
          <w:rFonts w:ascii="Times New Roman" w:hAnsi="Times New Roman" w:cs="Times New Roman"/>
        </w:rPr>
      </w:pPr>
      <w:r w:rsidRPr="00362402">
        <w:rPr>
          <w:rFonts w:ascii="Times New Roman" w:hAnsi="Times New Roman" w:cs="Times New Roman"/>
        </w:rPr>
        <w:t xml:space="preserve">- The upper limit frequency of the exclusion band is the upper limit frequency of the switching band plus 5% of the center frequency value of the switching band or plus 10 MHz, choose the appropriate value to get the highest </w:t>
      </w:r>
      <w:proofErr w:type="gramStart"/>
      <w:r w:rsidRPr="00362402">
        <w:rPr>
          <w:rFonts w:ascii="Times New Roman" w:hAnsi="Times New Roman" w:cs="Times New Roman"/>
        </w:rPr>
        <w:t>frequency .</w:t>
      </w:r>
      <w:proofErr w:type="gramEnd"/>
    </w:p>
    <w:p w:rsidR="007941C6" w:rsidRPr="00362402" w:rsidRDefault="00F61DAA" w:rsidP="00E3670E">
      <w:pPr>
        <w:spacing w:line="240" w:lineRule="auto"/>
        <w:rPr>
          <w:rFonts w:ascii="Times New Roman" w:hAnsi="Times New Roman" w:cs="Times New Roman"/>
        </w:rPr>
      </w:pPr>
      <w:r w:rsidRPr="00362402">
        <w:rPr>
          <w:rFonts w:ascii="Times New Roman" w:hAnsi="Times New Roman" w:cs="Times New Roman"/>
        </w:rPr>
        <w:t>The manufacturer must declare the device type in the documentation accompanying the product and must provide information about the device type to the testing laboratory.</w:t>
      </w:r>
    </w:p>
    <w:p w:rsidR="00F84441" w:rsidRPr="00362402" w:rsidRDefault="00895BA0" w:rsidP="00895BA0">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2.3.4.3. </w:t>
      </w:r>
      <w:r w:rsidR="00F84441" w:rsidRPr="00362402">
        <w:rPr>
          <w:rFonts w:ascii="Times New Roman" w:hAnsi="Times New Roman" w:cs="Times New Roman"/>
          <w:sz w:val="28"/>
          <w:szCs w:val="28"/>
        </w:rPr>
        <w:t>Exclusion band for transmitter</w:t>
      </w:r>
    </w:p>
    <w:p w:rsidR="00F61DAA" w:rsidRPr="00362402" w:rsidRDefault="00F61DAA" w:rsidP="00F61DAA">
      <w:pPr>
        <w:spacing w:line="240" w:lineRule="auto"/>
        <w:rPr>
          <w:rFonts w:ascii="Times New Roman" w:hAnsi="Times New Roman" w:cs="Times New Roman"/>
        </w:rPr>
      </w:pPr>
      <w:r w:rsidRPr="00362402">
        <w:rPr>
          <w:rFonts w:ascii="Times New Roman" w:hAnsi="Times New Roman" w:cs="Times New Roman"/>
        </w:rPr>
        <w:t>The lower bound frequency of the exclusion band is the lower bound frequency of the switching band minus 5 % of the value of the center frequency of the switching band.</w:t>
      </w:r>
    </w:p>
    <w:p w:rsidR="00F61DAA" w:rsidRPr="00362402" w:rsidRDefault="00F61DAA" w:rsidP="00F61DAA">
      <w:pPr>
        <w:spacing w:line="240" w:lineRule="auto"/>
        <w:rPr>
          <w:rFonts w:ascii="Times New Roman" w:hAnsi="Times New Roman" w:cs="Times New Roman"/>
        </w:rPr>
      </w:pPr>
      <w:r w:rsidRPr="00362402">
        <w:rPr>
          <w:rFonts w:ascii="Times New Roman" w:hAnsi="Times New Roman" w:cs="Times New Roman"/>
        </w:rPr>
        <w:t>The upper bound frequency of the exclusion band is the upper bound frequency of the switching band plus 5 % of the value of the center frequency of the switching band.</w:t>
      </w:r>
    </w:p>
    <w:p w:rsidR="00E3670E" w:rsidRPr="00362402" w:rsidRDefault="00895BA0" w:rsidP="00895BA0">
      <w:pPr>
        <w:pStyle w:val="Heading3"/>
        <w:numPr>
          <w:ilvl w:val="0"/>
          <w:numId w:val="0"/>
        </w:numPr>
        <w:rPr>
          <w:rFonts w:ascii="Times New Roman" w:hAnsi="Times New Roman" w:cs="Times New Roman"/>
          <w:sz w:val="28"/>
        </w:rPr>
      </w:pPr>
      <w:bookmarkStart w:id="61" w:name="_Toc333489298"/>
      <w:bookmarkStart w:id="62" w:name="_Toc338771531"/>
      <w:bookmarkStart w:id="63" w:name="_Toc112414868"/>
      <w:bookmarkEnd w:id="59"/>
      <w:bookmarkEnd w:id="60"/>
      <w:r>
        <w:rPr>
          <w:rFonts w:ascii="Times New Roman" w:hAnsi="Times New Roman" w:cs="Times New Roman"/>
          <w:sz w:val="28"/>
          <w:lang w:val="en-US"/>
        </w:rPr>
        <w:t xml:space="preserve">2.3.5. </w:t>
      </w:r>
      <w:r w:rsidR="00E3670E" w:rsidRPr="00362402">
        <w:rPr>
          <w:rFonts w:ascii="Times New Roman" w:hAnsi="Times New Roman" w:cs="Times New Roman"/>
          <w:sz w:val="28"/>
        </w:rPr>
        <w:t>Narrowband response of the receiver</w:t>
      </w:r>
      <w:bookmarkEnd w:id="61"/>
      <w:bookmarkEnd w:id="62"/>
      <w:bookmarkEnd w:id="63"/>
    </w:p>
    <w:p w:rsidR="00F57A00" w:rsidRPr="00362402" w:rsidRDefault="00F57A00" w:rsidP="00F57A00">
      <w:pPr>
        <w:spacing w:line="240" w:lineRule="auto"/>
        <w:rPr>
          <w:rFonts w:ascii="Times New Roman" w:hAnsi="Times New Roman" w:cs="Times New Roman"/>
        </w:rPr>
      </w:pPr>
      <w:r w:rsidRPr="00362402">
        <w:rPr>
          <w:rFonts w:ascii="Times New Roman" w:hAnsi="Times New Roman" w:cs="Times New Roman"/>
        </w:rPr>
        <w:t>The responses on the receiver, receiving part of the transceiver (duplex) that occur during immunity testing at discrete frequencies are narrowband responses (spurious responses) determined by the following method.</w:t>
      </w:r>
    </w:p>
    <w:p w:rsidR="00F57A00" w:rsidRPr="00362402" w:rsidRDefault="00F57A00" w:rsidP="00F57A00">
      <w:pPr>
        <w:spacing w:line="240" w:lineRule="auto"/>
        <w:rPr>
          <w:rFonts w:ascii="Times New Roman" w:hAnsi="Times New Roman" w:cs="Times New Roman"/>
        </w:rPr>
      </w:pPr>
      <w:r w:rsidRPr="00362402">
        <w:rPr>
          <w:rFonts w:ascii="Times New Roman" w:hAnsi="Times New Roman" w:cs="Times New Roman"/>
        </w:rPr>
        <w:t>If during testing, the RF immunity test signal (see 2.2.3 and 2.2.6 of QCVN 18:2022/BTTTT) causes the receiver to fail to comply with the specified criteria (see Appendix C), This noncompliance should be determined in terms of the narrowband response or in terms of the broadband phenomenon. Therefore, the frequency of the test signal is increased by two times the nominal 6 dB bandwidth of the IF filter immediately preceding the receiver modulator, or, if appropriate, the equipment bandwidth for operation determined by the manufacturer. The test is repeated with the test signal frequency reduced by the same amount.</w:t>
      </w:r>
    </w:p>
    <w:p w:rsidR="00F57A00" w:rsidRPr="00362402" w:rsidRDefault="00F57A00" w:rsidP="00F57A00">
      <w:pPr>
        <w:spacing w:line="240" w:lineRule="auto"/>
        <w:rPr>
          <w:rFonts w:ascii="Times New Roman" w:hAnsi="Times New Roman" w:cs="Times New Roman"/>
        </w:rPr>
      </w:pPr>
      <w:r w:rsidRPr="00362402">
        <w:rPr>
          <w:rFonts w:ascii="Times New Roman" w:hAnsi="Times New Roman" w:cs="Times New Roman"/>
        </w:rPr>
        <w:t>If the receiver complies with the specified criteria in one or both cases of frequency deviation, the response is considered to be a narrowband response.</w:t>
      </w:r>
    </w:p>
    <w:p w:rsidR="00F57A00" w:rsidRPr="00362402" w:rsidRDefault="00F57A00" w:rsidP="00F57A00">
      <w:pPr>
        <w:spacing w:line="240" w:lineRule="auto"/>
        <w:rPr>
          <w:rFonts w:ascii="Times New Roman" w:hAnsi="Times New Roman" w:cs="Times New Roman"/>
        </w:rPr>
      </w:pPr>
      <w:r w:rsidRPr="00362402">
        <w:rPr>
          <w:rFonts w:ascii="Times New Roman" w:hAnsi="Times New Roman" w:cs="Times New Roman"/>
        </w:rPr>
        <w:t>If the receiver still does not comply with the specified criteria in one or both cases of frequency deviation, this may in fact be a deviation made to the frequency of the unwanted sig</w:t>
      </w:r>
      <w:r w:rsidR="00507811">
        <w:rPr>
          <w:rFonts w:ascii="Times New Roman" w:hAnsi="Times New Roman" w:cs="Times New Roman"/>
        </w:rPr>
        <w:t>nal corresponding to a response of</w:t>
      </w:r>
      <w:r w:rsidRPr="00362402">
        <w:rPr>
          <w:rFonts w:ascii="Times New Roman" w:hAnsi="Times New Roman" w:cs="Times New Roman"/>
        </w:rPr>
        <w:t xml:space="preserve"> other narrow band. In this case the above procedure is repeated increasing or decreasing the test signal frequency to twice the bandwidth or half the reference bandwidth above.</w:t>
      </w:r>
    </w:p>
    <w:p w:rsidR="00F57A00" w:rsidRPr="00362402" w:rsidRDefault="00F57A00" w:rsidP="00F57A00">
      <w:pPr>
        <w:spacing w:line="240" w:lineRule="auto"/>
        <w:rPr>
          <w:rFonts w:ascii="Times New Roman" w:hAnsi="Times New Roman" w:cs="Times New Roman"/>
        </w:rPr>
      </w:pPr>
      <w:r w:rsidRPr="00362402">
        <w:rPr>
          <w:rFonts w:ascii="Times New Roman" w:hAnsi="Times New Roman" w:cs="Times New Roman"/>
        </w:rPr>
        <w:t>If the receiver still does not comply with the specified criteria in one or both cases of frequency deviation, the phenomenon is considered wideband and the device therefore fails the EMC test.</w:t>
      </w:r>
    </w:p>
    <w:p w:rsidR="00F57A00" w:rsidRPr="00362402" w:rsidRDefault="00F57A00" w:rsidP="00F57A00">
      <w:pPr>
        <w:spacing w:line="240" w:lineRule="auto"/>
        <w:rPr>
          <w:rFonts w:ascii="Times New Roman" w:hAnsi="Times New Roman" w:cs="Times New Roman"/>
        </w:rPr>
      </w:pPr>
      <w:r w:rsidRPr="00362402">
        <w:rPr>
          <w:rFonts w:ascii="Times New Roman" w:hAnsi="Times New Roman" w:cs="Times New Roman"/>
        </w:rPr>
        <w:lastRenderedPageBreak/>
        <w:t>For immunity testing, the narrowband response must be ignored.</w:t>
      </w:r>
    </w:p>
    <w:p w:rsidR="005D7CBB" w:rsidRPr="00362402" w:rsidRDefault="005D7CBB" w:rsidP="005D7CBB">
      <w:pPr>
        <w:spacing w:line="240" w:lineRule="auto"/>
        <w:rPr>
          <w:rFonts w:ascii="Times New Roman" w:hAnsi="Times New Roman" w:cs="Times New Roman"/>
        </w:rPr>
      </w:pPr>
      <w:r w:rsidRPr="00362402">
        <w:rPr>
          <w:rFonts w:ascii="Times New Roman" w:hAnsi="Times New Roman" w:cs="Times New Roman"/>
        </w:rPr>
        <w:t>The identification criteria for the narrowband response of the EUT is that the observed SINAD level attenuation at the audio output is below the relevant category limit specified in</w:t>
      </w:r>
      <w:r w:rsidR="00895BA0">
        <w:rPr>
          <w:rFonts w:ascii="Times New Roman" w:hAnsi="Times New Roman" w:cs="Times New Roman"/>
        </w:rPr>
        <w:t xml:space="preserve"> </w:t>
      </w:r>
      <w:r w:rsidR="00E739A8" w:rsidRPr="00362402">
        <w:rPr>
          <w:rFonts w:ascii="Times New Roman" w:hAnsi="Times New Roman" w:cs="Times New Roman"/>
        </w:rPr>
        <w:fldChar w:fldCharType="begin"/>
      </w:r>
      <w:r w:rsidR="00E739A8" w:rsidRPr="00362402">
        <w:rPr>
          <w:rFonts w:ascii="Times New Roman" w:hAnsi="Times New Roman" w:cs="Times New Roman"/>
        </w:rPr>
        <w:instrText xml:space="preserve"> REF _Ref70585264 \n \h </w:instrText>
      </w:r>
      <w:r w:rsidR="004844D3" w:rsidRPr="00362402">
        <w:rPr>
          <w:rFonts w:ascii="Times New Roman" w:hAnsi="Times New Roman" w:cs="Times New Roman"/>
        </w:rPr>
        <w:instrText xml:space="preserve"> \* MERGEFORMAT </w:instrText>
      </w:r>
      <w:r w:rsidR="00E739A8" w:rsidRPr="00362402">
        <w:rPr>
          <w:rFonts w:ascii="Times New Roman" w:hAnsi="Times New Roman" w:cs="Times New Roman"/>
        </w:rPr>
      </w:r>
      <w:r w:rsidR="00E739A8" w:rsidRPr="00362402">
        <w:rPr>
          <w:rFonts w:ascii="Times New Roman" w:hAnsi="Times New Roman" w:cs="Times New Roman"/>
        </w:rPr>
        <w:fldChar w:fldCharType="separate"/>
      </w:r>
      <w:r w:rsidR="00AA596F" w:rsidRPr="00362402">
        <w:rPr>
          <w:rFonts w:ascii="Times New Roman" w:hAnsi="Times New Roman" w:cs="Times New Roman"/>
        </w:rPr>
        <w:t>Table 4</w:t>
      </w:r>
      <w:r w:rsidR="00E739A8" w:rsidRPr="00362402">
        <w:rPr>
          <w:rFonts w:ascii="Times New Roman" w:hAnsi="Times New Roman" w:cs="Times New Roman"/>
        </w:rPr>
        <w:fldChar w:fldCharType="end"/>
      </w:r>
      <w:r w:rsidRPr="00362402">
        <w:rPr>
          <w:rFonts w:ascii="Times New Roman" w:hAnsi="Times New Roman" w:cs="Times New Roman"/>
        </w:rPr>
        <w:t>, see 2.5.2.</w:t>
      </w:r>
    </w:p>
    <w:p w:rsidR="00E44688" w:rsidRPr="00362402" w:rsidRDefault="00E44688" w:rsidP="005D7CBB">
      <w:pPr>
        <w:spacing w:line="240" w:lineRule="auto"/>
        <w:rPr>
          <w:rFonts w:ascii="Times New Roman" w:hAnsi="Times New Roman" w:cs="Times New Roman"/>
        </w:rPr>
      </w:pPr>
      <w:r w:rsidRPr="00362402">
        <w:rPr>
          <w:rFonts w:ascii="Times New Roman" w:hAnsi="Times New Roman" w:cs="Times New Roman"/>
        </w:rPr>
        <w:t>The nominal frequency offset used for identification of narrowband responses shall be twice the bandwidth of the receiver IF filter immediately preceding the demodulator, as declared by the manufacturer, for t</w:t>
      </w:r>
      <w:r w:rsidR="007E354E">
        <w:rPr>
          <w:rFonts w:ascii="Times New Roman" w:hAnsi="Times New Roman" w:cs="Times New Roman"/>
        </w:rPr>
        <w:t xml:space="preserve">he first part of the procedure </w:t>
      </w:r>
      <w:r w:rsidRPr="00362402">
        <w:rPr>
          <w:rFonts w:ascii="Times New Roman" w:hAnsi="Times New Roman" w:cs="Times New Roman"/>
        </w:rPr>
        <w:t>recognition and 2.5 times the receiver bandwidth for the second part.</w:t>
      </w:r>
    </w:p>
    <w:p w:rsidR="00251260" w:rsidRPr="00362402" w:rsidRDefault="00251260" w:rsidP="005D7CBB">
      <w:pPr>
        <w:spacing w:line="240" w:lineRule="auto"/>
        <w:rPr>
          <w:rFonts w:ascii="Times New Roman" w:hAnsi="Times New Roman" w:cs="Times New Roman"/>
        </w:rPr>
      </w:pPr>
      <w:r w:rsidRPr="00362402">
        <w:rPr>
          <w:rFonts w:ascii="Times New Roman" w:hAnsi="Times New Roman" w:cs="Times New Roman"/>
        </w:rPr>
        <w:t>For digital systems, the narrowband response must be limited to less than 3 times the system's declared bandwidth (B). See ETSI EN 300 422-1, ETSI EN 300 454-1 QCVN 91:2015/BTTTT.</w:t>
      </w:r>
    </w:p>
    <w:p w:rsidR="00DC65E3" w:rsidRPr="00362402" w:rsidRDefault="00895BA0" w:rsidP="00895BA0">
      <w:pPr>
        <w:pStyle w:val="Heading3"/>
        <w:numPr>
          <w:ilvl w:val="0"/>
          <w:numId w:val="0"/>
        </w:numPr>
        <w:rPr>
          <w:rFonts w:ascii="Times New Roman" w:hAnsi="Times New Roman" w:cs="Times New Roman"/>
          <w:sz w:val="28"/>
        </w:rPr>
      </w:pPr>
      <w:bookmarkStart w:id="64" w:name="_Toc112414869"/>
      <w:r>
        <w:rPr>
          <w:rFonts w:ascii="Times New Roman" w:hAnsi="Times New Roman" w:cs="Times New Roman"/>
          <w:sz w:val="28"/>
          <w:lang w:val="en-US"/>
        </w:rPr>
        <w:t xml:space="preserve">2.3.6. </w:t>
      </w:r>
      <w:r w:rsidR="00E3670E" w:rsidRPr="00362402">
        <w:rPr>
          <w:rFonts w:ascii="Times New Roman" w:hAnsi="Times New Roman" w:cs="Times New Roman"/>
          <w:sz w:val="28"/>
        </w:rPr>
        <w:t>Normal test modulation</w:t>
      </w:r>
      <w:bookmarkEnd w:id="64"/>
    </w:p>
    <w:p w:rsidR="00F84441" w:rsidRPr="00362402" w:rsidRDefault="00895BA0" w:rsidP="00895BA0">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2.3.6.1. </w:t>
      </w:r>
      <w:r w:rsidR="00F84441" w:rsidRPr="00362402">
        <w:rPr>
          <w:rFonts w:ascii="Times New Roman" w:hAnsi="Times New Roman" w:cs="Times New Roman"/>
          <w:sz w:val="28"/>
          <w:szCs w:val="28"/>
        </w:rPr>
        <w:t>Generator</w:t>
      </w:r>
    </w:p>
    <w:p w:rsidR="00591B95" w:rsidRPr="00362402" w:rsidRDefault="00591B95" w:rsidP="00E5705F">
      <w:pPr>
        <w:spacing w:line="240" w:lineRule="auto"/>
        <w:rPr>
          <w:rFonts w:ascii="Times New Roman" w:hAnsi="Times New Roman" w:cs="Times New Roman"/>
        </w:rPr>
      </w:pPr>
      <w:r w:rsidRPr="00362402">
        <w:rPr>
          <w:rFonts w:ascii="Times New Roman" w:hAnsi="Times New Roman" w:cs="Times New Roman"/>
        </w:rPr>
        <w:t>The transmitter is modulated by a 1 000 Hz sinusoidal audio signal, supplied through a suitable audio coupler or shielded transmission cable (e.g. coaxial cable). The level of this audio signal shall be adjusted to 100 % audio modulation (maximum channel load) of the desired signal.</w:t>
      </w:r>
    </w:p>
    <w:p w:rsidR="00591B95" w:rsidRPr="00362402" w:rsidRDefault="00591B95" w:rsidP="00E5705F">
      <w:pPr>
        <w:spacing w:line="240" w:lineRule="auto"/>
        <w:rPr>
          <w:rFonts w:ascii="Times New Roman" w:hAnsi="Times New Roman" w:cs="Times New Roman"/>
        </w:rPr>
      </w:pPr>
      <w:r w:rsidRPr="00362402">
        <w:rPr>
          <w:rFonts w:ascii="Times New Roman" w:hAnsi="Times New Roman" w:cs="Times New Roman"/>
        </w:rPr>
        <w:t>For digital modulation systems, the manufacturer shall indicate the method and parameters of modulation and provide suitable measurement conversion equipment to allow analog testing of 100 % audio modulation level.</w:t>
      </w:r>
    </w:p>
    <w:p w:rsidR="00F84441" w:rsidRPr="00362402" w:rsidRDefault="00895BA0" w:rsidP="00895BA0">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2.3.6.2. </w:t>
      </w:r>
      <w:r w:rsidR="00F84441" w:rsidRPr="00362402">
        <w:rPr>
          <w:rFonts w:ascii="Times New Roman" w:hAnsi="Times New Roman" w:cs="Times New Roman"/>
          <w:sz w:val="28"/>
          <w:szCs w:val="28"/>
        </w:rPr>
        <w:t>Recorder</w:t>
      </w:r>
    </w:p>
    <w:p w:rsidR="00D06AFF" w:rsidRPr="00362402" w:rsidRDefault="00D06AFF" w:rsidP="00E5705F">
      <w:pPr>
        <w:spacing w:line="240" w:lineRule="auto"/>
        <w:rPr>
          <w:rFonts w:ascii="Times New Roman" w:hAnsi="Times New Roman" w:cs="Times New Roman"/>
        </w:rPr>
      </w:pPr>
      <w:r w:rsidRPr="00362402">
        <w:rPr>
          <w:rFonts w:ascii="Times New Roman" w:hAnsi="Times New Roman" w:cs="Times New Roman"/>
        </w:rPr>
        <w:t>The receiver's input RF wanted signal shall be established at the receiver's operating frequency within the designed operating frequency range and modulated by a 1 000 Hz sinusoidal audio signal, is supplied via a measurement antenna located inside the measurement room (for receivers with integrated antennas) or shielded transmission cables such as coaxial cables (for receivers without integrated antennas). The level of the modulating signal shall be adjusted to 100 % audio modulation (maximum channel load) of the receiver's input RF wanted signal.</w:t>
      </w:r>
    </w:p>
    <w:p w:rsidR="009E21BB" w:rsidRPr="00362402" w:rsidRDefault="009E21BB" w:rsidP="00E5705F">
      <w:pPr>
        <w:spacing w:line="240" w:lineRule="auto"/>
        <w:rPr>
          <w:rFonts w:ascii="Times New Roman" w:hAnsi="Times New Roman" w:cs="Times New Roman"/>
        </w:rPr>
      </w:pPr>
      <w:r w:rsidRPr="00362402">
        <w:rPr>
          <w:rFonts w:ascii="Times New Roman" w:hAnsi="Times New Roman" w:cs="Times New Roman"/>
        </w:rPr>
        <w:t>For digital modulation systems, the manufacturer shall indicate the method and parameters of modulation and provide suitable measurement conversion equipment to allow analog testing of 100 % audio modulation level.</w:t>
      </w:r>
    </w:p>
    <w:p w:rsidR="009062DA" w:rsidRPr="00362402" w:rsidRDefault="00895BA0" w:rsidP="001E1F91">
      <w:pPr>
        <w:pStyle w:val="Heading2"/>
      </w:pPr>
      <w:bookmarkStart w:id="65" w:name="_Toc112414870"/>
      <w:bookmarkEnd w:id="50"/>
      <w:r>
        <w:t xml:space="preserve">2.4. </w:t>
      </w:r>
      <w:r w:rsidR="000E55D4" w:rsidRPr="00362402">
        <w:t>Auxiliary equipment</w:t>
      </w:r>
      <w:bookmarkEnd w:id="65"/>
    </w:p>
    <w:p w:rsidR="00FF7C67" w:rsidRPr="00362402" w:rsidRDefault="009047DC" w:rsidP="00FF7C67">
      <w:pPr>
        <w:spacing w:line="240" w:lineRule="auto"/>
        <w:rPr>
          <w:rFonts w:ascii="Times New Roman" w:hAnsi="Times New Roman" w:cs="Times New Roman"/>
        </w:rPr>
      </w:pPr>
      <w:r w:rsidRPr="00362402">
        <w:rPr>
          <w:rFonts w:ascii="Times New Roman" w:hAnsi="Times New Roman" w:cs="Times New Roman"/>
        </w:rPr>
        <w:t>Apply Appendix B of QCVN 18:2022/BTTTT.</w:t>
      </w:r>
    </w:p>
    <w:p w:rsidR="00EE6B9C" w:rsidRPr="00362402" w:rsidRDefault="00895BA0" w:rsidP="001E1F91">
      <w:pPr>
        <w:pStyle w:val="Heading2"/>
      </w:pPr>
      <w:bookmarkStart w:id="66" w:name="_Toc112414871"/>
      <w:r>
        <w:t xml:space="preserve">2.5. </w:t>
      </w:r>
      <w:r w:rsidR="00CC5755" w:rsidRPr="00362402">
        <w:t>Quality criteria</w:t>
      </w:r>
      <w:bookmarkEnd w:id="66"/>
    </w:p>
    <w:p w:rsidR="00111937" w:rsidRPr="00CA7C32" w:rsidRDefault="00895BA0" w:rsidP="00895BA0">
      <w:pPr>
        <w:pStyle w:val="Heading3"/>
        <w:numPr>
          <w:ilvl w:val="0"/>
          <w:numId w:val="0"/>
        </w:numPr>
        <w:rPr>
          <w:rFonts w:ascii="Times New Roman" w:hAnsi="Times New Roman" w:cs="Times New Roman"/>
          <w:sz w:val="28"/>
          <w:lang w:val="en-US"/>
        </w:rPr>
      </w:pPr>
      <w:bookmarkStart w:id="67" w:name="_Toc112414872"/>
      <w:bookmarkStart w:id="68" w:name="_Toc333489308"/>
      <w:bookmarkStart w:id="69" w:name="_Toc338771539"/>
      <w:r>
        <w:rPr>
          <w:rFonts w:ascii="Times New Roman" w:hAnsi="Times New Roman" w:cs="Times New Roman"/>
          <w:sz w:val="28"/>
          <w:lang w:val="en-US"/>
        </w:rPr>
        <w:t xml:space="preserve">2.5.1. </w:t>
      </w:r>
      <w:r w:rsidR="00111937" w:rsidRPr="00362402">
        <w:rPr>
          <w:rFonts w:ascii="Times New Roman" w:hAnsi="Times New Roman" w:cs="Times New Roman"/>
          <w:sz w:val="28"/>
        </w:rPr>
        <w:t>Introduc</w:t>
      </w:r>
      <w:bookmarkEnd w:id="67"/>
      <w:proofErr w:type="spellStart"/>
      <w:r w:rsidR="00CA7C32">
        <w:rPr>
          <w:rFonts w:ascii="Times New Roman" w:hAnsi="Times New Roman" w:cs="Times New Roman"/>
          <w:sz w:val="28"/>
          <w:lang w:val="en-US"/>
        </w:rPr>
        <w:t>tion</w:t>
      </w:r>
      <w:proofErr w:type="spellEnd"/>
    </w:p>
    <w:p w:rsidR="00BA0E5E" w:rsidRPr="00362402" w:rsidRDefault="00CA7C32" w:rsidP="00CA7C32">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2.5.1.1. </w:t>
      </w:r>
      <w:r w:rsidR="00364487">
        <w:rPr>
          <w:rFonts w:ascii="Times New Roman" w:hAnsi="Times New Roman" w:cs="Times New Roman"/>
          <w:sz w:val="28"/>
          <w:szCs w:val="28"/>
        </w:rPr>
        <w:t>G</w:t>
      </w:r>
      <w:r w:rsidR="00BA0E5E" w:rsidRPr="00362402">
        <w:rPr>
          <w:rFonts w:ascii="Times New Roman" w:hAnsi="Times New Roman" w:cs="Times New Roman"/>
          <w:sz w:val="28"/>
          <w:szCs w:val="28"/>
        </w:rPr>
        <w:t>eneral</w:t>
      </w:r>
    </w:p>
    <w:p w:rsidR="00BA0E5E" w:rsidRPr="00362402" w:rsidRDefault="00CA7C32" w:rsidP="00764073">
      <w:pPr>
        <w:spacing w:line="240" w:lineRule="auto"/>
        <w:rPr>
          <w:rFonts w:ascii="Times New Roman" w:hAnsi="Times New Roman" w:cs="Times New Roman"/>
        </w:rPr>
      </w:pPr>
      <w:r>
        <w:rPr>
          <w:rFonts w:ascii="Times New Roman" w:hAnsi="Times New Roman" w:cs="Times New Roman"/>
        </w:rPr>
        <w:lastRenderedPageBreak/>
        <w:t>The group of co</w:t>
      </w:r>
      <w:r w:rsidR="00BA0E5E" w:rsidRPr="00362402">
        <w:rPr>
          <w:rFonts w:ascii="Times New Roman" w:hAnsi="Times New Roman" w:cs="Times New Roman"/>
        </w:rPr>
        <w:t>reless microphone devices is divided into 3 types, each with its own set of quality criteria:</w:t>
      </w:r>
    </w:p>
    <w:p w:rsidR="00BA0E5E" w:rsidRPr="00362402" w:rsidRDefault="00BA0E5E" w:rsidP="00BA0E5E">
      <w:pPr>
        <w:pStyle w:val="ListParagraph"/>
        <w:numPr>
          <w:ilvl w:val="0"/>
          <w:numId w:val="33"/>
        </w:numPr>
        <w:spacing w:line="240" w:lineRule="auto"/>
        <w:rPr>
          <w:rFonts w:ascii="Times New Roman" w:hAnsi="Times New Roman" w:cs="Times New Roman"/>
        </w:rPr>
      </w:pPr>
      <w:r w:rsidRPr="00362402">
        <w:rPr>
          <w:rFonts w:ascii="Times New Roman" w:hAnsi="Times New Roman" w:cs="Times New Roman"/>
        </w:rPr>
        <w:t xml:space="preserve">Type 1 </w:t>
      </w:r>
      <w:r w:rsidR="00CA7C32">
        <w:rPr>
          <w:rFonts w:ascii="Times New Roman" w:hAnsi="Times New Roman" w:cs="Times New Roman"/>
        </w:rPr>
        <w:t>devices</w:t>
      </w:r>
      <w:r w:rsidRPr="00362402">
        <w:rPr>
          <w:rFonts w:ascii="Times New Roman" w:hAnsi="Times New Roman" w:cs="Times New Roman"/>
        </w:rPr>
        <w:t xml:space="preserve"> includes </w:t>
      </w:r>
      <w:r w:rsidR="00CA7C32">
        <w:rPr>
          <w:rFonts w:ascii="Times New Roman" w:hAnsi="Times New Roman" w:cs="Times New Roman"/>
        </w:rPr>
        <w:t>co</w:t>
      </w:r>
      <w:r w:rsidRPr="00362402">
        <w:rPr>
          <w:rFonts w:ascii="Times New Roman" w:hAnsi="Times New Roman" w:cs="Times New Roman"/>
        </w:rPr>
        <w:t>reless microphone equipment and accompanying ancillary equipment used for professional applications;</w:t>
      </w:r>
    </w:p>
    <w:p w:rsidR="00BA0E5E" w:rsidRPr="00362402" w:rsidRDefault="00CA7C32" w:rsidP="00BA0E5E">
      <w:pPr>
        <w:pStyle w:val="ListParagraph"/>
        <w:numPr>
          <w:ilvl w:val="0"/>
          <w:numId w:val="33"/>
        </w:numPr>
        <w:spacing w:line="240" w:lineRule="auto"/>
        <w:rPr>
          <w:rFonts w:ascii="Times New Roman" w:hAnsi="Times New Roman" w:cs="Times New Roman"/>
        </w:rPr>
      </w:pPr>
      <w:r>
        <w:rPr>
          <w:rFonts w:ascii="Times New Roman" w:hAnsi="Times New Roman" w:cs="Times New Roman"/>
        </w:rPr>
        <w:t>Type</w:t>
      </w:r>
      <w:r w:rsidR="00BA0E5E" w:rsidRPr="00362402">
        <w:rPr>
          <w:rFonts w:ascii="Times New Roman" w:hAnsi="Times New Roman" w:cs="Times New Roman"/>
        </w:rPr>
        <w:t xml:space="preserve"> 2 devices include </w:t>
      </w:r>
      <w:r>
        <w:rPr>
          <w:rFonts w:ascii="Times New Roman" w:hAnsi="Times New Roman" w:cs="Times New Roman"/>
        </w:rPr>
        <w:t>co</w:t>
      </w:r>
      <w:r w:rsidR="00BA0E5E" w:rsidRPr="00362402">
        <w:rPr>
          <w:rFonts w:ascii="Times New Roman" w:hAnsi="Times New Roman" w:cs="Times New Roman"/>
        </w:rPr>
        <w:t xml:space="preserve">reless microphone devices, </w:t>
      </w:r>
      <w:r>
        <w:rPr>
          <w:rFonts w:ascii="Times New Roman" w:hAnsi="Times New Roman" w:cs="Times New Roman"/>
        </w:rPr>
        <w:t>co</w:t>
      </w:r>
      <w:r w:rsidR="00BA0E5E" w:rsidRPr="00362402">
        <w:rPr>
          <w:rFonts w:ascii="Times New Roman" w:hAnsi="Times New Roman" w:cs="Times New Roman"/>
        </w:rPr>
        <w:t>reless audio devices, in-ear monitoring devices and accompanying auxiliary devices for home entertainment;</w:t>
      </w:r>
    </w:p>
    <w:p w:rsidR="00BA0E5E" w:rsidRPr="00362402" w:rsidRDefault="00DB597C" w:rsidP="00BA0E5E">
      <w:pPr>
        <w:pStyle w:val="ListParagraph"/>
        <w:numPr>
          <w:ilvl w:val="0"/>
          <w:numId w:val="33"/>
        </w:numPr>
        <w:spacing w:line="240" w:lineRule="auto"/>
        <w:rPr>
          <w:rFonts w:ascii="Times New Roman" w:hAnsi="Times New Roman" w:cs="Times New Roman"/>
        </w:rPr>
      </w:pPr>
      <w:r w:rsidRPr="00362402">
        <w:rPr>
          <w:rFonts w:ascii="Times New Roman" w:hAnsi="Times New Roman" w:cs="Times New Roman"/>
        </w:rPr>
        <w:t xml:space="preserve">Type 3 devices include </w:t>
      </w:r>
      <w:r w:rsidR="00CA7C32">
        <w:rPr>
          <w:rFonts w:ascii="Times New Roman" w:hAnsi="Times New Roman" w:cs="Times New Roman"/>
        </w:rPr>
        <w:t>co</w:t>
      </w:r>
      <w:r w:rsidRPr="00362402">
        <w:rPr>
          <w:rFonts w:ascii="Times New Roman" w:hAnsi="Times New Roman" w:cs="Times New Roman"/>
        </w:rPr>
        <w:t xml:space="preserve">reless microphone devices, </w:t>
      </w:r>
      <w:r w:rsidR="00CA7C32">
        <w:rPr>
          <w:rFonts w:ascii="Times New Roman" w:hAnsi="Times New Roman" w:cs="Times New Roman"/>
        </w:rPr>
        <w:t>co</w:t>
      </w:r>
      <w:r w:rsidRPr="00362402">
        <w:rPr>
          <w:rFonts w:ascii="Times New Roman" w:hAnsi="Times New Roman" w:cs="Times New Roman"/>
        </w:rPr>
        <w:t xml:space="preserve">reless audio devices, </w:t>
      </w:r>
      <w:r w:rsidR="00CA7C32">
        <w:rPr>
          <w:rFonts w:ascii="Times New Roman" w:hAnsi="Times New Roman" w:cs="Times New Roman"/>
        </w:rPr>
        <w:t>co</w:t>
      </w:r>
      <w:r w:rsidRPr="00362402">
        <w:rPr>
          <w:rFonts w:ascii="Times New Roman" w:hAnsi="Times New Roman" w:cs="Times New Roman"/>
        </w:rPr>
        <w:t>reless headset devices and accompanying auxiliary devices for general purposes (</w:t>
      </w:r>
      <w:r w:rsidR="00CA7C32">
        <w:rPr>
          <w:rFonts w:ascii="Times New Roman" w:hAnsi="Times New Roman" w:cs="Times New Roman"/>
        </w:rPr>
        <w:t>co</w:t>
      </w:r>
      <w:r w:rsidRPr="00362402">
        <w:rPr>
          <w:rFonts w:ascii="Times New Roman" w:hAnsi="Times New Roman" w:cs="Times New Roman"/>
        </w:rPr>
        <w:t>reless microphones that satisfy technical and exploited according to regulations, regardless of application or purpose of use).</w:t>
      </w:r>
    </w:p>
    <w:p w:rsidR="00DB597C" w:rsidRPr="00362402" w:rsidRDefault="00936036" w:rsidP="00DB597C">
      <w:pPr>
        <w:spacing w:line="240" w:lineRule="auto"/>
        <w:rPr>
          <w:rFonts w:ascii="Times New Roman" w:hAnsi="Times New Roman" w:cs="Times New Roman"/>
        </w:rPr>
      </w:pPr>
      <w:r w:rsidRPr="00362402">
        <w:rPr>
          <w:rFonts w:ascii="Times New Roman" w:hAnsi="Times New Roman" w:cs="Times New Roman"/>
        </w:rPr>
        <w:t>The user manual must contain information about the intended use of the product, specifically stated as “Professional applications” (</w:t>
      </w:r>
      <w:r w:rsidR="00CA7C32">
        <w:rPr>
          <w:rFonts w:ascii="Times New Roman" w:hAnsi="Times New Roman" w:cs="Times New Roman"/>
        </w:rPr>
        <w:t>Type</w:t>
      </w:r>
      <w:r w:rsidRPr="00362402">
        <w:rPr>
          <w:rFonts w:ascii="Times New Roman" w:hAnsi="Times New Roman" w:cs="Times New Roman"/>
        </w:rPr>
        <w:t xml:space="preserve"> 1 devices), “Home entertainment” (</w:t>
      </w:r>
      <w:r w:rsidR="00CA7C32">
        <w:rPr>
          <w:rFonts w:ascii="Times New Roman" w:hAnsi="Times New Roman" w:cs="Times New Roman"/>
        </w:rPr>
        <w:t>Type</w:t>
      </w:r>
      <w:r w:rsidRPr="00362402">
        <w:rPr>
          <w:rFonts w:ascii="Times New Roman" w:hAnsi="Times New Roman" w:cs="Times New Roman"/>
        </w:rPr>
        <w:t xml:space="preserve"> 2 </w:t>
      </w:r>
      <w:proofErr w:type="gramStart"/>
      <w:r w:rsidRPr="00362402">
        <w:rPr>
          <w:rFonts w:ascii="Times New Roman" w:hAnsi="Times New Roman" w:cs="Times New Roman"/>
        </w:rPr>
        <w:t>devices )</w:t>
      </w:r>
      <w:proofErr w:type="gramEnd"/>
      <w:r w:rsidRPr="00362402">
        <w:rPr>
          <w:rFonts w:ascii="Times New Roman" w:hAnsi="Times New Roman" w:cs="Times New Roman"/>
        </w:rPr>
        <w:t xml:space="preserve"> or “General Purpose” (</w:t>
      </w:r>
      <w:r w:rsidR="00CA7C32">
        <w:rPr>
          <w:rFonts w:ascii="Times New Roman" w:hAnsi="Times New Roman" w:cs="Times New Roman"/>
        </w:rPr>
        <w:t>Type 3 devices</w:t>
      </w:r>
      <w:r w:rsidRPr="00362402">
        <w:rPr>
          <w:rFonts w:ascii="Times New Roman" w:hAnsi="Times New Roman" w:cs="Times New Roman"/>
        </w:rPr>
        <w:t>).</w:t>
      </w:r>
    </w:p>
    <w:p w:rsidR="00936036" w:rsidRPr="00362402" w:rsidRDefault="00936036" w:rsidP="00DB597C">
      <w:pPr>
        <w:spacing w:line="240" w:lineRule="auto"/>
        <w:rPr>
          <w:rFonts w:ascii="Times New Roman" w:hAnsi="Times New Roman" w:cs="Times New Roman"/>
        </w:rPr>
      </w:pPr>
      <w:bookmarkStart w:id="70" w:name="OLE_LINK11"/>
      <w:r w:rsidRPr="00362402">
        <w:rPr>
          <w:rFonts w:ascii="Times New Roman" w:hAnsi="Times New Roman" w:cs="Times New Roman"/>
        </w:rPr>
        <w:t>The establishment of a communication connection at the start of the test, the maintenance of the connection and the evaluation of the recovered signal (e.g. output audio signal) are used as quality criteria to evaluate the essential function of the device during and after testing.</w:t>
      </w:r>
    </w:p>
    <w:bookmarkEnd w:id="70"/>
    <w:p w:rsidR="00A845C6" w:rsidRPr="00362402" w:rsidRDefault="00A845C6" w:rsidP="00DB597C">
      <w:pPr>
        <w:spacing w:line="240" w:lineRule="auto"/>
        <w:rPr>
          <w:rFonts w:ascii="Times New Roman" w:hAnsi="Times New Roman" w:cs="Times New Roman"/>
        </w:rPr>
      </w:pPr>
      <w:r w:rsidRPr="00362402">
        <w:rPr>
          <w:rFonts w:ascii="Times New Roman" w:hAnsi="Times New Roman" w:cs="Times New Roman"/>
        </w:rPr>
        <w:t>Quality criteria A, B and C stated in</w:t>
      </w:r>
      <w:r w:rsidR="00CA7C32">
        <w:rPr>
          <w:rFonts w:ascii="Times New Roman" w:hAnsi="Times New Roman" w:cs="Times New Roman"/>
        </w:rPr>
        <w:t xml:space="preserve"> </w:t>
      </w:r>
      <w:r w:rsidR="00CB5EDF" w:rsidRPr="00362402">
        <w:rPr>
          <w:rFonts w:ascii="Times New Roman" w:hAnsi="Times New Roman" w:cs="Times New Roman"/>
        </w:rPr>
        <w:fldChar w:fldCharType="begin"/>
      </w:r>
      <w:r w:rsidR="00CB5EDF" w:rsidRPr="00362402">
        <w:rPr>
          <w:rFonts w:ascii="Times New Roman" w:hAnsi="Times New Roman" w:cs="Times New Roman"/>
        </w:rPr>
        <w:instrText xml:space="preserve"> REF _Ref70585196 \n \h </w:instrText>
      </w:r>
      <w:r w:rsidR="004844D3" w:rsidRPr="00362402">
        <w:rPr>
          <w:rFonts w:ascii="Times New Roman" w:hAnsi="Times New Roman" w:cs="Times New Roman"/>
        </w:rPr>
        <w:instrText xml:space="preserve"> \* MERGEFORMAT </w:instrText>
      </w:r>
      <w:r w:rsidR="00CB5EDF" w:rsidRPr="00362402">
        <w:rPr>
          <w:rFonts w:ascii="Times New Roman" w:hAnsi="Times New Roman" w:cs="Times New Roman"/>
        </w:rPr>
      </w:r>
      <w:r w:rsidR="00CB5EDF" w:rsidRPr="00362402">
        <w:rPr>
          <w:rFonts w:ascii="Times New Roman" w:hAnsi="Times New Roman" w:cs="Times New Roman"/>
        </w:rPr>
        <w:fldChar w:fldCharType="separate"/>
      </w:r>
      <w:r w:rsidR="00AA596F" w:rsidRPr="00362402">
        <w:rPr>
          <w:rFonts w:ascii="Times New Roman" w:hAnsi="Times New Roman" w:cs="Times New Roman"/>
        </w:rPr>
        <w:t>Table 3</w:t>
      </w:r>
      <w:r w:rsidR="00CB5EDF" w:rsidRPr="00362402">
        <w:rPr>
          <w:rFonts w:ascii="Times New Roman" w:hAnsi="Times New Roman" w:cs="Times New Roman"/>
        </w:rPr>
        <w:fldChar w:fldCharType="end"/>
      </w:r>
      <w:r w:rsidR="00CA7C32">
        <w:rPr>
          <w:rFonts w:ascii="Times New Roman" w:hAnsi="Times New Roman" w:cs="Times New Roman"/>
        </w:rPr>
        <w:t xml:space="preserve"> </w:t>
      </w:r>
      <w:r w:rsidR="00CB5EDF" w:rsidRPr="00362402">
        <w:rPr>
          <w:rFonts w:ascii="Times New Roman" w:hAnsi="Times New Roman" w:cs="Times New Roman"/>
        </w:rPr>
        <w:t>must be used in the following cases:</w:t>
      </w:r>
    </w:p>
    <w:p w:rsidR="00A845C6" w:rsidRPr="00362402" w:rsidRDefault="00A845C6" w:rsidP="00A845C6">
      <w:pPr>
        <w:pStyle w:val="ListParagraph"/>
        <w:numPr>
          <w:ilvl w:val="0"/>
          <w:numId w:val="33"/>
        </w:numPr>
        <w:spacing w:line="240" w:lineRule="auto"/>
        <w:rPr>
          <w:rFonts w:ascii="Times New Roman" w:hAnsi="Times New Roman" w:cs="Times New Roman"/>
        </w:rPr>
      </w:pPr>
      <w:r w:rsidRPr="00362402">
        <w:rPr>
          <w:rFonts w:ascii="Times New Roman" w:hAnsi="Times New Roman" w:cs="Times New Roman"/>
        </w:rPr>
        <w:t>Quality criterion A applies to immunity measurements for continuous phenomena;</w:t>
      </w:r>
    </w:p>
    <w:p w:rsidR="00A845C6" w:rsidRPr="00362402" w:rsidRDefault="00A845C6" w:rsidP="00A845C6">
      <w:pPr>
        <w:pStyle w:val="ListParagraph"/>
        <w:numPr>
          <w:ilvl w:val="0"/>
          <w:numId w:val="33"/>
        </w:numPr>
        <w:spacing w:line="240" w:lineRule="auto"/>
        <w:rPr>
          <w:rFonts w:ascii="Times New Roman" w:hAnsi="Times New Roman" w:cs="Times New Roman"/>
        </w:rPr>
      </w:pPr>
      <w:r w:rsidRPr="00362402">
        <w:rPr>
          <w:rFonts w:ascii="Times New Roman" w:hAnsi="Times New Roman" w:cs="Times New Roman"/>
        </w:rPr>
        <w:t>Quality criterion B applies to interruption immunity measurements;</w:t>
      </w:r>
    </w:p>
    <w:p w:rsidR="00A845C6" w:rsidRPr="00362402" w:rsidRDefault="00A845C6" w:rsidP="00A845C6">
      <w:pPr>
        <w:pStyle w:val="ListParagraph"/>
        <w:numPr>
          <w:ilvl w:val="0"/>
          <w:numId w:val="33"/>
        </w:numPr>
        <w:spacing w:line="240" w:lineRule="auto"/>
        <w:rPr>
          <w:rFonts w:ascii="Times New Roman" w:hAnsi="Times New Roman" w:cs="Times New Roman"/>
        </w:rPr>
      </w:pPr>
      <w:r w:rsidRPr="00362402">
        <w:rPr>
          <w:rFonts w:ascii="Times New Roman" w:hAnsi="Times New Roman" w:cs="Times New Roman"/>
        </w:rPr>
        <w:t xml:space="preserve">Quality criterion C applies to measurements of power </w:t>
      </w:r>
      <w:proofErr w:type="gramStart"/>
      <w:r w:rsidRPr="00362402">
        <w:rPr>
          <w:rFonts w:ascii="Times New Roman" w:hAnsi="Times New Roman" w:cs="Times New Roman"/>
        </w:rPr>
        <w:t>interruptions,</w:t>
      </w:r>
      <w:proofErr w:type="gramEnd"/>
      <w:r w:rsidRPr="00362402">
        <w:rPr>
          <w:rFonts w:ascii="Times New Roman" w:hAnsi="Times New Roman" w:cs="Times New Roman"/>
        </w:rPr>
        <w:t xml:space="preserve"> voltage drops exceeding a specified period of time.</w:t>
      </w:r>
    </w:p>
    <w:p w:rsidR="006C613E" w:rsidRPr="00362402" w:rsidRDefault="00CA7C32" w:rsidP="00CA7C32">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2.5.1.2. </w:t>
      </w:r>
      <w:r w:rsidR="006C613E" w:rsidRPr="00362402">
        <w:rPr>
          <w:rFonts w:ascii="Times New Roman" w:hAnsi="Times New Roman" w:cs="Times New Roman"/>
          <w:sz w:val="28"/>
          <w:szCs w:val="28"/>
        </w:rPr>
        <w:t>General quality criteria</w:t>
      </w:r>
    </w:p>
    <w:p w:rsidR="006C613E" w:rsidRPr="00362402" w:rsidRDefault="006C613E" w:rsidP="006C613E">
      <w:pPr>
        <w:spacing w:line="240" w:lineRule="auto"/>
        <w:rPr>
          <w:rFonts w:ascii="Times New Roman" w:hAnsi="Times New Roman" w:cs="Times New Roman"/>
        </w:rPr>
      </w:pPr>
      <w:r w:rsidRPr="00362402">
        <w:rPr>
          <w:rFonts w:ascii="Times New Roman" w:hAnsi="Times New Roman" w:cs="Times New Roman"/>
        </w:rPr>
        <w:t>Equipment must meet the quality criteria specified in</w:t>
      </w:r>
      <w:r w:rsidR="00CA7C32">
        <w:rPr>
          <w:rFonts w:ascii="Times New Roman" w:hAnsi="Times New Roman" w:cs="Times New Roman"/>
        </w:rPr>
        <w:t xml:space="preserve"> </w:t>
      </w:r>
      <w:r w:rsidR="00CB5EDF" w:rsidRPr="00362402">
        <w:rPr>
          <w:rFonts w:ascii="Times New Roman" w:hAnsi="Times New Roman" w:cs="Times New Roman"/>
        </w:rPr>
        <w:fldChar w:fldCharType="begin"/>
      </w:r>
      <w:r w:rsidR="00CB5EDF" w:rsidRPr="00362402">
        <w:rPr>
          <w:rFonts w:ascii="Times New Roman" w:hAnsi="Times New Roman" w:cs="Times New Roman"/>
        </w:rPr>
        <w:instrText xml:space="preserve"> REF _Ref70585196 \n \h </w:instrText>
      </w:r>
      <w:r w:rsidR="004844D3" w:rsidRPr="00362402">
        <w:rPr>
          <w:rFonts w:ascii="Times New Roman" w:hAnsi="Times New Roman" w:cs="Times New Roman"/>
        </w:rPr>
        <w:instrText xml:space="preserve"> \* MERGEFORMAT </w:instrText>
      </w:r>
      <w:r w:rsidR="00CB5EDF" w:rsidRPr="00362402">
        <w:rPr>
          <w:rFonts w:ascii="Times New Roman" w:hAnsi="Times New Roman" w:cs="Times New Roman"/>
        </w:rPr>
      </w:r>
      <w:r w:rsidR="00CB5EDF" w:rsidRPr="00362402">
        <w:rPr>
          <w:rFonts w:ascii="Times New Roman" w:hAnsi="Times New Roman" w:cs="Times New Roman"/>
        </w:rPr>
        <w:fldChar w:fldCharType="separate"/>
      </w:r>
      <w:r w:rsidR="00AA596F" w:rsidRPr="00362402">
        <w:rPr>
          <w:rFonts w:ascii="Times New Roman" w:hAnsi="Times New Roman" w:cs="Times New Roman"/>
        </w:rPr>
        <w:t>Table 3</w:t>
      </w:r>
      <w:r w:rsidR="00CB5EDF" w:rsidRPr="00362402">
        <w:rPr>
          <w:rFonts w:ascii="Times New Roman" w:hAnsi="Times New Roman" w:cs="Times New Roman"/>
        </w:rPr>
        <w:fldChar w:fldCharType="end"/>
      </w:r>
      <w:r w:rsidR="00CA7C32">
        <w:rPr>
          <w:rFonts w:ascii="Times New Roman" w:hAnsi="Times New Roman" w:cs="Times New Roman"/>
        </w:rPr>
        <w:t xml:space="preserve"> </w:t>
      </w:r>
      <w:r w:rsidRPr="00362402">
        <w:rPr>
          <w:rFonts w:ascii="Times New Roman" w:hAnsi="Times New Roman" w:cs="Times New Roman"/>
        </w:rPr>
        <w:t>and specific regulations on specific quality criteria respectively in sections 2.5.2.1, 2.5.2.2 and 2.5.2.3.</w:t>
      </w:r>
    </w:p>
    <w:p w:rsidR="00EE6B9C" w:rsidRPr="00362402" w:rsidRDefault="00364487" w:rsidP="00364487">
      <w:pPr>
        <w:pStyle w:val="Bng"/>
      </w:pPr>
      <w:bookmarkStart w:id="71" w:name="_Ref70585196"/>
      <w:bookmarkEnd w:id="68"/>
      <w:bookmarkEnd w:id="69"/>
      <w:r>
        <w:t xml:space="preserve">Table 1 </w:t>
      </w:r>
      <w:r w:rsidR="007C5D5A" w:rsidRPr="00362402">
        <w:t>- General quality criteria</w:t>
      </w:r>
      <w:bookmarkEnd w:id="71"/>
    </w:p>
    <w:tbl>
      <w:tblPr>
        <w:tblStyle w:val="TableGrid"/>
        <w:tblW w:w="9180" w:type="dxa"/>
        <w:tblLook w:val="01E0" w:firstRow="1" w:lastRow="1" w:firstColumn="1" w:lastColumn="1" w:noHBand="0" w:noVBand="0"/>
      </w:tblPr>
      <w:tblGrid>
        <w:gridCol w:w="1180"/>
        <w:gridCol w:w="3566"/>
        <w:gridCol w:w="4434"/>
      </w:tblGrid>
      <w:tr w:rsidR="00EE6B9C" w:rsidRPr="00362402" w:rsidTr="002403AC">
        <w:trPr>
          <w:trHeight w:val="20"/>
          <w:tblHeader/>
        </w:trPr>
        <w:tc>
          <w:tcPr>
            <w:tcW w:w="817" w:type="dxa"/>
            <w:vAlign w:val="center"/>
          </w:tcPr>
          <w:p w:rsidR="00EE6B9C" w:rsidRPr="00362402" w:rsidRDefault="00EE6B9C" w:rsidP="00EA3815">
            <w:pPr>
              <w:spacing w:before="0"/>
              <w:jc w:val="center"/>
              <w:rPr>
                <w:rFonts w:ascii="Times New Roman" w:hAnsi="Times New Roman" w:cs="Times New Roman"/>
                <w:b/>
              </w:rPr>
            </w:pPr>
            <w:r w:rsidRPr="00362402">
              <w:rPr>
                <w:rFonts w:ascii="Times New Roman" w:hAnsi="Times New Roman" w:cs="Times New Roman"/>
                <w:b/>
              </w:rPr>
              <w:t>Criteria</w:t>
            </w:r>
          </w:p>
        </w:tc>
        <w:tc>
          <w:tcPr>
            <w:tcW w:w="3714" w:type="dxa"/>
            <w:vAlign w:val="center"/>
          </w:tcPr>
          <w:p w:rsidR="00EE6B9C" w:rsidRPr="00362402" w:rsidRDefault="00EE6B9C" w:rsidP="00EA3815">
            <w:pPr>
              <w:spacing w:before="0"/>
              <w:jc w:val="center"/>
              <w:rPr>
                <w:rFonts w:ascii="Times New Roman" w:hAnsi="Times New Roman" w:cs="Times New Roman"/>
                <w:b/>
              </w:rPr>
            </w:pPr>
            <w:r w:rsidRPr="00362402">
              <w:rPr>
                <w:rFonts w:ascii="Times New Roman" w:hAnsi="Times New Roman" w:cs="Times New Roman"/>
                <w:b/>
              </w:rPr>
              <w:t>During testing</w:t>
            </w:r>
          </w:p>
        </w:tc>
        <w:tc>
          <w:tcPr>
            <w:tcW w:w="4649" w:type="dxa"/>
            <w:vAlign w:val="center"/>
          </w:tcPr>
          <w:p w:rsidR="00EE6B9C" w:rsidRPr="00362402" w:rsidRDefault="00EE6B9C" w:rsidP="00EA3815">
            <w:pPr>
              <w:spacing w:before="0"/>
              <w:jc w:val="center"/>
              <w:rPr>
                <w:rFonts w:ascii="Times New Roman" w:hAnsi="Times New Roman" w:cs="Times New Roman"/>
                <w:b/>
              </w:rPr>
            </w:pPr>
            <w:r w:rsidRPr="00362402">
              <w:rPr>
                <w:rFonts w:ascii="Times New Roman" w:hAnsi="Times New Roman" w:cs="Times New Roman"/>
                <w:b/>
              </w:rPr>
              <w:t>After trying the test</w:t>
            </w:r>
          </w:p>
        </w:tc>
      </w:tr>
      <w:tr w:rsidR="00EE6B9C" w:rsidRPr="00362402" w:rsidTr="002403AC">
        <w:trPr>
          <w:trHeight w:val="20"/>
        </w:trPr>
        <w:tc>
          <w:tcPr>
            <w:tcW w:w="817" w:type="dxa"/>
          </w:tcPr>
          <w:p w:rsidR="00EE6B9C" w:rsidRPr="00362402" w:rsidRDefault="00EE6B9C" w:rsidP="00CA2BE0">
            <w:pPr>
              <w:spacing w:before="0"/>
              <w:jc w:val="center"/>
              <w:rPr>
                <w:rFonts w:ascii="Times New Roman" w:hAnsi="Times New Roman" w:cs="Times New Roman"/>
              </w:rPr>
            </w:pPr>
            <w:r w:rsidRPr="00362402">
              <w:rPr>
                <w:rFonts w:ascii="Times New Roman" w:hAnsi="Times New Roman" w:cs="Times New Roman"/>
              </w:rPr>
              <w:t>A</w:t>
            </w:r>
          </w:p>
        </w:tc>
        <w:tc>
          <w:tcPr>
            <w:tcW w:w="3714" w:type="dxa"/>
          </w:tcPr>
          <w:p w:rsidR="00EE6B9C" w:rsidRPr="00362402" w:rsidRDefault="00EE6B9C" w:rsidP="00CA2BE0">
            <w:pPr>
              <w:spacing w:before="0"/>
              <w:jc w:val="left"/>
              <w:rPr>
                <w:rFonts w:ascii="Times New Roman" w:hAnsi="Times New Roman" w:cs="Times New Roman"/>
              </w:rPr>
            </w:pPr>
            <w:r w:rsidRPr="00362402">
              <w:rPr>
                <w:rFonts w:ascii="Times New Roman" w:hAnsi="Times New Roman" w:cs="Times New Roman"/>
              </w:rPr>
              <w:t>Works as expected</w:t>
            </w:r>
          </w:p>
          <w:p w:rsidR="006C613E" w:rsidRPr="00362402" w:rsidRDefault="006C613E" w:rsidP="00CA2BE0">
            <w:pPr>
              <w:spacing w:before="0"/>
              <w:jc w:val="left"/>
              <w:rPr>
                <w:rFonts w:ascii="Times New Roman" w:hAnsi="Times New Roman" w:cs="Times New Roman"/>
              </w:rPr>
            </w:pPr>
            <w:r w:rsidRPr="00362402">
              <w:rPr>
                <w:rFonts w:ascii="Times New Roman" w:hAnsi="Times New Roman" w:cs="Times New Roman"/>
              </w:rPr>
              <w:t>Performance degradation (see NOTE 1)</w:t>
            </w:r>
          </w:p>
          <w:p w:rsidR="00EE6B9C" w:rsidRPr="00362402" w:rsidRDefault="00EE6B9C" w:rsidP="00CA2BE0">
            <w:pPr>
              <w:spacing w:before="0"/>
              <w:jc w:val="left"/>
              <w:rPr>
                <w:rFonts w:ascii="Times New Roman" w:hAnsi="Times New Roman" w:cs="Times New Roman"/>
              </w:rPr>
            </w:pPr>
            <w:r w:rsidRPr="00362402">
              <w:rPr>
                <w:rFonts w:ascii="Times New Roman" w:hAnsi="Times New Roman" w:cs="Times New Roman"/>
              </w:rPr>
              <w:t>No loss of functionality</w:t>
            </w:r>
          </w:p>
        </w:tc>
        <w:tc>
          <w:tcPr>
            <w:tcW w:w="4649" w:type="dxa"/>
          </w:tcPr>
          <w:p w:rsidR="00EE6B9C" w:rsidRPr="00362402" w:rsidRDefault="008F6FCF" w:rsidP="00CA2BE0">
            <w:pPr>
              <w:spacing w:before="0"/>
              <w:rPr>
                <w:rFonts w:ascii="Times New Roman" w:hAnsi="Times New Roman" w:cs="Times New Roman"/>
              </w:rPr>
            </w:pPr>
            <w:r w:rsidRPr="00362402">
              <w:rPr>
                <w:rFonts w:ascii="Times New Roman" w:hAnsi="Times New Roman" w:cs="Times New Roman"/>
              </w:rPr>
              <w:t>Works as expected</w:t>
            </w:r>
          </w:p>
          <w:p w:rsidR="002403AC" w:rsidRPr="00362402" w:rsidRDefault="006C613E" w:rsidP="006C613E">
            <w:pPr>
              <w:spacing w:before="0"/>
              <w:rPr>
                <w:rFonts w:ascii="Times New Roman" w:hAnsi="Times New Roman" w:cs="Times New Roman"/>
              </w:rPr>
            </w:pPr>
            <w:r w:rsidRPr="00362402">
              <w:rPr>
                <w:rFonts w:ascii="Times New Roman" w:hAnsi="Times New Roman" w:cs="Times New Roman"/>
              </w:rPr>
              <w:t>No performance degradation</w:t>
            </w:r>
          </w:p>
          <w:p w:rsidR="006C613E" w:rsidRPr="00362402" w:rsidRDefault="006C613E" w:rsidP="006C613E">
            <w:pPr>
              <w:spacing w:before="0"/>
              <w:rPr>
                <w:rFonts w:ascii="Times New Roman" w:hAnsi="Times New Roman" w:cs="Times New Roman"/>
              </w:rPr>
            </w:pPr>
            <w:r w:rsidRPr="00362402">
              <w:rPr>
                <w:rFonts w:ascii="Times New Roman" w:hAnsi="Times New Roman" w:cs="Times New Roman"/>
              </w:rPr>
              <w:t>(see NOTE 2)</w:t>
            </w:r>
          </w:p>
          <w:p w:rsidR="00EE6B9C" w:rsidRPr="00362402" w:rsidRDefault="00EE6B9C" w:rsidP="00CA2BE0">
            <w:pPr>
              <w:spacing w:before="0"/>
              <w:rPr>
                <w:rFonts w:ascii="Times New Roman" w:hAnsi="Times New Roman" w:cs="Times New Roman"/>
              </w:rPr>
            </w:pPr>
            <w:r w:rsidRPr="00362402">
              <w:rPr>
                <w:rFonts w:ascii="Times New Roman" w:hAnsi="Times New Roman" w:cs="Times New Roman"/>
              </w:rPr>
              <w:t>No loss of functionality</w:t>
            </w:r>
          </w:p>
        </w:tc>
      </w:tr>
      <w:tr w:rsidR="00EE6B9C" w:rsidRPr="00362402" w:rsidTr="002403AC">
        <w:trPr>
          <w:trHeight w:val="20"/>
        </w:trPr>
        <w:tc>
          <w:tcPr>
            <w:tcW w:w="817" w:type="dxa"/>
          </w:tcPr>
          <w:p w:rsidR="00EE6B9C" w:rsidRPr="00362402" w:rsidRDefault="00EE6B9C" w:rsidP="00CA2BE0">
            <w:pPr>
              <w:spacing w:before="0"/>
              <w:jc w:val="center"/>
              <w:rPr>
                <w:rFonts w:ascii="Times New Roman" w:hAnsi="Times New Roman" w:cs="Times New Roman"/>
              </w:rPr>
            </w:pPr>
            <w:r w:rsidRPr="00362402">
              <w:rPr>
                <w:rFonts w:ascii="Times New Roman" w:hAnsi="Times New Roman" w:cs="Times New Roman"/>
              </w:rPr>
              <w:t>B</w:t>
            </w:r>
          </w:p>
        </w:tc>
        <w:tc>
          <w:tcPr>
            <w:tcW w:w="3714" w:type="dxa"/>
          </w:tcPr>
          <w:p w:rsidR="00EE6B9C" w:rsidRPr="00362402" w:rsidRDefault="006C613E" w:rsidP="00CA2BE0">
            <w:pPr>
              <w:spacing w:before="0"/>
              <w:rPr>
                <w:rFonts w:ascii="Times New Roman" w:hAnsi="Times New Roman" w:cs="Times New Roman"/>
              </w:rPr>
            </w:pPr>
            <w:r w:rsidRPr="00362402">
              <w:rPr>
                <w:rFonts w:ascii="Times New Roman" w:hAnsi="Times New Roman" w:cs="Times New Roman"/>
              </w:rPr>
              <w:t>Loss of one or more functions</w:t>
            </w:r>
          </w:p>
        </w:tc>
        <w:tc>
          <w:tcPr>
            <w:tcW w:w="4649" w:type="dxa"/>
          </w:tcPr>
          <w:p w:rsidR="006C613E" w:rsidRPr="00362402" w:rsidRDefault="006C613E" w:rsidP="006C613E">
            <w:pPr>
              <w:spacing w:before="0"/>
              <w:rPr>
                <w:rFonts w:ascii="Times New Roman" w:hAnsi="Times New Roman" w:cs="Times New Roman"/>
              </w:rPr>
            </w:pPr>
            <w:r w:rsidRPr="00362402">
              <w:rPr>
                <w:rFonts w:ascii="Times New Roman" w:hAnsi="Times New Roman" w:cs="Times New Roman"/>
              </w:rPr>
              <w:t>Works as expected</w:t>
            </w:r>
          </w:p>
          <w:p w:rsidR="002403AC" w:rsidRPr="00362402" w:rsidRDefault="006C613E" w:rsidP="006C613E">
            <w:pPr>
              <w:spacing w:before="0"/>
              <w:rPr>
                <w:rFonts w:ascii="Times New Roman" w:hAnsi="Times New Roman" w:cs="Times New Roman"/>
              </w:rPr>
            </w:pPr>
            <w:r w:rsidRPr="00362402">
              <w:rPr>
                <w:rFonts w:ascii="Times New Roman" w:hAnsi="Times New Roman" w:cs="Times New Roman"/>
              </w:rPr>
              <w:t>No performance degradation</w:t>
            </w:r>
          </w:p>
          <w:p w:rsidR="006C613E" w:rsidRPr="00362402" w:rsidRDefault="006C613E" w:rsidP="006C613E">
            <w:pPr>
              <w:spacing w:before="0"/>
              <w:rPr>
                <w:rFonts w:ascii="Times New Roman" w:hAnsi="Times New Roman" w:cs="Times New Roman"/>
              </w:rPr>
            </w:pPr>
            <w:r w:rsidRPr="00362402">
              <w:rPr>
                <w:rFonts w:ascii="Times New Roman" w:hAnsi="Times New Roman" w:cs="Times New Roman"/>
              </w:rPr>
              <w:t>(see NOTE 2)</w:t>
            </w:r>
          </w:p>
          <w:p w:rsidR="00EE6B9C" w:rsidRPr="00362402" w:rsidRDefault="00EE6B9C" w:rsidP="00CA2BE0">
            <w:pPr>
              <w:spacing w:before="0"/>
              <w:rPr>
                <w:rFonts w:ascii="Times New Roman" w:hAnsi="Times New Roman" w:cs="Times New Roman"/>
              </w:rPr>
            </w:pPr>
            <w:r w:rsidRPr="00362402">
              <w:rPr>
                <w:rFonts w:ascii="Times New Roman" w:hAnsi="Times New Roman" w:cs="Times New Roman"/>
              </w:rPr>
              <w:lastRenderedPageBreak/>
              <w:t>Lost functionality can be restored on its own</w:t>
            </w:r>
          </w:p>
        </w:tc>
      </w:tr>
      <w:tr w:rsidR="00584390" w:rsidRPr="00362402" w:rsidTr="002403AC">
        <w:trPr>
          <w:trHeight w:val="20"/>
        </w:trPr>
        <w:tc>
          <w:tcPr>
            <w:tcW w:w="817" w:type="dxa"/>
          </w:tcPr>
          <w:p w:rsidR="00584390" w:rsidRPr="00362402" w:rsidRDefault="00584390" w:rsidP="00584390">
            <w:pPr>
              <w:spacing w:before="0"/>
              <w:jc w:val="center"/>
              <w:rPr>
                <w:rFonts w:ascii="Times New Roman" w:hAnsi="Times New Roman" w:cs="Times New Roman"/>
              </w:rPr>
            </w:pPr>
            <w:r w:rsidRPr="00362402">
              <w:rPr>
                <w:rFonts w:ascii="Times New Roman" w:hAnsi="Times New Roman" w:cs="Times New Roman"/>
              </w:rPr>
              <w:lastRenderedPageBreak/>
              <w:t>C</w:t>
            </w:r>
          </w:p>
        </w:tc>
        <w:tc>
          <w:tcPr>
            <w:tcW w:w="3714" w:type="dxa"/>
          </w:tcPr>
          <w:p w:rsidR="00584390" w:rsidRPr="00362402" w:rsidRDefault="00584390" w:rsidP="00584390">
            <w:pPr>
              <w:spacing w:before="0"/>
              <w:rPr>
                <w:rFonts w:ascii="Times New Roman" w:hAnsi="Times New Roman" w:cs="Times New Roman"/>
              </w:rPr>
            </w:pPr>
            <w:r w:rsidRPr="00362402">
              <w:rPr>
                <w:rFonts w:ascii="Times New Roman" w:hAnsi="Times New Roman" w:cs="Times New Roman"/>
              </w:rPr>
              <w:t>Loss of one or more functions</w:t>
            </w:r>
          </w:p>
        </w:tc>
        <w:tc>
          <w:tcPr>
            <w:tcW w:w="4649" w:type="dxa"/>
          </w:tcPr>
          <w:p w:rsidR="00584390" w:rsidRPr="00362402" w:rsidRDefault="00584390" w:rsidP="00584390">
            <w:pPr>
              <w:spacing w:before="0"/>
              <w:rPr>
                <w:rFonts w:ascii="Times New Roman" w:hAnsi="Times New Roman" w:cs="Times New Roman"/>
              </w:rPr>
            </w:pPr>
            <w:r w:rsidRPr="00362402">
              <w:rPr>
                <w:rFonts w:ascii="Times New Roman" w:hAnsi="Times New Roman" w:cs="Times New Roman"/>
              </w:rPr>
              <w:t>Works as expected</w:t>
            </w:r>
          </w:p>
          <w:p w:rsidR="002403AC" w:rsidRPr="00362402" w:rsidRDefault="00584390" w:rsidP="00584390">
            <w:pPr>
              <w:spacing w:before="0"/>
              <w:rPr>
                <w:rFonts w:ascii="Times New Roman" w:hAnsi="Times New Roman" w:cs="Times New Roman"/>
              </w:rPr>
            </w:pPr>
            <w:r w:rsidRPr="00362402">
              <w:rPr>
                <w:rFonts w:ascii="Times New Roman" w:hAnsi="Times New Roman" w:cs="Times New Roman"/>
              </w:rPr>
              <w:t>No performance degradation</w:t>
            </w:r>
          </w:p>
          <w:p w:rsidR="00584390" w:rsidRPr="00362402" w:rsidRDefault="00584390" w:rsidP="00584390">
            <w:pPr>
              <w:spacing w:before="0"/>
              <w:rPr>
                <w:rFonts w:ascii="Times New Roman" w:hAnsi="Times New Roman" w:cs="Times New Roman"/>
              </w:rPr>
            </w:pPr>
            <w:r w:rsidRPr="00362402">
              <w:rPr>
                <w:rFonts w:ascii="Times New Roman" w:hAnsi="Times New Roman" w:cs="Times New Roman"/>
              </w:rPr>
              <w:t>(see NOTE 2)</w:t>
            </w:r>
          </w:p>
          <w:p w:rsidR="00584390" w:rsidRPr="00362402" w:rsidRDefault="00584390" w:rsidP="00584390">
            <w:pPr>
              <w:spacing w:before="0"/>
              <w:rPr>
                <w:rFonts w:ascii="Times New Roman" w:hAnsi="Times New Roman" w:cs="Times New Roman"/>
              </w:rPr>
            </w:pPr>
            <w:r w:rsidRPr="00362402">
              <w:rPr>
                <w:rFonts w:ascii="Times New Roman" w:hAnsi="Times New Roman" w:cs="Times New Roman"/>
              </w:rPr>
              <w:t>The operator can restore lost functionality</w:t>
            </w:r>
          </w:p>
        </w:tc>
      </w:tr>
      <w:tr w:rsidR="00087625" w:rsidRPr="00362402" w:rsidTr="00087625">
        <w:trPr>
          <w:trHeight w:val="20"/>
        </w:trPr>
        <w:tc>
          <w:tcPr>
            <w:tcW w:w="9180" w:type="dxa"/>
            <w:gridSpan w:val="3"/>
          </w:tcPr>
          <w:p w:rsidR="00087625" w:rsidRPr="00443E56" w:rsidRDefault="00AA0CED" w:rsidP="00087625">
            <w:pPr>
              <w:spacing w:line="240" w:lineRule="auto"/>
              <w:rPr>
                <w:rFonts w:ascii="Times New Roman" w:hAnsi="Times New Roman" w:cs="Times New Roman"/>
                <w:sz w:val="24"/>
                <w:szCs w:val="24"/>
              </w:rPr>
            </w:pPr>
            <w:r w:rsidRPr="00443E56">
              <w:rPr>
                <w:rFonts w:ascii="Times New Roman" w:hAnsi="Times New Roman" w:cs="Times New Roman"/>
                <w:sz w:val="24"/>
                <w:szCs w:val="24"/>
              </w:rPr>
              <w:t xml:space="preserve">NOTE 1: Performance degradation during testing is understood as a reduction to a level not lower than the minimum performance level declared by the manufacturer for the intended use of the equipment. In some </w:t>
            </w:r>
            <w:proofErr w:type="gramStart"/>
            <w:r w:rsidRPr="00443E56">
              <w:rPr>
                <w:rFonts w:ascii="Times New Roman" w:hAnsi="Times New Roman" w:cs="Times New Roman"/>
                <w:sz w:val="24"/>
                <w:szCs w:val="24"/>
              </w:rPr>
              <w:t>cases</w:t>
            </w:r>
            <w:proofErr w:type="gramEnd"/>
            <w:r w:rsidRPr="00443E56">
              <w:rPr>
                <w:rFonts w:ascii="Times New Roman" w:hAnsi="Times New Roman" w:cs="Times New Roman"/>
                <w:sz w:val="24"/>
                <w:szCs w:val="24"/>
              </w:rPr>
              <w:t xml:space="preserve"> the minimum performance level may be replaced by an allowable performance degradation level.</w:t>
            </w:r>
          </w:p>
          <w:p w:rsidR="00087625" w:rsidRPr="00443E56" w:rsidRDefault="00087625" w:rsidP="00087625">
            <w:pPr>
              <w:spacing w:line="240" w:lineRule="auto"/>
              <w:rPr>
                <w:rFonts w:ascii="Times New Roman" w:hAnsi="Times New Roman" w:cs="Times New Roman"/>
                <w:sz w:val="24"/>
                <w:szCs w:val="24"/>
              </w:rPr>
            </w:pPr>
            <w:r w:rsidRPr="00443E56">
              <w:rPr>
                <w:rFonts w:ascii="Times New Roman" w:hAnsi="Times New Roman" w:cs="Times New Roman"/>
                <w:sz w:val="24"/>
                <w:szCs w:val="24"/>
              </w:rPr>
              <w:t>If the manufacturer does not state the allowable level of performance degradation, this level can be taken from the product description and product literature (including leaflets and advertisements) and the level that the user can reasonable expectations from the product if used as intended.</w:t>
            </w:r>
          </w:p>
          <w:p w:rsidR="00087625" w:rsidRPr="00443E56" w:rsidRDefault="00AA0CED" w:rsidP="00087625">
            <w:pPr>
              <w:spacing w:line="240" w:lineRule="auto"/>
              <w:rPr>
                <w:rFonts w:ascii="Times New Roman" w:hAnsi="Times New Roman" w:cs="Times New Roman"/>
                <w:sz w:val="24"/>
                <w:szCs w:val="24"/>
              </w:rPr>
            </w:pPr>
            <w:r w:rsidRPr="00443E56">
              <w:rPr>
                <w:rFonts w:ascii="Times New Roman" w:hAnsi="Times New Roman" w:cs="Times New Roman"/>
                <w:sz w:val="24"/>
                <w:szCs w:val="24"/>
              </w:rPr>
              <w:t xml:space="preserve">NOTE 2: No loss of performance after testing is understood as no loss of performance below the minimum performance level announced by the manufacturer for the intended use of the device. In some </w:t>
            </w:r>
            <w:proofErr w:type="gramStart"/>
            <w:r w:rsidRPr="00443E56">
              <w:rPr>
                <w:rFonts w:ascii="Times New Roman" w:hAnsi="Times New Roman" w:cs="Times New Roman"/>
                <w:sz w:val="24"/>
                <w:szCs w:val="24"/>
              </w:rPr>
              <w:t>cases</w:t>
            </w:r>
            <w:proofErr w:type="gramEnd"/>
            <w:r w:rsidRPr="00443E56">
              <w:rPr>
                <w:rFonts w:ascii="Times New Roman" w:hAnsi="Times New Roman" w:cs="Times New Roman"/>
                <w:sz w:val="24"/>
                <w:szCs w:val="24"/>
              </w:rPr>
              <w:t xml:space="preserve"> the minimum performance level may be replaced by an allowable performance degradation level. After testing no changes to the actual operating data or stored user data are allowed.</w:t>
            </w:r>
          </w:p>
          <w:p w:rsidR="00087625" w:rsidRPr="00362402" w:rsidRDefault="00087625" w:rsidP="00087625">
            <w:pPr>
              <w:spacing w:before="0"/>
              <w:rPr>
                <w:rFonts w:ascii="Times New Roman" w:hAnsi="Times New Roman" w:cs="Times New Roman"/>
              </w:rPr>
            </w:pPr>
            <w:r w:rsidRPr="00443E56">
              <w:rPr>
                <w:rFonts w:ascii="Times New Roman" w:hAnsi="Times New Roman" w:cs="Times New Roman"/>
                <w:sz w:val="24"/>
                <w:szCs w:val="24"/>
              </w:rPr>
              <w:t xml:space="preserve">If the manufacturer does not declare the maximum feature </w:t>
            </w:r>
            <w:proofErr w:type="spellStart"/>
            <w:r w:rsidRPr="00443E56">
              <w:rPr>
                <w:rFonts w:ascii="Times New Roman" w:hAnsi="Times New Roman" w:cs="Times New Roman"/>
                <w:sz w:val="24"/>
                <w:szCs w:val="24"/>
              </w:rPr>
              <w:t>levelminimalor</w:t>
            </w:r>
            <w:proofErr w:type="spellEnd"/>
            <w:r w:rsidRPr="00443E56">
              <w:rPr>
                <w:rFonts w:ascii="Times New Roman" w:hAnsi="Times New Roman" w:cs="Times New Roman"/>
                <w:sz w:val="24"/>
                <w:szCs w:val="24"/>
              </w:rPr>
              <w:t xml:space="preserve"> the allowable level of performance degradation, this level can be obtained from the product description and product literature (including leaflets and advertising) and the level that users can reasonably expect from the product. product if used as intended.</w:t>
            </w:r>
          </w:p>
        </w:tc>
      </w:tr>
    </w:tbl>
    <w:p w:rsidR="006C613E" w:rsidRPr="00362402" w:rsidRDefault="003F3EB2" w:rsidP="003F3EB2">
      <w:pPr>
        <w:pStyle w:val="Heading3"/>
        <w:numPr>
          <w:ilvl w:val="0"/>
          <w:numId w:val="0"/>
        </w:numPr>
        <w:rPr>
          <w:rFonts w:ascii="Times New Roman" w:hAnsi="Times New Roman" w:cs="Times New Roman"/>
          <w:sz w:val="28"/>
        </w:rPr>
      </w:pPr>
      <w:bookmarkStart w:id="72" w:name="_Toc112414873"/>
      <w:r>
        <w:rPr>
          <w:rFonts w:ascii="Times New Roman" w:hAnsi="Times New Roman" w:cs="Times New Roman"/>
          <w:sz w:val="28"/>
          <w:lang w:val="en-US"/>
        </w:rPr>
        <w:t xml:space="preserve">2.5.2. </w:t>
      </w:r>
      <w:r w:rsidR="006C613E" w:rsidRPr="00362402">
        <w:rPr>
          <w:rFonts w:ascii="Times New Roman" w:hAnsi="Times New Roman" w:cs="Times New Roman"/>
          <w:sz w:val="28"/>
        </w:rPr>
        <w:t>Quality requirements</w:t>
      </w:r>
      <w:bookmarkEnd w:id="72"/>
    </w:p>
    <w:p w:rsidR="006C613E" w:rsidRPr="00362402" w:rsidRDefault="003F3EB2" w:rsidP="003F3EB2">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2.5.2.1. </w:t>
      </w:r>
      <w:r w:rsidR="006C613E" w:rsidRPr="00362402">
        <w:rPr>
          <w:rFonts w:ascii="Times New Roman" w:hAnsi="Times New Roman" w:cs="Times New Roman"/>
          <w:sz w:val="28"/>
          <w:szCs w:val="28"/>
        </w:rPr>
        <w:t>Quality criteria for equipment that can provide continuous information connection</w:t>
      </w:r>
    </w:p>
    <w:p w:rsidR="006C613E" w:rsidRPr="00362402" w:rsidRDefault="00443E56" w:rsidP="0009236C">
      <w:pPr>
        <w:pStyle w:val="ListParagraph"/>
        <w:numPr>
          <w:ilvl w:val="0"/>
          <w:numId w:val="36"/>
        </w:numPr>
        <w:spacing w:line="240" w:lineRule="auto"/>
        <w:rPr>
          <w:rFonts w:ascii="Times New Roman" w:hAnsi="Times New Roman" w:cs="Times New Roman"/>
        </w:rPr>
      </w:pPr>
      <w:r>
        <w:rPr>
          <w:rFonts w:ascii="Times New Roman" w:hAnsi="Times New Roman" w:cs="Times New Roman"/>
        </w:rPr>
        <w:t>G</w:t>
      </w:r>
      <w:r w:rsidR="0009236C" w:rsidRPr="00362402">
        <w:rPr>
          <w:rFonts w:ascii="Times New Roman" w:hAnsi="Times New Roman" w:cs="Times New Roman"/>
        </w:rPr>
        <w:t>eneral</w:t>
      </w:r>
    </w:p>
    <w:p w:rsidR="00087625" w:rsidRPr="00362402" w:rsidRDefault="00087625" w:rsidP="00087625">
      <w:pPr>
        <w:spacing w:line="240" w:lineRule="auto"/>
        <w:rPr>
          <w:rFonts w:ascii="Times New Roman" w:hAnsi="Times New Roman" w:cs="Times New Roman"/>
        </w:rPr>
      </w:pPr>
      <w:r w:rsidRPr="00362402">
        <w:rPr>
          <w:rFonts w:ascii="Times New Roman" w:hAnsi="Times New Roman" w:cs="Times New Roman"/>
        </w:rPr>
        <w:t>The establishment of a communication connection at the start of the test, the maintenance of the connection and the evaluation of the recovered signal, e.g. the audio signal, are used as quality criteria to ensure functionalities. Transmitter and/or receiver settings are evaluated during and after the test.</w:t>
      </w:r>
    </w:p>
    <w:p w:rsidR="00087625" w:rsidRPr="00362402" w:rsidRDefault="00087625" w:rsidP="00087625">
      <w:pPr>
        <w:spacing w:line="240" w:lineRule="auto"/>
        <w:rPr>
          <w:rFonts w:ascii="Times New Roman" w:hAnsi="Times New Roman" w:cs="Times New Roman"/>
        </w:rPr>
      </w:pPr>
      <w:r w:rsidRPr="00362402">
        <w:rPr>
          <w:rFonts w:ascii="Times New Roman" w:hAnsi="Times New Roman" w:cs="Times New Roman"/>
        </w:rPr>
        <w:t xml:space="preserve">Equipment must meet the minimum quality criteria specified for the type of </w:t>
      </w:r>
      <w:r w:rsidR="003F3EB2">
        <w:rPr>
          <w:rFonts w:ascii="Times New Roman" w:hAnsi="Times New Roman" w:cs="Times New Roman"/>
        </w:rPr>
        <w:t>devices</w:t>
      </w:r>
      <w:r w:rsidRPr="00362402">
        <w:rPr>
          <w:rFonts w:ascii="Times New Roman" w:hAnsi="Times New Roman" w:cs="Times New Roman"/>
        </w:rPr>
        <w:t xml:space="preserve"> stated in sections 2.5.1.1 and 2.5.1.2.</w:t>
      </w:r>
    </w:p>
    <w:p w:rsidR="0009236C" w:rsidRPr="00362402" w:rsidRDefault="0009236C" w:rsidP="0009236C">
      <w:pPr>
        <w:pStyle w:val="ListParagraph"/>
        <w:numPr>
          <w:ilvl w:val="0"/>
          <w:numId w:val="36"/>
        </w:numPr>
        <w:spacing w:line="240" w:lineRule="auto"/>
        <w:rPr>
          <w:rFonts w:ascii="Times New Roman" w:hAnsi="Times New Roman" w:cs="Times New Roman"/>
        </w:rPr>
      </w:pPr>
      <w:r w:rsidRPr="00362402">
        <w:rPr>
          <w:rFonts w:ascii="Times New Roman" w:hAnsi="Times New Roman" w:cs="Times New Roman"/>
        </w:rPr>
        <w:t>Quality criteria for continuity phenomena applicable to transmitter (CT) and receiver (CR)</w:t>
      </w:r>
    </w:p>
    <w:p w:rsidR="00087625" w:rsidRPr="00362402" w:rsidRDefault="00087625" w:rsidP="00C27FFC">
      <w:pPr>
        <w:spacing w:line="240" w:lineRule="auto"/>
        <w:rPr>
          <w:rFonts w:ascii="Times New Roman" w:hAnsi="Times New Roman" w:cs="Times New Roman"/>
        </w:rPr>
      </w:pPr>
      <w:r w:rsidRPr="00362402">
        <w:rPr>
          <w:rFonts w:ascii="Times New Roman" w:hAnsi="Times New Roman" w:cs="Times New Roman"/>
        </w:rPr>
        <w:t>The following performance criteria for continuity apply to the transmitter (CT) and receiver (CR) or receiver section of simplex or duplex transceivers (CR) allowing the establishment of a connection</w:t>
      </w:r>
      <w:r w:rsidR="0071471F">
        <w:rPr>
          <w:rFonts w:ascii="Times New Roman" w:hAnsi="Times New Roman" w:cs="Times New Roman"/>
        </w:rPr>
        <w:t xml:space="preserve"> providing</w:t>
      </w:r>
      <w:r w:rsidRPr="00362402">
        <w:rPr>
          <w:rFonts w:ascii="Times New Roman" w:hAnsi="Times New Roman" w:cs="Times New Roman"/>
        </w:rPr>
        <w:t xml:space="preserve"> information continuously:</w:t>
      </w:r>
    </w:p>
    <w:p w:rsidR="00087625" w:rsidRPr="00362402" w:rsidRDefault="00087625" w:rsidP="00087625">
      <w:pPr>
        <w:pStyle w:val="ListParagraph"/>
        <w:numPr>
          <w:ilvl w:val="0"/>
          <w:numId w:val="33"/>
        </w:numPr>
        <w:spacing w:line="240" w:lineRule="auto"/>
        <w:rPr>
          <w:rFonts w:ascii="Times New Roman" w:hAnsi="Times New Roman" w:cs="Times New Roman"/>
        </w:rPr>
      </w:pPr>
      <w:r w:rsidRPr="00362402">
        <w:rPr>
          <w:rFonts w:ascii="Times New Roman" w:hAnsi="Times New Roman" w:cs="Times New Roman"/>
        </w:rPr>
        <w:lastRenderedPageBreak/>
        <w:t>Before testing, it must be ensured that the EUT, when coupled to the measuring equipment and not subject to EMC influences, is capable of producing a SINAD pattern at least 3 dB higher than the limits stated in</w:t>
      </w:r>
      <w:r w:rsidR="00443E56">
        <w:rPr>
          <w:rFonts w:ascii="Times New Roman" w:hAnsi="Times New Roman" w:cs="Times New Roman"/>
        </w:rPr>
        <w:t xml:space="preserve"> </w:t>
      </w:r>
      <w:r w:rsidR="00CB5EDF" w:rsidRPr="00362402">
        <w:rPr>
          <w:rFonts w:ascii="Times New Roman" w:hAnsi="Times New Roman" w:cs="Times New Roman"/>
        </w:rPr>
        <w:fldChar w:fldCharType="begin"/>
      </w:r>
      <w:r w:rsidR="00CB5EDF" w:rsidRPr="00362402">
        <w:rPr>
          <w:rFonts w:ascii="Times New Roman" w:hAnsi="Times New Roman" w:cs="Times New Roman"/>
        </w:rPr>
        <w:instrText xml:space="preserve"> REF _Ref70585264 \n \h </w:instrText>
      </w:r>
      <w:r w:rsidR="004844D3" w:rsidRPr="00362402">
        <w:rPr>
          <w:rFonts w:ascii="Times New Roman" w:hAnsi="Times New Roman" w:cs="Times New Roman"/>
        </w:rPr>
        <w:instrText xml:space="preserve"> \* MERGEFORMAT </w:instrText>
      </w:r>
      <w:r w:rsidR="00CB5EDF" w:rsidRPr="00362402">
        <w:rPr>
          <w:rFonts w:ascii="Times New Roman" w:hAnsi="Times New Roman" w:cs="Times New Roman"/>
        </w:rPr>
      </w:r>
      <w:r w:rsidR="00CB5EDF" w:rsidRPr="00362402">
        <w:rPr>
          <w:rFonts w:ascii="Times New Roman" w:hAnsi="Times New Roman" w:cs="Times New Roman"/>
        </w:rPr>
        <w:fldChar w:fldCharType="separate"/>
      </w:r>
      <w:r w:rsidR="00AA596F" w:rsidRPr="00362402">
        <w:rPr>
          <w:rFonts w:ascii="Times New Roman" w:hAnsi="Times New Roman" w:cs="Times New Roman"/>
        </w:rPr>
        <w:t>Table 4</w:t>
      </w:r>
      <w:r w:rsidR="00CB5EDF" w:rsidRPr="00362402">
        <w:rPr>
          <w:rFonts w:ascii="Times New Roman" w:hAnsi="Times New Roman" w:cs="Times New Roman"/>
        </w:rPr>
        <w:fldChar w:fldCharType="end"/>
      </w:r>
      <w:r w:rsidR="00B303CA" w:rsidRPr="00362402">
        <w:rPr>
          <w:rFonts w:ascii="Times New Roman" w:hAnsi="Times New Roman" w:cs="Times New Roman"/>
        </w:rPr>
        <w:t>;</w:t>
      </w:r>
    </w:p>
    <w:p w:rsidR="00162D61" w:rsidRPr="00362402" w:rsidRDefault="00162D61" w:rsidP="00162D61">
      <w:pPr>
        <w:pStyle w:val="ListParagraph"/>
        <w:numPr>
          <w:ilvl w:val="0"/>
          <w:numId w:val="33"/>
        </w:numPr>
        <w:spacing w:line="240" w:lineRule="auto"/>
        <w:rPr>
          <w:rFonts w:ascii="Times New Roman" w:hAnsi="Times New Roman" w:cs="Times New Roman"/>
        </w:rPr>
      </w:pPr>
      <w:r w:rsidRPr="00362402">
        <w:rPr>
          <w:rFonts w:ascii="Times New Roman" w:hAnsi="Times New Roman" w:cs="Times New Roman"/>
        </w:rPr>
        <w:t>During each individual exposure in the test series, it shall be ensured that the communication connection is maintained by appropriate means provided by the manufacturer;</w:t>
      </w:r>
    </w:p>
    <w:p w:rsidR="00162D61" w:rsidRPr="00362402" w:rsidRDefault="00162D61" w:rsidP="00162D61">
      <w:pPr>
        <w:pStyle w:val="ListParagraph"/>
        <w:numPr>
          <w:ilvl w:val="0"/>
          <w:numId w:val="33"/>
        </w:numPr>
        <w:spacing w:line="240" w:lineRule="auto"/>
        <w:rPr>
          <w:rFonts w:ascii="Times New Roman" w:hAnsi="Times New Roman" w:cs="Times New Roman"/>
        </w:rPr>
      </w:pPr>
      <w:r w:rsidRPr="00362402">
        <w:rPr>
          <w:rFonts w:ascii="Times New Roman" w:hAnsi="Times New Roman" w:cs="Times New Roman"/>
        </w:rPr>
        <w:t xml:space="preserve">At the end of the test, the EUT must operate as intended, without loss of control functions or user data as declared by the manufacturer, and the communication connection must be maintained at all times throughout the test. </w:t>
      </w:r>
    </w:p>
    <w:p w:rsidR="00162D61" w:rsidRPr="00362402" w:rsidRDefault="00162D61" w:rsidP="00162D61">
      <w:pPr>
        <w:spacing w:line="240" w:lineRule="auto"/>
        <w:rPr>
          <w:rFonts w:ascii="Times New Roman" w:hAnsi="Times New Roman" w:cs="Times New Roman"/>
        </w:rPr>
      </w:pPr>
      <w:r w:rsidRPr="00362402">
        <w:rPr>
          <w:rFonts w:ascii="Times New Roman" w:hAnsi="Times New Roman" w:cs="Times New Roman"/>
        </w:rPr>
        <w:t>During and after testing</w:t>
      </w:r>
      <w:r w:rsidR="003F3EB2">
        <w:rPr>
          <w:rFonts w:ascii="Times New Roman" w:hAnsi="Times New Roman" w:cs="Times New Roman"/>
        </w:rPr>
        <w:t>,</w:t>
      </w:r>
      <w:r w:rsidRPr="00362402">
        <w:rPr>
          <w:rFonts w:ascii="Times New Roman" w:hAnsi="Times New Roman" w:cs="Times New Roman"/>
        </w:rPr>
        <w:t xml:space="preserve"> the output audio signal must be monitored and evaluated. During the test, SINAD's output audio signal is not degraded to a level below the relevant limit specified in</w:t>
      </w:r>
      <w:r w:rsidR="00443E56">
        <w:rPr>
          <w:rFonts w:ascii="Times New Roman" w:hAnsi="Times New Roman" w:cs="Times New Roman"/>
        </w:rPr>
        <w:t xml:space="preserve"> </w:t>
      </w:r>
      <w:r w:rsidR="00CB5EDF" w:rsidRPr="00362402">
        <w:rPr>
          <w:rFonts w:ascii="Times New Roman" w:hAnsi="Times New Roman" w:cs="Times New Roman"/>
        </w:rPr>
        <w:fldChar w:fldCharType="begin"/>
      </w:r>
      <w:r w:rsidR="00CB5EDF" w:rsidRPr="00362402">
        <w:rPr>
          <w:rFonts w:ascii="Times New Roman" w:hAnsi="Times New Roman" w:cs="Times New Roman"/>
        </w:rPr>
        <w:instrText xml:space="preserve"> REF _Ref70585264 \n \h </w:instrText>
      </w:r>
      <w:r w:rsidR="004844D3" w:rsidRPr="00362402">
        <w:rPr>
          <w:rFonts w:ascii="Times New Roman" w:hAnsi="Times New Roman" w:cs="Times New Roman"/>
        </w:rPr>
        <w:instrText xml:space="preserve"> \* MERGEFORMAT </w:instrText>
      </w:r>
      <w:r w:rsidR="00CB5EDF" w:rsidRPr="00362402">
        <w:rPr>
          <w:rFonts w:ascii="Times New Roman" w:hAnsi="Times New Roman" w:cs="Times New Roman"/>
        </w:rPr>
      </w:r>
      <w:r w:rsidR="00CB5EDF" w:rsidRPr="00362402">
        <w:rPr>
          <w:rFonts w:ascii="Times New Roman" w:hAnsi="Times New Roman" w:cs="Times New Roman"/>
        </w:rPr>
        <w:fldChar w:fldCharType="separate"/>
      </w:r>
      <w:r w:rsidR="00AA596F" w:rsidRPr="00362402">
        <w:rPr>
          <w:rFonts w:ascii="Times New Roman" w:hAnsi="Times New Roman" w:cs="Times New Roman"/>
        </w:rPr>
        <w:t>Table 4</w:t>
      </w:r>
      <w:r w:rsidR="00CB5EDF" w:rsidRPr="00362402">
        <w:rPr>
          <w:rFonts w:ascii="Times New Roman" w:hAnsi="Times New Roman" w:cs="Times New Roman"/>
        </w:rPr>
        <w:fldChar w:fldCharType="end"/>
      </w:r>
      <w:r w:rsidRPr="00362402">
        <w:rPr>
          <w:rFonts w:ascii="Times New Roman" w:hAnsi="Times New Roman" w:cs="Times New Roman"/>
        </w:rPr>
        <w:t>. After testing SINAD must recover to the level recorded before the test and the level must not be lower than the relevant limit specified in</w:t>
      </w:r>
      <w:r w:rsidR="00443E56">
        <w:rPr>
          <w:rFonts w:ascii="Times New Roman" w:hAnsi="Times New Roman" w:cs="Times New Roman"/>
        </w:rPr>
        <w:t xml:space="preserve"> </w:t>
      </w:r>
      <w:r w:rsidR="00CB5EDF" w:rsidRPr="00362402">
        <w:rPr>
          <w:rFonts w:ascii="Times New Roman" w:hAnsi="Times New Roman" w:cs="Times New Roman"/>
        </w:rPr>
        <w:fldChar w:fldCharType="begin"/>
      </w:r>
      <w:r w:rsidR="00CB5EDF" w:rsidRPr="00362402">
        <w:rPr>
          <w:rFonts w:ascii="Times New Roman" w:hAnsi="Times New Roman" w:cs="Times New Roman"/>
        </w:rPr>
        <w:instrText xml:space="preserve"> REF _Ref70585264 \n \h </w:instrText>
      </w:r>
      <w:r w:rsidR="004844D3" w:rsidRPr="00362402">
        <w:rPr>
          <w:rFonts w:ascii="Times New Roman" w:hAnsi="Times New Roman" w:cs="Times New Roman"/>
        </w:rPr>
        <w:instrText xml:space="preserve"> \* MERGEFORMAT </w:instrText>
      </w:r>
      <w:r w:rsidR="00CB5EDF" w:rsidRPr="00362402">
        <w:rPr>
          <w:rFonts w:ascii="Times New Roman" w:hAnsi="Times New Roman" w:cs="Times New Roman"/>
        </w:rPr>
      </w:r>
      <w:r w:rsidR="00CB5EDF" w:rsidRPr="00362402">
        <w:rPr>
          <w:rFonts w:ascii="Times New Roman" w:hAnsi="Times New Roman" w:cs="Times New Roman"/>
        </w:rPr>
        <w:fldChar w:fldCharType="separate"/>
      </w:r>
      <w:r w:rsidR="00AA596F" w:rsidRPr="00362402">
        <w:rPr>
          <w:rFonts w:ascii="Times New Roman" w:hAnsi="Times New Roman" w:cs="Times New Roman"/>
        </w:rPr>
        <w:t>Table 4</w:t>
      </w:r>
      <w:r w:rsidR="00CB5EDF" w:rsidRPr="00362402">
        <w:rPr>
          <w:rFonts w:ascii="Times New Roman" w:hAnsi="Times New Roman" w:cs="Times New Roman"/>
        </w:rPr>
        <w:fldChar w:fldCharType="end"/>
      </w:r>
      <w:r w:rsidRPr="00362402">
        <w:rPr>
          <w:rFonts w:ascii="Times New Roman" w:hAnsi="Times New Roman" w:cs="Times New Roman"/>
        </w:rPr>
        <w:t>.</w:t>
      </w:r>
    </w:p>
    <w:p w:rsidR="00803FE0" w:rsidRPr="00362402" w:rsidRDefault="00443E56" w:rsidP="00364487">
      <w:pPr>
        <w:pStyle w:val="Bng"/>
      </w:pPr>
      <w:bookmarkStart w:id="73" w:name="_Ref70585264"/>
      <w:r>
        <w:t xml:space="preserve">Table 4 </w:t>
      </w:r>
      <w:r w:rsidR="00803FE0" w:rsidRPr="00362402">
        <w:t>- Continuous phenomenon, minimum quality criteria</w:t>
      </w:r>
      <w:bookmarkEnd w:id="73"/>
    </w:p>
    <w:tbl>
      <w:tblPr>
        <w:tblStyle w:val="TableGrid"/>
        <w:tblW w:w="8613" w:type="dxa"/>
        <w:jc w:val="center"/>
        <w:tblLook w:val="01E0" w:firstRow="1" w:lastRow="1" w:firstColumn="1" w:lastColumn="1" w:noHBand="0" w:noVBand="0"/>
      </w:tblPr>
      <w:tblGrid>
        <w:gridCol w:w="2093"/>
        <w:gridCol w:w="2879"/>
        <w:gridCol w:w="3641"/>
      </w:tblGrid>
      <w:tr w:rsidR="00803FE0" w:rsidRPr="00362402" w:rsidTr="009B0668">
        <w:trPr>
          <w:trHeight w:val="20"/>
          <w:tblHeader/>
          <w:jc w:val="center"/>
        </w:trPr>
        <w:tc>
          <w:tcPr>
            <w:tcW w:w="2093" w:type="dxa"/>
          </w:tcPr>
          <w:p w:rsidR="00803FE0" w:rsidRPr="00362402" w:rsidRDefault="00614A43" w:rsidP="00D160A0">
            <w:pPr>
              <w:spacing w:before="0"/>
              <w:jc w:val="center"/>
              <w:rPr>
                <w:rFonts w:ascii="Times New Roman" w:hAnsi="Times New Roman" w:cs="Times New Roman"/>
                <w:b/>
              </w:rPr>
            </w:pPr>
            <w:r>
              <w:rPr>
                <w:rFonts w:ascii="Times New Roman" w:hAnsi="Times New Roman" w:cs="Times New Roman"/>
                <w:b/>
              </w:rPr>
              <w:t>T</w:t>
            </w:r>
            <w:r w:rsidR="00803FE0" w:rsidRPr="00362402">
              <w:rPr>
                <w:rFonts w:ascii="Times New Roman" w:hAnsi="Times New Roman" w:cs="Times New Roman"/>
                <w:b/>
              </w:rPr>
              <w:t>ype of device</w:t>
            </w:r>
          </w:p>
        </w:tc>
        <w:tc>
          <w:tcPr>
            <w:tcW w:w="2879" w:type="dxa"/>
          </w:tcPr>
          <w:p w:rsidR="00803FE0" w:rsidRPr="00362402" w:rsidRDefault="000245CD" w:rsidP="00D160A0">
            <w:pPr>
              <w:spacing w:before="0"/>
              <w:jc w:val="center"/>
              <w:rPr>
                <w:rFonts w:ascii="Times New Roman" w:hAnsi="Times New Roman" w:cs="Times New Roman"/>
                <w:b/>
              </w:rPr>
            </w:pPr>
            <w:r w:rsidRPr="00362402">
              <w:rPr>
                <w:rFonts w:ascii="Times New Roman" w:hAnsi="Times New Roman" w:cs="Times New Roman"/>
                <w:b/>
              </w:rPr>
              <w:t>Minimum quality criteria</w:t>
            </w:r>
          </w:p>
        </w:tc>
        <w:tc>
          <w:tcPr>
            <w:tcW w:w="3641" w:type="dxa"/>
          </w:tcPr>
          <w:p w:rsidR="00803FE0" w:rsidRPr="00362402" w:rsidRDefault="000245CD" w:rsidP="00D160A0">
            <w:pPr>
              <w:spacing w:before="0"/>
              <w:jc w:val="center"/>
              <w:rPr>
                <w:rFonts w:ascii="Times New Roman" w:hAnsi="Times New Roman" w:cs="Times New Roman"/>
                <w:b/>
              </w:rPr>
            </w:pPr>
            <w:r w:rsidRPr="00362402">
              <w:rPr>
                <w:rFonts w:ascii="Times New Roman" w:hAnsi="Times New Roman" w:cs="Times New Roman"/>
                <w:b/>
              </w:rPr>
              <w:t>Uses</w:t>
            </w:r>
          </w:p>
        </w:tc>
      </w:tr>
      <w:tr w:rsidR="00803FE0" w:rsidRPr="00362402" w:rsidTr="00162D61">
        <w:trPr>
          <w:trHeight w:val="20"/>
          <w:jc w:val="center"/>
        </w:trPr>
        <w:tc>
          <w:tcPr>
            <w:tcW w:w="2093" w:type="dxa"/>
          </w:tcPr>
          <w:p w:rsidR="00803FE0" w:rsidRPr="00362402" w:rsidRDefault="00803FE0" w:rsidP="00D160A0">
            <w:pPr>
              <w:spacing w:before="0"/>
              <w:jc w:val="center"/>
              <w:rPr>
                <w:rFonts w:ascii="Times New Roman" w:hAnsi="Times New Roman" w:cs="Times New Roman"/>
              </w:rPr>
            </w:pPr>
            <w:r w:rsidRPr="00362402">
              <w:rPr>
                <w:rFonts w:ascii="Times New Roman" w:hAnsi="Times New Roman" w:cs="Times New Roman"/>
              </w:rPr>
              <w:t>Type 1</w:t>
            </w:r>
          </w:p>
        </w:tc>
        <w:tc>
          <w:tcPr>
            <w:tcW w:w="2879" w:type="dxa"/>
          </w:tcPr>
          <w:p w:rsidR="00803FE0" w:rsidRPr="00362402" w:rsidRDefault="00803FE0" w:rsidP="00162D61">
            <w:pPr>
              <w:spacing w:before="0"/>
              <w:jc w:val="center"/>
              <w:rPr>
                <w:rFonts w:ascii="Times New Roman" w:hAnsi="Times New Roman" w:cs="Times New Roman"/>
              </w:rPr>
            </w:pPr>
            <w:r w:rsidRPr="00362402">
              <w:rPr>
                <w:rFonts w:ascii="Times New Roman" w:hAnsi="Times New Roman" w:cs="Times New Roman"/>
              </w:rPr>
              <w:t>30 dB SINAD</w:t>
            </w:r>
          </w:p>
        </w:tc>
        <w:tc>
          <w:tcPr>
            <w:tcW w:w="3641" w:type="dxa"/>
          </w:tcPr>
          <w:p w:rsidR="00803FE0" w:rsidRPr="00362402" w:rsidRDefault="00803FE0" w:rsidP="00D160A0">
            <w:pPr>
              <w:spacing w:before="0"/>
              <w:rPr>
                <w:rFonts w:ascii="Times New Roman" w:hAnsi="Times New Roman" w:cs="Times New Roman"/>
              </w:rPr>
            </w:pPr>
            <w:r w:rsidRPr="00362402">
              <w:rPr>
                <w:rFonts w:ascii="Times New Roman" w:hAnsi="Times New Roman" w:cs="Times New Roman"/>
              </w:rPr>
              <w:t>Professional applications</w:t>
            </w:r>
          </w:p>
        </w:tc>
      </w:tr>
      <w:tr w:rsidR="00162D61" w:rsidRPr="00362402" w:rsidTr="00162D61">
        <w:trPr>
          <w:trHeight w:val="20"/>
          <w:jc w:val="center"/>
        </w:trPr>
        <w:tc>
          <w:tcPr>
            <w:tcW w:w="2093" w:type="dxa"/>
          </w:tcPr>
          <w:p w:rsidR="00162D61" w:rsidRPr="00362402" w:rsidRDefault="00162D61" w:rsidP="00162D61">
            <w:pPr>
              <w:spacing w:before="0"/>
              <w:jc w:val="center"/>
              <w:rPr>
                <w:rFonts w:ascii="Times New Roman" w:hAnsi="Times New Roman" w:cs="Times New Roman"/>
              </w:rPr>
            </w:pPr>
            <w:r w:rsidRPr="00362402">
              <w:rPr>
                <w:rFonts w:ascii="Times New Roman" w:hAnsi="Times New Roman" w:cs="Times New Roman"/>
              </w:rPr>
              <w:t>Type 2</w:t>
            </w:r>
          </w:p>
        </w:tc>
        <w:tc>
          <w:tcPr>
            <w:tcW w:w="2879" w:type="dxa"/>
          </w:tcPr>
          <w:p w:rsidR="00162D61" w:rsidRPr="00362402" w:rsidRDefault="00162D61" w:rsidP="00162D61">
            <w:pPr>
              <w:spacing w:before="0"/>
              <w:jc w:val="center"/>
              <w:rPr>
                <w:rFonts w:ascii="Times New Roman" w:hAnsi="Times New Roman" w:cs="Times New Roman"/>
              </w:rPr>
            </w:pPr>
            <w:r w:rsidRPr="00362402">
              <w:rPr>
                <w:rFonts w:ascii="Times New Roman" w:hAnsi="Times New Roman" w:cs="Times New Roman"/>
              </w:rPr>
              <w:t>20 dB SINAD</w:t>
            </w:r>
          </w:p>
        </w:tc>
        <w:tc>
          <w:tcPr>
            <w:tcW w:w="3641" w:type="dxa"/>
          </w:tcPr>
          <w:p w:rsidR="00162D61" w:rsidRPr="00362402" w:rsidRDefault="00162D61" w:rsidP="00162D61">
            <w:pPr>
              <w:spacing w:before="0"/>
              <w:rPr>
                <w:rFonts w:ascii="Times New Roman" w:hAnsi="Times New Roman" w:cs="Times New Roman"/>
              </w:rPr>
            </w:pPr>
            <w:r w:rsidRPr="00362402">
              <w:rPr>
                <w:rFonts w:ascii="Times New Roman" w:hAnsi="Times New Roman" w:cs="Times New Roman"/>
              </w:rPr>
              <w:t>Family entertainment</w:t>
            </w:r>
          </w:p>
        </w:tc>
      </w:tr>
      <w:tr w:rsidR="00162D61" w:rsidRPr="00362402" w:rsidTr="00162D61">
        <w:trPr>
          <w:trHeight w:val="20"/>
          <w:jc w:val="center"/>
        </w:trPr>
        <w:tc>
          <w:tcPr>
            <w:tcW w:w="2093" w:type="dxa"/>
          </w:tcPr>
          <w:p w:rsidR="00162D61" w:rsidRPr="00362402" w:rsidRDefault="00162D61" w:rsidP="00162D61">
            <w:pPr>
              <w:spacing w:before="0"/>
              <w:jc w:val="center"/>
              <w:rPr>
                <w:rFonts w:ascii="Times New Roman" w:hAnsi="Times New Roman" w:cs="Times New Roman"/>
              </w:rPr>
            </w:pPr>
            <w:r w:rsidRPr="00362402">
              <w:rPr>
                <w:rFonts w:ascii="Times New Roman" w:hAnsi="Times New Roman" w:cs="Times New Roman"/>
              </w:rPr>
              <w:t>Type 3</w:t>
            </w:r>
          </w:p>
        </w:tc>
        <w:tc>
          <w:tcPr>
            <w:tcW w:w="2879" w:type="dxa"/>
          </w:tcPr>
          <w:p w:rsidR="00162D61" w:rsidRPr="00362402" w:rsidRDefault="00162D61" w:rsidP="00162D61">
            <w:pPr>
              <w:spacing w:before="0"/>
              <w:jc w:val="center"/>
              <w:rPr>
                <w:rFonts w:ascii="Times New Roman" w:hAnsi="Times New Roman" w:cs="Times New Roman"/>
              </w:rPr>
            </w:pPr>
            <w:r w:rsidRPr="00362402">
              <w:rPr>
                <w:rFonts w:ascii="Times New Roman" w:hAnsi="Times New Roman" w:cs="Times New Roman"/>
              </w:rPr>
              <w:t>6 dB SINAD</w:t>
            </w:r>
          </w:p>
        </w:tc>
        <w:tc>
          <w:tcPr>
            <w:tcW w:w="3641" w:type="dxa"/>
          </w:tcPr>
          <w:p w:rsidR="00162D61" w:rsidRPr="00362402" w:rsidRDefault="00162D61" w:rsidP="00162D61">
            <w:pPr>
              <w:spacing w:before="0"/>
              <w:rPr>
                <w:rFonts w:ascii="Times New Roman" w:hAnsi="Times New Roman" w:cs="Times New Roman"/>
              </w:rPr>
            </w:pPr>
            <w:r w:rsidRPr="00362402">
              <w:rPr>
                <w:rFonts w:ascii="Times New Roman" w:hAnsi="Times New Roman" w:cs="Times New Roman"/>
              </w:rPr>
              <w:t>General purpose</w:t>
            </w:r>
          </w:p>
        </w:tc>
      </w:tr>
    </w:tbl>
    <w:p w:rsidR="00D03595" w:rsidRPr="00362402" w:rsidRDefault="00D03595" w:rsidP="009B0668">
      <w:pPr>
        <w:spacing w:line="240" w:lineRule="auto"/>
        <w:rPr>
          <w:rFonts w:ascii="Times New Roman" w:hAnsi="Times New Roman" w:cs="Times New Roman"/>
        </w:rPr>
      </w:pPr>
      <w:r w:rsidRPr="00362402">
        <w:rPr>
          <w:rFonts w:ascii="Times New Roman" w:hAnsi="Times New Roman" w:cs="Times New Roman"/>
        </w:rPr>
        <w:t>In cases where the EUT is only a transmitter and operates in standby mode, the tests must be repeated when the EUT operates in standby mode to ensure that no unexpected signal generation occurs.</w:t>
      </w:r>
    </w:p>
    <w:p w:rsidR="00D03595" w:rsidRPr="00362402" w:rsidRDefault="00D03595" w:rsidP="009B0668">
      <w:pPr>
        <w:spacing w:line="240" w:lineRule="auto"/>
        <w:rPr>
          <w:rFonts w:ascii="Times New Roman" w:hAnsi="Times New Roman" w:cs="Times New Roman"/>
        </w:rPr>
      </w:pPr>
      <w:r w:rsidRPr="00362402">
        <w:rPr>
          <w:rFonts w:ascii="Times New Roman" w:hAnsi="Times New Roman" w:cs="Times New Roman"/>
        </w:rPr>
        <w:t>In case the EUT is a transceiver, during testing there must be no situation where the transmitter does not operate as expected.</w:t>
      </w:r>
    </w:p>
    <w:p w:rsidR="00D03595" w:rsidRPr="00362402" w:rsidRDefault="00D03595" w:rsidP="008F7807">
      <w:pPr>
        <w:pStyle w:val="ListParagraph"/>
        <w:numPr>
          <w:ilvl w:val="0"/>
          <w:numId w:val="36"/>
        </w:numPr>
        <w:spacing w:line="240" w:lineRule="auto"/>
        <w:rPr>
          <w:rFonts w:ascii="Times New Roman" w:hAnsi="Times New Roman" w:cs="Times New Roman"/>
        </w:rPr>
      </w:pPr>
      <w:r w:rsidRPr="00362402">
        <w:rPr>
          <w:rFonts w:ascii="Times New Roman" w:hAnsi="Times New Roman" w:cs="Times New Roman"/>
        </w:rPr>
        <w:t>Quality criteria for surge phenomena apply to transmitter (TT) and receiver (TR)</w:t>
      </w:r>
    </w:p>
    <w:p w:rsidR="00B303CA" w:rsidRPr="00362402" w:rsidRDefault="00B303CA" w:rsidP="00B303CA">
      <w:pPr>
        <w:spacing w:line="240" w:lineRule="auto"/>
        <w:rPr>
          <w:rFonts w:ascii="Times New Roman" w:hAnsi="Times New Roman" w:cs="Times New Roman"/>
        </w:rPr>
      </w:pPr>
      <w:r w:rsidRPr="00362402">
        <w:rPr>
          <w:rFonts w:ascii="Times New Roman" w:hAnsi="Times New Roman" w:cs="Times New Roman"/>
        </w:rPr>
        <w:t>The following quality criteria for surge phenomena apply to the transmitter (TT) and receiver (TR) or receiver section of simplex or duplex transceivers (TR) allowing the establishment of a connection</w:t>
      </w:r>
      <w:r w:rsidR="004F25D7">
        <w:rPr>
          <w:rFonts w:ascii="Times New Roman" w:hAnsi="Times New Roman" w:cs="Times New Roman"/>
        </w:rPr>
        <w:t xml:space="preserve"> providing</w:t>
      </w:r>
      <w:r w:rsidRPr="00362402">
        <w:rPr>
          <w:rFonts w:ascii="Times New Roman" w:hAnsi="Times New Roman" w:cs="Times New Roman"/>
        </w:rPr>
        <w:t xml:space="preserve"> information continuously:</w:t>
      </w:r>
    </w:p>
    <w:p w:rsidR="00B303CA" w:rsidRPr="00362402" w:rsidRDefault="00B303CA" w:rsidP="00B303CA">
      <w:pPr>
        <w:pStyle w:val="ListParagraph"/>
        <w:numPr>
          <w:ilvl w:val="0"/>
          <w:numId w:val="33"/>
        </w:numPr>
        <w:spacing w:line="240" w:lineRule="auto"/>
        <w:rPr>
          <w:rFonts w:ascii="Times New Roman" w:hAnsi="Times New Roman" w:cs="Times New Roman"/>
        </w:rPr>
      </w:pPr>
      <w:r w:rsidRPr="00362402">
        <w:rPr>
          <w:rFonts w:ascii="Times New Roman" w:hAnsi="Times New Roman" w:cs="Times New Roman"/>
        </w:rPr>
        <w:t>Before testing, it must be ensured that the EUT, when coupled to the measuring equipment and not subject to EMC influences, is capable of producing a SINAD pattern at least 3 dB higher than the limits stated in</w:t>
      </w:r>
      <w:r w:rsidR="00614A43">
        <w:rPr>
          <w:rFonts w:ascii="Times New Roman" w:hAnsi="Times New Roman" w:cs="Times New Roman"/>
        </w:rPr>
        <w:t xml:space="preserve"> </w:t>
      </w:r>
      <w:r w:rsidR="00CB5EDF" w:rsidRPr="00362402">
        <w:rPr>
          <w:rFonts w:ascii="Times New Roman" w:hAnsi="Times New Roman" w:cs="Times New Roman"/>
        </w:rPr>
        <w:fldChar w:fldCharType="begin"/>
      </w:r>
      <w:r w:rsidR="00CB5EDF" w:rsidRPr="00362402">
        <w:rPr>
          <w:rFonts w:ascii="Times New Roman" w:hAnsi="Times New Roman" w:cs="Times New Roman"/>
        </w:rPr>
        <w:instrText xml:space="preserve"> REF _Ref70585264 \n \h </w:instrText>
      </w:r>
      <w:r w:rsidR="004844D3" w:rsidRPr="00362402">
        <w:rPr>
          <w:rFonts w:ascii="Times New Roman" w:hAnsi="Times New Roman" w:cs="Times New Roman"/>
        </w:rPr>
        <w:instrText xml:space="preserve"> \* MERGEFORMAT </w:instrText>
      </w:r>
      <w:r w:rsidR="00CB5EDF" w:rsidRPr="00362402">
        <w:rPr>
          <w:rFonts w:ascii="Times New Roman" w:hAnsi="Times New Roman" w:cs="Times New Roman"/>
        </w:rPr>
      </w:r>
      <w:r w:rsidR="00CB5EDF" w:rsidRPr="00362402">
        <w:rPr>
          <w:rFonts w:ascii="Times New Roman" w:hAnsi="Times New Roman" w:cs="Times New Roman"/>
        </w:rPr>
        <w:fldChar w:fldCharType="separate"/>
      </w:r>
      <w:r w:rsidR="00AA596F" w:rsidRPr="00362402">
        <w:rPr>
          <w:rFonts w:ascii="Times New Roman" w:hAnsi="Times New Roman" w:cs="Times New Roman"/>
        </w:rPr>
        <w:t>Table 4</w:t>
      </w:r>
      <w:r w:rsidR="00CB5EDF" w:rsidRPr="00362402">
        <w:rPr>
          <w:rFonts w:ascii="Times New Roman" w:hAnsi="Times New Roman" w:cs="Times New Roman"/>
        </w:rPr>
        <w:fldChar w:fldCharType="end"/>
      </w:r>
      <w:r w:rsidRPr="00362402">
        <w:rPr>
          <w:rFonts w:ascii="Times New Roman" w:hAnsi="Times New Roman" w:cs="Times New Roman"/>
        </w:rPr>
        <w:t>;</w:t>
      </w:r>
    </w:p>
    <w:p w:rsidR="00B303CA" w:rsidRPr="00362402" w:rsidRDefault="00B303CA" w:rsidP="00B303CA">
      <w:pPr>
        <w:pStyle w:val="ListParagraph"/>
        <w:numPr>
          <w:ilvl w:val="0"/>
          <w:numId w:val="33"/>
        </w:numPr>
        <w:spacing w:line="240" w:lineRule="auto"/>
        <w:rPr>
          <w:rFonts w:ascii="Times New Roman" w:hAnsi="Times New Roman" w:cs="Times New Roman"/>
        </w:rPr>
      </w:pPr>
      <w:r w:rsidRPr="00362402">
        <w:rPr>
          <w:rFonts w:ascii="Times New Roman" w:hAnsi="Times New Roman" w:cs="Times New Roman"/>
        </w:rPr>
        <w:t>At the end of each exposure in the test series, the EUT shall operate without the user noticing any loss of communication;</w:t>
      </w:r>
    </w:p>
    <w:p w:rsidR="00B303CA" w:rsidRPr="00362402" w:rsidRDefault="00B303CA" w:rsidP="00B303CA">
      <w:pPr>
        <w:pStyle w:val="ListParagraph"/>
        <w:numPr>
          <w:ilvl w:val="0"/>
          <w:numId w:val="33"/>
        </w:numPr>
        <w:spacing w:line="240" w:lineRule="auto"/>
        <w:rPr>
          <w:rFonts w:ascii="Times New Roman" w:hAnsi="Times New Roman" w:cs="Times New Roman"/>
        </w:rPr>
      </w:pPr>
      <w:r w:rsidRPr="00362402">
        <w:rPr>
          <w:rFonts w:ascii="Times New Roman" w:hAnsi="Times New Roman" w:cs="Times New Roman"/>
        </w:rPr>
        <w:t xml:space="preserve">At the conclusion of all tests, including the individual exposure sequence, the EUT shall operate as intended, without loss of control functions or user data as declared by the manufacturer, and with </w:t>
      </w:r>
      <w:r w:rsidR="003F3EB2">
        <w:rPr>
          <w:rFonts w:ascii="Times New Roman" w:hAnsi="Times New Roman" w:cs="Times New Roman"/>
        </w:rPr>
        <w:t xml:space="preserve">the </w:t>
      </w:r>
      <w:r w:rsidRPr="00362402">
        <w:rPr>
          <w:rFonts w:ascii="Times New Roman" w:hAnsi="Times New Roman" w:cs="Times New Roman"/>
        </w:rPr>
        <w:t>communication must be maintained at all times throughout the test.</w:t>
      </w:r>
    </w:p>
    <w:p w:rsidR="001B516A" w:rsidRPr="00362402" w:rsidRDefault="001B516A" w:rsidP="001B516A">
      <w:pPr>
        <w:spacing w:line="240" w:lineRule="auto"/>
        <w:rPr>
          <w:rFonts w:ascii="Times New Roman" w:hAnsi="Times New Roman" w:cs="Times New Roman"/>
        </w:rPr>
      </w:pPr>
      <w:r w:rsidRPr="00362402">
        <w:rPr>
          <w:rFonts w:ascii="Times New Roman" w:hAnsi="Times New Roman" w:cs="Times New Roman"/>
        </w:rPr>
        <w:lastRenderedPageBreak/>
        <w:t>After testing</w:t>
      </w:r>
      <w:r w:rsidR="003F3EB2">
        <w:rPr>
          <w:rFonts w:ascii="Times New Roman" w:hAnsi="Times New Roman" w:cs="Times New Roman"/>
        </w:rPr>
        <w:t>,</w:t>
      </w:r>
      <w:r w:rsidRPr="00362402">
        <w:rPr>
          <w:rFonts w:ascii="Times New Roman" w:hAnsi="Times New Roman" w:cs="Times New Roman"/>
        </w:rPr>
        <w:t xml:space="preserve"> the output audio signal must be monitored and evaluated. After testing</w:t>
      </w:r>
      <w:r w:rsidR="003F3EB2">
        <w:rPr>
          <w:rFonts w:ascii="Times New Roman" w:hAnsi="Times New Roman" w:cs="Times New Roman"/>
        </w:rPr>
        <w:t>,</w:t>
      </w:r>
      <w:r w:rsidRPr="00362402">
        <w:rPr>
          <w:rFonts w:ascii="Times New Roman" w:hAnsi="Times New Roman" w:cs="Times New Roman"/>
        </w:rPr>
        <w:t xml:space="preserve"> SINAD must recover to the level recorded before the test or at least to a level not lower than the relevant limit specified in</w:t>
      </w:r>
      <w:r w:rsidR="00614A43">
        <w:rPr>
          <w:rFonts w:ascii="Times New Roman" w:hAnsi="Times New Roman" w:cs="Times New Roman"/>
        </w:rPr>
        <w:t xml:space="preserve"> </w:t>
      </w:r>
      <w:r w:rsidR="00CB5EDF" w:rsidRPr="00362402">
        <w:rPr>
          <w:rFonts w:ascii="Times New Roman" w:hAnsi="Times New Roman" w:cs="Times New Roman"/>
        </w:rPr>
        <w:fldChar w:fldCharType="begin"/>
      </w:r>
      <w:r w:rsidR="00CB5EDF" w:rsidRPr="00362402">
        <w:rPr>
          <w:rFonts w:ascii="Times New Roman" w:hAnsi="Times New Roman" w:cs="Times New Roman"/>
        </w:rPr>
        <w:instrText xml:space="preserve"> REF _Ref70585264 \n \h </w:instrText>
      </w:r>
      <w:r w:rsidR="004844D3" w:rsidRPr="00362402">
        <w:rPr>
          <w:rFonts w:ascii="Times New Roman" w:hAnsi="Times New Roman" w:cs="Times New Roman"/>
        </w:rPr>
        <w:instrText xml:space="preserve"> \* MERGEFORMAT </w:instrText>
      </w:r>
      <w:r w:rsidR="00CB5EDF" w:rsidRPr="00362402">
        <w:rPr>
          <w:rFonts w:ascii="Times New Roman" w:hAnsi="Times New Roman" w:cs="Times New Roman"/>
        </w:rPr>
      </w:r>
      <w:r w:rsidR="00CB5EDF" w:rsidRPr="00362402">
        <w:rPr>
          <w:rFonts w:ascii="Times New Roman" w:hAnsi="Times New Roman" w:cs="Times New Roman"/>
        </w:rPr>
        <w:fldChar w:fldCharType="separate"/>
      </w:r>
      <w:r w:rsidR="00AA596F" w:rsidRPr="00362402">
        <w:rPr>
          <w:rFonts w:ascii="Times New Roman" w:hAnsi="Times New Roman" w:cs="Times New Roman"/>
        </w:rPr>
        <w:t>Table 4</w:t>
      </w:r>
      <w:r w:rsidR="00CB5EDF" w:rsidRPr="00362402">
        <w:rPr>
          <w:rFonts w:ascii="Times New Roman" w:hAnsi="Times New Roman" w:cs="Times New Roman"/>
        </w:rPr>
        <w:fldChar w:fldCharType="end"/>
      </w:r>
      <w:r w:rsidRPr="00362402">
        <w:rPr>
          <w:rFonts w:ascii="Times New Roman" w:hAnsi="Times New Roman" w:cs="Times New Roman"/>
        </w:rPr>
        <w:t>.</w:t>
      </w:r>
    </w:p>
    <w:p w:rsidR="001B516A" w:rsidRPr="00362402" w:rsidRDefault="001B516A" w:rsidP="001B516A">
      <w:pPr>
        <w:spacing w:line="240" w:lineRule="auto"/>
        <w:rPr>
          <w:rFonts w:ascii="Times New Roman" w:hAnsi="Times New Roman" w:cs="Times New Roman"/>
        </w:rPr>
      </w:pPr>
      <w:r w:rsidRPr="00362402">
        <w:rPr>
          <w:rFonts w:ascii="Times New Roman" w:hAnsi="Times New Roman" w:cs="Times New Roman"/>
        </w:rPr>
        <w:t>In cases the EUT is only a transmitter and operates in standby mode, the tests must be repeated when the EUT operates in standby mode to ensure that no unexpected signal generation occurs.</w:t>
      </w:r>
    </w:p>
    <w:p w:rsidR="001B516A" w:rsidRPr="00362402" w:rsidRDefault="001B516A" w:rsidP="001B516A">
      <w:pPr>
        <w:spacing w:line="240" w:lineRule="auto"/>
        <w:rPr>
          <w:rFonts w:ascii="Times New Roman" w:hAnsi="Times New Roman" w:cs="Times New Roman"/>
        </w:rPr>
      </w:pPr>
      <w:r w:rsidRPr="00362402">
        <w:rPr>
          <w:rFonts w:ascii="Times New Roman" w:hAnsi="Times New Roman" w:cs="Times New Roman"/>
        </w:rPr>
        <w:t>In case the EUT is a transceiver, during testing</w:t>
      </w:r>
      <w:r w:rsidR="003F3EB2">
        <w:rPr>
          <w:rFonts w:ascii="Times New Roman" w:hAnsi="Times New Roman" w:cs="Times New Roman"/>
        </w:rPr>
        <w:t>,</w:t>
      </w:r>
      <w:r w:rsidRPr="00362402">
        <w:rPr>
          <w:rFonts w:ascii="Times New Roman" w:hAnsi="Times New Roman" w:cs="Times New Roman"/>
        </w:rPr>
        <w:t xml:space="preserve"> there must be no situation where the transmitter does not operate as expected.</w:t>
      </w:r>
    </w:p>
    <w:p w:rsidR="009B0668" w:rsidRPr="00362402" w:rsidRDefault="003F3EB2" w:rsidP="003F3EB2">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2.5.2.2. </w:t>
      </w:r>
      <w:r w:rsidR="00D160A0" w:rsidRPr="00362402">
        <w:rPr>
          <w:rFonts w:ascii="Times New Roman" w:hAnsi="Times New Roman" w:cs="Times New Roman"/>
          <w:sz w:val="28"/>
          <w:szCs w:val="28"/>
        </w:rPr>
        <w:t>Quality criteria for devices that do not provide continuous communication connection</w:t>
      </w:r>
      <w:r>
        <w:rPr>
          <w:rFonts w:ascii="Times New Roman" w:hAnsi="Times New Roman" w:cs="Times New Roman"/>
          <w:sz w:val="28"/>
          <w:szCs w:val="28"/>
        </w:rPr>
        <w:t>s</w:t>
      </w:r>
    </w:p>
    <w:p w:rsidR="00B90F28" w:rsidRPr="00362402" w:rsidRDefault="00B90F28" w:rsidP="00B90F28">
      <w:pPr>
        <w:spacing w:line="240" w:lineRule="auto"/>
        <w:rPr>
          <w:rFonts w:ascii="Times New Roman" w:hAnsi="Times New Roman" w:cs="Times New Roman"/>
        </w:rPr>
      </w:pPr>
      <w:r w:rsidRPr="00362402">
        <w:rPr>
          <w:rFonts w:ascii="Times New Roman" w:hAnsi="Times New Roman" w:cs="Times New Roman"/>
        </w:rPr>
        <w:t xml:space="preserve">For </w:t>
      </w:r>
      <w:r w:rsidR="003F3EB2">
        <w:rPr>
          <w:rFonts w:ascii="Times New Roman" w:hAnsi="Times New Roman" w:cs="Times New Roman"/>
        </w:rPr>
        <w:t>devices</w:t>
      </w:r>
      <w:r w:rsidRPr="00362402">
        <w:rPr>
          <w:rFonts w:ascii="Times New Roman" w:hAnsi="Times New Roman" w:cs="Times New Roman"/>
        </w:rPr>
        <w:t xml:space="preserve"> that do not provide continuous communication connection</w:t>
      </w:r>
      <w:r w:rsidR="003F3EB2">
        <w:rPr>
          <w:rFonts w:ascii="Times New Roman" w:hAnsi="Times New Roman" w:cs="Times New Roman"/>
        </w:rPr>
        <w:t>s</w:t>
      </w:r>
      <w:r w:rsidRPr="00362402">
        <w:rPr>
          <w:rFonts w:ascii="Times New Roman" w:hAnsi="Times New Roman" w:cs="Times New Roman"/>
        </w:rPr>
        <w:t xml:space="preserve">, the manufacturer shall declare the </w:t>
      </w:r>
      <w:r w:rsidR="003F3EB2">
        <w:rPr>
          <w:rFonts w:ascii="Times New Roman" w:hAnsi="Times New Roman" w:cs="Times New Roman"/>
        </w:rPr>
        <w:t>device</w:t>
      </w:r>
      <w:r w:rsidRPr="00362402">
        <w:rPr>
          <w:rFonts w:ascii="Times New Roman" w:hAnsi="Times New Roman" w:cs="Times New Roman"/>
        </w:rPr>
        <w:t xml:space="preserve"> specification for acceptable levels of performance or deterioration during and/or after testing</w:t>
      </w:r>
      <w:r w:rsidR="003F3EB2">
        <w:rPr>
          <w:rFonts w:ascii="Times New Roman" w:hAnsi="Times New Roman" w:cs="Times New Roman"/>
        </w:rPr>
        <w:t xml:space="preserve"> </w:t>
      </w:r>
      <w:r w:rsidRPr="00362402">
        <w:rPr>
          <w:rFonts w:ascii="Times New Roman" w:hAnsi="Times New Roman" w:cs="Times New Roman"/>
        </w:rPr>
        <w:t xml:space="preserve">and </w:t>
      </w:r>
      <w:r w:rsidR="003F3EB2">
        <w:rPr>
          <w:rFonts w:ascii="Times New Roman" w:hAnsi="Times New Roman" w:cs="Times New Roman"/>
        </w:rPr>
        <w:t>inform in</w:t>
      </w:r>
      <w:r w:rsidRPr="00362402">
        <w:rPr>
          <w:rFonts w:ascii="Times New Roman" w:hAnsi="Times New Roman" w:cs="Times New Roman"/>
        </w:rPr>
        <w:t xml:space="preserve"> inclusion in the test report. This quality specification must be included in the product documentation and description. The relevant specifications in section 2.4.3 must also be taken into account.</w:t>
      </w:r>
    </w:p>
    <w:p w:rsidR="00B90F28" w:rsidRPr="00362402" w:rsidRDefault="00B90F28" w:rsidP="00B90F28">
      <w:pPr>
        <w:spacing w:line="240" w:lineRule="auto"/>
        <w:rPr>
          <w:rFonts w:ascii="Times New Roman" w:hAnsi="Times New Roman" w:cs="Times New Roman"/>
          <w:highlight w:val="yellow"/>
        </w:rPr>
      </w:pPr>
      <w:r w:rsidRPr="00362402">
        <w:rPr>
          <w:rFonts w:ascii="Times New Roman" w:hAnsi="Times New Roman" w:cs="Times New Roman"/>
        </w:rPr>
        <w:t>The quality criteria specified by the manufacturer must provide the same level of immunity protection as stated in section 2.5.1.</w:t>
      </w:r>
    </w:p>
    <w:p w:rsidR="00D160A0" w:rsidRPr="00362402" w:rsidRDefault="00D160A0" w:rsidP="009B0668">
      <w:pPr>
        <w:spacing w:line="240" w:lineRule="auto"/>
        <w:rPr>
          <w:rFonts w:ascii="Times New Roman" w:hAnsi="Times New Roman" w:cs="Times New Roman"/>
        </w:rPr>
      </w:pPr>
      <w:r w:rsidRPr="00362402">
        <w:rPr>
          <w:rFonts w:ascii="Times New Roman" w:hAnsi="Times New Roman" w:cs="Times New Roman"/>
        </w:rPr>
        <w:t xml:space="preserve">For continuity immunity tests, the </w:t>
      </w:r>
      <w:r w:rsidR="003F3EB2">
        <w:rPr>
          <w:rFonts w:ascii="Times New Roman" w:hAnsi="Times New Roman" w:cs="Times New Roman"/>
        </w:rPr>
        <w:t>device</w:t>
      </w:r>
      <w:r w:rsidRPr="00362402">
        <w:rPr>
          <w:rFonts w:ascii="Times New Roman" w:hAnsi="Times New Roman" w:cs="Times New Roman"/>
        </w:rPr>
        <w:t xml:space="preserve"> does not allow the establishment of a continuous communication connection and the accessory is intended</w:t>
      </w:r>
      <w:r w:rsidR="003F3EB2">
        <w:rPr>
          <w:rFonts w:ascii="Times New Roman" w:hAnsi="Times New Roman" w:cs="Times New Roman"/>
        </w:rPr>
        <w:t xml:space="preserve"> to be tested on an individual device</w:t>
      </w:r>
      <w:r w:rsidRPr="00362402">
        <w:rPr>
          <w:rFonts w:ascii="Times New Roman" w:hAnsi="Times New Roman" w:cs="Times New Roman"/>
        </w:rPr>
        <w:t xml:space="preserve"> basis, the following quality criteria shall be met</w:t>
      </w:r>
      <w:proofErr w:type="gramStart"/>
      <w:r w:rsidRPr="00362402">
        <w:rPr>
          <w:rFonts w:ascii="Times New Roman" w:hAnsi="Times New Roman" w:cs="Times New Roman"/>
        </w:rPr>
        <w:t>: :</w:t>
      </w:r>
      <w:proofErr w:type="gramEnd"/>
    </w:p>
    <w:p w:rsidR="00CB5EDF" w:rsidRPr="00362402" w:rsidRDefault="00CB5EDF" w:rsidP="00CB5EDF">
      <w:pPr>
        <w:pStyle w:val="ListParagraph"/>
        <w:numPr>
          <w:ilvl w:val="0"/>
          <w:numId w:val="33"/>
        </w:numPr>
        <w:spacing w:line="240" w:lineRule="auto"/>
        <w:rPr>
          <w:rFonts w:ascii="Times New Roman" w:hAnsi="Times New Roman" w:cs="Times New Roman"/>
        </w:rPr>
      </w:pPr>
      <w:r w:rsidRPr="00362402">
        <w:rPr>
          <w:rFonts w:ascii="Times New Roman" w:hAnsi="Times New Roman" w:cs="Times New Roman"/>
        </w:rPr>
        <w:t xml:space="preserve">Quality criteria A for class 1 </w:t>
      </w:r>
      <w:r w:rsidR="003F3EB2">
        <w:rPr>
          <w:rFonts w:ascii="Times New Roman" w:hAnsi="Times New Roman" w:cs="Times New Roman"/>
        </w:rPr>
        <w:t>devices</w:t>
      </w:r>
      <w:r w:rsidRPr="00362402">
        <w:rPr>
          <w:rFonts w:ascii="Times New Roman" w:hAnsi="Times New Roman" w:cs="Times New Roman"/>
        </w:rPr>
        <w:t>;</w:t>
      </w:r>
    </w:p>
    <w:p w:rsidR="00CB5EDF" w:rsidRPr="00362402" w:rsidRDefault="00CB5EDF" w:rsidP="00CB5EDF">
      <w:pPr>
        <w:pStyle w:val="ListParagraph"/>
        <w:numPr>
          <w:ilvl w:val="0"/>
          <w:numId w:val="33"/>
        </w:numPr>
        <w:spacing w:line="240" w:lineRule="auto"/>
        <w:rPr>
          <w:rFonts w:ascii="Times New Roman" w:hAnsi="Times New Roman" w:cs="Times New Roman"/>
        </w:rPr>
      </w:pPr>
      <w:r w:rsidRPr="00362402">
        <w:rPr>
          <w:rFonts w:ascii="Times New Roman" w:hAnsi="Times New Roman" w:cs="Times New Roman"/>
        </w:rPr>
        <w:t>Quality criteria C for class 2 and class 3 devices</w:t>
      </w:r>
    </w:p>
    <w:p w:rsidR="00CB5EDF" w:rsidRPr="00362402" w:rsidRDefault="00CB5EDF" w:rsidP="00CB5EDF">
      <w:pPr>
        <w:spacing w:line="240" w:lineRule="auto"/>
        <w:rPr>
          <w:rFonts w:ascii="Times New Roman" w:hAnsi="Times New Roman" w:cs="Times New Roman"/>
        </w:rPr>
      </w:pPr>
      <w:r w:rsidRPr="00362402">
        <w:rPr>
          <w:rFonts w:ascii="Times New Roman" w:hAnsi="Times New Roman" w:cs="Times New Roman"/>
        </w:rPr>
        <w:t>as described in</w:t>
      </w:r>
      <w:r w:rsidR="00273189">
        <w:rPr>
          <w:rFonts w:ascii="Times New Roman" w:hAnsi="Times New Roman" w:cs="Times New Roman"/>
        </w:rPr>
        <w:t xml:space="preserve"> </w:t>
      </w:r>
      <w:r w:rsidRPr="00362402">
        <w:rPr>
          <w:rFonts w:ascii="Times New Roman" w:hAnsi="Times New Roman" w:cs="Times New Roman"/>
        </w:rPr>
        <w:fldChar w:fldCharType="begin"/>
      </w:r>
      <w:r w:rsidRPr="00362402">
        <w:rPr>
          <w:rFonts w:ascii="Times New Roman" w:hAnsi="Times New Roman" w:cs="Times New Roman"/>
        </w:rPr>
        <w:instrText xml:space="preserve"> REF _Ref70585196 \n \h </w:instrText>
      </w:r>
      <w:r w:rsidR="004844D3" w:rsidRPr="00362402">
        <w:rPr>
          <w:rFonts w:ascii="Times New Roman" w:hAnsi="Times New Roman" w:cs="Times New Roman"/>
        </w:rPr>
        <w:instrText xml:space="preserve"> \* MERGEFORMAT </w:instrText>
      </w:r>
      <w:r w:rsidRPr="00362402">
        <w:rPr>
          <w:rFonts w:ascii="Times New Roman" w:hAnsi="Times New Roman" w:cs="Times New Roman"/>
        </w:rPr>
      </w:r>
      <w:r w:rsidRPr="00362402">
        <w:rPr>
          <w:rFonts w:ascii="Times New Roman" w:hAnsi="Times New Roman" w:cs="Times New Roman"/>
        </w:rPr>
        <w:fldChar w:fldCharType="separate"/>
      </w:r>
      <w:r w:rsidR="00AA596F" w:rsidRPr="00362402">
        <w:rPr>
          <w:rFonts w:ascii="Times New Roman" w:hAnsi="Times New Roman" w:cs="Times New Roman"/>
        </w:rPr>
        <w:t>Table 3</w:t>
      </w:r>
      <w:r w:rsidRPr="00362402">
        <w:rPr>
          <w:rFonts w:ascii="Times New Roman" w:hAnsi="Times New Roman" w:cs="Times New Roman"/>
        </w:rPr>
        <w:fldChar w:fldCharType="end"/>
      </w:r>
      <w:r w:rsidRPr="00362402">
        <w:rPr>
          <w:rFonts w:ascii="Times New Roman" w:hAnsi="Times New Roman" w:cs="Times New Roman"/>
        </w:rPr>
        <w:t>.</w:t>
      </w:r>
    </w:p>
    <w:p w:rsidR="00244D59" w:rsidRPr="00362402" w:rsidRDefault="007D7E34" w:rsidP="00CB5EDF">
      <w:pPr>
        <w:spacing w:line="240" w:lineRule="auto"/>
        <w:rPr>
          <w:rFonts w:ascii="Times New Roman" w:hAnsi="Times New Roman" w:cs="Times New Roman"/>
        </w:rPr>
      </w:pPr>
      <w:r w:rsidRPr="00362402">
        <w:rPr>
          <w:rFonts w:ascii="Times New Roman" w:hAnsi="Times New Roman" w:cs="Times New Roman"/>
        </w:rPr>
        <w:t xml:space="preserve">For surge immunity tests, </w:t>
      </w:r>
      <w:r w:rsidR="003F3EB2">
        <w:rPr>
          <w:rFonts w:ascii="Times New Roman" w:hAnsi="Times New Roman" w:cs="Times New Roman"/>
        </w:rPr>
        <w:t>the device</w:t>
      </w:r>
      <w:r w:rsidRPr="00362402">
        <w:rPr>
          <w:rFonts w:ascii="Times New Roman" w:hAnsi="Times New Roman" w:cs="Times New Roman"/>
        </w:rPr>
        <w:t xml:space="preserve"> that does not allow the establishment of a continuous communication connection and the accessory intended to be tested independently shall meet performance criterion B as described in</w:t>
      </w:r>
      <w:r w:rsidR="008E3237">
        <w:rPr>
          <w:rFonts w:ascii="Times New Roman" w:hAnsi="Times New Roman" w:cs="Times New Roman"/>
        </w:rPr>
        <w:t xml:space="preserve"> </w:t>
      </w:r>
      <w:r w:rsidRPr="00362402">
        <w:rPr>
          <w:rFonts w:ascii="Times New Roman" w:hAnsi="Times New Roman" w:cs="Times New Roman"/>
        </w:rPr>
        <w:fldChar w:fldCharType="begin"/>
      </w:r>
      <w:r w:rsidRPr="00362402">
        <w:rPr>
          <w:rFonts w:ascii="Times New Roman" w:hAnsi="Times New Roman" w:cs="Times New Roman"/>
        </w:rPr>
        <w:instrText xml:space="preserve"> REF _Ref70585196 \n \h </w:instrText>
      </w:r>
      <w:r w:rsidR="004844D3" w:rsidRPr="00362402">
        <w:rPr>
          <w:rFonts w:ascii="Times New Roman" w:hAnsi="Times New Roman" w:cs="Times New Roman"/>
        </w:rPr>
        <w:instrText xml:space="preserve"> \* MERGEFORMAT </w:instrText>
      </w:r>
      <w:r w:rsidRPr="00362402">
        <w:rPr>
          <w:rFonts w:ascii="Times New Roman" w:hAnsi="Times New Roman" w:cs="Times New Roman"/>
        </w:rPr>
      </w:r>
      <w:r w:rsidRPr="00362402">
        <w:rPr>
          <w:rFonts w:ascii="Times New Roman" w:hAnsi="Times New Roman" w:cs="Times New Roman"/>
        </w:rPr>
        <w:fldChar w:fldCharType="separate"/>
      </w:r>
      <w:r w:rsidR="00AA596F" w:rsidRPr="00362402">
        <w:rPr>
          <w:rFonts w:ascii="Times New Roman" w:hAnsi="Times New Roman" w:cs="Times New Roman"/>
        </w:rPr>
        <w:t>Table 3</w:t>
      </w:r>
      <w:r w:rsidRPr="00362402">
        <w:rPr>
          <w:rFonts w:ascii="Times New Roman" w:hAnsi="Times New Roman" w:cs="Times New Roman"/>
        </w:rPr>
        <w:fldChar w:fldCharType="end"/>
      </w:r>
      <w:r w:rsidRPr="00362402">
        <w:rPr>
          <w:rFonts w:ascii="Times New Roman" w:hAnsi="Times New Roman" w:cs="Times New Roman"/>
        </w:rPr>
        <w:t>, except for voltage drop and voltage interruption immunity tests (see section 2.2.8 of QCVN 18:2022/BTTTT), in which it must be clearly stated that there is no need to maintain a communication connection to not apply Quality criteria C specified in</w:t>
      </w:r>
      <w:r w:rsidR="00273189">
        <w:rPr>
          <w:rFonts w:ascii="Times New Roman" w:hAnsi="Times New Roman" w:cs="Times New Roman"/>
        </w:rPr>
        <w:t xml:space="preserve"> </w:t>
      </w:r>
      <w:r w:rsidRPr="00362402">
        <w:rPr>
          <w:rFonts w:ascii="Times New Roman" w:hAnsi="Times New Roman" w:cs="Times New Roman"/>
        </w:rPr>
        <w:fldChar w:fldCharType="begin"/>
      </w:r>
      <w:r w:rsidRPr="00362402">
        <w:rPr>
          <w:rFonts w:ascii="Times New Roman" w:hAnsi="Times New Roman" w:cs="Times New Roman"/>
        </w:rPr>
        <w:instrText xml:space="preserve"> REF _Ref70585196 \n \h </w:instrText>
      </w:r>
      <w:r w:rsidR="004844D3" w:rsidRPr="00362402">
        <w:rPr>
          <w:rFonts w:ascii="Times New Roman" w:hAnsi="Times New Roman" w:cs="Times New Roman"/>
        </w:rPr>
        <w:instrText xml:space="preserve"> \* MERGEFORMAT </w:instrText>
      </w:r>
      <w:r w:rsidRPr="00362402">
        <w:rPr>
          <w:rFonts w:ascii="Times New Roman" w:hAnsi="Times New Roman" w:cs="Times New Roman"/>
        </w:rPr>
      </w:r>
      <w:r w:rsidRPr="00362402">
        <w:rPr>
          <w:rFonts w:ascii="Times New Roman" w:hAnsi="Times New Roman" w:cs="Times New Roman"/>
        </w:rPr>
        <w:fldChar w:fldCharType="separate"/>
      </w:r>
      <w:r w:rsidR="00AA596F" w:rsidRPr="00362402">
        <w:rPr>
          <w:rFonts w:ascii="Times New Roman" w:hAnsi="Times New Roman" w:cs="Times New Roman"/>
        </w:rPr>
        <w:t>Table 3</w:t>
      </w:r>
      <w:r w:rsidRPr="00362402">
        <w:rPr>
          <w:rFonts w:ascii="Times New Roman" w:hAnsi="Times New Roman" w:cs="Times New Roman"/>
        </w:rPr>
        <w:fldChar w:fldCharType="end"/>
      </w:r>
      <w:r w:rsidRPr="00362402">
        <w:rPr>
          <w:rFonts w:ascii="Times New Roman" w:hAnsi="Times New Roman" w:cs="Times New Roman"/>
        </w:rPr>
        <w:t>.</w:t>
      </w:r>
    </w:p>
    <w:p w:rsidR="009B0668" w:rsidRPr="00362402" w:rsidRDefault="003F3EB2" w:rsidP="003F3EB2">
      <w:pPr>
        <w:pStyle w:val="Heading4"/>
        <w:numPr>
          <w:ilvl w:val="0"/>
          <w:numId w:val="0"/>
        </w:numPr>
        <w:rPr>
          <w:rFonts w:ascii="Times New Roman" w:hAnsi="Times New Roman" w:cs="Times New Roman"/>
          <w:sz w:val="28"/>
          <w:szCs w:val="28"/>
        </w:rPr>
      </w:pPr>
      <w:r>
        <w:rPr>
          <w:rFonts w:ascii="Times New Roman" w:hAnsi="Times New Roman" w:cs="Times New Roman"/>
          <w:sz w:val="28"/>
          <w:szCs w:val="28"/>
        </w:rPr>
        <w:t xml:space="preserve">2.5.2.3. </w:t>
      </w:r>
      <w:r w:rsidR="007D7E34" w:rsidRPr="00362402">
        <w:rPr>
          <w:rFonts w:ascii="Times New Roman" w:hAnsi="Times New Roman" w:cs="Times New Roman"/>
          <w:sz w:val="28"/>
          <w:szCs w:val="28"/>
        </w:rPr>
        <w:t xml:space="preserve">Quality criteria for auxiliary </w:t>
      </w:r>
      <w:r>
        <w:rPr>
          <w:rFonts w:ascii="Times New Roman" w:hAnsi="Times New Roman" w:cs="Times New Roman"/>
          <w:sz w:val="28"/>
          <w:szCs w:val="28"/>
        </w:rPr>
        <w:t>devices</w:t>
      </w:r>
      <w:r w:rsidR="007D7E34" w:rsidRPr="00362402">
        <w:rPr>
          <w:rFonts w:ascii="Times New Roman" w:hAnsi="Times New Roman" w:cs="Times New Roman"/>
          <w:sz w:val="28"/>
          <w:szCs w:val="28"/>
        </w:rPr>
        <w:t xml:space="preserve"> </w:t>
      </w:r>
      <w:r>
        <w:rPr>
          <w:rFonts w:ascii="Times New Roman" w:hAnsi="Times New Roman" w:cs="Times New Roman"/>
          <w:sz w:val="28"/>
          <w:szCs w:val="28"/>
        </w:rPr>
        <w:t>be</w:t>
      </w:r>
      <w:r w:rsidR="007D7E34" w:rsidRPr="00362402">
        <w:rPr>
          <w:rFonts w:ascii="Times New Roman" w:hAnsi="Times New Roman" w:cs="Times New Roman"/>
          <w:sz w:val="28"/>
          <w:szCs w:val="28"/>
        </w:rPr>
        <w:t xml:space="preserve"> independently tested</w:t>
      </w:r>
    </w:p>
    <w:p w:rsidR="005A3C81" w:rsidRPr="00362402" w:rsidRDefault="005A3C81" w:rsidP="005A3C81">
      <w:pPr>
        <w:spacing w:line="240" w:lineRule="auto"/>
        <w:rPr>
          <w:rFonts w:ascii="Times New Roman" w:hAnsi="Times New Roman" w:cs="Times New Roman"/>
        </w:rPr>
      </w:pPr>
      <w:r w:rsidRPr="00362402">
        <w:rPr>
          <w:rFonts w:ascii="Times New Roman" w:hAnsi="Times New Roman" w:cs="Times New Roman"/>
        </w:rPr>
        <w:t xml:space="preserve">If the </w:t>
      </w:r>
      <w:r w:rsidR="003F3EB2">
        <w:rPr>
          <w:rFonts w:ascii="Times New Roman" w:hAnsi="Times New Roman" w:cs="Times New Roman"/>
        </w:rPr>
        <w:t>device</w:t>
      </w:r>
      <w:r w:rsidRPr="00362402">
        <w:rPr>
          <w:rFonts w:ascii="Times New Roman" w:hAnsi="Times New Roman" w:cs="Times New Roman"/>
        </w:rPr>
        <w:t xml:space="preserve"> is independently tested, the manufacturer shall declare the </w:t>
      </w:r>
      <w:r w:rsidR="003F3EB2">
        <w:rPr>
          <w:rFonts w:ascii="Times New Roman" w:hAnsi="Times New Roman" w:cs="Times New Roman"/>
        </w:rPr>
        <w:t>device</w:t>
      </w:r>
      <w:r w:rsidRPr="00362402">
        <w:rPr>
          <w:rFonts w:ascii="Times New Roman" w:hAnsi="Times New Roman" w:cs="Times New Roman"/>
        </w:rPr>
        <w:t xml:space="preserve"> specification for the acceptable level of performance or performance degradation during and/or after the immunity test and to include into the test report. This feature specification must be included in the product documentation and description. The relevant specifications in section 2.4.3 must also be taken into account.</w:t>
      </w:r>
    </w:p>
    <w:p w:rsidR="005A3C81" w:rsidRPr="00362402" w:rsidRDefault="005A3C81" w:rsidP="005A3C81">
      <w:pPr>
        <w:spacing w:line="240" w:lineRule="auto"/>
        <w:rPr>
          <w:rFonts w:ascii="Times New Roman" w:hAnsi="Times New Roman" w:cs="Times New Roman"/>
        </w:rPr>
      </w:pPr>
      <w:r w:rsidRPr="00362402">
        <w:rPr>
          <w:rFonts w:ascii="Times New Roman" w:hAnsi="Times New Roman" w:cs="Times New Roman"/>
        </w:rPr>
        <w:lastRenderedPageBreak/>
        <w:t>The quality criteria specified by the manufacturer must provide the same level of immunity protection as stated in section 2.5.1.</w:t>
      </w:r>
    </w:p>
    <w:p w:rsidR="0078673B" w:rsidRPr="00362402" w:rsidRDefault="0078673B" w:rsidP="00212453">
      <w:pPr>
        <w:pStyle w:val="Heading1"/>
        <w:rPr>
          <w:rFonts w:ascii="Times New Roman" w:hAnsi="Times New Roman" w:cs="Times New Roman"/>
          <w:sz w:val="28"/>
          <w:szCs w:val="28"/>
        </w:rPr>
      </w:pPr>
      <w:bookmarkStart w:id="74" w:name="_Toc333489332"/>
      <w:bookmarkStart w:id="75" w:name="_Toc112414874"/>
      <w:r w:rsidRPr="00362402">
        <w:rPr>
          <w:rFonts w:ascii="Times New Roman" w:hAnsi="Times New Roman" w:cs="Times New Roman"/>
          <w:sz w:val="28"/>
          <w:szCs w:val="28"/>
        </w:rPr>
        <w:t>REGULATIONS ON MANAGEMENT</w:t>
      </w:r>
      <w:bookmarkEnd w:id="74"/>
      <w:bookmarkEnd w:id="75"/>
    </w:p>
    <w:p w:rsidR="0043264B" w:rsidRPr="00362402" w:rsidRDefault="00CE1587" w:rsidP="00CA2BE0">
      <w:pPr>
        <w:spacing w:line="240" w:lineRule="auto"/>
        <w:rPr>
          <w:rFonts w:ascii="Times New Roman" w:hAnsi="Times New Roman" w:cs="Times New Roman"/>
        </w:rPr>
      </w:pPr>
      <w:r w:rsidRPr="00362402">
        <w:rPr>
          <w:rFonts w:ascii="Times New Roman" w:hAnsi="Times New Roman" w:cs="Times New Roman"/>
          <w:b/>
        </w:rPr>
        <w:t>3.1.</w:t>
      </w:r>
      <w:r w:rsidR="007F4D21">
        <w:rPr>
          <w:rFonts w:ascii="Times New Roman" w:hAnsi="Times New Roman" w:cs="Times New Roman"/>
          <w:b/>
        </w:rPr>
        <w:t xml:space="preserve"> </w:t>
      </w:r>
      <w:r w:rsidR="003F3EB2">
        <w:rPr>
          <w:rFonts w:ascii="Times New Roman" w:hAnsi="Times New Roman" w:cs="Times New Roman"/>
        </w:rPr>
        <w:t>Co</w:t>
      </w:r>
      <w:r w:rsidRPr="00362402">
        <w:rPr>
          <w:rFonts w:ascii="Times New Roman" w:hAnsi="Times New Roman" w:cs="Times New Roman"/>
        </w:rPr>
        <w:t>reless audio devices within the scope of regulation specified in 1.1 must comply with the provisions of this Regulation.</w:t>
      </w:r>
    </w:p>
    <w:p w:rsidR="00CE1587" w:rsidRPr="00362402" w:rsidRDefault="00CE1587" w:rsidP="00CA2BE0">
      <w:pPr>
        <w:spacing w:line="240" w:lineRule="auto"/>
        <w:rPr>
          <w:rFonts w:ascii="Times New Roman" w:hAnsi="Times New Roman" w:cs="Times New Roman"/>
        </w:rPr>
      </w:pPr>
      <w:r w:rsidRPr="00362402">
        <w:rPr>
          <w:rFonts w:ascii="Times New Roman" w:hAnsi="Times New Roman" w:cs="Times New Roman"/>
          <w:b/>
        </w:rPr>
        <w:t>3.2.</w:t>
      </w:r>
      <w:r w:rsidR="007F4D21">
        <w:rPr>
          <w:rFonts w:ascii="Times New Roman" w:hAnsi="Times New Roman" w:cs="Times New Roman"/>
          <w:b/>
        </w:rPr>
        <w:t xml:space="preserve"> </w:t>
      </w:r>
      <w:r w:rsidRPr="00362402">
        <w:rPr>
          <w:rFonts w:ascii="Times New Roman" w:hAnsi="Times New Roman" w:cs="Times New Roman"/>
        </w:rPr>
        <w:t>Measuring devices and equipment: Comply with current regulations.</w:t>
      </w:r>
    </w:p>
    <w:p w:rsidR="0078673B" w:rsidRPr="00362402" w:rsidRDefault="0078673B" w:rsidP="00212453">
      <w:pPr>
        <w:pStyle w:val="Heading1"/>
        <w:rPr>
          <w:rFonts w:ascii="Times New Roman" w:hAnsi="Times New Roman" w:cs="Times New Roman"/>
          <w:sz w:val="28"/>
          <w:szCs w:val="28"/>
        </w:rPr>
      </w:pPr>
      <w:bookmarkStart w:id="76" w:name="_Toc333489333"/>
      <w:bookmarkStart w:id="77" w:name="_Toc112414875"/>
      <w:r w:rsidRPr="00362402">
        <w:rPr>
          <w:rFonts w:ascii="Times New Roman" w:hAnsi="Times New Roman" w:cs="Times New Roman"/>
          <w:sz w:val="28"/>
          <w:szCs w:val="28"/>
        </w:rPr>
        <w:t>RESPONSIBILITIES OF ORGANIZATIONS AND INDIVIDUALS</w:t>
      </w:r>
      <w:bookmarkEnd w:id="76"/>
      <w:bookmarkEnd w:id="77"/>
    </w:p>
    <w:p w:rsidR="00A16813" w:rsidRPr="00362402" w:rsidRDefault="002E56A0" w:rsidP="00AA51CE">
      <w:pPr>
        <w:spacing w:line="240" w:lineRule="auto"/>
        <w:rPr>
          <w:rFonts w:ascii="Times New Roman" w:hAnsi="Times New Roman" w:cs="Times New Roman"/>
        </w:rPr>
      </w:pPr>
      <w:r w:rsidRPr="00362402">
        <w:rPr>
          <w:rFonts w:ascii="Times New Roman" w:hAnsi="Times New Roman" w:cs="Times New Roman"/>
          <w:b/>
        </w:rPr>
        <w:t>4.1.</w:t>
      </w:r>
      <w:r w:rsidR="007F4D21">
        <w:rPr>
          <w:rFonts w:ascii="Times New Roman" w:hAnsi="Times New Roman" w:cs="Times New Roman"/>
          <w:b/>
        </w:rPr>
        <w:t xml:space="preserve"> </w:t>
      </w:r>
      <w:r w:rsidRPr="00362402">
        <w:rPr>
          <w:rFonts w:ascii="Times New Roman" w:hAnsi="Times New Roman" w:cs="Times New Roman"/>
        </w:rPr>
        <w:t xml:space="preserve">Relevant organizations and individuals are responsible for implementing regulations on declaration of conformity of </w:t>
      </w:r>
      <w:r w:rsidR="003F3EB2">
        <w:rPr>
          <w:rFonts w:ascii="Times New Roman" w:hAnsi="Times New Roman" w:cs="Times New Roman"/>
        </w:rPr>
        <w:t>co</w:t>
      </w:r>
      <w:r w:rsidRPr="00362402">
        <w:rPr>
          <w:rFonts w:ascii="Times New Roman" w:hAnsi="Times New Roman" w:cs="Times New Roman"/>
        </w:rPr>
        <w:t xml:space="preserve">reless audio devices </w:t>
      </w:r>
      <w:r w:rsidR="003F3EB2">
        <w:rPr>
          <w:rFonts w:ascii="Times New Roman" w:hAnsi="Times New Roman" w:cs="Times New Roman"/>
        </w:rPr>
        <w:t xml:space="preserve">operating on </w:t>
      </w:r>
      <w:r w:rsidRPr="00362402">
        <w:rPr>
          <w:rFonts w:ascii="Times New Roman" w:hAnsi="Times New Roman" w:cs="Times New Roman"/>
        </w:rPr>
        <w:t>frequenc</w:t>
      </w:r>
      <w:r w:rsidR="003F3EB2">
        <w:rPr>
          <w:rFonts w:ascii="Times New Roman" w:hAnsi="Times New Roman" w:cs="Times New Roman"/>
        </w:rPr>
        <w:t>ies between</w:t>
      </w:r>
      <w:r w:rsidRPr="00362402">
        <w:rPr>
          <w:rFonts w:ascii="Times New Roman" w:hAnsi="Times New Roman" w:cs="Times New Roman"/>
        </w:rPr>
        <w:t xml:space="preserve"> 25 MHz to 2,000 MHz and are subject to inspection by state management agencies according to current regulations.</w:t>
      </w:r>
    </w:p>
    <w:p w:rsidR="0078673B" w:rsidRPr="00362402" w:rsidRDefault="0078673B" w:rsidP="00212453">
      <w:pPr>
        <w:pStyle w:val="Heading1"/>
        <w:rPr>
          <w:rFonts w:ascii="Times New Roman" w:hAnsi="Times New Roman" w:cs="Times New Roman"/>
          <w:sz w:val="28"/>
          <w:szCs w:val="28"/>
        </w:rPr>
      </w:pPr>
      <w:bookmarkStart w:id="78" w:name="_Toc333489334"/>
      <w:bookmarkStart w:id="79" w:name="_Toc112414876"/>
      <w:r w:rsidRPr="00362402">
        <w:rPr>
          <w:rFonts w:ascii="Times New Roman" w:hAnsi="Times New Roman" w:cs="Times New Roman"/>
          <w:sz w:val="28"/>
          <w:szCs w:val="28"/>
        </w:rPr>
        <w:t>IMPLEMENTATIN</w:t>
      </w:r>
      <w:r w:rsidR="007F4D21">
        <w:rPr>
          <w:rFonts w:ascii="Times New Roman" w:hAnsi="Times New Roman" w:cs="Times New Roman"/>
          <w:sz w:val="28"/>
          <w:szCs w:val="28"/>
        </w:rPr>
        <w:t>g</w:t>
      </w:r>
      <w:r w:rsidRPr="00362402">
        <w:rPr>
          <w:rFonts w:ascii="Times New Roman" w:hAnsi="Times New Roman" w:cs="Times New Roman"/>
          <w:sz w:val="28"/>
          <w:szCs w:val="28"/>
        </w:rPr>
        <w:t xml:space="preserve"> ORGANIZATION</w:t>
      </w:r>
      <w:bookmarkEnd w:id="78"/>
      <w:bookmarkEnd w:id="79"/>
    </w:p>
    <w:p w:rsidR="00D62D08" w:rsidRPr="00362402" w:rsidRDefault="002B6136" w:rsidP="00CA2BE0">
      <w:pPr>
        <w:spacing w:line="240" w:lineRule="auto"/>
        <w:rPr>
          <w:rFonts w:ascii="Times New Roman" w:hAnsi="Times New Roman" w:cs="Times New Roman"/>
        </w:rPr>
      </w:pPr>
      <w:bookmarkStart w:id="80" w:name="_Ref303174650"/>
      <w:bookmarkStart w:id="81" w:name="_Toc308435287"/>
      <w:r w:rsidRPr="00362402">
        <w:rPr>
          <w:rFonts w:ascii="Times New Roman" w:hAnsi="Times New Roman" w:cs="Times New Roman"/>
          <w:b/>
        </w:rPr>
        <w:t>5.1.</w:t>
      </w:r>
      <w:r w:rsidR="007F4D21">
        <w:rPr>
          <w:rFonts w:ascii="Times New Roman" w:hAnsi="Times New Roman" w:cs="Times New Roman"/>
          <w:b/>
        </w:rPr>
        <w:t xml:space="preserve"> </w:t>
      </w:r>
      <w:r w:rsidRPr="00362402">
        <w:rPr>
          <w:rFonts w:ascii="Times New Roman" w:hAnsi="Times New Roman" w:cs="Times New Roman"/>
        </w:rPr>
        <w:t xml:space="preserve">The </w:t>
      </w:r>
      <w:r w:rsidR="007F4D21">
        <w:rPr>
          <w:rFonts w:ascii="Times New Roman" w:hAnsi="Times New Roman" w:cs="Times New Roman"/>
        </w:rPr>
        <w:t>Authority</w:t>
      </w:r>
      <w:r w:rsidRPr="00362402">
        <w:rPr>
          <w:rFonts w:ascii="Times New Roman" w:hAnsi="Times New Roman" w:cs="Times New Roman"/>
        </w:rPr>
        <w:t xml:space="preserve"> of Telecommunications and the Departments of Information and Communications are responsible for organizing guidance and implementing the management of </w:t>
      </w:r>
      <w:r w:rsidR="007F4D21">
        <w:rPr>
          <w:rFonts w:ascii="Times New Roman" w:hAnsi="Times New Roman" w:cs="Times New Roman"/>
        </w:rPr>
        <w:t>co</w:t>
      </w:r>
      <w:r w:rsidRPr="00362402">
        <w:rPr>
          <w:rFonts w:ascii="Times New Roman" w:hAnsi="Times New Roman" w:cs="Times New Roman"/>
        </w:rPr>
        <w:t xml:space="preserve">reless audio devices </w:t>
      </w:r>
      <w:r w:rsidR="0039044A">
        <w:rPr>
          <w:rFonts w:ascii="Times New Roman" w:hAnsi="Times New Roman" w:cs="Times New Roman"/>
        </w:rPr>
        <w:t xml:space="preserve">operating </w:t>
      </w:r>
      <w:r w:rsidR="003F3EB2">
        <w:rPr>
          <w:rFonts w:ascii="Times New Roman" w:hAnsi="Times New Roman" w:cs="Times New Roman"/>
        </w:rPr>
        <w:t>on</w:t>
      </w:r>
      <w:r w:rsidR="0039044A">
        <w:rPr>
          <w:rFonts w:ascii="Times New Roman" w:hAnsi="Times New Roman" w:cs="Times New Roman"/>
        </w:rPr>
        <w:t xml:space="preserve"> frequencies</w:t>
      </w:r>
      <w:r w:rsidR="003F3EB2">
        <w:rPr>
          <w:rFonts w:ascii="Times New Roman" w:hAnsi="Times New Roman" w:cs="Times New Roman"/>
        </w:rPr>
        <w:t xml:space="preserve"> between</w:t>
      </w:r>
      <w:r w:rsidRPr="00362402">
        <w:rPr>
          <w:rFonts w:ascii="Times New Roman" w:hAnsi="Times New Roman" w:cs="Times New Roman"/>
        </w:rPr>
        <w:t xml:space="preserve"> 25 MHz to 2,000 MHz according to this Regulation.</w:t>
      </w:r>
    </w:p>
    <w:p w:rsidR="00CE1587" w:rsidRPr="00362402" w:rsidRDefault="00CE1587" w:rsidP="00CA2BE0">
      <w:pPr>
        <w:spacing w:line="240" w:lineRule="auto"/>
        <w:rPr>
          <w:rFonts w:ascii="Times New Roman" w:hAnsi="Times New Roman" w:cs="Times New Roman"/>
        </w:rPr>
      </w:pPr>
      <w:r w:rsidRPr="00362402">
        <w:rPr>
          <w:rFonts w:ascii="Times New Roman" w:hAnsi="Times New Roman" w:cs="Times New Roman"/>
          <w:b/>
        </w:rPr>
        <w:t>5.2.</w:t>
      </w:r>
      <w:r w:rsidR="0039044A">
        <w:rPr>
          <w:rFonts w:ascii="Times New Roman" w:hAnsi="Times New Roman" w:cs="Times New Roman"/>
          <w:b/>
        </w:rPr>
        <w:t xml:space="preserve"> </w:t>
      </w:r>
      <w:r w:rsidRPr="00362402">
        <w:rPr>
          <w:rFonts w:ascii="Times New Roman" w:hAnsi="Times New Roman" w:cs="Times New Roman"/>
        </w:rPr>
        <w:t>In case the regulations stated in this Regulation are changed, supplemented or replaced, the provisions in the new document shall comply.</w:t>
      </w:r>
    </w:p>
    <w:p w:rsidR="00CE1587" w:rsidRPr="00362402" w:rsidRDefault="00CE1587" w:rsidP="00CA2BE0">
      <w:pPr>
        <w:spacing w:line="240" w:lineRule="auto"/>
        <w:rPr>
          <w:rFonts w:ascii="Times New Roman" w:hAnsi="Times New Roman" w:cs="Times New Roman"/>
        </w:rPr>
      </w:pPr>
      <w:r w:rsidRPr="00362402">
        <w:rPr>
          <w:rFonts w:ascii="Times New Roman" w:hAnsi="Times New Roman" w:cs="Times New Roman"/>
          <w:b/>
        </w:rPr>
        <w:t>5.3.</w:t>
      </w:r>
      <w:r w:rsidR="0039044A">
        <w:rPr>
          <w:rFonts w:ascii="Times New Roman" w:hAnsi="Times New Roman" w:cs="Times New Roman"/>
          <w:b/>
        </w:rPr>
        <w:t xml:space="preserve"> </w:t>
      </w:r>
      <w:r w:rsidRPr="00362402">
        <w:rPr>
          <w:rFonts w:ascii="Times New Roman" w:hAnsi="Times New Roman" w:cs="Times New Roman"/>
        </w:rPr>
        <w:t>During the implementation of this Regulation, if any problems or difficulties arise, relevant organizations and individuals should report in writing to the Ministry of Information and Communications (Department of Science and Technology) for guidance and solutions./.</w:t>
      </w:r>
    </w:p>
    <w:p w:rsidR="00CE1587" w:rsidRPr="00362402" w:rsidRDefault="00CE1587" w:rsidP="00CA2BE0">
      <w:pPr>
        <w:spacing w:line="240" w:lineRule="auto"/>
        <w:rPr>
          <w:rFonts w:ascii="Times New Roman" w:hAnsi="Times New Roman" w:cs="Times New Roman"/>
        </w:rPr>
      </w:pPr>
    </w:p>
    <w:p w:rsidR="005C564C" w:rsidRPr="00362402" w:rsidRDefault="0078673B" w:rsidP="00AB1151">
      <w:pPr>
        <w:pStyle w:val="Heading3"/>
        <w:numPr>
          <w:ilvl w:val="0"/>
          <w:numId w:val="0"/>
        </w:numPr>
        <w:jc w:val="center"/>
        <w:rPr>
          <w:rFonts w:ascii="Times New Roman" w:hAnsi="Times New Roman" w:cs="Times New Roman"/>
          <w:sz w:val="28"/>
        </w:rPr>
      </w:pPr>
      <w:r w:rsidRPr="00362402">
        <w:rPr>
          <w:rFonts w:ascii="Times New Roman" w:hAnsi="Times New Roman" w:cs="Times New Roman"/>
          <w:sz w:val="28"/>
        </w:rPr>
        <w:br w:type="page"/>
      </w:r>
      <w:bookmarkStart w:id="82" w:name="_Toc112414877"/>
      <w:r w:rsidR="005C564C" w:rsidRPr="00362402">
        <w:rPr>
          <w:rFonts w:ascii="Times New Roman" w:hAnsi="Times New Roman" w:cs="Times New Roman"/>
          <w:sz w:val="28"/>
        </w:rPr>
        <w:lastRenderedPageBreak/>
        <w:t>Appendix A</w:t>
      </w:r>
      <w:bookmarkEnd w:id="82"/>
    </w:p>
    <w:p w:rsidR="008F7DED" w:rsidRPr="00362402" w:rsidRDefault="008F7DED" w:rsidP="00AB1151">
      <w:pPr>
        <w:pStyle w:val="Heading3"/>
        <w:numPr>
          <w:ilvl w:val="0"/>
          <w:numId w:val="0"/>
        </w:numPr>
        <w:jc w:val="center"/>
        <w:rPr>
          <w:rFonts w:ascii="Times New Roman" w:hAnsi="Times New Roman" w:cs="Times New Roman"/>
          <w:sz w:val="28"/>
        </w:rPr>
      </w:pPr>
      <w:bookmarkStart w:id="83" w:name="_Toc112414878"/>
      <w:r w:rsidRPr="00362402">
        <w:rPr>
          <w:rFonts w:ascii="Times New Roman" w:hAnsi="Times New Roman" w:cs="Times New Roman"/>
          <w:sz w:val="28"/>
        </w:rPr>
        <w:t>(Regulations)</w:t>
      </w:r>
      <w:bookmarkEnd w:id="83"/>
    </w:p>
    <w:p w:rsidR="00771AB9" w:rsidRPr="00723E33" w:rsidRDefault="00B124C5" w:rsidP="00AB1151">
      <w:pPr>
        <w:pStyle w:val="Heading3"/>
        <w:numPr>
          <w:ilvl w:val="0"/>
          <w:numId w:val="0"/>
        </w:numPr>
        <w:jc w:val="center"/>
        <w:rPr>
          <w:rFonts w:ascii="Times New Roman" w:hAnsi="Times New Roman" w:cs="Times New Roman"/>
          <w:sz w:val="28"/>
          <w:lang w:val="en-US"/>
        </w:rPr>
      </w:pPr>
      <w:bookmarkStart w:id="84" w:name="_Toc29477067"/>
      <w:bookmarkStart w:id="85" w:name="_Toc112414879"/>
      <w:r w:rsidRPr="00362402">
        <w:rPr>
          <w:rFonts w:ascii="Times New Roman" w:hAnsi="Times New Roman" w:cs="Times New Roman"/>
          <w:sz w:val="28"/>
        </w:rPr>
        <w:t xml:space="preserve">HS code of </w:t>
      </w:r>
      <w:r w:rsidR="00723E33">
        <w:rPr>
          <w:rFonts w:ascii="Times New Roman" w:hAnsi="Times New Roman" w:cs="Times New Roman"/>
          <w:sz w:val="28"/>
          <w:lang w:val="en-US"/>
        </w:rPr>
        <w:t>co</w:t>
      </w:r>
      <w:r w:rsidRPr="00362402">
        <w:rPr>
          <w:rFonts w:ascii="Times New Roman" w:hAnsi="Times New Roman" w:cs="Times New Roman"/>
          <w:sz w:val="28"/>
        </w:rPr>
        <w:t xml:space="preserve">reless audio </w:t>
      </w:r>
      <w:bookmarkEnd w:id="84"/>
      <w:bookmarkEnd w:id="85"/>
      <w:r w:rsidR="00723E33">
        <w:rPr>
          <w:rFonts w:ascii="Times New Roman" w:hAnsi="Times New Roman" w:cs="Times New Roman"/>
          <w:sz w:val="28"/>
          <w:lang w:val="en-US"/>
        </w:rPr>
        <w:t>devices operating</w:t>
      </w:r>
    </w:p>
    <w:p w:rsidR="005C564C" w:rsidRPr="00362402" w:rsidRDefault="00C61B3D" w:rsidP="00AB1151">
      <w:pPr>
        <w:pStyle w:val="Heading3"/>
        <w:numPr>
          <w:ilvl w:val="0"/>
          <w:numId w:val="0"/>
        </w:numPr>
        <w:jc w:val="center"/>
        <w:rPr>
          <w:rFonts w:ascii="Times New Roman" w:hAnsi="Times New Roman" w:cs="Times New Roman"/>
          <w:sz w:val="28"/>
        </w:rPr>
      </w:pPr>
      <w:bookmarkStart w:id="86" w:name="_Toc112414880"/>
      <w:r>
        <w:rPr>
          <w:rFonts w:ascii="Times New Roman" w:hAnsi="Times New Roman" w:cs="Times New Roman"/>
          <w:sz w:val="28"/>
          <w:lang w:val="en-US"/>
        </w:rPr>
        <w:t>o</w:t>
      </w:r>
      <w:r w:rsidR="00723E33">
        <w:rPr>
          <w:rFonts w:ascii="Times New Roman" w:hAnsi="Times New Roman" w:cs="Times New Roman"/>
          <w:sz w:val="28"/>
          <w:lang w:val="en-US"/>
        </w:rPr>
        <w:t>n</w:t>
      </w:r>
      <w:r>
        <w:rPr>
          <w:rFonts w:ascii="Times New Roman" w:hAnsi="Times New Roman" w:cs="Times New Roman"/>
          <w:sz w:val="28"/>
          <w:lang w:val="en-US"/>
        </w:rPr>
        <w:t xml:space="preserve"> </w:t>
      </w:r>
      <w:r w:rsidR="00723E33">
        <w:rPr>
          <w:rFonts w:ascii="Times New Roman" w:hAnsi="Times New Roman" w:cs="Times New Roman"/>
          <w:sz w:val="28"/>
        </w:rPr>
        <w:t xml:space="preserve">frequencies </w:t>
      </w:r>
      <w:r w:rsidR="00723E33">
        <w:rPr>
          <w:rFonts w:ascii="Times New Roman" w:hAnsi="Times New Roman" w:cs="Times New Roman"/>
          <w:sz w:val="28"/>
          <w:lang w:val="en-US"/>
        </w:rPr>
        <w:t>between</w:t>
      </w:r>
      <w:r w:rsidR="002F3C04" w:rsidRPr="00362402">
        <w:rPr>
          <w:rFonts w:ascii="Times New Roman" w:hAnsi="Times New Roman" w:cs="Times New Roman"/>
          <w:sz w:val="28"/>
        </w:rPr>
        <w:t xml:space="preserve"> 25 MHz to 2000 MHz</w:t>
      </w:r>
      <w:bookmarkEnd w:id="86"/>
    </w:p>
    <w:p w:rsidR="005C564C" w:rsidRPr="00362402" w:rsidRDefault="005C564C" w:rsidP="00CA2BE0">
      <w:pPr>
        <w:spacing w:line="276" w:lineRule="auto"/>
        <w:rPr>
          <w:rFonts w:ascii="Times New Roman" w:eastAsia="Calibri" w:hAnsi="Times New Roman" w:cs="Times New Roman"/>
        </w:rPr>
      </w:pPr>
    </w:p>
    <w:tbl>
      <w:tblPr>
        <w:tblStyle w:val="TableGrid"/>
        <w:tblW w:w="5000" w:type="pct"/>
        <w:tblLook w:val="04A0" w:firstRow="1" w:lastRow="0" w:firstColumn="1" w:lastColumn="0" w:noHBand="0" w:noVBand="1"/>
      </w:tblPr>
      <w:tblGrid>
        <w:gridCol w:w="590"/>
        <w:gridCol w:w="2656"/>
        <w:gridCol w:w="1476"/>
        <w:gridCol w:w="4340"/>
      </w:tblGrid>
      <w:tr w:rsidR="00CA2BE0" w:rsidRPr="00362402" w:rsidTr="00135890">
        <w:trPr>
          <w:tblHeader/>
        </w:trPr>
        <w:tc>
          <w:tcPr>
            <w:tcW w:w="301" w:type="pct"/>
            <w:vAlign w:val="center"/>
          </w:tcPr>
          <w:p w:rsidR="00CA2BE0" w:rsidRPr="00362402" w:rsidRDefault="00CA2BE0" w:rsidP="00EB6C76">
            <w:pPr>
              <w:spacing w:after="120" w:line="234" w:lineRule="atLeast"/>
              <w:jc w:val="center"/>
              <w:rPr>
                <w:rFonts w:ascii="Times New Roman" w:hAnsi="Times New Roman" w:cs="Times New Roman"/>
                <w:b/>
                <w:bCs/>
                <w:color w:val="000000"/>
              </w:rPr>
            </w:pPr>
            <w:r w:rsidRPr="00362402">
              <w:rPr>
                <w:rFonts w:ascii="Times New Roman" w:hAnsi="Times New Roman" w:cs="Times New Roman"/>
                <w:b/>
                <w:bCs/>
                <w:color w:val="000000"/>
              </w:rPr>
              <w:t>TT</w:t>
            </w:r>
          </w:p>
        </w:tc>
        <w:tc>
          <w:tcPr>
            <w:tcW w:w="1503" w:type="pct"/>
            <w:vAlign w:val="center"/>
          </w:tcPr>
          <w:p w:rsidR="00CA2BE0" w:rsidRPr="00362402" w:rsidRDefault="00CA2BE0" w:rsidP="00EB6C76">
            <w:pPr>
              <w:spacing w:after="120" w:line="234" w:lineRule="atLeast"/>
              <w:jc w:val="center"/>
              <w:rPr>
                <w:rFonts w:ascii="Times New Roman" w:hAnsi="Times New Roman" w:cs="Times New Roman"/>
                <w:b/>
                <w:bCs/>
                <w:color w:val="000000"/>
              </w:rPr>
            </w:pPr>
            <w:r w:rsidRPr="00362402">
              <w:rPr>
                <w:rFonts w:ascii="Times New Roman" w:hAnsi="Times New Roman" w:cs="Times New Roman"/>
                <w:b/>
                <w:bCs/>
                <w:color w:val="222222"/>
              </w:rPr>
              <w:t>Name of products and goods according to QCVN</w:t>
            </w:r>
          </w:p>
        </w:tc>
        <w:tc>
          <w:tcPr>
            <w:tcW w:w="763" w:type="pct"/>
            <w:vAlign w:val="center"/>
          </w:tcPr>
          <w:p w:rsidR="00CA2BE0" w:rsidRPr="00362402" w:rsidRDefault="00CA2BE0" w:rsidP="00EB6C76">
            <w:pPr>
              <w:spacing w:after="120" w:line="234" w:lineRule="atLeast"/>
              <w:jc w:val="center"/>
              <w:rPr>
                <w:rFonts w:ascii="Times New Roman" w:hAnsi="Times New Roman" w:cs="Times New Roman"/>
                <w:b/>
                <w:bCs/>
                <w:color w:val="000000"/>
              </w:rPr>
            </w:pPr>
            <w:r w:rsidRPr="00362402">
              <w:rPr>
                <w:rFonts w:ascii="Times New Roman" w:hAnsi="Times New Roman" w:cs="Times New Roman"/>
                <w:b/>
                <w:bCs/>
                <w:color w:val="222222"/>
              </w:rPr>
              <w:t>HS code</w:t>
            </w:r>
          </w:p>
        </w:tc>
        <w:tc>
          <w:tcPr>
            <w:tcW w:w="2432" w:type="pct"/>
            <w:vAlign w:val="center"/>
          </w:tcPr>
          <w:p w:rsidR="00CA2BE0" w:rsidRPr="00362402" w:rsidRDefault="00CA2BE0" w:rsidP="00EA6934">
            <w:pPr>
              <w:spacing w:after="120" w:line="234" w:lineRule="atLeast"/>
              <w:jc w:val="center"/>
              <w:rPr>
                <w:rFonts w:ascii="Times New Roman" w:hAnsi="Times New Roman" w:cs="Times New Roman"/>
                <w:b/>
                <w:bCs/>
                <w:color w:val="000000"/>
              </w:rPr>
            </w:pPr>
            <w:r w:rsidRPr="00362402">
              <w:rPr>
                <w:rFonts w:ascii="Times New Roman" w:hAnsi="Times New Roman" w:cs="Times New Roman"/>
                <w:b/>
                <w:bCs/>
                <w:color w:val="222222"/>
              </w:rPr>
              <w:t>Description of products</w:t>
            </w:r>
            <w:r w:rsidR="00EA6934">
              <w:rPr>
                <w:rFonts w:ascii="Times New Roman" w:hAnsi="Times New Roman" w:cs="Times New Roman"/>
                <w:b/>
                <w:bCs/>
                <w:color w:val="222222"/>
              </w:rPr>
              <w:t>,</w:t>
            </w:r>
            <w:r w:rsidRPr="00362402">
              <w:rPr>
                <w:rFonts w:ascii="Times New Roman" w:hAnsi="Times New Roman" w:cs="Times New Roman"/>
                <w:b/>
                <w:bCs/>
                <w:color w:val="222222"/>
              </w:rPr>
              <w:t xml:space="preserve"> goods</w:t>
            </w:r>
          </w:p>
        </w:tc>
      </w:tr>
      <w:tr w:rsidR="00AA51CE" w:rsidRPr="00362402" w:rsidTr="00AA51CE">
        <w:tc>
          <w:tcPr>
            <w:tcW w:w="301" w:type="pct"/>
            <w:vMerge w:val="restart"/>
          </w:tcPr>
          <w:p w:rsidR="00AA51CE" w:rsidRPr="00362402" w:rsidRDefault="00AA51CE" w:rsidP="00CA0BA1">
            <w:pPr>
              <w:pStyle w:val="ListParagraph"/>
              <w:numPr>
                <w:ilvl w:val="0"/>
                <w:numId w:val="30"/>
              </w:numPr>
              <w:spacing w:after="120" w:line="234" w:lineRule="atLeast"/>
              <w:jc w:val="left"/>
              <w:rPr>
                <w:rFonts w:ascii="Times New Roman" w:hAnsi="Times New Roman" w:cs="Times New Roman"/>
                <w:color w:val="000000"/>
              </w:rPr>
            </w:pPr>
          </w:p>
        </w:tc>
        <w:tc>
          <w:tcPr>
            <w:tcW w:w="1503" w:type="pct"/>
            <w:vMerge w:val="restart"/>
            <w:hideMark/>
          </w:tcPr>
          <w:p w:rsidR="00AA51CE" w:rsidRPr="00362402" w:rsidRDefault="00EA6934" w:rsidP="00EA6934">
            <w:pPr>
              <w:spacing w:after="120" w:line="234" w:lineRule="atLeast"/>
              <w:rPr>
                <w:rFonts w:ascii="Times New Roman" w:hAnsi="Times New Roman" w:cs="Times New Roman"/>
                <w:color w:val="000000"/>
              </w:rPr>
            </w:pPr>
            <w:r>
              <w:rPr>
                <w:rFonts w:ascii="Times New Roman" w:hAnsi="Times New Roman" w:cs="Times New Roman"/>
                <w:color w:val="000000"/>
              </w:rPr>
              <w:t>Co</w:t>
            </w:r>
            <w:r w:rsidR="00AA51CE" w:rsidRPr="00362402">
              <w:rPr>
                <w:rFonts w:ascii="Times New Roman" w:hAnsi="Times New Roman" w:cs="Times New Roman"/>
                <w:color w:val="000000"/>
                <w:lang w:val="vi-VN"/>
              </w:rPr>
              <w:t xml:space="preserve">reless audio </w:t>
            </w:r>
            <w:r>
              <w:rPr>
                <w:rFonts w:ascii="Times New Roman" w:hAnsi="Times New Roman" w:cs="Times New Roman"/>
                <w:color w:val="000000"/>
              </w:rPr>
              <w:t>devices operating on</w:t>
            </w:r>
            <w:r w:rsidR="00AA51CE" w:rsidRPr="00362402">
              <w:rPr>
                <w:rFonts w:ascii="Times New Roman" w:hAnsi="Times New Roman" w:cs="Times New Roman"/>
                <w:color w:val="000000"/>
                <w:lang w:val="vi-VN"/>
              </w:rPr>
              <w:t xml:space="preserve"> frequenc</w:t>
            </w:r>
            <w:proofErr w:type="spellStart"/>
            <w:r>
              <w:rPr>
                <w:rFonts w:ascii="Times New Roman" w:hAnsi="Times New Roman" w:cs="Times New Roman"/>
                <w:color w:val="000000"/>
              </w:rPr>
              <w:t>ies</w:t>
            </w:r>
            <w:proofErr w:type="spellEnd"/>
            <w:r>
              <w:rPr>
                <w:rFonts w:ascii="Times New Roman" w:hAnsi="Times New Roman" w:cs="Times New Roman"/>
                <w:color w:val="000000"/>
              </w:rPr>
              <w:t xml:space="preserve"> between</w:t>
            </w:r>
            <w:r w:rsidR="00AA51CE" w:rsidRPr="00362402">
              <w:rPr>
                <w:rFonts w:ascii="Times New Roman" w:hAnsi="Times New Roman" w:cs="Times New Roman"/>
                <w:color w:val="000000"/>
                <w:lang w:val="vi-VN"/>
              </w:rPr>
              <w:t xml:space="preserve"> 25 MHz to 2000 MHz</w:t>
            </w:r>
            <w:bookmarkStart w:id="87" w:name="OLE_LINK12"/>
            <w:bookmarkEnd w:id="87"/>
          </w:p>
        </w:tc>
        <w:tc>
          <w:tcPr>
            <w:tcW w:w="763" w:type="pct"/>
            <w:hideMark/>
          </w:tcPr>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8518.10.11</w:t>
            </w:r>
          </w:p>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8518.10.19</w:t>
            </w:r>
          </w:p>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8518.10.90</w:t>
            </w:r>
          </w:p>
        </w:tc>
        <w:tc>
          <w:tcPr>
            <w:tcW w:w="2432" w:type="pct"/>
            <w:hideMark/>
          </w:tcPr>
          <w:p w:rsidR="00AA51CE" w:rsidRPr="00362402" w:rsidRDefault="00AA51CE" w:rsidP="00EA6934">
            <w:pPr>
              <w:spacing w:after="120" w:line="234" w:lineRule="atLeast"/>
              <w:rPr>
                <w:rFonts w:ascii="Times New Roman" w:hAnsi="Times New Roman" w:cs="Times New Roman"/>
                <w:color w:val="000000"/>
              </w:rPr>
            </w:pPr>
            <w:r w:rsidRPr="00362402">
              <w:rPr>
                <w:rFonts w:ascii="Times New Roman" w:hAnsi="Times New Roman" w:cs="Times New Roman"/>
                <w:color w:val="000000"/>
                <w:lang w:val="vi-VN"/>
              </w:rPr>
              <w:t xml:space="preserve">The </w:t>
            </w:r>
            <w:r w:rsidR="00EA6934">
              <w:rPr>
                <w:rFonts w:ascii="Times New Roman" w:hAnsi="Times New Roman" w:cs="Times New Roman"/>
                <w:color w:val="000000"/>
              </w:rPr>
              <w:t>co</w:t>
            </w:r>
            <w:r w:rsidRPr="00362402">
              <w:rPr>
                <w:rFonts w:ascii="Times New Roman" w:hAnsi="Times New Roman" w:cs="Times New Roman"/>
                <w:color w:val="000000"/>
                <w:lang w:val="vi-VN"/>
              </w:rPr>
              <w:t>reless microphone has an operating frequency range of 25 MHz to 2000 MHz</w:t>
            </w:r>
          </w:p>
        </w:tc>
      </w:tr>
      <w:tr w:rsidR="00AA51CE" w:rsidRPr="00362402" w:rsidTr="00AA51CE">
        <w:tc>
          <w:tcPr>
            <w:tcW w:w="301" w:type="pct"/>
            <w:vMerge/>
          </w:tcPr>
          <w:p w:rsidR="00AA51CE" w:rsidRPr="00362402" w:rsidRDefault="00AA51CE" w:rsidP="00CA0BA1">
            <w:pPr>
              <w:pStyle w:val="ListParagraph"/>
              <w:numPr>
                <w:ilvl w:val="0"/>
                <w:numId w:val="30"/>
              </w:numPr>
              <w:spacing w:before="0"/>
              <w:jc w:val="left"/>
              <w:rPr>
                <w:rFonts w:ascii="Times New Roman" w:hAnsi="Times New Roman" w:cs="Times New Roman"/>
                <w:color w:val="000000"/>
              </w:rPr>
            </w:pPr>
          </w:p>
        </w:tc>
        <w:tc>
          <w:tcPr>
            <w:tcW w:w="1503" w:type="pct"/>
            <w:vMerge/>
            <w:hideMark/>
          </w:tcPr>
          <w:p w:rsidR="00AA51CE" w:rsidRPr="00362402" w:rsidRDefault="00AA51CE" w:rsidP="00CA0BA1">
            <w:pPr>
              <w:spacing w:before="0"/>
              <w:rPr>
                <w:rFonts w:ascii="Times New Roman" w:hAnsi="Times New Roman" w:cs="Times New Roman"/>
                <w:color w:val="000000"/>
              </w:rPr>
            </w:pPr>
          </w:p>
        </w:tc>
        <w:tc>
          <w:tcPr>
            <w:tcW w:w="763" w:type="pct"/>
            <w:hideMark/>
          </w:tcPr>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8518.21.10</w:t>
            </w:r>
          </w:p>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8518.21.90</w:t>
            </w:r>
          </w:p>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8518.22.10</w:t>
            </w:r>
          </w:p>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8518.22.90</w:t>
            </w:r>
          </w:p>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8518.29.20</w:t>
            </w:r>
          </w:p>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8518.29.90</w:t>
            </w:r>
          </w:p>
        </w:tc>
        <w:tc>
          <w:tcPr>
            <w:tcW w:w="2432" w:type="pct"/>
            <w:hideMark/>
          </w:tcPr>
          <w:p w:rsidR="00AA51CE" w:rsidRPr="00362402" w:rsidRDefault="00AA51CE" w:rsidP="00EA6934">
            <w:pPr>
              <w:spacing w:after="120" w:line="234" w:lineRule="atLeast"/>
              <w:rPr>
                <w:rFonts w:ascii="Times New Roman" w:hAnsi="Times New Roman" w:cs="Times New Roman"/>
                <w:color w:val="000000"/>
              </w:rPr>
            </w:pPr>
            <w:r w:rsidRPr="00362402">
              <w:rPr>
                <w:rFonts w:ascii="Times New Roman" w:hAnsi="Times New Roman" w:cs="Times New Roman"/>
                <w:color w:val="000000"/>
                <w:lang w:val="vi-VN"/>
              </w:rPr>
              <w:t xml:space="preserve">The </w:t>
            </w:r>
            <w:r w:rsidR="00EA6934">
              <w:rPr>
                <w:rFonts w:ascii="Times New Roman" w:hAnsi="Times New Roman" w:cs="Times New Roman"/>
                <w:color w:val="000000"/>
              </w:rPr>
              <w:t>co</w:t>
            </w:r>
            <w:r w:rsidRPr="00362402">
              <w:rPr>
                <w:rFonts w:ascii="Times New Roman" w:hAnsi="Times New Roman" w:cs="Times New Roman"/>
                <w:color w:val="000000"/>
                <w:lang w:val="vi-VN"/>
              </w:rPr>
              <w:t>reless speaker has an operating frequency range of 25 MHz to 2000 MHz</w:t>
            </w:r>
          </w:p>
        </w:tc>
      </w:tr>
      <w:tr w:rsidR="00AA51CE" w:rsidRPr="00362402" w:rsidTr="00AA51CE">
        <w:tc>
          <w:tcPr>
            <w:tcW w:w="301" w:type="pct"/>
            <w:vMerge/>
          </w:tcPr>
          <w:p w:rsidR="00AA51CE" w:rsidRPr="00362402" w:rsidRDefault="00AA51CE" w:rsidP="00CA0BA1">
            <w:pPr>
              <w:pStyle w:val="ListParagraph"/>
              <w:numPr>
                <w:ilvl w:val="0"/>
                <w:numId w:val="30"/>
              </w:numPr>
              <w:spacing w:before="0"/>
              <w:jc w:val="left"/>
              <w:rPr>
                <w:rFonts w:ascii="Times New Roman" w:hAnsi="Times New Roman" w:cs="Times New Roman"/>
                <w:color w:val="000000"/>
              </w:rPr>
            </w:pPr>
          </w:p>
        </w:tc>
        <w:tc>
          <w:tcPr>
            <w:tcW w:w="1503" w:type="pct"/>
            <w:vMerge/>
            <w:hideMark/>
          </w:tcPr>
          <w:p w:rsidR="00AA51CE" w:rsidRPr="00362402" w:rsidRDefault="00AA51CE" w:rsidP="00CA0BA1">
            <w:pPr>
              <w:spacing w:before="0"/>
              <w:rPr>
                <w:rFonts w:ascii="Times New Roman" w:hAnsi="Times New Roman" w:cs="Times New Roman"/>
                <w:color w:val="000000"/>
              </w:rPr>
            </w:pPr>
          </w:p>
        </w:tc>
        <w:tc>
          <w:tcPr>
            <w:tcW w:w="763" w:type="pct"/>
            <w:hideMark/>
          </w:tcPr>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8518.30.10</w:t>
            </w:r>
          </w:p>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8518.30.20</w:t>
            </w:r>
          </w:p>
        </w:tc>
        <w:tc>
          <w:tcPr>
            <w:tcW w:w="2432" w:type="pct"/>
            <w:hideMark/>
          </w:tcPr>
          <w:p w:rsidR="00AA51CE" w:rsidRPr="00362402" w:rsidRDefault="00AA51CE" w:rsidP="00EA6934">
            <w:pPr>
              <w:spacing w:after="120" w:line="234" w:lineRule="atLeast"/>
              <w:rPr>
                <w:rFonts w:ascii="Times New Roman" w:hAnsi="Times New Roman" w:cs="Times New Roman"/>
                <w:color w:val="000000"/>
              </w:rPr>
            </w:pPr>
            <w:r w:rsidRPr="00362402">
              <w:rPr>
                <w:rFonts w:ascii="Times New Roman" w:hAnsi="Times New Roman" w:cs="Times New Roman"/>
                <w:color w:val="000000"/>
                <w:lang w:val="vi-VN"/>
              </w:rPr>
              <w:t xml:space="preserve">The </w:t>
            </w:r>
            <w:r w:rsidR="00EA6934">
              <w:rPr>
                <w:rFonts w:ascii="Times New Roman" w:hAnsi="Times New Roman" w:cs="Times New Roman"/>
                <w:color w:val="000000"/>
              </w:rPr>
              <w:t>co</w:t>
            </w:r>
            <w:r w:rsidRPr="00362402">
              <w:rPr>
                <w:rFonts w:ascii="Times New Roman" w:hAnsi="Times New Roman" w:cs="Times New Roman"/>
                <w:color w:val="000000"/>
                <w:lang w:val="vi-VN"/>
              </w:rPr>
              <w:t>reless headset has an operating</w:t>
            </w:r>
            <w:r w:rsidR="00EA6934">
              <w:rPr>
                <w:rFonts w:ascii="Times New Roman" w:hAnsi="Times New Roman" w:cs="Times New Roman"/>
                <w:color w:val="000000"/>
                <w:lang w:val="vi-VN"/>
              </w:rPr>
              <w:t xml:space="preserve"> frequency range of 25 MHz to 2</w:t>
            </w:r>
            <w:r w:rsidRPr="00362402">
              <w:rPr>
                <w:rFonts w:ascii="Times New Roman" w:hAnsi="Times New Roman" w:cs="Times New Roman"/>
                <w:color w:val="000000"/>
                <w:lang w:val="vi-VN"/>
              </w:rPr>
              <w:t>000 MHz</w:t>
            </w:r>
          </w:p>
        </w:tc>
      </w:tr>
      <w:tr w:rsidR="00AA51CE" w:rsidRPr="00362402" w:rsidTr="00AA51CE">
        <w:tc>
          <w:tcPr>
            <w:tcW w:w="301" w:type="pct"/>
            <w:vMerge/>
          </w:tcPr>
          <w:p w:rsidR="00AA51CE" w:rsidRPr="00362402" w:rsidRDefault="00AA51CE" w:rsidP="00CA0BA1">
            <w:pPr>
              <w:pStyle w:val="ListParagraph"/>
              <w:numPr>
                <w:ilvl w:val="0"/>
                <w:numId w:val="30"/>
              </w:numPr>
              <w:spacing w:before="0"/>
              <w:jc w:val="left"/>
              <w:rPr>
                <w:rFonts w:ascii="Times New Roman" w:hAnsi="Times New Roman" w:cs="Times New Roman"/>
                <w:color w:val="000000"/>
              </w:rPr>
            </w:pPr>
          </w:p>
        </w:tc>
        <w:tc>
          <w:tcPr>
            <w:tcW w:w="1503" w:type="pct"/>
            <w:vMerge/>
            <w:hideMark/>
          </w:tcPr>
          <w:p w:rsidR="00AA51CE" w:rsidRPr="00362402" w:rsidRDefault="00AA51CE" w:rsidP="00CA0BA1">
            <w:pPr>
              <w:spacing w:before="0"/>
              <w:rPr>
                <w:rFonts w:ascii="Times New Roman" w:hAnsi="Times New Roman" w:cs="Times New Roman"/>
                <w:color w:val="000000"/>
              </w:rPr>
            </w:pPr>
          </w:p>
        </w:tc>
        <w:tc>
          <w:tcPr>
            <w:tcW w:w="763" w:type="pct"/>
            <w:hideMark/>
          </w:tcPr>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8518.30.51</w:t>
            </w:r>
          </w:p>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8518.30.59</w:t>
            </w:r>
          </w:p>
          <w:p w:rsidR="00AA51CE" w:rsidRPr="00362402" w:rsidRDefault="00AA51CE" w:rsidP="00CA0BA1">
            <w:pPr>
              <w:spacing w:after="120" w:line="234" w:lineRule="atLeast"/>
              <w:jc w:val="left"/>
              <w:rPr>
                <w:rFonts w:ascii="Times New Roman" w:hAnsi="Times New Roman" w:cs="Times New Roman"/>
                <w:color w:val="000000"/>
              </w:rPr>
            </w:pPr>
            <w:r w:rsidRPr="00362402">
              <w:rPr>
                <w:rFonts w:ascii="Times New Roman" w:hAnsi="Times New Roman" w:cs="Times New Roman"/>
                <w:color w:val="000000"/>
                <w:lang w:val="vi-VN"/>
              </w:rPr>
              <w:t>8518.30.90</w:t>
            </w:r>
          </w:p>
        </w:tc>
        <w:tc>
          <w:tcPr>
            <w:tcW w:w="2432" w:type="pct"/>
            <w:hideMark/>
          </w:tcPr>
          <w:p w:rsidR="00AA51CE" w:rsidRPr="00362402" w:rsidRDefault="00AA51CE" w:rsidP="00EA6934">
            <w:pPr>
              <w:spacing w:after="120" w:line="234" w:lineRule="atLeast"/>
              <w:rPr>
                <w:rFonts w:ascii="Times New Roman" w:hAnsi="Times New Roman" w:cs="Times New Roman"/>
                <w:color w:val="000000"/>
              </w:rPr>
            </w:pPr>
            <w:r w:rsidRPr="00362402">
              <w:rPr>
                <w:rFonts w:ascii="Times New Roman" w:hAnsi="Times New Roman" w:cs="Times New Roman"/>
                <w:color w:val="000000"/>
                <w:lang w:val="vi-VN"/>
              </w:rPr>
              <w:t xml:space="preserve">The </w:t>
            </w:r>
            <w:r w:rsidR="00EA6934">
              <w:rPr>
                <w:rFonts w:ascii="Times New Roman" w:hAnsi="Times New Roman" w:cs="Times New Roman"/>
                <w:color w:val="000000"/>
              </w:rPr>
              <w:t>co</w:t>
            </w:r>
            <w:r w:rsidRPr="00362402">
              <w:rPr>
                <w:rFonts w:ascii="Times New Roman" w:hAnsi="Times New Roman" w:cs="Times New Roman"/>
                <w:color w:val="000000"/>
                <w:lang w:val="vi-VN"/>
              </w:rPr>
              <w:t>reless combination microphone/speaker has an operating frequency range of 25 MHz to 2000 MHz</w:t>
            </w:r>
          </w:p>
        </w:tc>
      </w:tr>
    </w:tbl>
    <w:p w:rsidR="00BC2522" w:rsidRPr="00362402" w:rsidRDefault="00890842" w:rsidP="00AB1151">
      <w:pPr>
        <w:pStyle w:val="Heading3"/>
        <w:numPr>
          <w:ilvl w:val="0"/>
          <w:numId w:val="0"/>
        </w:numPr>
        <w:jc w:val="center"/>
        <w:rPr>
          <w:rFonts w:ascii="Times New Roman" w:hAnsi="Times New Roman" w:cs="Times New Roman"/>
          <w:sz w:val="28"/>
        </w:rPr>
      </w:pPr>
      <w:r w:rsidRPr="00362402">
        <w:rPr>
          <w:rFonts w:ascii="Times New Roman" w:hAnsi="Times New Roman" w:cs="Times New Roman"/>
          <w:sz w:val="28"/>
        </w:rPr>
        <w:br w:type="page"/>
      </w:r>
      <w:bookmarkStart w:id="88" w:name="_Toc112414881"/>
      <w:bookmarkEnd w:id="80"/>
      <w:bookmarkEnd w:id="81"/>
      <w:r w:rsidR="00BC2522" w:rsidRPr="00362402">
        <w:rPr>
          <w:rFonts w:ascii="Times New Roman" w:hAnsi="Times New Roman" w:cs="Times New Roman"/>
          <w:sz w:val="28"/>
        </w:rPr>
        <w:lastRenderedPageBreak/>
        <w:t>Appendix B</w:t>
      </w:r>
      <w:bookmarkEnd w:id="88"/>
    </w:p>
    <w:p w:rsidR="008F7DED" w:rsidRPr="00362402" w:rsidRDefault="008F7DED" w:rsidP="00AB1151">
      <w:pPr>
        <w:pStyle w:val="Heading3"/>
        <w:numPr>
          <w:ilvl w:val="0"/>
          <w:numId w:val="0"/>
        </w:numPr>
        <w:jc w:val="center"/>
        <w:rPr>
          <w:rFonts w:ascii="Times New Roman" w:hAnsi="Times New Roman" w:cs="Times New Roman"/>
          <w:sz w:val="28"/>
        </w:rPr>
      </w:pPr>
      <w:bookmarkStart w:id="89" w:name="_Toc112414882"/>
      <w:r w:rsidRPr="00362402">
        <w:rPr>
          <w:rFonts w:ascii="Times New Roman" w:hAnsi="Times New Roman" w:cs="Times New Roman"/>
          <w:sz w:val="28"/>
        </w:rPr>
        <w:t>(Regulations)</w:t>
      </w:r>
      <w:bookmarkEnd w:id="89"/>
    </w:p>
    <w:p w:rsidR="001B1FD6" w:rsidRPr="00362402" w:rsidRDefault="00EA6934" w:rsidP="00AB1151">
      <w:pPr>
        <w:pStyle w:val="Heading3"/>
        <w:numPr>
          <w:ilvl w:val="0"/>
          <w:numId w:val="0"/>
        </w:numPr>
        <w:jc w:val="center"/>
        <w:rPr>
          <w:rFonts w:ascii="Times New Roman" w:hAnsi="Times New Roman" w:cs="Times New Roman"/>
          <w:sz w:val="28"/>
        </w:rPr>
      </w:pPr>
      <w:bookmarkStart w:id="90" w:name="_Toc112414883"/>
      <w:r>
        <w:rPr>
          <w:rFonts w:ascii="Times New Roman" w:hAnsi="Times New Roman" w:cs="Times New Roman"/>
          <w:sz w:val="28"/>
        </w:rPr>
        <w:t xml:space="preserve">Sound stimulation of </w:t>
      </w:r>
      <w:r>
        <w:rPr>
          <w:rFonts w:ascii="Times New Roman" w:hAnsi="Times New Roman" w:cs="Times New Roman"/>
          <w:sz w:val="28"/>
          <w:lang w:val="en-US"/>
        </w:rPr>
        <w:t>co</w:t>
      </w:r>
      <w:r w:rsidR="001B1FD6" w:rsidRPr="00362402">
        <w:rPr>
          <w:rFonts w:ascii="Times New Roman" w:hAnsi="Times New Roman" w:cs="Times New Roman"/>
          <w:sz w:val="28"/>
        </w:rPr>
        <w:t>reless microphones, conditions for test setup and configuration</w:t>
      </w:r>
      <w:bookmarkEnd w:id="90"/>
    </w:p>
    <w:p w:rsidR="00E739A8" w:rsidRPr="00362402" w:rsidRDefault="00E739A8" w:rsidP="00E739A8">
      <w:pPr>
        <w:rPr>
          <w:rFonts w:ascii="Times New Roman" w:hAnsi="Times New Roman" w:cs="Times New Roman"/>
          <w:b/>
          <w:bCs/>
        </w:rPr>
      </w:pPr>
      <w:r w:rsidRPr="00362402">
        <w:rPr>
          <w:rFonts w:ascii="Times New Roman" w:hAnsi="Times New Roman" w:cs="Times New Roman"/>
          <w:b/>
          <w:bCs/>
        </w:rPr>
        <w:t xml:space="preserve">B.1. </w:t>
      </w:r>
      <w:r w:rsidR="00EA6934">
        <w:rPr>
          <w:rFonts w:ascii="Times New Roman" w:hAnsi="Times New Roman" w:cs="Times New Roman"/>
          <w:b/>
          <w:bCs/>
        </w:rPr>
        <w:t>G</w:t>
      </w:r>
      <w:r w:rsidRPr="00362402">
        <w:rPr>
          <w:rFonts w:ascii="Times New Roman" w:hAnsi="Times New Roman" w:cs="Times New Roman"/>
          <w:b/>
          <w:bCs/>
        </w:rPr>
        <w:t>eneral</w:t>
      </w:r>
    </w:p>
    <w:p w:rsidR="001B1FD6" w:rsidRPr="00362402" w:rsidRDefault="001B1FD6" w:rsidP="000576F0">
      <w:pPr>
        <w:spacing w:line="240" w:lineRule="auto"/>
        <w:rPr>
          <w:rFonts w:ascii="Times New Roman" w:hAnsi="Times New Roman" w:cs="Times New Roman"/>
        </w:rPr>
      </w:pPr>
      <w:r w:rsidRPr="00362402">
        <w:rPr>
          <w:rFonts w:ascii="Times New Roman" w:hAnsi="Times New Roman" w:cs="Times New Roman"/>
        </w:rPr>
        <w:t xml:space="preserve">This annex specifies methods for exciting the EUT when performing EMC measurements referred to in this regulation, with recognition of the somewhat unusual performance of </w:t>
      </w:r>
      <w:r w:rsidR="00EA6934">
        <w:rPr>
          <w:rFonts w:ascii="Times New Roman" w:hAnsi="Times New Roman" w:cs="Times New Roman"/>
        </w:rPr>
        <w:t>co</w:t>
      </w:r>
      <w:r w:rsidRPr="00362402">
        <w:rPr>
          <w:rFonts w:ascii="Times New Roman" w:hAnsi="Times New Roman" w:cs="Times New Roman"/>
        </w:rPr>
        <w:t xml:space="preserve">reless microphones when compared with general radio </w:t>
      </w:r>
      <w:r w:rsidR="00EA6934">
        <w:rPr>
          <w:rFonts w:ascii="Times New Roman" w:hAnsi="Times New Roman" w:cs="Times New Roman"/>
        </w:rPr>
        <w:t>devices</w:t>
      </w:r>
      <w:r w:rsidRPr="00362402">
        <w:rPr>
          <w:rFonts w:ascii="Times New Roman" w:hAnsi="Times New Roman" w:cs="Times New Roman"/>
        </w:rPr>
        <w:t>.</w:t>
      </w:r>
    </w:p>
    <w:p w:rsidR="001B1FD6" w:rsidRPr="00362402" w:rsidRDefault="00EA6934" w:rsidP="000576F0">
      <w:pPr>
        <w:spacing w:line="240" w:lineRule="auto"/>
        <w:rPr>
          <w:rFonts w:ascii="Times New Roman" w:hAnsi="Times New Roman" w:cs="Times New Roman"/>
        </w:rPr>
      </w:pPr>
      <w:r>
        <w:rPr>
          <w:rFonts w:ascii="Times New Roman" w:hAnsi="Times New Roman" w:cs="Times New Roman"/>
        </w:rPr>
        <w:t>Co</w:t>
      </w:r>
      <w:r w:rsidR="001B1FD6" w:rsidRPr="00362402">
        <w:rPr>
          <w:rFonts w:ascii="Times New Roman" w:hAnsi="Times New Roman" w:cs="Times New Roman"/>
        </w:rPr>
        <w:t>reless microphones vary greatly in sensitivity and sound directionality of the receiver.</w:t>
      </w:r>
    </w:p>
    <w:p w:rsidR="004C44E1" w:rsidRPr="00362402" w:rsidRDefault="00EA6934" w:rsidP="000576F0">
      <w:pPr>
        <w:spacing w:line="240" w:lineRule="auto"/>
        <w:rPr>
          <w:rFonts w:ascii="Times New Roman" w:hAnsi="Times New Roman" w:cs="Times New Roman"/>
        </w:rPr>
      </w:pPr>
      <w:r>
        <w:rPr>
          <w:rFonts w:ascii="Times New Roman" w:hAnsi="Times New Roman" w:cs="Times New Roman"/>
        </w:rPr>
        <w:t>When testing co</w:t>
      </w:r>
      <w:r w:rsidR="004C44E1" w:rsidRPr="00362402">
        <w:rPr>
          <w:rFonts w:ascii="Times New Roman" w:hAnsi="Times New Roman" w:cs="Times New Roman"/>
        </w:rPr>
        <w:t>reless microphones, always remember that many products use different compression and decompression techniques.</w:t>
      </w:r>
    </w:p>
    <w:p w:rsidR="004C44E1" w:rsidRPr="00362402" w:rsidRDefault="004C44E1" w:rsidP="000576F0">
      <w:pPr>
        <w:spacing w:line="240" w:lineRule="auto"/>
        <w:rPr>
          <w:rFonts w:ascii="Times New Roman" w:hAnsi="Times New Roman" w:cs="Times New Roman"/>
        </w:rPr>
      </w:pPr>
      <w:r w:rsidRPr="00362402">
        <w:rPr>
          <w:rFonts w:ascii="Times New Roman" w:hAnsi="Times New Roman" w:cs="Times New Roman"/>
        </w:rPr>
        <w:t>When having difficulty or uncertainty about the characteristics of the sample, it is necessary to discuss with the manufacturer.</w:t>
      </w:r>
    </w:p>
    <w:p w:rsidR="00BC2522" w:rsidRPr="00362402" w:rsidRDefault="00E739A8" w:rsidP="00E739A8">
      <w:pPr>
        <w:rPr>
          <w:rFonts w:ascii="Times New Roman" w:hAnsi="Times New Roman" w:cs="Times New Roman"/>
          <w:b/>
          <w:bCs/>
        </w:rPr>
      </w:pPr>
      <w:r w:rsidRPr="00362402">
        <w:rPr>
          <w:rFonts w:ascii="Times New Roman" w:hAnsi="Times New Roman" w:cs="Times New Roman"/>
          <w:b/>
          <w:bCs/>
        </w:rPr>
        <w:t>B.2. Sound stimulation</w:t>
      </w:r>
    </w:p>
    <w:p w:rsidR="004C44E1" w:rsidRPr="00362402" w:rsidRDefault="004C44E1" w:rsidP="000576F0">
      <w:pPr>
        <w:spacing w:line="240" w:lineRule="auto"/>
        <w:rPr>
          <w:rFonts w:ascii="Times New Roman" w:hAnsi="Times New Roman" w:cs="Times New Roman"/>
        </w:rPr>
      </w:pPr>
      <w:r w:rsidRPr="00362402">
        <w:rPr>
          <w:rFonts w:ascii="Times New Roman" w:hAnsi="Times New Roman" w:cs="Times New Roman"/>
        </w:rPr>
        <w:t>Part of the EMC test series described in this regulation requires providing an acoustic stimulus signal to the microphone transducer. This can be done in at least two ways:</w:t>
      </w:r>
    </w:p>
    <w:p w:rsidR="004C44E1" w:rsidRPr="00362402" w:rsidRDefault="002F3C04" w:rsidP="002F3C04">
      <w:pPr>
        <w:pStyle w:val="ListParagraph"/>
        <w:numPr>
          <w:ilvl w:val="0"/>
          <w:numId w:val="40"/>
        </w:numPr>
        <w:rPr>
          <w:rFonts w:ascii="Times New Roman" w:hAnsi="Times New Roman" w:cs="Times New Roman"/>
        </w:rPr>
      </w:pPr>
      <w:r w:rsidRPr="00362402">
        <w:rPr>
          <w:rFonts w:ascii="Times New Roman" w:hAnsi="Times New Roman" w:cs="Times New Roman"/>
        </w:rPr>
        <w:t>By electro-acoustic resonance device (to avoid distortion of the calibration field, this device must be non-metallic and placed outside the calibration area); or</w:t>
      </w:r>
    </w:p>
    <w:p w:rsidR="002F3C04" w:rsidRPr="00362402" w:rsidRDefault="002F3C04" w:rsidP="002F3C04">
      <w:pPr>
        <w:pStyle w:val="ListParagraph"/>
        <w:numPr>
          <w:ilvl w:val="0"/>
          <w:numId w:val="40"/>
        </w:numPr>
        <w:rPr>
          <w:rFonts w:ascii="Times New Roman" w:hAnsi="Times New Roman" w:cs="Times New Roman"/>
        </w:rPr>
      </w:pPr>
      <w:r w:rsidRPr="00362402">
        <w:rPr>
          <w:rFonts w:ascii="Times New Roman" w:hAnsi="Times New Roman" w:cs="Times New Roman"/>
        </w:rPr>
        <w:t>By sound transmission tube (rigid or flexible but must have a solid sound wall, made of non-conducting material and have a constant inner diameter throughout the tube length).</w:t>
      </w:r>
    </w:p>
    <w:p w:rsidR="00335C2D" w:rsidRPr="00362402" w:rsidRDefault="00335C2D" w:rsidP="000576F0">
      <w:pPr>
        <w:spacing w:line="240" w:lineRule="auto"/>
        <w:rPr>
          <w:rFonts w:ascii="Times New Roman" w:hAnsi="Times New Roman" w:cs="Times New Roman"/>
        </w:rPr>
      </w:pPr>
      <w:r w:rsidRPr="00362402">
        <w:rPr>
          <w:rFonts w:ascii="Times New Roman" w:hAnsi="Times New Roman" w:cs="Times New Roman"/>
        </w:rPr>
        <w:t>The driving transducer must be wide enough and of sufficient gain, capable of transferring the sound pressure at the microphone to a level that fully excites the EUT's modulator. However, overload must be avoided.</w:t>
      </w:r>
    </w:p>
    <w:p w:rsidR="00B111CF" w:rsidRPr="00362402" w:rsidRDefault="00B111CF" w:rsidP="000576F0">
      <w:pPr>
        <w:spacing w:line="240" w:lineRule="auto"/>
        <w:rPr>
          <w:rFonts w:ascii="Times New Roman" w:hAnsi="Times New Roman" w:cs="Times New Roman"/>
        </w:rPr>
      </w:pPr>
      <w:r w:rsidRPr="00362402">
        <w:rPr>
          <w:rFonts w:ascii="Times New Roman" w:hAnsi="Times New Roman" w:cs="Times New Roman"/>
        </w:rPr>
        <w:t>The guide transducer must be placed far enough away from the EUT's microphone (due to the typically moving magnetic coil type), to avoid magnetic coupling between the transducers and to avoid distortion due to the test electromagnetic field.</w:t>
      </w:r>
    </w:p>
    <w:p w:rsidR="00B111CF" w:rsidRPr="00362402" w:rsidRDefault="00D56530" w:rsidP="000576F0">
      <w:pPr>
        <w:spacing w:line="240" w:lineRule="auto"/>
        <w:rPr>
          <w:rFonts w:ascii="Times New Roman" w:hAnsi="Times New Roman" w:cs="Times New Roman"/>
        </w:rPr>
      </w:pPr>
      <w:r w:rsidRPr="00362402">
        <w:rPr>
          <w:rFonts w:ascii="Times New Roman" w:hAnsi="Times New Roman" w:cs="Times New Roman"/>
        </w:rPr>
        <w:t>Funnels or suitable devices can be used to coordinate with the guide transducer and with the microphone transducer of the EUT. Mounting devices must be firmly fixed throughout the measurement process.</w:t>
      </w:r>
    </w:p>
    <w:p w:rsidR="00D56530" w:rsidRPr="00362402" w:rsidRDefault="00D56530" w:rsidP="000576F0">
      <w:pPr>
        <w:spacing w:line="240" w:lineRule="auto"/>
        <w:rPr>
          <w:rFonts w:ascii="Times New Roman" w:hAnsi="Times New Roman" w:cs="Times New Roman"/>
        </w:rPr>
      </w:pPr>
      <w:r w:rsidRPr="00362402">
        <w:rPr>
          <w:rFonts w:ascii="Times New Roman" w:hAnsi="Times New Roman" w:cs="Times New Roman"/>
        </w:rPr>
        <w:lastRenderedPageBreak/>
        <w:t>When the transducer is coupled to the EUT using an audio tube, the audio tube shall avoid or minimize bending. Any bends in the pipe must ensure that the bend diameter is larger than the inside diameter of the pipe.</w:t>
      </w:r>
    </w:p>
    <w:p w:rsidR="00D56530" w:rsidRPr="00362402" w:rsidRDefault="00D56530" w:rsidP="000576F0">
      <w:pPr>
        <w:spacing w:line="240" w:lineRule="auto"/>
        <w:rPr>
          <w:rFonts w:ascii="Times New Roman" w:hAnsi="Times New Roman" w:cs="Times New Roman"/>
        </w:rPr>
      </w:pPr>
      <w:r w:rsidRPr="00362402">
        <w:rPr>
          <w:rFonts w:ascii="Times New Roman" w:hAnsi="Times New Roman" w:cs="Times New Roman"/>
        </w:rPr>
        <w:t>Standing waves in the pipe must be overcome by anti-vibration cotton padding spaced 150 mm apart along the pipe length. The guide adapter should be located inside the measurement room to minimize pipe length.</w:t>
      </w:r>
    </w:p>
    <w:p w:rsidR="00E739A8" w:rsidRPr="00EA6934" w:rsidRDefault="00AA0CED" w:rsidP="00875812">
      <w:pPr>
        <w:spacing w:line="240" w:lineRule="auto"/>
        <w:rPr>
          <w:rFonts w:ascii="Times New Roman" w:hAnsi="Times New Roman" w:cs="Times New Roman"/>
          <w:sz w:val="24"/>
          <w:szCs w:val="24"/>
        </w:rPr>
      </w:pPr>
      <w:r w:rsidRPr="00EA6934">
        <w:rPr>
          <w:rFonts w:ascii="Times New Roman" w:hAnsi="Times New Roman" w:cs="Times New Roman"/>
          <w:sz w:val="24"/>
          <w:szCs w:val="24"/>
        </w:rPr>
        <w:t>NOTE: This method has been successfully tested using a 1m long pipe. The pipe used is a 12.5 mm reinforced plastic water pipe. The guide transducer is a 75 mm car radio speaker with a large ferrite magnet, capable of peak-to-peak cone displacement greater than 10 mm. The lead is connected to the tube using a household-use plastic funnel.</w:t>
      </w:r>
      <w:r w:rsidR="00E739A8" w:rsidRPr="00EA6934">
        <w:rPr>
          <w:rFonts w:ascii="Times New Roman" w:hAnsi="Times New Roman" w:cs="Times New Roman"/>
          <w:sz w:val="24"/>
          <w:szCs w:val="24"/>
        </w:rPr>
        <w:br w:type="page"/>
      </w:r>
    </w:p>
    <w:p w:rsidR="00E739A8" w:rsidRPr="00362402" w:rsidRDefault="003A0F98" w:rsidP="00AB1151">
      <w:pPr>
        <w:pStyle w:val="Heading3"/>
        <w:numPr>
          <w:ilvl w:val="0"/>
          <w:numId w:val="0"/>
        </w:numPr>
        <w:jc w:val="center"/>
        <w:rPr>
          <w:rFonts w:ascii="Times New Roman" w:hAnsi="Times New Roman" w:cs="Times New Roman"/>
          <w:sz w:val="28"/>
        </w:rPr>
      </w:pPr>
      <w:bookmarkStart w:id="91" w:name="_Toc112414884"/>
      <w:r w:rsidRPr="00362402">
        <w:rPr>
          <w:rFonts w:ascii="Times New Roman" w:hAnsi="Times New Roman" w:cs="Times New Roman"/>
          <w:sz w:val="28"/>
        </w:rPr>
        <w:lastRenderedPageBreak/>
        <w:t>Appendix C</w:t>
      </w:r>
      <w:bookmarkEnd w:id="91"/>
    </w:p>
    <w:p w:rsidR="008F7DED" w:rsidRPr="00362402" w:rsidRDefault="008F7DED" w:rsidP="00AB1151">
      <w:pPr>
        <w:pStyle w:val="Heading3"/>
        <w:numPr>
          <w:ilvl w:val="0"/>
          <w:numId w:val="0"/>
        </w:numPr>
        <w:jc w:val="center"/>
        <w:rPr>
          <w:rFonts w:ascii="Times New Roman" w:hAnsi="Times New Roman" w:cs="Times New Roman"/>
          <w:sz w:val="28"/>
        </w:rPr>
      </w:pPr>
      <w:bookmarkStart w:id="92" w:name="_Toc112414885"/>
      <w:r w:rsidRPr="00362402">
        <w:rPr>
          <w:rFonts w:ascii="Times New Roman" w:hAnsi="Times New Roman" w:cs="Times New Roman"/>
          <w:sz w:val="28"/>
        </w:rPr>
        <w:t>(Reference)</w:t>
      </w:r>
      <w:bookmarkEnd w:id="92"/>
    </w:p>
    <w:p w:rsidR="00E739A8" w:rsidRPr="00362402" w:rsidRDefault="00082CFB" w:rsidP="00AB1151">
      <w:pPr>
        <w:pStyle w:val="Heading3"/>
        <w:numPr>
          <w:ilvl w:val="0"/>
          <w:numId w:val="0"/>
        </w:numPr>
        <w:jc w:val="center"/>
        <w:rPr>
          <w:rFonts w:ascii="Times New Roman" w:hAnsi="Times New Roman" w:cs="Times New Roman"/>
          <w:sz w:val="28"/>
        </w:rPr>
      </w:pPr>
      <w:bookmarkStart w:id="93" w:name="_Toc112414886"/>
      <w:r w:rsidRPr="00362402">
        <w:rPr>
          <w:rFonts w:ascii="Times New Roman" w:hAnsi="Times New Roman" w:cs="Times New Roman"/>
          <w:sz w:val="28"/>
        </w:rPr>
        <w:t xml:space="preserve">Examples of </w:t>
      </w:r>
      <w:r w:rsidR="00EA6934">
        <w:rPr>
          <w:rFonts w:ascii="Times New Roman" w:hAnsi="Times New Roman" w:cs="Times New Roman"/>
          <w:sz w:val="28"/>
          <w:lang w:val="en-US"/>
        </w:rPr>
        <w:t>co</w:t>
      </w:r>
      <w:r w:rsidRPr="00362402">
        <w:rPr>
          <w:rFonts w:ascii="Times New Roman" w:hAnsi="Times New Roman" w:cs="Times New Roman"/>
          <w:sz w:val="28"/>
        </w:rPr>
        <w:t>reless audio devices covered by the regulation</w:t>
      </w:r>
      <w:bookmarkEnd w:id="93"/>
    </w:p>
    <w:p w:rsidR="00A43C92" w:rsidRPr="00362402" w:rsidRDefault="00E739A8" w:rsidP="00E739A8">
      <w:pPr>
        <w:rPr>
          <w:rFonts w:ascii="Times New Roman" w:hAnsi="Times New Roman" w:cs="Times New Roman"/>
          <w:b/>
          <w:bCs/>
        </w:rPr>
      </w:pPr>
      <w:r w:rsidRPr="00362402">
        <w:rPr>
          <w:rFonts w:ascii="Times New Roman" w:hAnsi="Times New Roman" w:cs="Times New Roman"/>
          <w:b/>
          <w:bCs/>
        </w:rPr>
        <w:t xml:space="preserve">C.1. </w:t>
      </w:r>
      <w:r w:rsidR="00EA6934">
        <w:rPr>
          <w:rFonts w:ascii="Times New Roman" w:hAnsi="Times New Roman" w:cs="Times New Roman"/>
          <w:b/>
          <w:bCs/>
        </w:rPr>
        <w:t>Co</w:t>
      </w:r>
      <w:r w:rsidRPr="00362402">
        <w:rPr>
          <w:rFonts w:ascii="Times New Roman" w:hAnsi="Times New Roman" w:cs="Times New Roman"/>
          <w:b/>
          <w:bCs/>
        </w:rPr>
        <w:t>reless microphone device</w:t>
      </w:r>
      <w:r w:rsidR="00587228">
        <w:rPr>
          <w:rFonts w:ascii="Times New Roman" w:hAnsi="Times New Roman" w:cs="Times New Roman"/>
          <w:b/>
          <w:bCs/>
        </w:rPr>
        <w:t>s</w:t>
      </w:r>
    </w:p>
    <w:p w:rsidR="00E739A8" w:rsidRPr="00362402" w:rsidRDefault="00EA6934" w:rsidP="000576F0">
      <w:pPr>
        <w:spacing w:line="240" w:lineRule="auto"/>
        <w:rPr>
          <w:rFonts w:ascii="Times New Roman" w:hAnsi="Times New Roman" w:cs="Times New Roman"/>
        </w:rPr>
      </w:pPr>
      <w:bookmarkStart w:id="94" w:name="OLE_LINK13"/>
      <w:r>
        <w:rPr>
          <w:rFonts w:ascii="Times New Roman" w:hAnsi="Times New Roman" w:cs="Times New Roman"/>
        </w:rPr>
        <w:t>Co</w:t>
      </w:r>
      <w:r w:rsidR="00A43C92" w:rsidRPr="00362402">
        <w:rPr>
          <w:rFonts w:ascii="Times New Roman" w:hAnsi="Times New Roman" w:cs="Times New Roman"/>
        </w:rPr>
        <w:t xml:space="preserve">reless microphone devices operate with a continuous output RF signal and typically operate continuously for a few hours. Signal modulation can be either analog or digital modulation. The transmitter typically operates at a maximum RF output power of 50 </w:t>
      </w:r>
      <w:proofErr w:type="spellStart"/>
      <w:r w:rsidR="00A43C92" w:rsidRPr="00362402">
        <w:rPr>
          <w:rFonts w:ascii="Times New Roman" w:hAnsi="Times New Roman" w:cs="Times New Roman"/>
        </w:rPr>
        <w:t>mW</w:t>
      </w:r>
      <w:proofErr w:type="spellEnd"/>
      <w:r w:rsidR="00A43C92" w:rsidRPr="00362402">
        <w:rPr>
          <w:rFonts w:ascii="Times New Roman" w:hAnsi="Times New Roman" w:cs="Times New Roman"/>
        </w:rPr>
        <w:t>. Wireless microphone devices are used for professional purposes in theaters, performances, promotions, etc. and can be distinguished from voice information devices (</w:t>
      </w:r>
      <w:proofErr w:type="spellStart"/>
      <w:r w:rsidR="00A43C92" w:rsidRPr="00362402">
        <w:rPr>
          <w:rFonts w:ascii="Times New Roman" w:hAnsi="Times New Roman" w:cs="Times New Roman"/>
        </w:rPr>
        <w:t>eg</w:t>
      </w:r>
      <w:proofErr w:type="spellEnd"/>
      <w:r w:rsidR="00A43C92" w:rsidRPr="00362402">
        <w:rPr>
          <w:rFonts w:ascii="Times New Roman" w:hAnsi="Times New Roman" w:cs="Times New Roman"/>
        </w:rPr>
        <w:t xml:space="preserve"> PMR) by their </w:t>
      </w:r>
      <w:r w:rsidR="00587228">
        <w:rPr>
          <w:rFonts w:ascii="Times New Roman" w:hAnsi="Times New Roman" w:cs="Times New Roman"/>
        </w:rPr>
        <w:t xml:space="preserve">following operating </w:t>
      </w:r>
      <w:r w:rsidR="00A43C92" w:rsidRPr="00362402">
        <w:rPr>
          <w:rFonts w:ascii="Times New Roman" w:hAnsi="Times New Roman" w:cs="Times New Roman"/>
        </w:rPr>
        <w:t>characteristics:</w:t>
      </w:r>
      <w:bookmarkEnd w:id="94"/>
    </w:p>
    <w:p w:rsidR="00A43C92" w:rsidRPr="00362402" w:rsidRDefault="00A43C92" w:rsidP="003A3AB3">
      <w:pPr>
        <w:pStyle w:val="ListParagraph"/>
        <w:numPr>
          <w:ilvl w:val="0"/>
          <w:numId w:val="33"/>
        </w:numPr>
        <w:spacing w:line="240" w:lineRule="auto"/>
        <w:ind w:left="357" w:hanging="357"/>
        <w:rPr>
          <w:rFonts w:ascii="Times New Roman" w:hAnsi="Times New Roman" w:cs="Times New Roman"/>
        </w:rPr>
      </w:pPr>
      <w:r w:rsidRPr="00362402">
        <w:rPr>
          <w:rFonts w:ascii="Times New Roman" w:hAnsi="Times New Roman" w:cs="Times New Roman"/>
        </w:rPr>
        <w:t>Wider audio bandwidth;</w:t>
      </w:r>
    </w:p>
    <w:p w:rsidR="00A43C92" w:rsidRPr="00362402" w:rsidRDefault="00A43C92" w:rsidP="003A3AB3">
      <w:pPr>
        <w:pStyle w:val="ListParagraph"/>
        <w:numPr>
          <w:ilvl w:val="0"/>
          <w:numId w:val="33"/>
        </w:numPr>
        <w:spacing w:line="240" w:lineRule="auto"/>
        <w:ind w:left="357" w:hanging="357"/>
        <w:rPr>
          <w:rFonts w:ascii="Times New Roman" w:hAnsi="Times New Roman" w:cs="Times New Roman"/>
        </w:rPr>
      </w:pPr>
      <w:r w:rsidRPr="00362402">
        <w:rPr>
          <w:rFonts w:ascii="Times New Roman" w:hAnsi="Times New Roman" w:cs="Times New Roman"/>
        </w:rPr>
        <w:t>Higher audio signal-to-noise ratio;</w:t>
      </w:r>
    </w:p>
    <w:p w:rsidR="00BD32C2" w:rsidRPr="00362402" w:rsidRDefault="00BD32C2" w:rsidP="003A3AB3">
      <w:pPr>
        <w:pStyle w:val="ListParagraph"/>
        <w:numPr>
          <w:ilvl w:val="0"/>
          <w:numId w:val="33"/>
        </w:numPr>
        <w:spacing w:line="240" w:lineRule="auto"/>
        <w:ind w:left="357" w:hanging="357"/>
        <w:rPr>
          <w:rFonts w:ascii="Times New Roman" w:hAnsi="Times New Roman" w:cs="Times New Roman"/>
        </w:rPr>
      </w:pPr>
      <w:r w:rsidRPr="00362402">
        <w:rPr>
          <w:rFonts w:ascii="Times New Roman" w:hAnsi="Times New Roman" w:cs="Times New Roman"/>
        </w:rPr>
        <w:t>Distortion of lower audio frequencies.</w:t>
      </w:r>
    </w:p>
    <w:p w:rsidR="00BD32C2" w:rsidRPr="00362402" w:rsidRDefault="00BD32C2" w:rsidP="000576F0">
      <w:pPr>
        <w:spacing w:line="240" w:lineRule="auto"/>
        <w:rPr>
          <w:rFonts w:ascii="Times New Roman" w:hAnsi="Times New Roman" w:cs="Times New Roman"/>
        </w:rPr>
      </w:pPr>
      <w:r w:rsidRPr="00362402">
        <w:rPr>
          <w:rFonts w:ascii="Times New Roman" w:hAnsi="Times New Roman" w:cs="Times New Roman"/>
        </w:rPr>
        <w:t>Disabled assistive devices, tour guide systems, in-ear monitoring devices, and similar RF devices operate in a similar way to wireless microphones, but with variations in bandwidth and technology. The output RF power is reduced and there may be deterioration in the quality of speech or voice signal transmission.</w:t>
      </w:r>
    </w:p>
    <w:p w:rsidR="00E739A8" w:rsidRPr="00362402" w:rsidRDefault="00E739A8" w:rsidP="00E739A8">
      <w:pPr>
        <w:rPr>
          <w:rFonts w:ascii="Times New Roman" w:hAnsi="Times New Roman" w:cs="Times New Roman"/>
          <w:b/>
          <w:bCs/>
        </w:rPr>
      </w:pPr>
      <w:r w:rsidRPr="00362402">
        <w:rPr>
          <w:rFonts w:ascii="Times New Roman" w:hAnsi="Times New Roman" w:cs="Times New Roman"/>
          <w:b/>
          <w:bCs/>
        </w:rPr>
        <w:t xml:space="preserve">C.2. Other </w:t>
      </w:r>
      <w:r w:rsidR="004A1894">
        <w:rPr>
          <w:rFonts w:ascii="Times New Roman" w:hAnsi="Times New Roman" w:cs="Times New Roman"/>
          <w:b/>
          <w:bCs/>
        </w:rPr>
        <w:t>co</w:t>
      </w:r>
      <w:r w:rsidRPr="00362402">
        <w:rPr>
          <w:rFonts w:ascii="Times New Roman" w:hAnsi="Times New Roman" w:cs="Times New Roman"/>
          <w:b/>
          <w:bCs/>
        </w:rPr>
        <w:t>reless audio devices</w:t>
      </w:r>
    </w:p>
    <w:p w:rsidR="0040078D" w:rsidRPr="00362402" w:rsidRDefault="004A1894" w:rsidP="000576F0">
      <w:pPr>
        <w:spacing w:line="240" w:lineRule="auto"/>
        <w:rPr>
          <w:rFonts w:ascii="Times New Roman" w:hAnsi="Times New Roman" w:cs="Times New Roman"/>
        </w:rPr>
      </w:pPr>
      <w:r>
        <w:rPr>
          <w:rFonts w:ascii="Times New Roman" w:hAnsi="Times New Roman" w:cs="Times New Roman"/>
        </w:rPr>
        <w:t>Co</w:t>
      </w:r>
      <w:r w:rsidR="0040078D" w:rsidRPr="00362402">
        <w:rPr>
          <w:rFonts w:ascii="Times New Roman" w:hAnsi="Times New Roman" w:cs="Times New Roman"/>
        </w:rPr>
        <w:t xml:space="preserve">reless audio devices include </w:t>
      </w:r>
      <w:r>
        <w:rPr>
          <w:rFonts w:ascii="Times New Roman" w:hAnsi="Times New Roman" w:cs="Times New Roman"/>
        </w:rPr>
        <w:t>co</w:t>
      </w:r>
      <w:r w:rsidR="0040078D" w:rsidRPr="00362402">
        <w:rPr>
          <w:rFonts w:ascii="Times New Roman" w:hAnsi="Times New Roman" w:cs="Times New Roman"/>
        </w:rPr>
        <w:t xml:space="preserve">reless headphones and speakers. Transmitters can be installed in buildings, on vehicles or on people. The term </w:t>
      </w:r>
      <w:r>
        <w:rPr>
          <w:rFonts w:ascii="Times New Roman" w:hAnsi="Times New Roman" w:cs="Times New Roman"/>
        </w:rPr>
        <w:t>co</w:t>
      </w:r>
      <w:r w:rsidR="0040078D" w:rsidRPr="00362402">
        <w:rPr>
          <w:rFonts w:ascii="Times New Roman" w:hAnsi="Times New Roman" w:cs="Times New Roman"/>
        </w:rPr>
        <w:t xml:space="preserve">reless is also used to describe infrared or non-RF </w:t>
      </w:r>
      <w:r>
        <w:rPr>
          <w:rFonts w:ascii="Times New Roman" w:hAnsi="Times New Roman" w:cs="Times New Roman"/>
        </w:rPr>
        <w:t>co</w:t>
      </w:r>
      <w:r w:rsidR="0040078D" w:rsidRPr="00362402">
        <w:rPr>
          <w:rFonts w:ascii="Times New Roman" w:hAnsi="Times New Roman" w:cs="Times New Roman"/>
        </w:rPr>
        <w:t xml:space="preserve">reless connections, but in this standard it is only used for RF radio-operated systems. Analog or digital stereo </w:t>
      </w:r>
      <w:r>
        <w:rPr>
          <w:rFonts w:ascii="Times New Roman" w:hAnsi="Times New Roman" w:cs="Times New Roman"/>
        </w:rPr>
        <w:t xml:space="preserve">devices </w:t>
      </w:r>
      <w:r w:rsidR="0040078D" w:rsidRPr="00362402">
        <w:rPr>
          <w:rFonts w:ascii="Times New Roman" w:hAnsi="Times New Roman" w:cs="Times New Roman"/>
        </w:rPr>
        <w:t xml:space="preserve">can be designed for required channel bandwidths of 300 kHz, however multi-channel </w:t>
      </w:r>
      <w:r>
        <w:rPr>
          <w:rFonts w:ascii="Times New Roman" w:hAnsi="Times New Roman" w:cs="Times New Roman"/>
        </w:rPr>
        <w:t>devices</w:t>
      </w:r>
      <w:r w:rsidR="0040078D" w:rsidRPr="00362402">
        <w:rPr>
          <w:rFonts w:ascii="Times New Roman" w:hAnsi="Times New Roman" w:cs="Times New Roman"/>
        </w:rPr>
        <w:t xml:space="preserve"> such as surround sound systems may require higher bandwidths of 600 kHz or 1 200 kHz as described in QCVN 91:2015/BTTTT.</w:t>
      </w:r>
    </w:p>
    <w:p w:rsidR="00665039" w:rsidRPr="00362402" w:rsidRDefault="00665039" w:rsidP="000576F0">
      <w:pPr>
        <w:spacing w:line="240" w:lineRule="auto"/>
        <w:rPr>
          <w:rFonts w:ascii="Times New Roman" w:hAnsi="Times New Roman" w:cs="Times New Roman"/>
        </w:rPr>
      </w:pPr>
      <w:r w:rsidRPr="00362402">
        <w:rPr>
          <w:rFonts w:ascii="Times New Roman" w:hAnsi="Times New Roman" w:cs="Times New Roman"/>
        </w:rPr>
        <w:t>With this way of batching operations, the following applications can be identified (the list is not limited) as follows:</w:t>
      </w:r>
    </w:p>
    <w:p w:rsidR="00665039" w:rsidRPr="00362402" w:rsidRDefault="004A1894" w:rsidP="003A3AB3">
      <w:pPr>
        <w:pStyle w:val="ListParagraph"/>
        <w:numPr>
          <w:ilvl w:val="0"/>
          <w:numId w:val="33"/>
        </w:numPr>
        <w:spacing w:line="240" w:lineRule="auto"/>
        <w:ind w:left="357" w:hanging="357"/>
        <w:rPr>
          <w:rFonts w:ascii="Times New Roman" w:hAnsi="Times New Roman" w:cs="Times New Roman"/>
        </w:rPr>
      </w:pPr>
      <w:r>
        <w:rPr>
          <w:rFonts w:ascii="Times New Roman" w:hAnsi="Times New Roman" w:cs="Times New Roman"/>
        </w:rPr>
        <w:t>Co</w:t>
      </w:r>
      <w:r w:rsidR="00665039" w:rsidRPr="00362402">
        <w:rPr>
          <w:rFonts w:ascii="Times New Roman" w:hAnsi="Times New Roman" w:cs="Times New Roman"/>
        </w:rPr>
        <w:t xml:space="preserve">reless speakers: </w:t>
      </w:r>
      <w:r>
        <w:rPr>
          <w:rFonts w:ascii="Times New Roman" w:hAnsi="Times New Roman" w:cs="Times New Roman"/>
        </w:rPr>
        <w:t>Co</w:t>
      </w:r>
      <w:r w:rsidR="00665039" w:rsidRPr="00362402">
        <w:rPr>
          <w:rFonts w:ascii="Times New Roman" w:hAnsi="Times New Roman" w:cs="Times New Roman"/>
        </w:rPr>
        <w:t>reless speakers are used in home environments and are used to connect wirelessly from audio systems or TVs and similar systems;</w:t>
      </w:r>
      <w:bookmarkStart w:id="95" w:name="OLE_LINK14"/>
      <w:bookmarkEnd w:id="95"/>
    </w:p>
    <w:p w:rsidR="009A644C" w:rsidRPr="00362402" w:rsidRDefault="004A1894" w:rsidP="003A3AB3">
      <w:pPr>
        <w:pStyle w:val="ListParagraph"/>
        <w:numPr>
          <w:ilvl w:val="0"/>
          <w:numId w:val="33"/>
        </w:numPr>
        <w:spacing w:line="240" w:lineRule="auto"/>
        <w:ind w:left="357" w:hanging="357"/>
        <w:rPr>
          <w:rFonts w:ascii="Times New Roman" w:hAnsi="Times New Roman" w:cs="Times New Roman"/>
        </w:rPr>
      </w:pPr>
      <w:r>
        <w:rPr>
          <w:rFonts w:ascii="Times New Roman" w:hAnsi="Times New Roman" w:cs="Times New Roman"/>
        </w:rPr>
        <w:t>Co</w:t>
      </w:r>
      <w:r w:rsidR="009A644C" w:rsidRPr="00362402">
        <w:rPr>
          <w:rFonts w:ascii="Times New Roman" w:hAnsi="Times New Roman" w:cs="Times New Roman"/>
        </w:rPr>
        <w:t xml:space="preserve">reless Headphones: </w:t>
      </w:r>
      <w:r>
        <w:rPr>
          <w:rFonts w:ascii="Times New Roman" w:hAnsi="Times New Roman" w:cs="Times New Roman"/>
        </w:rPr>
        <w:t>Co</w:t>
      </w:r>
      <w:r w:rsidR="009A644C" w:rsidRPr="00362402">
        <w:rPr>
          <w:rFonts w:ascii="Times New Roman" w:hAnsi="Times New Roman" w:cs="Times New Roman"/>
        </w:rPr>
        <w:t xml:space="preserve">reless headphones are used in home </w:t>
      </w:r>
      <w:r>
        <w:rPr>
          <w:rFonts w:ascii="Times New Roman" w:hAnsi="Times New Roman" w:cs="Times New Roman"/>
        </w:rPr>
        <w:t>device</w:t>
      </w:r>
      <w:r w:rsidR="009A644C" w:rsidRPr="00362402">
        <w:rPr>
          <w:rFonts w:ascii="Times New Roman" w:hAnsi="Times New Roman" w:cs="Times New Roman"/>
        </w:rPr>
        <w:t>s and are used to connect wirelessly from audio systems or TVs and similar systems;</w:t>
      </w:r>
    </w:p>
    <w:p w:rsidR="009D50F3" w:rsidRPr="00362402" w:rsidRDefault="009A644C" w:rsidP="00013CF4">
      <w:pPr>
        <w:pStyle w:val="ListParagraph"/>
        <w:numPr>
          <w:ilvl w:val="0"/>
          <w:numId w:val="33"/>
        </w:numPr>
        <w:spacing w:line="240" w:lineRule="auto"/>
        <w:ind w:left="357" w:hanging="357"/>
        <w:rPr>
          <w:rFonts w:ascii="Times New Roman" w:hAnsi="Times New Roman" w:cs="Times New Roman"/>
        </w:rPr>
      </w:pPr>
      <w:r w:rsidRPr="00362402">
        <w:rPr>
          <w:rFonts w:ascii="Times New Roman" w:hAnsi="Times New Roman" w:cs="Times New Roman"/>
        </w:rPr>
        <w:t>In-ear monitors: In-ear monitors are used by people on stage and in the studio to receive personal performance signals transmitted back (monitoring). This is to help adjust the performer's voice or mix multiple signal sources. Usually this device is a 2-channel or stereo audio device.</w:t>
      </w:r>
      <w:r w:rsidR="009D50F3" w:rsidRPr="00362402">
        <w:rPr>
          <w:rFonts w:ascii="Times New Roman" w:hAnsi="Times New Roman" w:cs="Times New Roman"/>
        </w:rPr>
        <w:br w:type="page"/>
      </w:r>
    </w:p>
    <w:p w:rsidR="006B36B6" w:rsidRPr="00362402" w:rsidRDefault="004A1894" w:rsidP="00AB1151">
      <w:pPr>
        <w:pStyle w:val="Heading3"/>
        <w:numPr>
          <w:ilvl w:val="0"/>
          <w:numId w:val="0"/>
        </w:numPr>
        <w:jc w:val="center"/>
        <w:rPr>
          <w:rFonts w:ascii="Times New Roman" w:hAnsi="Times New Roman" w:cs="Times New Roman"/>
          <w:sz w:val="28"/>
        </w:rPr>
      </w:pPr>
      <w:bookmarkStart w:id="96" w:name="_Toc112414887"/>
      <w:r>
        <w:rPr>
          <w:rFonts w:ascii="Times New Roman" w:hAnsi="Times New Roman" w:cs="Times New Roman"/>
          <w:sz w:val="28"/>
          <w:lang w:val="en-US"/>
        </w:rPr>
        <w:lastRenderedPageBreak/>
        <w:t>R</w:t>
      </w:r>
      <w:r w:rsidR="005575C3" w:rsidRPr="00362402">
        <w:rPr>
          <w:rFonts w:ascii="Times New Roman" w:hAnsi="Times New Roman" w:cs="Times New Roman"/>
          <w:sz w:val="28"/>
        </w:rPr>
        <w:t>eferences</w:t>
      </w:r>
      <w:bookmarkEnd w:id="96"/>
    </w:p>
    <w:p w:rsidR="00AB1151" w:rsidRPr="00362402" w:rsidRDefault="00AB1151" w:rsidP="00E739A8">
      <w:pPr>
        <w:spacing w:before="60" w:after="60"/>
        <w:rPr>
          <w:rFonts w:ascii="Times New Roman" w:hAnsi="Times New Roman" w:cs="Times New Roman"/>
        </w:rPr>
      </w:pPr>
      <w:bookmarkStart w:id="97" w:name="_Hlk54882571"/>
    </w:p>
    <w:p w:rsidR="00B7075C" w:rsidRPr="00362402" w:rsidRDefault="006B36B6" w:rsidP="00E739A8">
      <w:pPr>
        <w:spacing w:before="60" w:after="60"/>
        <w:rPr>
          <w:rFonts w:ascii="Times New Roman" w:hAnsi="Times New Roman" w:cs="Times New Roman"/>
        </w:rPr>
      </w:pPr>
      <w:r w:rsidRPr="00362402">
        <w:rPr>
          <w:rFonts w:ascii="Times New Roman" w:hAnsi="Times New Roman" w:cs="Times New Roman"/>
        </w:rPr>
        <w:t xml:space="preserve">[1] ETSI EN 301 489-9 V2.1.1 (2019-04): </w:t>
      </w:r>
      <w:proofErr w:type="spellStart"/>
      <w:r w:rsidRPr="00362402">
        <w:rPr>
          <w:rFonts w:ascii="Times New Roman" w:hAnsi="Times New Roman" w:cs="Times New Roman"/>
        </w:rPr>
        <w:t>ElectroMagnetic</w:t>
      </w:r>
      <w:proofErr w:type="spellEnd"/>
      <w:r w:rsidRPr="00362402">
        <w:rPr>
          <w:rFonts w:ascii="Times New Roman" w:hAnsi="Times New Roman" w:cs="Times New Roman"/>
        </w:rPr>
        <w:t xml:space="preserve"> Compatibility (EMC) standard for radio equipment and services; Part 9: Specific conditions for wireless microphones, similar Radio Frequency (RF) audio link equipment, cordless audio and in-ear monitoring devices; Harmonized Standard covering the essential requirements of article 3.1(b) of Directive 2014/53/EU;</w:t>
      </w:r>
    </w:p>
    <w:bookmarkEnd w:id="97"/>
    <w:p w:rsidR="00B7075C" w:rsidRPr="00362402" w:rsidRDefault="00EB5D63" w:rsidP="00CA2BE0">
      <w:pPr>
        <w:spacing w:line="360" w:lineRule="auto"/>
        <w:jc w:val="left"/>
        <w:rPr>
          <w:rFonts w:ascii="Times New Roman" w:hAnsi="Times New Roman" w:cs="Times New Roman"/>
        </w:rPr>
      </w:pPr>
      <w:r w:rsidRPr="00362402">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E2508A3" wp14:editId="3EEF3321">
                <wp:simplePos x="0" y="0"/>
                <wp:positionH relativeFrom="column">
                  <wp:posOffset>1979295</wp:posOffset>
                </wp:positionH>
                <wp:positionV relativeFrom="paragraph">
                  <wp:posOffset>280670</wp:posOffset>
                </wp:positionV>
                <wp:extent cx="2012315" cy="0"/>
                <wp:effectExtent l="11430" t="5080" r="5080" b="1397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774606" id="Line 1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22.1pt" to="314.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"/>
            </w:pict>
          </mc:Fallback>
        </mc:AlternateContent>
      </w:r>
    </w:p>
    <w:p w:rsidR="00960396" w:rsidRPr="00362402" w:rsidRDefault="00960396" w:rsidP="00CA2BE0">
      <w:pPr>
        <w:spacing w:line="360" w:lineRule="auto"/>
        <w:rPr>
          <w:rFonts w:ascii="Times New Roman" w:hAnsi="Times New Roman" w:cs="Times New Roman"/>
        </w:rPr>
      </w:pPr>
    </w:p>
    <w:sectPr w:rsidR="00960396" w:rsidRPr="00362402" w:rsidSect="008C777A">
      <w:headerReference w:type="even" r:id="rId17"/>
      <w:headerReference w:type="default" r:id="rId18"/>
      <w:footerReference w:type="even" r:id="rId19"/>
      <w:footerReference w:type="default" r:id="rId20"/>
      <w:pgSz w:w="11907" w:h="16840" w:code="9"/>
      <w:pgMar w:top="1134" w:right="1134" w:bottom="1134" w:left="1701" w:header="680" w:footer="4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0C" w:rsidRDefault="00E0470C">
      <w:r>
        <w:separator/>
      </w:r>
    </w:p>
  </w:endnote>
  <w:endnote w:type="continuationSeparator" w:id="0">
    <w:p w:rsidR="00E0470C" w:rsidRDefault="00E0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A3"/>
    <w:family w:val="auto"/>
    <w:notTrueType/>
    <w:pitch w:val="default"/>
    <w:sig w:usb0="20000001" w:usb1="00000000" w:usb2="00000000" w:usb3="00000000" w:csb0="000001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45562"/>
      <w:docPartObj>
        <w:docPartGallery w:val="Page Numbers (Bottom of Page)"/>
        <w:docPartUnique/>
      </w:docPartObj>
    </w:sdtPr>
    <w:sdtEndPr>
      <w:rPr>
        <w:noProof/>
      </w:rPr>
    </w:sdtEndPr>
    <w:sdtContent>
      <w:p w:rsidR="00E44CBB" w:rsidRDefault="00E44CBB">
        <w:pPr>
          <w:pStyle w:val="Footer"/>
          <w:jc w:val="center"/>
        </w:pPr>
        <w:r w:rsidRPr="00EA3815">
          <w:rPr>
            <w:sz w:val="24"/>
            <w:szCs w:val="24"/>
          </w:rPr>
          <w:fldChar w:fldCharType="begin"/>
        </w:r>
        <w:r w:rsidRPr="00EA3815">
          <w:rPr>
            <w:sz w:val="24"/>
            <w:szCs w:val="24"/>
          </w:rPr>
          <w:instrText xml:space="preserve"> PAGE   \* MERGEFORMAT </w:instrText>
        </w:r>
        <w:r w:rsidRPr="00EA3815">
          <w:rPr>
            <w:sz w:val="24"/>
            <w:szCs w:val="24"/>
          </w:rPr>
          <w:fldChar w:fldCharType="separate"/>
        </w:r>
        <w:r w:rsidR="00E37535">
          <w:rPr>
            <w:noProof/>
            <w:sz w:val="24"/>
            <w:szCs w:val="24"/>
          </w:rPr>
          <w:t>22</w:t>
        </w:r>
        <w:r w:rsidRPr="00EA3815">
          <w:rPr>
            <w:noProof/>
            <w:sz w:val="24"/>
            <w:szCs w:val="24"/>
          </w:rPr>
          <w:fldChar w:fldCharType="end"/>
        </w:r>
      </w:p>
    </w:sdtContent>
  </w:sdt>
  <w:p w:rsidR="00E44CBB" w:rsidRDefault="00E44C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253345"/>
      <w:docPartObj>
        <w:docPartGallery w:val="Page Numbers (Bottom of Page)"/>
        <w:docPartUnique/>
      </w:docPartObj>
    </w:sdtPr>
    <w:sdtEndPr>
      <w:rPr>
        <w:noProof/>
      </w:rPr>
    </w:sdtEndPr>
    <w:sdtContent>
      <w:p w:rsidR="00E44CBB" w:rsidRDefault="00E44CBB">
        <w:pPr>
          <w:pStyle w:val="Footer"/>
          <w:jc w:val="center"/>
        </w:pPr>
        <w:r w:rsidRPr="00EA3815">
          <w:rPr>
            <w:sz w:val="24"/>
            <w:szCs w:val="24"/>
          </w:rPr>
          <w:fldChar w:fldCharType="begin"/>
        </w:r>
        <w:r w:rsidRPr="00EA3815">
          <w:rPr>
            <w:sz w:val="24"/>
            <w:szCs w:val="24"/>
          </w:rPr>
          <w:instrText xml:space="preserve"> PAGE   \* MERGEFORMAT </w:instrText>
        </w:r>
        <w:r w:rsidRPr="00EA3815">
          <w:rPr>
            <w:sz w:val="24"/>
            <w:szCs w:val="24"/>
          </w:rPr>
          <w:fldChar w:fldCharType="separate"/>
        </w:r>
        <w:r w:rsidR="00E37535">
          <w:rPr>
            <w:noProof/>
            <w:sz w:val="24"/>
            <w:szCs w:val="24"/>
          </w:rPr>
          <w:t>23</w:t>
        </w:r>
        <w:r w:rsidRPr="00EA3815">
          <w:rPr>
            <w:noProof/>
            <w:sz w:val="24"/>
            <w:szCs w:val="24"/>
          </w:rPr>
          <w:fldChar w:fldCharType="end"/>
        </w:r>
      </w:p>
    </w:sdtContent>
  </w:sdt>
  <w:p w:rsidR="00E44CBB" w:rsidRDefault="00E44C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0C" w:rsidRDefault="00E0470C">
      <w:r>
        <w:separator/>
      </w:r>
    </w:p>
  </w:footnote>
  <w:footnote w:type="continuationSeparator" w:id="0">
    <w:p w:rsidR="00E0470C" w:rsidRDefault="00E0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BB" w:rsidRPr="00580C96" w:rsidRDefault="00E44CBB" w:rsidP="00CA0BA1">
    <w:pPr>
      <w:pStyle w:val="Header"/>
      <w:tabs>
        <w:tab w:val="clear" w:pos="4320"/>
        <w:tab w:val="clear" w:pos="8640"/>
        <w:tab w:val="right" w:pos="8080"/>
      </w:tabs>
      <w:spacing w:after="120"/>
      <w:rPr>
        <w:b/>
        <w:sz w:val="24"/>
        <w:szCs w:val="24"/>
      </w:rPr>
    </w:pPr>
    <w:r>
      <w:rPr>
        <w:b/>
        <w:sz w:val="24"/>
        <w:szCs w:val="24"/>
      </w:rPr>
      <w:t>QCVN 130:2022/BTTTT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BB" w:rsidRPr="00C97E24" w:rsidRDefault="00E44CBB" w:rsidP="00CA0BA1">
    <w:pPr>
      <w:pStyle w:val="Header"/>
      <w:tabs>
        <w:tab w:val="clear" w:pos="4320"/>
        <w:tab w:val="clear" w:pos="8640"/>
        <w:tab w:val="center" w:pos="4398"/>
      </w:tabs>
      <w:spacing w:after="120"/>
      <w:jc w:val="right"/>
      <w:rPr>
        <w:sz w:val="24"/>
        <w:szCs w:val="24"/>
      </w:rPr>
    </w:pPr>
    <w:r>
      <w:rPr>
        <w:b/>
        <w:sz w:val="24"/>
        <w:szCs w:val="24"/>
      </w:rPr>
      <w:tab/>
      <w:t>QCVN 130:2022</w:t>
    </w:r>
    <w:r w:rsidRPr="0066119D">
      <w:rPr>
        <w:b/>
        <w:sz w:val="24"/>
        <w:szCs w:val="24"/>
      </w:rPr>
      <w:t>/BTTTT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1C5"/>
    <w:multiLevelType w:val="hybridMultilevel"/>
    <w:tmpl w:val="16B232D4"/>
    <w:lvl w:ilvl="0" w:tplc="E0608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10423"/>
    <w:multiLevelType w:val="hybridMultilevel"/>
    <w:tmpl w:val="F9BE80DA"/>
    <w:lvl w:ilvl="0" w:tplc="0CCA046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A59DE"/>
    <w:multiLevelType w:val="hybridMultilevel"/>
    <w:tmpl w:val="C54CAFF0"/>
    <w:lvl w:ilvl="0" w:tplc="5D2A673C">
      <w:start w:val="1"/>
      <w:numFmt w:val="decimal"/>
      <w:lvlText w:val="Hình %1 - "/>
      <w:lvlJc w:val="center"/>
      <w:pPr>
        <w:ind w:left="4330" w:hanging="360"/>
      </w:pPr>
      <w:rPr>
        <w:rFonts w:ascii="Arial Bold" w:hAnsi="Arial Bold" w:hint="default"/>
        <w:b/>
        <w:i w:val="0"/>
        <w:spacing w:val="0"/>
        <w:sz w:val="24"/>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3" w15:restartNumberingAfterBreak="0">
    <w:nsid w:val="0B4C1E45"/>
    <w:multiLevelType w:val="multilevel"/>
    <w:tmpl w:val="D0CA5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D1958"/>
    <w:multiLevelType w:val="hybridMultilevel"/>
    <w:tmpl w:val="6DCCAAD4"/>
    <w:lvl w:ilvl="0" w:tplc="3A9834A0">
      <w:start w:val="1"/>
      <w:numFmt w:val="decimal"/>
      <w:lvlText w:val="Bảng %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15:restartNumberingAfterBreak="0">
    <w:nsid w:val="0E0A4951"/>
    <w:multiLevelType w:val="hybridMultilevel"/>
    <w:tmpl w:val="DB109BA0"/>
    <w:lvl w:ilvl="0" w:tplc="D8BE6C1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C55D6"/>
    <w:multiLevelType w:val="hybridMultilevel"/>
    <w:tmpl w:val="60229198"/>
    <w:lvl w:ilvl="0" w:tplc="FE548C1C">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F0C42"/>
    <w:multiLevelType w:val="hybridMultilevel"/>
    <w:tmpl w:val="32DA4824"/>
    <w:lvl w:ilvl="0" w:tplc="F9B8B77C">
      <w:numFmt w:val="bullet"/>
      <w:pStyle w:val="ghichu9-"/>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B6B0269"/>
    <w:multiLevelType w:val="hybridMultilevel"/>
    <w:tmpl w:val="A342AE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015756"/>
    <w:multiLevelType w:val="hybridMultilevel"/>
    <w:tmpl w:val="928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E7848"/>
    <w:multiLevelType w:val="hybridMultilevel"/>
    <w:tmpl w:val="DE8064F8"/>
    <w:lvl w:ilvl="0" w:tplc="90626176">
      <w:start w:val="2"/>
      <w:numFmt w:val="bullet"/>
      <w:lvlText w:val="-"/>
      <w:lvlJc w:val="left"/>
      <w:pPr>
        <w:tabs>
          <w:tab w:val="num" w:pos="690"/>
        </w:tabs>
        <w:ind w:left="690" w:hanging="360"/>
      </w:pPr>
      <w:rPr>
        <w:rFonts w:ascii="Arial" w:eastAsia="Times New Roman" w:hAnsi="Arial" w:cs="Arial" w:hint="default"/>
      </w:rPr>
    </w:lvl>
    <w:lvl w:ilvl="1" w:tplc="6482272E" w:tentative="1">
      <w:start w:val="1"/>
      <w:numFmt w:val="bullet"/>
      <w:lvlText w:val="o"/>
      <w:lvlJc w:val="left"/>
      <w:pPr>
        <w:tabs>
          <w:tab w:val="num" w:pos="1410"/>
        </w:tabs>
        <w:ind w:left="1410" w:hanging="360"/>
      </w:pPr>
      <w:rPr>
        <w:rFonts w:ascii="Courier New" w:hAnsi="Courier New" w:cs="Courier New" w:hint="default"/>
      </w:rPr>
    </w:lvl>
    <w:lvl w:ilvl="2" w:tplc="5CC43998" w:tentative="1">
      <w:start w:val="1"/>
      <w:numFmt w:val="bullet"/>
      <w:lvlText w:val=""/>
      <w:lvlJc w:val="left"/>
      <w:pPr>
        <w:tabs>
          <w:tab w:val="num" w:pos="2130"/>
        </w:tabs>
        <w:ind w:left="2130" w:hanging="360"/>
      </w:pPr>
      <w:rPr>
        <w:rFonts w:ascii="Wingdings" w:hAnsi="Wingdings" w:hint="default"/>
      </w:rPr>
    </w:lvl>
    <w:lvl w:ilvl="3" w:tplc="F53CA314" w:tentative="1">
      <w:start w:val="1"/>
      <w:numFmt w:val="bullet"/>
      <w:lvlText w:val=""/>
      <w:lvlJc w:val="left"/>
      <w:pPr>
        <w:tabs>
          <w:tab w:val="num" w:pos="2850"/>
        </w:tabs>
        <w:ind w:left="2850" w:hanging="360"/>
      </w:pPr>
      <w:rPr>
        <w:rFonts w:ascii="Symbol" w:hAnsi="Symbol" w:hint="default"/>
      </w:rPr>
    </w:lvl>
    <w:lvl w:ilvl="4" w:tplc="CB0E8C72" w:tentative="1">
      <w:start w:val="1"/>
      <w:numFmt w:val="bullet"/>
      <w:lvlText w:val="o"/>
      <w:lvlJc w:val="left"/>
      <w:pPr>
        <w:tabs>
          <w:tab w:val="num" w:pos="3570"/>
        </w:tabs>
        <w:ind w:left="3570" w:hanging="360"/>
      </w:pPr>
      <w:rPr>
        <w:rFonts w:ascii="Courier New" w:hAnsi="Courier New" w:cs="Courier New" w:hint="default"/>
      </w:rPr>
    </w:lvl>
    <w:lvl w:ilvl="5" w:tplc="5DEE05E2" w:tentative="1">
      <w:start w:val="1"/>
      <w:numFmt w:val="bullet"/>
      <w:lvlText w:val=""/>
      <w:lvlJc w:val="left"/>
      <w:pPr>
        <w:tabs>
          <w:tab w:val="num" w:pos="4290"/>
        </w:tabs>
        <w:ind w:left="4290" w:hanging="360"/>
      </w:pPr>
      <w:rPr>
        <w:rFonts w:ascii="Wingdings" w:hAnsi="Wingdings" w:hint="default"/>
      </w:rPr>
    </w:lvl>
    <w:lvl w:ilvl="6" w:tplc="1D1AD5EC" w:tentative="1">
      <w:start w:val="1"/>
      <w:numFmt w:val="bullet"/>
      <w:lvlText w:val=""/>
      <w:lvlJc w:val="left"/>
      <w:pPr>
        <w:tabs>
          <w:tab w:val="num" w:pos="5010"/>
        </w:tabs>
        <w:ind w:left="5010" w:hanging="360"/>
      </w:pPr>
      <w:rPr>
        <w:rFonts w:ascii="Symbol" w:hAnsi="Symbol" w:hint="default"/>
      </w:rPr>
    </w:lvl>
    <w:lvl w:ilvl="7" w:tplc="68562962" w:tentative="1">
      <w:start w:val="1"/>
      <w:numFmt w:val="bullet"/>
      <w:lvlText w:val="o"/>
      <w:lvlJc w:val="left"/>
      <w:pPr>
        <w:tabs>
          <w:tab w:val="num" w:pos="5730"/>
        </w:tabs>
        <w:ind w:left="5730" w:hanging="360"/>
      </w:pPr>
      <w:rPr>
        <w:rFonts w:ascii="Courier New" w:hAnsi="Courier New" w:cs="Courier New" w:hint="default"/>
      </w:rPr>
    </w:lvl>
    <w:lvl w:ilvl="8" w:tplc="046E6BFA" w:tentative="1">
      <w:start w:val="1"/>
      <w:numFmt w:val="bullet"/>
      <w:lvlText w:val=""/>
      <w:lvlJc w:val="left"/>
      <w:pPr>
        <w:tabs>
          <w:tab w:val="num" w:pos="6450"/>
        </w:tabs>
        <w:ind w:left="6450" w:hanging="360"/>
      </w:pPr>
      <w:rPr>
        <w:rFonts w:ascii="Wingdings" w:hAnsi="Wingdings" w:hint="default"/>
      </w:rPr>
    </w:lvl>
  </w:abstractNum>
  <w:abstractNum w:abstractNumId="11" w15:restartNumberingAfterBreak="0">
    <w:nsid w:val="212251CF"/>
    <w:multiLevelType w:val="hybridMultilevel"/>
    <w:tmpl w:val="4572B5EE"/>
    <w:lvl w:ilvl="0" w:tplc="45ECF0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B63DE"/>
    <w:multiLevelType w:val="hybridMultilevel"/>
    <w:tmpl w:val="79727DA2"/>
    <w:lvl w:ilvl="0" w:tplc="D8BE6C1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A0E10"/>
    <w:multiLevelType w:val="hybridMultilevel"/>
    <w:tmpl w:val="5124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84DD8"/>
    <w:multiLevelType w:val="multilevel"/>
    <w:tmpl w:val="6BCCD7B4"/>
    <w:lvl w:ilvl="0">
      <w:start w:val="1"/>
      <w:numFmt w:val="decimal"/>
      <w:pStyle w:val="Heading1"/>
      <w:lvlText w:val="%1."/>
      <w:lvlJc w:val="left"/>
      <w:rPr>
        <w:rFonts w:ascii="Times New Roman" w:eastAsia="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i w:val="0"/>
        <w:caps w:val="0"/>
        <w:strike w:val="0"/>
        <w:dstrike w:val="0"/>
        <w:vanish w:val="0"/>
        <w:color w:val="000000"/>
        <w:sz w:val="24"/>
        <w:szCs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hint="default"/>
        <w:b/>
        <w:i w:val="0"/>
        <w:caps w:val="0"/>
        <w:strike w:val="0"/>
        <w:dstrike w:val="0"/>
        <w:vanish w:val="0"/>
        <w:color w:val="000000"/>
        <w:sz w:val="24"/>
        <w:szCs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rPr>
        <w:rFonts w:ascii="Arial" w:hAnsi="Arial" w:hint="default"/>
        <w:b/>
        <w:i w:val="0"/>
        <w:caps w:val="0"/>
        <w:strike w:val="0"/>
        <w:dstrike w:val="0"/>
        <w:vanish w:val="0"/>
        <w:color w:val="000000"/>
        <w:sz w:val="24"/>
        <w:szCs w:val="24"/>
        <w:vertAlign w:val="baseline"/>
        <w:lang w:val="vi-VN"/>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rPr>
        <w:b w:val="0"/>
        <w:i w:val="0"/>
        <w:caps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Phụ lục %6"/>
      <w:lvlJc w:val="left"/>
      <w:rPr>
        <w:rFonts w:ascii="Arial" w:hAnsi="Arial"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rPr>
        <w:rFonts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936" w:hanging="936"/>
      </w:pPr>
      <w:rPr>
        <w:rFonts w:ascii="Arial" w:hAnsi="Arial" w:hint="default"/>
        <w:b/>
        <w:i/>
        <w:sz w:val="22"/>
      </w:rPr>
    </w:lvl>
  </w:abstractNum>
  <w:abstractNum w:abstractNumId="15" w15:restartNumberingAfterBreak="0">
    <w:nsid w:val="4E376613"/>
    <w:multiLevelType w:val="hybridMultilevel"/>
    <w:tmpl w:val="73726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1F6248"/>
    <w:multiLevelType w:val="hybridMultilevel"/>
    <w:tmpl w:val="9AFC5208"/>
    <w:lvl w:ilvl="0" w:tplc="FE548C1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017E6"/>
    <w:multiLevelType w:val="hybridMultilevel"/>
    <w:tmpl w:val="1884DF84"/>
    <w:lvl w:ilvl="0" w:tplc="5A5E5AAC">
      <w:start w:val="1"/>
      <w:numFmt w:val="lowerLetter"/>
      <w:lvlText w:val="%1)"/>
      <w:lvlJc w:val="left"/>
      <w:pPr>
        <w:ind w:left="720" w:hanging="360"/>
      </w:pPr>
      <w:rPr>
        <w:rFonts w:hint="default"/>
      </w:rPr>
    </w:lvl>
    <w:lvl w:ilvl="1" w:tplc="074688CC" w:tentative="1">
      <w:start w:val="1"/>
      <w:numFmt w:val="lowerLetter"/>
      <w:lvlText w:val="%2."/>
      <w:lvlJc w:val="left"/>
      <w:pPr>
        <w:ind w:left="1440" w:hanging="360"/>
      </w:pPr>
    </w:lvl>
    <w:lvl w:ilvl="2" w:tplc="9EEEB4B2" w:tentative="1">
      <w:start w:val="1"/>
      <w:numFmt w:val="lowerRoman"/>
      <w:lvlText w:val="%3."/>
      <w:lvlJc w:val="right"/>
      <w:pPr>
        <w:ind w:left="2160" w:hanging="180"/>
      </w:pPr>
    </w:lvl>
    <w:lvl w:ilvl="3" w:tplc="9998CD46" w:tentative="1">
      <w:start w:val="1"/>
      <w:numFmt w:val="decimal"/>
      <w:lvlText w:val="%4."/>
      <w:lvlJc w:val="left"/>
      <w:pPr>
        <w:ind w:left="2880" w:hanging="360"/>
      </w:pPr>
    </w:lvl>
    <w:lvl w:ilvl="4" w:tplc="B568F076" w:tentative="1">
      <w:start w:val="1"/>
      <w:numFmt w:val="lowerLetter"/>
      <w:lvlText w:val="%5."/>
      <w:lvlJc w:val="left"/>
      <w:pPr>
        <w:ind w:left="3600" w:hanging="360"/>
      </w:pPr>
    </w:lvl>
    <w:lvl w:ilvl="5" w:tplc="6FDCC698" w:tentative="1">
      <w:start w:val="1"/>
      <w:numFmt w:val="lowerRoman"/>
      <w:lvlText w:val="%6."/>
      <w:lvlJc w:val="right"/>
      <w:pPr>
        <w:ind w:left="4320" w:hanging="180"/>
      </w:pPr>
    </w:lvl>
    <w:lvl w:ilvl="6" w:tplc="2A1E2D9C" w:tentative="1">
      <w:start w:val="1"/>
      <w:numFmt w:val="decimal"/>
      <w:lvlText w:val="%7."/>
      <w:lvlJc w:val="left"/>
      <w:pPr>
        <w:ind w:left="5040" w:hanging="360"/>
      </w:pPr>
    </w:lvl>
    <w:lvl w:ilvl="7" w:tplc="39584178" w:tentative="1">
      <w:start w:val="1"/>
      <w:numFmt w:val="lowerLetter"/>
      <w:lvlText w:val="%8."/>
      <w:lvlJc w:val="left"/>
      <w:pPr>
        <w:ind w:left="5760" w:hanging="360"/>
      </w:pPr>
    </w:lvl>
    <w:lvl w:ilvl="8" w:tplc="15BE897A" w:tentative="1">
      <w:start w:val="1"/>
      <w:numFmt w:val="lowerRoman"/>
      <w:lvlText w:val="%9."/>
      <w:lvlJc w:val="right"/>
      <w:pPr>
        <w:ind w:left="6480" w:hanging="180"/>
      </w:pPr>
    </w:lvl>
  </w:abstractNum>
  <w:abstractNum w:abstractNumId="18" w15:restartNumberingAfterBreak="0">
    <w:nsid w:val="5B3C4861"/>
    <w:multiLevelType w:val="hybridMultilevel"/>
    <w:tmpl w:val="F8C8A7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AC2A94"/>
    <w:multiLevelType w:val="multilevel"/>
    <w:tmpl w:val="A70E7806"/>
    <w:lvl w:ilvl="0">
      <w:start w:val="1"/>
      <w:numFmt w:val="decimal"/>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i w:val="0"/>
        <w:caps w:val="0"/>
        <w:strike w:val="0"/>
        <w:dstrike w:val="0"/>
        <w:vanish w:val="0"/>
        <w:color w:val="000000"/>
        <w:sz w:val="24"/>
        <w:szCs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hint="default"/>
        <w:b/>
        <w:i w:val="0"/>
        <w:caps w:val="0"/>
        <w:strike w:val="0"/>
        <w:dstrike w:val="0"/>
        <w:vanish w:val="0"/>
        <w:color w:val="000000"/>
        <w:sz w:val="24"/>
        <w:szCs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Arial" w:hAnsi="Arial" w:hint="default"/>
        <w:b/>
        <w:i w:val="0"/>
        <w:caps w:val="0"/>
        <w:strike w:val="0"/>
        <w:dstrike w:val="0"/>
        <w:vanish w:val="0"/>
        <w:color w:val="000000"/>
        <w:sz w:val="24"/>
        <w:szCs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b w:val="0"/>
        <w:i w:val="0"/>
        <w:caps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Phụ lục %6"/>
      <w:lvlJc w:val="left"/>
      <w:rPr>
        <w:rFonts w:ascii="Arial" w:hAnsi="Arial"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rPr>
        <w:rFonts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6.%7.%8.%9"/>
      <w:lvlJc w:val="left"/>
      <w:pPr>
        <w:ind w:left="936" w:hanging="936"/>
      </w:pPr>
      <w:rPr>
        <w:rFonts w:ascii="Arial" w:hAnsi="Arial" w:hint="default"/>
        <w:b/>
        <w:i/>
        <w:sz w:val="22"/>
      </w:rPr>
    </w:lvl>
  </w:abstractNum>
  <w:abstractNum w:abstractNumId="20" w15:restartNumberingAfterBreak="0">
    <w:nsid w:val="5F78537D"/>
    <w:multiLevelType w:val="multilevel"/>
    <w:tmpl w:val="9342C056"/>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83626BA"/>
    <w:multiLevelType w:val="hybridMultilevel"/>
    <w:tmpl w:val="DFFED688"/>
    <w:lvl w:ilvl="0" w:tplc="FE548C1C">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2B7C7D"/>
    <w:multiLevelType w:val="hybridMultilevel"/>
    <w:tmpl w:val="36AA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03582"/>
    <w:multiLevelType w:val="multilevel"/>
    <w:tmpl w:val="A0789A9E"/>
    <w:lvl w:ilvl="0">
      <w:start w:val="1"/>
      <w:numFmt w:val="decimal"/>
      <w:pStyle w:val="Hnh"/>
      <w:lvlText w:val="Hình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D295F26"/>
    <w:multiLevelType w:val="hybridMultilevel"/>
    <w:tmpl w:val="FE9C41D4"/>
    <w:lvl w:ilvl="0" w:tplc="0A98E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43E70"/>
    <w:multiLevelType w:val="multilevel"/>
    <w:tmpl w:val="14B26E8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7"/>
  </w:num>
  <w:num w:numId="3">
    <w:abstractNumId w:val="7"/>
  </w:num>
  <w:num w:numId="4">
    <w:abstractNumId w:val="0"/>
  </w:num>
  <w:num w:numId="5">
    <w:abstractNumId w:val="23"/>
  </w:num>
  <w:num w:numId="6">
    <w:abstractNumId w:val="14"/>
  </w:num>
  <w:num w:numId="7">
    <w:abstractNumId w:val="19"/>
  </w:num>
  <w:num w:numId="8">
    <w:abstractNumId w:val="14"/>
  </w:num>
  <w:num w:numId="9">
    <w:abstractNumId w:val="14"/>
  </w:num>
  <w:num w:numId="10">
    <w:abstractNumId w:val="14"/>
  </w:num>
  <w:num w:numId="11">
    <w:abstractNumId w:val="14"/>
  </w:num>
  <w:num w:numId="12">
    <w:abstractNumId w:val="10"/>
  </w:num>
  <w:num w:numId="13">
    <w:abstractNumId w:val="14"/>
  </w:num>
  <w:num w:numId="14">
    <w:abstractNumId w:val="14"/>
  </w:num>
  <w:num w:numId="15">
    <w:abstractNumId w:val="25"/>
  </w:num>
  <w:num w:numId="16">
    <w:abstractNumId w:val="14"/>
  </w:num>
  <w:num w:numId="17">
    <w:abstractNumId w:val="14"/>
  </w:num>
  <w:num w:numId="18">
    <w:abstractNumId w:val="14"/>
  </w:num>
  <w:num w:numId="19">
    <w:abstractNumId w:val="14"/>
  </w:num>
  <w:num w:numId="20">
    <w:abstractNumId w:val="3"/>
  </w:num>
  <w:num w:numId="21">
    <w:abstractNumId w:val="14"/>
  </w:num>
  <w:num w:numId="22">
    <w:abstractNumId w:val="16"/>
  </w:num>
  <w:num w:numId="23">
    <w:abstractNumId w:val="21"/>
  </w:num>
  <w:num w:numId="24">
    <w:abstractNumId w:val="6"/>
  </w:num>
  <w:num w:numId="25">
    <w:abstractNumId w:val="4"/>
  </w:num>
  <w:num w:numId="26">
    <w:abstractNumId w:val="4"/>
  </w:num>
  <w:num w:numId="27">
    <w:abstractNumId w:val="4"/>
  </w:num>
  <w:num w:numId="28">
    <w:abstractNumId w:val="2"/>
  </w:num>
  <w:num w:numId="29">
    <w:abstractNumId w:val="15"/>
  </w:num>
  <w:num w:numId="30">
    <w:abstractNumId w:val="24"/>
  </w:num>
  <w:num w:numId="31">
    <w:abstractNumId w:val="12"/>
  </w:num>
  <w:num w:numId="32">
    <w:abstractNumId w:val="5"/>
  </w:num>
  <w:num w:numId="33">
    <w:abstractNumId w:val="1"/>
  </w:num>
  <w:num w:numId="34">
    <w:abstractNumId w:val="14"/>
  </w:num>
  <w:num w:numId="35">
    <w:abstractNumId w:val="14"/>
  </w:num>
  <w:num w:numId="36">
    <w:abstractNumId w:val="18"/>
  </w:num>
  <w:num w:numId="37">
    <w:abstractNumId w:val="4"/>
    <w:lvlOverride w:ilvl="0">
      <w:startOverride w:val="1"/>
    </w:lvlOverride>
  </w:num>
  <w:num w:numId="38">
    <w:abstractNumId w:val="14"/>
  </w:num>
  <w:num w:numId="39">
    <w:abstractNumId w:val="14"/>
  </w:num>
  <w:num w:numId="40">
    <w:abstractNumId w:val="8"/>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9"/>
  </w:num>
  <w:num w:numId="49">
    <w:abstractNumId w:val="11"/>
  </w:num>
  <w:num w:numId="50">
    <w:abstractNumId w:val="22"/>
  </w:num>
  <w:num w:numId="51">
    <w:abstractNumId w:val="13"/>
  </w:num>
  <w:num w:numId="52">
    <w:abstractNumId w:val="14"/>
  </w:num>
  <w:num w:numId="53">
    <w:abstractNumId w:val="14"/>
  </w:num>
  <w:num w:numId="54">
    <w:abstractNumId w:val="14"/>
  </w:num>
  <w:num w:numId="55">
    <w:abstractNumId w:val="14"/>
  </w:num>
  <w:num w:numId="56">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5C"/>
    <w:rsid w:val="0000002D"/>
    <w:rsid w:val="000000F1"/>
    <w:rsid w:val="00001A97"/>
    <w:rsid w:val="0000289E"/>
    <w:rsid w:val="00002A41"/>
    <w:rsid w:val="00003748"/>
    <w:rsid w:val="000038C3"/>
    <w:rsid w:val="00004FA2"/>
    <w:rsid w:val="00005439"/>
    <w:rsid w:val="00005D1C"/>
    <w:rsid w:val="00006448"/>
    <w:rsid w:val="00006476"/>
    <w:rsid w:val="00006490"/>
    <w:rsid w:val="0001019A"/>
    <w:rsid w:val="00010CD5"/>
    <w:rsid w:val="00011F8D"/>
    <w:rsid w:val="00012111"/>
    <w:rsid w:val="0001235C"/>
    <w:rsid w:val="0001238E"/>
    <w:rsid w:val="00012A2D"/>
    <w:rsid w:val="00012D72"/>
    <w:rsid w:val="00012F89"/>
    <w:rsid w:val="000132AA"/>
    <w:rsid w:val="00013CF4"/>
    <w:rsid w:val="00014241"/>
    <w:rsid w:val="00014EA2"/>
    <w:rsid w:val="000154E3"/>
    <w:rsid w:val="00015C92"/>
    <w:rsid w:val="000168B4"/>
    <w:rsid w:val="00017981"/>
    <w:rsid w:val="0002040C"/>
    <w:rsid w:val="00021162"/>
    <w:rsid w:val="00021A5D"/>
    <w:rsid w:val="00022624"/>
    <w:rsid w:val="00022B23"/>
    <w:rsid w:val="00022F12"/>
    <w:rsid w:val="0002365B"/>
    <w:rsid w:val="000241E7"/>
    <w:rsid w:val="00024418"/>
    <w:rsid w:val="000245CD"/>
    <w:rsid w:val="0002556F"/>
    <w:rsid w:val="000268F6"/>
    <w:rsid w:val="00026B8A"/>
    <w:rsid w:val="000271FD"/>
    <w:rsid w:val="00027E6C"/>
    <w:rsid w:val="0003122A"/>
    <w:rsid w:val="00031324"/>
    <w:rsid w:val="000313E7"/>
    <w:rsid w:val="00031696"/>
    <w:rsid w:val="000318B1"/>
    <w:rsid w:val="00031CD0"/>
    <w:rsid w:val="00032751"/>
    <w:rsid w:val="0003284B"/>
    <w:rsid w:val="00032D18"/>
    <w:rsid w:val="00033E19"/>
    <w:rsid w:val="00033E39"/>
    <w:rsid w:val="000340B4"/>
    <w:rsid w:val="000342EE"/>
    <w:rsid w:val="00034514"/>
    <w:rsid w:val="0003511D"/>
    <w:rsid w:val="00035959"/>
    <w:rsid w:val="00037113"/>
    <w:rsid w:val="000371FF"/>
    <w:rsid w:val="00037A30"/>
    <w:rsid w:val="00037BD6"/>
    <w:rsid w:val="00037CFE"/>
    <w:rsid w:val="000404F7"/>
    <w:rsid w:val="000409D2"/>
    <w:rsid w:val="0004131E"/>
    <w:rsid w:val="00041888"/>
    <w:rsid w:val="000422CB"/>
    <w:rsid w:val="00042675"/>
    <w:rsid w:val="00042FC9"/>
    <w:rsid w:val="000434A6"/>
    <w:rsid w:val="000441E4"/>
    <w:rsid w:val="00045DBC"/>
    <w:rsid w:val="00046485"/>
    <w:rsid w:val="00050EA4"/>
    <w:rsid w:val="000519EE"/>
    <w:rsid w:val="0005232A"/>
    <w:rsid w:val="00052B50"/>
    <w:rsid w:val="000533C5"/>
    <w:rsid w:val="00053D62"/>
    <w:rsid w:val="0005491B"/>
    <w:rsid w:val="000549D6"/>
    <w:rsid w:val="00054B8C"/>
    <w:rsid w:val="00054D54"/>
    <w:rsid w:val="00054F3E"/>
    <w:rsid w:val="0005559B"/>
    <w:rsid w:val="00055770"/>
    <w:rsid w:val="00055886"/>
    <w:rsid w:val="00055C6C"/>
    <w:rsid w:val="00055DF5"/>
    <w:rsid w:val="00056167"/>
    <w:rsid w:val="00056984"/>
    <w:rsid w:val="000571A5"/>
    <w:rsid w:val="000576F0"/>
    <w:rsid w:val="0005787B"/>
    <w:rsid w:val="000602DB"/>
    <w:rsid w:val="000607C9"/>
    <w:rsid w:val="00060CBE"/>
    <w:rsid w:val="00061541"/>
    <w:rsid w:val="00061A46"/>
    <w:rsid w:val="00061EB8"/>
    <w:rsid w:val="00061F20"/>
    <w:rsid w:val="00062045"/>
    <w:rsid w:val="00062267"/>
    <w:rsid w:val="00062535"/>
    <w:rsid w:val="00062B82"/>
    <w:rsid w:val="00063034"/>
    <w:rsid w:val="0006458C"/>
    <w:rsid w:val="00064BA3"/>
    <w:rsid w:val="00064E98"/>
    <w:rsid w:val="00065588"/>
    <w:rsid w:val="00065620"/>
    <w:rsid w:val="000664DD"/>
    <w:rsid w:val="00066550"/>
    <w:rsid w:val="00066D95"/>
    <w:rsid w:val="0006760D"/>
    <w:rsid w:val="00067ED2"/>
    <w:rsid w:val="00070B9F"/>
    <w:rsid w:val="00070D5B"/>
    <w:rsid w:val="00071490"/>
    <w:rsid w:val="00071AA9"/>
    <w:rsid w:val="00072015"/>
    <w:rsid w:val="00072673"/>
    <w:rsid w:val="00072BA1"/>
    <w:rsid w:val="00073447"/>
    <w:rsid w:val="0007361E"/>
    <w:rsid w:val="000738E9"/>
    <w:rsid w:val="00074080"/>
    <w:rsid w:val="000742DD"/>
    <w:rsid w:val="000747A5"/>
    <w:rsid w:val="0007493D"/>
    <w:rsid w:val="0007499F"/>
    <w:rsid w:val="00074BB3"/>
    <w:rsid w:val="000759B6"/>
    <w:rsid w:val="000768C4"/>
    <w:rsid w:val="00076953"/>
    <w:rsid w:val="00077457"/>
    <w:rsid w:val="00077BD8"/>
    <w:rsid w:val="00077C3C"/>
    <w:rsid w:val="0008040C"/>
    <w:rsid w:val="00080954"/>
    <w:rsid w:val="00080CDA"/>
    <w:rsid w:val="0008130C"/>
    <w:rsid w:val="000815D3"/>
    <w:rsid w:val="000820B4"/>
    <w:rsid w:val="000827B6"/>
    <w:rsid w:val="000829A1"/>
    <w:rsid w:val="00082CFB"/>
    <w:rsid w:val="0008360C"/>
    <w:rsid w:val="00083986"/>
    <w:rsid w:val="0008439B"/>
    <w:rsid w:val="000847EB"/>
    <w:rsid w:val="00084FC9"/>
    <w:rsid w:val="0008561C"/>
    <w:rsid w:val="00085B6E"/>
    <w:rsid w:val="000863F0"/>
    <w:rsid w:val="00086418"/>
    <w:rsid w:val="0008682A"/>
    <w:rsid w:val="000869D7"/>
    <w:rsid w:val="00086D98"/>
    <w:rsid w:val="00087625"/>
    <w:rsid w:val="00087831"/>
    <w:rsid w:val="000900A4"/>
    <w:rsid w:val="00090249"/>
    <w:rsid w:val="00090BD4"/>
    <w:rsid w:val="00090CB2"/>
    <w:rsid w:val="00090EB1"/>
    <w:rsid w:val="00091CA2"/>
    <w:rsid w:val="0009218B"/>
    <w:rsid w:val="0009236C"/>
    <w:rsid w:val="000927E3"/>
    <w:rsid w:val="00092B9D"/>
    <w:rsid w:val="00093110"/>
    <w:rsid w:val="000936CD"/>
    <w:rsid w:val="000938E1"/>
    <w:rsid w:val="000938F2"/>
    <w:rsid w:val="0009493E"/>
    <w:rsid w:val="000951D7"/>
    <w:rsid w:val="000951DE"/>
    <w:rsid w:val="000952F2"/>
    <w:rsid w:val="00095911"/>
    <w:rsid w:val="0009595F"/>
    <w:rsid w:val="000964C2"/>
    <w:rsid w:val="00096B85"/>
    <w:rsid w:val="00096C50"/>
    <w:rsid w:val="000A0EF3"/>
    <w:rsid w:val="000A1B6E"/>
    <w:rsid w:val="000A26D5"/>
    <w:rsid w:val="000A292C"/>
    <w:rsid w:val="000A2D35"/>
    <w:rsid w:val="000A3127"/>
    <w:rsid w:val="000A3967"/>
    <w:rsid w:val="000A4916"/>
    <w:rsid w:val="000A4E65"/>
    <w:rsid w:val="000A4EB0"/>
    <w:rsid w:val="000A514A"/>
    <w:rsid w:val="000A5AD9"/>
    <w:rsid w:val="000A5AF3"/>
    <w:rsid w:val="000B02BA"/>
    <w:rsid w:val="000B0363"/>
    <w:rsid w:val="000B0815"/>
    <w:rsid w:val="000B0FC7"/>
    <w:rsid w:val="000B1248"/>
    <w:rsid w:val="000B1A66"/>
    <w:rsid w:val="000B20FF"/>
    <w:rsid w:val="000B252C"/>
    <w:rsid w:val="000B26AA"/>
    <w:rsid w:val="000B2900"/>
    <w:rsid w:val="000B3452"/>
    <w:rsid w:val="000B45B1"/>
    <w:rsid w:val="000B4B01"/>
    <w:rsid w:val="000B53E8"/>
    <w:rsid w:val="000B59E7"/>
    <w:rsid w:val="000B5C6B"/>
    <w:rsid w:val="000B5D98"/>
    <w:rsid w:val="000B6089"/>
    <w:rsid w:val="000B60A3"/>
    <w:rsid w:val="000B6284"/>
    <w:rsid w:val="000B644A"/>
    <w:rsid w:val="000B734E"/>
    <w:rsid w:val="000B7531"/>
    <w:rsid w:val="000C0365"/>
    <w:rsid w:val="000C0425"/>
    <w:rsid w:val="000C06BB"/>
    <w:rsid w:val="000C0837"/>
    <w:rsid w:val="000C0FCF"/>
    <w:rsid w:val="000C102D"/>
    <w:rsid w:val="000C1AE2"/>
    <w:rsid w:val="000C1D02"/>
    <w:rsid w:val="000C1E0F"/>
    <w:rsid w:val="000C208D"/>
    <w:rsid w:val="000C288E"/>
    <w:rsid w:val="000C2A48"/>
    <w:rsid w:val="000C3101"/>
    <w:rsid w:val="000C36A4"/>
    <w:rsid w:val="000C3DD0"/>
    <w:rsid w:val="000C513F"/>
    <w:rsid w:val="000C575C"/>
    <w:rsid w:val="000C5ADD"/>
    <w:rsid w:val="000C5E16"/>
    <w:rsid w:val="000C5E61"/>
    <w:rsid w:val="000C675D"/>
    <w:rsid w:val="000C763B"/>
    <w:rsid w:val="000D12A5"/>
    <w:rsid w:val="000D1339"/>
    <w:rsid w:val="000D236C"/>
    <w:rsid w:val="000D239D"/>
    <w:rsid w:val="000D28D4"/>
    <w:rsid w:val="000D2ED5"/>
    <w:rsid w:val="000D416A"/>
    <w:rsid w:val="000D4B2A"/>
    <w:rsid w:val="000D4D6A"/>
    <w:rsid w:val="000D518D"/>
    <w:rsid w:val="000D64B4"/>
    <w:rsid w:val="000D64FB"/>
    <w:rsid w:val="000D6B2C"/>
    <w:rsid w:val="000D6BED"/>
    <w:rsid w:val="000D6C48"/>
    <w:rsid w:val="000D6F34"/>
    <w:rsid w:val="000D7260"/>
    <w:rsid w:val="000D778B"/>
    <w:rsid w:val="000D7F24"/>
    <w:rsid w:val="000E046E"/>
    <w:rsid w:val="000E0EC9"/>
    <w:rsid w:val="000E10FF"/>
    <w:rsid w:val="000E12D6"/>
    <w:rsid w:val="000E1661"/>
    <w:rsid w:val="000E173B"/>
    <w:rsid w:val="000E1D3F"/>
    <w:rsid w:val="000E2598"/>
    <w:rsid w:val="000E2A5F"/>
    <w:rsid w:val="000E37B6"/>
    <w:rsid w:val="000E3C3B"/>
    <w:rsid w:val="000E3E3B"/>
    <w:rsid w:val="000E433D"/>
    <w:rsid w:val="000E43D4"/>
    <w:rsid w:val="000E52D9"/>
    <w:rsid w:val="000E55D4"/>
    <w:rsid w:val="000E5672"/>
    <w:rsid w:val="000E5AB3"/>
    <w:rsid w:val="000E6072"/>
    <w:rsid w:val="000E71D5"/>
    <w:rsid w:val="000E7739"/>
    <w:rsid w:val="000E799E"/>
    <w:rsid w:val="000E7D06"/>
    <w:rsid w:val="000F00AC"/>
    <w:rsid w:val="000F0138"/>
    <w:rsid w:val="000F0720"/>
    <w:rsid w:val="000F0B99"/>
    <w:rsid w:val="000F118D"/>
    <w:rsid w:val="000F14BB"/>
    <w:rsid w:val="000F16D5"/>
    <w:rsid w:val="000F1A88"/>
    <w:rsid w:val="000F1B40"/>
    <w:rsid w:val="000F1EFF"/>
    <w:rsid w:val="000F212B"/>
    <w:rsid w:val="000F2DD0"/>
    <w:rsid w:val="000F340C"/>
    <w:rsid w:val="000F3589"/>
    <w:rsid w:val="000F409E"/>
    <w:rsid w:val="000F4FDB"/>
    <w:rsid w:val="000F55BF"/>
    <w:rsid w:val="000F5752"/>
    <w:rsid w:val="000F5765"/>
    <w:rsid w:val="000F5A77"/>
    <w:rsid w:val="000F5FEC"/>
    <w:rsid w:val="000F60E9"/>
    <w:rsid w:val="000F6FD0"/>
    <w:rsid w:val="000F7A6F"/>
    <w:rsid w:val="000F7FA8"/>
    <w:rsid w:val="000F7FCB"/>
    <w:rsid w:val="00100DA2"/>
    <w:rsid w:val="00101E70"/>
    <w:rsid w:val="00102DFC"/>
    <w:rsid w:val="00103034"/>
    <w:rsid w:val="00103185"/>
    <w:rsid w:val="001031C1"/>
    <w:rsid w:val="0011070A"/>
    <w:rsid w:val="00110795"/>
    <w:rsid w:val="001109B1"/>
    <w:rsid w:val="00110DA6"/>
    <w:rsid w:val="0011103D"/>
    <w:rsid w:val="0011140A"/>
    <w:rsid w:val="001117DF"/>
    <w:rsid w:val="00111937"/>
    <w:rsid w:val="00112056"/>
    <w:rsid w:val="0011227E"/>
    <w:rsid w:val="0011270B"/>
    <w:rsid w:val="00112F60"/>
    <w:rsid w:val="001133A3"/>
    <w:rsid w:val="001136A1"/>
    <w:rsid w:val="00113FCE"/>
    <w:rsid w:val="00114449"/>
    <w:rsid w:val="001147DE"/>
    <w:rsid w:val="00115120"/>
    <w:rsid w:val="00115C78"/>
    <w:rsid w:val="001162EC"/>
    <w:rsid w:val="00116502"/>
    <w:rsid w:val="00116AE4"/>
    <w:rsid w:val="00116B85"/>
    <w:rsid w:val="00116B9C"/>
    <w:rsid w:val="00116F7D"/>
    <w:rsid w:val="001173FD"/>
    <w:rsid w:val="001202DB"/>
    <w:rsid w:val="00121A7E"/>
    <w:rsid w:val="00121E94"/>
    <w:rsid w:val="00123397"/>
    <w:rsid w:val="001235C9"/>
    <w:rsid w:val="00123743"/>
    <w:rsid w:val="001237D8"/>
    <w:rsid w:val="00123A8F"/>
    <w:rsid w:val="001243C0"/>
    <w:rsid w:val="00124BB9"/>
    <w:rsid w:val="00124DFD"/>
    <w:rsid w:val="00125912"/>
    <w:rsid w:val="00125C44"/>
    <w:rsid w:val="00126481"/>
    <w:rsid w:val="0012663B"/>
    <w:rsid w:val="0012683A"/>
    <w:rsid w:val="0012703A"/>
    <w:rsid w:val="001273F0"/>
    <w:rsid w:val="00127C2C"/>
    <w:rsid w:val="00127D43"/>
    <w:rsid w:val="00130380"/>
    <w:rsid w:val="00130A46"/>
    <w:rsid w:val="00130E58"/>
    <w:rsid w:val="0013133B"/>
    <w:rsid w:val="001323D1"/>
    <w:rsid w:val="0013290F"/>
    <w:rsid w:val="00132BEA"/>
    <w:rsid w:val="00132ECB"/>
    <w:rsid w:val="001335AD"/>
    <w:rsid w:val="00133C84"/>
    <w:rsid w:val="001347B5"/>
    <w:rsid w:val="00134EDC"/>
    <w:rsid w:val="00135890"/>
    <w:rsid w:val="00136143"/>
    <w:rsid w:val="001368A0"/>
    <w:rsid w:val="00136FE3"/>
    <w:rsid w:val="001376CA"/>
    <w:rsid w:val="00137701"/>
    <w:rsid w:val="00137994"/>
    <w:rsid w:val="00137A03"/>
    <w:rsid w:val="00137B8F"/>
    <w:rsid w:val="00140AE7"/>
    <w:rsid w:val="00140E05"/>
    <w:rsid w:val="0014119D"/>
    <w:rsid w:val="00141C60"/>
    <w:rsid w:val="00141F05"/>
    <w:rsid w:val="001420C3"/>
    <w:rsid w:val="001420D6"/>
    <w:rsid w:val="00142787"/>
    <w:rsid w:val="001427EF"/>
    <w:rsid w:val="00142D03"/>
    <w:rsid w:val="00142DFC"/>
    <w:rsid w:val="0014328D"/>
    <w:rsid w:val="00143C79"/>
    <w:rsid w:val="001442FD"/>
    <w:rsid w:val="0014492A"/>
    <w:rsid w:val="00144EFF"/>
    <w:rsid w:val="001453A0"/>
    <w:rsid w:val="00145B5C"/>
    <w:rsid w:val="0014615B"/>
    <w:rsid w:val="0014650E"/>
    <w:rsid w:val="00146A0D"/>
    <w:rsid w:val="00150042"/>
    <w:rsid w:val="001507BA"/>
    <w:rsid w:val="001513D8"/>
    <w:rsid w:val="0015194C"/>
    <w:rsid w:val="00151AEA"/>
    <w:rsid w:val="00151EA7"/>
    <w:rsid w:val="00153284"/>
    <w:rsid w:val="001535B3"/>
    <w:rsid w:val="001538D7"/>
    <w:rsid w:val="001542EE"/>
    <w:rsid w:val="0015556A"/>
    <w:rsid w:val="00155BEC"/>
    <w:rsid w:val="00155C32"/>
    <w:rsid w:val="00155D56"/>
    <w:rsid w:val="00155ED2"/>
    <w:rsid w:val="00156196"/>
    <w:rsid w:val="00156650"/>
    <w:rsid w:val="001577A0"/>
    <w:rsid w:val="0016054C"/>
    <w:rsid w:val="001609F1"/>
    <w:rsid w:val="00160DD6"/>
    <w:rsid w:val="00160E32"/>
    <w:rsid w:val="0016160E"/>
    <w:rsid w:val="00161CFE"/>
    <w:rsid w:val="001627F3"/>
    <w:rsid w:val="00162D61"/>
    <w:rsid w:val="001630F7"/>
    <w:rsid w:val="00163604"/>
    <w:rsid w:val="0016386B"/>
    <w:rsid w:val="00163CA5"/>
    <w:rsid w:val="001643C1"/>
    <w:rsid w:val="00164C44"/>
    <w:rsid w:val="00165B09"/>
    <w:rsid w:val="00165C7E"/>
    <w:rsid w:val="00165DF6"/>
    <w:rsid w:val="00167209"/>
    <w:rsid w:val="00167275"/>
    <w:rsid w:val="001677A7"/>
    <w:rsid w:val="00167CF2"/>
    <w:rsid w:val="001702EF"/>
    <w:rsid w:val="00170B71"/>
    <w:rsid w:val="00171605"/>
    <w:rsid w:val="00171CE0"/>
    <w:rsid w:val="00172662"/>
    <w:rsid w:val="00172797"/>
    <w:rsid w:val="00172915"/>
    <w:rsid w:val="00172DB2"/>
    <w:rsid w:val="001730B1"/>
    <w:rsid w:val="001745AB"/>
    <w:rsid w:val="001749E4"/>
    <w:rsid w:val="00175956"/>
    <w:rsid w:val="00175CB0"/>
    <w:rsid w:val="00175F58"/>
    <w:rsid w:val="00176E21"/>
    <w:rsid w:val="00180B42"/>
    <w:rsid w:val="00180B70"/>
    <w:rsid w:val="00180EF7"/>
    <w:rsid w:val="00181B13"/>
    <w:rsid w:val="00181F7F"/>
    <w:rsid w:val="001828E7"/>
    <w:rsid w:val="0018447C"/>
    <w:rsid w:val="00184906"/>
    <w:rsid w:val="00184D1D"/>
    <w:rsid w:val="0018543E"/>
    <w:rsid w:val="00186008"/>
    <w:rsid w:val="00186AF2"/>
    <w:rsid w:val="00186E5F"/>
    <w:rsid w:val="00187380"/>
    <w:rsid w:val="00187665"/>
    <w:rsid w:val="00187F65"/>
    <w:rsid w:val="00190484"/>
    <w:rsid w:val="00190EB8"/>
    <w:rsid w:val="00191D00"/>
    <w:rsid w:val="0019231C"/>
    <w:rsid w:val="00192650"/>
    <w:rsid w:val="00193680"/>
    <w:rsid w:val="001939E2"/>
    <w:rsid w:val="0019413A"/>
    <w:rsid w:val="001942F2"/>
    <w:rsid w:val="00194659"/>
    <w:rsid w:val="00194B46"/>
    <w:rsid w:val="0019510B"/>
    <w:rsid w:val="0019595F"/>
    <w:rsid w:val="001970E4"/>
    <w:rsid w:val="001975D1"/>
    <w:rsid w:val="001976EC"/>
    <w:rsid w:val="001A01FE"/>
    <w:rsid w:val="001A079E"/>
    <w:rsid w:val="001A0B93"/>
    <w:rsid w:val="001A24C2"/>
    <w:rsid w:val="001A2514"/>
    <w:rsid w:val="001A274B"/>
    <w:rsid w:val="001A300B"/>
    <w:rsid w:val="001A3781"/>
    <w:rsid w:val="001A386B"/>
    <w:rsid w:val="001A3B50"/>
    <w:rsid w:val="001A3FA6"/>
    <w:rsid w:val="001A4268"/>
    <w:rsid w:val="001A430B"/>
    <w:rsid w:val="001A43F0"/>
    <w:rsid w:val="001A4AC7"/>
    <w:rsid w:val="001A4BE3"/>
    <w:rsid w:val="001A5006"/>
    <w:rsid w:val="001A5D85"/>
    <w:rsid w:val="001A604C"/>
    <w:rsid w:val="001A62D4"/>
    <w:rsid w:val="001A6875"/>
    <w:rsid w:val="001B155C"/>
    <w:rsid w:val="001B19BB"/>
    <w:rsid w:val="001B1F2A"/>
    <w:rsid w:val="001B1FD6"/>
    <w:rsid w:val="001B2A7D"/>
    <w:rsid w:val="001B4001"/>
    <w:rsid w:val="001B516A"/>
    <w:rsid w:val="001B59CB"/>
    <w:rsid w:val="001B5D7B"/>
    <w:rsid w:val="001B6020"/>
    <w:rsid w:val="001B6203"/>
    <w:rsid w:val="001B71FE"/>
    <w:rsid w:val="001C140D"/>
    <w:rsid w:val="001C1848"/>
    <w:rsid w:val="001C20E1"/>
    <w:rsid w:val="001C22C2"/>
    <w:rsid w:val="001C2701"/>
    <w:rsid w:val="001C304A"/>
    <w:rsid w:val="001C3D40"/>
    <w:rsid w:val="001C4299"/>
    <w:rsid w:val="001C42D1"/>
    <w:rsid w:val="001C44F6"/>
    <w:rsid w:val="001C474E"/>
    <w:rsid w:val="001C4B58"/>
    <w:rsid w:val="001C57B8"/>
    <w:rsid w:val="001C5DEA"/>
    <w:rsid w:val="001C6752"/>
    <w:rsid w:val="001C6C98"/>
    <w:rsid w:val="001C7477"/>
    <w:rsid w:val="001C7F0C"/>
    <w:rsid w:val="001D07AC"/>
    <w:rsid w:val="001D13DD"/>
    <w:rsid w:val="001D181A"/>
    <w:rsid w:val="001D1A01"/>
    <w:rsid w:val="001D214F"/>
    <w:rsid w:val="001D2390"/>
    <w:rsid w:val="001D2B5F"/>
    <w:rsid w:val="001D2D85"/>
    <w:rsid w:val="001D2F1C"/>
    <w:rsid w:val="001D3568"/>
    <w:rsid w:val="001D450B"/>
    <w:rsid w:val="001D4B55"/>
    <w:rsid w:val="001D4FDB"/>
    <w:rsid w:val="001D5EE7"/>
    <w:rsid w:val="001D60BA"/>
    <w:rsid w:val="001D6418"/>
    <w:rsid w:val="001D76A6"/>
    <w:rsid w:val="001D7BFA"/>
    <w:rsid w:val="001E00BD"/>
    <w:rsid w:val="001E0598"/>
    <w:rsid w:val="001E0A96"/>
    <w:rsid w:val="001E0B83"/>
    <w:rsid w:val="001E1014"/>
    <w:rsid w:val="001E10F8"/>
    <w:rsid w:val="001E141C"/>
    <w:rsid w:val="001E152A"/>
    <w:rsid w:val="001E1F91"/>
    <w:rsid w:val="001E2AD4"/>
    <w:rsid w:val="001E2EF9"/>
    <w:rsid w:val="001E3AFE"/>
    <w:rsid w:val="001E3BF1"/>
    <w:rsid w:val="001E3E40"/>
    <w:rsid w:val="001E4139"/>
    <w:rsid w:val="001E4463"/>
    <w:rsid w:val="001E4D19"/>
    <w:rsid w:val="001E544E"/>
    <w:rsid w:val="001E5463"/>
    <w:rsid w:val="001E5494"/>
    <w:rsid w:val="001E671F"/>
    <w:rsid w:val="001E7717"/>
    <w:rsid w:val="001E7AAE"/>
    <w:rsid w:val="001E7E3A"/>
    <w:rsid w:val="001F04A2"/>
    <w:rsid w:val="001F0D47"/>
    <w:rsid w:val="001F0F71"/>
    <w:rsid w:val="001F1F5C"/>
    <w:rsid w:val="001F227B"/>
    <w:rsid w:val="001F2402"/>
    <w:rsid w:val="001F28EF"/>
    <w:rsid w:val="001F36FD"/>
    <w:rsid w:val="001F3F02"/>
    <w:rsid w:val="001F6359"/>
    <w:rsid w:val="001F6A99"/>
    <w:rsid w:val="001F7147"/>
    <w:rsid w:val="001F72E3"/>
    <w:rsid w:val="002013C4"/>
    <w:rsid w:val="00201BFA"/>
    <w:rsid w:val="00201C7C"/>
    <w:rsid w:val="002020E2"/>
    <w:rsid w:val="00202A8F"/>
    <w:rsid w:val="002030BC"/>
    <w:rsid w:val="002033E2"/>
    <w:rsid w:val="00203871"/>
    <w:rsid w:val="002038A0"/>
    <w:rsid w:val="00203A6F"/>
    <w:rsid w:val="0020422F"/>
    <w:rsid w:val="0020437A"/>
    <w:rsid w:val="00204B5F"/>
    <w:rsid w:val="00205CA4"/>
    <w:rsid w:val="00205E60"/>
    <w:rsid w:val="00205FF2"/>
    <w:rsid w:val="00207387"/>
    <w:rsid w:val="00207D99"/>
    <w:rsid w:val="002109B0"/>
    <w:rsid w:val="00210B8E"/>
    <w:rsid w:val="00210CC6"/>
    <w:rsid w:val="00211FE3"/>
    <w:rsid w:val="002120F7"/>
    <w:rsid w:val="00212453"/>
    <w:rsid w:val="00212960"/>
    <w:rsid w:val="00212C3F"/>
    <w:rsid w:val="00213484"/>
    <w:rsid w:val="0021482F"/>
    <w:rsid w:val="00214B99"/>
    <w:rsid w:val="00216BA7"/>
    <w:rsid w:val="00217287"/>
    <w:rsid w:val="00217D0F"/>
    <w:rsid w:val="002203B9"/>
    <w:rsid w:val="00220787"/>
    <w:rsid w:val="00221186"/>
    <w:rsid w:val="00221C55"/>
    <w:rsid w:val="00223209"/>
    <w:rsid w:val="0022346A"/>
    <w:rsid w:val="00223BE5"/>
    <w:rsid w:val="0022474B"/>
    <w:rsid w:val="00224A90"/>
    <w:rsid w:val="00224BCB"/>
    <w:rsid w:val="00225BF8"/>
    <w:rsid w:val="00225ED6"/>
    <w:rsid w:val="00226512"/>
    <w:rsid w:val="0022671B"/>
    <w:rsid w:val="00226874"/>
    <w:rsid w:val="00227095"/>
    <w:rsid w:val="0022735D"/>
    <w:rsid w:val="0022777C"/>
    <w:rsid w:val="002278C5"/>
    <w:rsid w:val="00227DB3"/>
    <w:rsid w:val="00227F86"/>
    <w:rsid w:val="0023035B"/>
    <w:rsid w:val="00230626"/>
    <w:rsid w:val="00230C63"/>
    <w:rsid w:val="00230F8A"/>
    <w:rsid w:val="00231895"/>
    <w:rsid w:val="00231A88"/>
    <w:rsid w:val="002322D7"/>
    <w:rsid w:val="002327E0"/>
    <w:rsid w:val="0023287D"/>
    <w:rsid w:val="00232EEA"/>
    <w:rsid w:val="0023370D"/>
    <w:rsid w:val="0023424E"/>
    <w:rsid w:val="00234B4B"/>
    <w:rsid w:val="0023532D"/>
    <w:rsid w:val="00236BD1"/>
    <w:rsid w:val="002373BF"/>
    <w:rsid w:val="002403AC"/>
    <w:rsid w:val="00240CD6"/>
    <w:rsid w:val="00240D35"/>
    <w:rsid w:val="0024213B"/>
    <w:rsid w:val="0024234C"/>
    <w:rsid w:val="002423CA"/>
    <w:rsid w:val="002423D0"/>
    <w:rsid w:val="0024317B"/>
    <w:rsid w:val="00243700"/>
    <w:rsid w:val="0024374E"/>
    <w:rsid w:val="00244D59"/>
    <w:rsid w:val="00244FD4"/>
    <w:rsid w:val="002450E7"/>
    <w:rsid w:val="0024577C"/>
    <w:rsid w:val="0024654D"/>
    <w:rsid w:val="00247F3A"/>
    <w:rsid w:val="00251260"/>
    <w:rsid w:val="0025147E"/>
    <w:rsid w:val="00251589"/>
    <w:rsid w:val="00253C20"/>
    <w:rsid w:val="002547A1"/>
    <w:rsid w:val="002549CA"/>
    <w:rsid w:val="0025559B"/>
    <w:rsid w:val="00255D08"/>
    <w:rsid w:val="00255F43"/>
    <w:rsid w:val="002560BB"/>
    <w:rsid w:val="002564A3"/>
    <w:rsid w:val="00256B0C"/>
    <w:rsid w:val="002576E9"/>
    <w:rsid w:val="00257A78"/>
    <w:rsid w:val="00257FE8"/>
    <w:rsid w:val="00260A38"/>
    <w:rsid w:val="00260A99"/>
    <w:rsid w:val="00261CA6"/>
    <w:rsid w:val="00261F4C"/>
    <w:rsid w:val="00261F57"/>
    <w:rsid w:val="002622A8"/>
    <w:rsid w:val="00262704"/>
    <w:rsid w:val="00262A73"/>
    <w:rsid w:val="00262F0F"/>
    <w:rsid w:val="0026329B"/>
    <w:rsid w:val="00263359"/>
    <w:rsid w:val="00263ED5"/>
    <w:rsid w:val="00264AEB"/>
    <w:rsid w:val="002651A0"/>
    <w:rsid w:val="00265822"/>
    <w:rsid w:val="00265B01"/>
    <w:rsid w:val="0026624D"/>
    <w:rsid w:val="0026626E"/>
    <w:rsid w:val="00267FC2"/>
    <w:rsid w:val="002705C9"/>
    <w:rsid w:val="00270BAD"/>
    <w:rsid w:val="00271D3A"/>
    <w:rsid w:val="00272257"/>
    <w:rsid w:val="00272AB7"/>
    <w:rsid w:val="00272E2B"/>
    <w:rsid w:val="00272FE5"/>
    <w:rsid w:val="00273189"/>
    <w:rsid w:val="0027378A"/>
    <w:rsid w:val="00273A30"/>
    <w:rsid w:val="00273F10"/>
    <w:rsid w:val="00274744"/>
    <w:rsid w:val="00275457"/>
    <w:rsid w:val="0027555F"/>
    <w:rsid w:val="00275880"/>
    <w:rsid w:val="00275C43"/>
    <w:rsid w:val="00276016"/>
    <w:rsid w:val="00276099"/>
    <w:rsid w:val="0027616C"/>
    <w:rsid w:val="002778EC"/>
    <w:rsid w:val="00277CF6"/>
    <w:rsid w:val="002801A1"/>
    <w:rsid w:val="002806D7"/>
    <w:rsid w:val="00280EA7"/>
    <w:rsid w:val="00281340"/>
    <w:rsid w:val="00281571"/>
    <w:rsid w:val="002816E8"/>
    <w:rsid w:val="00281950"/>
    <w:rsid w:val="002819E2"/>
    <w:rsid w:val="00281C99"/>
    <w:rsid w:val="00281FC7"/>
    <w:rsid w:val="002822AF"/>
    <w:rsid w:val="00282BD6"/>
    <w:rsid w:val="002830FC"/>
    <w:rsid w:val="0028346E"/>
    <w:rsid w:val="0028354C"/>
    <w:rsid w:val="00284A3E"/>
    <w:rsid w:val="00284CD4"/>
    <w:rsid w:val="00284F5A"/>
    <w:rsid w:val="0028613A"/>
    <w:rsid w:val="0028744B"/>
    <w:rsid w:val="00290CCA"/>
    <w:rsid w:val="00290FA1"/>
    <w:rsid w:val="0029124A"/>
    <w:rsid w:val="00292063"/>
    <w:rsid w:val="002920E4"/>
    <w:rsid w:val="0029280D"/>
    <w:rsid w:val="002957A2"/>
    <w:rsid w:val="002957E5"/>
    <w:rsid w:val="002A01A3"/>
    <w:rsid w:val="002A024C"/>
    <w:rsid w:val="002A0717"/>
    <w:rsid w:val="002A1084"/>
    <w:rsid w:val="002A14AD"/>
    <w:rsid w:val="002A16C0"/>
    <w:rsid w:val="002A171C"/>
    <w:rsid w:val="002A208D"/>
    <w:rsid w:val="002A2B5D"/>
    <w:rsid w:val="002A3062"/>
    <w:rsid w:val="002A31F7"/>
    <w:rsid w:val="002A3C37"/>
    <w:rsid w:val="002A3EDD"/>
    <w:rsid w:val="002A4054"/>
    <w:rsid w:val="002A4820"/>
    <w:rsid w:val="002A5020"/>
    <w:rsid w:val="002A5208"/>
    <w:rsid w:val="002A5685"/>
    <w:rsid w:val="002A65A3"/>
    <w:rsid w:val="002A6681"/>
    <w:rsid w:val="002A66D4"/>
    <w:rsid w:val="002A6742"/>
    <w:rsid w:val="002A67ED"/>
    <w:rsid w:val="002A69B8"/>
    <w:rsid w:val="002A6B68"/>
    <w:rsid w:val="002A7139"/>
    <w:rsid w:val="002A7B9D"/>
    <w:rsid w:val="002B0521"/>
    <w:rsid w:val="002B05DF"/>
    <w:rsid w:val="002B0F33"/>
    <w:rsid w:val="002B1B02"/>
    <w:rsid w:val="002B1DD8"/>
    <w:rsid w:val="002B39C9"/>
    <w:rsid w:val="002B41BE"/>
    <w:rsid w:val="002B4549"/>
    <w:rsid w:val="002B4CF8"/>
    <w:rsid w:val="002B5FB4"/>
    <w:rsid w:val="002B6136"/>
    <w:rsid w:val="002B6A87"/>
    <w:rsid w:val="002B7BAF"/>
    <w:rsid w:val="002C006C"/>
    <w:rsid w:val="002C0B9E"/>
    <w:rsid w:val="002C0FB5"/>
    <w:rsid w:val="002C14E4"/>
    <w:rsid w:val="002C1D1F"/>
    <w:rsid w:val="002C27AB"/>
    <w:rsid w:val="002C2A34"/>
    <w:rsid w:val="002C4468"/>
    <w:rsid w:val="002C44E5"/>
    <w:rsid w:val="002C4AD8"/>
    <w:rsid w:val="002C5389"/>
    <w:rsid w:val="002C57C0"/>
    <w:rsid w:val="002C5CB1"/>
    <w:rsid w:val="002C5EB5"/>
    <w:rsid w:val="002C5F6E"/>
    <w:rsid w:val="002C6CD2"/>
    <w:rsid w:val="002C6E33"/>
    <w:rsid w:val="002C6F44"/>
    <w:rsid w:val="002C74E7"/>
    <w:rsid w:val="002C7AD4"/>
    <w:rsid w:val="002D1136"/>
    <w:rsid w:val="002D17DF"/>
    <w:rsid w:val="002D219A"/>
    <w:rsid w:val="002D2BDD"/>
    <w:rsid w:val="002D2D65"/>
    <w:rsid w:val="002D3046"/>
    <w:rsid w:val="002D3DB1"/>
    <w:rsid w:val="002D4243"/>
    <w:rsid w:val="002D4CB4"/>
    <w:rsid w:val="002D54CE"/>
    <w:rsid w:val="002D583B"/>
    <w:rsid w:val="002D5C87"/>
    <w:rsid w:val="002D7012"/>
    <w:rsid w:val="002D7272"/>
    <w:rsid w:val="002D7556"/>
    <w:rsid w:val="002D7A17"/>
    <w:rsid w:val="002D7FCC"/>
    <w:rsid w:val="002E2C07"/>
    <w:rsid w:val="002E3253"/>
    <w:rsid w:val="002E335B"/>
    <w:rsid w:val="002E336B"/>
    <w:rsid w:val="002E36DA"/>
    <w:rsid w:val="002E3A05"/>
    <w:rsid w:val="002E3CCD"/>
    <w:rsid w:val="002E3F26"/>
    <w:rsid w:val="002E489F"/>
    <w:rsid w:val="002E5116"/>
    <w:rsid w:val="002E56A0"/>
    <w:rsid w:val="002E5B93"/>
    <w:rsid w:val="002E6F08"/>
    <w:rsid w:val="002E7A4D"/>
    <w:rsid w:val="002F003F"/>
    <w:rsid w:val="002F0DB3"/>
    <w:rsid w:val="002F168B"/>
    <w:rsid w:val="002F23A4"/>
    <w:rsid w:val="002F298B"/>
    <w:rsid w:val="002F348A"/>
    <w:rsid w:val="002F3C04"/>
    <w:rsid w:val="002F4975"/>
    <w:rsid w:val="002F5015"/>
    <w:rsid w:val="002F5470"/>
    <w:rsid w:val="002F626F"/>
    <w:rsid w:val="002F67A8"/>
    <w:rsid w:val="002F6FCD"/>
    <w:rsid w:val="002F704F"/>
    <w:rsid w:val="002F70AB"/>
    <w:rsid w:val="002F7697"/>
    <w:rsid w:val="002F7E78"/>
    <w:rsid w:val="00300FDA"/>
    <w:rsid w:val="003018FE"/>
    <w:rsid w:val="00301979"/>
    <w:rsid w:val="0030283D"/>
    <w:rsid w:val="00302FB1"/>
    <w:rsid w:val="0030330E"/>
    <w:rsid w:val="0030383A"/>
    <w:rsid w:val="00303B60"/>
    <w:rsid w:val="00304B82"/>
    <w:rsid w:val="0030525F"/>
    <w:rsid w:val="00305477"/>
    <w:rsid w:val="00305656"/>
    <w:rsid w:val="00306D29"/>
    <w:rsid w:val="00306FC3"/>
    <w:rsid w:val="0030796A"/>
    <w:rsid w:val="003109F2"/>
    <w:rsid w:val="00310B8D"/>
    <w:rsid w:val="00311665"/>
    <w:rsid w:val="00311B48"/>
    <w:rsid w:val="0031260E"/>
    <w:rsid w:val="003129DD"/>
    <w:rsid w:val="00312D40"/>
    <w:rsid w:val="003133D2"/>
    <w:rsid w:val="0031342A"/>
    <w:rsid w:val="003137BB"/>
    <w:rsid w:val="0031437C"/>
    <w:rsid w:val="00314943"/>
    <w:rsid w:val="00315206"/>
    <w:rsid w:val="00315F59"/>
    <w:rsid w:val="0031624B"/>
    <w:rsid w:val="00317734"/>
    <w:rsid w:val="00317992"/>
    <w:rsid w:val="00320041"/>
    <w:rsid w:val="00320381"/>
    <w:rsid w:val="003205A9"/>
    <w:rsid w:val="003205F3"/>
    <w:rsid w:val="003209AB"/>
    <w:rsid w:val="00321A69"/>
    <w:rsid w:val="00321BFC"/>
    <w:rsid w:val="00322A5B"/>
    <w:rsid w:val="003240C0"/>
    <w:rsid w:val="003244E3"/>
    <w:rsid w:val="00324C28"/>
    <w:rsid w:val="0032606E"/>
    <w:rsid w:val="00326CB0"/>
    <w:rsid w:val="003279C9"/>
    <w:rsid w:val="00330294"/>
    <w:rsid w:val="00331211"/>
    <w:rsid w:val="00331321"/>
    <w:rsid w:val="00331891"/>
    <w:rsid w:val="00332293"/>
    <w:rsid w:val="003325D4"/>
    <w:rsid w:val="00332C97"/>
    <w:rsid w:val="0033316E"/>
    <w:rsid w:val="003349E8"/>
    <w:rsid w:val="00334A72"/>
    <w:rsid w:val="00334C54"/>
    <w:rsid w:val="00335742"/>
    <w:rsid w:val="003358D0"/>
    <w:rsid w:val="00335C2D"/>
    <w:rsid w:val="00335C41"/>
    <w:rsid w:val="00336BCB"/>
    <w:rsid w:val="00336F09"/>
    <w:rsid w:val="00337977"/>
    <w:rsid w:val="0034114E"/>
    <w:rsid w:val="0034181B"/>
    <w:rsid w:val="00341821"/>
    <w:rsid w:val="00341C1E"/>
    <w:rsid w:val="00342CD5"/>
    <w:rsid w:val="00343171"/>
    <w:rsid w:val="0034414B"/>
    <w:rsid w:val="0034478A"/>
    <w:rsid w:val="0034479A"/>
    <w:rsid w:val="00344D25"/>
    <w:rsid w:val="00344E4D"/>
    <w:rsid w:val="00345950"/>
    <w:rsid w:val="00345BE6"/>
    <w:rsid w:val="00346268"/>
    <w:rsid w:val="0034651B"/>
    <w:rsid w:val="003469DB"/>
    <w:rsid w:val="00347705"/>
    <w:rsid w:val="00347901"/>
    <w:rsid w:val="00350152"/>
    <w:rsid w:val="00350199"/>
    <w:rsid w:val="0035133E"/>
    <w:rsid w:val="00351D8D"/>
    <w:rsid w:val="00352D21"/>
    <w:rsid w:val="00353147"/>
    <w:rsid w:val="00353394"/>
    <w:rsid w:val="00353AC7"/>
    <w:rsid w:val="00353BD8"/>
    <w:rsid w:val="00354731"/>
    <w:rsid w:val="0035691B"/>
    <w:rsid w:val="00357132"/>
    <w:rsid w:val="00357A97"/>
    <w:rsid w:val="00360062"/>
    <w:rsid w:val="00360098"/>
    <w:rsid w:val="00361166"/>
    <w:rsid w:val="00362402"/>
    <w:rsid w:val="00362444"/>
    <w:rsid w:val="00362447"/>
    <w:rsid w:val="003627AB"/>
    <w:rsid w:val="003638A5"/>
    <w:rsid w:val="003639A3"/>
    <w:rsid w:val="00363DB3"/>
    <w:rsid w:val="00363DC5"/>
    <w:rsid w:val="00363ECF"/>
    <w:rsid w:val="00364392"/>
    <w:rsid w:val="00364487"/>
    <w:rsid w:val="003649A4"/>
    <w:rsid w:val="00365513"/>
    <w:rsid w:val="00367113"/>
    <w:rsid w:val="003674D6"/>
    <w:rsid w:val="0036774C"/>
    <w:rsid w:val="00370296"/>
    <w:rsid w:val="003708C0"/>
    <w:rsid w:val="0037110A"/>
    <w:rsid w:val="00371E27"/>
    <w:rsid w:val="0037279C"/>
    <w:rsid w:val="00372849"/>
    <w:rsid w:val="00372B08"/>
    <w:rsid w:val="00373199"/>
    <w:rsid w:val="003736E2"/>
    <w:rsid w:val="00373CFC"/>
    <w:rsid w:val="00373DB5"/>
    <w:rsid w:val="003740ED"/>
    <w:rsid w:val="0037439C"/>
    <w:rsid w:val="0037466B"/>
    <w:rsid w:val="00374C8C"/>
    <w:rsid w:val="0037566F"/>
    <w:rsid w:val="00375FA5"/>
    <w:rsid w:val="00376365"/>
    <w:rsid w:val="0037636E"/>
    <w:rsid w:val="003768C0"/>
    <w:rsid w:val="00376A3C"/>
    <w:rsid w:val="00380458"/>
    <w:rsid w:val="00381C16"/>
    <w:rsid w:val="00381D49"/>
    <w:rsid w:val="0038261A"/>
    <w:rsid w:val="003840E9"/>
    <w:rsid w:val="003849FF"/>
    <w:rsid w:val="00385BC6"/>
    <w:rsid w:val="003860B5"/>
    <w:rsid w:val="003863AF"/>
    <w:rsid w:val="00386B4D"/>
    <w:rsid w:val="00386C87"/>
    <w:rsid w:val="003873FD"/>
    <w:rsid w:val="00387577"/>
    <w:rsid w:val="0039044A"/>
    <w:rsid w:val="00390521"/>
    <w:rsid w:val="0039054D"/>
    <w:rsid w:val="00391471"/>
    <w:rsid w:val="003928E1"/>
    <w:rsid w:val="003928EB"/>
    <w:rsid w:val="003929A9"/>
    <w:rsid w:val="00392E90"/>
    <w:rsid w:val="00392FA5"/>
    <w:rsid w:val="003931B6"/>
    <w:rsid w:val="00393826"/>
    <w:rsid w:val="0039442B"/>
    <w:rsid w:val="003947E8"/>
    <w:rsid w:val="00395710"/>
    <w:rsid w:val="00395A36"/>
    <w:rsid w:val="00396344"/>
    <w:rsid w:val="00396BE1"/>
    <w:rsid w:val="00397954"/>
    <w:rsid w:val="003A057D"/>
    <w:rsid w:val="003A0F98"/>
    <w:rsid w:val="003A1C0C"/>
    <w:rsid w:val="003A1DE3"/>
    <w:rsid w:val="003A3601"/>
    <w:rsid w:val="003A3AB3"/>
    <w:rsid w:val="003A3DEE"/>
    <w:rsid w:val="003A4350"/>
    <w:rsid w:val="003A54FD"/>
    <w:rsid w:val="003A5603"/>
    <w:rsid w:val="003A5605"/>
    <w:rsid w:val="003A56A6"/>
    <w:rsid w:val="003A5CE9"/>
    <w:rsid w:val="003A643F"/>
    <w:rsid w:val="003A7D59"/>
    <w:rsid w:val="003A7FED"/>
    <w:rsid w:val="003B028E"/>
    <w:rsid w:val="003B0F0B"/>
    <w:rsid w:val="003B116D"/>
    <w:rsid w:val="003B1521"/>
    <w:rsid w:val="003B15C8"/>
    <w:rsid w:val="003B18D2"/>
    <w:rsid w:val="003B1F1C"/>
    <w:rsid w:val="003B325A"/>
    <w:rsid w:val="003B36AD"/>
    <w:rsid w:val="003B3B5B"/>
    <w:rsid w:val="003B3C86"/>
    <w:rsid w:val="003B3E5D"/>
    <w:rsid w:val="003B42FD"/>
    <w:rsid w:val="003B44E7"/>
    <w:rsid w:val="003B58E5"/>
    <w:rsid w:val="003B5AA9"/>
    <w:rsid w:val="003B5BD9"/>
    <w:rsid w:val="003B663C"/>
    <w:rsid w:val="003B7FC0"/>
    <w:rsid w:val="003C008B"/>
    <w:rsid w:val="003C0898"/>
    <w:rsid w:val="003C15E3"/>
    <w:rsid w:val="003C1B62"/>
    <w:rsid w:val="003C1F2C"/>
    <w:rsid w:val="003C1FC9"/>
    <w:rsid w:val="003C2432"/>
    <w:rsid w:val="003C328B"/>
    <w:rsid w:val="003C3455"/>
    <w:rsid w:val="003C34E4"/>
    <w:rsid w:val="003C3789"/>
    <w:rsid w:val="003C399D"/>
    <w:rsid w:val="003C4461"/>
    <w:rsid w:val="003C5314"/>
    <w:rsid w:val="003C557C"/>
    <w:rsid w:val="003C6EB6"/>
    <w:rsid w:val="003C7584"/>
    <w:rsid w:val="003C7B89"/>
    <w:rsid w:val="003D0066"/>
    <w:rsid w:val="003D0756"/>
    <w:rsid w:val="003D15FA"/>
    <w:rsid w:val="003D1B14"/>
    <w:rsid w:val="003D2405"/>
    <w:rsid w:val="003D2CC7"/>
    <w:rsid w:val="003D2EDB"/>
    <w:rsid w:val="003D2F94"/>
    <w:rsid w:val="003D3044"/>
    <w:rsid w:val="003D398D"/>
    <w:rsid w:val="003D3AAC"/>
    <w:rsid w:val="003D471A"/>
    <w:rsid w:val="003D4AD1"/>
    <w:rsid w:val="003D5779"/>
    <w:rsid w:val="003D584F"/>
    <w:rsid w:val="003D64A5"/>
    <w:rsid w:val="003D6B55"/>
    <w:rsid w:val="003D6BE6"/>
    <w:rsid w:val="003D734E"/>
    <w:rsid w:val="003D747A"/>
    <w:rsid w:val="003D7498"/>
    <w:rsid w:val="003D7988"/>
    <w:rsid w:val="003D7E20"/>
    <w:rsid w:val="003E09E7"/>
    <w:rsid w:val="003E0FB5"/>
    <w:rsid w:val="003E1DD8"/>
    <w:rsid w:val="003E376D"/>
    <w:rsid w:val="003E463A"/>
    <w:rsid w:val="003E4969"/>
    <w:rsid w:val="003E4C5C"/>
    <w:rsid w:val="003E50AD"/>
    <w:rsid w:val="003E54A9"/>
    <w:rsid w:val="003E55EE"/>
    <w:rsid w:val="003E68E6"/>
    <w:rsid w:val="003E6BB6"/>
    <w:rsid w:val="003E6C67"/>
    <w:rsid w:val="003E6E43"/>
    <w:rsid w:val="003E6EEA"/>
    <w:rsid w:val="003E6F3B"/>
    <w:rsid w:val="003E7010"/>
    <w:rsid w:val="003E7704"/>
    <w:rsid w:val="003E7F09"/>
    <w:rsid w:val="003F03FE"/>
    <w:rsid w:val="003F13B9"/>
    <w:rsid w:val="003F1404"/>
    <w:rsid w:val="003F1509"/>
    <w:rsid w:val="003F1603"/>
    <w:rsid w:val="003F18D1"/>
    <w:rsid w:val="003F3055"/>
    <w:rsid w:val="003F3637"/>
    <w:rsid w:val="003F3BAD"/>
    <w:rsid w:val="003F3D2D"/>
    <w:rsid w:val="003F3EB2"/>
    <w:rsid w:val="003F4437"/>
    <w:rsid w:val="003F4622"/>
    <w:rsid w:val="003F5251"/>
    <w:rsid w:val="003F5EAB"/>
    <w:rsid w:val="003F613A"/>
    <w:rsid w:val="003F6326"/>
    <w:rsid w:val="003F6A64"/>
    <w:rsid w:val="003F728B"/>
    <w:rsid w:val="003F7A2C"/>
    <w:rsid w:val="003F7C66"/>
    <w:rsid w:val="00400101"/>
    <w:rsid w:val="0040078D"/>
    <w:rsid w:val="00400A0E"/>
    <w:rsid w:val="00400BE1"/>
    <w:rsid w:val="0040127D"/>
    <w:rsid w:val="00401FB2"/>
    <w:rsid w:val="00402148"/>
    <w:rsid w:val="00403485"/>
    <w:rsid w:val="00403D3B"/>
    <w:rsid w:val="00404801"/>
    <w:rsid w:val="0040556B"/>
    <w:rsid w:val="00405627"/>
    <w:rsid w:val="00405C91"/>
    <w:rsid w:val="004071D9"/>
    <w:rsid w:val="00407249"/>
    <w:rsid w:val="00407ED3"/>
    <w:rsid w:val="00410973"/>
    <w:rsid w:val="00410B18"/>
    <w:rsid w:val="004123F0"/>
    <w:rsid w:val="00413AC4"/>
    <w:rsid w:val="004145E5"/>
    <w:rsid w:val="00414973"/>
    <w:rsid w:val="00416189"/>
    <w:rsid w:val="00417368"/>
    <w:rsid w:val="00417717"/>
    <w:rsid w:val="0041779C"/>
    <w:rsid w:val="0041789E"/>
    <w:rsid w:val="00417CB7"/>
    <w:rsid w:val="00420073"/>
    <w:rsid w:val="00420ECF"/>
    <w:rsid w:val="004215DF"/>
    <w:rsid w:val="00422A73"/>
    <w:rsid w:val="00422CBA"/>
    <w:rsid w:val="00422F82"/>
    <w:rsid w:val="004235DB"/>
    <w:rsid w:val="00423696"/>
    <w:rsid w:val="004238D1"/>
    <w:rsid w:val="00424135"/>
    <w:rsid w:val="0042473D"/>
    <w:rsid w:val="004247D8"/>
    <w:rsid w:val="00424B4A"/>
    <w:rsid w:val="00424CB8"/>
    <w:rsid w:val="0042573C"/>
    <w:rsid w:val="00425AF0"/>
    <w:rsid w:val="00425BA0"/>
    <w:rsid w:val="00425D67"/>
    <w:rsid w:val="00426223"/>
    <w:rsid w:val="004265AE"/>
    <w:rsid w:val="004271D9"/>
    <w:rsid w:val="00427BC9"/>
    <w:rsid w:val="00430F08"/>
    <w:rsid w:val="00431B9B"/>
    <w:rsid w:val="00432080"/>
    <w:rsid w:val="004322D4"/>
    <w:rsid w:val="004324B1"/>
    <w:rsid w:val="0043264B"/>
    <w:rsid w:val="00432C33"/>
    <w:rsid w:val="00433229"/>
    <w:rsid w:val="004340D6"/>
    <w:rsid w:val="004340D9"/>
    <w:rsid w:val="0043421B"/>
    <w:rsid w:val="004350B2"/>
    <w:rsid w:val="00437353"/>
    <w:rsid w:val="004374A1"/>
    <w:rsid w:val="00437820"/>
    <w:rsid w:val="00437848"/>
    <w:rsid w:val="00440060"/>
    <w:rsid w:val="00440430"/>
    <w:rsid w:val="0044086C"/>
    <w:rsid w:val="00441C50"/>
    <w:rsid w:val="00442383"/>
    <w:rsid w:val="00442E4D"/>
    <w:rsid w:val="0044300E"/>
    <w:rsid w:val="004434F4"/>
    <w:rsid w:val="00443E56"/>
    <w:rsid w:val="0044427F"/>
    <w:rsid w:val="00444283"/>
    <w:rsid w:val="00444363"/>
    <w:rsid w:val="0044476B"/>
    <w:rsid w:val="00446713"/>
    <w:rsid w:val="0044674D"/>
    <w:rsid w:val="00446EFA"/>
    <w:rsid w:val="004474A7"/>
    <w:rsid w:val="004474C1"/>
    <w:rsid w:val="004474D4"/>
    <w:rsid w:val="00450375"/>
    <w:rsid w:val="004509A4"/>
    <w:rsid w:val="00450C65"/>
    <w:rsid w:val="0045160A"/>
    <w:rsid w:val="004542B6"/>
    <w:rsid w:val="00454B0C"/>
    <w:rsid w:val="004551F6"/>
    <w:rsid w:val="00455556"/>
    <w:rsid w:val="00455687"/>
    <w:rsid w:val="004557EB"/>
    <w:rsid w:val="00457CCF"/>
    <w:rsid w:val="0046041A"/>
    <w:rsid w:val="00460D11"/>
    <w:rsid w:val="00460FCC"/>
    <w:rsid w:val="0046107C"/>
    <w:rsid w:val="004616FF"/>
    <w:rsid w:val="00461A35"/>
    <w:rsid w:val="00461A98"/>
    <w:rsid w:val="00462899"/>
    <w:rsid w:val="0046293E"/>
    <w:rsid w:val="00463193"/>
    <w:rsid w:val="00463E14"/>
    <w:rsid w:val="00464188"/>
    <w:rsid w:val="004641FB"/>
    <w:rsid w:val="004647CC"/>
    <w:rsid w:val="00464B03"/>
    <w:rsid w:val="0046509C"/>
    <w:rsid w:val="00465938"/>
    <w:rsid w:val="00465A4E"/>
    <w:rsid w:val="00466038"/>
    <w:rsid w:val="00466790"/>
    <w:rsid w:val="00467AE2"/>
    <w:rsid w:val="00467B53"/>
    <w:rsid w:val="0047039E"/>
    <w:rsid w:val="00471312"/>
    <w:rsid w:val="00471BBB"/>
    <w:rsid w:val="004726C6"/>
    <w:rsid w:val="00472801"/>
    <w:rsid w:val="00472DE6"/>
    <w:rsid w:val="00474045"/>
    <w:rsid w:val="004741C4"/>
    <w:rsid w:val="00474BBF"/>
    <w:rsid w:val="00475EEF"/>
    <w:rsid w:val="00476F29"/>
    <w:rsid w:val="0047704C"/>
    <w:rsid w:val="0047747E"/>
    <w:rsid w:val="00477643"/>
    <w:rsid w:val="00477F33"/>
    <w:rsid w:val="004807A0"/>
    <w:rsid w:val="00481D72"/>
    <w:rsid w:val="00482345"/>
    <w:rsid w:val="00483480"/>
    <w:rsid w:val="0048363A"/>
    <w:rsid w:val="004839DC"/>
    <w:rsid w:val="00483C7D"/>
    <w:rsid w:val="00483D6B"/>
    <w:rsid w:val="004844D3"/>
    <w:rsid w:val="00484C26"/>
    <w:rsid w:val="00485B3A"/>
    <w:rsid w:val="00485D05"/>
    <w:rsid w:val="00485DE9"/>
    <w:rsid w:val="0048670C"/>
    <w:rsid w:val="004867BA"/>
    <w:rsid w:val="004867CC"/>
    <w:rsid w:val="004872D1"/>
    <w:rsid w:val="004876AC"/>
    <w:rsid w:val="004877EF"/>
    <w:rsid w:val="004878D2"/>
    <w:rsid w:val="00487A2A"/>
    <w:rsid w:val="00487E0F"/>
    <w:rsid w:val="004906DD"/>
    <w:rsid w:val="00491022"/>
    <w:rsid w:val="00491939"/>
    <w:rsid w:val="00491970"/>
    <w:rsid w:val="00491B9E"/>
    <w:rsid w:val="00492195"/>
    <w:rsid w:val="004929CD"/>
    <w:rsid w:val="00493284"/>
    <w:rsid w:val="00493389"/>
    <w:rsid w:val="0049360D"/>
    <w:rsid w:val="004936FC"/>
    <w:rsid w:val="0049515F"/>
    <w:rsid w:val="00496366"/>
    <w:rsid w:val="004974B7"/>
    <w:rsid w:val="004A0356"/>
    <w:rsid w:val="004A08A5"/>
    <w:rsid w:val="004A0A03"/>
    <w:rsid w:val="004A111D"/>
    <w:rsid w:val="004A1383"/>
    <w:rsid w:val="004A1894"/>
    <w:rsid w:val="004A264C"/>
    <w:rsid w:val="004A2FAD"/>
    <w:rsid w:val="004A380C"/>
    <w:rsid w:val="004A4065"/>
    <w:rsid w:val="004A4660"/>
    <w:rsid w:val="004A4D1B"/>
    <w:rsid w:val="004A5087"/>
    <w:rsid w:val="004A519F"/>
    <w:rsid w:val="004A528E"/>
    <w:rsid w:val="004A67D0"/>
    <w:rsid w:val="004A69B7"/>
    <w:rsid w:val="004A6E0D"/>
    <w:rsid w:val="004A6F3A"/>
    <w:rsid w:val="004A7818"/>
    <w:rsid w:val="004B0683"/>
    <w:rsid w:val="004B08C9"/>
    <w:rsid w:val="004B0927"/>
    <w:rsid w:val="004B0CE3"/>
    <w:rsid w:val="004B0DA9"/>
    <w:rsid w:val="004B0EC6"/>
    <w:rsid w:val="004B10DB"/>
    <w:rsid w:val="004B1509"/>
    <w:rsid w:val="004B3625"/>
    <w:rsid w:val="004B3C93"/>
    <w:rsid w:val="004B4E9D"/>
    <w:rsid w:val="004B5551"/>
    <w:rsid w:val="004B62E2"/>
    <w:rsid w:val="004B644C"/>
    <w:rsid w:val="004B69AF"/>
    <w:rsid w:val="004B7050"/>
    <w:rsid w:val="004B71B1"/>
    <w:rsid w:val="004C0153"/>
    <w:rsid w:val="004C0908"/>
    <w:rsid w:val="004C09D4"/>
    <w:rsid w:val="004C1235"/>
    <w:rsid w:val="004C1565"/>
    <w:rsid w:val="004C37DB"/>
    <w:rsid w:val="004C3A6E"/>
    <w:rsid w:val="004C44E1"/>
    <w:rsid w:val="004C5915"/>
    <w:rsid w:val="004C6034"/>
    <w:rsid w:val="004C7E32"/>
    <w:rsid w:val="004D004B"/>
    <w:rsid w:val="004D0279"/>
    <w:rsid w:val="004D0CE5"/>
    <w:rsid w:val="004D0D0A"/>
    <w:rsid w:val="004D270F"/>
    <w:rsid w:val="004D2CEC"/>
    <w:rsid w:val="004D34ED"/>
    <w:rsid w:val="004D4264"/>
    <w:rsid w:val="004D4F75"/>
    <w:rsid w:val="004D5E7A"/>
    <w:rsid w:val="004D5F4B"/>
    <w:rsid w:val="004D6356"/>
    <w:rsid w:val="004D6912"/>
    <w:rsid w:val="004D75DF"/>
    <w:rsid w:val="004D779E"/>
    <w:rsid w:val="004E0103"/>
    <w:rsid w:val="004E01A1"/>
    <w:rsid w:val="004E0F88"/>
    <w:rsid w:val="004E1B8C"/>
    <w:rsid w:val="004E1BA2"/>
    <w:rsid w:val="004E1F82"/>
    <w:rsid w:val="004E217C"/>
    <w:rsid w:val="004E25A0"/>
    <w:rsid w:val="004E292F"/>
    <w:rsid w:val="004E2A6C"/>
    <w:rsid w:val="004E2B2E"/>
    <w:rsid w:val="004E2D6B"/>
    <w:rsid w:val="004E33FB"/>
    <w:rsid w:val="004E352A"/>
    <w:rsid w:val="004E396A"/>
    <w:rsid w:val="004E39F2"/>
    <w:rsid w:val="004E3A1A"/>
    <w:rsid w:val="004E403B"/>
    <w:rsid w:val="004E4397"/>
    <w:rsid w:val="004E4725"/>
    <w:rsid w:val="004E4E9E"/>
    <w:rsid w:val="004E581E"/>
    <w:rsid w:val="004E631D"/>
    <w:rsid w:val="004E6FEE"/>
    <w:rsid w:val="004E7547"/>
    <w:rsid w:val="004E79FD"/>
    <w:rsid w:val="004F0752"/>
    <w:rsid w:val="004F07A7"/>
    <w:rsid w:val="004F0CF5"/>
    <w:rsid w:val="004F0DA4"/>
    <w:rsid w:val="004F18A0"/>
    <w:rsid w:val="004F1C2D"/>
    <w:rsid w:val="004F25D7"/>
    <w:rsid w:val="004F26E9"/>
    <w:rsid w:val="004F318E"/>
    <w:rsid w:val="004F3B5C"/>
    <w:rsid w:val="004F3F47"/>
    <w:rsid w:val="004F4287"/>
    <w:rsid w:val="004F4564"/>
    <w:rsid w:val="004F548E"/>
    <w:rsid w:val="004F574B"/>
    <w:rsid w:val="004F61AE"/>
    <w:rsid w:val="004F6B91"/>
    <w:rsid w:val="004F6DB4"/>
    <w:rsid w:val="004F763E"/>
    <w:rsid w:val="004F7836"/>
    <w:rsid w:val="005006C8"/>
    <w:rsid w:val="005006DD"/>
    <w:rsid w:val="00500E1D"/>
    <w:rsid w:val="00500E4A"/>
    <w:rsid w:val="005015E0"/>
    <w:rsid w:val="005018AB"/>
    <w:rsid w:val="00501934"/>
    <w:rsid w:val="00501BA7"/>
    <w:rsid w:val="0050200A"/>
    <w:rsid w:val="005028FF"/>
    <w:rsid w:val="00502D4B"/>
    <w:rsid w:val="00502E70"/>
    <w:rsid w:val="00503695"/>
    <w:rsid w:val="00503CAB"/>
    <w:rsid w:val="00503CB8"/>
    <w:rsid w:val="00503EC0"/>
    <w:rsid w:val="00504379"/>
    <w:rsid w:val="005043D4"/>
    <w:rsid w:val="00504C18"/>
    <w:rsid w:val="00505917"/>
    <w:rsid w:val="00505F68"/>
    <w:rsid w:val="0050639F"/>
    <w:rsid w:val="00506843"/>
    <w:rsid w:val="00507192"/>
    <w:rsid w:val="005074AF"/>
    <w:rsid w:val="00507811"/>
    <w:rsid w:val="00510685"/>
    <w:rsid w:val="00510955"/>
    <w:rsid w:val="00511178"/>
    <w:rsid w:val="00511556"/>
    <w:rsid w:val="00511A0B"/>
    <w:rsid w:val="00511C97"/>
    <w:rsid w:val="00511E0E"/>
    <w:rsid w:val="00512075"/>
    <w:rsid w:val="00512469"/>
    <w:rsid w:val="00512690"/>
    <w:rsid w:val="00512C0E"/>
    <w:rsid w:val="005135E8"/>
    <w:rsid w:val="005137EF"/>
    <w:rsid w:val="005138CA"/>
    <w:rsid w:val="00514642"/>
    <w:rsid w:val="00515407"/>
    <w:rsid w:val="005157B3"/>
    <w:rsid w:val="00515F1A"/>
    <w:rsid w:val="00515F6C"/>
    <w:rsid w:val="00517194"/>
    <w:rsid w:val="0051782E"/>
    <w:rsid w:val="00520052"/>
    <w:rsid w:val="00520053"/>
    <w:rsid w:val="00520B51"/>
    <w:rsid w:val="005215BF"/>
    <w:rsid w:val="0052273A"/>
    <w:rsid w:val="00522792"/>
    <w:rsid w:val="00522E86"/>
    <w:rsid w:val="00524953"/>
    <w:rsid w:val="00524D13"/>
    <w:rsid w:val="00525B53"/>
    <w:rsid w:val="00525BB1"/>
    <w:rsid w:val="005265EA"/>
    <w:rsid w:val="0052679E"/>
    <w:rsid w:val="00526B53"/>
    <w:rsid w:val="005274C9"/>
    <w:rsid w:val="00527C10"/>
    <w:rsid w:val="00530302"/>
    <w:rsid w:val="00531654"/>
    <w:rsid w:val="00531973"/>
    <w:rsid w:val="005319D6"/>
    <w:rsid w:val="005326EF"/>
    <w:rsid w:val="0053279C"/>
    <w:rsid w:val="00532EE7"/>
    <w:rsid w:val="00532FBF"/>
    <w:rsid w:val="00533338"/>
    <w:rsid w:val="00534328"/>
    <w:rsid w:val="00534B0D"/>
    <w:rsid w:val="00534C61"/>
    <w:rsid w:val="00535095"/>
    <w:rsid w:val="00535128"/>
    <w:rsid w:val="00535B50"/>
    <w:rsid w:val="00535EBE"/>
    <w:rsid w:val="0053648F"/>
    <w:rsid w:val="00537A6B"/>
    <w:rsid w:val="005402B9"/>
    <w:rsid w:val="00541DD7"/>
    <w:rsid w:val="005428A4"/>
    <w:rsid w:val="00543CE0"/>
    <w:rsid w:val="00544979"/>
    <w:rsid w:val="00545B0E"/>
    <w:rsid w:val="00546744"/>
    <w:rsid w:val="00546F0C"/>
    <w:rsid w:val="0055028F"/>
    <w:rsid w:val="00550A2D"/>
    <w:rsid w:val="005515F4"/>
    <w:rsid w:val="00551698"/>
    <w:rsid w:val="00551C5F"/>
    <w:rsid w:val="00552256"/>
    <w:rsid w:val="00552D17"/>
    <w:rsid w:val="00552DC2"/>
    <w:rsid w:val="00552E6B"/>
    <w:rsid w:val="0055314B"/>
    <w:rsid w:val="005539FE"/>
    <w:rsid w:val="00553FA0"/>
    <w:rsid w:val="00554039"/>
    <w:rsid w:val="00554DBA"/>
    <w:rsid w:val="00555940"/>
    <w:rsid w:val="00556E44"/>
    <w:rsid w:val="00556FC5"/>
    <w:rsid w:val="005570C4"/>
    <w:rsid w:val="0055711B"/>
    <w:rsid w:val="00557358"/>
    <w:rsid w:val="005574C2"/>
    <w:rsid w:val="005575C3"/>
    <w:rsid w:val="00557946"/>
    <w:rsid w:val="0056119F"/>
    <w:rsid w:val="005616DC"/>
    <w:rsid w:val="00561785"/>
    <w:rsid w:val="00561F96"/>
    <w:rsid w:val="00561FA5"/>
    <w:rsid w:val="00562CD5"/>
    <w:rsid w:val="0056300C"/>
    <w:rsid w:val="00563657"/>
    <w:rsid w:val="00565452"/>
    <w:rsid w:val="00565B5E"/>
    <w:rsid w:val="00566B1B"/>
    <w:rsid w:val="00567664"/>
    <w:rsid w:val="005706ED"/>
    <w:rsid w:val="0057204F"/>
    <w:rsid w:val="0057309A"/>
    <w:rsid w:val="005732E6"/>
    <w:rsid w:val="00573490"/>
    <w:rsid w:val="0057366E"/>
    <w:rsid w:val="0057370B"/>
    <w:rsid w:val="00573AAE"/>
    <w:rsid w:val="00574022"/>
    <w:rsid w:val="00574EE3"/>
    <w:rsid w:val="005753E6"/>
    <w:rsid w:val="00575F9C"/>
    <w:rsid w:val="005779A4"/>
    <w:rsid w:val="00577C79"/>
    <w:rsid w:val="00580C96"/>
    <w:rsid w:val="005811BF"/>
    <w:rsid w:val="00581C5D"/>
    <w:rsid w:val="00581D10"/>
    <w:rsid w:val="00581F95"/>
    <w:rsid w:val="005827EC"/>
    <w:rsid w:val="005832B0"/>
    <w:rsid w:val="00583802"/>
    <w:rsid w:val="005839B9"/>
    <w:rsid w:val="00583CAE"/>
    <w:rsid w:val="00583D6D"/>
    <w:rsid w:val="00584390"/>
    <w:rsid w:val="00584844"/>
    <w:rsid w:val="00584B24"/>
    <w:rsid w:val="005853F6"/>
    <w:rsid w:val="0058545F"/>
    <w:rsid w:val="00585B3F"/>
    <w:rsid w:val="00585DF9"/>
    <w:rsid w:val="00585F72"/>
    <w:rsid w:val="00585F8D"/>
    <w:rsid w:val="005860A6"/>
    <w:rsid w:val="00586C53"/>
    <w:rsid w:val="00587228"/>
    <w:rsid w:val="00587620"/>
    <w:rsid w:val="00587CE3"/>
    <w:rsid w:val="00587E9C"/>
    <w:rsid w:val="005900FF"/>
    <w:rsid w:val="005901EE"/>
    <w:rsid w:val="00590753"/>
    <w:rsid w:val="005909B7"/>
    <w:rsid w:val="00590F5C"/>
    <w:rsid w:val="005912A4"/>
    <w:rsid w:val="00591349"/>
    <w:rsid w:val="00591B95"/>
    <w:rsid w:val="00591C5A"/>
    <w:rsid w:val="00592610"/>
    <w:rsid w:val="00592B4C"/>
    <w:rsid w:val="00592C12"/>
    <w:rsid w:val="00592E0A"/>
    <w:rsid w:val="00593F6F"/>
    <w:rsid w:val="0059472A"/>
    <w:rsid w:val="00594B02"/>
    <w:rsid w:val="005953E0"/>
    <w:rsid w:val="005955E0"/>
    <w:rsid w:val="00595B2E"/>
    <w:rsid w:val="00595B96"/>
    <w:rsid w:val="00595DB8"/>
    <w:rsid w:val="00596ADF"/>
    <w:rsid w:val="00596BCD"/>
    <w:rsid w:val="005972A6"/>
    <w:rsid w:val="00597464"/>
    <w:rsid w:val="00597BB6"/>
    <w:rsid w:val="005A065D"/>
    <w:rsid w:val="005A08AB"/>
    <w:rsid w:val="005A0BCE"/>
    <w:rsid w:val="005A2997"/>
    <w:rsid w:val="005A2C2E"/>
    <w:rsid w:val="005A2FAD"/>
    <w:rsid w:val="005A3047"/>
    <w:rsid w:val="005A32F8"/>
    <w:rsid w:val="005A33F7"/>
    <w:rsid w:val="005A3868"/>
    <w:rsid w:val="005A3C81"/>
    <w:rsid w:val="005A4068"/>
    <w:rsid w:val="005A40E4"/>
    <w:rsid w:val="005A58F9"/>
    <w:rsid w:val="005A5AAA"/>
    <w:rsid w:val="005A64F9"/>
    <w:rsid w:val="005A71AE"/>
    <w:rsid w:val="005B2125"/>
    <w:rsid w:val="005B25C6"/>
    <w:rsid w:val="005B2653"/>
    <w:rsid w:val="005B2C9A"/>
    <w:rsid w:val="005B3747"/>
    <w:rsid w:val="005B3FCC"/>
    <w:rsid w:val="005B4232"/>
    <w:rsid w:val="005B46D5"/>
    <w:rsid w:val="005B4822"/>
    <w:rsid w:val="005B4950"/>
    <w:rsid w:val="005B49EA"/>
    <w:rsid w:val="005B4A24"/>
    <w:rsid w:val="005B5095"/>
    <w:rsid w:val="005B5255"/>
    <w:rsid w:val="005B54F2"/>
    <w:rsid w:val="005B6591"/>
    <w:rsid w:val="005B6749"/>
    <w:rsid w:val="005B677D"/>
    <w:rsid w:val="005B6928"/>
    <w:rsid w:val="005B6BAE"/>
    <w:rsid w:val="005C0203"/>
    <w:rsid w:val="005C03E6"/>
    <w:rsid w:val="005C0DD7"/>
    <w:rsid w:val="005C221F"/>
    <w:rsid w:val="005C27C8"/>
    <w:rsid w:val="005C39D5"/>
    <w:rsid w:val="005C41E8"/>
    <w:rsid w:val="005C4305"/>
    <w:rsid w:val="005C46EE"/>
    <w:rsid w:val="005C5288"/>
    <w:rsid w:val="005C564C"/>
    <w:rsid w:val="005C5FEE"/>
    <w:rsid w:val="005C68B4"/>
    <w:rsid w:val="005C69DE"/>
    <w:rsid w:val="005C7429"/>
    <w:rsid w:val="005C7E37"/>
    <w:rsid w:val="005D0944"/>
    <w:rsid w:val="005D095B"/>
    <w:rsid w:val="005D0B22"/>
    <w:rsid w:val="005D0F7C"/>
    <w:rsid w:val="005D1E6F"/>
    <w:rsid w:val="005D1F19"/>
    <w:rsid w:val="005D2F6F"/>
    <w:rsid w:val="005D313C"/>
    <w:rsid w:val="005D3A0C"/>
    <w:rsid w:val="005D3A48"/>
    <w:rsid w:val="005D4206"/>
    <w:rsid w:val="005D521B"/>
    <w:rsid w:val="005D570B"/>
    <w:rsid w:val="005D5C3B"/>
    <w:rsid w:val="005D5DB5"/>
    <w:rsid w:val="005D6484"/>
    <w:rsid w:val="005D678D"/>
    <w:rsid w:val="005D6ACA"/>
    <w:rsid w:val="005D6BD8"/>
    <w:rsid w:val="005D724A"/>
    <w:rsid w:val="005D7379"/>
    <w:rsid w:val="005D7B86"/>
    <w:rsid w:val="005D7CBB"/>
    <w:rsid w:val="005D7E4D"/>
    <w:rsid w:val="005E04D5"/>
    <w:rsid w:val="005E0BBB"/>
    <w:rsid w:val="005E0D46"/>
    <w:rsid w:val="005E0D80"/>
    <w:rsid w:val="005E11A1"/>
    <w:rsid w:val="005E19F3"/>
    <w:rsid w:val="005E23E6"/>
    <w:rsid w:val="005E2B22"/>
    <w:rsid w:val="005E31FE"/>
    <w:rsid w:val="005E3F64"/>
    <w:rsid w:val="005E517E"/>
    <w:rsid w:val="005E5473"/>
    <w:rsid w:val="005E5505"/>
    <w:rsid w:val="005E5B70"/>
    <w:rsid w:val="005E5BD8"/>
    <w:rsid w:val="005E6248"/>
    <w:rsid w:val="005E627C"/>
    <w:rsid w:val="005E6A3A"/>
    <w:rsid w:val="005E6C3D"/>
    <w:rsid w:val="005F0107"/>
    <w:rsid w:val="005F0A3D"/>
    <w:rsid w:val="005F15B3"/>
    <w:rsid w:val="005F2083"/>
    <w:rsid w:val="005F21A8"/>
    <w:rsid w:val="005F37F4"/>
    <w:rsid w:val="005F459D"/>
    <w:rsid w:val="005F4FEA"/>
    <w:rsid w:val="005F5D2E"/>
    <w:rsid w:val="005F6214"/>
    <w:rsid w:val="005F67B9"/>
    <w:rsid w:val="005F6CD7"/>
    <w:rsid w:val="005F7549"/>
    <w:rsid w:val="00600BB6"/>
    <w:rsid w:val="00601731"/>
    <w:rsid w:val="00601976"/>
    <w:rsid w:val="00601C1F"/>
    <w:rsid w:val="0060227B"/>
    <w:rsid w:val="00602813"/>
    <w:rsid w:val="00602884"/>
    <w:rsid w:val="00602A85"/>
    <w:rsid w:val="00602E9F"/>
    <w:rsid w:val="00604065"/>
    <w:rsid w:val="00604368"/>
    <w:rsid w:val="006047D4"/>
    <w:rsid w:val="006047DE"/>
    <w:rsid w:val="00604FD1"/>
    <w:rsid w:val="00606825"/>
    <w:rsid w:val="00606A4A"/>
    <w:rsid w:val="006073F7"/>
    <w:rsid w:val="0060754C"/>
    <w:rsid w:val="00607A37"/>
    <w:rsid w:val="00610B2A"/>
    <w:rsid w:val="006114F4"/>
    <w:rsid w:val="00611B95"/>
    <w:rsid w:val="00612C11"/>
    <w:rsid w:val="0061304D"/>
    <w:rsid w:val="0061352B"/>
    <w:rsid w:val="00613F96"/>
    <w:rsid w:val="0061463B"/>
    <w:rsid w:val="0061468D"/>
    <w:rsid w:val="00614A43"/>
    <w:rsid w:val="00615089"/>
    <w:rsid w:val="00617EE5"/>
    <w:rsid w:val="00617FC8"/>
    <w:rsid w:val="006203ED"/>
    <w:rsid w:val="006204E6"/>
    <w:rsid w:val="00620609"/>
    <w:rsid w:val="006206D3"/>
    <w:rsid w:val="00620D78"/>
    <w:rsid w:val="00621320"/>
    <w:rsid w:val="006214CB"/>
    <w:rsid w:val="00621FEB"/>
    <w:rsid w:val="00622046"/>
    <w:rsid w:val="00622DCA"/>
    <w:rsid w:val="00623637"/>
    <w:rsid w:val="006240D8"/>
    <w:rsid w:val="00624D2A"/>
    <w:rsid w:val="00625896"/>
    <w:rsid w:val="00625EA1"/>
    <w:rsid w:val="00625FBA"/>
    <w:rsid w:val="00626625"/>
    <w:rsid w:val="006271C4"/>
    <w:rsid w:val="00627470"/>
    <w:rsid w:val="00627625"/>
    <w:rsid w:val="00627900"/>
    <w:rsid w:val="00627B52"/>
    <w:rsid w:val="00630B6E"/>
    <w:rsid w:val="00631126"/>
    <w:rsid w:val="00631D06"/>
    <w:rsid w:val="00631F61"/>
    <w:rsid w:val="006322B2"/>
    <w:rsid w:val="0063290B"/>
    <w:rsid w:val="00632BAE"/>
    <w:rsid w:val="00632E88"/>
    <w:rsid w:val="006331FB"/>
    <w:rsid w:val="0063353E"/>
    <w:rsid w:val="00633FFA"/>
    <w:rsid w:val="00634329"/>
    <w:rsid w:val="00634895"/>
    <w:rsid w:val="00634C53"/>
    <w:rsid w:val="0063510E"/>
    <w:rsid w:val="0063580B"/>
    <w:rsid w:val="006358B6"/>
    <w:rsid w:val="0063597C"/>
    <w:rsid w:val="00636A2B"/>
    <w:rsid w:val="00636CD8"/>
    <w:rsid w:val="00636FB9"/>
    <w:rsid w:val="00640E8F"/>
    <w:rsid w:val="00641216"/>
    <w:rsid w:val="00641281"/>
    <w:rsid w:val="00641432"/>
    <w:rsid w:val="00641840"/>
    <w:rsid w:val="00642293"/>
    <w:rsid w:val="006426F6"/>
    <w:rsid w:val="00643856"/>
    <w:rsid w:val="006444DB"/>
    <w:rsid w:val="006444DC"/>
    <w:rsid w:val="00644DF0"/>
    <w:rsid w:val="00645280"/>
    <w:rsid w:val="006453C1"/>
    <w:rsid w:val="00645D06"/>
    <w:rsid w:val="00645E3B"/>
    <w:rsid w:val="006466C5"/>
    <w:rsid w:val="006469A1"/>
    <w:rsid w:val="00646AC9"/>
    <w:rsid w:val="006471D5"/>
    <w:rsid w:val="006476F1"/>
    <w:rsid w:val="00647C26"/>
    <w:rsid w:val="00647C3C"/>
    <w:rsid w:val="00651AC2"/>
    <w:rsid w:val="00652361"/>
    <w:rsid w:val="00652F3A"/>
    <w:rsid w:val="00653960"/>
    <w:rsid w:val="00653BBB"/>
    <w:rsid w:val="00653D7C"/>
    <w:rsid w:val="00654953"/>
    <w:rsid w:val="0065520B"/>
    <w:rsid w:val="0065627A"/>
    <w:rsid w:val="00656634"/>
    <w:rsid w:val="0065684F"/>
    <w:rsid w:val="00656C3B"/>
    <w:rsid w:val="00657C8F"/>
    <w:rsid w:val="00660060"/>
    <w:rsid w:val="006603B2"/>
    <w:rsid w:val="00660791"/>
    <w:rsid w:val="006608A4"/>
    <w:rsid w:val="00660917"/>
    <w:rsid w:val="0066119D"/>
    <w:rsid w:val="006614B8"/>
    <w:rsid w:val="00662349"/>
    <w:rsid w:val="00662507"/>
    <w:rsid w:val="00662C64"/>
    <w:rsid w:val="006638B3"/>
    <w:rsid w:val="00663EC1"/>
    <w:rsid w:val="00664039"/>
    <w:rsid w:val="00665014"/>
    <w:rsid w:val="00665039"/>
    <w:rsid w:val="00665BCB"/>
    <w:rsid w:val="00666B76"/>
    <w:rsid w:val="00667015"/>
    <w:rsid w:val="00667801"/>
    <w:rsid w:val="00667E8F"/>
    <w:rsid w:val="00667F7B"/>
    <w:rsid w:val="00670771"/>
    <w:rsid w:val="0067088F"/>
    <w:rsid w:val="00670F3B"/>
    <w:rsid w:val="006712F3"/>
    <w:rsid w:val="0067201D"/>
    <w:rsid w:val="0067207D"/>
    <w:rsid w:val="006723BA"/>
    <w:rsid w:val="00672A63"/>
    <w:rsid w:val="00672A79"/>
    <w:rsid w:val="00673DF1"/>
    <w:rsid w:val="0067423D"/>
    <w:rsid w:val="00674B26"/>
    <w:rsid w:val="006754B7"/>
    <w:rsid w:val="00675F36"/>
    <w:rsid w:val="00676940"/>
    <w:rsid w:val="00677327"/>
    <w:rsid w:val="00677ACC"/>
    <w:rsid w:val="00677C45"/>
    <w:rsid w:val="006802E4"/>
    <w:rsid w:val="0068063F"/>
    <w:rsid w:val="0068079A"/>
    <w:rsid w:val="00680E5F"/>
    <w:rsid w:val="00682270"/>
    <w:rsid w:val="00682A1B"/>
    <w:rsid w:val="00682E1F"/>
    <w:rsid w:val="0068366E"/>
    <w:rsid w:val="0068372C"/>
    <w:rsid w:val="00683D8B"/>
    <w:rsid w:val="00683EC9"/>
    <w:rsid w:val="00684020"/>
    <w:rsid w:val="006846B8"/>
    <w:rsid w:val="006846EA"/>
    <w:rsid w:val="006849FA"/>
    <w:rsid w:val="0068559A"/>
    <w:rsid w:val="00685A69"/>
    <w:rsid w:val="00686203"/>
    <w:rsid w:val="0068655F"/>
    <w:rsid w:val="00686DA0"/>
    <w:rsid w:val="0068744A"/>
    <w:rsid w:val="006879FC"/>
    <w:rsid w:val="0069045D"/>
    <w:rsid w:val="00690A16"/>
    <w:rsid w:val="00690CC9"/>
    <w:rsid w:val="0069109A"/>
    <w:rsid w:val="0069115A"/>
    <w:rsid w:val="00691D09"/>
    <w:rsid w:val="0069244C"/>
    <w:rsid w:val="006926C6"/>
    <w:rsid w:val="00692A73"/>
    <w:rsid w:val="00692BB0"/>
    <w:rsid w:val="00692C9B"/>
    <w:rsid w:val="00692CF7"/>
    <w:rsid w:val="00694806"/>
    <w:rsid w:val="00695E0A"/>
    <w:rsid w:val="00695FCA"/>
    <w:rsid w:val="00695FE2"/>
    <w:rsid w:val="00696812"/>
    <w:rsid w:val="00696AB5"/>
    <w:rsid w:val="00697054"/>
    <w:rsid w:val="006A046A"/>
    <w:rsid w:val="006A1BC0"/>
    <w:rsid w:val="006A2A48"/>
    <w:rsid w:val="006A32C3"/>
    <w:rsid w:val="006A3BA0"/>
    <w:rsid w:val="006A4A10"/>
    <w:rsid w:val="006A5724"/>
    <w:rsid w:val="006A5AB2"/>
    <w:rsid w:val="006A5D26"/>
    <w:rsid w:val="006A5D7D"/>
    <w:rsid w:val="006A6892"/>
    <w:rsid w:val="006A71FD"/>
    <w:rsid w:val="006A7CE1"/>
    <w:rsid w:val="006A7D6A"/>
    <w:rsid w:val="006B0B75"/>
    <w:rsid w:val="006B0C4D"/>
    <w:rsid w:val="006B149F"/>
    <w:rsid w:val="006B1A11"/>
    <w:rsid w:val="006B1F96"/>
    <w:rsid w:val="006B36B6"/>
    <w:rsid w:val="006B40D6"/>
    <w:rsid w:val="006B4148"/>
    <w:rsid w:val="006B44AC"/>
    <w:rsid w:val="006B4670"/>
    <w:rsid w:val="006B4ADA"/>
    <w:rsid w:val="006B5C3D"/>
    <w:rsid w:val="006B6429"/>
    <w:rsid w:val="006B7927"/>
    <w:rsid w:val="006B7A0F"/>
    <w:rsid w:val="006C08CD"/>
    <w:rsid w:val="006C131A"/>
    <w:rsid w:val="006C1D2C"/>
    <w:rsid w:val="006C2221"/>
    <w:rsid w:val="006C3665"/>
    <w:rsid w:val="006C38D6"/>
    <w:rsid w:val="006C3C32"/>
    <w:rsid w:val="006C47C5"/>
    <w:rsid w:val="006C4D10"/>
    <w:rsid w:val="006C5EB2"/>
    <w:rsid w:val="006C613E"/>
    <w:rsid w:val="006C6766"/>
    <w:rsid w:val="006C7019"/>
    <w:rsid w:val="006C7117"/>
    <w:rsid w:val="006C7B0C"/>
    <w:rsid w:val="006D05C7"/>
    <w:rsid w:val="006D09D8"/>
    <w:rsid w:val="006D0ED4"/>
    <w:rsid w:val="006D1D84"/>
    <w:rsid w:val="006D32C8"/>
    <w:rsid w:val="006D3B83"/>
    <w:rsid w:val="006D3C58"/>
    <w:rsid w:val="006D40F2"/>
    <w:rsid w:val="006D457B"/>
    <w:rsid w:val="006D552F"/>
    <w:rsid w:val="006D57E9"/>
    <w:rsid w:val="006D65EF"/>
    <w:rsid w:val="006D6A0F"/>
    <w:rsid w:val="006D6A72"/>
    <w:rsid w:val="006D6D7E"/>
    <w:rsid w:val="006D742D"/>
    <w:rsid w:val="006D7F0B"/>
    <w:rsid w:val="006E06D1"/>
    <w:rsid w:val="006E10B6"/>
    <w:rsid w:val="006E1304"/>
    <w:rsid w:val="006E266D"/>
    <w:rsid w:val="006E2D2B"/>
    <w:rsid w:val="006E32CE"/>
    <w:rsid w:val="006E33DF"/>
    <w:rsid w:val="006E366C"/>
    <w:rsid w:val="006E4D65"/>
    <w:rsid w:val="006E59BD"/>
    <w:rsid w:val="006E59EC"/>
    <w:rsid w:val="006E5A71"/>
    <w:rsid w:val="006E7970"/>
    <w:rsid w:val="006E7C75"/>
    <w:rsid w:val="006F0276"/>
    <w:rsid w:val="006F0C38"/>
    <w:rsid w:val="006F0F3E"/>
    <w:rsid w:val="006F16F5"/>
    <w:rsid w:val="006F3050"/>
    <w:rsid w:val="006F40FF"/>
    <w:rsid w:val="006F4478"/>
    <w:rsid w:val="006F4795"/>
    <w:rsid w:val="006F52F0"/>
    <w:rsid w:val="006F6008"/>
    <w:rsid w:val="006F62FF"/>
    <w:rsid w:val="006F7927"/>
    <w:rsid w:val="007000CA"/>
    <w:rsid w:val="00700155"/>
    <w:rsid w:val="007005B3"/>
    <w:rsid w:val="0070073E"/>
    <w:rsid w:val="00700BBC"/>
    <w:rsid w:val="00700D38"/>
    <w:rsid w:val="00700F3E"/>
    <w:rsid w:val="007016BC"/>
    <w:rsid w:val="007020CD"/>
    <w:rsid w:val="00702D3A"/>
    <w:rsid w:val="00703DA2"/>
    <w:rsid w:val="00703E95"/>
    <w:rsid w:val="007044AE"/>
    <w:rsid w:val="00704603"/>
    <w:rsid w:val="00705531"/>
    <w:rsid w:val="007057B7"/>
    <w:rsid w:val="0070587E"/>
    <w:rsid w:val="00706060"/>
    <w:rsid w:val="0070701B"/>
    <w:rsid w:val="0070702D"/>
    <w:rsid w:val="00707E1A"/>
    <w:rsid w:val="00710188"/>
    <w:rsid w:val="00710753"/>
    <w:rsid w:val="007108AD"/>
    <w:rsid w:val="007109FF"/>
    <w:rsid w:val="00710B0A"/>
    <w:rsid w:val="00710D00"/>
    <w:rsid w:val="007114B4"/>
    <w:rsid w:val="007119E4"/>
    <w:rsid w:val="0071229B"/>
    <w:rsid w:val="007138FF"/>
    <w:rsid w:val="00713921"/>
    <w:rsid w:val="00713AAF"/>
    <w:rsid w:val="00713BB6"/>
    <w:rsid w:val="00713CF4"/>
    <w:rsid w:val="00713DA3"/>
    <w:rsid w:val="00713E87"/>
    <w:rsid w:val="0071429E"/>
    <w:rsid w:val="00714485"/>
    <w:rsid w:val="0071471F"/>
    <w:rsid w:val="00714923"/>
    <w:rsid w:val="007157D1"/>
    <w:rsid w:val="00716D96"/>
    <w:rsid w:val="00717002"/>
    <w:rsid w:val="007177DB"/>
    <w:rsid w:val="00717960"/>
    <w:rsid w:val="00717A06"/>
    <w:rsid w:val="00717CB8"/>
    <w:rsid w:val="00717D22"/>
    <w:rsid w:val="00720382"/>
    <w:rsid w:val="00720879"/>
    <w:rsid w:val="00720DA1"/>
    <w:rsid w:val="00720EF0"/>
    <w:rsid w:val="0072152E"/>
    <w:rsid w:val="00721AB7"/>
    <w:rsid w:val="00721F1F"/>
    <w:rsid w:val="00722E49"/>
    <w:rsid w:val="007236EE"/>
    <w:rsid w:val="00723E33"/>
    <w:rsid w:val="00724D3E"/>
    <w:rsid w:val="007250AF"/>
    <w:rsid w:val="007252CC"/>
    <w:rsid w:val="00725CE6"/>
    <w:rsid w:val="00725E6A"/>
    <w:rsid w:val="0072663F"/>
    <w:rsid w:val="007268AE"/>
    <w:rsid w:val="00726D16"/>
    <w:rsid w:val="00727466"/>
    <w:rsid w:val="007276F4"/>
    <w:rsid w:val="0072789F"/>
    <w:rsid w:val="00727FBE"/>
    <w:rsid w:val="007300AA"/>
    <w:rsid w:val="00730566"/>
    <w:rsid w:val="0073127A"/>
    <w:rsid w:val="00731448"/>
    <w:rsid w:val="00731E4C"/>
    <w:rsid w:val="007324F4"/>
    <w:rsid w:val="00732DF3"/>
    <w:rsid w:val="00732FBC"/>
    <w:rsid w:val="0073316B"/>
    <w:rsid w:val="0073349A"/>
    <w:rsid w:val="00733C32"/>
    <w:rsid w:val="00734025"/>
    <w:rsid w:val="00735448"/>
    <w:rsid w:val="0073575F"/>
    <w:rsid w:val="0073646B"/>
    <w:rsid w:val="00736B74"/>
    <w:rsid w:val="00736FC7"/>
    <w:rsid w:val="0073732B"/>
    <w:rsid w:val="00740321"/>
    <w:rsid w:val="00740752"/>
    <w:rsid w:val="00741B9D"/>
    <w:rsid w:val="007422F7"/>
    <w:rsid w:val="00742CFA"/>
    <w:rsid w:val="007433A0"/>
    <w:rsid w:val="007435FD"/>
    <w:rsid w:val="007436F5"/>
    <w:rsid w:val="007444CC"/>
    <w:rsid w:val="00744832"/>
    <w:rsid w:val="00744AA8"/>
    <w:rsid w:val="00744C0A"/>
    <w:rsid w:val="00744F53"/>
    <w:rsid w:val="007453C5"/>
    <w:rsid w:val="007453D7"/>
    <w:rsid w:val="00746011"/>
    <w:rsid w:val="007464A4"/>
    <w:rsid w:val="00746B89"/>
    <w:rsid w:val="007474CB"/>
    <w:rsid w:val="007475B7"/>
    <w:rsid w:val="00747FB5"/>
    <w:rsid w:val="00750283"/>
    <w:rsid w:val="00750869"/>
    <w:rsid w:val="007522DD"/>
    <w:rsid w:val="007522F8"/>
    <w:rsid w:val="00752424"/>
    <w:rsid w:val="00753A7A"/>
    <w:rsid w:val="0075529A"/>
    <w:rsid w:val="00756067"/>
    <w:rsid w:val="0075636F"/>
    <w:rsid w:val="0076029C"/>
    <w:rsid w:val="00760ADC"/>
    <w:rsid w:val="00760C08"/>
    <w:rsid w:val="00761752"/>
    <w:rsid w:val="00761E49"/>
    <w:rsid w:val="00762AC2"/>
    <w:rsid w:val="0076345D"/>
    <w:rsid w:val="00764073"/>
    <w:rsid w:val="007640F0"/>
    <w:rsid w:val="00764335"/>
    <w:rsid w:val="00764704"/>
    <w:rsid w:val="007649CC"/>
    <w:rsid w:val="00765531"/>
    <w:rsid w:val="00765D78"/>
    <w:rsid w:val="00766854"/>
    <w:rsid w:val="00766B8D"/>
    <w:rsid w:val="00766E23"/>
    <w:rsid w:val="0076734A"/>
    <w:rsid w:val="00767C32"/>
    <w:rsid w:val="00767DD0"/>
    <w:rsid w:val="00770041"/>
    <w:rsid w:val="007704DB"/>
    <w:rsid w:val="00770917"/>
    <w:rsid w:val="00770B53"/>
    <w:rsid w:val="00771801"/>
    <w:rsid w:val="00771AB9"/>
    <w:rsid w:val="00771B84"/>
    <w:rsid w:val="00771D1A"/>
    <w:rsid w:val="00771DCC"/>
    <w:rsid w:val="0077270A"/>
    <w:rsid w:val="00772CF2"/>
    <w:rsid w:val="0077354A"/>
    <w:rsid w:val="00773DCF"/>
    <w:rsid w:val="00774075"/>
    <w:rsid w:val="0077490A"/>
    <w:rsid w:val="00774EF2"/>
    <w:rsid w:val="007755A9"/>
    <w:rsid w:val="00775C39"/>
    <w:rsid w:val="00775DA8"/>
    <w:rsid w:val="00776423"/>
    <w:rsid w:val="007801E4"/>
    <w:rsid w:val="00780281"/>
    <w:rsid w:val="007803C1"/>
    <w:rsid w:val="00780551"/>
    <w:rsid w:val="00780E02"/>
    <w:rsid w:val="00781368"/>
    <w:rsid w:val="00781C43"/>
    <w:rsid w:val="00782D3F"/>
    <w:rsid w:val="00783252"/>
    <w:rsid w:val="00783748"/>
    <w:rsid w:val="00783AE0"/>
    <w:rsid w:val="00783E5A"/>
    <w:rsid w:val="007846FD"/>
    <w:rsid w:val="00784A18"/>
    <w:rsid w:val="00784F6E"/>
    <w:rsid w:val="007855CC"/>
    <w:rsid w:val="007860AE"/>
    <w:rsid w:val="0078673B"/>
    <w:rsid w:val="0078674E"/>
    <w:rsid w:val="00787077"/>
    <w:rsid w:val="00787A0A"/>
    <w:rsid w:val="00791071"/>
    <w:rsid w:val="00791340"/>
    <w:rsid w:val="007914C8"/>
    <w:rsid w:val="00791B36"/>
    <w:rsid w:val="00791C46"/>
    <w:rsid w:val="007928A2"/>
    <w:rsid w:val="007928CB"/>
    <w:rsid w:val="00792A9C"/>
    <w:rsid w:val="0079394B"/>
    <w:rsid w:val="00793CB2"/>
    <w:rsid w:val="007941C6"/>
    <w:rsid w:val="0079591D"/>
    <w:rsid w:val="00795D3A"/>
    <w:rsid w:val="00795E30"/>
    <w:rsid w:val="00796044"/>
    <w:rsid w:val="00796092"/>
    <w:rsid w:val="0079627D"/>
    <w:rsid w:val="00797D87"/>
    <w:rsid w:val="007A0195"/>
    <w:rsid w:val="007A056F"/>
    <w:rsid w:val="007A0716"/>
    <w:rsid w:val="007A0AA4"/>
    <w:rsid w:val="007A0F7D"/>
    <w:rsid w:val="007A1615"/>
    <w:rsid w:val="007A1A64"/>
    <w:rsid w:val="007A1C97"/>
    <w:rsid w:val="007A1F2B"/>
    <w:rsid w:val="007A2641"/>
    <w:rsid w:val="007A2779"/>
    <w:rsid w:val="007A2A69"/>
    <w:rsid w:val="007A2B17"/>
    <w:rsid w:val="007A2D17"/>
    <w:rsid w:val="007A3913"/>
    <w:rsid w:val="007A3F65"/>
    <w:rsid w:val="007A4CDC"/>
    <w:rsid w:val="007A5042"/>
    <w:rsid w:val="007A5483"/>
    <w:rsid w:val="007A5AF6"/>
    <w:rsid w:val="007A758F"/>
    <w:rsid w:val="007A7E06"/>
    <w:rsid w:val="007A7EDE"/>
    <w:rsid w:val="007B0565"/>
    <w:rsid w:val="007B0A33"/>
    <w:rsid w:val="007B21C3"/>
    <w:rsid w:val="007B291F"/>
    <w:rsid w:val="007B2A0C"/>
    <w:rsid w:val="007B2BB9"/>
    <w:rsid w:val="007B2D7B"/>
    <w:rsid w:val="007B31CD"/>
    <w:rsid w:val="007B3448"/>
    <w:rsid w:val="007B347B"/>
    <w:rsid w:val="007B37AC"/>
    <w:rsid w:val="007B3C5F"/>
    <w:rsid w:val="007B3EF4"/>
    <w:rsid w:val="007B4375"/>
    <w:rsid w:val="007B4AE7"/>
    <w:rsid w:val="007B4CE2"/>
    <w:rsid w:val="007B5111"/>
    <w:rsid w:val="007B546D"/>
    <w:rsid w:val="007B6670"/>
    <w:rsid w:val="007B7E11"/>
    <w:rsid w:val="007C1127"/>
    <w:rsid w:val="007C1417"/>
    <w:rsid w:val="007C178C"/>
    <w:rsid w:val="007C179F"/>
    <w:rsid w:val="007C20D6"/>
    <w:rsid w:val="007C2800"/>
    <w:rsid w:val="007C32AD"/>
    <w:rsid w:val="007C3932"/>
    <w:rsid w:val="007C3982"/>
    <w:rsid w:val="007C472E"/>
    <w:rsid w:val="007C4DEA"/>
    <w:rsid w:val="007C50B1"/>
    <w:rsid w:val="007C52F9"/>
    <w:rsid w:val="007C536C"/>
    <w:rsid w:val="007C5852"/>
    <w:rsid w:val="007C5D5A"/>
    <w:rsid w:val="007C6286"/>
    <w:rsid w:val="007C629D"/>
    <w:rsid w:val="007C6E03"/>
    <w:rsid w:val="007C7A47"/>
    <w:rsid w:val="007C7FBC"/>
    <w:rsid w:val="007D0B00"/>
    <w:rsid w:val="007D0D0A"/>
    <w:rsid w:val="007D0D19"/>
    <w:rsid w:val="007D0F3F"/>
    <w:rsid w:val="007D176A"/>
    <w:rsid w:val="007D1BAD"/>
    <w:rsid w:val="007D28E4"/>
    <w:rsid w:val="007D34FB"/>
    <w:rsid w:val="007D4395"/>
    <w:rsid w:val="007D48D5"/>
    <w:rsid w:val="007D49C9"/>
    <w:rsid w:val="007D58F2"/>
    <w:rsid w:val="007D6DD4"/>
    <w:rsid w:val="007D6E9F"/>
    <w:rsid w:val="007D6F66"/>
    <w:rsid w:val="007D7AEA"/>
    <w:rsid w:val="007D7E34"/>
    <w:rsid w:val="007E0375"/>
    <w:rsid w:val="007E049E"/>
    <w:rsid w:val="007E2340"/>
    <w:rsid w:val="007E24E7"/>
    <w:rsid w:val="007E2AF6"/>
    <w:rsid w:val="007E33A3"/>
    <w:rsid w:val="007E354E"/>
    <w:rsid w:val="007E4035"/>
    <w:rsid w:val="007E4672"/>
    <w:rsid w:val="007E5A37"/>
    <w:rsid w:val="007E6C1B"/>
    <w:rsid w:val="007E6E3C"/>
    <w:rsid w:val="007E748C"/>
    <w:rsid w:val="007E7532"/>
    <w:rsid w:val="007E7848"/>
    <w:rsid w:val="007F0305"/>
    <w:rsid w:val="007F0749"/>
    <w:rsid w:val="007F0BEB"/>
    <w:rsid w:val="007F11F6"/>
    <w:rsid w:val="007F1613"/>
    <w:rsid w:val="007F1A3F"/>
    <w:rsid w:val="007F260F"/>
    <w:rsid w:val="007F3560"/>
    <w:rsid w:val="007F3609"/>
    <w:rsid w:val="007F3937"/>
    <w:rsid w:val="007F3C75"/>
    <w:rsid w:val="007F3DF6"/>
    <w:rsid w:val="007F4362"/>
    <w:rsid w:val="007F4899"/>
    <w:rsid w:val="007F4D21"/>
    <w:rsid w:val="007F505C"/>
    <w:rsid w:val="007F532D"/>
    <w:rsid w:val="007F532E"/>
    <w:rsid w:val="007F58AB"/>
    <w:rsid w:val="007F78DF"/>
    <w:rsid w:val="007F7FA7"/>
    <w:rsid w:val="008006C6"/>
    <w:rsid w:val="00800CA3"/>
    <w:rsid w:val="00800E10"/>
    <w:rsid w:val="008010C9"/>
    <w:rsid w:val="0080353F"/>
    <w:rsid w:val="008039EC"/>
    <w:rsid w:val="00803FE0"/>
    <w:rsid w:val="00804669"/>
    <w:rsid w:val="008049B8"/>
    <w:rsid w:val="00804C2F"/>
    <w:rsid w:val="00805447"/>
    <w:rsid w:val="00806476"/>
    <w:rsid w:val="00806700"/>
    <w:rsid w:val="008074B5"/>
    <w:rsid w:val="00807B55"/>
    <w:rsid w:val="00807F15"/>
    <w:rsid w:val="00810785"/>
    <w:rsid w:val="008116BE"/>
    <w:rsid w:val="00811F91"/>
    <w:rsid w:val="0081207B"/>
    <w:rsid w:val="00812C6E"/>
    <w:rsid w:val="00813460"/>
    <w:rsid w:val="008143F5"/>
    <w:rsid w:val="00815164"/>
    <w:rsid w:val="00816DFA"/>
    <w:rsid w:val="00817020"/>
    <w:rsid w:val="008171E0"/>
    <w:rsid w:val="0081741D"/>
    <w:rsid w:val="00817756"/>
    <w:rsid w:val="00817999"/>
    <w:rsid w:val="00817AE7"/>
    <w:rsid w:val="00817CCB"/>
    <w:rsid w:val="00820743"/>
    <w:rsid w:val="00822353"/>
    <w:rsid w:val="00822EBE"/>
    <w:rsid w:val="00823767"/>
    <w:rsid w:val="00823EC9"/>
    <w:rsid w:val="00823F3E"/>
    <w:rsid w:val="0082454A"/>
    <w:rsid w:val="00824895"/>
    <w:rsid w:val="008252EC"/>
    <w:rsid w:val="008256A5"/>
    <w:rsid w:val="008258E5"/>
    <w:rsid w:val="0082595B"/>
    <w:rsid w:val="00825DFC"/>
    <w:rsid w:val="008260BA"/>
    <w:rsid w:val="00826648"/>
    <w:rsid w:val="008267E8"/>
    <w:rsid w:val="00826850"/>
    <w:rsid w:val="00826D2A"/>
    <w:rsid w:val="008275B4"/>
    <w:rsid w:val="00827D21"/>
    <w:rsid w:val="00830169"/>
    <w:rsid w:val="0083045D"/>
    <w:rsid w:val="008304E7"/>
    <w:rsid w:val="00830A2C"/>
    <w:rsid w:val="008317B4"/>
    <w:rsid w:val="008318E9"/>
    <w:rsid w:val="00831901"/>
    <w:rsid w:val="00831DBD"/>
    <w:rsid w:val="0083211A"/>
    <w:rsid w:val="0083241E"/>
    <w:rsid w:val="00832ADB"/>
    <w:rsid w:val="00832BC1"/>
    <w:rsid w:val="00833096"/>
    <w:rsid w:val="00833284"/>
    <w:rsid w:val="00833A31"/>
    <w:rsid w:val="00833ECF"/>
    <w:rsid w:val="00834946"/>
    <w:rsid w:val="00836130"/>
    <w:rsid w:val="0083616D"/>
    <w:rsid w:val="00840220"/>
    <w:rsid w:val="00840DF2"/>
    <w:rsid w:val="008413C1"/>
    <w:rsid w:val="00842804"/>
    <w:rsid w:val="008430F8"/>
    <w:rsid w:val="0084407B"/>
    <w:rsid w:val="00844263"/>
    <w:rsid w:val="00844E77"/>
    <w:rsid w:val="00844FB4"/>
    <w:rsid w:val="00846519"/>
    <w:rsid w:val="00846E6D"/>
    <w:rsid w:val="00847421"/>
    <w:rsid w:val="00847DD2"/>
    <w:rsid w:val="008505EF"/>
    <w:rsid w:val="00851285"/>
    <w:rsid w:val="00852059"/>
    <w:rsid w:val="008522EF"/>
    <w:rsid w:val="00852951"/>
    <w:rsid w:val="00852ABF"/>
    <w:rsid w:val="00852BE1"/>
    <w:rsid w:val="00853704"/>
    <w:rsid w:val="008547A5"/>
    <w:rsid w:val="008547EB"/>
    <w:rsid w:val="00855EFA"/>
    <w:rsid w:val="008566D8"/>
    <w:rsid w:val="008568C5"/>
    <w:rsid w:val="00856E9B"/>
    <w:rsid w:val="008578E1"/>
    <w:rsid w:val="00857920"/>
    <w:rsid w:val="008579CE"/>
    <w:rsid w:val="00863F48"/>
    <w:rsid w:val="008642A5"/>
    <w:rsid w:val="00865A78"/>
    <w:rsid w:val="00866247"/>
    <w:rsid w:val="008678EE"/>
    <w:rsid w:val="00870293"/>
    <w:rsid w:val="00870BE3"/>
    <w:rsid w:val="00870C60"/>
    <w:rsid w:val="00870D93"/>
    <w:rsid w:val="00871CAF"/>
    <w:rsid w:val="00872D89"/>
    <w:rsid w:val="00873423"/>
    <w:rsid w:val="0087350B"/>
    <w:rsid w:val="00873FD8"/>
    <w:rsid w:val="0087468C"/>
    <w:rsid w:val="008747DA"/>
    <w:rsid w:val="008749D0"/>
    <w:rsid w:val="00874B15"/>
    <w:rsid w:val="00874E45"/>
    <w:rsid w:val="008754E6"/>
    <w:rsid w:val="00875503"/>
    <w:rsid w:val="00875812"/>
    <w:rsid w:val="00876C2C"/>
    <w:rsid w:val="008773AE"/>
    <w:rsid w:val="00877758"/>
    <w:rsid w:val="00880525"/>
    <w:rsid w:val="00880DA9"/>
    <w:rsid w:val="00880FF0"/>
    <w:rsid w:val="00880FF7"/>
    <w:rsid w:val="008818B5"/>
    <w:rsid w:val="008818C8"/>
    <w:rsid w:val="008822CE"/>
    <w:rsid w:val="00882FA4"/>
    <w:rsid w:val="00882FBA"/>
    <w:rsid w:val="00883828"/>
    <w:rsid w:val="008842A4"/>
    <w:rsid w:val="00886BCC"/>
    <w:rsid w:val="00886C1C"/>
    <w:rsid w:val="00887111"/>
    <w:rsid w:val="00887348"/>
    <w:rsid w:val="0088754E"/>
    <w:rsid w:val="00887798"/>
    <w:rsid w:val="008878CA"/>
    <w:rsid w:val="00887C8F"/>
    <w:rsid w:val="00890842"/>
    <w:rsid w:val="00890A9E"/>
    <w:rsid w:val="008911EC"/>
    <w:rsid w:val="008914E8"/>
    <w:rsid w:val="00891C4F"/>
    <w:rsid w:val="00892327"/>
    <w:rsid w:val="008925FA"/>
    <w:rsid w:val="008926DB"/>
    <w:rsid w:val="00892765"/>
    <w:rsid w:val="00892D79"/>
    <w:rsid w:val="00893C2D"/>
    <w:rsid w:val="008951FD"/>
    <w:rsid w:val="00895BA0"/>
    <w:rsid w:val="00895C50"/>
    <w:rsid w:val="00896744"/>
    <w:rsid w:val="00896836"/>
    <w:rsid w:val="00896B70"/>
    <w:rsid w:val="00896DC3"/>
    <w:rsid w:val="00897A97"/>
    <w:rsid w:val="00897E81"/>
    <w:rsid w:val="00897ED5"/>
    <w:rsid w:val="008A153F"/>
    <w:rsid w:val="008A1D02"/>
    <w:rsid w:val="008A279A"/>
    <w:rsid w:val="008A285C"/>
    <w:rsid w:val="008A2865"/>
    <w:rsid w:val="008A2F2D"/>
    <w:rsid w:val="008A3323"/>
    <w:rsid w:val="008A46B7"/>
    <w:rsid w:val="008A506F"/>
    <w:rsid w:val="008A601F"/>
    <w:rsid w:val="008A631A"/>
    <w:rsid w:val="008A6AD7"/>
    <w:rsid w:val="008A759E"/>
    <w:rsid w:val="008A7A03"/>
    <w:rsid w:val="008A7C35"/>
    <w:rsid w:val="008A7D72"/>
    <w:rsid w:val="008B02A8"/>
    <w:rsid w:val="008B0746"/>
    <w:rsid w:val="008B081B"/>
    <w:rsid w:val="008B0B36"/>
    <w:rsid w:val="008B0E70"/>
    <w:rsid w:val="008B1CEE"/>
    <w:rsid w:val="008B26A7"/>
    <w:rsid w:val="008B275F"/>
    <w:rsid w:val="008B3155"/>
    <w:rsid w:val="008B36F3"/>
    <w:rsid w:val="008B3E2F"/>
    <w:rsid w:val="008B4235"/>
    <w:rsid w:val="008B50D8"/>
    <w:rsid w:val="008B58AB"/>
    <w:rsid w:val="008B5C37"/>
    <w:rsid w:val="008B5EDD"/>
    <w:rsid w:val="008B5F02"/>
    <w:rsid w:val="008B6277"/>
    <w:rsid w:val="008B6412"/>
    <w:rsid w:val="008B655C"/>
    <w:rsid w:val="008B6963"/>
    <w:rsid w:val="008B723E"/>
    <w:rsid w:val="008B72CF"/>
    <w:rsid w:val="008B7316"/>
    <w:rsid w:val="008B7586"/>
    <w:rsid w:val="008C01E9"/>
    <w:rsid w:val="008C0438"/>
    <w:rsid w:val="008C0A40"/>
    <w:rsid w:val="008C1CD6"/>
    <w:rsid w:val="008C27F8"/>
    <w:rsid w:val="008C2C3F"/>
    <w:rsid w:val="008C363C"/>
    <w:rsid w:val="008C3FE1"/>
    <w:rsid w:val="008C4864"/>
    <w:rsid w:val="008C4D1A"/>
    <w:rsid w:val="008C4F4D"/>
    <w:rsid w:val="008C5422"/>
    <w:rsid w:val="008C5572"/>
    <w:rsid w:val="008C55A7"/>
    <w:rsid w:val="008C5C0C"/>
    <w:rsid w:val="008C62E4"/>
    <w:rsid w:val="008C6438"/>
    <w:rsid w:val="008C6579"/>
    <w:rsid w:val="008C6624"/>
    <w:rsid w:val="008C6DC6"/>
    <w:rsid w:val="008C70B0"/>
    <w:rsid w:val="008C711A"/>
    <w:rsid w:val="008C777A"/>
    <w:rsid w:val="008D06DD"/>
    <w:rsid w:val="008D0F30"/>
    <w:rsid w:val="008D1652"/>
    <w:rsid w:val="008D18EF"/>
    <w:rsid w:val="008D2C93"/>
    <w:rsid w:val="008D3002"/>
    <w:rsid w:val="008D32CB"/>
    <w:rsid w:val="008D3522"/>
    <w:rsid w:val="008D387F"/>
    <w:rsid w:val="008D4556"/>
    <w:rsid w:val="008D4560"/>
    <w:rsid w:val="008D4C55"/>
    <w:rsid w:val="008D545F"/>
    <w:rsid w:val="008D5FE2"/>
    <w:rsid w:val="008D6431"/>
    <w:rsid w:val="008D6D44"/>
    <w:rsid w:val="008D7E01"/>
    <w:rsid w:val="008E103E"/>
    <w:rsid w:val="008E2392"/>
    <w:rsid w:val="008E25AC"/>
    <w:rsid w:val="008E2971"/>
    <w:rsid w:val="008E30E6"/>
    <w:rsid w:val="008E318B"/>
    <w:rsid w:val="008E3237"/>
    <w:rsid w:val="008E39B6"/>
    <w:rsid w:val="008E3A0E"/>
    <w:rsid w:val="008E42B7"/>
    <w:rsid w:val="008E56E4"/>
    <w:rsid w:val="008E6634"/>
    <w:rsid w:val="008E6BCB"/>
    <w:rsid w:val="008E6E1C"/>
    <w:rsid w:val="008E761D"/>
    <w:rsid w:val="008E7AA4"/>
    <w:rsid w:val="008E7F1B"/>
    <w:rsid w:val="008F092C"/>
    <w:rsid w:val="008F1569"/>
    <w:rsid w:val="008F15BD"/>
    <w:rsid w:val="008F25FF"/>
    <w:rsid w:val="008F3565"/>
    <w:rsid w:val="008F491A"/>
    <w:rsid w:val="008F583B"/>
    <w:rsid w:val="008F5ACE"/>
    <w:rsid w:val="008F5B83"/>
    <w:rsid w:val="008F67ED"/>
    <w:rsid w:val="008F6FCF"/>
    <w:rsid w:val="008F721C"/>
    <w:rsid w:val="008F7807"/>
    <w:rsid w:val="008F7823"/>
    <w:rsid w:val="008F791C"/>
    <w:rsid w:val="008F7C5E"/>
    <w:rsid w:val="008F7DED"/>
    <w:rsid w:val="008F7E02"/>
    <w:rsid w:val="009000B9"/>
    <w:rsid w:val="00900713"/>
    <w:rsid w:val="009009DD"/>
    <w:rsid w:val="00901128"/>
    <w:rsid w:val="009011A6"/>
    <w:rsid w:val="009014E6"/>
    <w:rsid w:val="009020E4"/>
    <w:rsid w:val="00902581"/>
    <w:rsid w:val="00902803"/>
    <w:rsid w:val="0090289F"/>
    <w:rsid w:val="00902C25"/>
    <w:rsid w:val="009043A8"/>
    <w:rsid w:val="0090474A"/>
    <w:rsid w:val="009047DC"/>
    <w:rsid w:val="0090530C"/>
    <w:rsid w:val="00905D95"/>
    <w:rsid w:val="00905F4A"/>
    <w:rsid w:val="00905F5E"/>
    <w:rsid w:val="009061A6"/>
    <w:rsid w:val="009062DA"/>
    <w:rsid w:val="00906A53"/>
    <w:rsid w:val="00907246"/>
    <w:rsid w:val="0090735D"/>
    <w:rsid w:val="00907380"/>
    <w:rsid w:val="0091039D"/>
    <w:rsid w:val="00911641"/>
    <w:rsid w:val="00912DF3"/>
    <w:rsid w:val="00912F55"/>
    <w:rsid w:val="00913236"/>
    <w:rsid w:val="009133D2"/>
    <w:rsid w:val="00913AAC"/>
    <w:rsid w:val="00914D92"/>
    <w:rsid w:val="00914E89"/>
    <w:rsid w:val="009150C5"/>
    <w:rsid w:val="009152C6"/>
    <w:rsid w:val="00915A16"/>
    <w:rsid w:val="00915A8C"/>
    <w:rsid w:val="00915E69"/>
    <w:rsid w:val="00915F90"/>
    <w:rsid w:val="00916A83"/>
    <w:rsid w:val="00916F8F"/>
    <w:rsid w:val="009170AA"/>
    <w:rsid w:val="00917108"/>
    <w:rsid w:val="00917267"/>
    <w:rsid w:val="009206A2"/>
    <w:rsid w:val="00920B9E"/>
    <w:rsid w:val="00920CFB"/>
    <w:rsid w:val="009210F8"/>
    <w:rsid w:val="00921425"/>
    <w:rsid w:val="009216F7"/>
    <w:rsid w:val="00921F68"/>
    <w:rsid w:val="0092268D"/>
    <w:rsid w:val="00922B04"/>
    <w:rsid w:val="00922F01"/>
    <w:rsid w:val="00923080"/>
    <w:rsid w:val="00923761"/>
    <w:rsid w:val="00924FD3"/>
    <w:rsid w:val="00925F8E"/>
    <w:rsid w:val="0092628B"/>
    <w:rsid w:val="00926341"/>
    <w:rsid w:val="009274D1"/>
    <w:rsid w:val="009278D4"/>
    <w:rsid w:val="00927B01"/>
    <w:rsid w:val="00927EC4"/>
    <w:rsid w:val="0093053C"/>
    <w:rsid w:val="00930555"/>
    <w:rsid w:val="009315CC"/>
    <w:rsid w:val="009316D0"/>
    <w:rsid w:val="00931E3E"/>
    <w:rsid w:val="00933D30"/>
    <w:rsid w:val="00934A38"/>
    <w:rsid w:val="00934AA2"/>
    <w:rsid w:val="009351E5"/>
    <w:rsid w:val="00935335"/>
    <w:rsid w:val="009358B0"/>
    <w:rsid w:val="00935A87"/>
    <w:rsid w:val="00935DFF"/>
    <w:rsid w:val="00935F42"/>
    <w:rsid w:val="00936036"/>
    <w:rsid w:val="009362D5"/>
    <w:rsid w:val="0093635C"/>
    <w:rsid w:val="009370C4"/>
    <w:rsid w:val="00937AAD"/>
    <w:rsid w:val="009404CE"/>
    <w:rsid w:val="00940877"/>
    <w:rsid w:val="00940B02"/>
    <w:rsid w:val="00940B92"/>
    <w:rsid w:val="00941039"/>
    <w:rsid w:val="009413D7"/>
    <w:rsid w:val="00941AF9"/>
    <w:rsid w:val="00942298"/>
    <w:rsid w:val="009423F9"/>
    <w:rsid w:val="00942403"/>
    <w:rsid w:val="00943137"/>
    <w:rsid w:val="00943B98"/>
    <w:rsid w:val="00943CA6"/>
    <w:rsid w:val="009442EB"/>
    <w:rsid w:val="009444BB"/>
    <w:rsid w:val="009449CB"/>
    <w:rsid w:val="00944D9E"/>
    <w:rsid w:val="00946089"/>
    <w:rsid w:val="00946461"/>
    <w:rsid w:val="009468B2"/>
    <w:rsid w:val="00946FD1"/>
    <w:rsid w:val="0095020E"/>
    <w:rsid w:val="0095109E"/>
    <w:rsid w:val="0095123A"/>
    <w:rsid w:val="009519B7"/>
    <w:rsid w:val="00952C28"/>
    <w:rsid w:val="0095305F"/>
    <w:rsid w:val="009535B9"/>
    <w:rsid w:val="00953ED0"/>
    <w:rsid w:val="0095467A"/>
    <w:rsid w:val="0095468F"/>
    <w:rsid w:val="009549D0"/>
    <w:rsid w:val="00954A32"/>
    <w:rsid w:val="00954B36"/>
    <w:rsid w:val="00955F53"/>
    <w:rsid w:val="009561BE"/>
    <w:rsid w:val="00956872"/>
    <w:rsid w:val="00957525"/>
    <w:rsid w:val="00960396"/>
    <w:rsid w:val="00960904"/>
    <w:rsid w:val="00960D34"/>
    <w:rsid w:val="00960FDE"/>
    <w:rsid w:val="00961BD5"/>
    <w:rsid w:val="00961CD2"/>
    <w:rsid w:val="009621FE"/>
    <w:rsid w:val="0096272A"/>
    <w:rsid w:val="00962F5E"/>
    <w:rsid w:val="009632AC"/>
    <w:rsid w:val="009632C2"/>
    <w:rsid w:val="0096373B"/>
    <w:rsid w:val="00963940"/>
    <w:rsid w:val="009639AF"/>
    <w:rsid w:val="00963C72"/>
    <w:rsid w:val="00964C4A"/>
    <w:rsid w:val="00965DF1"/>
    <w:rsid w:val="00965F42"/>
    <w:rsid w:val="00966E2C"/>
    <w:rsid w:val="00966FBB"/>
    <w:rsid w:val="00967044"/>
    <w:rsid w:val="0097003E"/>
    <w:rsid w:val="009705B0"/>
    <w:rsid w:val="009706D2"/>
    <w:rsid w:val="00970EEF"/>
    <w:rsid w:val="009714BE"/>
    <w:rsid w:val="00971EEA"/>
    <w:rsid w:val="00971F0A"/>
    <w:rsid w:val="009721C3"/>
    <w:rsid w:val="00972406"/>
    <w:rsid w:val="00973D73"/>
    <w:rsid w:val="009749DC"/>
    <w:rsid w:val="00974A7E"/>
    <w:rsid w:val="0097656C"/>
    <w:rsid w:val="00976FB5"/>
    <w:rsid w:val="00980719"/>
    <w:rsid w:val="009812D0"/>
    <w:rsid w:val="009816BD"/>
    <w:rsid w:val="00981BB5"/>
    <w:rsid w:val="00982BFF"/>
    <w:rsid w:val="00983453"/>
    <w:rsid w:val="009839DF"/>
    <w:rsid w:val="00984E3E"/>
    <w:rsid w:val="00985226"/>
    <w:rsid w:val="00985863"/>
    <w:rsid w:val="00985AC6"/>
    <w:rsid w:val="00985CFF"/>
    <w:rsid w:val="00985FE1"/>
    <w:rsid w:val="009870BF"/>
    <w:rsid w:val="0098728C"/>
    <w:rsid w:val="00987426"/>
    <w:rsid w:val="00990197"/>
    <w:rsid w:val="00990278"/>
    <w:rsid w:val="009906EF"/>
    <w:rsid w:val="00990C32"/>
    <w:rsid w:val="0099126C"/>
    <w:rsid w:val="0099126D"/>
    <w:rsid w:val="009915FA"/>
    <w:rsid w:val="009917F6"/>
    <w:rsid w:val="00992224"/>
    <w:rsid w:val="0099450F"/>
    <w:rsid w:val="00995252"/>
    <w:rsid w:val="00996567"/>
    <w:rsid w:val="009966C5"/>
    <w:rsid w:val="009969EC"/>
    <w:rsid w:val="00996D7F"/>
    <w:rsid w:val="009976FF"/>
    <w:rsid w:val="00997752"/>
    <w:rsid w:val="009978A2"/>
    <w:rsid w:val="009A0511"/>
    <w:rsid w:val="009A06DA"/>
    <w:rsid w:val="009A0CC8"/>
    <w:rsid w:val="009A1C17"/>
    <w:rsid w:val="009A1DEC"/>
    <w:rsid w:val="009A29C7"/>
    <w:rsid w:val="009A2B6D"/>
    <w:rsid w:val="009A2CA1"/>
    <w:rsid w:val="009A2DCA"/>
    <w:rsid w:val="009A32E4"/>
    <w:rsid w:val="009A33B8"/>
    <w:rsid w:val="009A35F6"/>
    <w:rsid w:val="009A36E6"/>
    <w:rsid w:val="009A39FA"/>
    <w:rsid w:val="009A4400"/>
    <w:rsid w:val="009A4A2A"/>
    <w:rsid w:val="009A4E48"/>
    <w:rsid w:val="009A50BF"/>
    <w:rsid w:val="009A514F"/>
    <w:rsid w:val="009A525B"/>
    <w:rsid w:val="009A644C"/>
    <w:rsid w:val="009A7125"/>
    <w:rsid w:val="009A7C3C"/>
    <w:rsid w:val="009B01A9"/>
    <w:rsid w:val="009B0668"/>
    <w:rsid w:val="009B0EA5"/>
    <w:rsid w:val="009B0ED4"/>
    <w:rsid w:val="009B184F"/>
    <w:rsid w:val="009B1F4E"/>
    <w:rsid w:val="009B2EAB"/>
    <w:rsid w:val="009B33A2"/>
    <w:rsid w:val="009B4385"/>
    <w:rsid w:val="009B4748"/>
    <w:rsid w:val="009B47C6"/>
    <w:rsid w:val="009B4857"/>
    <w:rsid w:val="009B6701"/>
    <w:rsid w:val="009B6851"/>
    <w:rsid w:val="009B6979"/>
    <w:rsid w:val="009B73CE"/>
    <w:rsid w:val="009C0308"/>
    <w:rsid w:val="009C08C1"/>
    <w:rsid w:val="009C125F"/>
    <w:rsid w:val="009C1CDA"/>
    <w:rsid w:val="009C21E9"/>
    <w:rsid w:val="009C332B"/>
    <w:rsid w:val="009C372A"/>
    <w:rsid w:val="009C3AB0"/>
    <w:rsid w:val="009C4B6B"/>
    <w:rsid w:val="009C6B01"/>
    <w:rsid w:val="009C6CBE"/>
    <w:rsid w:val="009C7CB7"/>
    <w:rsid w:val="009C7F6C"/>
    <w:rsid w:val="009D0D10"/>
    <w:rsid w:val="009D1515"/>
    <w:rsid w:val="009D1A81"/>
    <w:rsid w:val="009D1FF1"/>
    <w:rsid w:val="009D2CF4"/>
    <w:rsid w:val="009D3A67"/>
    <w:rsid w:val="009D3E69"/>
    <w:rsid w:val="009D438D"/>
    <w:rsid w:val="009D473F"/>
    <w:rsid w:val="009D4867"/>
    <w:rsid w:val="009D5048"/>
    <w:rsid w:val="009D50F3"/>
    <w:rsid w:val="009D51B6"/>
    <w:rsid w:val="009D5D33"/>
    <w:rsid w:val="009D61C1"/>
    <w:rsid w:val="009D65EF"/>
    <w:rsid w:val="009D6AAF"/>
    <w:rsid w:val="009D6F9D"/>
    <w:rsid w:val="009D7F32"/>
    <w:rsid w:val="009E0C33"/>
    <w:rsid w:val="009E1224"/>
    <w:rsid w:val="009E1599"/>
    <w:rsid w:val="009E1DBD"/>
    <w:rsid w:val="009E210E"/>
    <w:rsid w:val="009E2119"/>
    <w:rsid w:val="009E2138"/>
    <w:rsid w:val="009E21BB"/>
    <w:rsid w:val="009E29B2"/>
    <w:rsid w:val="009E2C25"/>
    <w:rsid w:val="009E3DAC"/>
    <w:rsid w:val="009E4437"/>
    <w:rsid w:val="009E482E"/>
    <w:rsid w:val="009E5886"/>
    <w:rsid w:val="009E5C8F"/>
    <w:rsid w:val="009E5EF4"/>
    <w:rsid w:val="009E5FA4"/>
    <w:rsid w:val="009E6106"/>
    <w:rsid w:val="009E6CED"/>
    <w:rsid w:val="009E6E44"/>
    <w:rsid w:val="009E76D3"/>
    <w:rsid w:val="009E7894"/>
    <w:rsid w:val="009E7992"/>
    <w:rsid w:val="009E7B1C"/>
    <w:rsid w:val="009F01BC"/>
    <w:rsid w:val="009F0DCF"/>
    <w:rsid w:val="009F0F9C"/>
    <w:rsid w:val="009F1165"/>
    <w:rsid w:val="009F1769"/>
    <w:rsid w:val="009F1E99"/>
    <w:rsid w:val="009F235A"/>
    <w:rsid w:val="009F319A"/>
    <w:rsid w:val="009F3AFB"/>
    <w:rsid w:val="009F3DF4"/>
    <w:rsid w:val="009F592D"/>
    <w:rsid w:val="009F5BC1"/>
    <w:rsid w:val="009F5EC9"/>
    <w:rsid w:val="009F61BC"/>
    <w:rsid w:val="009F65F3"/>
    <w:rsid w:val="009F66F2"/>
    <w:rsid w:val="009F6B10"/>
    <w:rsid w:val="009F7639"/>
    <w:rsid w:val="00A00056"/>
    <w:rsid w:val="00A010B7"/>
    <w:rsid w:val="00A01B35"/>
    <w:rsid w:val="00A01D9A"/>
    <w:rsid w:val="00A02BCD"/>
    <w:rsid w:val="00A02EF6"/>
    <w:rsid w:val="00A04185"/>
    <w:rsid w:val="00A042C8"/>
    <w:rsid w:val="00A05940"/>
    <w:rsid w:val="00A06C1A"/>
    <w:rsid w:val="00A07B46"/>
    <w:rsid w:val="00A10C31"/>
    <w:rsid w:val="00A11725"/>
    <w:rsid w:val="00A117B6"/>
    <w:rsid w:val="00A11F8A"/>
    <w:rsid w:val="00A12106"/>
    <w:rsid w:val="00A12647"/>
    <w:rsid w:val="00A12E34"/>
    <w:rsid w:val="00A12F45"/>
    <w:rsid w:val="00A13520"/>
    <w:rsid w:val="00A13E81"/>
    <w:rsid w:val="00A140FB"/>
    <w:rsid w:val="00A142D6"/>
    <w:rsid w:val="00A145D9"/>
    <w:rsid w:val="00A148EB"/>
    <w:rsid w:val="00A14BE8"/>
    <w:rsid w:val="00A1506B"/>
    <w:rsid w:val="00A150D0"/>
    <w:rsid w:val="00A15232"/>
    <w:rsid w:val="00A15675"/>
    <w:rsid w:val="00A157E0"/>
    <w:rsid w:val="00A16034"/>
    <w:rsid w:val="00A16813"/>
    <w:rsid w:val="00A17036"/>
    <w:rsid w:val="00A1722C"/>
    <w:rsid w:val="00A21AEC"/>
    <w:rsid w:val="00A21BC2"/>
    <w:rsid w:val="00A226F7"/>
    <w:rsid w:val="00A228B7"/>
    <w:rsid w:val="00A22A44"/>
    <w:rsid w:val="00A22EFB"/>
    <w:rsid w:val="00A23644"/>
    <w:rsid w:val="00A237EE"/>
    <w:rsid w:val="00A242E0"/>
    <w:rsid w:val="00A245D9"/>
    <w:rsid w:val="00A24BF6"/>
    <w:rsid w:val="00A24DE7"/>
    <w:rsid w:val="00A2637F"/>
    <w:rsid w:val="00A27299"/>
    <w:rsid w:val="00A27BA6"/>
    <w:rsid w:val="00A302C0"/>
    <w:rsid w:val="00A30F0F"/>
    <w:rsid w:val="00A318C3"/>
    <w:rsid w:val="00A341BB"/>
    <w:rsid w:val="00A3495C"/>
    <w:rsid w:val="00A36192"/>
    <w:rsid w:val="00A362DE"/>
    <w:rsid w:val="00A36878"/>
    <w:rsid w:val="00A37D5C"/>
    <w:rsid w:val="00A40420"/>
    <w:rsid w:val="00A40ABF"/>
    <w:rsid w:val="00A411F0"/>
    <w:rsid w:val="00A41A9C"/>
    <w:rsid w:val="00A41EB4"/>
    <w:rsid w:val="00A4213D"/>
    <w:rsid w:val="00A428EA"/>
    <w:rsid w:val="00A42F96"/>
    <w:rsid w:val="00A43B56"/>
    <w:rsid w:val="00A43C92"/>
    <w:rsid w:val="00A456E9"/>
    <w:rsid w:val="00A463A6"/>
    <w:rsid w:val="00A46A4B"/>
    <w:rsid w:val="00A46D25"/>
    <w:rsid w:val="00A478EB"/>
    <w:rsid w:val="00A505A1"/>
    <w:rsid w:val="00A51C8D"/>
    <w:rsid w:val="00A525CE"/>
    <w:rsid w:val="00A52EF4"/>
    <w:rsid w:val="00A53A6C"/>
    <w:rsid w:val="00A53C73"/>
    <w:rsid w:val="00A54106"/>
    <w:rsid w:val="00A542D2"/>
    <w:rsid w:val="00A546E6"/>
    <w:rsid w:val="00A54880"/>
    <w:rsid w:val="00A548EC"/>
    <w:rsid w:val="00A54AF1"/>
    <w:rsid w:val="00A5603D"/>
    <w:rsid w:val="00A561C9"/>
    <w:rsid w:val="00A562D2"/>
    <w:rsid w:val="00A567F8"/>
    <w:rsid w:val="00A56D32"/>
    <w:rsid w:val="00A56F95"/>
    <w:rsid w:val="00A5708F"/>
    <w:rsid w:val="00A60227"/>
    <w:rsid w:val="00A61D10"/>
    <w:rsid w:val="00A62927"/>
    <w:rsid w:val="00A62D6B"/>
    <w:rsid w:val="00A6486E"/>
    <w:rsid w:val="00A661F9"/>
    <w:rsid w:val="00A671EC"/>
    <w:rsid w:val="00A672B1"/>
    <w:rsid w:val="00A70EA8"/>
    <w:rsid w:val="00A71419"/>
    <w:rsid w:val="00A71939"/>
    <w:rsid w:val="00A71E5B"/>
    <w:rsid w:val="00A73350"/>
    <w:rsid w:val="00A73CC7"/>
    <w:rsid w:val="00A7435B"/>
    <w:rsid w:val="00A74592"/>
    <w:rsid w:val="00A74D00"/>
    <w:rsid w:val="00A74FAD"/>
    <w:rsid w:val="00A750E8"/>
    <w:rsid w:val="00A753EA"/>
    <w:rsid w:val="00A75833"/>
    <w:rsid w:val="00A75F4D"/>
    <w:rsid w:val="00A77A34"/>
    <w:rsid w:val="00A77DE1"/>
    <w:rsid w:val="00A80461"/>
    <w:rsid w:val="00A8064E"/>
    <w:rsid w:val="00A81F6F"/>
    <w:rsid w:val="00A820F1"/>
    <w:rsid w:val="00A82F88"/>
    <w:rsid w:val="00A832A8"/>
    <w:rsid w:val="00A83622"/>
    <w:rsid w:val="00A83F83"/>
    <w:rsid w:val="00A840D9"/>
    <w:rsid w:val="00A84184"/>
    <w:rsid w:val="00A842E6"/>
    <w:rsid w:val="00A845C6"/>
    <w:rsid w:val="00A849B3"/>
    <w:rsid w:val="00A84CB8"/>
    <w:rsid w:val="00A84EE0"/>
    <w:rsid w:val="00A85515"/>
    <w:rsid w:val="00A85BA3"/>
    <w:rsid w:val="00A86965"/>
    <w:rsid w:val="00A86A5A"/>
    <w:rsid w:val="00A86EFD"/>
    <w:rsid w:val="00A87D66"/>
    <w:rsid w:val="00A900B2"/>
    <w:rsid w:val="00A9057A"/>
    <w:rsid w:val="00A90843"/>
    <w:rsid w:val="00A90B4C"/>
    <w:rsid w:val="00A92141"/>
    <w:rsid w:val="00A921B7"/>
    <w:rsid w:val="00A92BC7"/>
    <w:rsid w:val="00A94503"/>
    <w:rsid w:val="00A946A5"/>
    <w:rsid w:val="00A948F1"/>
    <w:rsid w:val="00A94DAA"/>
    <w:rsid w:val="00A95EA1"/>
    <w:rsid w:val="00A96A48"/>
    <w:rsid w:val="00A97B61"/>
    <w:rsid w:val="00A97D46"/>
    <w:rsid w:val="00AA0CED"/>
    <w:rsid w:val="00AA0DA6"/>
    <w:rsid w:val="00AA0DFE"/>
    <w:rsid w:val="00AA19D9"/>
    <w:rsid w:val="00AA230C"/>
    <w:rsid w:val="00AA23D5"/>
    <w:rsid w:val="00AA3509"/>
    <w:rsid w:val="00AA3839"/>
    <w:rsid w:val="00AA3D2C"/>
    <w:rsid w:val="00AA51CE"/>
    <w:rsid w:val="00AA594C"/>
    <w:rsid w:val="00AA596F"/>
    <w:rsid w:val="00AA5BD7"/>
    <w:rsid w:val="00AA6211"/>
    <w:rsid w:val="00AA688E"/>
    <w:rsid w:val="00AA7834"/>
    <w:rsid w:val="00AB090C"/>
    <w:rsid w:val="00AB1151"/>
    <w:rsid w:val="00AB125A"/>
    <w:rsid w:val="00AB1267"/>
    <w:rsid w:val="00AB1759"/>
    <w:rsid w:val="00AB3E79"/>
    <w:rsid w:val="00AB4A21"/>
    <w:rsid w:val="00AB50A2"/>
    <w:rsid w:val="00AB59F0"/>
    <w:rsid w:val="00AB5A4E"/>
    <w:rsid w:val="00AB5E1A"/>
    <w:rsid w:val="00AB7398"/>
    <w:rsid w:val="00AB7F70"/>
    <w:rsid w:val="00AC0B25"/>
    <w:rsid w:val="00AC0F0D"/>
    <w:rsid w:val="00AC1213"/>
    <w:rsid w:val="00AC2015"/>
    <w:rsid w:val="00AC34AA"/>
    <w:rsid w:val="00AC3765"/>
    <w:rsid w:val="00AC3976"/>
    <w:rsid w:val="00AC3BDF"/>
    <w:rsid w:val="00AC3D0B"/>
    <w:rsid w:val="00AC3F7A"/>
    <w:rsid w:val="00AC47D1"/>
    <w:rsid w:val="00AC48F9"/>
    <w:rsid w:val="00AC49A6"/>
    <w:rsid w:val="00AC4B4B"/>
    <w:rsid w:val="00AC5203"/>
    <w:rsid w:val="00AC55D2"/>
    <w:rsid w:val="00AC595A"/>
    <w:rsid w:val="00AC5A59"/>
    <w:rsid w:val="00AC6038"/>
    <w:rsid w:val="00AC62D2"/>
    <w:rsid w:val="00AC6F20"/>
    <w:rsid w:val="00AC70F3"/>
    <w:rsid w:val="00AC742D"/>
    <w:rsid w:val="00AC76DA"/>
    <w:rsid w:val="00AC7C6E"/>
    <w:rsid w:val="00AD01BE"/>
    <w:rsid w:val="00AD0FCF"/>
    <w:rsid w:val="00AD10C4"/>
    <w:rsid w:val="00AD1365"/>
    <w:rsid w:val="00AD1497"/>
    <w:rsid w:val="00AD1725"/>
    <w:rsid w:val="00AD1814"/>
    <w:rsid w:val="00AD232D"/>
    <w:rsid w:val="00AD2330"/>
    <w:rsid w:val="00AD2979"/>
    <w:rsid w:val="00AD32AC"/>
    <w:rsid w:val="00AD42E7"/>
    <w:rsid w:val="00AD4575"/>
    <w:rsid w:val="00AD677A"/>
    <w:rsid w:val="00AD6F52"/>
    <w:rsid w:val="00AD6FDA"/>
    <w:rsid w:val="00AD76D7"/>
    <w:rsid w:val="00AD7AE1"/>
    <w:rsid w:val="00AE019E"/>
    <w:rsid w:val="00AE0253"/>
    <w:rsid w:val="00AE0330"/>
    <w:rsid w:val="00AE0718"/>
    <w:rsid w:val="00AE0D94"/>
    <w:rsid w:val="00AE1D0A"/>
    <w:rsid w:val="00AE2517"/>
    <w:rsid w:val="00AE251F"/>
    <w:rsid w:val="00AE2D37"/>
    <w:rsid w:val="00AE2F34"/>
    <w:rsid w:val="00AE3079"/>
    <w:rsid w:val="00AE36DE"/>
    <w:rsid w:val="00AE380F"/>
    <w:rsid w:val="00AE3A56"/>
    <w:rsid w:val="00AE489F"/>
    <w:rsid w:val="00AE48CB"/>
    <w:rsid w:val="00AE4B28"/>
    <w:rsid w:val="00AE4E80"/>
    <w:rsid w:val="00AE528C"/>
    <w:rsid w:val="00AE541F"/>
    <w:rsid w:val="00AE5FA8"/>
    <w:rsid w:val="00AE6346"/>
    <w:rsid w:val="00AE6396"/>
    <w:rsid w:val="00AE67B5"/>
    <w:rsid w:val="00AE6BC4"/>
    <w:rsid w:val="00AE6D76"/>
    <w:rsid w:val="00AE7089"/>
    <w:rsid w:val="00AE7174"/>
    <w:rsid w:val="00AF0359"/>
    <w:rsid w:val="00AF0FA4"/>
    <w:rsid w:val="00AF14F2"/>
    <w:rsid w:val="00AF19EC"/>
    <w:rsid w:val="00AF1D7B"/>
    <w:rsid w:val="00AF2600"/>
    <w:rsid w:val="00AF2D99"/>
    <w:rsid w:val="00AF365C"/>
    <w:rsid w:val="00AF389E"/>
    <w:rsid w:val="00AF3A1F"/>
    <w:rsid w:val="00AF3E7B"/>
    <w:rsid w:val="00AF42C5"/>
    <w:rsid w:val="00AF484C"/>
    <w:rsid w:val="00AF4FDF"/>
    <w:rsid w:val="00AF660F"/>
    <w:rsid w:val="00AF6B5E"/>
    <w:rsid w:val="00AF70A0"/>
    <w:rsid w:val="00AF7528"/>
    <w:rsid w:val="00AF76C2"/>
    <w:rsid w:val="00AF7928"/>
    <w:rsid w:val="00AF7EA3"/>
    <w:rsid w:val="00B00FF2"/>
    <w:rsid w:val="00B012DE"/>
    <w:rsid w:val="00B01556"/>
    <w:rsid w:val="00B03612"/>
    <w:rsid w:val="00B0418A"/>
    <w:rsid w:val="00B042FC"/>
    <w:rsid w:val="00B044E9"/>
    <w:rsid w:val="00B045E0"/>
    <w:rsid w:val="00B0496C"/>
    <w:rsid w:val="00B0517F"/>
    <w:rsid w:val="00B056BC"/>
    <w:rsid w:val="00B06057"/>
    <w:rsid w:val="00B06B16"/>
    <w:rsid w:val="00B06B94"/>
    <w:rsid w:val="00B1008E"/>
    <w:rsid w:val="00B10CD6"/>
    <w:rsid w:val="00B11127"/>
    <w:rsid w:val="00B111CF"/>
    <w:rsid w:val="00B115AE"/>
    <w:rsid w:val="00B11728"/>
    <w:rsid w:val="00B12309"/>
    <w:rsid w:val="00B124C5"/>
    <w:rsid w:val="00B12A8B"/>
    <w:rsid w:val="00B12F46"/>
    <w:rsid w:val="00B13712"/>
    <w:rsid w:val="00B14810"/>
    <w:rsid w:val="00B148C8"/>
    <w:rsid w:val="00B14BBF"/>
    <w:rsid w:val="00B1502D"/>
    <w:rsid w:val="00B15227"/>
    <w:rsid w:val="00B16B09"/>
    <w:rsid w:val="00B16F9C"/>
    <w:rsid w:val="00B170C2"/>
    <w:rsid w:val="00B17229"/>
    <w:rsid w:val="00B20252"/>
    <w:rsid w:val="00B203AC"/>
    <w:rsid w:val="00B2195D"/>
    <w:rsid w:val="00B21EC6"/>
    <w:rsid w:val="00B223BD"/>
    <w:rsid w:val="00B2241F"/>
    <w:rsid w:val="00B225B4"/>
    <w:rsid w:val="00B23631"/>
    <w:rsid w:val="00B23EF3"/>
    <w:rsid w:val="00B242FF"/>
    <w:rsid w:val="00B24857"/>
    <w:rsid w:val="00B24C5C"/>
    <w:rsid w:val="00B2522C"/>
    <w:rsid w:val="00B25690"/>
    <w:rsid w:val="00B269B1"/>
    <w:rsid w:val="00B27345"/>
    <w:rsid w:val="00B27476"/>
    <w:rsid w:val="00B303CA"/>
    <w:rsid w:val="00B320B3"/>
    <w:rsid w:val="00B322E8"/>
    <w:rsid w:val="00B329CB"/>
    <w:rsid w:val="00B32C71"/>
    <w:rsid w:val="00B32CBE"/>
    <w:rsid w:val="00B32CCB"/>
    <w:rsid w:val="00B3373D"/>
    <w:rsid w:val="00B33936"/>
    <w:rsid w:val="00B351D6"/>
    <w:rsid w:val="00B35A10"/>
    <w:rsid w:val="00B35F76"/>
    <w:rsid w:val="00B36387"/>
    <w:rsid w:val="00B369CF"/>
    <w:rsid w:val="00B36A54"/>
    <w:rsid w:val="00B36FE9"/>
    <w:rsid w:val="00B37C78"/>
    <w:rsid w:val="00B40F87"/>
    <w:rsid w:val="00B410FD"/>
    <w:rsid w:val="00B423D9"/>
    <w:rsid w:val="00B42871"/>
    <w:rsid w:val="00B432E1"/>
    <w:rsid w:val="00B434CA"/>
    <w:rsid w:val="00B43B8E"/>
    <w:rsid w:val="00B442A7"/>
    <w:rsid w:val="00B44932"/>
    <w:rsid w:val="00B44EEC"/>
    <w:rsid w:val="00B451C5"/>
    <w:rsid w:val="00B4604D"/>
    <w:rsid w:val="00B461C0"/>
    <w:rsid w:val="00B46669"/>
    <w:rsid w:val="00B466E5"/>
    <w:rsid w:val="00B4757A"/>
    <w:rsid w:val="00B479AD"/>
    <w:rsid w:val="00B50CBA"/>
    <w:rsid w:val="00B51A8A"/>
    <w:rsid w:val="00B51FF4"/>
    <w:rsid w:val="00B52A90"/>
    <w:rsid w:val="00B531AA"/>
    <w:rsid w:val="00B534B1"/>
    <w:rsid w:val="00B5434B"/>
    <w:rsid w:val="00B5461F"/>
    <w:rsid w:val="00B54754"/>
    <w:rsid w:val="00B55ACC"/>
    <w:rsid w:val="00B55E3E"/>
    <w:rsid w:val="00B5688F"/>
    <w:rsid w:val="00B5751B"/>
    <w:rsid w:val="00B601E9"/>
    <w:rsid w:val="00B605A6"/>
    <w:rsid w:val="00B6060A"/>
    <w:rsid w:val="00B60B2D"/>
    <w:rsid w:val="00B60BFA"/>
    <w:rsid w:val="00B61F31"/>
    <w:rsid w:val="00B62094"/>
    <w:rsid w:val="00B63203"/>
    <w:rsid w:val="00B63B93"/>
    <w:rsid w:val="00B643F4"/>
    <w:rsid w:val="00B64DB6"/>
    <w:rsid w:val="00B65532"/>
    <w:rsid w:val="00B659E7"/>
    <w:rsid w:val="00B66847"/>
    <w:rsid w:val="00B6699D"/>
    <w:rsid w:val="00B6781C"/>
    <w:rsid w:val="00B67F9E"/>
    <w:rsid w:val="00B7073C"/>
    <w:rsid w:val="00B7075C"/>
    <w:rsid w:val="00B70D4A"/>
    <w:rsid w:val="00B71236"/>
    <w:rsid w:val="00B7154E"/>
    <w:rsid w:val="00B71E7B"/>
    <w:rsid w:val="00B73CD0"/>
    <w:rsid w:val="00B748B0"/>
    <w:rsid w:val="00B74C03"/>
    <w:rsid w:val="00B74C09"/>
    <w:rsid w:val="00B7520F"/>
    <w:rsid w:val="00B75CC7"/>
    <w:rsid w:val="00B75ED2"/>
    <w:rsid w:val="00B76258"/>
    <w:rsid w:val="00B76D8B"/>
    <w:rsid w:val="00B76E08"/>
    <w:rsid w:val="00B77434"/>
    <w:rsid w:val="00B77918"/>
    <w:rsid w:val="00B77B86"/>
    <w:rsid w:val="00B77F99"/>
    <w:rsid w:val="00B80392"/>
    <w:rsid w:val="00B81BF5"/>
    <w:rsid w:val="00B81E69"/>
    <w:rsid w:val="00B82606"/>
    <w:rsid w:val="00B8297C"/>
    <w:rsid w:val="00B82D1C"/>
    <w:rsid w:val="00B83C41"/>
    <w:rsid w:val="00B83CFF"/>
    <w:rsid w:val="00B84773"/>
    <w:rsid w:val="00B84806"/>
    <w:rsid w:val="00B84B48"/>
    <w:rsid w:val="00B85605"/>
    <w:rsid w:val="00B85859"/>
    <w:rsid w:val="00B85CC8"/>
    <w:rsid w:val="00B85CE9"/>
    <w:rsid w:val="00B85D4E"/>
    <w:rsid w:val="00B86871"/>
    <w:rsid w:val="00B86AF7"/>
    <w:rsid w:val="00B871B6"/>
    <w:rsid w:val="00B8757C"/>
    <w:rsid w:val="00B87838"/>
    <w:rsid w:val="00B8790F"/>
    <w:rsid w:val="00B90A5C"/>
    <w:rsid w:val="00B90F28"/>
    <w:rsid w:val="00B90FF1"/>
    <w:rsid w:val="00B91061"/>
    <w:rsid w:val="00B91217"/>
    <w:rsid w:val="00B9188A"/>
    <w:rsid w:val="00B9264B"/>
    <w:rsid w:val="00B9298C"/>
    <w:rsid w:val="00B9359A"/>
    <w:rsid w:val="00B93838"/>
    <w:rsid w:val="00B93F0D"/>
    <w:rsid w:val="00B94336"/>
    <w:rsid w:val="00B949F1"/>
    <w:rsid w:val="00B95412"/>
    <w:rsid w:val="00B95540"/>
    <w:rsid w:val="00B958AF"/>
    <w:rsid w:val="00B973C2"/>
    <w:rsid w:val="00B977C0"/>
    <w:rsid w:val="00B97A84"/>
    <w:rsid w:val="00BA0E5E"/>
    <w:rsid w:val="00BA1227"/>
    <w:rsid w:val="00BA1C9D"/>
    <w:rsid w:val="00BA2041"/>
    <w:rsid w:val="00BA25A6"/>
    <w:rsid w:val="00BA2909"/>
    <w:rsid w:val="00BA2B84"/>
    <w:rsid w:val="00BA3184"/>
    <w:rsid w:val="00BA376B"/>
    <w:rsid w:val="00BA387E"/>
    <w:rsid w:val="00BA3A1E"/>
    <w:rsid w:val="00BA3BC8"/>
    <w:rsid w:val="00BA5623"/>
    <w:rsid w:val="00BA61F2"/>
    <w:rsid w:val="00BA760A"/>
    <w:rsid w:val="00BA7EA9"/>
    <w:rsid w:val="00BB01B1"/>
    <w:rsid w:val="00BB1235"/>
    <w:rsid w:val="00BB1276"/>
    <w:rsid w:val="00BB1FD5"/>
    <w:rsid w:val="00BB2980"/>
    <w:rsid w:val="00BB2C3B"/>
    <w:rsid w:val="00BB2D6D"/>
    <w:rsid w:val="00BB38E5"/>
    <w:rsid w:val="00BB4B17"/>
    <w:rsid w:val="00BB5981"/>
    <w:rsid w:val="00BB6663"/>
    <w:rsid w:val="00BB6D3C"/>
    <w:rsid w:val="00BB6E26"/>
    <w:rsid w:val="00BC0C91"/>
    <w:rsid w:val="00BC0EF7"/>
    <w:rsid w:val="00BC2283"/>
    <w:rsid w:val="00BC2522"/>
    <w:rsid w:val="00BC25B5"/>
    <w:rsid w:val="00BC279F"/>
    <w:rsid w:val="00BC28AC"/>
    <w:rsid w:val="00BC2DEB"/>
    <w:rsid w:val="00BC2E57"/>
    <w:rsid w:val="00BC311C"/>
    <w:rsid w:val="00BC3517"/>
    <w:rsid w:val="00BC4397"/>
    <w:rsid w:val="00BC44FB"/>
    <w:rsid w:val="00BC4678"/>
    <w:rsid w:val="00BC58A0"/>
    <w:rsid w:val="00BC5EF9"/>
    <w:rsid w:val="00BC66C6"/>
    <w:rsid w:val="00BC670D"/>
    <w:rsid w:val="00BC75FE"/>
    <w:rsid w:val="00BC7EBE"/>
    <w:rsid w:val="00BD0BD5"/>
    <w:rsid w:val="00BD2205"/>
    <w:rsid w:val="00BD2378"/>
    <w:rsid w:val="00BD2BBB"/>
    <w:rsid w:val="00BD2C1E"/>
    <w:rsid w:val="00BD322C"/>
    <w:rsid w:val="00BD32C2"/>
    <w:rsid w:val="00BD480D"/>
    <w:rsid w:val="00BD4A1A"/>
    <w:rsid w:val="00BD4EEB"/>
    <w:rsid w:val="00BD5467"/>
    <w:rsid w:val="00BD5BA6"/>
    <w:rsid w:val="00BD61A2"/>
    <w:rsid w:val="00BD7039"/>
    <w:rsid w:val="00BD721B"/>
    <w:rsid w:val="00BD76BF"/>
    <w:rsid w:val="00BD784A"/>
    <w:rsid w:val="00BD7AA1"/>
    <w:rsid w:val="00BD7C1D"/>
    <w:rsid w:val="00BE03FF"/>
    <w:rsid w:val="00BE07FA"/>
    <w:rsid w:val="00BE0EE3"/>
    <w:rsid w:val="00BE1178"/>
    <w:rsid w:val="00BE1316"/>
    <w:rsid w:val="00BE1427"/>
    <w:rsid w:val="00BE14DD"/>
    <w:rsid w:val="00BE1ADC"/>
    <w:rsid w:val="00BE4000"/>
    <w:rsid w:val="00BE42D6"/>
    <w:rsid w:val="00BE4DBF"/>
    <w:rsid w:val="00BE5455"/>
    <w:rsid w:val="00BE548F"/>
    <w:rsid w:val="00BE54F3"/>
    <w:rsid w:val="00BE5767"/>
    <w:rsid w:val="00BE5FF9"/>
    <w:rsid w:val="00BE66E1"/>
    <w:rsid w:val="00BE6E59"/>
    <w:rsid w:val="00BE6F6A"/>
    <w:rsid w:val="00BE7805"/>
    <w:rsid w:val="00BE7E3D"/>
    <w:rsid w:val="00BF03A7"/>
    <w:rsid w:val="00BF0B80"/>
    <w:rsid w:val="00BF0C01"/>
    <w:rsid w:val="00BF0C26"/>
    <w:rsid w:val="00BF0E9E"/>
    <w:rsid w:val="00BF11D5"/>
    <w:rsid w:val="00BF1D74"/>
    <w:rsid w:val="00BF1F05"/>
    <w:rsid w:val="00BF22AF"/>
    <w:rsid w:val="00BF2B15"/>
    <w:rsid w:val="00BF2B55"/>
    <w:rsid w:val="00BF2CB7"/>
    <w:rsid w:val="00BF2D4E"/>
    <w:rsid w:val="00BF3430"/>
    <w:rsid w:val="00BF34C5"/>
    <w:rsid w:val="00BF38DC"/>
    <w:rsid w:val="00BF3E5B"/>
    <w:rsid w:val="00BF41A3"/>
    <w:rsid w:val="00BF41F0"/>
    <w:rsid w:val="00BF426F"/>
    <w:rsid w:val="00BF4CB1"/>
    <w:rsid w:val="00BF6618"/>
    <w:rsid w:val="00BF6B8D"/>
    <w:rsid w:val="00C0046F"/>
    <w:rsid w:val="00C00C4D"/>
    <w:rsid w:val="00C01D64"/>
    <w:rsid w:val="00C0365A"/>
    <w:rsid w:val="00C044C1"/>
    <w:rsid w:val="00C046CB"/>
    <w:rsid w:val="00C046E9"/>
    <w:rsid w:val="00C04766"/>
    <w:rsid w:val="00C04EEC"/>
    <w:rsid w:val="00C04F99"/>
    <w:rsid w:val="00C0503E"/>
    <w:rsid w:val="00C054BD"/>
    <w:rsid w:val="00C05733"/>
    <w:rsid w:val="00C05745"/>
    <w:rsid w:val="00C05A21"/>
    <w:rsid w:val="00C05E46"/>
    <w:rsid w:val="00C0631A"/>
    <w:rsid w:val="00C06B75"/>
    <w:rsid w:val="00C072E0"/>
    <w:rsid w:val="00C073F4"/>
    <w:rsid w:val="00C1010E"/>
    <w:rsid w:val="00C1092D"/>
    <w:rsid w:val="00C11685"/>
    <w:rsid w:val="00C11C4B"/>
    <w:rsid w:val="00C11CCB"/>
    <w:rsid w:val="00C12270"/>
    <w:rsid w:val="00C125D3"/>
    <w:rsid w:val="00C1264D"/>
    <w:rsid w:val="00C12C02"/>
    <w:rsid w:val="00C12E88"/>
    <w:rsid w:val="00C14221"/>
    <w:rsid w:val="00C144FB"/>
    <w:rsid w:val="00C14BC1"/>
    <w:rsid w:val="00C1569C"/>
    <w:rsid w:val="00C15AC0"/>
    <w:rsid w:val="00C164B1"/>
    <w:rsid w:val="00C16BA9"/>
    <w:rsid w:val="00C172F5"/>
    <w:rsid w:val="00C17558"/>
    <w:rsid w:val="00C2057A"/>
    <w:rsid w:val="00C20615"/>
    <w:rsid w:val="00C206CA"/>
    <w:rsid w:val="00C20EAE"/>
    <w:rsid w:val="00C21BAF"/>
    <w:rsid w:val="00C21F08"/>
    <w:rsid w:val="00C2264F"/>
    <w:rsid w:val="00C2265F"/>
    <w:rsid w:val="00C2285F"/>
    <w:rsid w:val="00C22B9C"/>
    <w:rsid w:val="00C230ED"/>
    <w:rsid w:val="00C23AAC"/>
    <w:rsid w:val="00C23CE8"/>
    <w:rsid w:val="00C23D19"/>
    <w:rsid w:val="00C2417B"/>
    <w:rsid w:val="00C2465B"/>
    <w:rsid w:val="00C247B0"/>
    <w:rsid w:val="00C257FE"/>
    <w:rsid w:val="00C26A0E"/>
    <w:rsid w:val="00C26AFC"/>
    <w:rsid w:val="00C2767E"/>
    <w:rsid w:val="00C2774D"/>
    <w:rsid w:val="00C27909"/>
    <w:rsid w:val="00C27D06"/>
    <w:rsid w:val="00C27FB6"/>
    <w:rsid w:val="00C27FFC"/>
    <w:rsid w:val="00C303DC"/>
    <w:rsid w:val="00C305F3"/>
    <w:rsid w:val="00C3107E"/>
    <w:rsid w:val="00C311C1"/>
    <w:rsid w:val="00C32132"/>
    <w:rsid w:val="00C32846"/>
    <w:rsid w:val="00C33FAE"/>
    <w:rsid w:val="00C348EF"/>
    <w:rsid w:val="00C34A7C"/>
    <w:rsid w:val="00C34EDD"/>
    <w:rsid w:val="00C351FA"/>
    <w:rsid w:val="00C3550B"/>
    <w:rsid w:val="00C355DA"/>
    <w:rsid w:val="00C35DCA"/>
    <w:rsid w:val="00C3761C"/>
    <w:rsid w:val="00C376AC"/>
    <w:rsid w:val="00C37804"/>
    <w:rsid w:val="00C37BBC"/>
    <w:rsid w:val="00C40223"/>
    <w:rsid w:val="00C40DE3"/>
    <w:rsid w:val="00C41287"/>
    <w:rsid w:val="00C42828"/>
    <w:rsid w:val="00C42A70"/>
    <w:rsid w:val="00C42D52"/>
    <w:rsid w:val="00C437B4"/>
    <w:rsid w:val="00C43E40"/>
    <w:rsid w:val="00C4445C"/>
    <w:rsid w:val="00C44976"/>
    <w:rsid w:val="00C44DB9"/>
    <w:rsid w:val="00C44EBC"/>
    <w:rsid w:val="00C451A3"/>
    <w:rsid w:val="00C45406"/>
    <w:rsid w:val="00C458BD"/>
    <w:rsid w:val="00C45BAD"/>
    <w:rsid w:val="00C46222"/>
    <w:rsid w:val="00C4689B"/>
    <w:rsid w:val="00C46A30"/>
    <w:rsid w:val="00C46BCC"/>
    <w:rsid w:val="00C476B6"/>
    <w:rsid w:val="00C50907"/>
    <w:rsid w:val="00C50F01"/>
    <w:rsid w:val="00C51442"/>
    <w:rsid w:val="00C52015"/>
    <w:rsid w:val="00C525CB"/>
    <w:rsid w:val="00C52E7D"/>
    <w:rsid w:val="00C53293"/>
    <w:rsid w:val="00C53409"/>
    <w:rsid w:val="00C54702"/>
    <w:rsid w:val="00C55744"/>
    <w:rsid w:val="00C565E9"/>
    <w:rsid w:val="00C56AED"/>
    <w:rsid w:val="00C570B8"/>
    <w:rsid w:val="00C57B4B"/>
    <w:rsid w:val="00C57E56"/>
    <w:rsid w:val="00C60EE0"/>
    <w:rsid w:val="00C6144D"/>
    <w:rsid w:val="00C61AFC"/>
    <w:rsid w:val="00C61B3D"/>
    <w:rsid w:val="00C62088"/>
    <w:rsid w:val="00C62BC9"/>
    <w:rsid w:val="00C62D04"/>
    <w:rsid w:val="00C62DB3"/>
    <w:rsid w:val="00C6383F"/>
    <w:rsid w:val="00C63BED"/>
    <w:rsid w:val="00C63F2F"/>
    <w:rsid w:val="00C64674"/>
    <w:rsid w:val="00C64EE1"/>
    <w:rsid w:val="00C64F47"/>
    <w:rsid w:val="00C65704"/>
    <w:rsid w:val="00C66BD0"/>
    <w:rsid w:val="00C672EA"/>
    <w:rsid w:val="00C67512"/>
    <w:rsid w:val="00C67A2D"/>
    <w:rsid w:val="00C67F1E"/>
    <w:rsid w:val="00C705A0"/>
    <w:rsid w:val="00C72240"/>
    <w:rsid w:val="00C72249"/>
    <w:rsid w:val="00C72486"/>
    <w:rsid w:val="00C72CF2"/>
    <w:rsid w:val="00C72E4F"/>
    <w:rsid w:val="00C73035"/>
    <w:rsid w:val="00C7341D"/>
    <w:rsid w:val="00C74946"/>
    <w:rsid w:val="00C75211"/>
    <w:rsid w:val="00C757AD"/>
    <w:rsid w:val="00C75C25"/>
    <w:rsid w:val="00C75ECF"/>
    <w:rsid w:val="00C76B40"/>
    <w:rsid w:val="00C7744B"/>
    <w:rsid w:val="00C77BFC"/>
    <w:rsid w:val="00C77FB6"/>
    <w:rsid w:val="00C80054"/>
    <w:rsid w:val="00C80267"/>
    <w:rsid w:val="00C80733"/>
    <w:rsid w:val="00C8081B"/>
    <w:rsid w:val="00C80886"/>
    <w:rsid w:val="00C80BBD"/>
    <w:rsid w:val="00C8168F"/>
    <w:rsid w:val="00C81942"/>
    <w:rsid w:val="00C81AB2"/>
    <w:rsid w:val="00C81C81"/>
    <w:rsid w:val="00C8264B"/>
    <w:rsid w:val="00C82A77"/>
    <w:rsid w:val="00C82EFC"/>
    <w:rsid w:val="00C83519"/>
    <w:rsid w:val="00C8391F"/>
    <w:rsid w:val="00C83D76"/>
    <w:rsid w:val="00C84E76"/>
    <w:rsid w:val="00C855D4"/>
    <w:rsid w:val="00C85BB2"/>
    <w:rsid w:val="00C85CE7"/>
    <w:rsid w:val="00C861DA"/>
    <w:rsid w:val="00C8625E"/>
    <w:rsid w:val="00C86488"/>
    <w:rsid w:val="00C865C6"/>
    <w:rsid w:val="00C8764E"/>
    <w:rsid w:val="00C87C2A"/>
    <w:rsid w:val="00C87DB3"/>
    <w:rsid w:val="00C87FCD"/>
    <w:rsid w:val="00C90324"/>
    <w:rsid w:val="00C90BBB"/>
    <w:rsid w:val="00C91467"/>
    <w:rsid w:val="00C91D2E"/>
    <w:rsid w:val="00C921FB"/>
    <w:rsid w:val="00C929C0"/>
    <w:rsid w:val="00C92A1D"/>
    <w:rsid w:val="00C92DA7"/>
    <w:rsid w:val="00C94B7A"/>
    <w:rsid w:val="00C951C0"/>
    <w:rsid w:val="00C955A7"/>
    <w:rsid w:val="00C95850"/>
    <w:rsid w:val="00C965CE"/>
    <w:rsid w:val="00C96999"/>
    <w:rsid w:val="00C9744F"/>
    <w:rsid w:val="00C974C6"/>
    <w:rsid w:val="00C97683"/>
    <w:rsid w:val="00C97842"/>
    <w:rsid w:val="00C97C50"/>
    <w:rsid w:val="00C97E24"/>
    <w:rsid w:val="00CA008A"/>
    <w:rsid w:val="00CA0B00"/>
    <w:rsid w:val="00CA0BA1"/>
    <w:rsid w:val="00CA1C3A"/>
    <w:rsid w:val="00CA28F0"/>
    <w:rsid w:val="00CA2BE0"/>
    <w:rsid w:val="00CA3013"/>
    <w:rsid w:val="00CA3A92"/>
    <w:rsid w:val="00CA3F5A"/>
    <w:rsid w:val="00CA4808"/>
    <w:rsid w:val="00CA558C"/>
    <w:rsid w:val="00CA5CBC"/>
    <w:rsid w:val="00CA620F"/>
    <w:rsid w:val="00CA6840"/>
    <w:rsid w:val="00CA6AF3"/>
    <w:rsid w:val="00CA719B"/>
    <w:rsid w:val="00CA7424"/>
    <w:rsid w:val="00CA7427"/>
    <w:rsid w:val="00CA7AC7"/>
    <w:rsid w:val="00CA7BC7"/>
    <w:rsid w:val="00CA7C32"/>
    <w:rsid w:val="00CA7FB8"/>
    <w:rsid w:val="00CB060D"/>
    <w:rsid w:val="00CB0B31"/>
    <w:rsid w:val="00CB2A32"/>
    <w:rsid w:val="00CB448A"/>
    <w:rsid w:val="00CB4772"/>
    <w:rsid w:val="00CB5359"/>
    <w:rsid w:val="00CB5414"/>
    <w:rsid w:val="00CB59C4"/>
    <w:rsid w:val="00CB5A74"/>
    <w:rsid w:val="00CB5B60"/>
    <w:rsid w:val="00CB5B95"/>
    <w:rsid w:val="00CB5BF0"/>
    <w:rsid w:val="00CB5EDF"/>
    <w:rsid w:val="00CB5FE6"/>
    <w:rsid w:val="00CB6E90"/>
    <w:rsid w:val="00CC02E5"/>
    <w:rsid w:val="00CC089C"/>
    <w:rsid w:val="00CC0D8D"/>
    <w:rsid w:val="00CC128F"/>
    <w:rsid w:val="00CC1408"/>
    <w:rsid w:val="00CC14A3"/>
    <w:rsid w:val="00CC1D85"/>
    <w:rsid w:val="00CC1E23"/>
    <w:rsid w:val="00CC2A34"/>
    <w:rsid w:val="00CC2D01"/>
    <w:rsid w:val="00CC355E"/>
    <w:rsid w:val="00CC37FD"/>
    <w:rsid w:val="00CC3E7E"/>
    <w:rsid w:val="00CC3ECB"/>
    <w:rsid w:val="00CC431A"/>
    <w:rsid w:val="00CC4A0F"/>
    <w:rsid w:val="00CC508E"/>
    <w:rsid w:val="00CC5209"/>
    <w:rsid w:val="00CC5409"/>
    <w:rsid w:val="00CC5657"/>
    <w:rsid w:val="00CC5755"/>
    <w:rsid w:val="00CC5E7E"/>
    <w:rsid w:val="00CC6BB6"/>
    <w:rsid w:val="00CC6EEC"/>
    <w:rsid w:val="00CC7037"/>
    <w:rsid w:val="00CC7234"/>
    <w:rsid w:val="00CD044B"/>
    <w:rsid w:val="00CD0F64"/>
    <w:rsid w:val="00CD10BD"/>
    <w:rsid w:val="00CD1C39"/>
    <w:rsid w:val="00CD22B7"/>
    <w:rsid w:val="00CD258A"/>
    <w:rsid w:val="00CD2E3F"/>
    <w:rsid w:val="00CD6748"/>
    <w:rsid w:val="00CE04A4"/>
    <w:rsid w:val="00CE080D"/>
    <w:rsid w:val="00CE0CF0"/>
    <w:rsid w:val="00CE1587"/>
    <w:rsid w:val="00CE24BD"/>
    <w:rsid w:val="00CE26B2"/>
    <w:rsid w:val="00CE26CB"/>
    <w:rsid w:val="00CE31BD"/>
    <w:rsid w:val="00CE3287"/>
    <w:rsid w:val="00CE414C"/>
    <w:rsid w:val="00CE4C81"/>
    <w:rsid w:val="00CE55ED"/>
    <w:rsid w:val="00CE5F42"/>
    <w:rsid w:val="00CE6B12"/>
    <w:rsid w:val="00CF011E"/>
    <w:rsid w:val="00CF0B47"/>
    <w:rsid w:val="00CF1312"/>
    <w:rsid w:val="00CF152D"/>
    <w:rsid w:val="00CF1A33"/>
    <w:rsid w:val="00CF2113"/>
    <w:rsid w:val="00CF241D"/>
    <w:rsid w:val="00CF325F"/>
    <w:rsid w:val="00CF34E6"/>
    <w:rsid w:val="00CF3E3B"/>
    <w:rsid w:val="00CF3E7D"/>
    <w:rsid w:val="00CF42F6"/>
    <w:rsid w:val="00CF4AFB"/>
    <w:rsid w:val="00CF5366"/>
    <w:rsid w:val="00CF5473"/>
    <w:rsid w:val="00CF6145"/>
    <w:rsid w:val="00CF764D"/>
    <w:rsid w:val="00CF78C1"/>
    <w:rsid w:val="00CF7B12"/>
    <w:rsid w:val="00CF7C10"/>
    <w:rsid w:val="00CF7D03"/>
    <w:rsid w:val="00D01586"/>
    <w:rsid w:val="00D01A2D"/>
    <w:rsid w:val="00D02155"/>
    <w:rsid w:val="00D02AAA"/>
    <w:rsid w:val="00D03506"/>
    <w:rsid w:val="00D03595"/>
    <w:rsid w:val="00D037F9"/>
    <w:rsid w:val="00D03D12"/>
    <w:rsid w:val="00D03EA3"/>
    <w:rsid w:val="00D04AE8"/>
    <w:rsid w:val="00D04D65"/>
    <w:rsid w:val="00D050E6"/>
    <w:rsid w:val="00D0581A"/>
    <w:rsid w:val="00D05C56"/>
    <w:rsid w:val="00D05F29"/>
    <w:rsid w:val="00D0626E"/>
    <w:rsid w:val="00D063FF"/>
    <w:rsid w:val="00D0650B"/>
    <w:rsid w:val="00D06AFF"/>
    <w:rsid w:val="00D10924"/>
    <w:rsid w:val="00D10D34"/>
    <w:rsid w:val="00D112FD"/>
    <w:rsid w:val="00D11899"/>
    <w:rsid w:val="00D1276B"/>
    <w:rsid w:val="00D12813"/>
    <w:rsid w:val="00D12B92"/>
    <w:rsid w:val="00D1369E"/>
    <w:rsid w:val="00D137EA"/>
    <w:rsid w:val="00D14A00"/>
    <w:rsid w:val="00D14F24"/>
    <w:rsid w:val="00D1514C"/>
    <w:rsid w:val="00D1572D"/>
    <w:rsid w:val="00D15919"/>
    <w:rsid w:val="00D15CE2"/>
    <w:rsid w:val="00D15E98"/>
    <w:rsid w:val="00D15FAF"/>
    <w:rsid w:val="00D160A0"/>
    <w:rsid w:val="00D16D61"/>
    <w:rsid w:val="00D16DA2"/>
    <w:rsid w:val="00D16EF8"/>
    <w:rsid w:val="00D17A09"/>
    <w:rsid w:val="00D17EE6"/>
    <w:rsid w:val="00D20CAA"/>
    <w:rsid w:val="00D21BBF"/>
    <w:rsid w:val="00D21CF8"/>
    <w:rsid w:val="00D21E31"/>
    <w:rsid w:val="00D22182"/>
    <w:rsid w:val="00D22D7E"/>
    <w:rsid w:val="00D232D1"/>
    <w:rsid w:val="00D23353"/>
    <w:rsid w:val="00D23731"/>
    <w:rsid w:val="00D241DF"/>
    <w:rsid w:val="00D247F0"/>
    <w:rsid w:val="00D24CF9"/>
    <w:rsid w:val="00D26779"/>
    <w:rsid w:val="00D26BE5"/>
    <w:rsid w:val="00D26F16"/>
    <w:rsid w:val="00D277B1"/>
    <w:rsid w:val="00D3003C"/>
    <w:rsid w:val="00D30706"/>
    <w:rsid w:val="00D314D1"/>
    <w:rsid w:val="00D3169C"/>
    <w:rsid w:val="00D316AF"/>
    <w:rsid w:val="00D31798"/>
    <w:rsid w:val="00D3249F"/>
    <w:rsid w:val="00D32B3A"/>
    <w:rsid w:val="00D32FC1"/>
    <w:rsid w:val="00D3300B"/>
    <w:rsid w:val="00D33561"/>
    <w:rsid w:val="00D34151"/>
    <w:rsid w:val="00D344F0"/>
    <w:rsid w:val="00D348F0"/>
    <w:rsid w:val="00D34A7D"/>
    <w:rsid w:val="00D35107"/>
    <w:rsid w:val="00D3570E"/>
    <w:rsid w:val="00D35C24"/>
    <w:rsid w:val="00D366C9"/>
    <w:rsid w:val="00D405B2"/>
    <w:rsid w:val="00D40939"/>
    <w:rsid w:val="00D40F22"/>
    <w:rsid w:val="00D4160C"/>
    <w:rsid w:val="00D41DC7"/>
    <w:rsid w:val="00D420AD"/>
    <w:rsid w:val="00D420B2"/>
    <w:rsid w:val="00D4263A"/>
    <w:rsid w:val="00D427BB"/>
    <w:rsid w:val="00D42BAB"/>
    <w:rsid w:val="00D43207"/>
    <w:rsid w:val="00D436AF"/>
    <w:rsid w:val="00D437F5"/>
    <w:rsid w:val="00D439A6"/>
    <w:rsid w:val="00D43C63"/>
    <w:rsid w:val="00D4474A"/>
    <w:rsid w:val="00D44A75"/>
    <w:rsid w:val="00D44F20"/>
    <w:rsid w:val="00D45116"/>
    <w:rsid w:val="00D4530E"/>
    <w:rsid w:val="00D45379"/>
    <w:rsid w:val="00D4554C"/>
    <w:rsid w:val="00D45652"/>
    <w:rsid w:val="00D45C8D"/>
    <w:rsid w:val="00D46BAF"/>
    <w:rsid w:val="00D46D6F"/>
    <w:rsid w:val="00D4747A"/>
    <w:rsid w:val="00D47956"/>
    <w:rsid w:val="00D47C5E"/>
    <w:rsid w:val="00D47CE1"/>
    <w:rsid w:val="00D47E56"/>
    <w:rsid w:val="00D5009B"/>
    <w:rsid w:val="00D505ED"/>
    <w:rsid w:val="00D5172A"/>
    <w:rsid w:val="00D51891"/>
    <w:rsid w:val="00D51B42"/>
    <w:rsid w:val="00D52167"/>
    <w:rsid w:val="00D521CC"/>
    <w:rsid w:val="00D5224E"/>
    <w:rsid w:val="00D523CE"/>
    <w:rsid w:val="00D530F2"/>
    <w:rsid w:val="00D53BAD"/>
    <w:rsid w:val="00D53C9A"/>
    <w:rsid w:val="00D53FB0"/>
    <w:rsid w:val="00D5417E"/>
    <w:rsid w:val="00D54249"/>
    <w:rsid w:val="00D54FA7"/>
    <w:rsid w:val="00D553AB"/>
    <w:rsid w:val="00D554FE"/>
    <w:rsid w:val="00D5558B"/>
    <w:rsid w:val="00D56530"/>
    <w:rsid w:val="00D615EE"/>
    <w:rsid w:val="00D61BAD"/>
    <w:rsid w:val="00D62B0B"/>
    <w:rsid w:val="00D62D08"/>
    <w:rsid w:val="00D63417"/>
    <w:rsid w:val="00D637A4"/>
    <w:rsid w:val="00D63DB9"/>
    <w:rsid w:val="00D63DD7"/>
    <w:rsid w:val="00D63F4C"/>
    <w:rsid w:val="00D6402E"/>
    <w:rsid w:val="00D64462"/>
    <w:rsid w:val="00D647C2"/>
    <w:rsid w:val="00D66336"/>
    <w:rsid w:val="00D663E8"/>
    <w:rsid w:val="00D66495"/>
    <w:rsid w:val="00D6656E"/>
    <w:rsid w:val="00D669FC"/>
    <w:rsid w:val="00D67323"/>
    <w:rsid w:val="00D67793"/>
    <w:rsid w:val="00D67D11"/>
    <w:rsid w:val="00D70A9C"/>
    <w:rsid w:val="00D71624"/>
    <w:rsid w:val="00D721B3"/>
    <w:rsid w:val="00D72A8B"/>
    <w:rsid w:val="00D72C8A"/>
    <w:rsid w:val="00D72C98"/>
    <w:rsid w:val="00D737AD"/>
    <w:rsid w:val="00D7398B"/>
    <w:rsid w:val="00D74945"/>
    <w:rsid w:val="00D75173"/>
    <w:rsid w:val="00D75522"/>
    <w:rsid w:val="00D75628"/>
    <w:rsid w:val="00D76225"/>
    <w:rsid w:val="00D76715"/>
    <w:rsid w:val="00D76A81"/>
    <w:rsid w:val="00D76C69"/>
    <w:rsid w:val="00D76E8D"/>
    <w:rsid w:val="00D76F91"/>
    <w:rsid w:val="00D77F00"/>
    <w:rsid w:val="00D80361"/>
    <w:rsid w:val="00D80D96"/>
    <w:rsid w:val="00D80F92"/>
    <w:rsid w:val="00D81220"/>
    <w:rsid w:val="00D813FA"/>
    <w:rsid w:val="00D82344"/>
    <w:rsid w:val="00D839D6"/>
    <w:rsid w:val="00D83A3C"/>
    <w:rsid w:val="00D8437A"/>
    <w:rsid w:val="00D84D81"/>
    <w:rsid w:val="00D85244"/>
    <w:rsid w:val="00D856A7"/>
    <w:rsid w:val="00D85F52"/>
    <w:rsid w:val="00D876AF"/>
    <w:rsid w:val="00D9100C"/>
    <w:rsid w:val="00D91486"/>
    <w:rsid w:val="00D922B0"/>
    <w:rsid w:val="00D92501"/>
    <w:rsid w:val="00D927F8"/>
    <w:rsid w:val="00D927FF"/>
    <w:rsid w:val="00D931EA"/>
    <w:rsid w:val="00D93399"/>
    <w:rsid w:val="00D93B95"/>
    <w:rsid w:val="00D94C02"/>
    <w:rsid w:val="00D951C9"/>
    <w:rsid w:val="00D9626E"/>
    <w:rsid w:val="00D967EF"/>
    <w:rsid w:val="00D96898"/>
    <w:rsid w:val="00D970D3"/>
    <w:rsid w:val="00D9732F"/>
    <w:rsid w:val="00DA08BB"/>
    <w:rsid w:val="00DA09C0"/>
    <w:rsid w:val="00DA1251"/>
    <w:rsid w:val="00DA15A9"/>
    <w:rsid w:val="00DA20EB"/>
    <w:rsid w:val="00DA21C5"/>
    <w:rsid w:val="00DA2743"/>
    <w:rsid w:val="00DA30C3"/>
    <w:rsid w:val="00DA3234"/>
    <w:rsid w:val="00DA3EF6"/>
    <w:rsid w:val="00DA459D"/>
    <w:rsid w:val="00DA51B1"/>
    <w:rsid w:val="00DA5723"/>
    <w:rsid w:val="00DA5888"/>
    <w:rsid w:val="00DA6ACD"/>
    <w:rsid w:val="00DA6C62"/>
    <w:rsid w:val="00DA72B9"/>
    <w:rsid w:val="00DA7AE0"/>
    <w:rsid w:val="00DB0053"/>
    <w:rsid w:val="00DB067E"/>
    <w:rsid w:val="00DB1160"/>
    <w:rsid w:val="00DB1359"/>
    <w:rsid w:val="00DB1C96"/>
    <w:rsid w:val="00DB1F5C"/>
    <w:rsid w:val="00DB36F2"/>
    <w:rsid w:val="00DB378F"/>
    <w:rsid w:val="00DB390C"/>
    <w:rsid w:val="00DB3942"/>
    <w:rsid w:val="00DB3BF7"/>
    <w:rsid w:val="00DB4627"/>
    <w:rsid w:val="00DB4BB0"/>
    <w:rsid w:val="00DB4C83"/>
    <w:rsid w:val="00DB597C"/>
    <w:rsid w:val="00DB625E"/>
    <w:rsid w:val="00DC10B1"/>
    <w:rsid w:val="00DC1512"/>
    <w:rsid w:val="00DC254E"/>
    <w:rsid w:val="00DC27B3"/>
    <w:rsid w:val="00DC2978"/>
    <w:rsid w:val="00DC2EF6"/>
    <w:rsid w:val="00DC3872"/>
    <w:rsid w:val="00DC3AFD"/>
    <w:rsid w:val="00DC4C59"/>
    <w:rsid w:val="00DC65E3"/>
    <w:rsid w:val="00DC6A2A"/>
    <w:rsid w:val="00DC72E2"/>
    <w:rsid w:val="00DD0936"/>
    <w:rsid w:val="00DD0DD8"/>
    <w:rsid w:val="00DD0F97"/>
    <w:rsid w:val="00DD1019"/>
    <w:rsid w:val="00DD10C0"/>
    <w:rsid w:val="00DD143B"/>
    <w:rsid w:val="00DD155E"/>
    <w:rsid w:val="00DD1D41"/>
    <w:rsid w:val="00DD1F5B"/>
    <w:rsid w:val="00DD2EAA"/>
    <w:rsid w:val="00DD38FE"/>
    <w:rsid w:val="00DD3A61"/>
    <w:rsid w:val="00DD5B1A"/>
    <w:rsid w:val="00DD6336"/>
    <w:rsid w:val="00DD645C"/>
    <w:rsid w:val="00DD7105"/>
    <w:rsid w:val="00DD71CF"/>
    <w:rsid w:val="00DD7E61"/>
    <w:rsid w:val="00DD7EA3"/>
    <w:rsid w:val="00DE0329"/>
    <w:rsid w:val="00DE0FF0"/>
    <w:rsid w:val="00DE187D"/>
    <w:rsid w:val="00DE1B94"/>
    <w:rsid w:val="00DE24D7"/>
    <w:rsid w:val="00DE26B7"/>
    <w:rsid w:val="00DE288E"/>
    <w:rsid w:val="00DE2C81"/>
    <w:rsid w:val="00DE36B7"/>
    <w:rsid w:val="00DE36EA"/>
    <w:rsid w:val="00DE3BDF"/>
    <w:rsid w:val="00DE3C27"/>
    <w:rsid w:val="00DE3FD3"/>
    <w:rsid w:val="00DE400F"/>
    <w:rsid w:val="00DE4954"/>
    <w:rsid w:val="00DE4CC9"/>
    <w:rsid w:val="00DE4E4F"/>
    <w:rsid w:val="00DE53E0"/>
    <w:rsid w:val="00DE54B8"/>
    <w:rsid w:val="00DE5C3E"/>
    <w:rsid w:val="00DE5DAF"/>
    <w:rsid w:val="00DE6DE3"/>
    <w:rsid w:val="00DE736F"/>
    <w:rsid w:val="00DE75A0"/>
    <w:rsid w:val="00DE7A27"/>
    <w:rsid w:val="00DF0165"/>
    <w:rsid w:val="00DF05FD"/>
    <w:rsid w:val="00DF0CFD"/>
    <w:rsid w:val="00DF2647"/>
    <w:rsid w:val="00DF26A3"/>
    <w:rsid w:val="00DF280B"/>
    <w:rsid w:val="00DF33BC"/>
    <w:rsid w:val="00DF36D9"/>
    <w:rsid w:val="00DF3F21"/>
    <w:rsid w:val="00DF448F"/>
    <w:rsid w:val="00DF4A9A"/>
    <w:rsid w:val="00DF5358"/>
    <w:rsid w:val="00DF5A54"/>
    <w:rsid w:val="00DF6193"/>
    <w:rsid w:val="00DF675E"/>
    <w:rsid w:val="00DF6B32"/>
    <w:rsid w:val="00DF6FFE"/>
    <w:rsid w:val="00DF717D"/>
    <w:rsid w:val="00DF721F"/>
    <w:rsid w:val="00E00B56"/>
    <w:rsid w:val="00E01167"/>
    <w:rsid w:val="00E01301"/>
    <w:rsid w:val="00E01684"/>
    <w:rsid w:val="00E0194E"/>
    <w:rsid w:val="00E01DE0"/>
    <w:rsid w:val="00E0256E"/>
    <w:rsid w:val="00E028AA"/>
    <w:rsid w:val="00E03DAA"/>
    <w:rsid w:val="00E046C3"/>
    <w:rsid w:val="00E0470C"/>
    <w:rsid w:val="00E04F4E"/>
    <w:rsid w:val="00E051DE"/>
    <w:rsid w:val="00E0591D"/>
    <w:rsid w:val="00E05AF7"/>
    <w:rsid w:val="00E06564"/>
    <w:rsid w:val="00E079A0"/>
    <w:rsid w:val="00E07E3D"/>
    <w:rsid w:val="00E07E96"/>
    <w:rsid w:val="00E1003F"/>
    <w:rsid w:val="00E10600"/>
    <w:rsid w:val="00E10865"/>
    <w:rsid w:val="00E10A9E"/>
    <w:rsid w:val="00E10B22"/>
    <w:rsid w:val="00E110AC"/>
    <w:rsid w:val="00E1188C"/>
    <w:rsid w:val="00E11B45"/>
    <w:rsid w:val="00E12741"/>
    <w:rsid w:val="00E12D57"/>
    <w:rsid w:val="00E13955"/>
    <w:rsid w:val="00E13B33"/>
    <w:rsid w:val="00E13B4E"/>
    <w:rsid w:val="00E13CB0"/>
    <w:rsid w:val="00E13D87"/>
    <w:rsid w:val="00E13E05"/>
    <w:rsid w:val="00E15716"/>
    <w:rsid w:val="00E15AB8"/>
    <w:rsid w:val="00E15C6F"/>
    <w:rsid w:val="00E15FAC"/>
    <w:rsid w:val="00E16B86"/>
    <w:rsid w:val="00E16D42"/>
    <w:rsid w:val="00E1741F"/>
    <w:rsid w:val="00E17615"/>
    <w:rsid w:val="00E17A71"/>
    <w:rsid w:val="00E20268"/>
    <w:rsid w:val="00E20BC3"/>
    <w:rsid w:val="00E210FE"/>
    <w:rsid w:val="00E21225"/>
    <w:rsid w:val="00E2134B"/>
    <w:rsid w:val="00E216B2"/>
    <w:rsid w:val="00E22215"/>
    <w:rsid w:val="00E22EB3"/>
    <w:rsid w:val="00E2429F"/>
    <w:rsid w:val="00E25618"/>
    <w:rsid w:val="00E2561B"/>
    <w:rsid w:val="00E259D3"/>
    <w:rsid w:val="00E261B2"/>
    <w:rsid w:val="00E265CA"/>
    <w:rsid w:val="00E266B6"/>
    <w:rsid w:val="00E271B9"/>
    <w:rsid w:val="00E27374"/>
    <w:rsid w:val="00E27C11"/>
    <w:rsid w:val="00E3008F"/>
    <w:rsid w:val="00E313F5"/>
    <w:rsid w:val="00E3147C"/>
    <w:rsid w:val="00E318CA"/>
    <w:rsid w:val="00E31E3B"/>
    <w:rsid w:val="00E3352B"/>
    <w:rsid w:val="00E33BCA"/>
    <w:rsid w:val="00E342C4"/>
    <w:rsid w:val="00E343E5"/>
    <w:rsid w:val="00E345A1"/>
    <w:rsid w:val="00E34D3A"/>
    <w:rsid w:val="00E34E0F"/>
    <w:rsid w:val="00E34EA4"/>
    <w:rsid w:val="00E35362"/>
    <w:rsid w:val="00E3551F"/>
    <w:rsid w:val="00E3606F"/>
    <w:rsid w:val="00E364B7"/>
    <w:rsid w:val="00E36583"/>
    <w:rsid w:val="00E3670E"/>
    <w:rsid w:val="00E367B9"/>
    <w:rsid w:val="00E36E75"/>
    <w:rsid w:val="00E37535"/>
    <w:rsid w:val="00E379D0"/>
    <w:rsid w:val="00E37E62"/>
    <w:rsid w:val="00E4050C"/>
    <w:rsid w:val="00E409E0"/>
    <w:rsid w:val="00E40D51"/>
    <w:rsid w:val="00E40EF1"/>
    <w:rsid w:val="00E41032"/>
    <w:rsid w:val="00E412F3"/>
    <w:rsid w:val="00E420A9"/>
    <w:rsid w:val="00E42970"/>
    <w:rsid w:val="00E42E61"/>
    <w:rsid w:val="00E440B0"/>
    <w:rsid w:val="00E44688"/>
    <w:rsid w:val="00E44A3A"/>
    <w:rsid w:val="00E44CBB"/>
    <w:rsid w:val="00E45229"/>
    <w:rsid w:val="00E45C18"/>
    <w:rsid w:val="00E45E77"/>
    <w:rsid w:val="00E46A3E"/>
    <w:rsid w:val="00E46FFA"/>
    <w:rsid w:val="00E471C1"/>
    <w:rsid w:val="00E47765"/>
    <w:rsid w:val="00E47A7E"/>
    <w:rsid w:val="00E5045A"/>
    <w:rsid w:val="00E50E54"/>
    <w:rsid w:val="00E50FAA"/>
    <w:rsid w:val="00E5259C"/>
    <w:rsid w:val="00E52953"/>
    <w:rsid w:val="00E52AA4"/>
    <w:rsid w:val="00E5386E"/>
    <w:rsid w:val="00E53BC0"/>
    <w:rsid w:val="00E53CA3"/>
    <w:rsid w:val="00E54C7C"/>
    <w:rsid w:val="00E54F32"/>
    <w:rsid w:val="00E55289"/>
    <w:rsid w:val="00E5608E"/>
    <w:rsid w:val="00E560BB"/>
    <w:rsid w:val="00E56417"/>
    <w:rsid w:val="00E56D55"/>
    <w:rsid w:val="00E5705F"/>
    <w:rsid w:val="00E574C3"/>
    <w:rsid w:val="00E57D1A"/>
    <w:rsid w:val="00E604B4"/>
    <w:rsid w:val="00E604E0"/>
    <w:rsid w:val="00E60A1C"/>
    <w:rsid w:val="00E60D3A"/>
    <w:rsid w:val="00E612C5"/>
    <w:rsid w:val="00E61A5E"/>
    <w:rsid w:val="00E62604"/>
    <w:rsid w:val="00E62BAE"/>
    <w:rsid w:val="00E62EA1"/>
    <w:rsid w:val="00E636B7"/>
    <w:rsid w:val="00E63C2F"/>
    <w:rsid w:val="00E6426F"/>
    <w:rsid w:val="00E64362"/>
    <w:rsid w:val="00E653E6"/>
    <w:rsid w:val="00E654D9"/>
    <w:rsid w:val="00E65945"/>
    <w:rsid w:val="00E65E83"/>
    <w:rsid w:val="00E65F65"/>
    <w:rsid w:val="00E667D4"/>
    <w:rsid w:val="00E669D6"/>
    <w:rsid w:val="00E66C9C"/>
    <w:rsid w:val="00E67189"/>
    <w:rsid w:val="00E67352"/>
    <w:rsid w:val="00E70375"/>
    <w:rsid w:val="00E7049C"/>
    <w:rsid w:val="00E71B3B"/>
    <w:rsid w:val="00E71D38"/>
    <w:rsid w:val="00E71F0F"/>
    <w:rsid w:val="00E72786"/>
    <w:rsid w:val="00E729AE"/>
    <w:rsid w:val="00E730F5"/>
    <w:rsid w:val="00E7318C"/>
    <w:rsid w:val="00E739A8"/>
    <w:rsid w:val="00E73EED"/>
    <w:rsid w:val="00E74E78"/>
    <w:rsid w:val="00E758F0"/>
    <w:rsid w:val="00E763B3"/>
    <w:rsid w:val="00E76F12"/>
    <w:rsid w:val="00E77571"/>
    <w:rsid w:val="00E779B3"/>
    <w:rsid w:val="00E810FF"/>
    <w:rsid w:val="00E811A7"/>
    <w:rsid w:val="00E81B80"/>
    <w:rsid w:val="00E820B8"/>
    <w:rsid w:val="00E82DC0"/>
    <w:rsid w:val="00E83786"/>
    <w:rsid w:val="00E83895"/>
    <w:rsid w:val="00E83B63"/>
    <w:rsid w:val="00E83BD1"/>
    <w:rsid w:val="00E8438B"/>
    <w:rsid w:val="00E84631"/>
    <w:rsid w:val="00E84B05"/>
    <w:rsid w:val="00E84DF8"/>
    <w:rsid w:val="00E85BFC"/>
    <w:rsid w:val="00E85C18"/>
    <w:rsid w:val="00E860EC"/>
    <w:rsid w:val="00E86248"/>
    <w:rsid w:val="00E8658E"/>
    <w:rsid w:val="00E866D5"/>
    <w:rsid w:val="00E86FD1"/>
    <w:rsid w:val="00E87309"/>
    <w:rsid w:val="00E874C4"/>
    <w:rsid w:val="00E8769A"/>
    <w:rsid w:val="00E87839"/>
    <w:rsid w:val="00E879C2"/>
    <w:rsid w:val="00E907A3"/>
    <w:rsid w:val="00E9149B"/>
    <w:rsid w:val="00E919CF"/>
    <w:rsid w:val="00E91BCE"/>
    <w:rsid w:val="00E92191"/>
    <w:rsid w:val="00E9381B"/>
    <w:rsid w:val="00E93946"/>
    <w:rsid w:val="00E93CF3"/>
    <w:rsid w:val="00E954B1"/>
    <w:rsid w:val="00E96E88"/>
    <w:rsid w:val="00E97D9E"/>
    <w:rsid w:val="00EA0FEB"/>
    <w:rsid w:val="00EA131A"/>
    <w:rsid w:val="00EA144E"/>
    <w:rsid w:val="00EA18C9"/>
    <w:rsid w:val="00EA297B"/>
    <w:rsid w:val="00EA3815"/>
    <w:rsid w:val="00EA3B35"/>
    <w:rsid w:val="00EA5111"/>
    <w:rsid w:val="00EA53AA"/>
    <w:rsid w:val="00EA594B"/>
    <w:rsid w:val="00EA5A61"/>
    <w:rsid w:val="00EA5E4B"/>
    <w:rsid w:val="00EA6934"/>
    <w:rsid w:val="00EA75E0"/>
    <w:rsid w:val="00EB00EB"/>
    <w:rsid w:val="00EB0F8B"/>
    <w:rsid w:val="00EB1347"/>
    <w:rsid w:val="00EB1632"/>
    <w:rsid w:val="00EB2DAB"/>
    <w:rsid w:val="00EB3126"/>
    <w:rsid w:val="00EB430A"/>
    <w:rsid w:val="00EB4F8A"/>
    <w:rsid w:val="00EB52E0"/>
    <w:rsid w:val="00EB5999"/>
    <w:rsid w:val="00EB5D63"/>
    <w:rsid w:val="00EB6A9F"/>
    <w:rsid w:val="00EB6C76"/>
    <w:rsid w:val="00EB758F"/>
    <w:rsid w:val="00EB778F"/>
    <w:rsid w:val="00EB788A"/>
    <w:rsid w:val="00EB7E37"/>
    <w:rsid w:val="00EB7E5A"/>
    <w:rsid w:val="00EB7EC8"/>
    <w:rsid w:val="00EB7FC8"/>
    <w:rsid w:val="00EC0BE0"/>
    <w:rsid w:val="00EC1EEE"/>
    <w:rsid w:val="00EC2328"/>
    <w:rsid w:val="00EC29E9"/>
    <w:rsid w:val="00EC2AAC"/>
    <w:rsid w:val="00EC2C98"/>
    <w:rsid w:val="00EC2DF8"/>
    <w:rsid w:val="00EC4403"/>
    <w:rsid w:val="00EC56AD"/>
    <w:rsid w:val="00EC59D2"/>
    <w:rsid w:val="00EC5D6E"/>
    <w:rsid w:val="00EC62F8"/>
    <w:rsid w:val="00EC742F"/>
    <w:rsid w:val="00EC77D8"/>
    <w:rsid w:val="00EC7D93"/>
    <w:rsid w:val="00EC7F20"/>
    <w:rsid w:val="00ED1469"/>
    <w:rsid w:val="00ED21A2"/>
    <w:rsid w:val="00ED3338"/>
    <w:rsid w:val="00ED3AA4"/>
    <w:rsid w:val="00ED467D"/>
    <w:rsid w:val="00ED4682"/>
    <w:rsid w:val="00ED4ADD"/>
    <w:rsid w:val="00ED4CEC"/>
    <w:rsid w:val="00ED5309"/>
    <w:rsid w:val="00ED535E"/>
    <w:rsid w:val="00ED5A87"/>
    <w:rsid w:val="00ED69ED"/>
    <w:rsid w:val="00ED6CF9"/>
    <w:rsid w:val="00ED6F1E"/>
    <w:rsid w:val="00ED7399"/>
    <w:rsid w:val="00ED73DD"/>
    <w:rsid w:val="00EE0AB0"/>
    <w:rsid w:val="00EE0E09"/>
    <w:rsid w:val="00EE14E9"/>
    <w:rsid w:val="00EE17E0"/>
    <w:rsid w:val="00EE2B86"/>
    <w:rsid w:val="00EE3A9C"/>
    <w:rsid w:val="00EE3C4E"/>
    <w:rsid w:val="00EE4EE4"/>
    <w:rsid w:val="00EE505A"/>
    <w:rsid w:val="00EE533C"/>
    <w:rsid w:val="00EE57E7"/>
    <w:rsid w:val="00EE6B9C"/>
    <w:rsid w:val="00EE6F04"/>
    <w:rsid w:val="00EE7B5D"/>
    <w:rsid w:val="00EF0041"/>
    <w:rsid w:val="00EF025F"/>
    <w:rsid w:val="00EF074C"/>
    <w:rsid w:val="00EF0985"/>
    <w:rsid w:val="00EF0B4F"/>
    <w:rsid w:val="00EF0D0D"/>
    <w:rsid w:val="00EF21EC"/>
    <w:rsid w:val="00EF234F"/>
    <w:rsid w:val="00EF29D9"/>
    <w:rsid w:val="00EF2B39"/>
    <w:rsid w:val="00EF2D47"/>
    <w:rsid w:val="00EF30A6"/>
    <w:rsid w:val="00EF30CB"/>
    <w:rsid w:val="00EF34DC"/>
    <w:rsid w:val="00EF3BFF"/>
    <w:rsid w:val="00EF3EE4"/>
    <w:rsid w:val="00EF442A"/>
    <w:rsid w:val="00EF4606"/>
    <w:rsid w:val="00EF4FF3"/>
    <w:rsid w:val="00EF54BF"/>
    <w:rsid w:val="00EF56B3"/>
    <w:rsid w:val="00EF5D73"/>
    <w:rsid w:val="00EF665F"/>
    <w:rsid w:val="00EF700D"/>
    <w:rsid w:val="00EF76AD"/>
    <w:rsid w:val="00EF7FE5"/>
    <w:rsid w:val="00F0129B"/>
    <w:rsid w:val="00F017AD"/>
    <w:rsid w:val="00F0244C"/>
    <w:rsid w:val="00F03435"/>
    <w:rsid w:val="00F0354F"/>
    <w:rsid w:val="00F0386C"/>
    <w:rsid w:val="00F03A8F"/>
    <w:rsid w:val="00F04FE1"/>
    <w:rsid w:val="00F051F0"/>
    <w:rsid w:val="00F058AA"/>
    <w:rsid w:val="00F063DE"/>
    <w:rsid w:val="00F06A2C"/>
    <w:rsid w:val="00F07E42"/>
    <w:rsid w:val="00F07F48"/>
    <w:rsid w:val="00F10521"/>
    <w:rsid w:val="00F11367"/>
    <w:rsid w:val="00F113A4"/>
    <w:rsid w:val="00F113BA"/>
    <w:rsid w:val="00F11519"/>
    <w:rsid w:val="00F116FC"/>
    <w:rsid w:val="00F120ED"/>
    <w:rsid w:val="00F12911"/>
    <w:rsid w:val="00F12C19"/>
    <w:rsid w:val="00F157C8"/>
    <w:rsid w:val="00F16F26"/>
    <w:rsid w:val="00F17AC4"/>
    <w:rsid w:val="00F20149"/>
    <w:rsid w:val="00F2037A"/>
    <w:rsid w:val="00F20680"/>
    <w:rsid w:val="00F20ED8"/>
    <w:rsid w:val="00F21094"/>
    <w:rsid w:val="00F213D8"/>
    <w:rsid w:val="00F216E3"/>
    <w:rsid w:val="00F21940"/>
    <w:rsid w:val="00F22F7B"/>
    <w:rsid w:val="00F23BF1"/>
    <w:rsid w:val="00F23FA8"/>
    <w:rsid w:val="00F24CD2"/>
    <w:rsid w:val="00F24EC0"/>
    <w:rsid w:val="00F25140"/>
    <w:rsid w:val="00F25E74"/>
    <w:rsid w:val="00F26D6D"/>
    <w:rsid w:val="00F26EBE"/>
    <w:rsid w:val="00F271B1"/>
    <w:rsid w:val="00F2769C"/>
    <w:rsid w:val="00F27AC6"/>
    <w:rsid w:val="00F27C59"/>
    <w:rsid w:val="00F27E9D"/>
    <w:rsid w:val="00F301A5"/>
    <w:rsid w:val="00F30B2A"/>
    <w:rsid w:val="00F30D8D"/>
    <w:rsid w:val="00F30E82"/>
    <w:rsid w:val="00F3135F"/>
    <w:rsid w:val="00F31CDC"/>
    <w:rsid w:val="00F329CA"/>
    <w:rsid w:val="00F32FC3"/>
    <w:rsid w:val="00F343BA"/>
    <w:rsid w:val="00F34504"/>
    <w:rsid w:val="00F34694"/>
    <w:rsid w:val="00F348F1"/>
    <w:rsid w:val="00F34D4B"/>
    <w:rsid w:val="00F34FFA"/>
    <w:rsid w:val="00F35D6F"/>
    <w:rsid w:val="00F35E5A"/>
    <w:rsid w:val="00F361B1"/>
    <w:rsid w:val="00F3659F"/>
    <w:rsid w:val="00F3714D"/>
    <w:rsid w:val="00F375D6"/>
    <w:rsid w:val="00F37ACF"/>
    <w:rsid w:val="00F40180"/>
    <w:rsid w:val="00F4055A"/>
    <w:rsid w:val="00F40572"/>
    <w:rsid w:val="00F40A75"/>
    <w:rsid w:val="00F41015"/>
    <w:rsid w:val="00F4134D"/>
    <w:rsid w:val="00F420EB"/>
    <w:rsid w:val="00F42106"/>
    <w:rsid w:val="00F422D5"/>
    <w:rsid w:val="00F42605"/>
    <w:rsid w:val="00F4285C"/>
    <w:rsid w:val="00F42878"/>
    <w:rsid w:val="00F4295D"/>
    <w:rsid w:val="00F430F6"/>
    <w:rsid w:val="00F43139"/>
    <w:rsid w:val="00F434AD"/>
    <w:rsid w:val="00F43663"/>
    <w:rsid w:val="00F43E89"/>
    <w:rsid w:val="00F44203"/>
    <w:rsid w:val="00F44A00"/>
    <w:rsid w:val="00F45636"/>
    <w:rsid w:val="00F45767"/>
    <w:rsid w:val="00F45DE5"/>
    <w:rsid w:val="00F465EE"/>
    <w:rsid w:val="00F46737"/>
    <w:rsid w:val="00F46B64"/>
    <w:rsid w:val="00F46E41"/>
    <w:rsid w:val="00F46EE8"/>
    <w:rsid w:val="00F470C1"/>
    <w:rsid w:val="00F472E5"/>
    <w:rsid w:val="00F4789D"/>
    <w:rsid w:val="00F47C04"/>
    <w:rsid w:val="00F47C94"/>
    <w:rsid w:val="00F510D2"/>
    <w:rsid w:val="00F52889"/>
    <w:rsid w:val="00F52C39"/>
    <w:rsid w:val="00F53963"/>
    <w:rsid w:val="00F5693F"/>
    <w:rsid w:val="00F56DB5"/>
    <w:rsid w:val="00F56F2A"/>
    <w:rsid w:val="00F57704"/>
    <w:rsid w:val="00F57A00"/>
    <w:rsid w:val="00F60653"/>
    <w:rsid w:val="00F607A0"/>
    <w:rsid w:val="00F60992"/>
    <w:rsid w:val="00F613F2"/>
    <w:rsid w:val="00F617A6"/>
    <w:rsid w:val="00F61C52"/>
    <w:rsid w:val="00F61DAA"/>
    <w:rsid w:val="00F6217D"/>
    <w:rsid w:val="00F62744"/>
    <w:rsid w:val="00F631CE"/>
    <w:rsid w:val="00F63200"/>
    <w:rsid w:val="00F63D91"/>
    <w:rsid w:val="00F6460C"/>
    <w:rsid w:val="00F64A7C"/>
    <w:rsid w:val="00F64EBB"/>
    <w:rsid w:val="00F659FF"/>
    <w:rsid w:val="00F65B65"/>
    <w:rsid w:val="00F65C48"/>
    <w:rsid w:val="00F65CDA"/>
    <w:rsid w:val="00F66EAA"/>
    <w:rsid w:val="00F66F4A"/>
    <w:rsid w:val="00F67035"/>
    <w:rsid w:val="00F678B3"/>
    <w:rsid w:val="00F70147"/>
    <w:rsid w:val="00F709D0"/>
    <w:rsid w:val="00F70BF2"/>
    <w:rsid w:val="00F71211"/>
    <w:rsid w:val="00F71E11"/>
    <w:rsid w:val="00F7266C"/>
    <w:rsid w:val="00F73B0A"/>
    <w:rsid w:val="00F73D52"/>
    <w:rsid w:val="00F73FA8"/>
    <w:rsid w:val="00F74005"/>
    <w:rsid w:val="00F74571"/>
    <w:rsid w:val="00F745C0"/>
    <w:rsid w:val="00F74C2A"/>
    <w:rsid w:val="00F74E30"/>
    <w:rsid w:val="00F75AF6"/>
    <w:rsid w:val="00F76425"/>
    <w:rsid w:val="00F76EF8"/>
    <w:rsid w:val="00F771EB"/>
    <w:rsid w:val="00F80501"/>
    <w:rsid w:val="00F80954"/>
    <w:rsid w:val="00F80CC5"/>
    <w:rsid w:val="00F8106E"/>
    <w:rsid w:val="00F8115D"/>
    <w:rsid w:val="00F8204B"/>
    <w:rsid w:val="00F82435"/>
    <w:rsid w:val="00F83322"/>
    <w:rsid w:val="00F83611"/>
    <w:rsid w:val="00F83A08"/>
    <w:rsid w:val="00F83B0D"/>
    <w:rsid w:val="00F83BB9"/>
    <w:rsid w:val="00F84238"/>
    <w:rsid w:val="00F84441"/>
    <w:rsid w:val="00F84608"/>
    <w:rsid w:val="00F846E6"/>
    <w:rsid w:val="00F8494B"/>
    <w:rsid w:val="00F8732E"/>
    <w:rsid w:val="00F87CD9"/>
    <w:rsid w:val="00F90FFA"/>
    <w:rsid w:val="00F916D7"/>
    <w:rsid w:val="00F9196E"/>
    <w:rsid w:val="00F921BD"/>
    <w:rsid w:val="00F921D7"/>
    <w:rsid w:val="00F923A6"/>
    <w:rsid w:val="00F92694"/>
    <w:rsid w:val="00F9318A"/>
    <w:rsid w:val="00F939B0"/>
    <w:rsid w:val="00F93C8B"/>
    <w:rsid w:val="00F94496"/>
    <w:rsid w:val="00F94D18"/>
    <w:rsid w:val="00F95651"/>
    <w:rsid w:val="00F95982"/>
    <w:rsid w:val="00F95C50"/>
    <w:rsid w:val="00F970E6"/>
    <w:rsid w:val="00FA101B"/>
    <w:rsid w:val="00FA168D"/>
    <w:rsid w:val="00FA31BC"/>
    <w:rsid w:val="00FA3E15"/>
    <w:rsid w:val="00FA42D8"/>
    <w:rsid w:val="00FA4900"/>
    <w:rsid w:val="00FA4C68"/>
    <w:rsid w:val="00FA69D4"/>
    <w:rsid w:val="00FA6EEC"/>
    <w:rsid w:val="00FA7798"/>
    <w:rsid w:val="00FB0AA7"/>
    <w:rsid w:val="00FB134D"/>
    <w:rsid w:val="00FB1410"/>
    <w:rsid w:val="00FB1620"/>
    <w:rsid w:val="00FB16D0"/>
    <w:rsid w:val="00FB180A"/>
    <w:rsid w:val="00FB184A"/>
    <w:rsid w:val="00FB1AD8"/>
    <w:rsid w:val="00FB28EA"/>
    <w:rsid w:val="00FB4D8C"/>
    <w:rsid w:val="00FB58AD"/>
    <w:rsid w:val="00FB599F"/>
    <w:rsid w:val="00FB632F"/>
    <w:rsid w:val="00FB77F9"/>
    <w:rsid w:val="00FB783C"/>
    <w:rsid w:val="00FC0A2A"/>
    <w:rsid w:val="00FC0F64"/>
    <w:rsid w:val="00FC1682"/>
    <w:rsid w:val="00FC180A"/>
    <w:rsid w:val="00FC2076"/>
    <w:rsid w:val="00FC2542"/>
    <w:rsid w:val="00FC2925"/>
    <w:rsid w:val="00FC328B"/>
    <w:rsid w:val="00FC36E2"/>
    <w:rsid w:val="00FC390D"/>
    <w:rsid w:val="00FC4044"/>
    <w:rsid w:val="00FC461A"/>
    <w:rsid w:val="00FC473B"/>
    <w:rsid w:val="00FC48C7"/>
    <w:rsid w:val="00FC4979"/>
    <w:rsid w:val="00FC4B3A"/>
    <w:rsid w:val="00FC58F5"/>
    <w:rsid w:val="00FC59D1"/>
    <w:rsid w:val="00FC5D0F"/>
    <w:rsid w:val="00FC6229"/>
    <w:rsid w:val="00FC632E"/>
    <w:rsid w:val="00FC6734"/>
    <w:rsid w:val="00FC6839"/>
    <w:rsid w:val="00FC70AB"/>
    <w:rsid w:val="00FC71B1"/>
    <w:rsid w:val="00FC7EA9"/>
    <w:rsid w:val="00FD0A63"/>
    <w:rsid w:val="00FD12C1"/>
    <w:rsid w:val="00FD139E"/>
    <w:rsid w:val="00FD189E"/>
    <w:rsid w:val="00FD18CA"/>
    <w:rsid w:val="00FD2044"/>
    <w:rsid w:val="00FD3672"/>
    <w:rsid w:val="00FD5984"/>
    <w:rsid w:val="00FD5AA9"/>
    <w:rsid w:val="00FD66E8"/>
    <w:rsid w:val="00FD6F18"/>
    <w:rsid w:val="00FD6F6D"/>
    <w:rsid w:val="00FD790C"/>
    <w:rsid w:val="00FE1EBF"/>
    <w:rsid w:val="00FE1F3A"/>
    <w:rsid w:val="00FE347C"/>
    <w:rsid w:val="00FE36D6"/>
    <w:rsid w:val="00FE39E7"/>
    <w:rsid w:val="00FE3A03"/>
    <w:rsid w:val="00FE4002"/>
    <w:rsid w:val="00FE4574"/>
    <w:rsid w:val="00FE4634"/>
    <w:rsid w:val="00FE582A"/>
    <w:rsid w:val="00FE5C58"/>
    <w:rsid w:val="00FE6443"/>
    <w:rsid w:val="00FF01D1"/>
    <w:rsid w:val="00FF0E48"/>
    <w:rsid w:val="00FF1865"/>
    <w:rsid w:val="00FF2CE7"/>
    <w:rsid w:val="00FF31C6"/>
    <w:rsid w:val="00FF3A32"/>
    <w:rsid w:val="00FF3F75"/>
    <w:rsid w:val="00FF4113"/>
    <w:rsid w:val="00FF41AD"/>
    <w:rsid w:val="00FF41F6"/>
    <w:rsid w:val="00FF4398"/>
    <w:rsid w:val="00FF4BAD"/>
    <w:rsid w:val="00FF4D65"/>
    <w:rsid w:val="00FF5A53"/>
    <w:rsid w:val="00FF662C"/>
    <w:rsid w:val="00FF69E1"/>
    <w:rsid w:val="00FF6FA1"/>
    <w:rsid w:val="00FF7314"/>
    <w:rsid w:val="00FF79AD"/>
    <w:rsid w:val="00FF7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68D24"/>
  <w15:docId w15:val="{24134F9D-E477-41D2-8CFE-4611CB4D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0E"/>
    <w:pPr>
      <w:spacing w:before="120" w:line="288" w:lineRule="auto"/>
      <w:jc w:val="both"/>
    </w:pPr>
    <w:rPr>
      <w:sz w:val="28"/>
      <w:szCs w:val="28"/>
    </w:rPr>
  </w:style>
  <w:style w:type="paragraph" w:styleId="Heading1">
    <w:name w:val="heading 1"/>
    <w:basedOn w:val="Normal"/>
    <w:next w:val="Normal"/>
    <w:autoRedefine/>
    <w:qFormat/>
    <w:rsid w:val="00212453"/>
    <w:pPr>
      <w:numPr>
        <w:numId w:val="1"/>
      </w:numPr>
      <w:tabs>
        <w:tab w:val="left" w:pos="284"/>
      </w:tabs>
      <w:spacing w:before="240" w:line="240" w:lineRule="auto"/>
      <w:jc w:val="center"/>
      <w:outlineLvl w:val="0"/>
    </w:pPr>
    <w:rPr>
      <w:b/>
      <w:caps/>
      <w:snapToGrid w:val="0"/>
      <w:kern w:val="28"/>
      <w:sz w:val="24"/>
      <w:szCs w:val="24"/>
    </w:rPr>
  </w:style>
  <w:style w:type="paragraph" w:styleId="Heading2">
    <w:name w:val="heading 2"/>
    <w:basedOn w:val="Normal"/>
    <w:next w:val="Normal"/>
    <w:autoRedefine/>
    <w:qFormat/>
    <w:rsid w:val="001E1F91"/>
    <w:pPr>
      <w:keepNext/>
      <w:numPr>
        <w:ilvl w:val="1"/>
        <w:numId w:val="56"/>
      </w:numPr>
      <w:suppressAutoHyphens/>
      <w:spacing w:line="264" w:lineRule="auto"/>
      <w:outlineLvl w:val="1"/>
    </w:pPr>
    <w:rPr>
      <w:rFonts w:ascii="Times New Roman" w:hAnsi="Times New Roman" w:cs="Times New Roman"/>
      <w:b/>
      <w:snapToGrid w:val="0"/>
      <w:color w:val="000000"/>
    </w:rPr>
  </w:style>
  <w:style w:type="paragraph" w:styleId="Heading3">
    <w:name w:val="heading 3"/>
    <w:basedOn w:val="Normal"/>
    <w:next w:val="Normal"/>
    <w:autoRedefine/>
    <w:qFormat/>
    <w:rsid w:val="003A643F"/>
    <w:pPr>
      <w:keepNext/>
      <w:numPr>
        <w:ilvl w:val="2"/>
        <w:numId w:val="1"/>
      </w:numPr>
      <w:tabs>
        <w:tab w:val="left" w:pos="0"/>
        <w:tab w:val="left" w:pos="709"/>
        <w:tab w:val="left" w:pos="851"/>
      </w:tabs>
      <w:spacing w:line="240" w:lineRule="auto"/>
      <w:outlineLvl w:val="2"/>
    </w:pPr>
    <w:rPr>
      <w:b/>
      <w:iCs/>
      <w:snapToGrid w:val="0"/>
      <w:sz w:val="24"/>
      <w:lang w:val="vi-VN"/>
    </w:rPr>
  </w:style>
  <w:style w:type="paragraph" w:styleId="Heading4">
    <w:name w:val="heading 4"/>
    <w:basedOn w:val="Normal"/>
    <w:next w:val="Normal"/>
    <w:autoRedefine/>
    <w:qFormat/>
    <w:rsid w:val="00BA1C9D"/>
    <w:pPr>
      <w:numPr>
        <w:ilvl w:val="3"/>
        <w:numId w:val="1"/>
      </w:numPr>
      <w:tabs>
        <w:tab w:val="left" w:pos="993"/>
      </w:tabs>
      <w:spacing w:line="240" w:lineRule="auto"/>
      <w:outlineLvl w:val="3"/>
    </w:pPr>
    <w:rPr>
      <w:b/>
      <w:snapToGrid w:val="0"/>
      <w:sz w:val="24"/>
      <w:szCs w:val="24"/>
    </w:rPr>
  </w:style>
  <w:style w:type="paragraph" w:styleId="Heading5">
    <w:name w:val="heading 5"/>
    <w:basedOn w:val="Heading1"/>
    <w:next w:val="Normal"/>
    <w:autoRedefine/>
    <w:qFormat/>
    <w:rsid w:val="002E5B93"/>
    <w:pPr>
      <w:numPr>
        <w:ilvl w:val="4"/>
      </w:numPr>
      <w:ind w:left="432"/>
      <w:jc w:val="left"/>
      <w:outlineLvl w:val="4"/>
    </w:pPr>
    <w:rPr>
      <w:lang w:val="vi-VN"/>
    </w:rPr>
  </w:style>
  <w:style w:type="paragraph" w:styleId="Heading6">
    <w:name w:val="heading 6"/>
    <w:basedOn w:val="Normal"/>
    <w:next w:val="Normal"/>
    <w:link w:val="Heading6Char"/>
    <w:autoRedefine/>
    <w:qFormat/>
    <w:rsid w:val="00AD32AC"/>
    <w:pPr>
      <w:keepNext/>
      <w:numPr>
        <w:ilvl w:val="5"/>
        <w:numId w:val="56"/>
      </w:numPr>
      <w:suppressAutoHyphens/>
      <w:spacing w:before="0" w:line="240" w:lineRule="auto"/>
      <w:jc w:val="center"/>
      <w:outlineLvl w:val="5"/>
    </w:pPr>
    <w:rPr>
      <w:rFonts w:ascii="Times New Roman" w:hAnsi="Times New Roman" w:cs="Times New Roman"/>
      <w:b/>
      <w:snapToGrid w:val="0"/>
      <w:lang w:val="vi-VN"/>
    </w:rPr>
  </w:style>
  <w:style w:type="paragraph" w:styleId="Heading7">
    <w:name w:val="heading 7"/>
    <w:basedOn w:val="Normal"/>
    <w:next w:val="Normal"/>
    <w:autoRedefine/>
    <w:qFormat/>
    <w:rsid w:val="003931B6"/>
    <w:pPr>
      <w:numPr>
        <w:ilvl w:val="6"/>
        <w:numId w:val="1"/>
      </w:numPr>
      <w:spacing w:line="360" w:lineRule="auto"/>
      <w:jc w:val="left"/>
      <w:outlineLvl w:val="6"/>
    </w:pPr>
    <w:rPr>
      <w:b/>
      <w:sz w:val="24"/>
    </w:rPr>
  </w:style>
  <w:style w:type="paragraph" w:styleId="Heading8">
    <w:name w:val="heading 8"/>
    <w:basedOn w:val="Heading7"/>
    <w:next w:val="Normal"/>
    <w:autoRedefine/>
    <w:qFormat/>
    <w:rsid w:val="00B8757C"/>
    <w:pPr>
      <w:keepNext/>
      <w:numPr>
        <w:ilvl w:val="7"/>
        <w:numId w:val="56"/>
      </w:numPr>
      <w:suppressAutoHyphens/>
      <w:spacing w:before="0" w:line="240" w:lineRule="auto"/>
      <w:ind w:left="12"/>
      <w:jc w:val="both"/>
      <w:outlineLvl w:val="7"/>
    </w:pPr>
    <w:rPr>
      <w:rFonts w:ascii="Times New Roman" w:hAnsi="Times New Roman" w:cs="Times New Roman"/>
      <w:b w:val="0"/>
      <w:sz w:val="28"/>
      <w:lang w:val="vi-VN"/>
    </w:rPr>
  </w:style>
  <w:style w:type="paragraph" w:styleId="Heading9">
    <w:name w:val="heading 9"/>
    <w:basedOn w:val="Normal"/>
    <w:next w:val="Normal"/>
    <w:autoRedefine/>
    <w:qFormat/>
    <w:rsid w:val="00243700"/>
    <w:pPr>
      <w:numPr>
        <w:ilvl w:val="8"/>
        <w:numId w:val="1"/>
      </w:numPr>
      <w:jc w:val="left"/>
      <w:outlineLvl w:val="8"/>
    </w:pPr>
    <w:rPr>
      <w:b/>
      <w:i/>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AD32AC"/>
    <w:rPr>
      <w:rFonts w:ascii="Times New Roman" w:hAnsi="Times New Roman" w:cs="Times New Roman"/>
      <w:b/>
      <w:snapToGrid w:val="0"/>
      <w:sz w:val="28"/>
      <w:szCs w:val="28"/>
      <w:lang w:val="vi-VN"/>
    </w:rPr>
  </w:style>
  <w:style w:type="paragraph" w:styleId="Footer">
    <w:name w:val="footer"/>
    <w:basedOn w:val="Normal"/>
    <w:link w:val="FooterChar"/>
    <w:uiPriority w:val="99"/>
    <w:rsid w:val="00DB1F5C"/>
    <w:pPr>
      <w:tabs>
        <w:tab w:val="center" w:pos="4320"/>
        <w:tab w:val="right" w:pos="8640"/>
      </w:tabs>
    </w:pPr>
    <w:rPr>
      <w:rFonts w:cs="Times New Roman"/>
    </w:rPr>
  </w:style>
  <w:style w:type="character" w:styleId="PageNumber">
    <w:name w:val="page number"/>
    <w:basedOn w:val="DefaultParagraphFont"/>
    <w:rsid w:val="00DB1F5C"/>
  </w:style>
  <w:style w:type="paragraph" w:styleId="Header">
    <w:name w:val="header"/>
    <w:basedOn w:val="Normal"/>
    <w:link w:val="HeaderChar"/>
    <w:uiPriority w:val="99"/>
    <w:rsid w:val="00DB1F5C"/>
    <w:pPr>
      <w:tabs>
        <w:tab w:val="center" w:pos="4320"/>
        <w:tab w:val="right" w:pos="8640"/>
      </w:tabs>
    </w:pPr>
    <w:rPr>
      <w:rFonts w:cs="Times New Roman"/>
    </w:rPr>
  </w:style>
  <w:style w:type="character" w:customStyle="1" w:styleId="HeaderChar">
    <w:name w:val="Header Char"/>
    <w:link w:val="Header"/>
    <w:uiPriority w:val="99"/>
    <w:rsid w:val="00A94503"/>
    <w:rPr>
      <w:sz w:val="28"/>
      <w:szCs w:val="28"/>
    </w:rPr>
  </w:style>
  <w:style w:type="paragraph" w:styleId="Title">
    <w:name w:val="Title"/>
    <w:basedOn w:val="Normal"/>
    <w:autoRedefine/>
    <w:qFormat/>
    <w:rsid w:val="006C5EB2"/>
    <w:pPr>
      <w:spacing w:before="240" w:after="60"/>
      <w:jc w:val="center"/>
      <w:outlineLvl w:val="0"/>
    </w:pPr>
    <w:rPr>
      <w:b/>
      <w:bCs/>
      <w:kern w:val="28"/>
    </w:rPr>
  </w:style>
  <w:style w:type="paragraph" w:styleId="TOC1">
    <w:name w:val="toc 1"/>
    <w:basedOn w:val="Normal"/>
    <w:next w:val="Normal"/>
    <w:autoRedefine/>
    <w:uiPriority w:val="39"/>
    <w:rsid w:val="00155ED2"/>
    <w:pPr>
      <w:tabs>
        <w:tab w:val="left" w:pos="426"/>
        <w:tab w:val="left" w:pos="567"/>
        <w:tab w:val="right" w:leader="dot" w:pos="9072"/>
      </w:tabs>
      <w:spacing w:line="240" w:lineRule="auto"/>
    </w:pPr>
    <w:rPr>
      <w:b/>
      <w:caps/>
      <w:noProof/>
      <w:sz w:val="22"/>
    </w:rPr>
  </w:style>
  <w:style w:type="paragraph" w:styleId="TOC2">
    <w:name w:val="toc 2"/>
    <w:basedOn w:val="Normal"/>
    <w:next w:val="Normal"/>
    <w:autoRedefine/>
    <w:uiPriority w:val="39"/>
    <w:rsid w:val="00155ED2"/>
    <w:pPr>
      <w:tabs>
        <w:tab w:val="left" w:pos="709"/>
        <w:tab w:val="right" w:leader="dot" w:pos="9072"/>
      </w:tabs>
      <w:spacing w:line="240" w:lineRule="auto"/>
    </w:pPr>
    <w:rPr>
      <w:b/>
      <w:noProof/>
      <w:sz w:val="22"/>
    </w:rPr>
  </w:style>
  <w:style w:type="paragraph" w:styleId="TOC3">
    <w:name w:val="toc 3"/>
    <w:basedOn w:val="Normal"/>
    <w:next w:val="Normal"/>
    <w:autoRedefine/>
    <w:uiPriority w:val="39"/>
    <w:rsid w:val="003A0F98"/>
    <w:pPr>
      <w:tabs>
        <w:tab w:val="left" w:pos="0"/>
        <w:tab w:val="right" w:leader="dot" w:pos="9072"/>
      </w:tabs>
      <w:spacing w:line="240" w:lineRule="auto"/>
      <w:ind w:left="993" w:hanging="993"/>
    </w:pPr>
    <w:rPr>
      <w:sz w:val="22"/>
    </w:rPr>
  </w:style>
  <w:style w:type="paragraph" w:styleId="TOC4">
    <w:name w:val="toc 4"/>
    <w:basedOn w:val="Normal"/>
    <w:next w:val="Normal"/>
    <w:autoRedefine/>
    <w:uiPriority w:val="39"/>
    <w:rsid w:val="00180B42"/>
    <w:pPr>
      <w:ind w:left="780"/>
    </w:pPr>
    <w:rPr>
      <w:sz w:val="22"/>
    </w:rPr>
  </w:style>
  <w:style w:type="character" w:styleId="Hyperlink">
    <w:name w:val="Hyperlink"/>
    <w:uiPriority w:val="99"/>
    <w:rsid w:val="002E5B93"/>
    <w:rPr>
      <w:rFonts w:ascii="Arial" w:hAnsi="Arial"/>
      <w:color w:val="auto"/>
      <w:sz w:val="24"/>
      <w:u w:val="single"/>
    </w:rPr>
  </w:style>
  <w:style w:type="paragraph" w:styleId="TOC5">
    <w:name w:val="toc 5"/>
    <w:basedOn w:val="Normal"/>
    <w:next w:val="Normal"/>
    <w:autoRedefine/>
    <w:uiPriority w:val="39"/>
    <w:rsid w:val="00E266B6"/>
    <w:pPr>
      <w:tabs>
        <w:tab w:val="left" w:pos="1760"/>
        <w:tab w:val="right" w:leader="dot" w:pos="8778"/>
      </w:tabs>
      <w:ind w:left="1080"/>
      <w:jc w:val="left"/>
    </w:pPr>
    <w:rPr>
      <w:b/>
      <w:sz w:val="22"/>
      <w:szCs w:val="24"/>
    </w:rPr>
  </w:style>
  <w:style w:type="paragraph" w:styleId="TOC6">
    <w:name w:val="toc 6"/>
    <w:basedOn w:val="Normal"/>
    <w:next w:val="Normal"/>
    <w:autoRedefine/>
    <w:uiPriority w:val="39"/>
    <w:rsid w:val="002F7E78"/>
    <w:pPr>
      <w:tabs>
        <w:tab w:val="right" w:leader="dot" w:pos="8778"/>
      </w:tabs>
      <w:ind w:left="268"/>
    </w:pPr>
    <w:rPr>
      <w:sz w:val="22"/>
    </w:rPr>
  </w:style>
  <w:style w:type="paragraph" w:styleId="TOC7">
    <w:name w:val="toc 7"/>
    <w:basedOn w:val="Normal"/>
    <w:next w:val="Normal"/>
    <w:autoRedefine/>
    <w:uiPriority w:val="39"/>
    <w:rsid w:val="002F7E78"/>
    <w:pPr>
      <w:tabs>
        <w:tab w:val="right" w:leader="dot" w:pos="8778"/>
      </w:tabs>
      <w:ind w:left="536"/>
    </w:pPr>
    <w:rPr>
      <w:sz w:val="22"/>
    </w:rPr>
  </w:style>
  <w:style w:type="paragraph" w:styleId="TOC8">
    <w:name w:val="toc 8"/>
    <w:basedOn w:val="Normal"/>
    <w:next w:val="Normal"/>
    <w:autoRedefine/>
    <w:uiPriority w:val="39"/>
    <w:rsid w:val="007D7AEA"/>
    <w:pPr>
      <w:tabs>
        <w:tab w:val="right" w:leader="dot" w:pos="8778"/>
      </w:tabs>
      <w:ind w:left="804"/>
    </w:pPr>
    <w:rPr>
      <w:sz w:val="26"/>
    </w:rPr>
  </w:style>
  <w:style w:type="table" w:styleId="TableGrid">
    <w:name w:val="Table Grid"/>
    <w:basedOn w:val="TableNormal"/>
    <w:uiPriority w:val="39"/>
    <w:rsid w:val="0064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ptJustified">
    <w:name w:val="Style 14 pt Justified"/>
    <w:basedOn w:val="Normal"/>
    <w:rsid w:val="00D45379"/>
    <w:rPr>
      <w:szCs w:val="20"/>
    </w:rPr>
  </w:style>
  <w:style w:type="paragraph" w:customStyle="1" w:styleId="Style14ptJustified1">
    <w:name w:val="Style 14 pt Justified1"/>
    <w:basedOn w:val="Normal"/>
    <w:rsid w:val="00416189"/>
    <w:rPr>
      <w:szCs w:val="20"/>
    </w:rPr>
  </w:style>
  <w:style w:type="paragraph" w:styleId="Caption">
    <w:name w:val="caption"/>
    <w:basedOn w:val="Normal"/>
    <w:next w:val="Normal"/>
    <w:qFormat/>
    <w:rsid w:val="00243700"/>
    <w:pPr>
      <w:ind w:left="720" w:hanging="720"/>
      <w:jc w:val="center"/>
    </w:pPr>
    <w:rPr>
      <w:sz w:val="24"/>
      <w:szCs w:val="22"/>
    </w:rPr>
  </w:style>
  <w:style w:type="paragraph" w:customStyle="1" w:styleId="StyleCaptionCentered">
    <w:name w:val="Style Caption + Centered"/>
    <w:basedOn w:val="Caption"/>
    <w:rsid w:val="00676940"/>
    <w:pPr>
      <w:ind w:left="360" w:firstLine="0"/>
    </w:pPr>
    <w:rPr>
      <w:b/>
      <w:sz w:val="28"/>
    </w:rPr>
  </w:style>
  <w:style w:type="paragraph" w:customStyle="1" w:styleId="StyleJustified">
    <w:name w:val="Style Justified"/>
    <w:basedOn w:val="Normal"/>
    <w:autoRedefine/>
    <w:rsid w:val="0000289E"/>
    <w:rPr>
      <w:szCs w:val="20"/>
    </w:rPr>
  </w:style>
  <w:style w:type="paragraph" w:customStyle="1" w:styleId="StyleJustified1">
    <w:name w:val="Style Justified1"/>
    <w:basedOn w:val="Normal"/>
    <w:rsid w:val="00DE26B7"/>
    <w:rPr>
      <w:szCs w:val="20"/>
    </w:rPr>
  </w:style>
  <w:style w:type="paragraph" w:styleId="TableofFigures">
    <w:name w:val="table of figures"/>
    <w:basedOn w:val="Normal"/>
    <w:next w:val="Normal"/>
    <w:uiPriority w:val="99"/>
    <w:rsid w:val="00167275"/>
    <w:rPr>
      <w:sz w:val="26"/>
    </w:rPr>
  </w:style>
  <w:style w:type="character" w:styleId="CommentReference">
    <w:name w:val="annotation reference"/>
    <w:semiHidden/>
    <w:rsid w:val="0049515F"/>
    <w:rPr>
      <w:sz w:val="16"/>
      <w:szCs w:val="16"/>
    </w:rPr>
  </w:style>
  <w:style w:type="paragraph" w:styleId="CommentText">
    <w:name w:val="annotation text"/>
    <w:basedOn w:val="Normal"/>
    <w:link w:val="CommentTextChar"/>
    <w:semiHidden/>
    <w:rsid w:val="0049515F"/>
    <w:rPr>
      <w:sz w:val="20"/>
      <w:szCs w:val="20"/>
    </w:rPr>
  </w:style>
  <w:style w:type="paragraph" w:styleId="CommentSubject">
    <w:name w:val="annotation subject"/>
    <w:basedOn w:val="CommentText"/>
    <w:next w:val="CommentText"/>
    <w:semiHidden/>
    <w:rsid w:val="0049515F"/>
    <w:rPr>
      <w:b/>
      <w:bCs/>
    </w:rPr>
  </w:style>
  <w:style w:type="paragraph" w:styleId="BalloonText">
    <w:name w:val="Balloon Text"/>
    <w:basedOn w:val="Normal"/>
    <w:semiHidden/>
    <w:rsid w:val="0049515F"/>
    <w:rPr>
      <w:rFonts w:ascii="Tahoma" w:hAnsi="Tahoma" w:cs="Tahoma"/>
      <w:sz w:val="16"/>
      <w:szCs w:val="16"/>
    </w:rPr>
  </w:style>
  <w:style w:type="paragraph" w:styleId="FootnoteText">
    <w:name w:val="footnote text"/>
    <w:basedOn w:val="Normal"/>
    <w:semiHidden/>
    <w:rsid w:val="0049515F"/>
    <w:rPr>
      <w:sz w:val="20"/>
      <w:szCs w:val="20"/>
    </w:rPr>
  </w:style>
  <w:style w:type="character" w:styleId="FootnoteReference">
    <w:name w:val="footnote reference"/>
    <w:semiHidden/>
    <w:rsid w:val="0049515F"/>
    <w:rPr>
      <w:vertAlign w:val="superscript"/>
    </w:rPr>
  </w:style>
  <w:style w:type="paragraph" w:customStyle="1" w:styleId="Thamkhao">
    <w:name w:val="Tham khao"/>
    <w:basedOn w:val="Caption"/>
    <w:link w:val="ThamkhaoChar"/>
    <w:autoRedefine/>
    <w:rsid w:val="009E1599"/>
    <w:pPr>
      <w:ind w:left="403" w:hanging="403"/>
      <w:jc w:val="both"/>
    </w:pPr>
    <w:rPr>
      <w:sz w:val="26"/>
      <w:szCs w:val="26"/>
    </w:rPr>
  </w:style>
  <w:style w:type="character" w:customStyle="1" w:styleId="ThamkhaoChar">
    <w:name w:val="Tham khao Char"/>
    <w:link w:val="Thamkhao"/>
    <w:rsid w:val="009E1599"/>
    <w:rPr>
      <w:sz w:val="26"/>
      <w:szCs w:val="26"/>
      <w:lang w:val="en-US" w:eastAsia="en-US" w:bidi="ar-SA"/>
    </w:rPr>
  </w:style>
  <w:style w:type="paragraph" w:customStyle="1" w:styleId="StyleCaptionBefore6ptAfter6pt">
    <w:name w:val="Style Caption + Before:  6 pt After:  6 pt"/>
    <w:basedOn w:val="Caption"/>
    <w:rsid w:val="000D4D6A"/>
    <w:pPr>
      <w:spacing w:before="180" w:after="120"/>
      <w:ind w:left="360" w:firstLine="0"/>
    </w:pPr>
    <w:rPr>
      <w:b/>
    </w:rPr>
  </w:style>
  <w:style w:type="paragraph" w:styleId="ListBullet">
    <w:name w:val="List Bullet"/>
    <w:basedOn w:val="Normal"/>
    <w:autoRedefine/>
    <w:rsid w:val="00E907A3"/>
    <w:pPr>
      <w:tabs>
        <w:tab w:val="num" w:pos="360"/>
      </w:tabs>
      <w:spacing w:line="240" w:lineRule="auto"/>
      <w:ind w:left="360" w:hanging="360"/>
    </w:pPr>
    <w:rPr>
      <w:rFonts w:ascii=".VnTime" w:hAnsi=".VnTime"/>
      <w:szCs w:val="20"/>
    </w:rPr>
  </w:style>
  <w:style w:type="paragraph" w:customStyle="1" w:styleId="StyleHeading4Before6ptAfter6pt">
    <w:name w:val="Style Heading 4 + Before:  6 pt After:  6 pt"/>
    <w:basedOn w:val="Heading4"/>
    <w:autoRedefine/>
    <w:rsid w:val="00E907A3"/>
    <w:pPr>
      <w:numPr>
        <w:ilvl w:val="0"/>
        <w:numId w:val="0"/>
      </w:numPr>
    </w:pPr>
    <w:rPr>
      <w:bCs/>
      <w:snapToGrid/>
      <w:szCs w:val="20"/>
    </w:rPr>
  </w:style>
  <w:style w:type="paragraph" w:customStyle="1" w:styleId="StyleHeading5Kernat14pt">
    <w:name w:val="Style Heading 5 + Kern at 14 pt"/>
    <w:rsid w:val="00DE400F"/>
    <w:pPr>
      <w:spacing w:before="120" w:line="288" w:lineRule="auto"/>
      <w:jc w:val="center"/>
    </w:pPr>
    <w:rPr>
      <w:b/>
      <w:bCs/>
      <w:snapToGrid w:val="0"/>
      <w:kern w:val="28"/>
      <w:sz w:val="28"/>
      <w:szCs w:val="28"/>
    </w:rPr>
  </w:style>
  <w:style w:type="paragraph" w:customStyle="1" w:styleId="StyleHeading5Kernat14pt1">
    <w:name w:val="Style Heading 5 + Kern at 14 pt1"/>
    <w:basedOn w:val="Heading5"/>
    <w:next w:val="Heading5"/>
    <w:autoRedefine/>
    <w:rsid w:val="00761752"/>
    <w:rPr>
      <w:bCs/>
    </w:rPr>
  </w:style>
  <w:style w:type="paragraph" w:customStyle="1" w:styleId="StyleHeading1Linespacingsingle">
    <w:name w:val="Style Heading 1 + Line spacing:  single"/>
    <w:basedOn w:val="Heading1"/>
    <w:autoRedefine/>
    <w:rsid w:val="001F2402"/>
    <w:pPr>
      <w:spacing w:after="120"/>
    </w:pPr>
    <w:rPr>
      <w:bCs/>
    </w:rPr>
  </w:style>
  <w:style w:type="paragraph" w:customStyle="1" w:styleId="StyleHeading2Before12ptAfter0ptLinespacingsing">
    <w:name w:val="Style Heading 2 + Before:  12 pt After:  0 pt Line spacing:  sing..."/>
    <w:basedOn w:val="Heading2"/>
    <w:autoRedefine/>
    <w:rsid w:val="008C5C0C"/>
    <w:pPr>
      <w:numPr>
        <w:ilvl w:val="0"/>
        <w:numId w:val="0"/>
      </w:numPr>
      <w:ind w:left="680" w:hanging="680"/>
    </w:pPr>
    <w:rPr>
      <w:bCs/>
    </w:rPr>
  </w:style>
  <w:style w:type="paragraph" w:customStyle="1" w:styleId="StyleHeading615pt">
    <w:name w:val="Style Heading 6 + 15 pt"/>
    <w:basedOn w:val="Heading6"/>
    <w:link w:val="StyleHeading615ptChar"/>
    <w:autoRedefine/>
    <w:rsid w:val="0019231C"/>
    <w:rPr>
      <w:bCs/>
    </w:rPr>
  </w:style>
  <w:style w:type="character" w:customStyle="1" w:styleId="StyleHeading615ptChar">
    <w:name w:val="Style Heading 6 + 15 pt Char"/>
    <w:link w:val="StyleHeading615pt"/>
    <w:rsid w:val="0019231C"/>
    <w:rPr>
      <w:rFonts w:ascii="Arial" w:hAnsi="Arial" w:cs="Arial"/>
      <w:b/>
      <w:bCs/>
      <w:snapToGrid w:val="0"/>
      <w:sz w:val="24"/>
      <w:szCs w:val="28"/>
      <w:lang w:val="vi-VN" w:eastAsia="en-US" w:bidi="ar-SA"/>
    </w:rPr>
  </w:style>
  <w:style w:type="paragraph" w:customStyle="1" w:styleId="Char">
    <w:name w:val="Char"/>
    <w:basedOn w:val="Normal"/>
    <w:rsid w:val="009E482E"/>
    <w:pPr>
      <w:spacing w:after="160" w:line="240" w:lineRule="exact"/>
      <w:jc w:val="left"/>
    </w:pPr>
    <w:rPr>
      <w:rFonts w:ascii="Verdana" w:hAnsi="Verdana"/>
      <w:sz w:val="20"/>
      <w:szCs w:val="20"/>
    </w:rPr>
  </w:style>
  <w:style w:type="paragraph" w:customStyle="1" w:styleId="CM30">
    <w:name w:val="CM30"/>
    <w:basedOn w:val="Normal"/>
    <w:next w:val="Normal"/>
    <w:rsid w:val="00B77B86"/>
    <w:pPr>
      <w:widowControl w:val="0"/>
      <w:autoSpaceDE w:val="0"/>
      <w:autoSpaceDN w:val="0"/>
      <w:adjustRightInd w:val="0"/>
      <w:spacing w:after="193" w:line="240" w:lineRule="auto"/>
      <w:jc w:val="left"/>
    </w:pPr>
    <w:rPr>
      <w:sz w:val="24"/>
      <w:szCs w:val="24"/>
    </w:rPr>
  </w:style>
  <w:style w:type="paragraph" w:styleId="TOCHeading">
    <w:name w:val="TOC Heading"/>
    <w:basedOn w:val="Heading1"/>
    <w:next w:val="Normal"/>
    <w:uiPriority w:val="39"/>
    <w:qFormat/>
    <w:rsid w:val="001A3FA6"/>
    <w:pPr>
      <w:keepLines/>
      <w:spacing w:before="480" w:line="276" w:lineRule="auto"/>
      <w:jc w:val="left"/>
      <w:outlineLvl w:val="9"/>
    </w:pPr>
    <w:rPr>
      <w:rFonts w:ascii="Cambria" w:hAnsi="Cambria"/>
      <w:bCs/>
      <w:snapToGrid/>
      <w:color w:val="365F91"/>
      <w:kern w:val="0"/>
      <w:szCs w:val="28"/>
    </w:rPr>
  </w:style>
  <w:style w:type="paragraph" w:customStyle="1" w:styleId="Hnh">
    <w:name w:val="Hình"/>
    <w:basedOn w:val="Normal"/>
    <w:qFormat/>
    <w:rsid w:val="00BB6663"/>
    <w:pPr>
      <w:numPr>
        <w:numId w:val="5"/>
      </w:numPr>
      <w:jc w:val="center"/>
    </w:pPr>
    <w:rPr>
      <w:sz w:val="22"/>
      <w:szCs w:val="22"/>
    </w:rPr>
  </w:style>
  <w:style w:type="paragraph" w:customStyle="1" w:styleId="Bng">
    <w:name w:val="Bảng"/>
    <w:basedOn w:val="Caption"/>
    <w:autoRedefine/>
    <w:qFormat/>
    <w:rsid w:val="00364487"/>
    <w:pPr>
      <w:spacing w:after="120" w:line="240" w:lineRule="auto"/>
      <w:ind w:left="3060" w:hanging="1980"/>
    </w:pPr>
    <w:rPr>
      <w:b/>
    </w:rPr>
  </w:style>
  <w:style w:type="character" w:customStyle="1" w:styleId="FooterChar">
    <w:name w:val="Footer Char"/>
    <w:link w:val="Footer"/>
    <w:uiPriority w:val="99"/>
    <w:rsid w:val="007914C8"/>
    <w:rPr>
      <w:sz w:val="28"/>
      <w:szCs w:val="28"/>
    </w:rPr>
  </w:style>
  <w:style w:type="paragraph" w:styleId="Revision">
    <w:name w:val="Revision"/>
    <w:hidden/>
    <w:uiPriority w:val="99"/>
    <w:semiHidden/>
    <w:rsid w:val="003109F2"/>
    <w:pPr>
      <w:spacing w:before="120" w:line="288" w:lineRule="auto"/>
      <w:jc w:val="center"/>
    </w:pPr>
    <w:rPr>
      <w:sz w:val="28"/>
      <w:szCs w:val="28"/>
    </w:rPr>
  </w:style>
  <w:style w:type="paragraph" w:styleId="DocumentMap">
    <w:name w:val="Document Map"/>
    <w:basedOn w:val="Normal"/>
    <w:link w:val="DocumentMapChar"/>
    <w:rsid w:val="00A11725"/>
    <w:rPr>
      <w:rFonts w:ascii="Tahoma" w:hAnsi="Tahoma" w:cs="Times New Roman"/>
      <w:sz w:val="16"/>
      <w:szCs w:val="16"/>
    </w:rPr>
  </w:style>
  <w:style w:type="character" w:customStyle="1" w:styleId="DocumentMapChar">
    <w:name w:val="Document Map Char"/>
    <w:link w:val="DocumentMap"/>
    <w:rsid w:val="00A11725"/>
    <w:rPr>
      <w:rFonts w:ascii="Tahoma" w:hAnsi="Tahoma" w:cs="Tahoma"/>
      <w:sz w:val="16"/>
      <w:szCs w:val="16"/>
    </w:rPr>
  </w:style>
  <w:style w:type="character" w:customStyle="1" w:styleId="CommentTextChar">
    <w:name w:val="Comment Text Char"/>
    <w:basedOn w:val="DefaultParagraphFont"/>
    <w:link w:val="CommentText"/>
    <w:semiHidden/>
    <w:rsid w:val="00602813"/>
  </w:style>
  <w:style w:type="paragraph" w:customStyle="1" w:styleId="BODY1">
    <w:name w:val="BODY 1"/>
    <w:basedOn w:val="Normal"/>
    <w:qFormat/>
    <w:rsid w:val="00511E0E"/>
    <w:rPr>
      <w:sz w:val="22"/>
    </w:rPr>
  </w:style>
  <w:style w:type="paragraph" w:customStyle="1" w:styleId="ghichu9">
    <w:name w:val="ghichu9"/>
    <w:basedOn w:val="Normal"/>
    <w:rsid w:val="00C50907"/>
    <w:pPr>
      <w:spacing w:line="360" w:lineRule="auto"/>
    </w:pPr>
    <w:rPr>
      <w:sz w:val="18"/>
      <w:szCs w:val="24"/>
    </w:rPr>
  </w:style>
  <w:style w:type="paragraph" w:customStyle="1" w:styleId="ghichu9-">
    <w:name w:val="ghichu9_-"/>
    <w:basedOn w:val="Normal"/>
    <w:rsid w:val="00C50907"/>
    <w:pPr>
      <w:numPr>
        <w:numId w:val="3"/>
      </w:numPr>
      <w:ind w:left="720" w:hanging="720"/>
    </w:pPr>
    <w:rPr>
      <w:sz w:val="18"/>
      <w:szCs w:val="24"/>
    </w:rPr>
  </w:style>
  <w:style w:type="character" w:customStyle="1" w:styleId="normal12pt">
    <w:name w:val="normal 12pt"/>
    <w:rsid w:val="00130A46"/>
    <w:rPr>
      <w:sz w:val="24"/>
      <w:szCs w:val="24"/>
    </w:rPr>
  </w:style>
  <w:style w:type="paragraph" w:styleId="ListParagraph">
    <w:name w:val="List Paragraph"/>
    <w:basedOn w:val="Normal"/>
    <w:uiPriority w:val="34"/>
    <w:qFormat/>
    <w:rsid w:val="00181B13"/>
    <w:pPr>
      <w:ind w:left="720"/>
      <w:contextualSpacing/>
    </w:pPr>
  </w:style>
  <w:style w:type="character" w:styleId="PlaceholderText">
    <w:name w:val="Placeholder Text"/>
    <w:basedOn w:val="DefaultParagraphFont"/>
    <w:uiPriority w:val="99"/>
    <w:semiHidden/>
    <w:rsid w:val="002E5116"/>
    <w:rPr>
      <w:color w:val="808080"/>
    </w:rPr>
  </w:style>
  <w:style w:type="table" w:customStyle="1" w:styleId="TableGrid1">
    <w:name w:val="Table Grid1"/>
    <w:basedOn w:val="TableNormal"/>
    <w:next w:val="TableGrid"/>
    <w:uiPriority w:val="59"/>
    <w:rsid w:val="005C564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126C"/>
    <w:rPr>
      <w:b/>
      <w:bCs/>
    </w:rPr>
  </w:style>
  <w:style w:type="paragraph" w:styleId="NoSpacing">
    <w:name w:val="No Spacing"/>
    <w:qFormat/>
    <w:rsid w:val="000900A4"/>
    <w:pPr>
      <w:suppressAutoHyphens/>
    </w:pPr>
    <w:rPr>
      <w:rFonts w:ascii="Calibri" w:eastAsia="MS Mincho;ＭＳ 明朝"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5079">
      <w:bodyDiv w:val="1"/>
      <w:marLeft w:val="0"/>
      <w:marRight w:val="0"/>
      <w:marTop w:val="0"/>
      <w:marBottom w:val="0"/>
      <w:divBdr>
        <w:top w:val="none" w:sz="0" w:space="0" w:color="auto"/>
        <w:left w:val="none" w:sz="0" w:space="0" w:color="auto"/>
        <w:bottom w:val="none" w:sz="0" w:space="0" w:color="auto"/>
        <w:right w:val="none" w:sz="0" w:space="0" w:color="auto"/>
      </w:divBdr>
    </w:div>
    <w:div w:id="1350062937">
      <w:bodyDiv w:val="1"/>
      <w:marLeft w:val="0"/>
      <w:marRight w:val="0"/>
      <w:marTop w:val="0"/>
      <w:marBottom w:val="0"/>
      <w:divBdr>
        <w:top w:val="none" w:sz="0" w:space="0" w:color="auto"/>
        <w:left w:val="none" w:sz="0" w:space="0" w:color="auto"/>
        <w:bottom w:val="none" w:sz="0" w:space="0" w:color="auto"/>
        <w:right w:val="none" w:sz="0" w:space="0" w:color="auto"/>
      </w:divBdr>
    </w:div>
    <w:div w:id="1393456531">
      <w:bodyDiv w:val="1"/>
      <w:marLeft w:val="0"/>
      <w:marRight w:val="0"/>
      <w:marTop w:val="0"/>
      <w:marBottom w:val="0"/>
      <w:divBdr>
        <w:top w:val="none" w:sz="0" w:space="0" w:color="auto"/>
        <w:left w:val="none" w:sz="0" w:space="0" w:color="auto"/>
        <w:bottom w:val="none" w:sz="0" w:space="0" w:color="auto"/>
        <w:right w:val="none" w:sz="0" w:space="0" w:color="auto"/>
      </w:divBdr>
    </w:div>
    <w:div w:id="20511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linh-vuc-khac/nghi-dinh-127-2007-nd-cp-huong-dan-luat-tieu-chuan-va-quy-chuan-ky-thuat-54148.asp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3A8E34902AE51042BC9262C0223E9C09" ma:contentTypeVersion="0" ma:contentTypeDescription="Tạo tài liệu mới." ma:contentTypeScope="" ma:versionID="684bd3222992a56ddc0522b2d22dc7d5">
  <xsd:schema xmlns:xsd="http://www.w3.org/2001/XMLSchema" xmlns:p="http://schemas.microsoft.com/office/2006/metadata/properties" targetNamespace="http://schemas.microsoft.com/office/2006/metadata/properties" ma:root="true" ma:fieldsID="fc811160ca02a9ea17a363220c94b2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414B-3491-4B06-8BAB-968460CFA39D}">
  <ds:schemaRefs>
    <ds:schemaRef ds:uri="http://schemas.microsoft.com/office/2006/metadata/properties"/>
  </ds:schemaRefs>
</ds:datastoreItem>
</file>

<file path=customXml/itemProps2.xml><?xml version="1.0" encoding="utf-8"?>
<ds:datastoreItem xmlns:ds="http://schemas.openxmlformats.org/officeDocument/2006/customXml" ds:itemID="{FFC4F4F2-ABD5-49F7-B10C-18AFF41EE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46F46D-42D7-4D4E-AE15-62D7E4CE6EC3}">
  <ds:schemaRefs>
    <ds:schemaRef ds:uri="http://schemas.microsoft.com/sharepoint/v3/contenttype/forms"/>
  </ds:schemaRefs>
</ds:datastoreItem>
</file>

<file path=customXml/itemProps4.xml><?xml version="1.0" encoding="utf-8"?>
<ds:datastoreItem xmlns:ds="http://schemas.openxmlformats.org/officeDocument/2006/customXml" ds:itemID="{B5CD70F1-EFF7-4098-86FA-9BF4D612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6241</Words>
  <Characters>35579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 Nguyen</dc:creator>
  <cp:lastModifiedBy>User</cp:lastModifiedBy>
  <cp:revision>3</cp:revision>
  <cp:lastPrinted>2022-11-18T09:54:00Z</cp:lastPrinted>
  <dcterms:created xsi:type="dcterms:W3CDTF">2023-10-10T10:27:00Z</dcterms:created>
  <dcterms:modified xsi:type="dcterms:W3CDTF">2023-10-10T10:56:00Z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